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663" w:rsidRPr="00320663" w:rsidRDefault="00320663" w:rsidP="00320663">
      <w:pPr>
        <w:widowControl w:val="0"/>
        <w:ind w:right="-790"/>
        <w:jc w:val="right"/>
        <w:rPr>
          <w:rFonts w:ascii="Myriad Pro" w:eastAsiaTheme="minorHAnsi" w:hAnsi="Myriad Pro" w:cs="Myanmar Text"/>
          <w:sz w:val="20"/>
          <w:szCs w:val="20"/>
          <w:lang w:val="en-GB"/>
        </w:rPr>
      </w:pPr>
      <w:r w:rsidRPr="00320663">
        <w:rPr>
          <w:rFonts w:ascii="Myriad Pro" w:eastAsiaTheme="minorHAnsi" w:hAnsi="Myriad Pro" w:cs="Myanmar Text"/>
          <w:sz w:val="20"/>
          <w:szCs w:val="20"/>
          <w:lang w:val="en-GB"/>
        </w:rPr>
        <w:t>Annex No. 3</w:t>
      </w:r>
    </w:p>
    <w:p w:rsidR="00320663" w:rsidRPr="00320663" w:rsidRDefault="00320663" w:rsidP="00320663">
      <w:pPr>
        <w:widowControl w:val="0"/>
        <w:ind w:left="20" w:right="-790"/>
        <w:jc w:val="right"/>
        <w:rPr>
          <w:rFonts w:ascii="Myriad Pro" w:eastAsia="Myriad Pro" w:hAnsi="Myriad Pro" w:cs="Myriad Pro"/>
          <w:sz w:val="18"/>
          <w:szCs w:val="18"/>
          <w:lang w:val="en-GB"/>
        </w:rPr>
      </w:pPr>
      <w:r w:rsidRPr="00320663">
        <w:rPr>
          <w:rFonts w:ascii="Myriad Pro" w:eastAsia="Myriad Pro" w:hAnsi="Myriad Pro" w:cs="Myriad Pro"/>
          <w:sz w:val="18"/>
          <w:szCs w:val="18"/>
          <w:lang w:val="en-GB"/>
        </w:rPr>
        <w:t xml:space="preserve">to the Regulation </w:t>
      </w:r>
    </w:p>
    <w:p w:rsidR="00320663" w:rsidRPr="00320663" w:rsidRDefault="00320663" w:rsidP="00320663">
      <w:pPr>
        <w:widowControl w:val="0"/>
        <w:ind w:left="20" w:right="-790"/>
        <w:jc w:val="right"/>
        <w:rPr>
          <w:rFonts w:ascii="Myriad Pro" w:eastAsia="Myriad Pro" w:hAnsi="Myriad Pro" w:cs="Myriad Pro"/>
          <w:sz w:val="18"/>
          <w:szCs w:val="18"/>
          <w:lang w:val="en-GB"/>
        </w:rPr>
      </w:pPr>
      <w:r w:rsidRPr="00320663">
        <w:rPr>
          <w:rFonts w:ascii="Myriad Pro" w:eastAsia="Myriad Pro" w:hAnsi="Myriad Pro" w:cs="Myriad Pro"/>
          <w:sz w:val="18"/>
          <w:szCs w:val="18"/>
          <w:lang w:val="en-GB"/>
        </w:rPr>
        <w:t xml:space="preserve">of open competition “Translation services” </w:t>
      </w:r>
    </w:p>
    <w:p w:rsidR="00320663" w:rsidRPr="00320663" w:rsidRDefault="00320663" w:rsidP="00320663">
      <w:pPr>
        <w:widowControl w:val="0"/>
        <w:ind w:left="20" w:right="-790"/>
        <w:jc w:val="right"/>
        <w:rPr>
          <w:rFonts w:ascii="Myriad Pro" w:eastAsia="Myriad Pro" w:hAnsi="Myriad Pro" w:cs="Myriad Pro"/>
          <w:sz w:val="18"/>
          <w:szCs w:val="18"/>
          <w:lang w:val="en-GB"/>
        </w:rPr>
      </w:pPr>
      <w:r w:rsidRPr="00320663">
        <w:rPr>
          <w:rFonts w:ascii="Myriad Pro" w:eastAsia="Myriad Pro" w:hAnsi="Myriad Pro" w:cs="Myriad Pro"/>
          <w:sz w:val="18"/>
          <w:szCs w:val="18"/>
          <w:lang w:val="en-GB"/>
        </w:rPr>
        <w:t>(identification No: RBR 2017/7)</w:t>
      </w:r>
    </w:p>
    <w:p w:rsidR="00320663" w:rsidRPr="00320663" w:rsidRDefault="00320663" w:rsidP="00320663">
      <w:pPr>
        <w:jc w:val="center"/>
        <w:rPr>
          <w:rFonts w:ascii="Myriad Pro" w:eastAsia="Myriad Pro" w:hAnsi="Myriad Pro" w:cs="Myriad Pro"/>
          <w:b/>
          <w:bCs/>
          <w:sz w:val="18"/>
          <w:szCs w:val="18"/>
          <w:lang w:val="en-GB"/>
        </w:rPr>
      </w:pPr>
      <w:r w:rsidRPr="00320663">
        <w:rPr>
          <w:rFonts w:ascii="Myriad Pro" w:eastAsia="Myriad Pro" w:hAnsi="Myriad Pro" w:cs="Myriad Pro"/>
          <w:sz w:val="18"/>
          <w:szCs w:val="18"/>
          <w:lang w:val="en-GB"/>
        </w:rPr>
        <w:t xml:space="preserve">Experience of linguist </w:t>
      </w:r>
      <w:r w:rsidRPr="00320663">
        <w:rPr>
          <w:rFonts w:ascii="Myriad Pro" w:eastAsia="Myriad Pro" w:hAnsi="Myriad Pro" w:cs="Myriad Pro"/>
          <w:b/>
          <w:bCs/>
          <w:sz w:val="18"/>
          <w:szCs w:val="18"/>
          <w:lang w:val="en-GB"/>
        </w:rPr>
        <w:t xml:space="preserve">(Profile 1, 2 or 3 should be indicated) </w:t>
      </w:r>
      <w:r w:rsidRPr="00320663">
        <w:rPr>
          <w:rFonts w:ascii="Myriad Pro" w:eastAsia="Myriad Pro" w:hAnsi="Myriad Pro" w:cs="Myriad Pro"/>
          <w:sz w:val="18"/>
          <w:szCs w:val="18"/>
          <w:lang w:val="en-GB"/>
        </w:rPr>
        <w:t>[Form No 1]</w:t>
      </w:r>
    </w:p>
    <w:tbl>
      <w:tblPr>
        <w:tblStyle w:val="TableGrid1"/>
        <w:tblW w:w="15168" w:type="dxa"/>
        <w:tblInd w:w="-1108" w:type="dxa"/>
        <w:tblLayout w:type="fixed"/>
        <w:tblLook w:val="04A0" w:firstRow="1" w:lastRow="0" w:firstColumn="1" w:lastColumn="0" w:noHBand="0" w:noVBand="1"/>
      </w:tblPr>
      <w:tblGrid>
        <w:gridCol w:w="708"/>
        <w:gridCol w:w="1985"/>
        <w:gridCol w:w="850"/>
        <w:gridCol w:w="1843"/>
        <w:gridCol w:w="1559"/>
        <w:gridCol w:w="851"/>
        <w:gridCol w:w="1135"/>
        <w:gridCol w:w="2835"/>
        <w:gridCol w:w="1559"/>
        <w:gridCol w:w="1843"/>
      </w:tblGrid>
      <w:tr w:rsidR="00320663" w:rsidRPr="00320663" w:rsidTr="00320663">
        <w:tc>
          <w:tcPr>
            <w:tcW w:w="708" w:type="dxa"/>
            <w:vAlign w:val="center"/>
          </w:tcPr>
          <w:p w:rsidR="00320663" w:rsidRPr="00320663" w:rsidRDefault="00320663" w:rsidP="00320663">
            <w:pPr>
              <w:widowControl w:val="0"/>
              <w:spacing w:line="274" w:lineRule="exact"/>
              <w:ind w:right="84"/>
              <w:jc w:val="center"/>
              <w:rPr>
                <w:rFonts w:ascii="Myriad Pro" w:eastAsiaTheme="minorHAnsi" w:hAnsi="Myriad Pro" w:cs="Myanmar Text"/>
                <w:i/>
                <w:iCs/>
                <w:color w:val="000000" w:themeColor="text1"/>
                <w:sz w:val="18"/>
                <w:szCs w:val="18"/>
                <w:lang w:val="en-GB"/>
              </w:rPr>
            </w:pPr>
            <w:r w:rsidRPr="00320663">
              <w:rPr>
                <w:rFonts w:ascii="Myriad Pro" w:eastAsiaTheme="minorHAnsi" w:hAnsi="Myriad Pro" w:cs="Myanmar Text"/>
                <w:color w:val="000000" w:themeColor="text1"/>
                <w:sz w:val="18"/>
                <w:szCs w:val="18"/>
                <w:lang w:val="en-GB"/>
              </w:rPr>
              <w:t>No</w:t>
            </w:r>
          </w:p>
        </w:tc>
        <w:tc>
          <w:tcPr>
            <w:tcW w:w="1985"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2475" w:type="dxa"/>
            <w:gridSpan w:val="8"/>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___________________________________________        ___________               _____________________</w:t>
            </w:r>
          </w:p>
          <w:p w:rsidR="00320663" w:rsidRPr="00320663" w:rsidRDefault="00320663" w:rsidP="00320663">
            <w:pPr>
              <w:widowControl w:val="0"/>
              <w:spacing w:line="274" w:lineRule="exact"/>
              <w:ind w:right="84"/>
              <w:jc w:val="both"/>
              <w:rPr>
                <w:rFonts w:ascii="Myriad Pro" w:eastAsiaTheme="minorHAnsi" w:hAnsi="Myriad Pro" w:cs="Myanmar Text"/>
                <w:i/>
                <w:iCs/>
                <w:color w:val="000000" w:themeColor="text1"/>
                <w:sz w:val="18"/>
                <w:szCs w:val="18"/>
                <w:lang w:val="en-GB"/>
              </w:rPr>
            </w:pPr>
            <w:r w:rsidRPr="00320663">
              <w:rPr>
                <w:rFonts w:ascii="Myriad Pro" w:eastAsiaTheme="minorHAnsi" w:hAnsi="Myriad Pro" w:cs="Myanmar Text"/>
                <w:color w:val="000000" w:themeColor="text1"/>
                <w:sz w:val="18"/>
                <w:szCs w:val="18"/>
                <w:lang w:val="en-GB"/>
              </w:rPr>
              <w:t xml:space="preserve">Linguist role in team </w:t>
            </w:r>
            <w:r w:rsidRPr="00320663">
              <w:rPr>
                <w:rFonts w:ascii="Myriad Pro" w:eastAsiaTheme="minorHAnsi" w:hAnsi="Myriad Pro" w:cs="Myanmar Text"/>
                <w:i/>
                <w:iCs/>
                <w:color w:val="000000" w:themeColor="text1"/>
                <w:sz w:val="18"/>
                <w:szCs w:val="18"/>
                <w:lang w:val="en-GB"/>
              </w:rPr>
              <w:t xml:space="preserve">                         Linguist profile                                  Name, Surname</w:t>
            </w:r>
          </w:p>
        </w:tc>
      </w:tr>
      <w:tr w:rsidR="00320663" w:rsidRPr="00320663" w:rsidTr="00320663">
        <w:tc>
          <w:tcPr>
            <w:tcW w:w="708" w:type="dxa"/>
            <w:shd w:val="clear" w:color="auto" w:fill="D9D9D9" w:themeFill="background1" w:themeFillShade="D9"/>
            <w:vAlign w:val="center"/>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1.</w:t>
            </w:r>
          </w:p>
        </w:tc>
        <w:tc>
          <w:tcPr>
            <w:tcW w:w="4678" w:type="dxa"/>
            <w:gridSpan w:val="3"/>
            <w:shd w:val="clear" w:color="auto" w:fill="D9D9D9" w:themeFill="background1" w:themeFillShade="D9"/>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Education</w:t>
            </w:r>
          </w:p>
          <w:p w:rsidR="00320663" w:rsidRPr="00320663" w:rsidRDefault="00320663" w:rsidP="00320663">
            <w:pPr>
              <w:widowControl w:val="0"/>
              <w:spacing w:line="274" w:lineRule="exact"/>
              <w:ind w:right="84"/>
              <w:jc w:val="both"/>
              <w:rPr>
                <w:rFonts w:ascii="Myriad Pro" w:eastAsiaTheme="minorHAnsi" w:hAnsi="Myriad Pro" w:cs="Myanmar Text"/>
                <w:i/>
                <w:iCs/>
                <w:color w:val="000000" w:themeColor="text1"/>
                <w:sz w:val="18"/>
                <w:szCs w:val="18"/>
                <w:lang w:val="en-GB"/>
              </w:rPr>
            </w:pPr>
            <w:r w:rsidRPr="00320663">
              <w:rPr>
                <w:rFonts w:ascii="Myriad Pro" w:eastAsiaTheme="minorHAnsi" w:hAnsi="Myriad Pro" w:cs="Myanmar Text"/>
                <w:i/>
                <w:iCs/>
                <w:color w:val="000000" w:themeColor="text1"/>
                <w:sz w:val="18"/>
                <w:szCs w:val="18"/>
                <w:lang w:val="en-GB"/>
              </w:rPr>
              <w:t>(Educational institution)</w:t>
            </w:r>
          </w:p>
        </w:tc>
        <w:tc>
          <w:tcPr>
            <w:tcW w:w="2410" w:type="dxa"/>
            <w:gridSpan w:val="2"/>
            <w:shd w:val="clear" w:color="auto" w:fill="D9D9D9" w:themeFill="background1" w:themeFillShade="D9"/>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 xml:space="preserve">Period of studies </w:t>
            </w:r>
          </w:p>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i/>
                <w:iCs/>
                <w:color w:val="000000" w:themeColor="text1"/>
                <w:sz w:val="18"/>
                <w:szCs w:val="18"/>
                <w:lang w:val="en-GB"/>
              </w:rPr>
              <w:t>(from … to …)</w:t>
            </w:r>
          </w:p>
        </w:tc>
        <w:tc>
          <w:tcPr>
            <w:tcW w:w="1135" w:type="dxa"/>
            <w:shd w:val="clear" w:color="auto" w:fill="D9D9D9" w:themeFill="background1" w:themeFillShade="D9"/>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p>
        </w:tc>
        <w:tc>
          <w:tcPr>
            <w:tcW w:w="4394" w:type="dxa"/>
            <w:gridSpan w:val="2"/>
            <w:shd w:val="clear" w:color="auto" w:fill="D9D9D9" w:themeFill="background1" w:themeFillShade="D9"/>
            <w:vAlign w:val="center"/>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Obtained degree (-s)</w:t>
            </w:r>
          </w:p>
        </w:tc>
        <w:tc>
          <w:tcPr>
            <w:tcW w:w="1843" w:type="dxa"/>
            <w:shd w:val="clear" w:color="auto" w:fill="D9D9D9" w:themeFill="background1" w:themeFillShade="D9"/>
            <w:vAlign w:val="center"/>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Description of studies and main subjects</w:t>
            </w:r>
          </w:p>
        </w:tc>
      </w:tr>
      <w:tr w:rsidR="00320663" w:rsidRPr="00320663" w:rsidTr="00320663">
        <w:tc>
          <w:tcPr>
            <w:tcW w:w="708" w:type="dxa"/>
            <w:vAlign w:val="center"/>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1.1.</w:t>
            </w:r>
          </w:p>
        </w:tc>
        <w:tc>
          <w:tcPr>
            <w:tcW w:w="4678" w:type="dxa"/>
            <w:gridSpan w:val="3"/>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2410" w:type="dxa"/>
            <w:gridSpan w:val="2"/>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135"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4394" w:type="dxa"/>
            <w:gridSpan w:val="2"/>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843"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r>
      <w:tr w:rsidR="00320663" w:rsidRPr="00320663" w:rsidTr="00320663">
        <w:tc>
          <w:tcPr>
            <w:tcW w:w="708" w:type="dxa"/>
            <w:vAlign w:val="center"/>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w:t>
            </w:r>
          </w:p>
        </w:tc>
        <w:tc>
          <w:tcPr>
            <w:tcW w:w="4678" w:type="dxa"/>
            <w:gridSpan w:val="3"/>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2410" w:type="dxa"/>
            <w:gridSpan w:val="2"/>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135"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4394" w:type="dxa"/>
            <w:gridSpan w:val="2"/>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843"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r>
      <w:tr w:rsidR="00320663" w:rsidRPr="00320663" w:rsidTr="00320663">
        <w:tc>
          <w:tcPr>
            <w:tcW w:w="708" w:type="dxa"/>
            <w:shd w:val="clear" w:color="auto" w:fill="D9D9D9" w:themeFill="background1" w:themeFillShade="D9"/>
            <w:vAlign w:val="center"/>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p>
        </w:tc>
        <w:tc>
          <w:tcPr>
            <w:tcW w:w="1985" w:type="dxa"/>
            <w:shd w:val="clear" w:color="auto" w:fill="D9D9D9" w:themeFill="background1" w:themeFillShade="D9"/>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2475" w:type="dxa"/>
            <w:gridSpan w:val="8"/>
            <w:shd w:val="clear" w:color="auto" w:fill="D9D9D9" w:themeFill="background1" w:themeFillShade="D9"/>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 xml:space="preserve">Professional experience </w:t>
            </w:r>
            <w:r w:rsidRPr="00320663">
              <w:rPr>
                <w:rFonts w:ascii="Myriad Pro" w:eastAsiaTheme="minorHAnsi" w:hAnsi="Myriad Pro" w:cs="Myanmar Text"/>
                <w:i/>
                <w:iCs/>
                <w:color w:val="000000" w:themeColor="text1"/>
                <w:sz w:val="18"/>
                <w:szCs w:val="18"/>
                <w:lang w:val="en-GB"/>
              </w:rPr>
              <w:t>(relevant for respective linguist)</w:t>
            </w:r>
          </w:p>
        </w:tc>
      </w:tr>
      <w:tr w:rsidR="00320663" w:rsidRPr="00320663" w:rsidTr="00320663">
        <w:tc>
          <w:tcPr>
            <w:tcW w:w="708" w:type="dxa"/>
            <w:shd w:val="clear" w:color="auto" w:fill="D9D9D9" w:themeFill="background1" w:themeFillShade="D9"/>
            <w:vAlign w:val="center"/>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2.</w:t>
            </w:r>
          </w:p>
        </w:tc>
        <w:tc>
          <w:tcPr>
            <w:tcW w:w="2835" w:type="dxa"/>
            <w:gridSpan w:val="2"/>
            <w:shd w:val="clear" w:color="auto" w:fill="D9D9D9" w:themeFill="background1" w:themeFillShade="D9"/>
            <w:vAlign w:val="center"/>
          </w:tcPr>
          <w:p w:rsidR="00320663" w:rsidRPr="00320663" w:rsidRDefault="00320663" w:rsidP="00320663">
            <w:pPr>
              <w:numPr>
                <w:ilvl w:val="1"/>
                <w:numId w:val="0"/>
              </w:numPr>
              <w:spacing w:before="120" w:after="120"/>
              <w:ind w:left="31"/>
              <w:jc w:val="both"/>
              <w:outlineLvl w:val="1"/>
              <w:rPr>
                <w:rFonts w:ascii="Myriad Pro" w:eastAsia="Myriad Pro" w:hAnsi="Myriad Pro" w:cs="Myriad Pro"/>
                <w:kern w:val="24"/>
                <w:sz w:val="18"/>
                <w:szCs w:val="18"/>
                <w:lang w:val="en-GB"/>
              </w:rPr>
            </w:pPr>
            <w:r w:rsidRPr="00320663">
              <w:rPr>
                <w:rFonts w:ascii="Myriad Pro" w:eastAsia="Myriad Pro" w:hAnsi="Myriad Pro" w:cs="Myriad Pro"/>
                <w:sz w:val="18"/>
                <w:szCs w:val="18"/>
                <w:lang w:val="en-GB"/>
              </w:rPr>
              <w:t xml:space="preserve">Characteristics of translated or proofread pages (legal, technical, economic nature). </w:t>
            </w:r>
          </w:p>
          <w:p w:rsidR="00320663" w:rsidRPr="00320663" w:rsidRDefault="00320663" w:rsidP="00320663">
            <w:pPr>
              <w:widowControl w:val="0"/>
              <w:spacing w:line="274" w:lineRule="exact"/>
              <w:ind w:right="84"/>
              <w:jc w:val="center"/>
              <w:rPr>
                <w:rFonts w:ascii="Myriad Pro" w:eastAsiaTheme="minorHAnsi" w:hAnsi="Myriad Pro" w:cs="Myanmar Text"/>
                <w:color w:val="000000" w:themeColor="text1"/>
                <w:sz w:val="18"/>
                <w:szCs w:val="18"/>
                <w:lang w:val="en-GB"/>
              </w:rPr>
            </w:pPr>
          </w:p>
        </w:tc>
        <w:tc>
          <w:tcPr>
            <w:tcW w:w="1843" w:type="dxa"/>
            <w:shd w:val="clear" w:color="auto" w:fill="D9D9D9" w:themeFill="background1" w:themeFillShade="D9"/>
            <w:vAlign w:val="center"/>
          </w:tcPr>
          <w:p w:rsidR="00320663" w:rsidRPr="00320663" w:rsidRDefault="00320663" w:rsidP="00320663">
            <w:pPr>
              <w:widowControl w:val="0"/>
              <w:spacing w:line="274" w:lineRule="exact"/>
              <w:ind w:right="84"/>
              <w:jc w:val="center"/>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Role (translator, interpreter, editor/</w:t>
            </w:r>
            <w:proofErr w:type="spellStart"/>
            <w:r w:rsidRPr="00320663">
              <w:rPr>
                <w:rFonts w:ascii="Myriad Pro" w:eastAsiaTheme="minorHAnsi" w:hAnsi="Myriad Pro" w:cs="Myanmar Text"/>
                <w:color w:val="000000" w:themeColor="text1"/>
                <w:sz w:val="18"/>
                <w:szCs w:val="18"/>
                <w:lang w:val="en-GB"/>
              </w:rPr>
              <w:t>proofreader</w:t>
            </w:r>
            <w:proofErr w:type="spellEnd"/>
            <w:r w:rsidRPr="00320663">
              <w:rPr>
                <w:rFonts w:ascii="Myriad Pro" w:eastAsiaTheme="minorHAnsi" w:hAnsi="Myriad Pro" w:cs="Myanmar Text"/>
                <w:color w:val="000000" w:themeColor="text1"/>
                <w:sz w:val="18"/>
                <w:szCs w:val="18"/>
                <w:lang w:val="en-GB"/>
              </w:rPr>
              <w:t>, terminologist)</w:t>
            </w:r>
          </w:p>
        </w:tc>
        <w:tc>
          <w:tcPr>
            <w:tcW w:w="1559" w:type="dxa"/>
            <w:shd w:val="clear" w:color="auto" w:fill="D9D9D9" w:themeFill="background1" w:themeFillShade="D9"/>
            <w:vAlign w:val="center"/>
          </w:tcPr>
          <w:p w:rsidR="00320663" w:rsidRPr="00320663" w:rsidRDefault="00320663" w:rsidP="00320663">
            <w:pPr>
              <w:widowControl w:val="0"/>
              <w:spacing w:line="274" w:lineRule="exact"/>
              <w:ind w:right="84"/>
              <w:jc w:val="center"/>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Year of completion of contract, project or task</w:t>
            </w:r>
          </w:p>
        </w:tc>
        <w:tc>
          <w:tcPr>
            <w:tcW w:w="1986" w:type="dxa"/>
            <w:gridSpan w:val="2"/>
            <w:shd w:val="clear" w:color="auto" w:fill="D9D9D9" w:themeFill="background1" w:themeFillShade="D9"/>
            <w:vAlign w:val="center"/>
          </w:tcPr>
          <w:p w:rsidR="00320663" w:rsidRPr="00320663" w:rsidRDefault="00320663" w:rsidP="00320663">
            <w:pPr>
              <w:widowControl w:val="0"/>
              <w:spacing w:line="274" w:lineRule="exact"/>
              <w:ind w:right="84"/>
              <w:jc w:val="center"/>
              <w:rPr>
                <w:rFonts w:ascii="Myriad Pro" w:eastAsiaTheme="minorHAnsi" w:hAnsi="Myriad Pro" w:cs="Myanmar Text"/>
                <w:sz w:val="18"/>
                <w:szCs w:val="18"/>
                <w:lang w:val="en-GB"/>
              </w:rPr>
            </w:pPr>
            <w:r w:rsidRPr="00320663">
              <w:rPr>
                <w:rFonts w:ascii="Myriad Pro" w:eastAsiaTheme="minorHAnsi" w:hAnsi="Myriad Pro" w:cs="Myanmar Text"/>
                <w:sz w:val="18"/>
                <w:szCs w:val="18"/>
                <w:lang w:val="en-GB"/>
              </w:rPr>
              <w:t>Total amount of standard pages translated/edited or professionally interpreted hours over last 3 years</w:t>
            </w:r>
          </w:p>
        </w:tc>
        <w:tc>
          <w:tcPr>
            <w:tcW w:w="2835" w:type="dxa"/>
            <w:shd w:val="clear" w:color="auto" w:fill="D9D9D9" w:themeFill="background1" w:themeFillShade="D9"/>
          </w:tcPr>
          <w:p w:rsidR="00320663" w:rsidRPr="00320663" w:rsidRDefault="00320663" w:rsidP="00320663">
            <w:pPr>
              <w:widowControl w:val="0"/>
              <w:spacing w:line="274" w:lineRule="exact"/>
              <w:ind w:right="84"/>
              <w:jc w:val="center"/>
              <w:rPr>
                <w:rFonts w:ascii="Myriad Pro" w:eastAsiaTheme="minorHAnsi" w:hAnsi="Myriad Pro" w:cs="Myanmar Text"/>
                <w:sz w:val="18"/>
                <w:szCs w:val="18"/>
                <w:lang w:val="en-GB"/>
              </w:rPr>
            </w:pPr>
            <w:r w:rsidRPr="00320663">
              <w:rPr>
                <w:rFonts w:ascii="Myriad Pro" w:eastAsiaTheme="minorHAnsi" w:hAnsi="Myriad Pro" w:cs="Myanmar Text"/>
                <w:sz w:val="18"/>
                <w:szCs w:val="18"/>
                <w:lang w:val="en-GB"/>
              </w:rPr>
              <w:t>List type of proof (for example, letters of reference from customers or certificates, invoices, contracts and number of pages of translations, and the field concerned, one has carried out in the language combination (or the volume of work done). Source and target languages must be indicated.</w:t>
            </w:r>
          </w:p>
        </w:tc>
        <w:tc>
          <w:tcPr>
            <w:tcW w:w="1559" w:type="dxa"/>
            <w:shd w:val="clear" w:color="auto" w:fill="D9D9D9" w:themeFill="background1" w:themeFillShade="D9"/>
            <w:vAlign w:val="center"/>
          </w:tcPr>
          <w:p w:rsidR="00320663" w:rsidRPr="00320663" w:rsidRDefault="00320663" w:rsidP="00320663">
            <w:pPr>
              <w:widowControl w:val="0"/>
              <w:spacing w:line="274" w:lineRule="exact"/>
              <w:ind w:right="84"/>
              <w:jc w:val="center"/>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Description of project (period, scope, value of contract)</w:t>
            </w:r>
          </w:p>
        </w:tc>
        <w:tc>
          <w:tcPr>
            <w:tcW w:w="1843" w:type="dxa"/>
            <w:shd w:val="clear" w:color="auto" w:fill="D9D9D9" w:themeFill="background1" w:themeFillShade="D9"/>
            <w:vAlign w:val="center"/>
          </w:tcPr>
          <w:p w:rsidR="00320663" w:rsidRPr="00320663" w:rsidRDefault="00320663" w:rsidP="00320663">
            <w:pPr>
              <w:widowControl w:val="0"/>
              <w:spacing w:line="274" w:lineRule="exact"/>
              <w:ind w:left="-108"/>
              <w:jc w:val="center"/>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Contact information for references</w:t>
            </w:r>
          </w:p>
        </w:tc>
      </w:tr>
      <w:tr w:rsidR="00320663" w:rsidRPr="00320663" w:rsidTr="00320663">
        <w:tc>
          <w:tcPr>
            <w:tcW w:w="708" w:type="dxa"/>
            <w:vAlign w:val="center"/>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2.1.</w:t>
            </w:r>
          </w:p>
        </w:tc>
        <w:tc>
          <w:tcPr>
            <w:tcW w:w="2835" w:type="dxa"/>
            <w:gridSpan w:val="2"/>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843"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559"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986" w:type="dxa"/>
            <w:gridSpan w:val="2"/>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2835"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559"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843"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r>
      <w:tr w:rsidR="00320663" w:rsidRPr="00320663" w:rsidTr="00320663">
        <w:tc>
          <w:tcPr>
            <w:tcW w:w="708" w:type="dxa"/>
            <w:vAlign w:val="center"/>
          </w:tcPr>
          <w:p w:rsidR="00320663" w:rsidRPr="00320663" w:rsidRDefault="00320663" w:rsidP="00320663">
            <w:pPr>
              <w:widowControl w:val="0"/>
              <w:spacing w:line="274" w:lineRule="exact"/>
              <w:ind w:right="84"/>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2.2.</w:t>
            </w:r>
          </w:p>
        </w:tc>
        <w:tc>
          <w:tcPr>
            <w:tcW w:w="2835" w:type="dxa"/>
            <w:gridSpan w:val="2"/>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843"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559"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986" w:type="dxa"/>
            <w:gridSpan w:val="2"/>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2835"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559"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c>
          <w:tcPr>
            <w:tcW w:w="1843" w:type="dxa"/>
          </w:tcPr>
          <w:p w:rsidR="00320663" w:rsidRPr="00320663" w:rsidRDefault="00320663" w:rsidP="00320663">
            <w:pPr>
              <w:widowControl w:val="0"/>
              <w:spacing w:line="274" w:lineRule="exact"/>
              <w:ind w:right="84"/>
              <w:jc w:val="both"/>
              <w:rPr>
                <w:rFonts w:ascii="Myriad Pro" w:eastAsiaTheme="minorHAnsi" w:hAnsi="Myriad Pro" w:cs="Myanmar Text"/>
                <w:color w:val="000000" w:themeColor="text1"/>
                <w:sz w:val="18"/>
                <w:szCs w:val="18"/>
                <w:lang w:val="en-GB"/>
              </w:rPr>
            </w:pPr>
          </w:p>
        </w:tc>
      </w:tr>
      <w:tr w:rsidR="00320663" w:rsidRPr="00320663" w:rsidTr="00320663">
        <w:trPr>
          <w:trHeight w:val="294"/>
        </w:trPr>
        <w:tc>
          <w:tcPr>
            <w:tcW w:w="708" w:type="dxa"/>
            <w:vAlign w:val="center"/>
          </w:tcPr>
          <w:p w:rsidR="00320663" w:rsidRPr="00320663" w:rsidRDefault="00320663" w:rsidP="00320663">
            <w:pPr>
              <w:widowControl w:val="0"/>
              <w:ind w:right="84"/>
              <w:rPr>
                <w:rFonts w:ascii="Myriad Pro" w:eastAsiaTheme="minorHAnsi" w:hAnsi="Myriad Pro" w:cs="Myanmar Text"/>
                <w:color w:val="000000" w:themeColor="text1"/>
                <w:sz w:val="18"/>
                <w:szCs w:val="18"/>
                <w:lang w:val="en-GB"/>
              </w:rPr>
            </w:pPr>
            <w:r w:rsidRPr="00320663">
              <w:rPr>
                <w:rFonts w:ascii="Myriad Pro" w:eastAsiaTheme="minorHAnsi" w:hAnsi="Myriad Pro" w:cs="Myanmar Text"/>
                <w:color w:val="000000" w:themeColor="text1"/>
                <w:sz w:val="18"/>
                <w:szCs w:val="18"/>
                <w:lang w:val="en-GB"/>
              </w:rPr>
              <w:t>…</w:t>
            </w:r>
          </w:p>
        </w:tc>
        <w:tc>
          <w:tcPr>
            <w:tcW w:w="2835" w:type="dxa"/>
            <w:gridSpan w:val="2"/>
          </w:tcPr>
          <w:p w:rsidR="00320663" w:rsidRPr="00320663" w:rsidRDefault="00320663" w:rsidP="00320663">
            <w:pPr>
              <w:widowControl w:val="0"/>
              <w:ind w:right="84"/>
              <w:jc w:val="both"/>
              <w:rPr>
                <w:rFonts w:ascii="Myriad Pro" w:eastAsiaTheme="minorHAnsi" w:hAnsi="Myriad Pro" w:cs="Myanmar Text"/>
                <w:color w:val="000000" w:themeColor="text1"/>
                <w:sz w:val="18"/>
                <w:szCs w:val="18"/>
                <w:lang w:val="en-GB"/>
              </w:rPr>
            </w:pPr>
          </w:p>
        </w:tc>
        <w:tc>
          <w:tcPr>
            <w:tcW w:w="1843" w:type="dxa"/>
          </w:tcPr>
          <w:p w:rsidR="00320663" w:rsidRPr="00320663" w:rsidRDefault="00320663" w:rsidP="00320663">
            <w:pPr>
              <w:rPr>
                <w:rFonts w:ascii="Myriad Pro" w:hAnsi="Myriad Pro"/>
                <w:sz w:val="18"/>
                <w:szCs w:val="18"/>
                <w:lang w:val="en-GB"/>
              </w:rPr>
            </w:pPr>
          </w:p>
        </w:tc>
        <w:tc>
          <w:tcPr>
            <w:tcW w:w="1559" w:type="dxa"/>
          </w:tcPr>
          <w:p w:rsidR="00320663" w:rsidRPr="00320663" w:rsidRDefault="00320663" w:rsidP="00320663">
            <w:pPr>
              <w:widowControl w:val="0"/>
              <w:ind w:right="84"/>
              <w:jc w:val="both"/>
              <w:rPr>
                <w:rFonts w:ascii="Myriad Pro" w:eastAsiaTheme="minorHAnsi" w:hAnsi="Myriad Pro" w:cs="Myanmar Text"/>
                <w:color w:val="000000" w:themeColor="text1"/>
                <w:sz w:val="18"/>
                <w:szCs w:val="18"/>
                <w:lang w:val="en-GB"/>
              </w:rPr>
            </w:pPr>
          </w:p>
        </w:tc>
        <w:tc>
          <w:tcPr>
            <w:tcW w:w="1986" w:type="dxa"/>
            <w:gridSpan w:val="2"/>
          </w:tcPr>
          <w:p w:rsidR="00320663" w:rsidRPr="00320663" w:rsidRDefault="00320663" w:rsidP="00320663">
            <w:pPr>
              <w:widowControl w:val="0"/>
              <w:ind w:right="84"/>
              <w:jc w:val="both"/>
              <w:rPr>
                <w:rFonts w:ascii="Myriad Pro" w:eastAsiaTheme="minorHAnsi" w:hAnsi="Myriad Pro" w:cs="Myanmar Text"/>
                <w:color w:val="000000" w:themeColor="text1"/>
                <w:sz w:val="18"/>
                <w:szCs w:val="18"/>
                <w:lang w:val="en-GB"/>
              </w:rPr>
            </w:pPr>
          </w:p>
        </w:tc>
        <w:tc>
          <w:tcPr>
            <w:tcW w:w="2835" w:type="dxa"/>
          </w:tcPr>
          <w:p w:rsidR="00320663" w:rsidRPr="00320663" w:rsidRDefault="00320663" w:rsidP="00320663">
            <w:pPr>
              <w:widowControl w:val="0"/>
              <w:ind w:right="84"/>
              <w:jc w:val="both"/>
              <w:rPr>
                <w:rFonts w:ascii="Myriad Pro" w:eastAsiaTheme="minorHAnsi" w:hAnsi="Myriad Pro" w:cs="Myanmar Text"/>
                <w:color w:val="000000" w:themeColor="text1"/>
                <w:sz w:val="18"/>
                <w:szCs w:val="18"/>
                <w:lang w:val="en-GB"/>
              </w:rPr>
            </w:pPr>
          </w:p>
        </w:tc>
        <w:tc>
          <w:tcPr>
            <w:tcW w:w="1559" w:type="dxa"/>
          </w:tcPr>
          <w:p w:rsidR="00320663" w:rsidRPr="00320663" w:rsidRDefault="00320663" w:rsidP="00320663">
            <w:pPr>
              <w:widowControl w:val="0"/>
              <w:ind w:right="84"/>
              <w:jc w:val="both"/>
              <w:rPr>
                <w:rFonts w:ascii="Myriad Pro" w:eastAsiaTheme="minorHAnsi" w:hAnsi="Myriad Pro" w:cs="Myanmar Text"/>
                <w:color w:val="000000" w:themeColor="text1"/>
                <w:sz w:val="18"/>
                <w:szCs w:val="18"/>
                <w:lang w:val="en-GB"/>
              </w:rPr>
            </w:pPr>
          </w:p>
        </w:tc>
        <w:tc>
          <w:tcPr>
            <w:tcW w:w="1843" w:type="dxa"/>
          </w:tcPr>
          <w:p w:rsidR="00320663" w:rsidRPr="00320663" w:rsidRDefault="00320663" w:rsidP="00320663">
            <w:pPr>
              <w:widowControl w:val="0"/>
              <w:ind w:right="84"/>
              <w:jc w:val="both"/>
              <w:rPr>
                <w:rFonts w:ascii="Myriad Pro" w:eastAsiaTheme="minorHAnsi" w:hAnsi="Myriad Pro" w:cs="Myanmar Text"/>
                <w:color w:val="000000" w:themeColor="text1"/>
                <w:sz w:val="18"/>
                <w:szCs w:val="18"/>
                <w:lang w:val="en-GB"/>
              </w:rPr>
            </w:pPr>
          </w:p>
        </w:tc>
      </w:tr>
    </w:tbl>
    <w:p w:rsidR="00320663" w:rsidRDefault="00320663" w:rsidP="00320663">
      <w:pPr>
        <w:spacing w:before="120" w:after="120"/>
        <w:jc w:val="both"/>
        <w:rPr>
          <w:rFonts w:ascii="Myriad Pro" w:eastAsia="Myriad Pro" w:hAnsi="Myriad Pro" w:cs="Myriad Pro"/>
          <w:kern w:val="24"/>
          <w:szCs w:val="24"/>
          <w:lang w:val="en-GB"/>
        </w:rPr>
      </w:pPr>
    </w:p>
    <w:p w:rsidR="00320663" w:rsidRPr="00320663" w:rsidRDefault="00320663" w:rsidP="00320663">
      <w:pPr>
        <w:spacing w:before="120" w:after="120"/>
        <w:jc w:val="both"/>
        <w:rPr>
          <w:rFonts w:ascii="Myriad Pro" w:eastAsia="Myriad Pro" w:hAnsi="Myriad Pro" w:cs="Myriad Pro"/>
          <w:kern w:val="24"/>
          <w:szCs w:val="24"/>
          <w:lang w:val="en-GB"/>
        </w:rPr>
      </w:pPr>
      <w:r w:rsidRPr="00320663">
        <w:rPr>
          <w:rFonts w:ascii="Myriad Pro" w:eastAsia="Myriad Pro" w:hAnsi="Myriad Pro" w:cs="Myriad Pro"/>
          <w:kern w:val="24"/>
          <w:szCs w:val="24"/>
          <w:lang w:val="en-GB"/>
        </w:rPr>
        <w:t>I confirm that I have consented that my candidature is proposed as a linguist in the open competition “Translation services”.</w:t>
      </w:r>
    </w:p>
    <w:p w:rsidR="00320663" w:rsidRPr="00320663" w:rsidRDefault="00320663" w:rsidP="00320663">
      <w:pPr>
        <w:spacing w:before="120" w:after="120"/>
        <w:jc w:val="both"/>
        <w:rPr>
          <w:rFonts w:ascii="Myriad Pro" w:eastAsia="Myriad Pro" w:hAnsi="Myriad Pro" w:cs="Myriad Pro"/>
          <w:b/>
          <w:kern w:val="24"/>
          <w:szCs w:val="24"/>
          <w:lang w:val="en-GB"/>
        </w:rPr>
      </w:pPr>
      <w:r w:rsidRPr="00320663">
        <w:rPr>
          <w:rFonts w:ascii="Myriad Pro" w:eastAsia="Myriad Pro" w:hAnsi="Myriad Pro" w:cs="Myriad Pro"/>
          <w:b/>
          <w:kern w:val="24"/>
          <w:szCs w:val="24"/>
          <w:lang w:val="en-GB"/>
        </w:rPr>
        <w:t>I confirm that in case the Tenderer [</w:t>
      </w:r>
      <w:r w:rsidRPr="00320663">
        <w:rPr>
          <w:rFonts w:ascii="Arial" w:eastAsia="Arial" w:hAnsi="Arial" w:cs="Arial"/>
          <w:b/>
          <w:kern w:val="24"/>
          <w:szCs w:val="24"/>
          <w:lang w:val="en-GB"/>
        </w:rPr>
        <w:t>_________</w:t>
      </w:r>
      <w:r w:rsidRPr="00320663">
        <w:rPr>
          <w:rFonts w:ascii="Myriad Pro" w:eastAsia="Myriad Pro" w:hAnsi="Myriad Pro" w:cs="Myriad Pro"/>
          <w:b/>
          <w:kern w:val="24"/>
          <w:szCs w:val="24"/>
          <w:lang w:val="en-GB"/>
        </w:rPr>
        <w:t>] will conclude the contract as the result of the open competition, I will participate in the execution of the contract.</w:t>
      </w:r>
    </w:p>
    <w:p w:rsidR="00320663" w:rsidRPr="00320663" w:rsidRDefault="00320663" w:rsidP="00320663">
      <w:pPr>
        <w:spacing w:before="120" w:after="120"/>
        <w:jc w:val="right"/>
        <w:rPr>
          <w:rFonts w:ascii="Myriad Pro" w:eastAsia="Myriad Pro" w:hAnsi="Myriad Pro" w:cs="Myriad Pro"/>
          <w:kern w:val="24"/>
          <w:szCs w:val="24"/>
          <w:lang w:val="en-GB"/>
        </w:rPr>
      </w:pPr>
      <w:r w:rsidRPr="00320663">
        <w:rPr>
          <w:rFonts w:ascii="Myriad Pro" w:eastAsia="Myriad Pro" w:hAnsi="Myriad Pro" w:cs="Myriad Pro"/>
          <w:kern w:val="24"/>
          <w:szCs w:val="24"/>
          <w:lang w:val="en-GB"/>
        </w:rPr>
        <w:t>___________________________</w:t>
      </w:r>
      <w:r w:rsidRPr="00320663">
        <w:rPr>
          <w:kern w:val="24"/>
          <w:szCs w:val="24"/>
          <w:lang w:val="en-GB"/>
        </w:rPr>
        <w:br/>
      </w:r>
      <w:bookmarkStart w:id="0" w:name="_GoBack"/>
      <w:bookmarkEnd w:id="0"/>
      <w:r w:rsidRPr="00320663">
        <w:rPr>
          <w:rFonts w:ascii="Myriad Pro" w:eastAsia="Myriad Pro" w:hAnsi="Myriad Pro" w:cs="Myriad Pro"/>
          <w:kern w:val="24"/>
          <w:szCs w:val="24"/>
          <w:lang w:val="en-GB"/>
        </w:rPr>
        <w:t>/signature/</w:t>
      </w:r>
    </w:p>
    <w:p w:rsidR="00320663" w:rsidRPr="00320663" w:rsidRDefault="00320663" w:rsidP="00320663">
      <w:pPr>
        <w:rPr>
          <w:rFonts w:ascii="Myriad Pro" w:hAnsi="Myriad Pro"/>
          <w:i/>
          <w:sz w:val="18"/>
          <w:szCs w:val="18"/>
          <w:lang w:val="en-GB"/>
        </w:rPr>
      </w:pPr>
    </w:p>
    <w:p w:rsidR="0012031E" w:rsidRPr="00320663" w:rsidRDefault="0012031E" w:rsidP="00320663"/>
    <w:sectPr w:rsidR="0012031E" w:rsidRPr="00320663" w:rsidSect="00320663">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Times New Roman"/>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25C44"/>
    <w:multiLevelType w:val="multilevel"/>
    <w:tmpl w:val="E068861E"/>
    <w:lvl w:ilvl="0">
      <w:start w:val="1"/>
      <w:numFmt w:val="decimal"/>
      <w:lvlRestart w:val="0"/>
      <w:pStyle w:val="1stlevelheading"/>
      <w:lvlText w:val="%1."/>
      <w:lvlJc w:val="left"/>
      <w:pPr>
        <w:tabs>
          <w:tab w:val="num" w:pos="964"/>
        </w:tabs>
        <w:ind w:left="964" w:hanging="964"/>
      </w:pPr>
      <w:rPr>
        <w:rFonts w:ascii="Myriad Pro" w:hAnsi="Myriad Pro" w:hint="default"/>
        <w:b/>
      </w:rPr>
    </w:lvl>
    <w:lvl w:ilvl="1">
      <w:start w:val="1"/>
      <w:numFmt w:val="decimal"/>
      <w:pStyle w:val="2ndlevelheading"/>
      <w:lvlText w:val="%1.%2."/>
      <w:lvlJc w:val="left"/>
      <w:pPr>
        <w:tabs>
          <w:tab w:val="num" w:pos="964"/>
        </w:tabs>
        <w:ind w:left="964" w:hanging="964"/>
      </w:pPr>
      <w:rPr>
        <w:rFonts w:ascii="Myriad Pro" w:hAnsi="Myriad Pro" w:cs="Arial" w:hint="default"/>
        <w:b w:val="0"/>
      </w:rPr>
    </w:lvl>
    <w:lvl w:ilvl="2">
      <w:start w:val="1"/>
      <w:numFmt w:val="decimal"/>
      <w:pStyle w:val="3rdlevelheading"/>
      <w:lvlText w:val="%1.%2.%3."/>
      <w:lvlJc w:val="left"/>
      <w:pPr>
        <w:tabs>
          <w:tab w:val="num" w:pos="1248"/>
        </w:tabs>
        <w:ind w:left="1248" w:hanging="964"/>
      </w:pPr>
      <w:rPr>
        <w:rFonts w:hint="default"/>
        <w:b w:val="0"/>
        <w:i w:val="0"/>
        <w:color w:val="auto"/>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63"/>
    <w:rsid w:val="0012031E"/>
    <w:rsid w:val="0032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BFB1"/>
  <w15:chartTrackingRefBased/>
  <w15:docId w15:val="{E6C1A25E-9836-45A1-B64E-0C90056D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6"/>
    <w:unhideWhenUsed/>
    <w:rsid w:val="00320663"/>
    <w:pPr>
      <w:spacing w:after="0" w:line="240" w:lineRule="auto"/>
    </w:pPr>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66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4"/>
    <w:rsid w:val="00320663"/>
    <w:rPr>
      <w:shd w:val="clear" w:color="auto" w:fill="FFFFFF"/>
    </w:rPr>
  </w:style>
  <w:style w:type="paragraph" w:customStyle="1" w:styleId="BodyText4">
    <w:name w:val="Body Text4"/>
    <w:basedOn w:val="Normal"/>
    <w:link w:val="Bodytext"/>
    <w:rsid w:val="00320663"/>
    <w:pPr>
      <w:widowControl w:val="0"/>
      <w:shd w:val="clear" w:color="auto" w:fill="FFFFFF"/>
      <w:spacing w:before="360" w:after="240" w:line="270" w:lineRule="exact"/>
      <w:ind w:hanging="420"/>
      <w:jc w:val="both"/>
    </w:pPr>
    <w:rPr>
      <w:rFonts w:asciiTheme="minorHAnsi" w:eastAsiaTheme="minorHAnsi" w:hAnsiTheme="minorHAnsi" w:cstheme="minorBidi"/>
      <w:lang w:val="en-US"/>
    </w:rPr>
  </w:style>
  <w:style w:type="character" w:customStyle="1" w:styleId="Bodytext3">
    <w:name w:val="Body text (3)_"/>
    <w:basedOn w:val="DefaultParagraphFont"/>
    <w:link w:val="Bodytext30"/>
    <w:rsid w:val="00320663"/>
    <w:rPr>
      <w:sz w:val="17"/>
      <w:szCs w:val="17"/>
      <w:shd w:val="clear" w:color="auto" w:fill="FFFFFF"/>
    </w:rPr>
  </w:style>
  <w:style w:type="paragraph" w:customStyle="1" w:styleId="Bodytext30">
    <w:name w:val="Body text (3)"/>
    <w:basedOn w:val="Normal"/>
    <w:link w:val="Bodytext3"/>
    <w:rsid w:val="00320663"/>
    <w:pPr>
      <w:widowControl w:val="0"/>
      <w:shd w:val="clear" w:color="auto" w:fill="FFFFFF"/>
      <w:spacing w:before="180" w:line="230" w:lineRule="exact"/>
      <w:ind w:hanging="180"/>
      <w:jc w:val="both"/>
    </w:pPr>
    <w:rPr>
      <w:rFonts w:asciiTheme="minorHAnsi" w:eastAsiaTheme="minorHAnsi" w:hAnsiTheme="minorHAnsi" w:cstheme="minorBidi"/>
      <w:sz w:val="17"/>
      <w:szCs w:val="17"/>
      <w:lang w:val="en-US"/>
    </w:rPr>
  </w:style>
  <w:style w:type="paragraph" w:customStyle="1" w:styleId="SLONormal">
    <w:name w:val="SLO Normal"/>
    <w:link w:val="SLONormalChar"/>
    <w:qFormat/>
    <w:rsid w:val="00320663"/>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320663"/>
    <w:rPr>
      <w:rFonts w:ascii="Times New Roman" w:eastAsia="Times New Roman" w:hAnsi="Times New Roman" w:cs="Times New Roman"/>
      <w:kern w:val="24"/>
      <w:szCs w:val="24"/>
      <w:lang w:val="en-GB"/>
    </w:rPr>
  </w:style>
  <w:style w:type="paragraph" w:customStyle="1" w:styleId="1stlevelheading">
    <w:name w:val="1st level (heading)"/>
    <w:next w:val="SLONormal"/>
    <w:qFormat/>
    <w:rsid w:val="00320663"/>
    <w:pPr>
      <w:keepNext/>
      <w:numPr>
        <w:numId w:val="1"/>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qFormat/>
    <w:rsid w:val="00320663"/>
    <w:pPr>
      <w:keepNext w:val="0"/>
      <w:numPr>
        <w:ilvl w:val="1"/>
      </w:numPr>
      <w:spacing w:before="240"/>
      <w:outlineLvl w:val="1"/>
    </w:pPr>
    <w:rPr>
      <w:caps w:val="0"/>
      <w:spacing w:val="0"/>
    </w:rPr>
  </w:style>
  <w:style w:type="paragraph" w:customStyle="1" w:styleId="3rdlevelheading">
    <w:name w:val="3rd level (heading)"/>
    <w:basedOn w:val="2ndlevelheading"/>
    <w:next w:val="SLONormal"/>
    <w:qFormat/>
    <w:rsid w:val="00320663"/>
    <w:pPr>
      <w:numPr>
        <w:ilvl w:val="2"/>
      </w:numPr>
      <w:outlineLvl w:val="2"/>
    </w:pPr>
    <w:rPr>
      <w:i/>
    </w:rPr>
  </w:style>
  <w:style w:type="paragraph" w:customStyle="1" w:styleId="4thlevelheading">
    <w:name w:val="4th level (heading)"/>
    <w:basedOn w:val="3rdlevelheading"/>
    <w:next w:val="SLONormal"/>
    <w:uiPriority w:val="1"/>
    <w:qFormat/>
    <w:rsid w:val="00320663"/>
    <w:pPr>
      <w:numPr>
        <w:ilvl w:val="3"/>
      </w:numPr>
      <w:spacing w:after="120"/>
      <w:outlineLvl w:val="3"/>
    </w:pPr>
    <w:rPr>
      <w:b w:val="0"/>
    </w:rPr>
  </w:style>
  <w:style w:type="paragraph" w:customStyle="1" w:styleId="5thlevelheading">
    <w:name w:val="5th level (heading)"/>
    <w:basedOn w:val="4thlevelheading"/>
    <w:next w:val="SLONormal"/>
    <w:uiPriority w:val="1"/>
    <w:qFormat/>
    <w:rsid w:val="00320663"/>
    <w:pPr>
      <w:numPr>
        <w:ilvl w:val="4"/>
      </w:numPr>
      <w:outlineLvl w:val="4"/>
    </w:pPr>
    <w:rPr>
      <w:i w:val="0"/>
      <w:u w:val="single"/>
    </w:rPr>
  </w:style>
  <w:style w:type="paragraph" w:customStyle="1" w:styleId="2ndlevelprovision">
    <w:name w:val="2nd level (provision)"/>
    <w:basedOn w:val="2ndlevelheading"/>
    <w:link w:val="2ndlevelprovisionChar"/>
    <w:qFormat/>
    <w:rsid w:val="00320663"/>
    <w:pPr>
      <w:spacing w:before="120" w:after="120"/>
    </w:pPr>
    <w:rPr>
      <w:b w:val="0"/>
    </w:rPr>
  </w:style>
  <w:style w:type="character" w:customStyle="1" w:styleId="2ndlevelprovisionChar">
    <w:name w:val="2nd level (provision) Char"/>
    <w:basedOn w:val="SLONormalChar"/>
    <w:link w:val="2ndlevelprovision"/>
    <w:rsid w:val="00320663"/>
    <w:rPr>
      <w:rFonts w:ascii="Times New Roman" w:eastAsia="Times New Roman" w:hAnsi="Times New Roman" w:cs="Times New Roman"/>
      <w:kern w:val="24"/>
      <w:szCs w:val="24"/>
      <w:lang w:val="en-GB"/>
    </w:rPr>
  </w:style>
  <w:style w:type="table" w:customStyle="1" w:styleId="TableGrid1">
    <w:name w:val="Table Grid1"/>
    <w:basedOn w:val="TableNormal"/>
    <w:next w:val="TableGrid"/>
    <w:uiPriority w:val="39"/>
    <w:rsid w:val="0032066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Saule</dc:creator>
  <cp:keywords/>
  <dc:description/>
  <cp:lastModifiedBy>Elīna Saule</cp:lastModifiedBy>
  <cp:revision>1</cp:revision>
  <dcterms:created xsi:type="dcterms:W3CDTF">2017-03-14T18:31:00Z</dcterms:created>
  <dcterms:modified xsi:type="dcterms:W3CDTF">2017-03-14T18:33:00Z</dcterms:modified>
</cp:coreProperties>
</file>