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6396" w14:textId="77777777" w:rsidR="004A3EFB" w:rsidRPr="004A3EFB" w:rsidRDefault="004A3EFB" w:rsidP="004A3EFB">
      <w:pPr>
        <w:rPr>
          <w:rFonts w:ascii="Myriad Pro" w:hAnsi="Myriad Pro"/>
          <w:b/>
        </w:rPr>
      </w:pPr>
      <w:bookmarkStart w:id="0" w:name="_Toc471919316"/>
      <w:bookmarkStart w:id="1" w:name="_Toc471995481"/>
      <w:bookmarkStart w:id="2" w:name="_Toc472329720"/>
      <w:r w:rsidRPr="004A3EFB">
        <w:rPr>
          <w:rFonts w:ascii="Myriad Pro" w:hAnsi="Myriad Pro"/>
          <w:b/>
        </w:rPr>
        <w:t xml:space="preserve">Template forms from </w:t>
      </w:r>
      <w:r w:rsidRPr="004A3EFB">
        <w:rPr>
          <w:rFonts w:ascii="Myriad Pro" w:hAnsi="Myriad Pro"/>
          <w:b/>
        </w:rPr>
        <w:t xml:space="preserve">the Open competition </w:t>
      </w:r>
      <w:r w:rsidRPr="004A3EFB">
        <w:rPr>
          <w:rFonts w:ascii="Myriad Pro" w:hAnsi="Myriad Pro"/>
          <w:b/>
          <w:lang w:val="en-GB"/>
        </w:rPr>
        <w:t xml:space="preserve"> “Study on Rail Baltic / Rail Baltica section “Polish / Lithuanian state border – Kaunas – RRT Palemonas”  </w:t>
      </w:r>
      <w:r w:rsidRPr="004A3EFB">
        <w:rPr>
          <w:rFonts w:ascii="Myriad Pro" w:hAnsi="Myriad Pro"/>
          <w:b/>
        </w:rPr>
        <w:t>Regulation (hereinafter – Regulation).</w:t>
      </w:r>
    </w:p>
    <w:p w14:paraId="4C8D4C4E" w14:textId="77777777" w:rsidR="004A3EFB" w:rsidRDefault="004A3EFB" w:rsidP="004A3EFB">
      <w:pPr>
        <w:rPr>
          <w:rFonts w:ascii="Myriad Pro" w:hAnsi="Myriad Pro"/>
        </w:rPr>
      </w:pPr>
    </w:p>
    <w:p w14:paraId="63B52BDE" w14:textId="77777777" w:rsidR="004A3EFB" w:rsidRPr="004A3EFB" w:rsidRDefault="004A3EFB" w:rsidP="004A3EFB">
      <w:pPr>
        <w:pStyle w:val="ListParagraph"/>
        <w:numPr>
          <w:ilvl w:val="0"/>
          <w:numId w:val="5"/>
        </w:numPr>
        <w:ind w:left="284" w:hanging="295"/>
        <w:rPr>
          <w:rFonts w:ascii="Myriad Pro" w:hAnsi="Myriad Pro"/>
          <w:b/>
        </w:rPr>
      </w:pPr>
      <w:r w:rsidRPr="004A3EFB">
        <w:rPr>
          <w:rFonts w:ascii="Myriad Pro" w:hAnsi="Myriad Pro"/>
          <w:b/>
        </w:rPr>
        <w:t>From page 7 of the Regulation.</w:t>
      </w:r>
    </w:p>
    <w:p w14:paraId="3860D431" w14:textId="77777777" w:rsidR="004A3EFB" w:rsidRPr="004A3EFB" w:rsidRDefault="004A3EFB" w:rsidP="004A3EFB">
      <w:pPr>
        <w:pStyle w:val="1stlevelheading"/>
        <w:rPr>
          <w:rFonts w:ascii="Myriad Pro" w:hAnsi="Myriad Pro"/>
        </w:rPr>
      </w:pPr>
      <w:r w:rsidRPr="004A3EFB">
        <w:rPr>
          <w:rFonts w:ascii="Myriad Pro" w:hAnsi="Myriad Pro"/>
        </w:rPr>
        <w:t>Subcontractors</w:t>
      </w:r>
      <w:bookmarkEnd w:id="0"/>
      <w:bookmarkEnd w:id="1"/>
      <w:bookmarkEnd w:id="2"/>
    </w:p>
    <w:p w14:paraId="75B92EE5" w14:textId="77777777" w:rsidR="004A3EFB" w:rsidRPr="004A3EFB" w:rsidRDefault="004A3EFB" w:rsidP="004A3EFB">
      <w:pPr>
        <w:pStyle w:val="2ndlevelprovision"/>
        <w:tabs>
          <w:tab w:val="clear" w:pos="6351"/>
        </w:tabs>
        <w:ind w:left="993"/>
        <w:rPr>
          <w:rFonts w:ascii="Myriad Pro" w:hAnsi="Myriad Pro"/>
          <w:szCs w:val="22"/>
        </w:rPr>
      </w:pPr>
      <w:bookmarkStart w:id="3" w:name="_Toc471919317"/>
      <w:bookmarkStart w:id="4" w:name="_Toc471995482"/>
      <w:r w:rsidRPr="004A3EFB">
        <w:rPr>
          <w:rFonts w:ascii="Myriad Pro" w:hAnsi="Myriad Pro"/>
          <w:kern w:val="0"/>
          <w:szCs w:val="22"/>
          <w:lang w:val="et-EE"/>
        </w:rPr>
        <w:t>The</w:t>
      </w:r>
      <w:r w:rsidRPr="004A3EFB">
        <w:rPr>
          <w:rFonts w:ascii="Myriad Pro" w:hAnsi="Myriad Pro"/>
          <w:szCs w:val="22"/>
        </w:rPr>
        <w:t xml:space="preserve"> Tenderer shall indicate in the Proposal all the subcontractors of the Tenderer, and indicate the share of the Study entrusted to each such subcontractor at least in the following amount:</w:t>
      </w:r>
      <w:bookmarkEnd w:id="3"/>
      <w:bookmarkEnd w:id="4"/>
    </w:p>
    <w:tbl>
      <w:tblPr>
        <w:tblW w:w="81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66"/>
        <w:gridCol w:w="2853"/>
        <w:gridCol w:w="1384"/>
        <w:gridCol w:w="1385"/>
      </w:tblGrid>
      <w:tr w:rsidR="004A3EFB" w:rsidRPr="004A3EFB" w14:paraId="53125E87" w14:textId="77777777" w:rsidTr="002F5BB0">
        <w:trPr>
          <w:cantSplit/>
        </w:trPr>
        <w:tc>
          <w:tcPr>
            <w:tcW w:w="567" w:type="dxa"/>
            <w:vMerge w:val="restart"/>
            <w:shd w:val="clear" w:color="auto" w:fill="D9D9D9" w:themeFill="background1" w:themeFillShade="D9"/>
          </w:tcPr>
          <w:p w14:paraId="5C48F1E3"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No</w:t>
            </w:r>
          </w:p>
        </w:tc>
        <w:tc>
          <w:tcPr>
            <w:tcW w:w="1966" w:type="dxa"/>
            <w:vMerge w:val="restart"/>
            <w:shd w:val="clear" w:color="auto" w:fill="D9D9D9" w:themeFill="background1" w:themeFillShade="D9"/>
          </w:tcPr>
          <w:p w14:paraId="7574847A" w14:textId="77777777" w:rsidR="004A3EFB" w:rsidRPr="004A3EFB" w:rsidRDefault="004A3EFB" w:rsidP="002F5BB0">
            <w:pPr>
              <w:pStyle w:val="SLONormal"/>
              <w:spacing w:before="0" w:after="0"/>
              <w:jc w:val="left"/>
              <w:rPr>
                <w:rFonts w:ascii="Myriad Pro" w:hAnsi="Myriad Pro"/>
                <w:szCs w:val="22"/>
              </w:rPr>
            </w:pPr>
            <w:r w:rsidRPr="004A3EFB">
              <w:rPr>
                <w:rFonts w:ascii="Myriad Pro" w:hAnsi="Myriad Pro"/>
                <w:szCs w:val="22"/>
              </w:rPr>
              <w:t>Name of Subcontractor</w:t>
            </w:r>
          </w:p>
        </w:tc>
        <w:tc>
          <w:tcPr>
            <w:tcW w:w="5622" w:type="dxa"/>
            <w:gridSpan w:val="3"/>
            <w:shd w:val="clear" w:color="auto" w:fill="D9D9D9" w:themeFill="background1" w:themeFillShade="D9"/>
            <w:vAlign w:val="center"/>
          </w:tcPr>
          <w:p w14:paraId="120B358F"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Part of the Study to be performed by Subcontractor</w:t>
            </w:r>
          </w:p>
        </w:tc>
      </w:tr>
      <w:tr w:rsidR="004A3EFB" w:rsidRPr="004A3EFB" w14:paraId="37A6F199" w14:textId="77777777" w:rsidTr="002F5BB0">
        <w:trPr>
          <w:cantSplit/>
        </w:trPr>
        <w:tc>
          <w:tcPr>
            <w:tcW w:w="567" w:type="dxa"/>
            <w:vMerge/>
            <w:shd w:val="clear" w:color="auto" w:fill="D9D9D9" w:themeFill="background1" w:themeFillShade="D9"/>
          </w:tcPr>
          <w:p w14:paraId="02C14800" w14:textId="77777777" w:rsidR="004A3EFB" w:rsidRPr="004A3EFB" w:rsidRDefault="004A3EFB" w:rsidP="002F5BB0">
            <w:pPr>
              <w:pStyle w:val="SLONormal"/>
              <w:spacing w:before="0" w:after="0"/>
              <w:rPr>
                <w:rFonts w:ascii="Myriad Pro" w:hAnsi="Myriad Pro"/>
                <w:szCs w:val="22"/>
              </w:rPr>
            </w:pPr>
          </w:p>
        </w:tc>
        <w:tc>
          <w:tcPr>
            <w:tcW w:w="1966" w:type="dxa"/>
            <w:vMerge/>
            <w:shd w:val="clear" w:color="auto" w:fill="D9D9D9" w:themeFill="background1" w:themeFillShade="D9"/>
            <w:vAlign w:val="center"/>
          </w:tcPr>
          <w:p w14:paraId="4BF3CB24" w14:textId="77777777" w:rsidR="004A3EFB" w:rsidRPr="004A3EFB" w:rsidRDefault="004A3EFB" w:rsidP="002F5BB0">
            <w:pPr>
              <w:pStyle w:val="SLONormal"/>
              <w:spacing w:before="0" w:after="0"/>
              <w:rPr>
                <w:rFonts w:ascii="Myriad Pro" w:hAnsi="Myriad Pro"/>
                <w:szCs w:val="22"/>
              </w:rPr>
            </w:pPr>
          </w:p>
        </w:tc>
        <w:tc>
          <w:tcPr>
            <w:tcW w:w="2853" w:type="dxa"/>
            <w:shd w:val="clear" w:color="auto" w:fill="D9D9D9" w:themeFill="background1" w:themeFillShade="D9"/>
            <w:vAlign w:val="center"/>
          </w:tcPr>
          <w:p w14:paraId="62C50530"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Description of the tasks to be performed by subcontractor</w:t>
            </w:r>
          </w:p>
        </w:tc>
        <w:tc>
          <w:tcPr>
            <w:tcW w:w="1384" w:type="dxa"/>
            <w:shd w:val="clear" w:color="auto" w:fill="D9D9D9" w:themeFill="background1" w:themeFillShade="D9"/>
            <w:vAlign w:val="center"/>
          </w:tcPr>
          <w:p w14:paraId="3B64DC80"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Value</w:t>
            </w:r>
          </w:p>
          <w:p w14:paraId="276C0114"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(EUR)</w:t>
            </w:r>
          </w:p>
        </w:tc>
        <w:tc>
          <w:tcPr>
            <w:tcW w:w="1385" w:type="dxa"/>
            <w:shd w:val="clear" w:color="auto" w:fill="D9D9D9" w:themeFill="background1" w:themeFillShade="D9"/>
            <w:vAlign w:val="center"/>
          </w:tcPr>
          <w:p w14:paraId="7572294A"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 from the Contract Price</w:t>
            </w:r>
          </w:p>
        </w:tc>
      </w:tr>
      <w:tr w:rsidR="004A3EFB" w:rsidRPr="004A3EFB" w14:paraId="406EB3AD" w14:textId="77777777" w:rsidTr="002F5BB0">
        <w:trPr>
          <w:cantSplit/>
        </w:trPr>
        <w:tc>
          <w:tcPr>
            <w:tcW w:w="567" w:type="dxa"/>
          </w:tcPr>
          <w:p w14:paraId="1A8F3BD9"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1.</w:t>
            </w:r>
          </w:p>
        </w:tc>
        <w:tc>
          <w:tcPr>
            <w:tcW w:w="1966" w:type="dxa"/>
          </w:tcPr>
          <w:p w14:paraId="03F7AF54" w14:textId="77777777" w:rsidR="004A3EFB" w:rsidRPr="004A3EFB" w:rsidRDefault="004A3EFB" w:rsidP="002F5BB0">
            <w:pPr>
              <w:pStyle w:val="SLONormal"/>
              <w:spacing w:before="0" w:after="0"/>
              <w:rPr>
                <w:rFonts w:ascii="Myriad Pro" w:hAnsi="Myriad Pro"/>
                <w:szCs w:val="22"/>
              </w:rPr>
            </w:pPr>
          </w:p>
        </w:tc>
        <w:tc>
          <w:tcPr>
            <w:tcW w:w="2853" w:type="dxa"/>
          </w:tcPr>
          <w:p w14:paraId="500DE588" w14:textId="77777777" w:rsidR="004A3EFB" w:rsidRPr="004A3EFB" w:rsidRDefault="004A3EFB" w:rsidP="002F5BB0">
            <w:pPr>
              <w:pStyle w:val="SLONormal"/>
              <w:spacing w:before="0" w:after="0"/>
              <w:rPr>
                <w:rFonts w:ascii="Myriad Pro" w:hAnsi="Myriad Pro"/>
                <w:szCs w:val="22"/>
              </w:rPr>
            </w:pPr>
          </w:p>
        </w:tc>
        <w:tc>
          <w:tcPr>
            <w:tcW w:w="1384" w:type="dxa"/>
          </w:tcPr>
          <w:p w14:paraId="402B7F34" w14:textId="77777777" w:rsidR="004A3EFB" w:rsidRPr="004A3EFB" w:rsidRDefault="004A3EFB" w:rsidP="002F5BB0">
            <w:pPr>
              <w:pStyle w:val="SLONormal"/>
              <w:spacing w:before="0" w:after="0"/>
              <w:rPr>
                <w:rFonts w:ascii="Myriad Pro" w:hAnsi="Myriad Pro"/>
                <w:szCs w:val="22"/>
              </w:rPr>
            </w:pPr>
          </w:p>
        </w:tc>
        <w:tc>
          <w:tcPr>
            <w:tcW w:w="1385" w:type="dxa"/>
          </w:tcPr>
          <w:p w14:paraId="5FBBBDD6" w14:textId="77777777" w:rsidR="004A3EFB" w:rsidRPr="004A3EFB" w:rsidRDefault="004A3EFB" w:rsidP="002F5BB0">
            <w:pPr>
              <w:pStyle w:val="SLONormal"/>
              <w:spacing w:before="0" w:after="0"/>
              <w:rPr>
                <w:rFonts w:ascii="Myriad Pro" w:hAnsi="Myriad Pro"/>
                <w:szCs w:val="22"/>
              </w:rPr>
            </w:pPr>
          </w:p>
        </w:tc>
      </w:tr>
      <w:tr w:rsidR="004A3EFB" w:rsidRPr="004A3EFB" w14:paraId="43651AE5" w14:textId="77777777" w:rsidTr="002F5BB0">
        <w:trPr>
          <w:cantSplit/>
        </w:trPr>
        <w:tc>
          <w:tcPr>
            <w:tcW w:w="567" w:type="dxa"/>
          </w:tcPr>
          <w:p w14:paraId="71EFD421"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2.</w:t>
            </w:r>
          </w:p>
        </w:tc>
        <w:tc>
          <w:tcPr>
            <w:tcW w:w="1966" w:type="dxa"/>
          </w:tcPr>
          <w:p w14:paraId="18A9DF7D" w14:textId="77777777" w:rsidR="004A3EFB" w:rsidRPr="004A3EFB" w:rsidRDefault="004A3EFB" w:rsidP="002F5BB0">
            <w:pPr>
              <w:pStyle w:val="SLONormal"/>
              <w:spacing w:before="0" w:after="0"/>
              <w:rPr>
                <w:rFonts w:ascii="Myriad Pro" w:hAnsi="Myriad Pro"/>
                <w:szCs w:val="22"/>
              </w:rPr>
            </w:pPr>
          </w:p>
        </w:tc>
        <w:tc>
          <w:tcPr>
            <w:tcW w:w="2853" w:type="dxa"/>
          </w:tcPr>
          <w:p w14:paraId="47EF8EA8" w14:textId="77777777" w:rsidR="004A3EFB" w:rsidRPr="004A3EFB" w:rsidRDefault="004A3EFB" w:rsidP="002F5BB0">
            <w:pPr>
              <w:pStyle w:val="SLONormal"/>
              <w:spacing w:before="0" w:after="0"/>
              <w:rPr>
                <w:rFonts w:ascii="Myriad Pro" w:hAnsi="Myriad Pro"/>
                <w:szCs w:val="22"/>
              </w:rPr>
            </w:pPr>
          </w:p>
        </w:tc>
        <w:tc>
          <w:tcPr>
            <w:tcW w:w="1384" w:type="dxa"/>
          </w:tcPr>
          <w:p w14:paraId="4C40B17A" w14:textId="77777777" w:rsidR="004A3EFB" w:rsidRPr="004A3EFB" w:rsidRDefault="004A3EFB" w:rsidP="002F5BB0">
            <w:pPr>
              <w:pStyle w:val="SLONormal"/>
              <w:spacing w:before="0" w:after="0"/>
              <w:rPr>
                <w:rFonts w:ascii="Myriad Pro" w:hAnsi="Myriad Pro"/>
                <w:szCs w:val="22"/>
              </w:rPr>
            </w:pPr>
          </w:p>
        </w:tc>
        <w:tc>
          <w:tcPr>
            <w:tcW w:w="1385" w:type="dxa"/>
          </w:tcPr>
          <w:p w14:paraId="68E5651E" w14:textId="77777777" w:rsidR="004A3EFB" w:rsidRPr="004A3EFB" w:rsidRDefault="004A3EFB" w:rsidP="002F5BB0">
            <w:pPr>
              <w:pStyle w:val="SLONormal"/>
              <w:spacing w:before="0" w:after="0"/>
              <w:rPr>
                <w:rFonts w:ascii="Myriad Pro" w:hAnsi="Myriad Pro"/>
                <w:szCs w:val="22"/>
              </w:rPr>
            </w:pPr>
          </w:p>
        </w:tc>
      </w:tr>
      <w:tr w:rsidR="004A3EFB" w:rsidRPr="004A3EFB" w14:paraId="0BA4B8D7" w14:textId="77777777" w:rsidTr="002F5BB0">
        <w:trPr>
          <w:cantSplit/>
        </w:trPr>
        <w:tc>
          <w:tcPr>
            <w:tcW w:w="567" w:type="dxa"/>
          </w:tcPr>
          <w:p w14:paraId="18C5ABB8"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3.</w:t>
            </w:r>
          </w:p>
        </w:tc>
        <w:tc>
          <w:tcPr>
            <w:tcW w:w="1966" w:type="dxa"/>
          </w:tcPr>
          <w:p w14:paraId="7259743A" w14:textId="77777777" w:rsidR="004A3EFB" w:rsidRPr="004A3EFB" w:rsidRDefault="004A3EFB" w:rsidP="002F5BB0">
            <w:pPr>
              <w:pStyle w:val="SLONormal"/>
              <w:spacing w:before="0" w:after="0"/>
              <w:rPr>
                <w:rFonts w:ascii="Myriad Pro" w:hAnsi="Myriad Pro"/>
                <w:szCs w:val="22"/>
              </w:rPr>
            </w:pPr>
          </w:p>
        </w:tc>
        <w:tc>
          <w:tcPr>
            <w:tcW w:w="2853" w:type="dxa"/>
          </w:tcPr>
          <w:p w14:paraId="6CCCD2B9" w14:textId="77777777" w:rsidR="004A3EFB" w:rsidRPr="004A3EFB" w:rsidRDefault="004A3EFB" w:rsidP="002F5BB0">
            <w:pPr>
              <w:pStyle w:val="SLONormal"/>
              <w:spacing w:before="0" w:after="0"/>
              <w:rPr>
                <w:rFonts w:ascii="Myriad Pro" w:hAnsi="Myriad Pro"/>
                <w:szCs w:val="22"/>
              </w:rPr>
            </w:pPr>
          </w:p>
        </w:tc>
        <w:tc>
          <w:tcPr>
            <w:tcW w:w="1384" w:type="dxa"/>
          </w:tcPr>
          <w:p w14:paraId="08BCF494" w14:textId="77777777" w:rsidR="004A3EFB" w:rsidRPr="004A3EFB" w:rsidRDefault="004A3EFB" w:rsidP="002F5BB0">
            <w:pPr>
              <w:pStyle w:val="SLONormal"/>
              <w:spacing w:before="0" w:after="0"/>
              <w:rPr>
                <w:rFonts w:ascii="Myriad Pro" w:hAnsi="Myriad Pro"/>
                <w:szCs w:val="22"/>
              </w:rPr>
            </w:pPr>
          </w:p>
        </w:tc>
        <w:tc>
          <w:tcPr>
            <w:tcW w:w="1385" w:type="dxa"/>
          </w:tcPr>
          <w:p w14:paraId="53FF7E7F" w14:textId="77777777" w:rsidR="004A3EFB" w:rsidRPr="004A3EFB" w:rsidRDefault="004A3EFB" w:rsidP="002F5BB0">
            <w:pPr>
              <w:pStyle w:val="SLONormal"/>
              <w:spacing w:before="0" w:after="0"/>
              <w:rPr>
                <w:rFonts w:ascii="Myriad Pro" w:hAnsi="Myriad Pro"/>
                <w:szCs w:val="22"/>
              </w:rPr>
            </w:pPr>
          </w:p>
        </w:tc>
      </w:tr>
      <w:tr w:rsidR="004A3EFB" w:rsidRPr="004A3EFB" w14:paraId="4181726A" w14:textId="77777777" w:rsidTr="002F5BB0">
        <w:trPr>
          <w:cantSplit/>
        </w:trPr>
        <w:tc>
          <w:tcPr>
            <w:tcW w:w="567" w:type="dxa"/>
          </w:tcPr>
          <w:p w14:paraId="4953B665"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4.</w:t>
            </w:r>
          </w:p>
        </w:tc>
        <w:tc>
          <w:tcPr>
            <w:tcW w:w="1966" w:type="dxa"/>
          </w:tcPr>
          <w:p w14:paraId="2B891390" w14:textId="77777777" w:rsidR="004A3EFB" w:rsidRPr="004A3EFB" w:rsidRDefault="004A3EFB" w:rsidP="002F5BB0">
            <w:pPr>
              <w:pStyle w:val="SLONormal"/>
              <w:spacing w:before="0" w:after="0"/>
              <w:rPr>
                <w:rFonts w:ascii="Myriad Pro" w:hAnsi="Myriad Pro"/>
                <w:szCs w:val="22"/>
              </w:rPr>
            </w:pPr>
          </w:p>
        </w:tc>
        <w:tc>
          <w:tcPr>
            <w:tcW w:w="2853" w:type="dxa"/>
          </w:tcPr>
          <w:p w14:paraId="44C0511B" w14:textId="77777777" w:rsidR="004A3EFB" w:rsidRPr="004A3EFB" w:rsidRDefault="004A3EFB" w:rsidP="002F5BB0">
            <w:pPr>
              <w:pStyle w:val="SLONormal"/>
              <w:spacing w:before="0" w:after="0"/>
              <w:rPr>
                <w:rFonts w:ascii="Myriad Pro" w:hAnsi="Myriad Pro"/>
                <w:szCs w:val="22"/>
              </w:rPr>
            </w:pPr>
          </w:p>
        </w:tc>
        <w:tc>
          <w:tcPr>
            <w:tcW w:w="1384" w:type="dxa"/>
          </w:tcPr>
          <w:p w14:paraId="20F451D3" w14:textId="77777777" w:rsidR="004A3EFB" w:rsidRPr="004A3EFB" w:rsidRDefault="004A3EFB" w:rsidP="002F5BB0">
            <w:pPr>
              <w:pStyle w:val="SLONormal"/>
              <w:spacing w:before="0" w:after="0"/>
              <w:rPr>
                <w:rFonts w:ascii="Myriad Pro" w:hAnsi="Myriad Pro"/>
                <w:szCs w:val="22"/>
              </w:rPr>
            </w:pPr>
          </w:p>
        </w:tc>
        <w:tc>
          <w:tcPr>
            <w:tcW w:w="1385" w:type="dxa"/>
          </w:tcPr>
          <w:p w14:paraId="57F3DD66" w14:textId="77777777" w:rsidR="004A3EFB" w:rsidRPr="004A3EFB" w:rsidRDefault="004A3EFB" w:rsidP="002F5BB0">
            <w:pPr>
              <w:pStyle w:val="SLONormal"/>
              <w:spacing w:before="0" w:after="0"/>
              <w:rPr>
                <w:rFonts w:ascii="Myriad Pro" w:hAnsi="Myriad Pro"/>
                <w:szCs w:val="22"/>
              </w:rPr>
            </w:pPr>
          </w:p>
        </w:tc>
      </w:tr>
      <w:tr w:rsidR="004A3EFB" w:rsidRPr="004A3EFB" w14:paraId="1727060D" w14:textId="77777777" w:rsidTr="002F5BB0">
        <w:trPr>
          <w:cantSplit/>
        </w:trPr>
        <w:tc>
          <w:tcPr>
            <w:tcW w:w="567" w:type="dxa"/>
          </w:tcPr>
          <w:p w14:paraId="1E0F169D" w14:textId="77777777" w:rsidR="004A3EFB" w:rsidRPr="004A3EFB" w:rsidRDefault="004A3EFB" w:rsidP="002F5BB0">
            <w:pPr>
              <w:pStyle w:val="SLONormal"/>
              <w:spacing w:before="0" w:after="0"/>
              <w:rPr>
                <w:rFonts w:ascii="Myriad Pro" w:hAnsi="Myriad Pro"/>
                <w:szCs w:val="22"/>
              </w:rPr>
            </w:pPr>
          </w:p>
        </w:tc>
        <w:tc>
          <w:tcPr>
            <w:tcW w:w="1966" w:type="dxa"/>
          </w:tcPr>
          <w:p w14:paraId="43E3512A" w14:textId="77777777" w:rsidR="004A3EFB" w:rsidRPr="004A3EFB" w:rsidRDefault="004A3EFB" w:rsidP="002F5BB0">
            <w:pPr>
              <w:pStyle w:val="SLONormal"/>
              <w:spacing w:before="0" w:after="0"/>
              <w:rPr>
                <w:rFonts w:ascii="Myriad Pro" w:hAnsi="Myriad Pro"/>
                <w:szCs w:val="22"/>
              </w:rPr>
            </w:pPr>
          </w:p>
        </w:tc>
        <w:tc>
          <w:tcPr>
            <w:tcW w:w="2853" w:type="dxa"/>
          </w:tcPr>
          <w:p w14:paraId="02AD80B8" w14:textId="77777777" w:rsidR="004A3EFB" w:rsidRPr="004A3EFB" w:rsidRDefault="004A3EFB" w:rsidP="002F5BB0">
            <w:pPr>
              <w:pStyle w:val="SLONormal"/>
              <w:spacing w:before="0" w:after="0"/>
              <w:rPr>
                <w:rFonts w:ascii="Myriad Pro" w:hAnsi="Myriad Pro"/>
                <w:szCs w:val="22"/>
              </w:rPr>
            </w:pPr>
            <w:r w:rsidRPr="004A3EFB">
              <w:rPr>
                <w:rFonts w:ascii="Myriad Pro" w:hAnsi="Myriad Pro"/>
                <w:szCs w:val="22"/>
              </w:rPr>
              <w:t>Total:</w:t>
            </w:r>
          </w:p>
        </w:tc>
        <w:tc>
          <w:tcPr>
            <w:tcW w:w="1384" w:type="dxa"/>
          </w:tcPr>
          <w:p w14:paraId="552FB8C2" w14:textId="77777777" w:rsidR="004A3EFB" w:rsidRPr="004A3EFB" w:rsidRDefault="004A3EFB" w:rsidP="002F5BB0">
            <w:pPr>
              <w:pStyle w:val="SLONormal"/>
              <w:spacing w:before="0" w:after="0"/>
              <w:rPr>
                <w:rFonts w:ascii="Myriad Pro" w:hAnsi="Myriad Pro"/>
                <w:szCs w:val="22"/>
              </w:rPr>
            </w:pPr>
          </w:p>
        </w:tc>
        <w:tc>
          <w:tcPr>
            <w:tcW w:w="1385" w:type="dxa"/>
          </w:tcPr>
          <w:p w14:paraId="22CFC0E0" w14:textId="77777777" w:rsidR="004A3EFB" w:rsidRPr="004A3EFB" w:rsidRDefault="004A3EFB" w:rsidP="002F5BB0">
            <w:pPr>
              <w:pStyle w:val="SLONormal"/>
              <w:spacing w:before="0" w:after="0"/>
              <w:rPr>
                <w:rFonts w:ascii="Myriad Pro" w:hAnsi="Myriad Pro"/>
                <w:szCs w:val="22"/>
              </w:rPr>
            </w:pPr>
          </w:p>
        </w:tc>
      </w:tr>
    </w:tbl>
    <w:p w14:paraId="4F1FEECC" w14:textId="77777777" w:rsidR="002718B0" w:rsidRDefault="004A3EFB">
      <w:pPr>
        <w:rPr>
          <w:rFonts w:ascii="Myriad Pro" w:hAnsi="Myriad Pro"/>
        </w:rPr>
      </w:pPr>
      <w:r>
        <w:rPr>
          <w:rFonts w:ascii="Myriad Pro" w:hAnsi="Myriad Pro"/>
        </w:rPr>
        <w:t>[..]</w:t>
      </w:r>
    </w:p>
    <w:p w14:paraId="1718EC4B" w14:textId="77777777" w:rsidR="004A3EFB" w:rsidRDefault="004A3EFB">
      <w:pPr>
        <w:rPr>
          <w:rFonts w:ascii="Myriad Pro" w:hAnsi="Myriad Pro"/>
        </w:rPr>
      </w:pPr>
    </w:p>
    <w:p w14:paraId="322DA71A" w14:textId="77777777" w:rsidR="004A3EFB" w:rsidRPr="004A3EFB" w:rsidRDefault="004A3EFB" w:rsidP="004A3EFB">
      <w:pPr>
        <w:pStyle w:val="ListParagraph"/>
        <w:numPr>
          <w:ilvl w:val="0"/>
          <w:numId w:val="5"/>
        </w:numPr>
        <w:ind w:left="284" w:hanging="295"/>
        <w:rPr>
          <w:rFonts w:ascii="Myriad Pro" w:hAnsi="Myriad Pro"/>
          <w:b/>
        </w:rPr>
      </w:pPr>
      <w:r w:rsidRPr="004A3EFB">
        <w:rPr>
          <w:rFonts w:ascii="Myriad Pro" w:hAnsi="Myriad Pro"/>
          <w:b/>
        </w:rPr>
        <w:t>From page 24 of the Regulation</w:t>
      </w:r>
    </w:p>
    <w:p w14:paraId="1C707095" w14:textId="77777777" w:rsidR="004A3EFB" w:rsidRPr="004A3EFB" w:rsidRDefault="004A3EFB" w:rsidP="004A3EFB">
      <w:pPr>
        <w:pStyle w:val="SLOAgreementTitle"/>
        <w:jc w:val="left"/>
        <w:outlineLvl w:val="0"/>
        <w:rPr>
          <w:rFonts w:ascii="Myriad Pro" w:hAnsi="Myriad Pro"/>
          <w:sz w:val="24"/>
        </w:rPr>
      </w:pPr>
      <w:r w:rsidRPr="004A3EFB">
        <w:rPr>
          <w:rFonts w:ascii="Myriad Pro" w:hAnsi="Myriad Pro"/>
          <w:sz w:val="24"/>
        </w:rPr>
        <w:t>Qualifications</w:t>
      </w:r>
    </w:p>
    <w:p w14:paraId="209BB955" w14:textId="77777777" w:rsidR="004A3EFB" w:rsidRPr="004A3EFB" w:rsidRDefault="004A3EFB" w:rsidP="004A3EFB">
      <w:pPr>
        <w:pStyle w:val="1stlevelheading"/>
        <w:numPr>
          <w:ilvl w:val="0"/>
          <w:numId w:val="2"/>
        </w:numPr>
        <w:rPr>
          <w:rFonts w:ascii="Myriad Pro" w:hAnsi="Myriad Pro"/>
          <w:sz w:val="20"/>
          <w:szCs w:val="22"/>
        </w:rPr>
      </w:pPr>
      <w:bookmarkStart w:id="5" w:name="_Toc471919422"/>
      <w:bookmarkStart w:id="6" w:name="_Toc471977188"/>
      <w:bookmarkStart w:id="7" w:name="_Toc471995556"/>
      <w:bookmarkStart w:id="8" w:name="_Toc472329388"/>
      <w:bookmarkStart w:id="9" w:name="_Toc472329501"/>
      <w:bookmarkStart w:id="10" w:name="_Toc472329735"/>
      <w:r w:rsidRPr="004A3EFB">
        <w:rPr>
          <w:rFonts w:ascii="Myriad Pro" w:hAnsi="Myriad Pro"/>
          <w:sz w:val="20"/>
          <w:szCs w:val="22"/>
        </w:rPr>
        <w:t>Professional experience</w:t>
      </w:r>
      <w:bookmarkEnd w:id="5"/>
      <w:bookmarkEnd w:id="6"/>
      <w:bookmarkEnd w:id="7"/>
      <w:bookmarkEnd w:id="8"/>
      <w:bookmarkEnd w:id="9"/>
      <w:bookmarkEnd w:id="10"/>
    </w:p>
    <w:p w14:paraId="1121A402" w14:textId="77777777" w:rsidR="004A3EFB" w:rsidRPr="004A3EFB" w:rsidRDefault="004A3EFB" w:rsidP="004A3EFB">
      <w:pPr>
        <w:pStyle w:val="2ndlevelheading"/>
        <w:numPr>
          <w:ilvl w:val="1"/>
          <w:numId w:val="3"/>
        </w:numPr>
        <w:tabs>
          <w:tab w:val="clear" w:pos="6351"/>
        </w:tabs>
        <w:ind w:left="966" w:hanging="937"/>
        <w:rPr>
          <w:rFonts w:ascii="Myriad Pro" w:hAnsi="Myriad Pro"/>
          <w:b w:val="0"/>
          <w:szCs w:val="22"/>
        </w:rPr>
      </w:pPr>
      <w:bookmarkStart w:id="11" w:name="_Toc471919426"/>
      <w:bookmarkStart w:id="12" w:name="_Toc471995558"/>
      <w:r w:rsidRPr="004A3EFB">
        <w:rPr>
          <w:rFonts w:ascii="Myriad Pro" w:hAnsi="Myriad Pro"/>
          <w:b w:val="0"/>
          <w:szCs w:val="22"/>
        </w:rPr>
        <w:t>The Tenderer should submit the following information:</w:t>
      </w:r>
      <w:bookmarkEnd w:id="11"/>
      <w:bookmarkEnd w:id="12"/>
    </w:p>
    <w:tbl>
      <w:tblPr>
        <w:tblpPr w:leftFromText="180" w:rightFromText="180" w:vertAnchor="text" w:horzAnchor="margin" w:tblpY="1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1260"/>
        <w:gridCol w:w="1575"/>
        <w:gridCol w:w="2126"/>
        <w:gridCol w:w="1418"/>
        <w:gridCol w:w="1134"/>
      </w:tblGrid>
      <w:tr w:rsidR="004A3EFB" w:rsidRPr="00B35C71" w14:paraId="62D36271" w14:textId="77777777" w:rsidTr="002F5BB0">
        <w:tc>
          <w:tcPr>
            <w:tcW w:w="562" w:type="dxa"/>
            <w:shd w:val="clear" w:color="auto" w:fill="D9D9D9" w:themeFill="background1" w:themeFillShade="D9"/>
            <w:vAlign w:val="center"/>
          </w:tcPr>
          <w:p w14:paraId="529DA80F" w14:textId="77777777" w:rsidR="004A3EFB" w:rsidRPr="00E103EE" w:rsidRDefault="004A3EFB" w:rsidP="002F5BB0">
            <w:pPr>
              <w:jc w:val="center"/>
              <w:rPr>
                <w:rFonts w:ascii="Myriad Pro" w:hAnsi="Myriad Pro"/>
                <w:sz w:val="21"/>
                <w:szCs w:val="21"/>
                <w:shd w:val="clear" w:color="auto" w:fill="00FFFF"/>
              </w:rPr>
            </w:pPr>
            <w:r w:rsidRPr="00E103EE">
              <w:rPr>
                <w:rFonts w:ascii="Myriad Pro" w:hAnsi="Myriad Pro"/>
                <w:sz w:val="21"/>
                <w:szCs w:val="21"/>
              </w:rPr>
              <w:t>No</w:t>
            </w:r>
          </w:p>
        </w:tc>
        <w:tc>
          <w:tcPr>
            <w:tcW w:w="1276" w:type="dxa"/>
            <w:shd w:val="clear" w:color="auto" w:fill="D9D9D9" w:themeFill="background1" w:themeFillShade="D9"/>
            <w:vAlign w:val="center"/>
          </w:tcPr>
          <w:p w14:paraId="05451E4C" w14:textId="77777777" w:rsidR="004A3EFB" w:rsidRPr="00E103EE" w:rsidRDefault="004A3EFB" w:rsidP="002F5BB0">
            <w:pPr>
              <w:jc w:val="center"/>
              <w:rPr>
                <w:rFonts w:ascii="Myriad Pro" w:hAnsi="Myriad Pro"/>
                <w:sz w:val="21"/>
                <w:szCs w:val="21"/>
              </w:rPr>
            </w:pPr>
            <w:r w:rsidRPr="00E103EE">
              <w:rPr>
                <w:rFonts w:ascii="Myriad Pro" w:hAnsi="Myriad Pro"/>
                <w:sz w:val="21"/>
                <w:szCs w:val="21"/>
              </w:rPr>
              <w:t>Title of the project, location of investment</w:t>
            </w:r>
          </w:p>
        </w:tc>
        <w:tc>
          <w:tcPr>
            <w:tcW w:w="1260" w:type="dxa"/>
            <w:shd w:val="clear" w:color="auto" w:fill="D9D9D9" w:themeFill="background1" w:themeFillShade="D9"/>
            <w:vAlign w:val="center"/>
          </w:tcPr>
          <w:p w14:paraId="47A7EABA" w14:textId="77777777" w:rsidR="004A3EFB" w:rsidRPr="00E103EE" w:rsidRDefault="004A3EFB" w:rsidP="002F5BB0">
            <w:pPr>
              <w:jc w:val="center"/>
              <w:rPr>
                <w:rFonts w:ascii="Myriad Pro" w:hAnsi="Myriad Pro"/>
                <w:sz w:val="21"/>
                <w:szCs w:val="21"/>
              </w:rPr>
            </w:pPr>
            <w:r w:rsidRPr="00E103EE">
              <w:rPr>
                <w:rFonts w:ascii="Myriad Pro" w:hAnsi="Myriad Pro"/>
                <w:sz w:val="21"/>
                <w:szCs w:val="21"/>
              </w:rPr>
              <w:t>Date of completion of the contract</w:t>
            </w:r>
          </w:p>
        </w:tc>
        <w:tc>
          <w:tcPr>
            <w:tcW w:w="1575" w:type="dxa"/>
            <w:shd w:val="clear" w:color="auto" w:fill="D9D9D9" w:themeFill="background1" w:themeFillShade="D9"/>
            <w:vAlign w:val="center"/>
          </w:tcPr>
          <w:p w14:paraId="0FE4C65A" w14:textId="77777777" w:rsidR="004A3EFB" w:rsidRPr="00E103EE" w:rsidRDefault="004A3EFB" w:rsidP="002F5BB0">
            <w:pPr>
              <w:jc w:val="center"/>
              <w:rPr>
                <w:rFonts w:ascii="Myriad Pro" w:hAnsi="Myriad Pro"/>
                <w:sz w:val="21"/>
                <w:szCs w:val="21"/>
              </w:rPr>
            </w:pPr>
            <w:r w:rsidRPr="00E103EE">
              <w:rPr>
                <w:rFonts w:ascii="Myriad Pro" w:hAnsi="Myriad Pro"/>
                <w:sz w:val="21"/>
                <w:szCs w:val="21"/>
              </w:rPr>
              <w:t>Contracting authority and contact details (e.g. project manager in charge)</w:t>
            </w:r>
          </w:p>
        </w:tc>
        <w:tc>
          <w:tcPr>
            <w:tcW w:w="2126" w:type="dxa"/>
            <w:shd w:val="clear" w:color="auto" w:fill="D9D9D9" w:themeFill="background1" w:themeFillShade="D9"/>
            <w:vAlign w:val="center"/>
          </w:tcPr>
          <w:p w14:paraId="569A29EF" w14:textId="77777777" w:rsidR="004A3EFB" w:rsidRPr="00E103EE" w:rsidRDefault="004A3EFB" w:rsidP="002F5BB0">
            <w:pPr>
              <w:jc w:val="center"/>
              <w:rPr>
                <w:rFonts w:ascii="Myriad Pro" w:hAnsi="Myriad Pro"/>
                <w:sz w:val="21"/>
                <w:szCs w:val="21"/>
              </w:rPr>
            </w:pPr>
            <w:r w:rsidRPr="00E103EE">
              <w:rPr>
                <w:rFonts w:ascii="Myriad Pro" w:hAnsi="Myriad Pro"/>
                <w:sz w:val="21"/>
                <w:szCs w:val="21"/>
              </w:rPr>
              <w:t>Description of the responsibilities according to the contract which characterise the experience mentioned in Annex No 2 „Qualification“</w:t>
            </w:r>
          </w:p>
        </w:tc>
        <w:tc>
          <w:tcPr>
            <w:tcW w:w="1418" w:type="dxa"/>
            <w:shd w:val="clear" w:color="auto" w:fill="D9D9D9" w:themeFill="background1" w:themeFillShade="D9"/>
            <w:vAlign w:val="center"/>
          </w:tcPr>
          <w:p w14:paraId="73479B59" w14:textId="77777777" w:rsidR="004A3EFB" w:rsidRPr="00E103EE" w:rsidRDefault="004A3EFB" w:rsidP="002F5BB0">
            <w:pPr>
              <w:jc w:val="center"/>
              <w:rPr>
                <w:rFonts w:ascii="Myriad Pro" w:hAnsi="Myriad Pro"/>
                <w:sz w:val="21"/>
                <w:szCs w:val="21"/>
              </w:rPr>
            </w:pPr>
            <w:r w:rsidRPr="00E103EE">
              <w:rPr>
                <w:rFonts w:ascii="Myriad Pro" w:hAnsi="Myriad Pro"/>
                <w:sz w:val="21"/>
                <w:szCs w:val="21"/>
              </w:rPr>
              <w:t>Total value of the investments in the project (thousands of EUR*, excluding VAT)</w:t>
            </w:r>
          </w:p>
        </w:tc>
        <w:tc>
          <w:tcPr>
            <w:tcW w:w="1134" w:type="dxa"/>
            <w:shd w:val="clear" w:color="auto" w:fill="D9D9D9" w:themeFill="background1" w:themeFillShade="D9"/>
            <w:vAlign w:val="center"/>
          </w:tcPr>
          <w:p w14:paraId="1D1FAA42" w14:textId="77777777" w:rsidR="004A3EFB" w:rsidRPr="00E103EE" w:rsidRDefault="004A3EFB" w:rsidP="002F5BB0">
            <w:pPr>
              <w:jc w:val="center"/>
              <w:rPr>
                <w:rFonts w:ascii="Myriad Pro" w:hAnsi="Myriad Pro"/>
                <w:sz w:val="21"/>
                <w:szCs w:val="21"/>
              </w:rPr>
            </w:pPr>
            <w:r w:rsidRPr="00E103EE">
              <w:rPr>
                <w:rFonts w:ascii="Myriad Pro" w:hAnsi="Myriad Pro"/>
                <w:sz w:val="21"/>
                <w:szCs w:val="21"/>
              </w:rPr>
              <w:t>Contract price (thousands of EUR*, excluding VAT)</w:t>
            </w:r>
          </w:p>
        </w:tc>
      </w:tr>
      <w:tr w:rsidR="004A3EFB" w:rsidRPr="00B35C71" w14:paraId="794F9E1D" w14:textId="77777777" w:rsidTr="002F5BB0">
        <w:tc>
          <w:tcPr>
            <w:tcW w:w="562" w:type="dxa"/>
          </w:tcPr>
          <w:p w14:paraId="6274794B" w14:textId="77777777" w:rsidR="004A3EFB" w:rsidRPr="00073A7F" w:rsidRDefault="004A3EFB" w:rsidP="002F5BB0">
            <w:pPr>
              <w:pStyle w:val="NormalWeb"/>
              <w:spacing w:before="0" w:beforeAutospacing="0" w:after="0" w:afterAutospacing="0"/>
              <w:rPr>
                <w:rFonts w:ascii="Myriad Pro" w:hAnsi="Myriad Pro"/>
                <w:szCs w:val="22"/>
                <w:lang w:val="lv-LV"/>
              </w:rPr>
            </w:pPr>
          </w:p>
        </w:tc>
        <w:tc>
          <w:tcPr>
            <w:tcW w:w="1276" w:type="dxa"/>
          </w:tcPr>
          <w:p w14:paraId="295E0FD5" w14:textId="77777777" w:rsidR="004A3EFB" w:rsidRPr="00073A7F" w:rsidRDefault="004A3EFB" w:rsidP="002F5BB0">
            <w:pPr>
              <w:pStyle w:val="NormalWeb"/>
              <w:spacing w:before="0" w:beforeAutospacing="0" w:after="0" w:afterAutospacing="0"/>
              <w:rPr>
                <w:rFonts w:ascii="Myriad Pro" w:hAnsi="Myriad Pro"/>
                <w:szCs w:val="22"/>
                <w:lang w:val="lv-LV"/>
              </w:rPr>
            </w:pPr>
          </w:p>
        </w:tc>
        <w:tc>
          <w:tcPr>
            <w:tcW w:w="1260" w:type="dxa"/>
          </w:tcPr>
          <w:p w14:paraId="18923333" w14:textId="77777777" w:rsidR="004A3EFB" w:rsidRPr="00073A7F" w:rsidRDefault="004A3EFB" w:rsidP="002F5BB0">
            <w:pPr>
              <w:pStyle w:val="NormalWeb"/>
              <w:spacing w:before="0" w:beforeAutospacing="0" w:after="0" w:afterAutospacing="0"/>
              <w:rPr>
                <w:rFonts w:ascii="Myriad Pro" w:hAnsi="Myriad Pro"/>
                <w:szCs w:val="22"/>
                <w:lang w:val="lv-LV"/>
              </w:rPr>
            </w:pPr>
          </w:p>
        </w:tc>
        <w:tc>
          <w:tcPr>
            <w:tcW w:w="1575" w:type="dxa"/>
          </w:tcPr>
          <w:p w14:paraId="3BC2F6AE" w14:textId="77777777" w:rsidR="004A3EFB" w:rsidRPr="00073A7F" w:rsidRDefault="004A3EFB" w:rsidP="002F5BB0">
            <w:pPr>
              <w:pStyle w:val="NormalWeb"/>
              <w:spacing w:before="0" w:beforeAutospacing="0" w:after="0" w:afterAutospacing="0"/>
              <w:rPr>
                <w:rFonts w:ascii="Myriad Pro" w:hAnsi="Myriad Pro"/>
                <w:szCs w:val="22"/>
                <w:lang w:val="lv-LV"/>
              </w:rPr>
            </w:pPr>
          </w:p>
        </w:tc>
        <w:tc>
          <w:tcPr>
            <w:tcW w:w="2126" w:type="dxa"/>
          </w:tcPr>
          <w:p w14:paraId="417E522B" w14:textId="77777777" w:rsidR="004A3EFB" w:rsidRPr="00073A7F" w:rsidRDefault="004A3EFB" w:rsidP="002F5BB0">
            <w:pPr>
              <w:pStyle w:val="NormalWeb"/>
              <w:spacing w:before="0" w:beforeAutospacing="0" w:after="0" w:afterAutospacing="0"/>
              <w:rPr>
                <w:rFonts w:ascii="Myriad Pro" w:hAnsi="Myriad Pro"/>
                <w:szCs w:val="22"/>
                <w:lang w:val="lv-LV"/>
              </w:rPr>
            </w:pPr>
          </w:p>
        </w:tc>
        <w:tc>
          <w:tcPr>
            <w:tcW w:w="1418" w:type="dxa"/>
          </w:tcPr>
          <w:p w14:paraId="2623171C" w14:textId="77777777" w:rsidR="004A3EFB" w:rsidRPr="00073A7F" w:rsidRDefault="004A3EFB" w:rsidP="002F5BB0">
            <w:pPr>
              <w:pStyle w:val="NormalWeb"/>
              <w:spacing w:before="0" w:beforeAutospacing="0" w:after="0" w:afterAutospacing="0"/>
              <w:rPr>
                <w:rFonts w:ascii="Myriad Pro" w:hAnsi="Myriad Pro"/>
                <w:szCs w:val="22"/>
                <w:lang w:val="lv-LV"/>
              </w:rPr>
            </w:pPr>
          </w:p>
        </w:tc>
        <w:tc>
          <w:tcPr>
            <w:tcW w:w="1134" w:type="dxa"/>
          </w:tcPr>
          <w:p w14:paraId="2B3A5EB2" w14:textId="77777777" w:rsidR="004A3EFB" w:rsidRPr="00073A7F" w:rsidRDefault="004A3EFB" w:rsidP="002F5BB0">
            <w:pPr>
              <w:pStyle w:val="NormalWeb"/>
              <w:spacing w:before="0" w:beforeAutospacing="0" w:after="0" w:afterAutospacing="0"/>
              <w:rPr>
                <w:rFonts w:ascii="Myriad Pro" w:hAnsi="Myriad Pro"/>
                <w:szCs w:val="22"/>
                <w:lang w:val="lv-LV"/>
              </w:rPr>
            </w:pPr>
          </w:p>
        </w:tc>
      </w:tr>
    </w:tbl>
    <w:p w14:paraId="7E71BB5D" w14:textId="77777777" w:rsidR="004A3EFB" w:rsidRPr="00073A7F" w:rsidRDefault="004A3EFB" w:rsidP="004A3EFB">
      <w:pPr>
        <w:pStyle w:val="SLONormal"/>
        <w:rPr>
          <w:rFonts w:ascii="Myriad Pro" w:hAnsi="Myriad Pro"/>
          <w:szCs w:val="22"/>
          <w:lang w:val="et-EE"/>
        </w:rPr>
      </w:pPr>
      <w:r w:rsidRPr="00073A7F">
        <w:rPr>
          <w:rFonts w:ascii="Myriad Pro" w:hAnsi="Myriad Pro"/>
          <w:i/>
          <w:szCs w:val="22"/>
          <w:lang w:val="et-EE"/>
        </w:rPr>
        <w:t xml:space="preserve">* </w:t>
      </w:r>
      <w:r w:rsidRPr="00073A7F">
        <w:rPr>
          <w:rFonts w:ascii="Myriad Pro" w:hAnsi="Myriad Pro"/>
          <w:i/>
          <w:sz w:val="20"/>
          <w:szCs w:val="20"/>
          <w:lang w:val="et-EE"/>
        </w:rPr>
        <w:t>If the contract price was in different currency than EUR, the tenderer shall recalculate the price in EUR in accordance with the currency exchange rate of the European Central Bank on the day of signing the Proposal</w:t>
      </w:r>
    </w:p>
    <w:p w14:paraId="6C2DD04D" w14:textId="77777777" w:rsidR="004A3EFB" w:rsidRDefault="004A3EFB">
      <w:pPr>
        <w:rPr>
          <w:rFonts w:ascii="Myriad Pro" w:hAnsi="Myriad Pro"/>
        </w:rPr>
      </w:pPr>
      <w:r>
        <w:rPr>
          <w:rFonts w:ascii="Myriad Pro" w:hAnsi="Myriad Pro"/>
        </w:rPr>
        <w:t>[..]</w:t>
      </w:r>
    </w:p>
    <w:p w14:paraId="349CFB01" w14:textId="77777777" w:rsidR="004A3EFB" w:rsidRDefault="004A3EFB">
      <w:pPr>
        <w:rPr>
          <w:rFonts w:ascii="Myriad Pro" w:hAnsi="Myriad Pro"/>
        </w:rPr>
      </w:pPr>
    </w:p>
    <w:p w14:paraId="055637E6" w14:textId="77777777" w:rsidR="004A3EFB" w:rsidRDefault="004A3EFB">
      <w:pPr>
        <w:rPr>
          <w:rFonts w:ascii="Myriad Pro" w:hAnsi="Myriad Pro"/>
        </w:rPr>
      </w:pPr>
    </w:p>
    <w:p w14:paraId="57AB208F" w14:textId="77777777" w:rsidR="004A3EFB" w:rsidRDefault="004A3EFB">
      <w:pPr>
        <w:rPr>
          <w:rFonts w:ascii="Myriad Pro" w:hAnsi="Myriad Pro"/>
        </w:rPr>
      </w:pPr>
    </w:p>
    <w:p w14:paraId="5B0CFC04" w14:textId="77777777" w:rsidR="004A3EFB" w:rsidRDefault="004A3EFB">
      <w:pPr>
        <w:rPr>
          <w:rFonts w:ascii="Myriad Pro" w:hAnsi="Myriad Pro"/>
        </w:rPr>
      </w:pPr>
    </w:p>
    <w:p w14:paraId="1C2D1F24" w14:textId="77777777" w:rsidR="004A3EFB" w:rsidRDefault="004A3EFB">
      <w:pPr>
        <w:rPr>
          <w:rFonts w:ascii="Myriad Pro" w:hAnsi="Myriad Pro"/>
        </w:rPr>
      </w:pPr>
    </w:p>
    <w:p w14:paraId="0A105AF5" w14:textId="77777777" w:rsidR="004A3EFB" w:rsidRDefault="004A3EFB">
      <w:pPr>
        <w:rPr>
          <w:rFonts w:ascii="Myriad Pro" w:hAnsi="Myriad Pro"/>
        </w:rPr>
      </w:pPr>
    </w:p>
    <w:p w14:paraId="307E294B" w14:textId="77777777" w:rsidR="004A3EFB" w:rsidRPr="004A3EFB" w:rsidRDefault="004A3EFB" w:rsidP="004A3EFB">
      <w:pPr>
        <w:pStyle w:val="ListParagraph"/>
        <w:numPr>
          <w:ilvl w:val="0"/>
          <w:numId w:val="5"/>
        </w:numPr>
        <w:ind w:left="284" w:hanging="295"/>
        <w:rPr>
          <w:rFonts w:ascii="Myriad Pro" w:hAnsi="Myriad Pro"/>
          <w:b/>
        </w:rPr>
      </w:pPr>
      <w:r>
        <w:rPr>
          <w:rFonts w:ascii="Myriad Pro" w:hAnsi="Myriad Pro"/>
          <w:b/>
        </w:rPr>
        <w:lastRenderedPageBreak/>
        <w:t>From page 27</w:t>
      </w:r>
      <w:r w:rsidRPr="004A3EFB">
        <w:rPr>
          <w:rFonts w:ascii="Myriad Pro" w:hAnsi="Myriad Pro"/>
          <w:b/>
        </w:rPr>
        <w:t xml:space="preserve"> of the Regulation</w:t>
      </w:r>
    </w:p>
    <w:p w14:paraId="7302F63D" w14:textId="77777777" w:rsidR="004A3EFB" w:rsidRDefault="004A3EFB">
      <w:pPr>
        <w:rPr>
          <w:rFonts w:ascii="Myriad Pro" w:hAnsi="Myriad Pro"/>
        </w:rPr>
      </w:pPr>
    </w:p>
    <w:p w14:paraId="53AD73C0" w14:textId="77777777" w:rsidR="004A3EFB" w:rsidRPr="004A3EFB" w:rsidRDefault="004A3EFB" w:rsidP="004A3EFB">
      <w:pPr>
        <w:pStyle w:val="2ndlevelheading"/>
        <w:numPr>
          <w:ilvl w:val="1"/>
          <w:numId w:val="5"/>
        </w:numPr>
        <w:ind w:left="567" w:hanging="567"/>
        <w:rPr>
          <w:rFonts w:ascii="Myriad Pro" w:hAnsi="Myriad Pro"/>
          <w:b w:val="0"/>
          <w:szCs w:val="22"/>
        </w:rPr>
      </w:pPr>
      <w:bookmarkStart w:id="13" w:name="_Toc471919443"/>
      <w:bookmarkStart w:id="14" w:name="_Toc471995566"/>
      <w:r w:rsidRPr="004A3EFB">
        <w:rPr>
          <w:rFonts w:ascii="Myriad Pro" w:hAnsi="Myriad Pro"/>
          <w:b w:val="0"/>
          <w:szCs w:val="22"/>
        </w:rPr>
        <w:t>The Tenderer shall fill the following table with information about each candidate for an expert. In case 1 (one) candidate is proposed as an expert for multiple positions, then only 1 (one) table including requested information for all positions shall be submitted for such candidate:</w:t>
      </w:r>
      <w:bookmarkEnd w:id="13"/>
      <w:bookmarkEnd w:id="14"/>
    </w:p>
    <w:p w14:paraId="403E74AD" w14:textId="77777777" w:rsidR="004A3EFB" w:rsidRPr="00315FA8" w:rsidRDefault="004A3EFB" w:rsidP="004A3EFB">
      <w:pPr>
        <w:rPr>
          <w:rFonts w:ascii="Myriad Pro" w:hAnsi="Myriad Pro"/>
          <w:b/>
        </w:rPr>
      </w:pPr>
      <w:r w:rsidRPr="00315FA8">
        <w:rPr>
          <w:rFonts w:ascii="Myriad Pro" w:hAnsi="Myriad Pro"/>
          <w:b/>
        </w:rPr>
        <w:t>Education: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4028"/>
      </w:tblGrid>
      <w:tr w:rsidR="004A3EFB" w:rsidRPr="00B35C71" w14:paraId="530AFA58" w14:textId="77777777" w:rsidTr="002F5BB0">
        <w:trPr>
          <w:trHeight w:val="515"/>
        </w:trPr>
        <w:tc>
          <w:tcPr>
            <w:tcW w:w="5294" w:type="dxa"/>
            <w:shd w:val="clear" w:color="auto" w:fill="D9D9D9" w:themeFill="background1" w:themeFillShade="D9"/>
            <w:vAlign w:val="center"/>
          </w:tcPr>
          <w:p w14:paraId="370EE837" w14:textId="77777777" w:rsidR="004A3EFB" w:rsidRPr="00315FA8" w:rsidRDefault="004A3EFB" w:rsidP="002F5BB0">
            <w:pPr>
              <w:rPr>
                <w:rFonts w:ascii="Myriad Pro" w:hAnsi="Myriad Pro"/>
              </w:rPr>
            </w:pPr>
            <w:r w:rsidRPr="00315FA8">
              <w:rPr>
                <w:rFonts w:ascii="Myriad Pro" w:hAnsi="Myriad Pro"/>
              </w:rPr>
              <w:t>Educational institution and period of studies (from..... to.....)</w:t>
            </w:r>
          </w:p>
        </w:tc>
        <w:tc>
          <w:tcPr>
            <w:tcW w:w="4028" w:type="dxa"/>
            <w:shd w:val="clear" w:color="auto" w:fill="D9D9D9" w:themeFill="background1" w:themeFillShade="D9"/>
            <w:vAlign w:val="center"/>
          </w:tcPr>
          <w:p w14:paraId="51EF57E0" w14:textId="77777777" w:rsidR="004A3EFB" w:rsidRPr="00315FA8" w:rsidRDefault="004A3EFB" w:rsidP="002F5BB0">
            <w:pPr>
              <w:rPr>
                <w:rFonts w:ascii="Myriad Pro" w:hAnsi="Myriad Pro"/>
              </w:rPr>
            </w:pPr>
            <w:r w:rsidRPr="00315FA8">
              <w:rPr>
                <w:rFonts w:ascii="Myriad Pro" w:hAnsi="Myriad Pro"/>
              </w:rPr>
              <w:t>Obtained degree (-s)</w:t>
            </w:r>
          </w:p>
          <w:p w14:paraId="660B1AAB" w14:textId="77777777" w:rsidR="004A3EFB" w:rsidRPr="00315FA8" w:rsidRDefault="004A3EFB" w:rsidP="002F5BB0">
            <w:pPr>
              <w:rPr>
                <w:rFonts w:ascii="Myriad Pro" w:hAnsi="Myriad Pro"/>
              </w:rPr>
            </w:pPr>
          </w:p>
        </w:tc>
      </w:tr>
      <w:tr w:rsidR="004A3EFB" w:rsidRPr="00B35C71" w14:paraId="7ABA2E55" w14:textId="77777777" w:rsidTr="002F5BB0">
        <w:trPr>
          <w:trHeight w:val="368"/>
        </w:trPr>
        <w:tc>
          <w:tcPr>
            <w:tcW w:w="5294" w:type="dxa"/>
          </w:tcPr>
          <w:p w14:paraId="6732F535" w14:textId="77777777" w:rsidR="004A3EFB" w:rsidRPr="00315FA8" w:rsidRDefault="004A3EFB" w:rsidP="002F5BB0">
            <w:pPr>
              <w:pStyle w:val="NormalWeb"/>
              <w:spacing w:before="0" w:beforeAutospacing="0" w:after="0" w:afterAutospacing="0"/>
              <w:rPr>
                <w:rFonts w:ascii="Myriad Pro" w:hAnsi="Myriad Pro"/>
                <w:b/>
                <w:bCs/>
                <w:szCs w:val="22"/>
                <w:lang w:val="lv-LV"/>
              </w:rPr>
            </w:pPr>
          </w:p>
        </w:tc>
        <w:tc>
          <w:tcPr>
            <w:tcW w:w="4028" w:type="dxa"/>
          </w:tcPr>
          <w:p w14:paraId="28F5DA08" w14:textId="77777777" w:rsidR="004A3EFB" w:rsidRPr="00315FA8" w:rsidRDefault="004A3EFB" w:rsidP="002F5BB0">
            <w:pPr>
              <w:pStyle w:val="NormalWeb"/>
              <w:spacing w:before="0" w:beforeAutospacing="0" w:after="0" w:afterAutospacing="0"/>
              <w:rPr>
                <w:rFonts w:ascii="Myriad Pro" w:hAnsi="Myriad Pro"/>
                <w:b/>
                <w:bCs/>
                <w:szCs w:val="22"/>
                <w:lang w:val="lv-LV"/>
              </w:rPr>
            </w:pPr>
          </w:p>
        </w:tc>
      </w:tr>
    </w:tbl>
    <w:p w14:paraId="53907361" w14:textId="77777777" w:rsidR="004A3EFB" w:rsidRPr="00315FA8" w:rsidRDefault="004A3EFB" w:rsidP="004A3EFB">
      <w:pPr>
        <w:rPr>
          <w:rFonts w:ascii="Myriad Pro" w:hAnsi="Myriad Pro"/>
          <w:b/>
        </w:rPr>
      </w:pPr>
      <w:r w:rsidRPr="00315FA8">
        <w:rPr>
          <w:rFonts w:ascii="Myriad Pro" w:hAnsi="Myriad Pro"/>
          <w:b/>
        </w:rPr>
        <w:t>Professional experience:</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363"/>
        <w:gridCol w:w="1310"/>
        <w:gridCol w:w="2297"/>
        <w:gridCol w:w="1193"/>
        <w:gridCol w:w="1331"/>
        <w:gridCol w:w="1362"/>
      </w:tblGrid>
      <w:tr w:rsidR="004A3EFB" w:rsidRPr="00B35C71" w14:paraId="05138ACA" w14:textId="77777777" w:rsidTr="002F5BB0">
        <w:tc>
          <w:tcPr>
            <w:tcW w:w="554" w:type="dxa"/>
            <w:shd w:val="clear" w:color="auto" w:fill="D9D9D9" w:themeFill="background1" w:themeFillShade="D9"/>
            <w:vAlign w:val="center"/>
          </w:tcPr>
          <w:p w14:paraId="67A73DDB" w14:textId="77777777" w:rsidR="004A3EFB" w:rsidRPr="00315FA8" w:rsidRDefault="004A3EFB" w:rsidP="002F5BB0">
            <w:pPr>
              <w:jc w:val="center"/>
              <w:rPr>
                <w:rFonts w:ascii="Myriad Pro" w:hAnsi="Myriad Pro"/>
              </w:rPr>
            </w:pPr>
            <w:r w:rsidRPr="00315FA8">
              <w:rPr>
                <w:rFonts w:ascii="Myriad Pro" w:hAnsi="Myriad Pro"/>
              </w:rPr>
              <w:t>No</w:t>
            </w:r>
          </w:p>
        </w:tc>
        <w:tc>
          <w:tcPr>
            <w:tcW w:w="1363" w:type="dxa"/>
            <w:shd w:val="clear" w:color="auto" w:fill="D9D9D9" w:themeFill="background1" w:themeFillShade="D9"/>
            <w:vAlign w:val="center"/>
          </w:tcPr>
          <w:p w14:paraId="15FCF0CC" w14:textId="77777777" w:rsidR="004A3EFB" w:rsidRPr="00315FA8" w:rsidRDefault="004A3EFB" w:rsidP="002F5BB0">
            <w:pPr>
              <w:jc w:val="center"/>
              <w:rPr>
                <w:rFonts w:ascii="Myriad Pro" w:hAnsi="Myriad Pro"/>
              </w:rPr>
            </w:pPr>
            <w:r w:rsidRPr="00315FA8">
              <w:rPr>
                <w:rFonts w:ascii="Myriad Pro" w:hAnsi="Myriad Pro"/>
              </w:rPr>
              <w:t>Title of the contract, No of the contract, place of execution</w:t>
            </w:r>
          </w:p>
        </w:tc>
        <w:tc>
          <w:tcPr>
            <w:tcW w:w="1310" w:type="dxa"/>
            <w:shd w:val="clear" w:color="auto" w:fill="D9D9D9" w:themeFill="background1" w:themeFillShade="D9"/>
            <w:vAlign w:val="center"/>
          </w:tcPr>
          <w:p w14:paraId="23AE8DB7" w14:textId="77777777" w:rsidR="004A3EFB" w:rsidRPr="00315FA8" w:rsidRDefault="004A3EFB" w:rsidP="002F5BB0">
            <w:pPr>
              <w:jc w:val="center"/>
              <w:rPr>
                <w:rFonts w:ascii="Myriad Pro" w:hAnsi="Myriad Pro"/>
              </w:rPr>
            </w:pPr>
            <w:r w:rsidRPr="00315FA8">
              <w:rPr>
                <w:rFonts w:ascii="Myriad Pro" w:hAnsi="Myriad Pro"/>
              </w:rPr>
              <w:t>Date of completion of the contract</w:t>
            </w:r>
          </w:p>
        </w:tc>
        <w:tc>
          <w:tcPr>
            <w:tcW w:w="2297" w:type="dxa"/>
            <w:shd w:val="clear" w:color="auto" w:fill="D9D9D9" w:themeFill="background1" w:themeFillShade="D9"/>
            <w:vAlign w:val="center"/>
          </w:tcPr>
          <w:p w14:paraId="7A7F6385" w14:textId="77777777" w:rsidR="004A3EFB" w:rsidRPr="00315FA8" w:rsidRDefault="004A3EFB" w:rsidP="002F5BB0">
            <w:pPr>
              <w:jc w:val="center"/>
              <w:rPr>
                <w:rFonts w:ascii="Myriad Pro" w:hAnsi="Myriad Pro"/>
              </w:rPr>
            </w:pPr>
            <w:r w:rsidRPr="00315FA8">
              <w:rPr>
                <w:rFonts w:ascii="Myriad Pro" w:hAnsi="Myriad Pro"/>
              </w:rPr>
              <w:t xml:space="preserve">Description of the responsibilities according to the contract which characterize the experience mentioned in </w:t>
            </w:r>
            <w:r>
              <w:rPr>
                <w:rFonts w:ascii="Myriad Pro" w:hAnsi="Myriad Pro"/>
              </w:rPr>
              <w:t>Annex No 2</w:t>
            </w:r>
            <w:r w:rsidRPr="00315FA8">
              <w:rPr>
                <w:rFonts w:ascii="Myriad Pro" w:hAnsi="Myriad Pro"/>
              </w:rPr>
              <w:t xml:space="preserve"> „Qualification“</w:t>
            </w:r>
          </w:p>
        </w:tc>
        <w:tc>
          <w:tcPr>
            <w:tcW w:w="1193" w:type="dxa"/>
            <w:shd w:val="clear" w:color="auto" w:fill="D9D9D9" w:themeFill="background1" w:themeFillShade="D9"/>
            <w:vAlign w:val="center"/>
          </w:tcPr>
          <w:p w14:paraId="0419CE72" w14:textId="77777777" w:rsidR="004A3EFB" w:rsidRPr="00315FA8" w:rsidRDefault="004A3EFB" w:rsidP="002F5BB0">
            <w:pPr>
              <w:jc w:val="center"/>
              <w:rPr>
                <w:rFonts w:ascii="Myriad Pro" w:hAnsi="Myriad Pro"/>
              </w:rPr>
            </w:pPr>
            <w:r w:rsidRPr="00315FA8">
              <w:rPr>
                <w:rFonts w:ascii="Myriad Pro" w:hAnsi="Myriad Pro"/>
              </w:rPr>
              <w:t>Position according to the contract</w:t>
            </w:r>
          </w:p>
        </w:tc>
        <w:tc>
          <w:tcPr>
            <w:tcW w:w="1331" w:type="dxa"/>
            <w:shd w:val="clear" w:color="auto" w:fill="D9D9D9" w:themeFill="background1" w:themeFillShade="D9"/>
            <w:vAlign w:val="center"/>
          </w:tcPr>
          <w:p w14:paraId="6D1198E5" w14:textId="77777777" w:rsidR="004A3EFB" w:rsidRPr="00315FA8" w:rsidRDefault="004A3EFB" w:rsidP="002F5BB0">
            <w:pPr>
              <w:jc w:val="center"/>
              <w:rPr>
                <w:rFonts w:ascii="Myriad Pro" w:hAnsi="Myriad Pro"/>
              </w:rPr>
            </w:pPr>
            <w:r w:rsidRPr="00315FA8">
              <w:rPr>
                <w:rFonts w:ascii="Myriad Pro" w:hAnsi="Myriad Pro"/>
              </w:rPr>
              <w:t>Contact information of the contracting authority</w:t>
            </w:r>
          </w:p>
        </w:tc>
        <w:tc>
          <w:tcPr>
            <w:tcW w:w="1362" w:type="dxa"/>
            <w:shd w:val="clear" w:color="auto" w:fill="D9D9D9" w:themeFill="background1" w:themeFillShade="D9"/>
            <w:vAlign w:val="center"/>
          </w:tcPr>
          <w:p w14:paraId="57236CD8" w14:textId="77777777" w:rsidR="004A3EFB" w:rsidRPr="00315FA8" w:rsidRDefault="004A3EFB" w:rsidP="002F5BB0">
            <w:pPr>
              <w:jc w:val="center"/>
              <w:rPr>
                <w:rFonts w:ascii="Myriad Pro" w:hAnsi="Myriad Pro"/>
              </w:rPr>
            </w:pPr>
            <w:r w:rsidRPr="00315FA8">
              <w:rPr>
                <w:rFonts w:ascii="Myriad Pro" w:hAnsi="Myriad Pro"/>
              </w:rPr>
              <w:t>Contract price (thousands of EUR*, excluding VAT)</w:t>
            </w:r>
          </w:p>
        </w:tc>
      </w:tr>
      <w:tr w:rsidR="004A3EFB" w:rsidRPr="00B35C71" w14:paraId="734AB13C" w14:textId="77777777" w:rsidTr="002F5BB0">
        <w:tc>
          <w:tcPr>
            <w:tcW w:w="554" w:type="dxa"/>
          </w:tcPr>
          <w:p w14:paraId="59C02592" w14:textId="77777777" w:rsidR="004A3EFB" w:rsidRPr="00315FA8" w:rsidRDefault="004A3EFB" w:rsidP="002F5BB0">
            <w:pPr>
              <w:rPr>
                <w:rFonts w:ascii="Myriad Pro" w:hAnsi="Myriad Pro"/>
              </w:rPr>
            </w:pPr>
            <w:r w:rsidRPr="00315FA8">
              <w:rPr>
                <w:rFonts w:ascii="Myriad Pro" w:hAnsi="Myriad Pro"/>
              </w:rPr>
              <w:t>1.</w:t>
            </w:r>
          </w:p>
        </w:tc>
        <w:tc>
          <w:tcPr>
            <w:tcW w:w="1363" w:type="dxa"/>
          </w:tcPr>
          <w:p w14:paraId="3B6E491A" w14:textId="77777777" w:rsidR="004A3EFB" w:rsidRPr="00315FA8" w:rsidRDefault="004A3EFB" w:rsidP="002F5BB0">
            <w:pPr>
              <w:rPr>
                <w:rFonts w:ascii="Myriad Pro" w:hAnsi="Myriad Pro"/>
              </w:rPr>
            </w:pPr>
          </w:p>
        </w:tc>
        <w:tc>
          <w:tcPr>
            <w:tcW w:w="1310" w:type="dxa"/>
          </w:tcPr>
          <w:p w14:paraId="10F735FA" w14:textId="77777777" w:rsidR="004A3EFB" w:rsidRPr="00315FA8" w:rsidRDefault="004A3EFB" w:rsidP="002F5BB0">
            <w:pPr>
              <w:rPr>
                <w:rFonts w:ascii="Myriad Pro" w:hAnsi="Myriad Pro"/>
              </w:rPr>
            </w:pPr>
          </w:p>
        </w:tc>
        <w:tc>
          <w:tcPr>
            <w:tcW w:w="2297" w:type="dxa"/>
          </w:tcPr>
          <w:p w14:paraId="76DE6EE4" w14:textId="77777777" w:rsidR="004A3EFB" w:rsidRPr="00315FA8" w:rsidRDefault="004A3EFB" w:rsidP="002F5BB0">
            <w:pPr>
              <w:rPr>
                <w:rFonts w:ascii="Myriad Pro" w:hAnsi="Myriad Pro"/>
              </w:rPr>
            </w:pPr>
          </w:p>
        </w:tc>
        <w:tc>
          <w:tcPr>
            <w:tcW w:w="1193" w:type="dxa"/>
          </w:tcPr>
          <w:p w14:paraId="4E510E13" w14:textId="77777777" w:rsidR="004A3EFB" w:rsidRPr="00315FA8" w:rsidRDefault="004A3EFB" w:rsidP="002F5BB0">
            <w:pPr>
              <w:rPr>
                <w:rFonts w:ascii="Myriad Pro" w:hAnsi="Myriad Pro"/>
              </w:rPr>
            </w:pPr>
          </w:p>
        </w:tc>
        <w:tc>
          <w:tcPr>
            <w:tcW w:w="1331" w:type="dxa"/>
          </w:tcPr>
          <w:p w14:paraId="1695C273" w14:textId="77777777" w:rsidR="004A3EFB" w:rsidRPr="00315FA8" w:rsidRDefault="004A3EFB" w:rsidP="002F5BB0">
            <w:pPr>
              <w:rPr>
                <w:rFonts w:ascii="Myriad Pro" w:hAnsi="Myriad Pro"/>
              </w:rPr>
            </w:pPr>
          </w:p>
        </w:tc>
        <w:tc>
          <w:tcPr>
            <w:tcW w:w="1362" w:type="dxa"/>
          </w:tcPr>
          <w:p w14:paraId="0A517D90" w14:textId="77777777" w:rsidR="004A3EFB" w:rsidRPr="00315FA8" w:rsidRDefault="004A3EFB" w:rsidP="002F5BB0">
            <w:pPr>
              <w:rPr>
                <w:rFonts w:ascii="Myriad Pro" w:hAnsi="Myriad Pro"/>
              </w:rPr>
            </w:pPr>
          </w:p>
        </w:tc>
      </w:tr>
      <w:tr w:rsidR="004A3EFB" w:rsidRPr="00B35C71" w14:paraId="00D774FE" w14:textId="77777777" w:rsidTr="002F5BB0">
        <w:tc>
          <w:tcPr>
            <w:tcW w:w="554" w:type="dxa"/>
          </w:tcPr>
          <w:p w14:paraId="137E4648" w14:textId="77777777" w:rsidR="004A3EFB" w:rsidRPr="00315FA8" w:rsidRDefault="004A3EFB" w:rsidP="002F5BB0">
            <w:pPr>
              <w:rPr>
                <w:rFonts w:ascii="Myriad Pro" w:hAnsi="Myriad Pro"/>
              </w:rPr>
            </w:pPr>
            <w:r w:rsidRPr="00315FA8">
              <w:rPr>
                <w:rFonts w:ascii="Myriad Pro" w:hAnsi="Myriad Pro"/>
              </w:rPr>
              <w:t>2.</w:t>
            </w:r>
          </w:p>
        </w:tc>
        <w:tc>
          <w:tcPr>
            <w:tcW w:w="1363" w:type="dxa"/>
          </w:tcPr>
          <w:p w14:paraId="6E5AF8D1" w14:textId="77777777" w:rsidR="004A3EFB" w:rsidRPr="00315FA8" w:rsidRDefault="004A3EFB" w:rsidP="002F5BB0">
            <w:pPr>
              <w:rPr>
                <w:rFonts w:ascii="Myriad Pro" w:hAnsi="Myriad Pro"/>
              </w:rPr>
            </w:pPr>
          </w:p>
        </w:tc>
        <w:tc>
          <w:tcPr>
            <w:tcW w:w="1310" w:type="dxa"/>
          </w:tcPr>
          <w:p w14:paraId="330860C3" w14:textId="77777777" w:rsidR="004A3EFB" w:rsidRPr="00315FA8" w:rsidRDefault="004A3EFB" w:rsidP="002F5BB0">
            <w:pPr>
              <w:rPr>
                <w:rFonts w:ascii="Myriad Pro" w:hAnsi="Myriad Pro"/>
              </w:rPr>
            </w:pPr>
          </w:p>
        </w:tc>
        <w:tc>
          <w:tcPr>
            <w:tcW w:w="2297" w:type="dxa"/>
          </w:tcPr>
          <w:p w14:paraId="6374F5F9" w14:textId="77777777" w:rsidR="004A3EFB" w:rsidRPr="00315FA8" w:rsidRDefault="004A3EFB" w:rsidP="002F5BB0">
            <w:pPr>
              <w:rPr>
                <w:rFonts w:ascii="Myriad Pro" w:hAnsi="Myriad Pro"/>
              </w:rPr>
            </w:pPr>
          </w:p>
        </w:tc>
        <w:tc>
          <w:tcPr>
            <w:tcW w:w="1193" w:type="dxa"/>
          </w:tcPr>
          <w:p w14:paraId="190D4932" w14:textId="77777777" w:rsidR="004A3EFB" w:rsidRPr="00315FA8" w:rsidRDefault="004A3EFB" w:rsidP="002F5BB0">
            <w:pPr>
              <w:rPr>
                <w:rFonts w:ascii="Myriad Pro" w:hAnsi="Myriad Pro"/>
              </w:rPr>
            </w:pPr>
          </w:p>
        </w:tc>
        <w:tc>
          <w:tcPr>
            <w:tcW w:w="1331" w:type="dxa"/>
          </w:tcPr>
          <w:p w14:paraId="2DBDC0AE" w14:textId="77777777" w:rsidR="004A3EFB" w:rsidRPr="00315FA8" w:rsidRDefault="004A3EFB" w:rsidP="002F5BB0">
            <w:pPr>
              <w:rPr>
                <w:rFonts w:ascii="Myriad Pro" w:hAnsi="Myriad Pro"/>
              </w:rPr>
            </w:pPr>
          </w:p>
        </w:tc>
        <w:tc>
          <w:tcPr>
            <w:tcW w:w="1362" w:type="dxa"/>
          </w:tcPr>
          <w:p w14:paraId="6395B1EB" w14:textId="77777777" w:rsidR="004A3EFB" w:rsidRPr="00315FA8" w:rsidRDefault="004A3EFB" w:rsidP="002F5BB0">
            <w:pPr>
              <w:rPr>
                <w:rFonts w:ascii="Myriad Pro" w:hAnsi="Myriad Pro"/>
              </w:rPr>
            </w:pPr>
          </w:p>
        </w:tc>
      </w:tr>
      <w:tr w:rsidR="004A3EFB" w:rsidRPr="00B35C71" w14:paraId="2B35335B" w14:textId="77777777" w:rsidTr="002F5BB0">
        <w:tc>
          <w:tcPr>
            <w:tcW w:w="554" w:type="dxa"/>
          </w:tcPr>
          <w:p w14:paraId="64AFE7F9" w14:textId="77777777" w:rsidR="004A3EFB" w:rsidRPr="00315FA8" w:rsidRDefault="004A3EFB" w:rsidP="002F5BB0">
            <w:pPr>
              <w:rPr>
                <w:rFonts w:ascii="Myriad Pro" w:hAnsi="Myriad Pro"/>
              </w:rPr>
            </w:pPr>
            <w:r w:rsidRPr="00315FA8">
              <w:rPr>
                <w:rFonts w:ascii="Myriad Pro" w:hAnsi="Myriad Pro"/>
              </w:rPr>
              <w:t>...</w:t>
            </w:r>
          </w:p>
        </w:tc>
        <w:tc>
          <w:tcPr>
            <w:tcW w:w="1363" w:type="dxa"/>
          </w:tcPr>
          <w:p w14:paraId="4B632209" w14:textId="77777777" w:rsidR="004A3EFB" w:rsidRPr="00315FA8" w:rsidRDefault="004A3EFB" w:rsidP="002F5BB0">
            <w:pPr>
              <w:rPr>
                <w:rFonts w:ascii="Myriad Pro" w:hAnsi="Myriad Pro"/>
              </w:rPr>
            </w:pPr>
          </w:p>
        </w:tc>
        <w:tc>
          <w:tcPr>
            <w:tcW w:w="1310" w:type="dxa"/>
          </w:tcPr>
          <w:p w14:paraId="351D8BC3" w14:textId="77777777" w:rsidR="004A3EFB" w:rsidRPr="00315FA8" w:rsidRDefault="004A3EFB" w:rsidP="002F5BB0">
            <w:pPr>
              <w:rPr>
                <w:rFonts w:ascii="Myriad Pro" w:hAnsi="Myriad Pro"/>
              </w:rPr>
            </w:pPr>
          </w:p>
        </w:tc>
        <w:tc>
          <w:tcPr>
            <w:tcW w:w="2297" w:type="dxa"/>
          </w:tcPr>
          <w:p w14:paraId="49877F2C" w14:textId="77777777" w:rsidR="004A3EFB" w:rsidRPr="00315FA8" w:rsidRDefault="004A3EFB" w:rsidP="002F5BB0">
            <w:pPr>
              <w:rPr>
                <w:rFonts w:ascii="Myriad Pro" w:hAnsi="Myriad Pro"/>
              </w:rPr>
            </w:pPr>
          </w:p>
        </w:tc>
        <w:tc>
          <w:tcPr>
            <w:tcW w:w="1193" w:type="dxa"/>
          </w:tcPr>
          <w:p w14:paraId="6E2691D3" w14:textId="77777777" w:rsidR="004A3EFB" w:rsidRPr="00315FA8" w:rsidRDefault="004A3EFB" w:rsidP="002F5BB0">
            <w:pPr>
              <w:rPr>
                <w:rFonts w:ascii="Myriad Pro" w:hAnsi="Myriad Pro"/>
              </w:rPr>
            </w:pPr>
          </w:p>
        </w:tc>
        <w:tc>
          <w:tcPr>
            <w:tcW w:w="1331" w:type="dxa"/>
          </w:tcPr>
          <w:p w14:paraId="58B5397F" w14:textId="77777777" w:rsidR="004A3EFB" w:rsidRPr="00315FA8" w:rsidRDefault="004A3EFB" w:rsidP="002F5BB0">
            <w:pPr>
              <w:rPr>
                <w:rFonts w:ascii="Myriad Pro" w:hAnsi="Myriad Pro"/>
              </w:rPr>
            </w:pPr>
          </w:p>
        </w:tc>
        <w:tc>
          <w:tcPr>
            <w:tcW w:w="1362" w:type="dxa"/>
          </w:tcPr>
          <w:p w14:paraId="3B6BA211" w14:textId="77777777" w:rsidR="004A3EFB" w:rsidRPr="00315FA8" w:rsidRDefault="004A3EFB" w:rsidP="002F5BB0">
            <w:pPr>
              <w:rPr>
                <w:rFonts w:ascii="Myriad Pro" w:hAnsi="Myriad Pro"/>
              </w:rPr>
            </w:pPr>
          </w:p>
        </w:tc>
      </w:tr>
      <w:tr w:rsidR="004A3EFB" w:rsidRPr="00B35C71" w14:paraId="309BB31C" w14:textId="77777777" w:rsidTr="002F5BB0">
        <w:tc>
          <w:tcPr>
            <w:tcW w:w="554" w:type="dxa"/>
          </w:tcPr>
          <w:p w14:paraId="32FFE0FB" w14:textId="77777777" w:rsidR="004A3EFB" w:rsidRPr="00315FA8" w:rsidRDefault="004A3EFB" w:rsidP="002F5BB0">
            <w:pPr>
              <w:rPr>
                <w:rFonts w:ascii="Myriad Pro" w:hAnsi="Myriad Pro"/>
              </w:rPr>
            </w:pPr>
            <w:r w:rsidRPr="00315FA8">
              <w:rPr>
                <w:rFonts w:ascii="Myriad Pro" w:hAnsi="Myriad Pro"/>
              </w:rPr>
              <w:t>10.</w:t>
            </w:r>
          </w:p>
        </w:tc>
        <w:tc>
          <w:tcPr>
            <w:tcW w:w="1363" w:type="dxa"/>
          </w:tcPr>
          <w:p w14:paraId="1D66DC7F" w14:textId="77777777" w:rsidR="004A3EFB" w:rsidRPr="00315FA8" w:rsidRDefault="004A3EFB" w:rsidP="002F5BB0">
            <w:pPr>
              <w:rPr>
                <w:rFonts w:ascii="Myriad Pro" w:hAnsi="Myriad Pro"/>
              </w:rPr>
            </w:pPr>
          </w:p>
        </w:tc>
        <w:tc>
          <w:tcPr>
            <w:tcW w:w="1310" w:type="dxa"/>
          </w:tcPr>
          <w:p w14:paraId="0E25A96A" w14:textId="77777777" w:rsidR="004A3EFB" w:rsidRPr="00315FA8" w:rsidRDefault="004A3EFB" w:rsidP="002F5BB0">
            <w:pPr>
              <w:rPr>
                <w:rFonts w:ascii="Myriad Pro" w:hAnsi="Myriad Pro"/>
              </w:rPr>
            </w:pPr>
          </w:p>
        </w:tc>
        <w:tc>
          <w:tcPr>
            <w:tcW w:w="2297" w:type="dxa"/>
          </w:tcPr>
          <w:p w14:paraId="55E1009A" w14:textId="77777777" w:rsidR="004A3EFB" w:rsidRPr="00315FA8" w:rsidRDefault="004A3EFB" w:rsidP="002F5BB0">
            <w:pPr>
              <w:rPr>
                <w:rFonts w:ascii="Myriad Pro" w:hAnsi="Myriad Pro"/>
              </w:rPr>
            </w:pPr>
          </w:p>
        </w:tc>
        <w:tc>
          <w:tcPr>
            <w:tcW w:w="1193" w:type="dxa"/>
          </w:tcPr>
          <w:p w14:paraId="33E0FD85" w14:textId="77777777" w:rsidR="004A3EFB" w:rsidRPr="00315FA8" w:rsidRDefault="004A3EFB" w:rsidP="002F5BB0">
            <w:pPr>
              <w:rPr>
                <w:rFonts w:ascii="Myriad Pro" w:hAnsi="Myriad Pro"/>
              </w:rPr>
            </w:pPr>
          </w:p>
        </w:tc>
        <w:tc>
          <w:tcPr>
            <w:tcW w:w="1331" w:type="dxa"/>
          </w:tcPr>
          <w:p w14:paraId="596AAE88" w14:textId="77777777" w:rsidR="004A3EFB" w:rsidRPr="00315FA8" w:rsidRDefault="004A3EFB" w:rsidP="002F5BB0">
            <w:pPr>
              <w:rPr>
                <w:rFonts w:ascii="Myriad Pro" w:hAnsi="Myriad Pro"/>
              </w:rPr>
            </w:pPr>
          </w:p>
        </w:tc>
        <w:tc>
          <w:tcPr>
            <w:tcW w:w="1362" w:type="dxa"/>
          </w:tcPr>
          <w:p w14:paraId="6CB681BA" w14:textId="77777777" w:rsidR="004A3EFB" w:rsidRPr="00315FA8" w:rsidRDefault="004A3EFB" w:rsidP="002F5BB0">
            <w:pPr>
              <w:rPr>
                <w:rFonts w:ascii="Myriad Pro" w:hAnsi="Myriad Pro"/>
              </w:rPr>
            </w:pPr>
          </w:p>
        </w:tc>
      </w:tr>
    </w:tbl>
    <w:p w14:paraId="6032FA6F" w14:textId="77777777" w:rsidR="004A3EFB" w:rsidRPr="00315FA8" w:rsidRDefault="004A3EFB" w:rsidP="004A3EFB">
      <w:pPr>
        <w:pStyle w:val="SLONormal"/>
        <w:rPr>
          <w:rFonts w:ascii="Myriad Pro" w:hAnsi="Myriad Pro"/>
          <w:szCs w:val="22"/>
          <w:lang w:val="et-EE"/>
        </w:rPr>
      </w:pPr>
      <w:r w:rsidRPr="00315FA8">
        <w:rPr>
          <w:rFonts w:ascii="Myriad Pro" w:hAnsi="Myriad Pro"/>
          <w:i/>
          <w:szCs w:val="22"/>
          <w:lang w:val="et-EE"/>
        </w:rPr>
        <w:t xml:space="preserve">* </w:t>
      </w:r>
      <w:r w:rsidRPr="00315FA8">
        <w:rPr>
          <w:rFonts w:ascii="Myriad Pro" w:hAnsi="Myriad Pro"/>
          <w:i/>
          <w:sz w:val="20"/>
          <w:szCs w:val="20"/>
          <w:lang w:val="et-EE"/>
        </w:rPr>
        <w:t>If the contract price was in different currency than EUR, the tenderer shall recalculate the price in EUR in accordance with the currency exchange rate of the European Central Bank on the day of signing the Proposal</w:t>
      </w:r>
    </w:p>
    <w:p w14:paraId="1EBE562F" w14:textId="77777777" w:rsidR="004A3EFB" w:rsidRPr="004A3EFB" w:rsidRDefault="004A3EFB" w:rsidP="004A3EFB">
      <w:pPr>
        <w:rPr>
          <w:rFonts w:ascii="Myriad Pro" w:hAnsi="Myriad Pro"/>
        </w:rPr>
      </w:pPr>
      <w:r>
        <w:rPr>
          <w:rFonts w:ascii="Myriad Pro" w:hAnsi="Myriad Pro"/>
        </w:rPr>
        <w:t>[..]</w:t>
      </w:r>
      <w:bookmarkStart w:id="15" w:name="_GoBack"/>
      <w:bookmarkEnd w:id="15"/>
    </w:p>
    <w:sectPr w:rsidR="004A3EFB" w:rsidRPr="004A3EFB" w:rsidSect="004A3EFB">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8D40E" w14:textId="77777777" w:rsidR="004A3EFB" w:rsidRDefault="004A3EFB" w:rsidP="004A3EFB">
      <w:r>
        <w:separator/>
      </w:r>
    </w:p>
  </w:endnote>
  <w:endnote w:type="continuationSeparator" w:id="0">
    <w:p w14:paraId="42EBDC1F" w14:textId="77777777" w:rsidR="004A3EFB" w:rsidRDefault="004A3EFB" w:rsidP="004A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7151" w14:textId="77777777" w:rsidR="004A3EFB" w:rsidRDefault="004A3EFB" w:rsidP="004A3EFB">
      <w:r>
        <w:separator/>
      </w:r>
    </w:p>
  </w:footnote>
  <w:footnote w:type="continuationSeparator" w:id="0">
    <w:p w14:paraId="68624B3A" w14:textId="77777777" w:rsidR="004A3EFB" w:rsidRDefault="004A3EFB" w:rsidP="004A3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31D0"/>
    <w:multiLevelType w:val="multilevel"/>
    <w:tmpl w:val="8E48DD8C"/>
    <w:lvl w:ilvl="0">
      <w:start w:val="1"/>
      <w:numFmt w:val="upperRoman"/>
      <w:lvlText w:val="%1."/>
      <w:lvlJc w:val="left"/>
      <w:pPr>
        <w:ind w:left="1080" w:hanging="720"/>
      </w:pPr>
      <w:rPr>
        <w:rFonts w:hint="default"/>
      </w:rPr>
    </w:lvl>
    <w:lvl w:ilvl="1">
      <w:start w:val="4"/>
      <w:numFmt w:val="decimal"/>
      <w:isLgl/>
      <w:lvlText w:val="%1.%2."/>
      <w:lvlJc w:val="left"/>
      <w:pPr>
        <w:ind w:left="5747" w:hanging="360"/>
      </w:pPr>
      <w:rPr>
        <w:rFonts w:hint="default"/>
      </w:rPr>
    </w:lvl>
    <w:lvl w:ilvl="2">
      <w:start w:val="1"/>
      <w:numFmt w:val="decimal"/>
      <w:isLgl/>
      <w:lvlText w:val="%1.%2.%3."/>
      <w:lvlJc w:val="left"/>
      <w:pPr>
        <w:ind w:left="11134" w:hanging="720"/>
      </w:pPr>
      <w:rPr>
        <w:rFonts w:hint="default"/>
      </w:rPr>
    </w:lvl>
    <w:lvl w:ilvl="3">
      <w:start w:val="1"/>
      <w:numFmt w:val="decimal"/>
      <w:isLgl/>
      <w:lvlText w:val="%1.%2.%3.%4."/>
      <w:lvlJc w:val="left"/>
      <w:pPr>
        <w:ind w:left="16161" w:hanging="720"/>
      </w:pPr>
      <w:rPr>
        <w:rFonts w:hint="default"/>
      </w:rPr>
    </w:lvl>
    <w:lvl w:ilvl="4">
      <w:start w:val="1"/>
      <w:numFmt w:val="decimal"/>
      <w:isLgl/>
      <w:lvlText w:val="%1.%2.%3.%4.%5."/>
      <w:lvlJc w:val="left"/>
      <w:pPr>
        <w:ind w:left="21548" w:hanging="1080"/>
      </w:pPr>
      <w:rPr>
        <w:rFonts w:hint="default"/>
      </w:rPr>
    </w:lvl>
    <w:lvl w:ilvl="5">
      <w:start w:val="1"/>
      <w:numFmt w:val="decimal"/>
      <w:isLgl/>
      <w:lvlText w:val="%1.%2.%3.%4.%5.%6."/>
      <w:lvlJc w:val="left"/>
      <w:pPr>
        <w:ind w:left="26575" w:hanging="1080"/>
      </w:pPr>
      <w:rPr>
        <w:rFonts w:hint="default"/>
      </w:rPr>
    </w:lvl>
    <w:lvl w:ilvl="6">
      <w:start w:val="1"/>
      <w:numFmt w:val="decimal"/>
      <w:isLgl/>
      <w:lvlText w:val="%1.%2.%3.%4.%5.%6.%7."/>
      <w:lvlJc w:val="left"/>
      <w:pPr>
        <w:ind w:left="31962" w:hanging="1440"/>
      </w:pPr>
      <w:rPr>
        <w:rFonts w:hint="default"/>
      </w:rPr>
    </w:lvl>
    <w:lvl w:ilvl="7">
      <w:start w:val="1"/>
      <w:numFmt w:val="decimal"/>
      <w:isLgl/>
      <w:lvlText w:val="%1.%2.%3.%4.%5.%6.%7.%8."/>
      <w:lvlJc w:val="left"/>
      <w:pPr>
        <w:ind w:left="-28547" w:hanging="1440"/>
      </w:pPr>
      <w:rPr>
        <w:rFonts w:hint="default"/>
      </w:rPr>
    </w:lvl>
    <w:lvl w:ilvl="8">
      <w:start w:val="1"/>
      <w:numFmt w:val="decimal"/>
      <w:isLgl/>
      <w:lvlText w:val="%1.%2.%3.%4.%5.%6.%7.%8.%9."/>
      <w:lvlJc w:val="left"/>
      <w:pPr>
        <w:ind w:left="-23160" w:hanging="1800"/>
      </w:pPr>
      <w:rPr>
        <w:rFonts w:hint="default"/>
      </w:rPr>
    </w:lvl>
  </w:abstractNum>
  <w:abstractNum w:abstractNumId="1" w15:restartNumberingAfterBreak="0">
    <w:nsid w:val="14787A48"/>
    <w:multiLevelType w:val="hybridMultilevel"/>
    <w:tmpl w:val="3C2CC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B25C44"/>
    <w:multiLevelType w:val="multilevel"/>
    <w:tmpl w:val="43A2E996"/>
    <w:lvl w:ilvl="0">
      <w:start w:val="10"/>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6351"/>
        </w:tabs>
        <w:ind w:left="6351" w:hanging="964"/>
      </w:pPr>
      <w:rPr>
        <w:rFonts w:hint="default"/>
      </w:rPr>
    </w:lvl>
    <w:lvl w:ilvl="2">
      <w:start w:val="1"/>
      <w:numFmt w:val="decimal"/>
      <w:pStyle w:val="3rdlevelheading"/>
      <w:lvlText w:val="%1.%2.%3."/>
      <w:lvlJc w:val="left"/>
      <w:pPr>
        <w:tabs>
          <w:tab w:val="num" w:pos="964"/>
        </w:tabs>
        <w:ind w:left="964" w:hanging="964"/>
      </w:pPr>
      <w:rPr>
        <w:rFonts w:ascii="Myriad Pro" w:hAnsi="Myriad Pro"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num>
  <w:num w:numId="4">
    <w:abstractNumId w:val="1"/>
  </w:num>
  <w:num w:numId="5">
    <w:abstractNumId w:val="0"/>
  </w:num>
  <w:num w:numId="6">
    <w:abstractNumId w:val="2"/>
    <w:lvlOverride w:ilvl="0">
      <w:startOverride w:val="3"/>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FB"/>
    <w:rsid w:val="002718B0"/>
    <w:rsid w:val="004A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40C9"/>
  <w15:chartTrackingRefBased/>
  <w15:docId w15:val="{DED20EC5-17D2-4C32-AC9B-FF48DB9E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6"/>
    <w:unhideWhenUsed/>
    <w:rsid w:val="004A3EFB"/>
    <w:pPr>
      <w:spacing w:after="0" w:line="240" w:lineRule="auto"/>
    </w:pPr>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4A3EFB"/>
    <w:pPr>
      <w:spacing w:before="120" w:after="120" w:line="240" w:lineRule="auto"/>
      <w:jc w:val="both"/>
    </w:pPr>
    <w:rPr>
      <w:rFonts w:ascii="Times New Roman" w:eastAsia="Times New Roman" w:hAnsi="Times New Roman" w:cs="Times New Roman"/>
      <w:kern w:val="24"/>
      <w:szCs w:val="24"/>
      <w:lang w:val="en-GB"/>
    </w:rPr>
  </w:style>
  <w:style w:type="paragraph" w:customStyle="1" w:styleId="1stlevelheading">
    <w:name w:val="1st level (heading)"/>
    <w:next w:val="SLONormal"/>
    <w:uiPriority w:val="1"/>
    <w:qFormat/>
    <w:rsid w:val="004A3EFB"/>
    <w:pPr>
      <w:keepNext/>
      <w:numPr>
        <w:numId w:val="1"/>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4A3EFB"/>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4A3EFB"/>
    <w:pPr>
      <w:numPr>
        <w:ilvl w:val="2"/>
      </w:numPr>
      <w:outlineLvl w:val="2"/>
    </w:pPr>
    <w:rPr>
      <w:i/>
    </w:rPr>
  </w:style>
  <w:style w:type="paragraph" w:customStyle="1" w:styleId="4thlevelheading">
    <w:name w:val="4th level (heading)"/>
    <w:basedOn w:val="3rdlevelheading"/>
    <w:next w:val="SLONormal"/>
    <w:uiPriority w:val="1"/>
    <w:qFormat/>
    <w:rsid w:val="004A3EFB"/>
    <w:pPr>
      <w:numPr>
        <w:ilvl w:val="3"/>
      </w:numPr>
      <w:spacing w:after="120"/>
      <w:outlineLvl w:val="3"/>
    </w:pPr>
    <w:rPr>
      <w:b w:val="0"/>
    </w:rPr>
  </w:style>
  <w:style w:type="paragraph" w:customStyle="1" w:styleId="5thlevelheading">
    <w:name w:val="5th level (heading)"/>
    <w:basedOn w:val="4thlevelheading"/>
    <w:next w:val="SLONormal"/>
    <w:uiPriority w:val="1"/>
    <w:qFormat/>
    <w:rsid w:val="004A3EFB"/>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A3EFB"/>
    <w:pPr>
      <w:tabs>
        <w:tab w:val="left" w:pos="964"/>
      </w:tabs>
      <w:spacing w:before="120" w:after="120"/>
    </w:pPr>
    <w:rPr>
      <w:b w:val="0"/>
    </w:rPr>
  </w:style>
  <w:style w:type="character" w:customStyle="1" w:styleId="SLONormalChar">
    <w:name w:val="SLO Normal Char"/>
    <w:basedOn w:val="DefaultParagraphFont"/>
    <w:link w:val="SLONormal"/>
    <w:rsid w:val="004A3EFB"/>
    <w:rPr>
      <w:rFonts w:ascii="Times New Roman" w:eastAsia="Times New Roman" w:hAnsi="Times New Roman" w:cs="Times New Roman"/>
      <w:kern w:val="24"/>
      <w:szCs w:val="24"/>
      <w:lang w:val="en-GB"/>
    </w:rPr>
  </w:style>
  <w:style w:type="character" w:customStyle="1" w:styleId="2ndlevelprovisionChar">
    <w:name w:val="2nd level (provision) Char"/>
    <w:basedOn w:val="SLONormalChar"/>
    <w:link w:val="2ndlevelprovision"/>
    <w:uiPriority w:val="2"/>
    <w:rsid w:val="004A3EFB"/>
    <w:rPr>
      <w:rFonts w:ascii="Times New Roman" w:eastAsia="Times New Roman" w:hAnsi="Times New Roman" w:cs="Times New Roman"/>
      <w:kern w:val="24"/>
      <w:szCs w:val="24"/>
      <w:lang w:val="en-GB"/>
    </w:rPr>
  </w:style>
  <w:style w:type="paragraph" w:styleId="NormalWeb">
    <w:name w:val="Normal (Web)"/>
    <w:basedOn w:val="Normal"/>
    <w:link w:val="NormalWebChar"/>
    <w:uiPriority w:val="99"/>
    <w:rsid w:val="004A3EFB"/>
    <w:pPr>
      <w:spacing w:before="100" w:beforeAutospacing="1" w:after="100" w:afterAutospacing="1"/>
      <w:jc w:val="both"/>
    </w:pPr>
    <w:rPr>
      <w:szCs w:val="20"/>
      <w:lang w:val="en-GB"/>
    </w:rPr>
  </w:style>
  <w:style w:type="character" w:customStyle="1" w:styleId="NormalWebChar">
    <w:name w:val="Normal (Web) Char"/>
    <w:link w:val="NormalWeb"/>
    <w:uiPriority w:val="99"/>
    <w:locked/>
    <w:rsid w:val="004A3EFB"/>
    <w:rPr>
      <w:rFonts w:ascii="Times New Roman" w:eastAsia="Times New Roman" w:hAnsi="Times New Roman" w:cs="Times New Roman"/>
      <w:szCs w:val="20"/>
      <w:lang w:val="en-GB"/>
    </w:rPr>
  </w:style>
  <w:style w:type="paragraph" w:styleId="FootnoteText">
    <w:name w:val="footnote text"/>
    <w:basedOn w:val="Normal"/>
    <w:link w:val="FootnoteTextChar"/>
    <w:uiPriority w:val="7"/>
    <w:qFormat/>
    <w:rsid w:val="004A3EFB"/>
    <w:rPr>
      <w:sz w:val="20"/>
      <w:szCs w:val="20"/>
      <w:lang w:val="en-GB"/>
    </w:rPr>
  </w:style>
  <w:style w:type="character" w:customStyle="1" w:styleId="FootnoteTextChar">
    <w:name w:val="Footnote Text Char"/>
    <w:basedOn w:val="DefaultParagraphFont"/>
    <w:link w:val="FootnoteText"/>
    <w:uiPriority w:val="7"/>
    <w:rsid w:val="004A3EFB"/>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
    <w:basedOn w:val="DefaultParagraphFont"/>
    <w:uiPriority w:val="99"/>
    <w:rsid w:val="004A3EFB"/>
    <w:rPr>
      <w:rFonts w:cs="Times New Roman"/>
      <w:vertAlign w:val="superscript"/>
    </w:rPr>
  </w:style>
  <w:style w:type="paragraph" w:customStyle="1" w:styleId="3rdlevelsubprovision">
    <w:name w:val="3rd level (subprovision)"/>
    <w:basedOn w:val="3rdlevelheading"/>
    <w:link w:val="3rdlevelsubprovisionChar"/>
    <w:uiPriority w:val="2"/>
    <w:qFormat/>
    <w:rsid w:val="004A3EFB"/>
    <w:pPr>
      <w:numPr>
        <w:numId w:val="29"/>
      </w:numPr>
      <w:spacing w:before="120" w:after="120"/>
      <w:ind w:left="993" w:hanging="709"/>
    </w:pPr>
    <w:rPr>
      <w:b w:val="0"/>
      <w:i w:val="0"/>
    </w:rPr>
  </w:style>
  <w:style w:type="paragraph" w:customStyle="1" w:styleId="SLOAgreementTitle">
    <w:name w:val="SLO Agreement Title"/>
    <w:basedOn w:val="Normal"/>
    <w:next w:val="SLONormal"/>
    <w:uiPriority w:val="3"/>
    <w:qFormat/>
    <w:rsid w:val="004A3EFB"/>
    <w:pPr>
      <w:keepNext/>
      <w:spacing w:before="360" w:after="360"/>
      <w:jc w:val="center"/>
    </w:pPr>
    <w:rPr>
      <w:b/>
      <w:caps/>
      <w:spacing w:val="25"/>
      <w:kern w:val="24"/>
      <w:sz w:val="28"/>
      <w:szCs w:val="24"/>
      <w:lang w:val="en-GB"/>
    </w:rPr>
  </w:style>
  <w:style w:type="character" w:customStyle="1" w:styleId="3rdlevelsubprovisionChar">
    <w:name w:val="3rd level (subprovision) Char"/>
    <w:basedOn w:val="SLONormalChar"/>
    <w:link w:val="3rdlevelsubprovision"/>
    <w:uiPriority w:val="2"/>
    <w:rsid w:val="004A3EFB"/>
    <w:rPr>
      <w:rFonts w:ascii="Times New Roman" w:eastAsia="Times New Roman" w:hAnsi="Times New Roman" w:cs="Times New Roman"/>
      <w:kern w:val="24"/>
      <w:szCs w:val="24"/>
      <w:lang w:val="en-GB"/>
    </w:rPr>
  </w:style>
  <w:style w:type="paragraph" w:styleId="ListParagraph">
    <w:name w:val="List Paragraph"/>
    <w:basedOn w:val="Normal"/>
    <w:uiPriority w:val="34"/>
    <w:qFormat/>
    <w:rsid w:val="004A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6097ae81b12a67e6868d61ad75245c02">
  <xsd:schema xmlns:xsd="http://www.w3.org/2001/XMLSchema" xmlns:xs="http://www.w3.org/2001/XMLSchema" xmlns:p="http://schemas.microsoft.com/office/2006/metadata/properties" xmlns:ns2="016a8d99-7c2d-46f1-b2a0-cd04a8711ea3" targetNamespace="http://schemas.microsoft.com/office/2006/metadata/properties" ma:root="true" ma:fieldsID="6ddf0e537e110b092c61d82157b0205a"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87FA0-E52C-4AEE-AC3D-2C541C9F4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5D7CF-3A2D-4DFC-8174-8E9A0F15C9D3}">
  <ds:schemaRefs>
    <ds:schemaRef ds:uri="http://schemas.microsoft.com/sharepoint/v3/contenttype/forms"/>
  </ds:schemaRefs>
</ds:datastoreItem>
</file>

<file path=customXml/itemProps3.xml><?xml version="1.0" encoding="utf-8"?>
<ds:datastoreItem xmlns:ds="http://schemas.openxmlformats.org/officeDocument/2006/customXml" ds:itemID="{FDAA2B58-820B-48A8-ACA3-4AD8B4C5414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2017-02-01T08:52:00Z</dcterms:created>
  <dcterms:modified xsi:type="dcterms:W3CDTF">2017-02-01T09:02:00Z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