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D0" w:rsidRPr="00E274D4" w:rsidRDefault="00D73FD0" w:rsidP="00D73FD0">
      <w:pPr>
        <w:spacing w:line="0" w:lineRule="atLeast"/>
        <w:jc w:val="center"/>
        <w:rPr>
          <w:sz w:val="20"/>
          <w:szCs w:val="20"/>
        </w:rPr>
      </w:pPr>
      <w:r w:rsidRPr="00E274D4">
        <w:rPr>
          <w:rStyle w:val="Normal"/>
          <w:sz w:val="20"/>
          <w:szCs w:val="20"/>
        </w:rPr>
        <w:t>[</w:t>
      </w:r>
      <w:proofErr w:type="gramStart"/>
      <w:r w:rsidRPr="00E274D4">
        <w:rPr>
          <w:rStyle w:val="Normal"/>
          <w:sz w:val="20"/>
          <w:szCs w:val="20"/>
        </w:rPr>
        <w:t>form</w:t>
      </w:r>
      <w:proofErr w:type="gramEnd"/>
      <w:r w:rsidRPr="00E274D4">
        <w:rPr>
          <w:rStyle w:val="Normal"/>
          <w:sz w:val="20"/>
          <w:szCs w:val="20"/>
        </w:rPr>
        <w:t xml:space="preserve"> of the </w:t>
      </w:r>
      <w:r>
        <w:rPr>
          <w:rStyle w:val="Normal"/>
          <w:sz w:val="20"/>
          <w:szCs w:val="20"/>
        </w:rPr>
        <w:t>provider’s</w:t>
      </w:r>
      <w:r w:rsidRPr="00E274D4">
        <w:rPr>
          <w:rStyle w:val="Normal"/>
          <w:sz w:val="20"/>
          <w:szCs w:val="20"/>
        </w:rPr>
        <w:t xml:space="preserve"> company]</w:t>
      </w:r>
    </w:p>
    <w:p w:rsidR="00D73FD0" w:rsidRDefault="00D73FD0" w:rsidP="00D73FD0">
      <w:pPr>
        <w:spacing w:line="0" w:lineRule="atLeast"/>
        <w:rPr>
          <w:rStyle w:val="Normal"/>
          <w:sz w:val="20"/>
          <w:szCs w:val="20"/>
        </w:rPr>
      </w:pPr>
    </w:p>
    <w:p w:rsidR="00D73FD0" w:rsidRPr="00E274D4" w:rsidRDefault="00D73FD0" w:rsidP="00D73FD0">
      <w:pPr>
        <w:spacing w:line="0" w:lineRule="atLeast"/>
        <w:rPr>
          <w:sz w:val="20"/>
          <w:szCs w:val="20"/>
        </w:rPr>
      </w:pPr>
      <w:r w:rsidRPr="00E274D4">
        <w:rPr>
          <w:rStyle w:val="Normal"/>
          <w:sz w:val="20"/>
          <w:szCs w:val="20"/>
        </w:rPr>
        <w:t>___ ___________ 2015</w:t>
      </w:r>
      <w:bookmarkStart w:id="0" w:name="_GoBack"/>
      <w:bookmarkEnd w:id="0"/>
    </w:p>
    <w:p w:rsidR="00D73FD0" w:rsidRPr="00E274D4" w:rsidRDefault="00D73FD0" w:rsidP="00D73FD0">
      <w:pPr>
        <w:spacing w:line="0" w:lineRule="atLeast"/>
        <w:rPr>
          <w:rStyle w:val="Normal"/>
          <w:sz w:val="20"/>
          <w:szCs w:val="20"/>
        </w:rPr>
      </w:pPr>
      <w:r w:rsidRPr="00E274D4">
        <w:rPr>
          <w:rStyle w:val="Normal"/>
          <w:sz w:val="20"/>
          <w:szCs w:val="20"/>
        </w:rPr>
        <w:t>No._________________________</w:t>
      </w:r>
    </w:p>
    <w:p w:rsidR="00D73FD0" w:rsidRPr="00E274D4" w:rsidRDefault="00D73FD0" w:rsidP="00D73FD0">
      <w:pPr>
        <w:spacing w:line="0" w:lineRule="atLeast"/>
        <w:rPr>
          <w:sz w:val="20"/>
          <w:szCs w:val="20"/>
        </w:rPr>
      </w:pPr>
    </w:p>
    <w:p w:rsidR="00D73FD0" w:rsidRPr="00E274D4" w:rsidRDefault="00D73FD0" w:rsidP="00D73FD0">
      <w:pPr>
        <w:pStyle w:val="Header"/>
        <w:tabs>
          <w:tab w:val="clear" w:pos="4536"/>
          <w:tab w:val="clear" w:pos="9072"/>
        </w:tabs>
        <w:spacing w:line="0" w:lineRule="atLeast"/>
        <w:jc w:val="center"/>
        <w:outlineLvl w:val="0"/>
        <w:rPr>
          <w:rStyle w:val="Header"/>
          <w:rFonts w:ascii="Times New Roman" w:hAnsi="Times New Roman"/>
          <w:b/>
        </w:rPr>
      </w:pPr>
      <w:bookmarkStart w:id="1" w:name="_Toc430934154"/>
      <w:r>
        <w:rPr>
          <w:rStyle w:val="Header"/>
          <w:rFonts w:ascii="Times New Roman" w:hAnsi="Times New Roman"/>
          <w:b/>
        </w:rPr>
        <w:t>PRE-QUALIFICATION FORM</w:t>
      </w:r>
      <w:bookmarkEnd w:id="1"/>
    </w:p>
    <w:p w:rsidR="00D73FD0" w:rsidRDefault="00D73FD0" w:rsidP="00D73FD0">
      <w:pPr>
        <w:tabs>
          <w:tab w:val="left" w:pos="720"/>
        </w:tabs>
        <w:rPr>
          <w:rStyle w:val="Normal"/>
          <w:b/>
        </w:rPr>
      </w:pPr>
    </w:p>
    <w:p w:rsidR="00D73FD0" w:rsidRDefault="00D73FD0" w:rsidP="00D73FD0">
      <w:pPr>
        <w:tabs>
          <w:tab w:val="left" w:pos="720"/>
        </w:tabs>
        <w:jc w:val="both"/>
        <w:rPr>
          <w:rStyle w:val="Normal"/>
        </w:rPr>
      </w:pPr>
      <w:r>
        <w:rPr>
          <w:rStyle w:val="Normal"/>
        </w:rPr>
        <w:tab/>
        <w:t xml:space="preserve">Candidate should provide information that clearly demonstrates the experience gained. Please refer to Specification (Annex No 3) as to what experience is expected under each service line. Please provide a high level overview of your relevant and most recent experience up to maximum of 200 words per question.  </w:t>
      </w:r>
    </w:p>
    <w:p w:rsidR="00D73FD0" w:rsidRDefault="00D73FD0" w:rsidP="00D73FD0">
      <w:pPr>
        <w:tabs>
          <w:tab w:val="left" w:pos="720"/>
        </w:tabs>
        <w:jc w:val="both"/>
        <w:rPr>
          <w:rStyle w:val="Normal"/>
        </w:rPr>
      </w:pPr>
    </w:p>
    <w:p w:rsidR="00D73FD0" w:rsidRPr="00653108" w:rsidRDefault="00D73FD0" w:rsidP="00D73FD0">
      <w:pPr>
        <w:numPr>
          <w:ilvl w:val="0"/>
          <w:numId w:val="1"/>
        </w:numPr>
        <w:tabs>
          <w:tab w:val="left" w:pos="284"/>
        </w:tabs>
        <w:jc w:val="both"/>
        <w:rPr>
          <w:rStyle w:val="Normal"/>
          <w:b/>
        </w:rPr>
      </w:pPr>
      <w:r w:rsidRPr="0034042E">
        <w:rPr>
          <w:rStyle w:val="Normal"/>
          <w:b/>
        </w:rPr>
        <w:t xml:space="preserve"> Services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495"/>
        <w:gridCol w:w="3894"/>
      </w:tblGrid>
      <w:tr w:rsidR="00D73FD0" w:rsidRPr="00EF5256" w:rsidTr="00A54B4A">
        <w:tc>
          <w:tcPr>
            <w:tcW w:w="709" w:type="dxa"/>
            <w:shd w:val="clear" w:color="auto" w:fill="auto"/>
          </w:tcPr>
          <w:p w:rsidR="00D73FD0" w:rsidRPr="00EF5256" w:rsidRDefault="00D73FD0" w:rsidP="00A54B4A">
            <w:pPr>
              <w:jc w:val="center"/>
              <w:rPr>
                <w:rStyle w:val="Normal"/>
                <w:b/>
              </w:rPr>
            </w:pPr>
            <w:r w:rsidRPr="00EF5256">
              <w:rPr>
                <w:rStyle w:val="Normal"/>
                <w:b/>
              </w:rPr>
              <w:t>No</w:t>
            </w:r>
          </w:p>
        </w:tc>
        <w:tc>
          <w:tcPr>
            <w:tcW w:w="4536" w:type="dxa"/>
            <w:shd w:val="clear" w:color="auto" w:fill="auto"/>
          </w:tcPr>
          <w:p w:rsidR="00D73FD0" w:rsidRPr="00EF5256" w:rsidRDefault="00D73FD0" w:rsidP="00A54B4A">
            <w:pPr>
              <w:tabs>
                <w:tab w:val="left" w:pos="720"/>
              </w:tabs>
              <w:jc w:val="center"/>
              <w:rPr>
                <w:rStyle w:val="Normal"/>
                <w:b/>
              </w:rPr>
            </w:pPr>
            <w:r w:rsidRPr="00EF5256">
              <w:rPr>
                <w:rStyle w:val="Normal"/>
                <w:b/>
              </w:rPr>
              <w:t>Services</w:t>
            </w:r>
          </w:p>
        </w:tc>
        <w:tc>
          <w:tcPr>
            <w:tcW w:w="3935" w:type="dxa"/>
            <w:shd w:val="clear" w:color="auto" w:fill="auto"/>
          </w:tcPr>
          <w:p w:rsidR="00D73FD0" w:rsidRDefault="00D73FD0" w:rsidP="00A54B4A">
            <w:pPr>
              <w:tabs>
                <w:tab w:val="left" w:pos="720"/>
              </w:tabs>
              <w:jc w:val="center"/>
              <w:rPr>
                <w:rStyle w:val="Normal"/>
                <w:b/>
              </w:rPr>
            </w:pPr>
            <w:r w:rsidRPr="00EF5256">
              <w:rPr>
                <w:rStyle w:val="Normal"/>
                <w:b/>
              </w:rPr>
              <w:t>Time Frame</w:t>
            </w:r>
          </w:p>
          <w:p w:rsidR="00D73FD0" w:rsidRPr="00EF5256" w:rsidRDefault="00D73FD0" w:rsidP="00A54B4A">
            <w:pPr>
              <w:tabs>
                <w:tab w:val="left" w:pos="720"/>
              </w:tabs>
              <w:jc w:val="center"/>
              <w:rPr>
                <w:rStyle w:val="Normal"/>
                <w:b/>
              </w:rPr>
            </w:pPr>
            <w:r w:rsidRPr="00EF576F">
              <w:rPr>
                <w:rStyle w:val="Normal"/>
                <w:i/>
                <w:sz w:val="20"/>
              </w:rPr>
              <w:t>(day month, year – day month, year)</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Commercial and Corporate</w:t>
            </w:r>
          </w:p>
        </w:tc>
        <w:tc>
          <w:tcPr>
            <w:tcW w:w="3935" w:type="dxa"/>
            <w:shd w:val="clear" w:color="auto" w:fill="auto"/>
          </w:tcPr>
          <w:p w:rsidR="00D73FD0" w:rsidRPr="00EF576F" w:rsidRDefault="00D73FD0" w:rsidP="00A54B4A">
            <w:pPr>
              <w:tabs>
                <w:tab w:val="left" w:pos="720"/>
              </w:tabs>
              <w:rPr>
                <w:rStyle w:val="Normal"/>
              </w:rPr>
            </w:pPr>
          </w:p>
        </w:tc>
      </w:tr>
      <w:tr w:rsidR="00D73FD0" w:rsidRPr="00EF5256" w:rsidTr="00A54B4A">
        <w:trPr>
          <w:trHeight w:val="525"/>
        </w:trPr>
        <w:tc>
          <w:tcPr>
            <w:tcW w:w="9180" w:type="dxa"/>
            <w:gridSpan w:val="3"/>
            <w:shd w:val="clear" w:color="auto" w:fill="auto"/>
          </w:tcPr>
          <w:p w:rsidR="00D73FD0" w:rsidRPr="00653108" w:rsidRDefault="00D73FD0" w:rsidP="00A54B4A">
            <w:pPr>
              <w:tabs>
                <w:tab w:val="left" w:pos="720"/>
              </w:tabs>
              <w:rPr>
                <w:rStyle w:val="Normal"/>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 xml:space="preserve">Company Secretarial Services </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497"/>
        </w:trPr>
        <w:tc>
          <w:tcPr>
            <w:tcW w:w="9180" w:type="dxa"/>
            <w:gridSpan w:val="3"/>
            <w:shd w:val="clear" w:color="auto" w:fill="auto"/>
          </w:tcPr>
          <w:p w:rsidR="00D73FD0" w:rsidRPr="00653108" w:rsidRDefault="00D73FD0" w:rsidP="00A54B4A">
            <w:pPr>
              <w:tabs>
                <w:tab w:val="left" w:pos="720"/>
              </w:tabs>
              <w:rPr>
                <w:rStyle w:val="Normal"/>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 xml:space="preserve">Employment law </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498"/>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Construction, Real Estate and Environment</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497"/>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Public Sector Law</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11"/>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781B45"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Taxation</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497"/>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3F7CC6"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Rail</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71"/>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3F7CC6" w:rsidRDefault="00D73FD0" w:rsidP="00D73FD0">
            <w:pPr>
              <w:numPr>
                <w:ilvl w:val="1"/>
                <w:numId w:val="1"/>
              </w:numPr>
              <w:ind w:left="0" w:firstLine="0"/>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 xml:space="preserve">Procurement </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21"/>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3F7CC6" w:rsidRDefault="00D73FD0" w:rsidP="00D73FD0">
            <w:pPr>
              <w:numPr>
                <w:ilvl w:val="1"/>
                <w:numId w:val="1"/>
              </w:numPr>
              <w:ind w:left="0" w:firstLine="0"/>
              <w:rPr>
                <w:rStyle w:val="Normal"/>
              </w:rPr>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Competition Law and State Aid</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21"/>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3F7CC6" w:rsidRDefault="00D73FD0" w:rsidP="00D73FD0">
            <w:pPr>
              <w:numPr>
                <w:ilvl w:val="1"/>
                <w:numId w:val="1"/>
              </w:numPr>
              <w:ind w:left="0" w:firstLine="0"/>
              <w:rPr>
                <w:rStyle w:val="Normal"/>
              </w:rPr>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Intellectual property advise, IT law</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87"/>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r w:rsidR="00D73FD0" w:rsidRPr="00EF5256" w:rsidTr="00A54B4A">
        <w:tc>
          <w:tcPr>
            <w:tcW w:w="709" w:type="dxa"/>
            <w:shd w:val="clear" w:color="auto" w:fill="auto"/>
          </w:tcPr>
          <w:p w:rsidR="00D73FD0" w:rsidRPr="003F7CC6" w:rsidRDefault="00D73FD0" w:rsidP="00D73FD0">
            <w:pPr>
              <w:numPr>
                <w:ilvl w:val="1"/>
                <w:numId w:val="1"/>
              </w:numPr>
              <w:ind w:left="0" w:firstLine="0"/>
              <w:rPr>
                <w:rStyle w:val="Normal"/>
              </w:rPr>
            </w:pPr>
          </w:p>
        </w:tc>
        <w:tc>
          <w:tcPr>
            <w:tcW w:w="4536" w:type="dxa"/>
            <w:shd w:val="clear" w:color="auto" w:fill="auto"/>
          </w:tcPr>
          <w:p w:rsidR="00D73FD0" w:rsidRPr="00CA00BF" w:rsidRDefault="00D73FD0" w:rsidP="00A54B4A">
            <w:pPr>
              <w:tabs>
                <w:tab w:val="left" w:pos="284"/>
              </w:tabs>
              <w:jc w:val="both"/>
              <w:rPr>
                <w:rStyle w:val="Normal"/>
              </w:rPr>
            </w:pPr>
            <w:r w:rsidRPr="00CA00BF">
              <w:rPr>
                <w:rStyle w:val="Normal"/>
              </w:rPr>
              <w:t>Insurance</w:t>
            </w:r>
          </w:p>
        </w:tc>
        <w:tc>
          <w:tcPr>
            <w:tcW w:w="3935"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587"/>
        </w:trPr>
        <w:tc>
          <w:tcPr>
            <w:tcW w:w="9180" w:type="dxa"/>
            <w:gridSpan w:val="3"/>
            <w:shd w:val="clear" w:color="auto" w:fill="auto"/>
          </w:tcPr>
          <w:p w:rsidR="00D73FD0" w:rsidRPr="00EF5256" w:rsidRDefault="00D73FD0" w:rsidP="00A54B4A">
            <w:pPr>
              <w:tabs>
                <w:tab w:val="left" w:pos="720"/>
              </w:tabs>
              <w:rPr>
                <w:rStyle w:val="Normal"/>
                <w:b/>
              </w:rPr>
            </w:pPr>
            <w:r w:rsidRPr="00653108">
              <w:rPr>
                <w:rStyle w:val="Normal"/>
                <w:i/>
              </w:rPr>
              <w:t>High Level Description (up to 200 word per each section)</w:t>
            </w:r>
            <w:r w:rsidRPr="00653108">
              <w:rPr>
                <w:rStyle w:val="Normal"/>
              </w:rPr>
              <w:t>…</w:t>
            </w:r>
          </w:p>
        </w:tc>
      </w:tr>
    </w:tbl>
    <w:p w:rsidR="00D73FD0" w:rsidRDefault="00D73FD0" w:rsidP="00D73FD0">
      <w:pPr>
        <w:tabs>
          <w:tab w:val="left" w:pos="720"/>
        </w:tabs>
        <w:rPr>
          <w:rStyle w:val="Normal"/>
          <w:b/>
        </w:rPr>
      </w:pPr>
    </w:p>
    <w:p w:rsidR="00D73FD0" w:rsidRDefault="00D73FD0" w:rsidP="00D73FD0">
      <w:pPr>
        <w:tabs>
          <w:tab w:val="left" w:pos="720"/>
        </w:tabs>
        <w:rPr>
          <w:rStyle w:val="Normal"/>
          <w:b/>
        </w:rPr>
      </w:pPr>
    </w:p>
    <w:p w:rsidR="00D73FD0" w:rsidRPr="00DD51A2" w:rsidRDefault="00D73FD0" w:rsidP="00D73FD0">
      <w:pPr>
        <w:tabs>
          <w:tab w:val="left" w:pos="720"/>
        </w:tabs>
        <w:rPr>
          <w:rStyle w:val="Normal"/>
          <w:b/>
        </w:rPr>
      </w:pPr>
    </w:p>
    <w:p w:rsidR="00D73FD0" w:rsidRDefault="00D73FD0" w:rsidP="00D73FD0">
      <w:pPr>
        <w:pStyle w:val="Header"/>
        <w:numPr>
          <w:ilvl w:val="0"/>
          <w:numId w:val="1"/>
        </w:numPr>
        <w:tabs>
          <w:tab w:val="clear" w:pos="4536"/>
          <w:tab w:val="clear" w:pos="9072"/>
        </w:tabs>
        <w:ind w:left="284" w:hanging="284"/>
        <w:jc w:val="both"/>
        <w:rPr>
          <w:rStyle w:val="Header"/>
          <w:rFonts w:ascii="Times New Roman" w:hAnsi="Times New Roman"/>
        </w:rPr>
      </w:pPr>
      <w:r>
        <w:rPr>
          <w:rStyle w:val="Header"/>
          <w:rFonts w:ascii="Times New Roman" w:hAnsi="Times New Roman"/>
        </w:rPr>
        <w:lastRenderedPageBreak/>
        <w:t xml:space="preserve">Other Technical Capacity </w:t>
      </w:r>
    </w:p>
    <w:p w:rsidR="00D73FD0" w:rsidRDefault="00D73FD0" w:rsidP="00D73FD0">
      <w:pPr>
        <w:pStyle w:val="Header"/>
        <w:tabs>
          <w:tab w:val="clear" w:pos="4536"/>
          <w:tab w:val="clear" w:pos="9072"/>
        </w:tabs>
        <w:rPr>
          <w:rStyle w:val="Header"/>
          <w:rFonts w:ascii="Times New Roman" w:hAnsi="Times New Roman"/>
          <w:sz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38"/>
        <w:gridCol w:w="5309"/>
      </w:tblGrid>
      <w:tr w:rsidR="00D73FD0" w:rsidRPr="00EF5256" w:rsidTr="00A54B4A">
        <w:tc>
          <w:tcPr>
            <w:tcW w:w="567" w:type="dxa"/>
            <w:shd w:val="clear" w:color="auto" w:fill="auto"/>
          </w:tcPr>
          <w:p w:rsidR="00D73FD0" w:rsidRPr="00EF5256" w:rsidRDefault="00D73FD0" w:rsidP="00A54B4A">
            <w:pPr>
              <w:jc w:val="center"/>
              <w:rPr>
                <w:rStyle w:val="Normal"/>
                <w:b/>
              </w:rPr>
            </w:pPr>
            <w:r w:rsidRPr="00EF5256">
              <w:rPr>
                <w:rStyle w:val="Normal"/>
                <w:b/>
              </w:rPr>
              <w:t>No</w:t>
            </w:r>
          </w:p>
        </w:tc>
        <w:tc>
          <w:tcPr>
            <w:tcW w:w="3338" w:type="dxa"/>
            <w:shd w:val="clear" w:color="auto" w:fill="auto"/>
          </w:tcPr>
          <w:p w:rsidR="00D73FD0" w:rsidRPr="00EF5256" w:rsidRDefault="00D73FD0" w:rsidP="00A54B4A">
            <w:pPr>
              <w:tabs>
                <w:tab w:val="left" w:pos="720"/>
              </w:tabs>
              <w:jc w:val="center"/>
              <w:rPr>
                <w:rStyle w:val="Normal"/>
                <w:b/>
              </w:rPr>
            </w:pPr>
            <w:r w:rsidRPr="00EF5256">
              <w:rPr>
                <w:rStyle w:val="Normal"/>
                <w:b/>
              </w:rPr>
              <w:t>Question</w:t>
            </w:r>
          </w:p>
        </w:tc>
        <w:tc>
          <w:tcPr>
            <w:tcW w:w="5309" w:type="dxa"/>
            <w:shd w:val="clear" w:color="auto" w:fill="auto"/>
          </w:tcPr>
          <w:p w:rsidR="00D73FD0" w:rsidRPr="00EF5256" w:rsidRDefault="00D73FD0" w:rsidP="00A54B4A">
            <w:pPr>
              <w:tabs>
                <w:tab w:val="left" w:pos="720"/>
              </w:tabs>
              <w:jc w:val="center"/>
              <w:rPr>
                <w:rStyle w:val="Normal"/>
                <w:b/>
              </w:rPr>
            </w:pPr>
            <w:r w:rsidRPr="00EF5256">
              <w:rPr>
                <w:rStyle w:val="Normal"/>
                <w:b/>
              </w:rPr>
              <w:t xml:space="preserve">High Level Description </w:t>
            </w:r>
          </w:p>
        </w:tc>
      </w:tr>
      <w:tr w:rsidR="00D73FD0" w:rsidRPr="00EF5256" w:rsidTr="00A54B4A">
        <w:tc>
          <w:tcPr>
            <w:tcW w:w="567" w:type="dxa"/>
            <w:shd w:val="clear" w:color="auto" w:fill="auto"/>
          </w:tcPr>
          <w:p w:rsidR="00D73FD0" w:rsidRDefault="00D73FD0" w:rsidP="00D73FD0">
            <w:pPr>
              <w:numPr>
                <w:ilvl w:val="1"/>
                <w:numId w:val="1"/>
              </w:numPr>
              <w:ind w:left="0" w:firstLine="0"/>
              <w:jc w:val="center"/>
            </w:pPr>
          </w:p>
        </w:tc>
        <w:tc>
          <w:tcPr>
            <w:tcW w:w="3338" w:type="dxa"/>
            <w:shd w:val="clear" w:color="auto" w:fill="auto"/>
          </w:tcPr>
          <w:p w:rsidR="00D73FD0" w:rsidRPr="002C757B" w:rsidRDefault="00D73FD0" w:rsidP="00A54B4A">
            <w:pPr>
              <w:tabs>
                <w:tab w:val="left" w:pos="720"/>
              </w:tabs>
              <w:rPr>
                <w:rStyle w:val="Normal"/>
              </w:rPr>
            </w:pPr>
            <w:r>
              <w:t>Please provide a high level overview as to how you would provide pan-Baltic coverage for the services across the Baltic States</w:t>
            </w:r>
          </w:p>
        </w:tc>
        <w:tc>
          <w:tcPr>
            <w:tcW w:w="5309" w:type="dxa"/>
            <w:shd w:val="clear" w:color="auto" w:fill="auto"/>
          </w:tcPr>
          <w:p w:rsidR="00D73FD0" w:rsidRPr="00EF5256" w:rsidRDefault="00D73FD0" w:rsidP="00A54B4A">
            <w:pPr>
              <w:tabs>
                <w:tab w:val="left" w:pos="720"/>
              </w:tabs>
              <w:rPr>
                <w:rStyle w:val="Normal"/>
                <w:b/>
              </w:rPr>
            </w:pPr>
          </w:p>
        </w:tc>
      </w:tr>
      <w:tr w:rsidR="00D73FD0" w:rsidRPr="00EF5256" w:rsidTr="00A54B4A">
        <w:tc>
          <w:tcPr>
            <w:tcW w:w="567" w:type="dxa"/>
            <w:shd w:val="clear" w:color="auto" w:fill="auto"/>
          </w:tcPr>
          <w:p w:rsidR="00D73FD0" w:rsidRDefault="00D73FD0" w:rsidP="00D73FD0">
            <w:pPr>
              <w:numPr>
                <w:ilvl w:val="1"/>
                <w:numId w:val="1"/>
              </w:numPr>
              <w:ind w:left="0" w:firstLine="0"/>
              <w:jc w:val="center"/>
            </w:pPr>
          </w:p>
        </w:tc>
        <w:tc>
          <w:tcPr>
            <w:tcW w:w="3338" w:type="dxa"/>
            <w:shd w:val="clear" w:color="auto" w:fill="auto"/>
          </w:tcPr>
          <w:p w:rsidR="00D73FD0" w:rsidRDefault="00D73FD0" w:rsidP="00A54B4A">
            <w:pPr>
              <w:tabs>
                <w:tab w:val="left" w:pos="720"/>
              </w:tabs>
            </w:pPr>
            <w:r>
              <w:t>Please state the approximate number of employees that could be applied to this contract in any 12 months period and the total in the organization itself</w:t>
            </w:r>
          </w:p>
        </w:tc>
        <w:tc>
          <w:tcPr>
            <w:tcW w:w="5309"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688"/>
        </w:trPr>
        <w:tc>
          <w:tcPr>
            <w:tcW w:w="567" w:type="dxa"/>
            <w:shd w:val="clear" w:color="auto" w:fill="auto"/>
          </w:tcPr>
          <w:p w:rsidR="00D73FD0" w:rsidRDefault="00D73FD0" w:rsidP="00D73FD0">
            <w:pPr>
              <w:numPr>
                <w:ilvl w:val="1"/>
                <w:numId w:val="1"/>
              </w:numPr>
              <w:ind w:left="0" w:firstLine="0"/>
              <w:jc w:val="center"/>
            </w:pPr>
          </w:p>
        </w:tc>
        <w:tc>
          <w:tcPr>
            <w:tcW w:w="3338" w:type="dxa"/>
            <w:shd w:val="clear" w:color="auto" w:fill="auto"/>
          </w:tcPr>
          <w:p w:rsidR="00D73FD0" w:rsidRDefault="00D73FD0" w:rsidP="00A54B4A">
            <w:pPr>
              <w:tabs>
                <w:tab w:val="left" w:pos="720"/>
              </w:tabs>
            </w:pPr>
            <w:r>
              <w:t>Please provide brief biographical details of the key personnel to be deployed in providing services required.</w:t>
            </w:r>
          </w:p>
        </w:tc>
        <w:tc>
          <w:tcPr>
            <w:tcW w:w="5309"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688"/>
        </w:trPr>
        <w:tc>
          <w:tcPr>
            <w:tcW w:w="567" w:type="dxa"/>
            <w:shd w:val="clear" w:color="auto" w:fill="auto"/>
          </w:tcPr>
          <w:p w:rsidR="00D73FD0" w:rsidRDefault="00D73FD0" w:rsidP="00D73FD0">
            <w:pPr>
              <w:numPr>
                <w:ilvl w:val="1"/>
                <w:numId w:val="1"/>
              </w:numPr>
              <w:ind w:left="0" w:firstLine="0"/>
              <w:jc w:val="center"/>
            </w:pPr>
          </w:p>
        </w:tc>
        <w:tc>
          <w:tcPr>
            <w:tcW w:w="3338" w:type="dxa"/>
            <w:shd w:val="clear" w:color="auto" w:fill="auto"/>
          </w:tcPr>
          <w:p w:rsidR="00D73FD0" w:rsidRDefault="00D73FD0" w:rsidP="00A54B4A">
            <w:pPr>
              <w:tabs>
                <w:tab w:val="left" w:pos="720"/>
              </w:tabs>
            </w:pPr>
            <w:r>
              <w:t xml:space="preserve">Please provide details of all insurance cover currently in force. </w:t>
            </w:r>
          </w:p>
        </w:tc>
        <w:tc>
          <w:tcPr>
            <w:tcW w:w="5309" w:type="dxa"/>
            <w:shd w:val="clear" w:color="auto" w:fill="auto"/>
          </w:tcPr>
          <w:p w:rsidR="00D73FD0" w:rsidRPr="00EF5256" w:rsidRDefault="00D73FD0" w:rsidP="00A54B4A">
            <w:pPr>
              <w:tabs>
                <w:tab w:val="left" w:pos="720"/>
              </w:tabs>
              <w:rPr>
                <w:rStyle w:val="Normal"/>
                <w:b/>
              </w:rPr>
            </w:pPr>
          </w:p>
        </w:tc>
      </w:tr>
      <w:tr w:rsidR="00D73FD0" w:rsidRPr="00EF5256" w:rsidTr="00A54B4A">
        <w:trPr>
          <w:trHeight w:val="688"/>
        </w:trPr>
        <w:tc>
          <w:tcPr>
            <w:tcW w:w="567" w:type="dxa"/>
            <w:shd w:val="clear" w:color="auto" w:fill="auto"/>
          </w:tcPr>
          <w:p w:rsidR="00D73FD0" w:rsidRDefault="00D73FD0" w:rsidP="00D73FD0">
            <w:pPr>
              <w:numPr>
                <w:ilvl w:val="1"/>
                <w:numId w:val="1"/>
              </w:numPr>
              <w:ind w:left="0" w:firstLine="0"/>
              <w:jc w:val="center"/>
            </w:pPr>
          </w:p>
        </w:tc>
        <w:tc>
          <w:tcPr>
            <w:tcW w:w="3338" w:type="dxa"/>
            <w:shd w:val="clear" w:color="auto" w:fill="auto"/>
          </w:tcPr>
          <w:p w:rsidR="00D73FD0" w:rsidRDefault="00D73FD0" w:rsidP="00A54B4A">
            <w:pPr>
              <w:tabs>
                <w:tab w:val="left" w:pos="720"/>
              </w:tabs>
            </w:pPr>
            <w:r>
              <w:t xml:space="preserve">Please provide details of your current membership to any professional organizations (such as a Bar Association, Tax associations etc.) or any relevant certifications </w:t>
            </w:r>
          </w:p>
        </w:tc>
        <w:tc>
          <w:tcPr>
            <w:tcW w:w="5309" w:type="dxa"/>
            <w:shd w:val="clear" w:color="auto" w:fill="auto"/>
          </w:tcPr>
          <w:p w:rsidR="00D73FD0" w:rsidRPr="00EF5256" w:rsidRDefault="00D73FD0" w:rsidP="00A54B4A">
            <w:pPr>
              <w:tabs>
                <w:tab w:val="left" w:pos="720"/>
              </w:tabs>
              <w:rPr>
                <w:rStyle w:val="Normal"/>
                <w:b/>
              </w:rPr>
            </w:pPr>
          </w:p>
        </w:tc>
      </w:tr>
    </w:tbl>
    <w:p w:rsidR="00D73FD0" w:rsidRDefault="00D73FD0" w:rsidP="00D73FD0">
      <w:pPr>
        <w:tabs>
          <w:tab w:val="left" w:pos="720"/>
        </w:tabs>
        <w:jc w:val="both"/>
        <w:rPr>
          <w:rStyle w:val="Normal"/>
        </w:rPr>
      </w:pPr>
    </w:p>
    <w:p w:rsidR="00D73FD0" w:rsidRDefault="00D73FD0" w:rsidP="00D73FD0">
      <w:pPr>
        <w:tabs>
          <w:tab w:val="left" w:pos="720"/>
        </w:tabs>
        <w:jc w:val="both"/>
        <w:rPr>
          <w:rStyle w:val="Normal"/>
        </w:rPr>
      </w:pPr>
    </w:p>
    <w:p w:rsidR="00D73FD0" w:rsidRDefault="00D73FD0" w:rsidP="00D73FD0">
      <w:pPr>
        <w:tabs>
          <w:tab w:val="left" w:pos="720"/>
        </w:tabs>
        <w:jc w:val="both"/>
        <w:rPr>
          <w:rStyle w:val="Normal"/>
        </w:rPr>
      </w:pPr>
      <w:r>
        <w:rPr>
          <w:rStyle w:val="Normal"/>
        </w:rPr>
        <w:tab/>
        <w:t xml:space="preserve">I certify that the information supplied in this form is accurate and to the best of my knowledge. I understand that at </w:t>
      </w:r>
      <w:r w:rsidRPr="00437E7E">
        <w:rPr>
          <w:rStyle w:val="Normal"/>
        </w:rPr>
        <w:t xml:space="preserve">a later stage of this process </w:t>
      </w:r>
      <w:r>
        <w:rPr>
          <w:rStyle w:val="Normal"/>
        </w:rPr>
        <w:t xml:space="preserve">the Company may </w:t>
      </w:r>
      <w:r w:rsidRPr="00437E7E">
        <w:rPr>
          <w:rStyle w:val="Normal"/>
        </w:rPr>
        <w:t xml:space="preserve">ask for evidence as to the claims made by and information provided </w:t>
      </w:r>
      <w:r>
        <w:rPr>
          <w:rStyle w:val="Normal"/>
        </w:rPr>
        <w:t>in this form.</w:t>
      </w:r>
      <w:r w:rsidRPr="00437E7E">
        <w:rPr>
          <w:rStyle w:val="Normal"/>
        </w:rPr>
        <w:t xml:space="preserve"> </w:t>
      </w:r>
      <w:r>
        <w:rPr>
          <w:rStyle w:val="Normal"/>
        </w:rPr>
        <w:t xml:space="preserve">I understand that I understand and accept that false information could result in rejection of the application to be selected to take part in the tender process as well as in criminal liability under applicable laws. </w:t>
      </w:r>
    </w:p>
    <w:p w:rsidR="00D73FD0" w:rsidRDefault="00D73FD0" w:rsidP="00D73FD0">
      <w:pPr>
        <w:tabs>
          <w:tab w:val="left" w:pos="720"/>
        </w:tabs>
        <w:jc w:val="both"/>
        <w:rPr>
          <w:rStyle w:val="Normal"/>
        </w:rPr>
      </w:pPr>
    </w:p>
    <w:p w:rsidR="00D73FD0" w:rsidRDefault="00D73FD0" w:rsidP="00D73FD0">
      <w:pPr>
        <w:tabs>
          <w:tab w:val="left" w:pos="720"/>
        </w:tabs>
        <w:jc w:val="both"/>
        <w:rPr>
          <w:rStyle w:val="Normal"/>
        </w:rPr>
      </w:pPr>
      <w:r w:rsidRPr="00437E7E">
        <w:rPr>
          <w:rStyle w:val="Normal"/>
          <w:b/>
        </w:rPr>
        <w:t>Note:</w:t>
      </w:r>
      <w:r>
        <w:rPr>
          <w:rStyle w:val="Normal"/>
        </w:rPr>
        <w:t xml:space="preserve"> this application is to be signed by a partner, director or other authorised representative.</w:t>
      </w:r>
    </w:p>
    <w:p w:rsidR="00D73FD0" w:rsidRDefault="00D73FD0" w:rsidP="00D73FD0">
      <w:pPr>
        <w:spacing w:line="0" w:lineRule="atLeast"/>
      </w:pPr>
    </w:p>
    <w:p w:rsidR="00D73FD0" w:rsidRDefault="00D73FD0" w:rsidP="00D73FD0">
      <w:pPr>
        <w:pStyle w:val="BodyTextIndent"/>
        <w:ind w:firstLine="0"/>
        <w:jc w:val="right"/>
        <w:rPr>
          <w:rStyle w:val="Normal"/>
        </w:rPr>
      </w:pPr>
      <w:r w:rsidRPr="00064165">
        <w:rPr>
          <w:rStyle w:val="Normal"/>
        </w:rPr>
        <w:t>Signed for and on behalf of the organization</w:t>
      </w:r>
    </w:p>
    <w:p w:rsidR="00D73FD0" w:rsidRPr="00064165" w:rsidRDefault="00D73FD0" w:rsidP="00D73FD0">
      <w:pPr>
        <w:pStyle w:val="BodyTextIndent"/>
        <w:ind w:firstLine="0"/>
        <w:jc w:val="right"/>
        <w:rPr>
          <w:rStyle w:val="BodyTextIndent"/>
          <w:sz w:val="22"/>
        </w:rPr>
      </w:pPr>
    </w:p>
    <w:p w:rsidR="00D73FD0" w:rsidRDefault="00D73FD0" w:rsidP="00D73FD0">
      <w:pPr>
        <w:pStyle w:val="BodyTextIndent"/>
        <w:ind w:firstLine="0"/>
        <w:jc w:val="right"/>
        <w:rPr>
          <w:rStyle w:val="BodyTextIndent"/>
          <w:sz w:val="22"/>
        </w:rPr>
      </w:pPr>
    </w:p>
    <w:p w:rsidR="00D73FD0" w:rsidRPr="00310D1C" w:rsidRDefault="00D73FD0" w:rsidP="00D73FD0">
      <w:pPr>
        <w:pStyle w:val="BodyTextIndent"/>
        <w:ind w:firstLine="0"/>
        <w:rPr>
          <w:sz w:val="22"/>
          <w:szCs w:val="22"/>
        </w:rPr>
      </w:pPr>
      <w:r w:rsidRPr="00310D1C">
        <w:rPr>
          <w:rStyle w:val="BodyTextIndent"/>
          <w:sz w:val="22"/>
        </w:rPr>
        <w:t>__________________</w:t>
      </w:r>
      <w:r>
        <w:rPr>
          <w:rStyle w:val="BodyTextIndent"/>
          <w:sz w:val="22"/>
        </w:rPr>
        <w:t>_______</w:t>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sidRPr="00310D1C">
        <w:rPr>
          <w:rStyle w:val="BodyTextIndent"/>
          <w:sz w:val="22"/>
        </w:rPr>
        <w:t>__________________</w:t>
      </w:r>
    </w:p>
    <w:p w:rsidR="00D73FD0" w:rsidRPr="00310D1C" w:rsidRDefault="00D73FD0" w:rsidP="00D73FD0">
      <w:pPr>
        <w:pStyle w:val="BodyTextIndent"/>
        <w:ind w:firstLine="0"/>
        <w:rPr>
          <w:sz w:val="20"/>
          <w:szCs w:val="20"/>
        </w:rPr>
      </w:pPr>
      <w:r>
        <w:rPr>
          <w:rStyle w:val="BodyTextIndent"/>
          <w:sz w:val="20"/>
          <w:szCs w:val="20"/>
        </w:rPr>
        <w:t>(Position, Name, Surname)</w:t>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sidRPr="00310D1C">
        <w:rPr>
          <w:rStyle w:val="BodyTextIndent"/>
          <w:sz w:val="20"/>
          <w:szCs w:val="20"/>
        </w:rPr>
        <w:t>(Signatu</w:t>
      </w:r>
      <w:r>
        <w:rPr>
          <w:rStyle w:val="BodyTextIndent"/>
          <w:sz w:val="20"/>
          <w:szCs w:val="20"/>
        </w:rPr>
        <w:t>re)</w:t>
      </w:r>
      <w:r w:rsidRPr="00310D1C">
        <w:rPr>
          <w:rStyle w:val="BodyTextIndent"/>
          <w:sz w:val="20"/>
          <w:szCs w:val="20"/>
        </w:rPr>
        <w:t xml:space="preserve"> </w:t>
      </w:r>
    </w:p>
    <w:p w:rsidR="00D73FD0" w:rsidRPr="00310D1C" w:rsidRDefault="00D73FD0" w:rsidP="00D73FD0">
      <w:pPr>
        <w:pStyle w:val="BodyTextIndent"/>
        <w:ind w:firstLine="0"/>
        <w:jc w:val="right"/>
        <w:rPr>
          <w:sz w:val="16"/>
          <w:szCs w:val="16"/>
        </w:rPr>
      </w:pPr>
      <w:r w:rsidRPr="00310D1C">
        <w:rPr>
          <w:rStyle w:val="BodyTextIndent"/>
          <w:sz w:val="22"/>
        </w:rPr>
        <w:t>LS</w:t>
      </w:r>
    </w:p>
    <w:p w:rsidR="00677448" w:rsidRDefault="00677448"/>
    <w:sectPr w:rsidR="00677448" w:rsidSect="00D73FD0">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Helvetic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41215"/>
    <w:multiLevelType w:val="multilevel"/>
    <w:tmpl w:val="4EF0B0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0"/>
    <w:rsid w:val="00677448"/>
    <w:rsid w:val="00D73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D5B4A-3641-45A4-AC9E-960F4722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D0"/>
    <w:pPr>
      <w:jc w:val="left"/>
    </w:pPr>
    <w:rPr>
      <w:rFonts w:eastAsia="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73FD0"/>
    <w:pPr>
      <w:ind w:firstLine="720"/>
      <w:jc w:val="both"/>
    </w:pPr>
  </w:style>
  <w:style w:type="character" w:customStyle="1" w:styleId="BodyTextIndentChar">
    <w:name w:val="Body Text Indent Char"/>
    <w:basedOn w:val="DefaultParagraphFont"/>
    <w:link w:val="BodyTextIndent"/>
    <w:rsid w:val="00D73FD0"/>
    <w:rPr>
      <w:rFonts w:eastAsia="Times New Roman"/>
      <w:szCs w:val="24"/>
      <w:lang w:val="en-GB" w:eastAsia="en-GB"/>
    </w:rPr>
  </w:style>
  <w:style w:type="paragraph" w:styleId="Header">
    <w:name w:val="header"/>
    <w:basedOn w:val="Normal"/>
    <w:link w:val="HeaderChar1"/>
    <w:rsid w:val="00D73FD0"/>
    <w:pPr>
      <w:tabs>
        <w:tab w:val="center" w:pos="4536"/>
        <w:tab w:val="right" w:pos="9072"/>
      </w:tabs>
    </w:pPr>
    <w:rPr>
      <w:rFonts w:ascii="BaltHelvetica" w:hAnsi="BaltHelvetica"/>
    </w:rPr>
  </w:style>
  <w:style w:type="character" w:customStyle="1" w:styleId="HeaderChar">
    <w:name w:val="Header Char"/>
    <w:basedOn w:val="DefaultParagraphFont"/>
    <w:uiPriority w:val="99"/>
    <w:semiHidden/>
    <w:rsid w:val="00D73FD0"/>
    <w:rPr>
      <w:rFonts w:eastAsia="Times New Roman"/>
      <w:szCs w:val="24"/>
      <w:lang w:val="en-GB" w:eastAsia="en-GB"/>
    </w:rPr>
  </w:style>
  <w:style w:type="character" w:customStyle="1" w:styleId="HeaderChar1">
    <w:name w:val="Header Char1"/>
    <w:link w:val="Header"/>
    <w:locked/>
    <w:rsid w:val="00D73FD0"/>
    <w:rPr>
      <w:rFonts w:ascii="BaltHelvetica" w:eastAsia="Times New Roman" w:hAnsi="BaltHelvetic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1803</Words>
  <Characters>1028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2015-09-28T07:40:00Z</dcterms:created>
  <dcterms:modified xsi:type="dcterms:W3CDTF">2015-09-28T07:41:00Z</dcterms:modified>
</cp:coreProperties>
</file>