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A8A7" w14:textId="77777777" w:rsidR="002833D6" w:rsidRPr="002E7986" w:rsidRDefault="002833D6" w:rsidP="004F1898">
      <w:pPr>
        <w:rPr>
          <w:lang w:val="en-GB"/>
        </w:rPr>
      </w:pPr>
    </w:p>
    <w:p w14:paraId="3F0107D8" w14:textId="598A0A2D" w:rsidR="00B57D55" w:rsidRPr="002E7986" w:rsidRDefault="00B57D55" w:rsidP="00B57D55">
      <w:pPr>
        <w:pStyle w:val="paragraph"/>
        <w:spacing w:before="0" w:beforeAutospacing="0" w:after="0" w:afterAutospacing="0"/>
        <w:jc w:val="center"/>
        <w:textAlignment w:val="baseline"/>
        <w:rPr>
          <w:rFonts w:ascii="Myriad Pro" w:hAnsi="Myriad Pro"/>
          <w:b/>
          <w:bCs/>
          <w:sz w:val="22"/>
          <w:szCs w:val="22"/>
          <w:lang w:val="en-GB"/>
        </w:rPr>
      </w:pPr>
      <w:r w:rsidRPr="002E7986">
        <w:rPr>
          <w:rStyle w:val="normaltextrun"/>
          <w:rFonts w:ascii="Myriad Pro" w:eastAsiaTheme="majorEastAsia" w:hAnsi="Myriad Pro"/>
          <w:b/>
          <w:bCs/>
          <w:color w:val="333333"/>
          <w:sz w:val="22"/>
          <w:szCs w:val="22"/>
          <w:lang w:val="en-GB"/>
        </w:rPr>
        <w:t>SUMMARIZED RESULTS</w:t>
      </w:r>
      <w:r w:rsidR="00F86879" w:rsidRPr="002E7986">
        <w:rPr>
          <w:rStyle w:val="normaltextrun"/>
          <w:rFonts w:ascii="Myriad Pro" w:eastAsiaTheme="majorEastAsia" w:hAnsi="Myriad Pro"/>
          <w:b/>
          <w:bCs/>
          <w:color w:val="333333"/>
          <w:sz w:val="22"/>
          <w:szCs w:val="22"/>
          <w:lang w:val="en-GB"/>
        </w:rPr>
        <w:t xml:space="preserve"> OF</w:t>
      </w:r>
      <w:r w:rsidRPr="002E7986">
        <w:rPr>
          <w:rStyle w:val="normaltextrun"/>
          <w:rFonts w:ascii="Myriad Pro" w:eastAsiaTheme="majorEastAsia" w:hAnsi="Myriad Pro"/>
          <w:b/>
          <w:bCs/>
          <w:color w:val="333333"/>
          <w:sz w:val="22"/>
          <w:szCs w:val="22"/>
          <w:lang w:val="en-GB"/>
        </w:rPr>
        <w:t xml:space="preserve"> THE MARKET CONSULTATION WITH INTERESTED SUPPLIERS FOR UPCOMING PROCUREMENT </w:t>
      </w:r>
      <w:r w:rsidR="00D065DC" w:rsidRPr="002E7986">
        <w:rPr>
          <w:rStyle w:val="normaltextrun"/>
          <w:rFonts w:ascii="Myriad Pro" w:eastAsiaTheme="majorEastAsia" w:hAnsi="Myriad Pro"/>
          <w:b/>
          <w:bCs/>
          <w:color w:val="333333"/>
          <w:sz w:val="22"/>
          <w:szCs w:val="22"/>
          <w:lang w:val="en-GB"/>
        </w:rPr>
        <w:t>PROCEDURE “</w:t>
      </w:r>
      <w:r w:rsidR="00D065DC" w:rsidRPr="002E7986">
        <w:rPr>
          <w:rStyle w:val="normaltextrun"/>
          <w:rFonts w:ascii="Myriad Pro" w:eastAsiaTheme="majorEastAsia" w:hAnsi="Myriad Pro"/>
          <w:b/>
          <w:bCs/>
          <w:sz w:val="22"/>
          <w:szCs w:val="22"/>
          <w:lang w:val="en-GB"/>
        </w:rPr>
        <w:t>DESIGN AND DESIGN SUPERVISION SERVICES</w:t>
      </w:r>
      <w:r w:rsidR="00D065DC" w:rsidRPr="002E7986">
        <w:rPr>
          <w:rStyle w:val="normaltextrun"/>
          <w:rFonts w:ascii="Arial" w:eastAsiaTheme="majorEastAsia" w:hAnsi="Arial" w:cs="Arial"/>
          <w:b/>
          <w:bCs/>
          <w:sz w:val="22"/>
          <w:szCs w:val="22"/>
          <w:lang w:val="en-GB"/>
        </w:rPr>
        <w:t> </w:t>
      </w:r>
      <w:r w:rsidR="00D065DC" w:rsidRPr="002E7986">
        <w:rPr>
          <w:rStyle w:val="normaltextrun"/>
          <w:rFonts w:ascii="Myriad Pro" w:eastAsiaTheme="majorEastAsia" w:hAnsi="Myriad Pro"/>
          <w:b/>
          <w:bCs/>
          <w:sz w:val="22"/>
          <w:szCs w:val="22"/>
          <w:lang w:val="en-GB"/>
        </w:rPr>
        <w:t>FOR THE CONSTRUCTION OF THE NEW LINE THROUGH KAUNAS URBAN NODE”</w:t>
      </w:r>
    </w:p>
    <w:p w14:paraId="7F48574A" w14:textId="77777777" w:rsidR="00B57D55" w:rsidRPr="002E7986"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GB"/>
        </w:rPr>
      </w:pPr>
    </w:p>
    <w:p w14:paraId="01446635" w14:textId="5EE05415" w:rsidR="00B57D55" w:rsidRPr="002E7986"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GB"/>
        </w:rPr>
      </w:pPr>
      <w:r w:rsidRPr="002E7986">
        <w:rPr>
          <w:rStyle w:val="normaltextrun"/>
          <w:rFonts w:ascii="Myriad Pro" w:eastAsiaTheme="majorEastAsia" w:hAnsi="Myriad Pro"/>
          <w:b/>
          <w:bCs/>
          <w:sz w:val="22"/>
          <w:szCs w:val="22"/>
          <w:lang w:val="en-GB"/>
        </w:rPr>
        <w:t>Date of the meeting:</w:t>
      </w:r>
      <w:r w:rsidRPr="002E7986">
        <w:rPr>
          <w:rStyle w:val="normaltextrun"/>
          <w:rFonts w:ascii="Myriad Pro" w:eastAsiaTheme="majorEastAsia" w:hAnsi="Myriad Pro"/>
          <w:sz w:val="22"/>
          <w:szCs w:val="22"/>
          <w:lang w:val="en-GB"/>
        </w:rPr>
        <w:t xml:space="preserve">  </w:t>
      </w:r>
      <w:r w:rsidR="009F09B4" w:rsidRPr="002E7986">
        <w:rPr>
          <w:rStyle w:val="normaltextrun"/>
          <w:rFonts w:ascii="Myriad Pro" w:eastAsiaTheme="majorEastAsia" w:hAnsi="Myriad Pro"/>
          <w:sz w:val="22"/>
          <w:szCs w:val="22"/>
          <w:lang w:val="en-GB"/>
        </w:rPr>
        <w:t>30</w:t>
      </w:r>
      <w:r w:rsidRPr="002E7986">
        <w:rPr>
          <w:rStyle w:val="normaltextrun"/>
          <w:rFonts w:ascii="Myriad Pro" w:eastAsiaTheme="majorEastAsia" w:hAnsi="Myriad Pro"/>
          <w:sz w:val="22"/>
          <w:szCs w:val="22"/>
          <w:lang w:val="en-GB"/>
        </w:rPr>
        <w:t xml:space="preserve">th </w:t>
      </w:r>
      <w:r w:rsidR="009F09B4" w:rsidRPr="002E7986">
        <w:rPr>
          <w:rStyle w:val="normaltextrun"/>
          <w:rFonts w:ascii="Myriad Pro" w:eastAsiaTheme="majorEastAsia" w:hAnsi="Myriad Pro"/>
          <w:sz w:val="22"/>
          <w:szCs w:val="22"/>
          <w:lang w:val="en-GB"/>
        </w:rPr>
        <w:t>September</w:t>
      </w:r>
      <w:r w:rsidRPr="002E7986">
        <w:rPr>
          <w:rStyle w:val="normaltextrun"/>
          <w:rFonts w:ascii="Myriad Pro" w:eastAsiaTheme="majorEastAsia" w:hAnsi="Myriad Pro"/>
          <w:sz w:val="22"/>
          <w:szCs w:val="22"/>
          <w:lang w:val="en-GB"/>
        </w:rPr>
        <w:t xml:space="preserve"> 2022 at 1</w:t>
      </w:r>
      <w:r w:rsidR="009F09B4" w:rsidRPr="002E7986">
        <w:rPr>
          <w:rStyle w:val="normaltextrun"/>
          <w:rFonts w:ascii="Myriad Pro" w:eastAsiaTheme="majorEastAsia" w:hAnsi="Myriad Pro"/>
          <w:sz w:val="22"/>
          <w:szCs w:val="22"/>
          <w:lang w:val="en-GB"/>
        </w:rPr>
        <w:t>3</w:t>
      </w:r>
      <w:r w:rsidRPr="002E7986">
        <w:rPr>
          <w:rStyle w:val="normaltextrun"/>
          <w:rFonts w:ascii="Myriad Pro" w:eastAsiaTheme="majorEastAsia" w:hAnsi="Myriad Pro"/>
          <w:sz w:val="22"/>
          <w:szCs w:val="22"/>
          <w:lang w:val="en-GB"/>
        </w:rPr>
        <w:t>:00 online (Riga time),</w:t>
      </w:r>
    </w:p>
    <w:p w14:paraId="7E9C096D" w14:textId="77777777" w:rsidR="00B57D55" w:rsidRPr="002E7986"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GB"/>
        </w:rPr>
      </w:pPr>
    </w:p>
    <w:p w14:paraId="1BCE6CEB" w14:textId="5F06820B" w:rsidR="00B57D55" w:rsidRPr="002E7986" w:rsidRDefault="00B57D55" w:rsidP="00B57D55">
      <w:pPr>
        <w:pStyle w:val="paragraph"/>
        <w:spacing w:before="0" w:beforeAutospacing="0" w:after="0" w:afterAutospacing="0"/>
        <w:jc w:val="both"/>
        <w:textAlignment w:val="baseline"/>
        <w:rPr>
          <w:rStyle w:val="normaltextrun"/>
          <w:rFonts w:ascii="Calibri" w:eastAsiaTheme="majorEastAsia" w:hAnsi="Calibri" w:cs="Calibri"/>
          <w:sz w:val="22"/>
          <w:szCs w:val="22"/>
          <w:lang w:val="en-GB"/>
        </w:rPr>
      </w:pPr>
      <w:r w:rsidRPr="002E7986">
        <w:rPr>
          <w:rStyle w:val="normaltextrun"/>
          <w:rFonts w:ascii="Myriad Pro" w:eastAsiaTheme="majorEastAsia" w:hAnsi="Myriad Pro"/>
          <w:b/>
          <w:bCs/>
          <w:sz w:val="22"/>
          <w:szCs w:val="22"/>
          <w:lang w:val="en-GB"/>
        </w:rPr>
        <w:t>Place of the meeting:</w:t>
      </w:r>
      <w:r w:rsidRPr="002E7986">
        <w:rPr>
          <w:rStyle w:val="normaltextrun"/>
          <w:rFonts w:ascii="Myriad Pro" w:eastAsiaTheme="majorEastAsia" w:hAnsi="Myriad Pro"/>
          <w:sz w:val="22"/>
          <w:szCs w:val="22"/>
          <w:lang w:val="en-GB"/>
        </w:rPr>
        <w:t xml:space="preserve">  Online, using the</w:t>
      </w:r>
      <w:r w:rsidRPr="002E7986">
        <w:rPr>
          <w:rStyle w:val="normaltextrun"/>
          <w:rFonts w:ascii="Arial" w:eastAsiaTheme="majorEastAsia" w:hAnsi="Arial" w:cs="Arial"/>
          <w:sz w:val="22"/>
          <w:szCs w:val="22"/>
          <w:lang w:val="en-GB"/>
        </w:rPr>
        <w:t> </w:t>
      </w:r>
      <w:r w:rsidRPr="002E7986">
        <w:rPr>
          <w:rStyle w:val="normaltextrun"/>
          <w:rFonts w:ascii="Myriad Pro" w:eastAsiaTheme="majorEastAsia" w:hAnsi="Myriad Pro"/>
          <w:sz w:val="22"/>
          <w:szCs w:val="22"/>
          <w:lang w:val="en-GB"/>
        </w:rPr>
        <w:t>Microsoft Teams</w:t>
      </w:r>
      <w:r w:rsidRPr="002E7986">
        <w:rPr>
          <w:rStyle w:val="normaltextrun"/>
          <w:rFonts w:ascii="Arial" w:eastAsiaTheme="majorEastAsia" w:hAnsi="Arial" w:cs="Arial"/>
          <w:sz w:val="22"/>
          <w:szCs w:val="22"/>
          <w:lang w:val="en-GB"/>
        </w:rPr>
        <w:t> </w:t>
      </w:r>
      <w:r w:rsidRPr="002E7986">
        <w:rPr>
          <w:rStyle w:val="normaltextrun"/>
          <w:rFonts w:ascii="Myriad Pro" w:eastAsiaTheme="majorEastAsia" w:hAnsi="Myriad Pro"/>
          <w:sz w:val="22"/>
          <w:szCs w:val="22"/>
          <w:lang w:val="en-GB"/>
        </w:rPr>
        <w:t>app</w:t>
      </w:r>
      <w:r w:rsidRPr="002E7986">
        <w:rPr>
          <w:rStyle w:val="normaltextrun"/>
          <w:rFonts w:ascii="Arial" w:eastAsiaTheme="majorEastAsia" w:hAnsi="Arial" w:cs="Arial"/>
          <w:sz w:val="22"/>
          <w:szCs w:val="22"/>
          <w:lang w:val="en-GB"/>
        </w:rPr>
        <w:t> </w:t>
      </w:r>
      <w:r w:rsidRPr="002E7986">
        <w:rPr>
          <w:rStyle w:val="eop"/>
          <w:rFonts w:ascii="Myriad Pro" w:hAnsi="Myriad Pro"/>
          <w:sz w:val="22"/>
          <w:szCs w:val="22"/>
          <w:lang w:val="en-GB"/>
        </w:rPr>
        <w:t> </w:t>
      </w:r>
    </w:p>
    <w:p w14:paraId="4B2E8F54" w14:textId="77777777" w:rsidR="00B57D55" w:rsidRPr="002E7986" w:rsidRDefault="00B57D55" w:rsidP="00B57D55">
      <w:pPr>
        <w:pStyle w:val="paragraph"/>
        <w:spacing w:before="0" w:beforeAutospacing="0" w:after="0" w:afterAutospacing="0"/>
        <w:jc w:val="both"/>
        <w:textAlignment w:val="baseline"/>
        <w:rPr>
          <w:rStyle w:val="normaltextrun"/>
          <w:rFonts w:ascii="Myriad Pro" w:eastAsiaTheme="majorEastAsia" w:hAnsi="Myriad Pro" w:cs="Calibri"/>
          <w:b/>
          <w:bCs/>
          <w:sz w:val="22"/>
          <w:szCs w:val="22"/>
          <w:lang w:val="en-GB"/>
        </w:rPr>
      </w:pPr>
    </w:p>
    <w:p w14:paraId="2596D1B2" w14:textId="543D56EA" w:rsidR="00B57D55" w:rsidRPr="002E7986" w:rsidRDefault="00B57D55" w:rsidP="00B57D55">
      <w:pPr>
        <w:pStyle w:val="paragraph"/>
        <w:spacing w:before="0" w:beforeAutospacing="0" w:after="0" w:afterAutospacing="0"/>
        <w:jc w:val="both"/>
        <w:textAlignment w:val="baseline"/>
        <w:rPr>
          <w:rFonts w:ascii="Myriad Pro" w:hAnsi="Myriad Pro"/>
          <w:b/>
          <w:bCs/>
          <w:sz w:val="22"/>
          <w:szCs w:val="22"/>
          <w:lang w:val="en-GB"/>
        </w:rPr>
      </w:pPr>
      <w:r w:rsidRPr="002E7986">
        <w:rPr>
          <w:rStyle w:val="normaltextrun"/>
          <w:rFonts w:ascii="Myriad Pro" w:eastAsiaTheme="majorEastAsia" w:hAnsi="Myriad Pro" w:cs="Calibri"/>
          <w:b/>
          <w:bCs/>
          <w:sz w:val="22"/>
          <w:szCs w:val="22"/>
          <w:lang w:val="en-GB"/>
        </w:rPr>
        <w:t xml:space="preserve">Participants: </w:t>
      </w:r>
      <w:r w:rsidRPr="002E7986">
        <w:rPr>
          <w:rStyle w:val="eop"/>
          <w:rFonts w:ascii="Myriad Pro" w:hAnsi="Myriad Pro" w:cs="Calibri"/>
          <w:b/>
          <w:bCs/>
          <w:sz w:val="22"/>
          <w:szCs w:val="22"/>
          <w:lang w:val="en-GB"/>
        </w:rPr>
        <w:t> </w:t>
      </w:r>
    </w:p>
    <w:p w14:paraId="25F7668B" w14:textId="775702E8" w:rsidR="00B57D55" w:rsidRPr="002E7986" w:rsidRDefault="00F86879" w:rsidP="00F86879">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cs="Calibri"/>
          <w:sz w:val="22"/>
          <w:szCs w:val="22"/>
          <w:lang w:val="en-GB"/>
        </w:rPr>
        <w:t>Justas Janulevičius</w:t>
      </w:r>
      <w:r w:rsidR="00B57D55" w:rsidRPr="002E7986">
        <w:rPr>
          <w:rStyle w:val="normaltextrun"/>
          <w:rFonts w:ascii="Myriad Pro" w:eastAsiaTheme="majorEastAsia" w:hAnsi="Myriad Pro" w:cs="Calibri"/>
          <w:sz w:val="22"/>
          <w:szCs w:val="22"/>
          <w:lang w:val="en-GB"/>
        </w:rPr>
        <w:t xml:space="preserve"> - RBR </w:t>
      </w:r>
      <w:r w:rsidR="0002222B" w:rsidRPr="002E7986">
        <w:rPr>
          <w:rStyle w:val="normaltextrun"/>
          <w:rFonts w:ascii="Myriad Pro" w:eastAsiaTheme="majorEastAsia" w:hAnsi="Myriad Pro" w:cs="Calibri"/>
          <w:sz w:val="22"/>
          <w:szCs w:val="22"/>
          <w:lang w:val="en-GB"/>
        </w:rPr>
        <w:t xml:space="preserve">Deputy </w:t>
      </w:r>
      <w:r w:rsidR="00B57D55" w:rsidRPr="002E7986">
        <w:rPr>
          <w:rStyle w:val="normaltextrun"/>
          <w:rFonts w:ascii="Myriad Pro" w:eastAsiaTheme="majorEastAsia" w:hAnsi="Myriad Pro" w:cs="Calibri"/>
          <w:sz w:val="22"/>
          <w:szCs w:val="22"/>
          <w:lang w:val="en-GB"/>
        </w:rPr>
        <w:t xml:space="preserve">Project Manager; </w:t>
      </w:r>
    </w:p>
    <w:p w14:paraId="1F25A3E9" w14:textId="7E4AC6E5" w:rsidR="00B57D55" w:rsidRPr="002E7986" w:rsidRDefault="00B57D55" w:rsidP="00F86879">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cs="Calibri"/>
          <w:sz w:val="22"/>
          <w:szCs w:val="22"/>
          <w:lang w:val="en-GB"/>
        </w:rPr>
        <w:t>Kristjan Piirsalu – RBR Chief Procurement Officer;</w:t>
      </w:r>
    </w:p>
    <w:p w14:paraId="020DEB14" w14:textId="7E08A315" w:rsidR="00B57D55" w:rsidRPr="002E7986" w:rsidRDefault="00B57D55" w:rsidP="00F86879">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cs="Calibri"/>
          <w:sz w:val="22"/>
          <w:szCs w:val="22"/>
          <w:lang w:val="en-GB"/>
        </w:rPr>
        <w:t xml:space="preserve">Asta Žaltauskienė – RBR Procurement Manager; </w:t>
      </w:r>
    </w:p>
    <w:p w14:paraId="6B00120A" w14:textId="4AA8178D" w:rsidR="00B57D55" w:rsidRPr="002E7986" w:rsidRDefault="00F86879" w:rsidP="00F86879">
      <w:pPr>
        <w:pStyle w:val="paragraph"/>
        <w:spacing w:before="0" w:beforeAutospacing="0" w:after="0" w:afterAutospacing="0"/>
        <w:jc w:val="both"/>
        <w:textAlignment w:val="baseline"/>
        <w:rPr>
          <w:rStyle w:val="normaltextrun"/>
          <w:rFonts w:ascii="Myriad Pro" w:eastAsiaTheme="majorEastAsia" w:hAnsi="Myriad Pro" w:cs="Calibri"/>
          <w:sz w:val="22"/>
          <w:szCs w:val="22"/>
          <w:lang w:val="en-GB"/>
        </w:rPr>
      </w:pPr>
      <w:r w:rsidRPr="002E7986">
        <w:rPr>
          <w:rStyle w:val="normaltextrun"/>
          <w:rFonts w:ascii="Myriad Pro" w:eastAsiaTheme="majorEastAsia" w:hAnsi="Myriad Pro" w:cs="Calibri"/>
          <w:sz w:val="22"/>
          <w:szCs w:val="22"/>
          <w:lang w:val="en-GB"/>
        </w:rPr>
        <w:t xml:space="preserve">Renata Bajorinienė </w:t>
      </w:r>
      <w:r w:rsidR="00B57D55" w:rsidRPr="002E7986">
        <w:rPr>
          <w:rStyle w:val="normaltextrun"/>
          <w:rFonts w:ascii="Myriad Pro" w:eastAsiaTheme="majorEastAsia" w:hAnsi="Myriad Pro" w:cs="Calibri"/>
          <w:sz w:val="22"/>
          <w:szCs w:val="22"/>
          <w:lang w:val="en-GB"/>
        </w:rPr>
        <w:t xml:space="preserve">– RBR Procurement Specialist; </w:t>
      </w:r>
    </w:p>
    <w:p w14:paraId="2D9C4BDF" w14:textId="6FEEA9FD" w:rsidR="00F86879" w:rsidRPr="002E7986" w:rsidRDefault="00F86879" w:rsidP="00F86879">
      <w:pPr>
        <w:pStyle w:val="paragraph"/>
        <w:spacing w:before="0" w:beforeAutospacing="0" w:after="0" w:afterAutospacing="0"/>
        <w:jc w:val="both"/>
        <w:textAlignment w:val="baseline"/>
        <w:rPr>
          <w:rStyle w:val="normaltextrun"/>
          <w:rFonts w:ascii="Myriad Pro" w:eastAsiaTheme="majorEastAsia" w:hAnsi="Myriad Pro" w:cs="Calibri"/>
          <w:sz w:val="22"/>
          <w:szCs w:val="22"/>
          <w:lang w:val="en-GB"/>
        </w:rPr>
      </w:pPr>
      <w:r w:rsidRPr="002E7986">
        <w:rPr>
          <w:rStyle w:val="normaltextrun"/>
          <w:rFonts w:ascii="Myriad Pro" w:eastAsiaTheme="majorEastAsia" w:hAnsi="Myriad Pro" w:cs="Calibri"/>
          <w:sz w:val="22"/>
          <w:szCs w:val="22"/>
          <w:lang w:val="en-GB"/>
        </w:rPr>
        <w:t xml:space="preserve">Irmantas Butkauskas -Technical Director, Lithuania; </w:t>
      </w:r>
    </w:p>
    <w:p w14:paraId="14097F58" w14:textId="1FE7E340" w:rsidR="00F86879" w:rsidRPr="002E7986" w:rsidRDefault="00F86879" w:rsidP="00F86879">
      <w:pPr>
        <w:autoSpaceDN w:val="0"/>
        <w:spacing w:after="0" w:line="240" w:lineRule="auto"/>
        <w:rPr>
          <w:rStyle w:val="normaltextrun"/>
          <w:rFonts w:eastAsiaTheme="majorEastAsia" w:cs="Calibri"/>
          <w:lang w:val="en-GB" w:eastAsia="lv-LV"/>
        </w:rPr>
      </w:pPr>
      <w:r w:rsidRPr="002E7986">
        <w:rPr>
          <w:rStyle w:val="normaltextrun"/>
          <w:rFonts w:eastAsiaTheme="majorEastAsia" w:cs="Calibri"/>
          <w:lang w:val="en-GB"/>
        </w:rPr>
        <w:t xml:space="preserve">Mantas Kaušylas </w:t>
      </w:r>
      <w:r w:rsidR="009F09B4" w:rsidRPr="002E7986">
        <w:rPr>
          <w:rStyle w:val="normaltextrun"/>
          <w:rFonts w:eastAsiaTheme="majorEastAsia" w:cs="Calibri"/>
          <w:lang w:val="en-GB"/>
        </w:rPr>
        <w:t>–</w:t>
      </w:r>
      <w:r w:rsidRPr="002E7986">
        <w:rPr>
          <w:rStyle w:val="normaltextrun"/>
          <w:rFonts w:eastAsiaTheme="majorEastAsia" w:cs="Calibri"/>
          <w:lang w:val="en-GB"/>
        </w:rPr>
        <w:t xml:space="preserve"> </w:t>
      </w:r>
      <w:r w:rsidRPr="002E7986">
        <w:rPr>
          <w:rStyle w:val="normaltextrun"/>
          <w:rFonts w:eastAsiaTheme="majorEastAsia" w:cs="Calibri"/>
          <w:lang w:val="en-GB" w:eastAsia="lv-LV"/>
        </w:rPr>
        <w:t>Proje</w:t>
      </w:r>
      <w:r w:rsidR="009F09B4" w:rsidRPr="002E7986">
        <w:rPr>
          <w:rStyle w:val="normaltextrun"/>
          <w:rFonts w:eastAsiaTheme="majorEastAsia" w:cs="Calibri"/>
          <w:lang w:val="en-GB" w:eastAsia="lv-LV"/>
        </w:rPr>
        <w:t>cts implementation Manager</w:t>
      </w:r>
      <w:r w:rsidRPr="002E7986">
        <w:rPr>
          <w:rStyle w:val="normaltextrun"/>
          <w:rFonts w:eastAsiaTheme="majorEastAsia" w:cs="Calibri"/>
          <w:lang w:val="en-GB" w:eastAsia="lv-LV"/>
        </w:rPr>
        <w:t>, AB LTG Infra</w:t>
      </w:r>
      <w:r w:rsidR="002E7986" w:rsidRPr="002E7986">
        <w:rPr>
          <w:rStyle w:val="normaltextrun"/>
          <w:rFonts w:eastAsiaTheme="majorEastAsia" w:cs="Calibri"/>
          <w:lang w:val="en-GB" w:eastAsia="lv-LV"/>
        </w:rPr>
        <w:t>;</w:t>
      </w:r>
    </w:p>
    <w:p w14:paraId="7A5687B7" w14:textId="7F67D7DC" w:rsidR="00F86879" w:rsidRPr="002E7986" w:rsidRDefault="002E7986" w:rsidP="00F86879">
      <w:pPr>
        <w:autoSpaceDN w:val="0"/>
        <w:spacing w:after="0" w:line="240" w:lineRule="auto"/>
        <w:rPr>
          <w:rStyle w:val="normaltextrun"/>
          <w:rFonts w:eastAsiaTheme="majorEastAsia" w:cs="Calibri"/>
          <w:lang w:val="en-GB" w:eastAsia="lv-LV"/>
        </w:rPr>
      </w:pPr>
      <w:r w:rsidRPr="002E7986">
        <w:rPr>
          <w:rStyle w:val="normaltextrun"/>
          <w:rFonts w:eastAsiaTheme="majorEastAsia" w:cs="Calibri"/>
          <w:lang w:val="en-GB" w:eastAsia="lv-LV"/>
        </w:rPr>
        <w:t xml:space="preserve">Mindaugas </w:t>
      </w:r>
      <w:proofErr w:type="spellStart"/>
      <w:r w:rsidRPr="002E7986">
        <w:rPr>
          <w:rStyle w:val="normaltextrun"/>
          <w:rFonts w:eastAsiaTheme="majorEastAsia" w:cs="Calibri"/>
          <w:lang w:val="en-GB" w:eastAsia="lv-LV"/>
        </w:rPr>
        <w:t>Grigonis</w:t>
      </w:r>
      <w:proofErr w:type="spellEnd"/>
      <w:r w:rsidR="00F86879" w:rsidRPr="002E7986">
        <w:rPr>
          <w:rStyle w:val="normaltextrun"/>
          <w:rFonts w:eastAsiaTheme="majorEastAsia" w:cs="Calibri"/>
          <w:lang w:val="en-GB" w:eastAsia="lv-LV"/>
        </w:rPr>
        <w:t xml:space="preserve">  - </w:t>
      </w:r>
      <w:r w:rsidRPr="00D065DC">
        <w:rPr>
          <w:rStyle w:val="normaltextrun"/>
          <w:rFonts w:eastAsiaTheme="majorEastAsia" w:cs="Calibri"/>
          <w:lang w:val="en-GB" w:eastAsia="lv-LV"/>
        </w:rPr>
        <w:t>Head of</w:t>
      </w:r>
      <w:r w:rsidRPr="002E7986">
        <w:rPr>
          <w:rStyle w:val="normaltextrun"/>
          <w:rFonts w:eastAsiaTheme="majorEastAsia" w:cs="Calibri"/>
          <w:lang w:val="en-GB" w:eastAsia="lv-LV"/>
        </w:rPr>
        <w:t xml:space="preserve"> Design</w:t>
      </w:r>
      <w:r w:rsidR="00F86879" w:rsidRPr="002E7986">
        <w:rPr>
          <w:rStyle w:val="normaltextrun"/>
          <w:rFonts w:eastAsiaTheme="majorEastAsia" w:cs="Calibri"/>
          <w:lang w:val="en-GB" w:eastAsia="lv-LV"/>
        </w:rPr>
        <w:t>, AB LTG Infra</w:t>
      </w:r>
      <w:r w:rsidRPr="002E7986">
        <w:rPr>
          <w:rStyle w:val="normaltextrun"/>
          <w:rFonts w:eastAsiaTheme="majorEastAsia" w:cs="Calibri"/>
          <w:lang w:val="en-GB" w:eastAsia="lv-LV"/>
        </w:rPr>
        <w:t>;</w:t>
      </w:r>
    </w:p>
    <w:p w14:paraId="51A38450" w14:textId="54A3423D" w:rsidR="002E7986" w:rsidRPr="00D065DC" w:rsidRDefault="002E7986" w:rsidP="00F86879">
      <w:pPr>
        <w:autoSpaceDN w:val="0"/>
        <w:spacing w:after="0" w:line="240" w:lineRule="auto"/>
        <w:rPr>
          <w:rStyle w:val="normaltextrun"/>
          <w:rFonts w:eastAsiaTheme="majorEastAsia" w:cs="Calibri"/>
          <w:lang w:val="en-GB" w:eastAsia="lv-LV"/>
        </w:rPr>
      </w:pPr>
      <w:r w:rsidRPr="00D065DC">
        <w:rPr>
          <w:rStyle w:val="normaltextrun"/>
          <w:rFonts w:eastAsiaTheme="majorEastAsia" w:cs="Calibri"/>
          <w:lang w:val="en-GB" w:eastAsia="lv-LV"/>
        </w:rPr>
        <w:t>Renata Karvelienė – Project Manager, AB</w:t>
      </w:r>
      <w:r w:rsidRPr="002E7986">
        <w:rPr>
          <w:rStyle w:val="normaltextrun"/>
          <w:rFonts w:eastAsiaTheme="majorEastAsia" w:cs="Calibri"/>
          <w:lang w:val="en-GB" w:eastAsia="lv-LV"/>
        </w:rPr>
        <w:t xml:space="preserve"> LTG Infra.</w:t>
      </w:r>
    </w:p>
    <w:p w14:paraId="530B0930" w14:textId="77777777" w:rsidR="00F86879" w:rsidRPr="002E7986" w:rsidRDefault="00F86879" w:rsidP="00D065DC">
      <w:pPr>
        <w:autoSpaceDN w:val="0"/>
        <w:spacing w:after="120"/>
        <w:rPr>
          <w:rFonts w:ascii="Arial" w:hAnsi="Arial" w:cs="Arial"/>
          <w:b/>
          <w:bCs/>
          <w:sz w:val="24"/>
          <w:szCs w:val="24"/>
          <w:lang w:val="en-GB" w:eastAsia="lt-LT"/>
        </w:rPr>
      </w:pPr>
    </w:p>
    <w:p w14:paraId="73D0AFFA" w14:textId="2D150995"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Myriad Pro" w:hAnsi="Myriad Pro" w:cs="Calibri"/>
          <w:sz w:val="22"/>
          <w:szCs w:val="22"/>
          <w:lang w:val="en-GB"/>
        </w:rPr>
        <w:t xml:space="preserve">Representatives of interested suppliers. </w:t>
      </w:r>
    </w:p>
    <w:p w14:paraId="11D77FB2" w14:textId="004F822D"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p>
    <w:p w14:paraId="05419918" w14:textId="77777777" w:rsidR="009F09B4" w:rsidRPr="002E7986" w:rsidRDefault="009F09B4" w:rsidP="00B57D55">
      <w:pPr>
        <w:pStyle w:val="paragraph"/>
        <w:spacing w:before="0" w:beforeAutospacing="0" w:after="0" w:afterAutospacing="0"/>
        <w:jc w:val="both"/>
        <w:textAlignment w:val="baseline"/>
        <w:rPr>
          <w:rFonts w:ascii="Myriad Pro" w:hAnsi="Myriad Pro"/>
          <w:sz w:val="22"/>
          <w:szCs w:val="22"/>
          <w:lang w:val="en-GB"/>
        </w:rPr>
      </w:pPr>
    </w:p>
    <w:p w14:paraId="134A9D5E" w14:textId="77777777" w:rsidR="00B57D55" w:rsidRPr="002E7986" w:rsidRDefault="00B57D55" w:rsidP="002E7986">
      <w:pPr>
        <w:pStyle w:val="paragraph"/>
        <w:numPr>
          <w:ilvl w:val="0"/>
          <w:numId w:val="1"/>
        </w:numPr>
        <w:tabs>
          <w:tab w:val="clear" w:pos="720"/>
          <w:tab w:val="left" w:pos="284"/>
        </w:tabs>
        <w:spacing w:before="0" w:beforeAutospacing="0" w:after="0" w:afterAutospacing="0"/>
        <w:ind w:hanging="720"/>
        <w:jc w:val="both"/>
        <w:textAlignment w:val="baseline"/>
        <w:rPr>
          <w:rFonts w:ascii="Myriad Pro" w:hAnsi="Myriad Pro"/>
          <w:sz w:val="22"/>
          <w:szCs w:val="22"/>
          <w:lang w:val="en-GB"/>
        </w:rPr>
      </w:pPr>
      <w:r w:rsidRPr="002E7986">
        <w:rPr>
          <w:rStyle w:val="normaltextrun"/>
          <w:rFonts w:ascii="Myriad Pro" w:eastAsiaTheme="majorEastAsia" w:hAnsi="Myriad Pro"/>
          <w:b/>
          <w:bCs/>
          <w:sz w:val="22"/>
          <w:szCs w:val="22"/>
          <w:lang w:val="en-GB"/>
        </w:rPr>
        <w:t>Purpose of the consultation: </w:t>
      </w:r>
      <w:r w:rsidRPr="002E7986">
        <w:rPr>
          <w:rStyle w:val="eop"/>
          <w:rFonts w:ascii="Myriad Pro" w:hAnsi="Myriad Pro"/>
          <w:sz w:val="22"/>
          <w:szCs w:val="22"/>
          <w:lang w:val="en-GB"/>
        </w:rPr>
        <w:t> </w:t>
      </w:r>
    </w:p>
    <w:p w14:paraId="4E47DDDF" w14:textId="501738B0" w:rsidR="00B57D55" w:rsidRPr="002E7986" w:rsidRDefault="00B57D55" w:rsidP="00926D1E">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sz w:val="22"/>
          <w:szCs w:val="22"/>
          <w:lang w:val="en-GB"/>
        </w:rPr>
        <w:t>To inform interested suppliers about the planned procurement exercise and the content of the subject-matter, as well as to obtain feedback from the interested suppliers regarding the main requirements of two upcoming procurements for design and design supervision services</w:t>
      </w:r>
      <w:r w:rsidR="00926D1E" w:rsidRPr="002E7986">
        <w:rPr>
          <w:rStyle w:val="normaltextrun"/>
          <w:rFonts w:ascii="Myriad Pro" w:eastAsiaTheme="majorEastAsia" w:hAnsi="Myriad Pro"/>
          <w:sz w:val="22"/>
          <w:szCs w:val="22"/>
          <w:lang w:val="en-GB"/>
        </w:rPr>
        <w:t xml:space="preserve"> for </w:t>
      </w:r>
      <w:r w:rsidRPr="002E7986">
        <w:rPr>
          <w:rStyle w:val="normaltextrun"/>
          <w:rFonts w:ascii="Myriad Pro" w:eastAsiaTheme="majorEastAsia" w:hAnsi="Myriad Pro"/>
          <w:sz w:val="22"/>
          <w:szCs w:val="22"/>
          <w:lang w:val="en-GB"/>
        </w:rPr>
        <w:t>Kaunas Urban Node. </w:t>
      </w:r>
      <w:r w:rsidRPr="002E7986">
        <w:rPr>
          <w:rStyle w:val="eop"/>
          <w:rFonts w:ascii="Myriad Pro" w:hAnsi="Myriad Pro"/>
          <w:sz w:val="22"/>
          <w:szCs w:val="22"/>
          <w:lang w:val="en-GB"/>
        </w:rPr>
        <w:t> </w:t>
      </w:r>
    </w:p>
    <w:p w14:paraId="33ED4697" w14:textId="2EAFCC38"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Myriad Pro" w:hAnsi="Myriad Pro"/>
          <w:sz w:val="22"/>
          <w:szCs w:val="22"/>
          <w:lang w:val="en-GB"/>
        </w:rPr>
        <w:t>  </w:t>
      </w:r>
    </w:p>
    <w:p w14:paraId="3241F0C1" w14:textId="77777777" w:rsidR="00B57D55" w:rsidRPr="002E7986" w:rsidRDefault="00B57D55" w:rsidP="002E7986">
      <w:pPr>
        <w:pStyle w:val="paragraph"/>
        <w:numPr>
          <w:ilvl w:val="0"/>
          <w:numId w:val="1"/>
        </w:numPr>
        <w:tabs>
          <w:tab w:val="clear" w:pos="720"/>
          <w:tab w:val="num" w:pos="284"/>
          <w:tab w:val="left" w:pos="993"/>
        </w:tabs>
        <w:spacing w:before="0" w:beforeAutospacing="0" w:after="0" w:afterAutospacing="0"/>
        <w:ind w:hanging="720"/>
        <w:jc w:val="both"/>
        <w:textAlignment w:val="baseline"/>
        <w:rPr>
          <w:rFonts w:ascii="Myriad Pro" w:hAnsi="Myriad Pro"/>
          <w:sz w:val="22"/>
          <w:szCs w:val="22"/>
          <w:lang w:val="en-GB"/>
        </w:rPr>
      </w:pPr>
      <w:r w:rsidRPr="002E7986">
        <w:rPr>
          <w:rStyle w:val="normaltextrun"/>
          <w:rFonts w:ascii="Myriad Pro" w:eastAsiaTheme="majorEastAsia" w:hAnsi="Myriad Pro"/>
          <w:b/>
          <w:bCs/>
          <w:sz w:val="22"/>
          <w:szCs w:val="22"/>
          <w:lang w:val="en-GB"/>
        </w:rPr>
        <w:t>Consultation summary:</w:t>
      </w:r>
      <w:r w:rsidRPr="002E7986">
        <w:rPr>
          <w:rStyle w:val="eop"/>
          <w:rFonts w:ascii="Myriad Pro" w:hAnsi="Myriad Pro"/>
          <w:sz w:val="22"/>
          <w:szCs w:val="22"/>
          <w:lang w:val="en-GB"/>
        </w:rPr>
        <w:t> </w:t>
      </w:r>
    </w:p>
    <w:p w14:paraId="26BDE09A" w14:textId="77777777"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Myriad Pro" w:hAnsi="Myriad Pro"/>
          <w:sz w:val="22"/>
          <w:szCs w:val="22"/>
          <w:lang w:val="en-GB"/>
        </w:rPr>
        <w:t> </w:t>
      </w:r>
    </w:p>
    <w:p w14:paraId="6FAF902A" w14:textId="081D53B8" w:rsidR="00EA41F4" w:rsidRPr="002E7986" w:rsidRDefault="00B57D55" w:rsidP="00B57D55">
      <w:pPr>
        <w:pStyle w:val="paragraph"/>
        <w:spacing w:before="0" w:beforeAutospacing="0" w:after="0" w:afterAutospacing="0"/>
        <w:jc w:val="both"/>
        <w:textAlignment w:val="baseline"/>
        <w:rPr>
          <w:rStyle w:val="normaltextrun"/>
          <w:rFonts w:ascii="Myriad Pro" w:eastAsiaTheme="majorEastAsia" w:hAnsi="Myriad Pro"/>
          <w:sz w:val="22"/>
          <w:szCs w:val="22"/>
          <w:lang w:val="en-GB"/>
        </w:rPr>
      </w:pPr>
      <w:r w:rsidRPr="002E7986">
        <w:rPr>
          <w:rStyle w:val="normaltextrun"/>
          <w:rFonts w:ascii="Myriad Pro" w:eastAsiaTheme="majorEastAsia" w:hAnsi="Myriad Pro"/>
          <w:sz w:val="22"/>
          <w:szCs w:val="22"/>
          <w:lang w:val="en-GB"/>
        </w:rPr>
        <w:t xml:space="preserve">The </w:t>
      </w:r>
      <w:r w:rsidR="002E7986" w:rsidRPr="002E7986">
        <w:rPr>
          <w:rStyle w:val="normaltextrun"/>
          <w:rFonts w:ascii="Myriad Pro" w:eastAsiaTheme="majorEastAsia" w:hAnsi="Myriad Pro"/>
          <w:sz w:val="22"/>
          <w:szCs w:val="22"/>
          <w:lang w:val="en-GB"/>
        </w:rPr>
        <w:t xml:space="preserve">following </w:t>
      </w:r>
      <w:r w:rsidRPr="002E7986">
        <w:rPr>
          <w:rStyle w:val="normaltextrun"/>
          <w:rFonts w:ascii="Myriad Pro" w:eastAsiaTheme="majorEastAsia" w:hAnsi="Myriad Pro"/>
          <w:sz w:val="22"/>
          <w:szCs w:val="22"/>
          <w:lang w:val="en-GB"/>
        </w:rPr>
        <w:t xml:space="preserve">topics were presented and discussed at the meeting: </w:t>
      </w:r>
    </w:p>
    <w:p w14:paraId="5D5E282B" w14:textId="55A9D725"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Myriad Pro" w:hAnsi="Myriad Pro"/>
          <w:sz w:val="22"/>
          <w:szCs w:val="22"/>
          <w:lang w:val="en-GB"/>
        </w:rPr>
        <w:t> </w:t>
      </w:r>
    </w:p>
    <w:p w14:paraId="7AF6DE97" w14:textId="3C901D6E" w:rsidR="00B57D55" w:rsidRPr="002E7986" w:rsidRDefault="00B57D55" w:rsidP="00BB3AA3">
      <w:pPr>
        <w:pStyle w:val="paragraph"/>
        <w:numPr>
          <w:ilvl w:val="1"/>
          <w:numId w:val="1"/>
        </w:numPr>
        <w:tabs>
          <w:tab w:val="left" w:pos="284"/>
        </w:tabs>
        <w:spacing w:before="0" w:beforeAutospacing="0" w:after="0" w:afterAutospacing="0"/>
        <w:ind w:left="0" w:firstLine="0"/>
        <w:jc w:val="both"/>
        <w:textAlignment w:val="baseline"/>
        <w:rPr>
          <w:rStyle w:val="eop"/>
          <w:rFonts w:ascii="Myriad Pro" w:hAnsi="Myriad Pro"/>
          <w:b/>
          <w:bCs/>
          <w:sz w:val="22"/>
          <w:szCs w:val="22"/>
          <w:lang w:val="en-GB"/>
        </w:rPr>
      </w:pPr>
      <w:r w:rsidRPr="002E7986">
        <w:rPr>
          <w:rStyle w:val="normaltextrun"/>
          <w:rFonts w:ascii="Myriad Pro" w:eastAsiaTheme="majorEastAsia" w:hAnsi="Myriad Pro"/>
          <w:b/>
          <w:bCs/>
          <w:sz w:val="22"/>
          <w:szCs w:val="22"/>
          <w:lang w:val="en-GB"/>
        </w:rPr>
        <w:t xml:space="preserve">General </w:t>
      </w:r>
      <w:r w:rsidR="00BB3AA3">
        <w:rPr>
          <w:rStyle w:val="normaltextrun"/>
          <w:rFonts w:ascii="Myriad Pro" w:eastAsiaTheme="majorEastAsia" w:hAnsi="Myriad Pro"/>
          <w:b/>
          <w:bCs/>
          <w:sz w:val="22"/>
          <w:szCs w:val="22"/>
          <w:lang w:val="en-GB"/>
        </w:rPr>
        <w:t>i</w:t>
      </w:r>
      <w:r w:rsidRPr="002E7986">
        <w:rPr>
          <w:rStyle w:val="normaltextrun"/>
          <w:rFonts w:ascii="Myriad Pro" w:eastAsiaTheme="majorEastAsia" w:hAnsi="Myriad Pro"/>
          <w:b/>
          <w:bCs/>
          <w:sz w:val="22"/>
          <w:szCs w:val="22"/>
          <w:lang w:val="en-GB"/>
        </w:rPr>
        <w:t>ntroduction to the Rail</w:t>
      </w:r>
      <w:r w:rsidRPr="002E7986">
        <w:rPr>
          <w:rStyle w:val="normaltextrun"/>
          <w:rFonts w:ascii="Arial" w:eastAsiaTheme="majorEastAsia" w:hAnsi="Arial" w:cs="Arial"/>
          <w:b/>
          <w:bCs/>
          <w:sz w:val="22"/>
          <w:szCs w:val="22"/>
          <w:lang w:val="en-GB"/>
        </w:rPr>
        <w:t> </w:t>
      </w:r>
      <w:proofErr w:type="spellStart"/>
      <w:r w:rsidRPr="002E7986">
        <w:rPr>
          <w:rStyle w:val="normaltextrun"/>
          <w:rFonts w:ascii="Myriad Pro" w:eastAsiaTheme="majorEastAsia" w:hAnsi="Myriad Pro"/>
          <w:b/>
          <w:bCs/>
          <w:sz w:val="22"/>
          <w:szCs w:val="22"/>
          <w:lang w:val="en-GB"/>
        </w:rPr>
        <w:t>Baltica</w:t>
      </w:r>
      <w:proofErr w:type="spellEnd"/>
      <w:r w:rsidRPr="002E7986">
        <w:rPr>
          <w:rStyle w:val="normaltextrun"/>
          <w:rFonts w:ascii="Arial" w:eastAsiaTheme="majorEastAsia" w:hAnsi="Arial" w:cs="Arial"/>
          <w:b/>
          <w:bCs/>
          <w:sz w:val="22"/>
          <w:szCs w:val="22"/>
          <w:lang w:val="en-GB"/>
        </w:rPr>
        <w:t> </w:t>
      </w:r>
      <w:r w:rsidRPr="002E7986">
        <w:rPr>
          <w:rStyle w:val="normaltextrun"/>
          <w:rFonts w:ascii="Myriad Pro" w:eastAsiaTheme="majorEastAsia" w:hAnsi="Myriad Pro"/>
          <w:b/>
          <w:bCs/>
          <w:sz w:val="22"/>
          <w:szCs w:val="22"/>
          <w:lang w:val="en-GB"/>
        </w:rPr>
        <w:t>Global project</w:t>
      </w:r>
      <w:r w:rsidRPr="002E7986">
        <w:rPr>
          <w:rStyle w:val="eop"/>
          <w:rFonts w:ascii="Myriad Pro" w:hAnsi="Myriad Pro"/>
          <w:b/>
          <w:bCs/>
          <w:sz w:val="22"/>
          <w:szCs w:val="22"/>
          <w:lang w:val="en-GB"/>
        </w:rPr>
        <w:t xml:space="preserve">. </w:t>
      </w:r>
    </w:p>
    <w:p w14:paraId="776327BB" w14:textId="77777777" w:rsidR="00EA41F4" w:rsidRPr="002E7986" w:rsidRDefault="00EA41F4" w:rsidP="00EA41F4">
      <w:pPr>
        <w:pStyle w:val="paragraph"/>
        <w:spacing w:before="0" w:beforeAutospacing="0" w:after="0" w:afterAutospacing="0"/>
        <w:ind w:left="720"/>
        <w:jc w:val="both"/>
        <w:textAlignment w:val="baseline"/>
        <w:rPr>
          <w:rStyle w:val="eop"/>
          <w:rFonts w:ascii="Myriad Pro" w:hAnsi="Myriad Pro"/>
          <w:b/>
          <w:bCs/>
          <w:sz w:val="22"/>
          <w:szCs w:val="22"/>
          <w:lang w:val="en-GB"/>
        </w:rPr>
      </w:pPr>
    </w:p>
    <w:p w14:paraId="7C305F93" w14:textId="68216945" w:rsidR="00B57D55" w:rsidRPr="002E7986" w:rsidRDefault="00B57D55" w:rsidP="00EA41F4">
      <w:pPr>
        <w:pStyle w:val="paragraph"/>
        <w:tabs>
          <w:tab w:val="num" w:pos="0"/>
        </w:tabs>
        <w:spacing w:before="0" w:beforeAutospacing="0" w:after="0" w:afterAutospacing="0"/>
        <w:jc w:val="both"/>
        <w:textAlignment w:val="baseline"/>
        <w:rPr>
          <w:rFonts w:ascii="Myriad Pro" w:hAnsi="Myriad Pro"/>
          <w:lang w:val="en-GB"/>
        </w:rPr>
      </w:pPr>
      <w:r w:rsidRPr="002E7986">
        <w:rPr>
          <w:rFonts w:ascii="Myriad Pro" w:hAnsi="Myriad Pro"/>
          <w:lang w:val="en-GB"/>
        </w:rPr>
        <w:t xml:space="preserve">General Rail </w:t>
      </w:r>
      <w:proofErr w:type="spellStart"/>
      <w:r w:rsidRPr="002E7986">
        <w:rPr>
          <w:rFonts w:ascii="Myriad Pro" w:hAnsi="Myriad Pro"/>
          <w:lang w:val="en-GB"/>
        </w:rPr>
        <w:t>Baltica</w:t>
      </w:r>
      <w:proofErr w:type="spellEnd"/>
      <w:r w:rsidRPr="002E7986">
        <w:rPr>
          <w:rFonts w:ascii="Myriad Pro" w:hAnsi="Myriad Pro"/>
          <w:lang w:val="en-GB"/>
        </w:rPr>
        <w:t xml:space="preserve"> project and </w:t>
      </w:r>
      <w:r w:rsidR="002E7986">
        <w:rPr>
          <w:rFonts w:ascii="Myriad Pro" w:hAnsi="Myriad Pro"/>
          <w:lang w:val="en-GB"/>
        </w:rPr>
        <w:t xml:space="preserve">its </w:t>
      </w:r>
      <w:r w:rsidRPr="002E7986">
        <w:rPr>
          <w:rFonts w:ascii="Myriad Pro" w:hAnsi="Myriad Pro"/>
          <w:lang w:val="en-GB"/>
        </w:rPr>
        <w:t>schedule w</w:t>
      </w:r>
      <w:r w:rsidR="00BB3AA3">
        <w:rPr>
          <w:rFonts w:ascii="Myriad Pro" w:hAnsi="Myriad Pro"/>
          <w:lang w:val="en-GB"/>
        </w:rPr>
        <w:t>ere</w:t>
      </w:r>
      <w:r w:rsidRPr="002E7986">
        <w:rPr>
          <w:rFonts w:ascii="Myriad Pro" w:hAnsi="Myriad Pro"/>
          <w:lang w:val="en-GB"/>
        </w:rPr>
        <w:t xml:space="preserve"> presented (see Annex with presentation material).</w:t>
      </w:r>
    </w:p>
    <w:p w14:paraId="4337D105" w14:textId="77777777" w:rsidR="00EA41F4" w:rsidRPr="002E7986" w:rsidRDefault="00EA41F4" w:rsidP="00EA41F4">
      <w:pPr>
        <w:pStyle w:val="paragraph"/>
        <w:tabs>
          <w:tab w:val="num" w:pos="720"/>
        </w:tabs>
        <w:spacing w:before="0" w:beforeAutospacing="0" w:after="0" w:afterAutospacing="0"/>
        <w:ind w:left="720" w:hanging="720"/>
        <w:jc w:val="both"/>
        <w:textAlignment w:val="baseline"/>
        <w:rPr>
          <w:rStyle w:val="eop"/>
          <w:rFonts w:ascii="Myriad Pro" w:hAnsi="Myriad Pro"/>
          <w:b/>
          <w:bCs/>
          <w:sz w:val="22"/>
          <w:szCs w:val="22"/>
          <w:lang w:val="en-GB"/>
        </w:rPr>
      </w:pPr>
    </w:p>
    <w:p w14:paraId="66CF82BD" w14:textId="2D1C962A" w:rsidR="00B57D55" w:rsidRPr="002E7986" w:rsidRDefault="00B57D55" w:rsidP="00BB3AA3">
      <w:pPr>
        <w:pStyle w:val="paragraph"/>
        <w:numPr>
          <w:ilvl w:val="1"/>
          <w:numId w:val="1"/>
        </w:numPr>
        <w:tabs>
          <w:tab w:val="left" w:pos="284"/>
        </w:tabs>
        <w:spacing w:before="0" w:beforeAutospacing="0" w:after="0" w:afterAutospacing="0"/>
        <w:ind w:left="0" w:firstLine="0"/>
        <w:jc w:val="both"/>
        <w:textAlignment w:val="baseline"/>
        <w:rPr>
          <w:rStyle w:val="normaltextrun"/>
          <w:rFonts w:ascii="Myriad Pro" w:eastAsiaTheme="majorEastAsia" w:hAnsi="Myriad Pro"/>
          <w:b/>
          <w:bCs/>
          <w:lang w:val="en-GB"/>
        </w:rPr>
      </w:pPr>
      <w:r w:rsidRPr="002E7986">
        <w:rPr>
          <w:rStyle w:val="normaltextrun"/>
          <w:rFonts w:ascii="Myriad Pro" w:eastAsiaTheme="majorEastAsia" w:hAnsi="Myriad Pro"/>
          <w:b/>
          <w:bCs/>
          <w:sz w:val="22"/>
          <w:szCs w:val="22"/>
          <w:lang w:val="en-GB"/>
        </w:rPr>
        <w:t xml:space="preserve">General </w:t>
      </w:r>
      <w:r w:rsidR="00BB3AA3">
        <w:rPr>
          <w:rStyle w:val="normaltextrun"/>
          <w:rFonts w:ascii="Myriad Pro" w:eastAsiaTheme="majorEastAsia" w:hAnsi="Myriad Pro"/>
          <w:b/>
          <w:bCs/>
          <w:sz w:val="22"/>
          <w:szCs w:val="22"/>
          <w:lang w:val="en-GB"/>
        </w:rPr>
        <w:t>i</w:t>
      </w:r>
      <w:r w:rsidRPr="002E7986">
        <w:rPr>
          <w:rStyle w:val="normaltextrun"/>
          <w:rFonts w:ascii="Myriad Pro" w:eastAsiaTheme="majorEastAsia" w:hAnsi="Myriad Pro"/>
          <w:b/>
          <w:bCs/>
          <w:sz w:val="22"/>
          <w:szCs w:val="22"/>
          <w:lang w:val="en-GB"/>
        </w:rPr>
        <w:t xml:space="preserve">nformation on the </w:t>
      </w:r>
      <w:r w:rsidR="00BB3AA3">
        <w:rPr>
          <w:rStyle w:val="normaltextrun"/>
          <w:rFonts w:ascii="Myriad Pro" w:eastAsiaTheme="majorEastAsia" w:hAnsi="Myriad Pro"/>
          <w:b/>
          <w:bCs/>
          <w:sz w:val="22"/>
          <w:szCs w:val="22"/>
          <w:lang w:val="en-GB"/>
        </w:rPr>
        <w:t>upcoming</w:t>
      </w:r>
      <w:r w:rsidR="00BB3AA3" w:rsidRPr="002E7986">
        <w:rPr>
          <w:rStyle w:val="normaltextrun"/>
          <w:rFonts w:ascii="Myriad Pro" w:eastAsiaTheme="majorEastAsia" w:hAnsi="Myriad Pro"/>
          <w:b/>
          <w:bCs/>
          <w:sz w:val="22"/>
          <w:szCs w:val="22"/>
          <w:lang w:val="en-GB"/>
        </w:rPr>
        <w:t xml:space="preserve"> </w:t>
      </w:r>
      <w:r w:rsidRPr="002E7986">
        <w:rPr>
          <w:rStyle w:val="normaltextrun"/>
          <w:rFonts w:ascii="Myriad Pro" w:eastAsiaTheme="majorEastAsia" w:hAnsi="Myriad Pro"/>
          <w:b/>
          <w:bCs/>
          <w:sz w:val="22"/>
          <w:szCs w:val="22"/>
          <w:lang w:val="en-GB"/>
        </w:rPr>
        <w:t>procurement “Design and design supervision services</w:t>
      </w:r>
      <w:r w:rsidRPr="002E7986">
        <w:rPr>
          <w:rStyle w:val="normaltextrun"/>
          <w:rFonts w:ascii="Arial" w:eastAsiaTheme="majorEastAsia" w:hAnsi="Arial" w:cs="Arial"/>
          <w:b/>
          <w:bCs/>
          <w:sz w:val="22"/>
          <w:szCs w:val="22"/>
          <w:lang w:val="en-GB"/>
        </w:rPr>
        <w:t> </w:t>
      </w:r>
      <w:r w:rsidRPr="002E7986">
        <w:rPr>
          <w:rStyle w:val="normaltextrun"/>
          <w:rFonts w:ascii="Myriad Pro" w:eastAsiaTheme="majorEastAsia" w:hAnsi="Myriad Pro"/>
          <w:b/>
          <w:bCs/>
          <w:sz w:val="22"/>
          <w:szCs w:val="22"/>
          <w:lang w:val="en-GB"/>
        </w:rPr>
        <w:t xml:space="preserve">for the construction of the new line </w:t>
      </w:r>
      <w:r w:rsidR="00FC63D1" w:rsidRPr="002E7986">
        <w:rPr>
          <w:rStyle w:val="normaltextrun"/>
          <w:rFonts w:ascii="Myriad Pro" w:eastAsiaTheme="majorEastAsia" w:hAnsi="Myriad Pro"/>
          <w:b/>
          <w:bCs/>
          <w:sz w:val="22"/>
          <w:szCs w:val="22"/>
          <w:lang w:val="en-GB"/>
        </w:rPr>
        <w:t>through</w:t>
      </w:r>
      <w:r w:rsidRPr="002E7986">
        <w:rPr>
          <w:rStyle w:val="normaltextrun"/>
          <w:rFonts w:ascii="Myriad Pro" w:eastAsiaTheme="majorEastAsia" w:hAnsi="Myriad Pro"/>
          <w:b/>
          <w:bCs/>
          <w:sz w:val="22"/>
          <w:szCs w:val="22"/>
          <w:lang w:val="en-GB"/>
        </w:rPr>
        <w:t xml:space="preserve"> Kaunas Urban Node” Phase 1</w:t>
      </w:r>
      <w:r w:rsidRPr="002E7986">
        <w:rPr>
          <w:rStyle w:val="normaltextrun"/>
          <w:rFonts w:ascii="Arial" w:eastAsiaTheme="majorEastAsia" w:hAnsi="Arial" w:cs="Arial"/>
          <w:b/>
          <w:bCs/>
          <w:sz w:val="22"/>
          <w:szCs w:val="22"/>
          <w:lang w:val="en-GB"/>
        </w:rPr>
        <w:t> </w:t>
      </w:r>
      <w:r w:rsidRPr="002E7986">
        <w:rPr>
          <w:rStyle w:val="normaltextrun"/>
          <w:rFonts w:ascii="Myriad Pro" w:eastAsiaTheme="majorEastAsia" w:hAnsi="Myriad Pro"/>
          <w:b/>
          <w:bCs/>
          <w:lang w:val="en-GB"/>
        </w:rPr>
        <w:t> </w:t>
      </w:r>
    </w:p>
    <w:p w14:paraId="1942A04F" w14:textId="77777777" w:rsidR="00EA41F4" w:rsidRPr="002E7986" w:rsidRDefault="00EA41F4" w:rsidP="00EA41F4">
      <w:pPr>
        <w:pStyle w:val="paragraph"/>
        <w:spacing w:before="0" w:beforeAutospacing="0" w:after="0" w:afterAutospacing="0"/>
        <w:ind w:left="720"/>
        <w:jc w:val="both"/>
        <w:textAlignment w:val="baseline"/>
        <w:rPr>
          <w:rStyle w:val="normaltextrun"/>
          <w:rFonts w:ascii="Myriad Pro" w:eastAsiaTheme="majorEastAsia" w:hAnsi="Myriad Pro"/>
          <w:b/>
          <w:bCs/>
          <w:lang w:val="en-GB"/>
        </w:rPr>
      </w:pPr>
    </w:p>
    <w:p w14:paraId="2CF7C65C" w14:textId="3CB98341" w:rsidR="00B57D55" w:rsidRPr="002E7986" w:rsidRDefault="006902AE" w:rsidP="00EA41F4">
      <w:pPr>
        <w:pStyle w:val="paragraph"/>
        <w:tabs>
          <w:tab w:val="num" w:pos="720"/>
        </w:tabs>
        <w:spacing w:before="0" w:beforeAutospacing="0" w:after="0" w:afterAutospacing="0"/>
        <w:jc w:val="both"/>
        <w:textAlignment w:val="baseline"/>
        <w:rPr>
          <w:rFonts w:ascii="Myriad Pro" w:hAnsi="Myriad Pro"/>
          <w:lang w:val="en-GB"/>
        </w:rPr>
      </w:pPr>
      <w:r>
        <w:rPr>
          <w:rFonts w:ascii="Myriad Pro" w:hAnsi="Myriad Pro"/>
          <w:lang w:val="en-GB"/>
        </w:rPr>
        <w:t>G</w:t>
      </w:r>
      <w:r w:rsidR="00B57D55" w:rsidRPr="002E7986">
        <w:rPr>
          <w:rFonts w:ascii="Myriad Pro" w:hAnsi="Myriad Pro"/>
          <w:lang w:val="en-GB"/>
        </w:rPr>
        <w:t>eneral scope</w:t>
      </w:r>
      <w:r>
        <w:rPr>
          <w:rFonts w:ascii="Myriad Pro" w:hAnsi="Myriad Pro"/>
          <w:lang w:val="en-GB"/>
        </w:rPr>
        <w:t xml:space="preserve"> of procurement</w:t>
      </w:r>
      <w:r w:rsidR="00B57D55" w:rsidRPr="002E7986">
        <w:rPr>
          <w:rFonts w:ascii="Myriad Pro" w:hAnsi="Myriad Pro"/>
          <w:lang w:val="en-GB"/>
        </w:rPr>
        <w:t xml:space="preserve">, </w:t>
      </w:r>
      <w:r w:rsidRPr="002E7986">
        <w:rPr>
          <w:rFonts w:ascii="Myriad Pro" w:hAnsi="Myriad Pro"/>
          <w:lang w:val="en-GB"/>
        </w:rPr>
        <w:t xml:space="preserve">organizational structure </w:t>
      </w:r>
      <w:r>
        <w:rPr>
          <w:rFonts w:ascii="Myriad Pro" w:hAnsi="Myriad Pro"/>
          <w:lang w:val="en-GB"/>
        </w:rPr>
        <w:t xml:space="preserve">of </w:t>
      </w:r>
      <w:r w:rsidR="00B57D55" w:rsidRPr="002E7986">
        <w:rPr>
          <w:rFonts w:ascii="Myriad Pro" w:hAnsi="Myriad Pro"/>
          <w:lang w:val="en-GB"/>
        </w:rPr>
        <w:t xml:space="preserve">planned contract and service provision </w:t>
      </w:r>
      <w:r w:rsidR="00EA41F4" w:rsidRPr="002E7986">
        <w:rPr>
          <w:rFonts w:ascii="Myriad Pro" w:hAnsi="Myriad Pro"/>
          <w:lang w:val="en-GB"/>
        </w:rPr>
        <w:t>w</w:t>
      </w:r>
      <w:r>
        <w:rPr>
          <w:rFonts w:ascii="Myriad Pro" w:hAnsi="Myriad Pro"/>
          <w:lang w:val="en-GB"/>
        </w:rPr>
        <w:t>ere</w:t>
      </w:r>
      <w:r w:rsidR="00EA41F4" w:rsidRPr="002E7986">
        <w:rPr>
          <w:rFonts w:ascii="Myriad Pro" w:hAnsi="Myriad Pro"/>
          <w:lang w:val="en-GB"/>
        </w:rPr>
        <w:t xml:space="preserve"> provided  </w:t>
      </w:r>
      <w:r w:rsidR="00B57D55" w:rsidRPr="002E7986">
        <w:rPr>
          <w:rFonts w:ascii="Myriad Pro" w:hAnsi="Myriad Pro"/>
          <w:lang w:val="en-GB"/>
        </w:rPr>
        <w:t>(see Annex with presentation material).</w:t>
      </w:r>
    </w:p>
    <w:p w14:paraId="5E79B1E0" w14:textId="77777777" w:rsidR="00EA41F4" w:rsidRPr="002E7986" w:rsidRDefault="00EA41F4" w:rsidP="00EA41F4">
      <w:pPr>
        <w:pStyle w:val="paragraph"/>
        <w:tabs>
          <w:tab w:val="num" w:pos="720"/>
        </w:tabs>
        <w:spacing w:before="0" w:beforeAutospacing="0" w:after="0" w:afterAutospacing="0"/>
        <w:ind w:hanging="720"/>
        <w:jc w:val="both"/>
        <w:textAlignment w:val="baseline"/>
        <w:rPr>
          <w:rFonts w:ascii="Myriad Pro" w:hAnsi="Myriad Pro"/>
          <w:sz w:val="22"/>
          <w:szCs w:val="22"/>
          <w:lang w:val="en-GB"/>
        </w:rPr>
      </w:pPr>
    </w:p>
    <w:p w14:paraId="41D769F2" w14:textId="79606AD9" w:rsidR="00B57D55" w:rsidRPr="002E7986" w:rsidRDefault="00B57D55" w:rsidP="00EA41F4">
      <w:pPr>
        <w:pStyle w:val="paragraph"/>
        <w:spacing w:before="0" w:beforeAutospacing="0" w:after="0" w:afterAutospacing="0"/>
        <w:ind w:left="1080"/>
        <w:jc w:val="both"/>
        <w:textAlignment w:val="baseline"/>
        <w:rPr>
          <w:rFonts w:ascii="Myriad Pro" w:hAnsi="Myriad Pro"/>
          <w:sz w:val="22"/>
          <w:szCs w:val="22"/>
          <w:lang w:val="en-GB"/>
        </w:rPr>
      </w:pPr>
    </w:p>
    <w:p w14:paraId="0008483A" w14:textId="660CC86B" w:rsidR="00B57D55" w:rsidRPr="002E7986" w:rsidRDefault="00B57D55" w:rsidP="006902AE">
      <w:pPr>
        <w:pStyle w:val="paragraph"/>
        <w:numPr>
          <w:ilvl w:val="0"/>
          <w:numId w:val="1"/>
        </w:numPr>
        <w:spacing w:before="0" w:beforeAutospacing="0" w:after="0" w:afterAutospacing="0"/>
        <w:ind w:left="284" w:hanging="284"/>
        <w:jc w:val="both"/>
        <w:textAlignment w:val="baseline"/>
        <w:rPr>
          <w:rStyle w:val="normaltextrun"/>
          <w:rFonts w:ascii="Myriad Pro" w:hAnsi="Myriad Pro"/>
          <w:b/>
          <w:bCs/>
          <w:sz w:val="22"/>
          <w:szCs w:val="22"/>
          <w:lang w:val="en-GB"/>
        </w:rPr>
      </w:pPr>
      <w:r w:rsidRPr="002E7986">
        <w:rPr>
          <w:rStyle w:val="normaltextrun"/>
          <w:rFonts w:ascii="Myriad Pro" w:eastAsiaTheme="majorEastAsia" w:hAnsi="Myriad Pro"/>
          <w:b/>
          <w:bCs/>
          <w:sz w:val="22"/>
          <w:szCs w:val="22"/>
          <w:lang w:val="en-GB"/>
        </w:rPr>
        <w:t>Q&amp;A session</w:t>
      </w:r>
    </w:p>
    <w:p w14:paraId="13719B7F" w14:textId="77777777" w:rsidR="009F09B4" w:rsidRPr="002E7986" w:rsidRDefault="009F09B4" w:rsidP="009F09B4">
      <w:pPr>
        <w:pStyle w:val="paragraph"/>
        <w:spacing w:before="0" w:beforeAutospacing="0" w:after="0" w:afterAutospacing="0"/>
        <w:ind w:left="1080"/>
        <w:jc w:val="both"/>
        <w:textAlignment w:val="baseline"/>
        <w:rPr>
          <w:rStyle w:val="eop"/>
          <w:rFonts w:ascii="Myriad Pro" w:hAnsi="Myriad Pro"/>
          <w:b/>
          <w:bCs/>
          <w:sz w:val="22"/>
          <w:szCs w:val="22"/>
          <w:lang w:val="en-GB"/>
        </w:rPr>
      </w:pPr>
    </w:p>
    <w:tbl>
      <w:tblPr>
        <w:tblStyle w:val="TableGrid"/>
        <w:tblW w:w="9067" w:type="dxa"/>
        <w:tblLook w:val="04A0" w:firstRow="1" w:lastRow="0" w:firstColumn="1" w:lastColumn="0" w:noHBand="0" w:noVBand="1"/>
      </w:tblPr>
      <w:tblGrid>
        <w:gridCol w:w="4248"/>
        <w:gridCol w:w="4819"/>
      </w:tblGrid>
      <w:tr w:rsidR="009F09B4" w:rsidRPr="002E7986" w14:paraId="0E177300" w14:textId="77777777" w:rsidTr="009F09B4">
        <w:tc>
          <w:tcPr>
            <w:tcW w:w="4248" w:type="dxa"/>
          </w:tcPr>
          <w:p w14:paraId="708FE280" w14:textId="691DBF18"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lastRenderedPageBreak/>
              <w:t>According to</w:t>
            </w:r>
            <w:r w:rsidR="002C2D78">
              <w:rPr>
                <w:rFonts w:ascii="Myriad Pro" w:hAnsi="Myriad Pro" w:cs="Segoe UI"/>
                <w:color w:val="242424"/>
                <w:sz w:val="21"/>
                <w:szCs w:val="21"/>
                <w:lang w:val="en-GB"/>
              </w:rPr>
              <w:t xml:space="preserve"> the fact</w:t>
            </w:r>
            <w:r w:rsidRPr="002E7986">
              <w:rPr>
                <w:rFonts w:ascii="Myriad Pro" w:hAnsi="Myriad Pro" w:cs="Segoe UI"/>
                <w:color w:val="242424"/>
                <w:sz w:val="21"/>
                <w:szCs w:val="21"/>
                <w:lang w:val="en-GB"/>
              </w:rPr>
              <w:t xml:space="preserve"> that the Framework agreement duration is 96 months,  the price or rates should be recalculated according to the changes in the price level every year.</w:t>
            </w:r>
          </w:p>
        </w:tc>
        <w:tc>
          <w:tcPr>
            <w:tcW w:w="4819" w:type="dxa"/>
          </w:tcPr>
          <w:p w14:paraId="5AF13153" w14:textId="4AE52B63"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It is planned that contract will foresee </w:t>
            </w:r>
            <w:r w:rsidR="002C2D78">
              <w:rPr>
                <w:rFonts w:ascii="Myriad Pro" w:hAnsi="Myriad Pro" w:cs="Segoe UI"/>
                <w:color w:val="242424"/>
                <w:sz w:val="21"/>
                <w:szCs w:val="21"/>
                <w:lang w:val="en-GB"/>
              </w:rPr>
              <w:t xml:space="preserve">a </w:t>
            </w:r>
            <w:r w:rsidRPr="002E7986">
              <w:rPr>
                <w:rFonts w:ascii="Myriad Pro" w:hAnsi="Myriad Pro" w:cs="Segoe UI"/>
                <w:color w:val="242424"/>
                <w:sz w:val="21"/>
                <w:szCs w:val="21"/>
                <w:lang w:val="en-GB"/>
              </w:rPr>
              <w:t>price indexation m</w:t>
            </w:r>
            <w:r w:rsidR="003F6FC9">
              <w:rPr>
                <w:rFonts w:ascii="Myriad Pro" w:hAnsi="Myriad Pro" w:cs="Segoe UI"/>
                <w:color w:val="242424"/>
                <w:sz w:val="21"/>
                <w:szCs w:val="21"/>
                <w:lang w:val="en-GB"/>
              </w:rPr>
              <w:t>e</w:t>
            </w:r>
            <w:r w:rsidRPr="002E7986">
              <w:rPr>
                <w:rFonts w:ascii="Myriad Pro" w:hAnsi="Myriad Pro" w:cs="Segoe UI"/>
                <w:color w:val="242424"/>
                <w:sz w:val="21"/>
                <w:szCs w:val="21"/>
                <w:lang w:val="en-GB"/>
              </w:rPr>
              <w:t>chanism</w:t>
            </w:r>
            <w:r w:rsidR="002C2D78">
              <w:rPr>
                <w:rFonts w:ascii="Myriad Pro" w:hAnsi="Myriad Pro" w:cs="Segoe UI"/>
                <w:color w:val="242424"/>
                <w:sz w:val="21"/>
                <w:szCs w:val="21"/>
                <w:lang w:val="en-GB"/>
              </w:rPr>
              <w:t>.</w:t>
            </w:r>
            <w:r w:rsidRPr="002E7986">
              <w:rPr>
                <w:rFonts w:ascii="Myriad Pro" w:hAnsi="Myriad Pro" w:cs="Segoe UI"/>
                <w:color w:val="242424"/>
                <w:sz w:val="21"/>
                <w:szCs w:val="21"/>
                <w:lang w:val="en-GB"/>
              </w:rPr>
              <w:t xml:space="preserve"> </w:t>
            </w:r>
          </w:p>
          <w:p w14:paraId="35F4DEE3" w14:textId="77777777" w:rsidR="009F09B4" w:rsidRPr="002E7986" w:rsidRDefault="009F09B4" w:rsidP="002C2D78">
            <w:pPr>
              <w:jc w:val="both"/>
              <w:rPr>
                <w:lang w:val="en-GB"/>
              </w:rPr>
            </w:pPr>
          </w:p>
        </w:tc>
      </w:tr>
      <w:tr w:rsidR="009F09B4" w:rsidRPr="002E7986" w14:paraId="1D4F0B7D" w14:textId="77777777" w:rsidTr="009F09B4">
        <w:tc>
          <w:tcPr>
            <w:tcW w:w="4248" w:type="dxa"/>
          </w:tcPr>
          <w:p w14:paraId="40E6005A" w14:textId="54BE63DC"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The term for the expertise should not be included in the term for the Master </w:t>
            </w:r>
            <w:r w:rsidR="002C2D78">
              <w:rPr>
                <w:rFonts w:ascii="Myriad Pro" w:hAnsi="Myriad Pro" w:cs="Segoe UI"/>
                <w:color w:val="242424"/>
                <w:sz w:val="21"/>
                <w:szCs w:val="21"/>
                <w:lang w:val="en-GB"/>
              </w:rPr>
              <w:t>D</w:t>
            </w:r>
            <w:r w:rsidRPr="002E7986">
              <w:rPr>
                <w:rFonts w:ascii="Myriad Pro" w:hAnsi="Myriad Pro" w:cs="Segoe UI"/>
                <w:color w:val="242424"/>
                <w:sz w:val="21"/>
                <w:szCs w:val="21"/>
                <w:lang w:val="en-GB"/>
              </w:rPr>
              <w:t>esign preparation.</w:t>
            </w:r>
          </w:p>
        </w:tc>
        <w:tc>
          <w:tcPr>
            <w:tcW w:w="4819" w:type="dxa"/>
          </w:tcPr>
          <w:p w14:paraId="69126CBF" w14:textId="6603BE99" w:rsidR="009F09B4" w:rsidRPr="002E7986" w:rsidRDefault="0002222B" w:rsidP="002C2D78">
            <w:pPr>
              <w:pStyle w:val="NormalWeb"/>
              <w:shd w:val="clear" w:color="auto" w:fill="FFFFFF"/>
              <w:spacing w:before="0" w:beforeAutospacing="0" w:after="0" w:afterAutospacing="0"/>
              <w:jc w:val="both"/>
              <w:rPr>
                <w:rFonts w:ascii="Myriad Pro" w:hAnsi="Myriad Pro" w:cs="Segoe UI"/>
                <w:color w:val="242424"/>
                <w:sz w:val="21"/>
                <w:szCs w:val="21"/>
                <w:shd w:val="clear" w:color="auto" w:fill="FFFFFF"/>
                <w:lang w:val="en-GB"/>
              </w:rPr>
            </w:pPr>
            <w:r w:rsidRPr="002E7986">
              <w:rPr>
                <w:rFonts w:ascii="Myriad Pro" w:hAnsi="Myriad Pro" w:cs="Segoe UI"/>
                <w:color w:val="242424"/>
                <w:sz w:val="21"/>
                <w:szCs w:val="21"/>
                <w:shd w:val="clear" w:color="auto" w:fill="FFFFFF"/>
                <w:lang w:val="en-GB"/>
              </w:rPr>
              <w:t>It is standard practice to undertake expertise during the Master Design and due to time constraints will run parallel to Master Design preparation.</w:t>
            </w:r>
            <w:r w:rsidR="00B26293">
              <w:rPr>
                <w:rFonts w:ascii="Myriad Pro" w:hAnsi="Myriad Pro" w:cs="Segoe UI"/>
                <w:color w:val="242424"/>
                <w:sz w:val="21"/>
                <w:szCs w:val="21"/>
                <w:shd w:val="clear" w:color="auto" w:fill="FFFFFF"/>
                <w:lang w:val="en-GB"/>
              </w:rPr>
              <w:t xml:space="preserve"> </w:t>
            </w:r>
          </w:p>
          <w:p w14:paraId="52A84AEB" w14:textId="77777777"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p>
        </w:tc>
      </w:tr>
      <w:tr w:rsidR="009F09B4" w:rsidRPr="002E7986" w14:paraId="430D4F02" w14:textId="77777777" w:rsidTr="009F09B4">
        <w:tc>
          <w:tcPr>
            <w:tcW w:w="4248" w:type="dxa"/>
          </w:tcPr>
          <w:p w14:paraId="5C308B42" w14:textId="69ADA26C"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Do </w:t>
            </w:r>
            <w:r w:rsidR="002C2D78">
              <w:rPr>
                <w:rFonts w:ascii="Myriad Pro" w:hAnsi="Myriad Pro" w:cs="Segoe UI"/>
                <w:color w:val="242424"/>
                <w:sz w:val="21"/>
                <w:szCs w:val="21"/>
                <w:lang w:val="en-GB"/>
              </w:rPr>
              <w:t>y</w:t>
            </w:r>
            <w:r w:rsidRPr="002E7986">
              <w:rPr>
                <w:rFonts w:ascii="Myriad Pro" w:hAnsi="Myriad Pro" w:cs="Segoe UI"/>
                <w:color w:val="242424"/>
                <w:sz w:val="21"/>
                <w:szCs w:val="21"/>
                <w:lang w:val="en-GB"/>
              </w:rPr>
              <w:t xml:space="preserve">ou think that the term for Master </w:t>
            </w:r>
            <w:r w:rsidR="002C2D78">
              <w:rPr>
                <w:rFonts w:ascii="Myriad Pro" w:hAnsi="Myriad Pro" w:cs="Segoe UI"/>
                <w:color w:val="242424"/>
                <w:sz w:val="21"/>
                <w:szCs w:val="21"/>
                <w:lang w:val="en-GB"/>
              </w:rPr>
              <w:t>D</w:t>
            </w:r>
            <w:r w:rsidRPr="002E7986">
              <w:rPr>
                <w:rFonts w:ascii="Myriad Pro" w:hAnsi="Myriad Pro" w:cs="Segoe UI"/>
                <w:color w:val="242424"/>
                <w:sz w:val="21"/>
                <w:szCs w:val="21"/>
                <w:lang w:val="en-GB"/>
              </w:rPr>
              <w:t xml:space="preserve">esign </w:t>
            </w:r>
            <w:r w:rsidR="002C2D78">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24 months</w:t>
            </w:r>
            <w:r w:rsidR="002C2D78">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 xml:space="preserve"> is reasonable regarding the experience on ongoing projects in Rail </w:t>
            </w:r>
            <w:proofErr w:type="spellStart"/>
            <w:r w:rsidRPr="002E7986">
              <w:rPr>
                <w:rFonts w:ascii="Myriad Pro" w:hAnsi="Myriad Pro" w:cs="Segoe UI"/>
                <w:color w:val="242424"/>
                <w:sz w:val="21"/>
                <w:szCs w:val="21"/>
                <w:lang w:val="en-GB"/>
              </w:rPr>
              <w:t>Baltica</w:t>
            </w:r>
            <w:proofErr w:type="spellEnd"/>
            <w:r w:rsidRPr="002E7986">
              <w:rPr>
                <w:rFonts w:ascii="Myriad Pro" w:hAnsi="Myriad Pro" w:cs="Segoe UI"/>
                <w:color w:val="242424"/>
                <w:sz w:val="21"/>
                <w:szCs w:val="21"/>
                <w:lang w:val="en-GB"/>
              </w:rPr>
              <w:t>.</w:t>
            </w:r>
          </w:p>
        </w:tc>
        <w:tc>
          <w:tcPr>
            <w:tcW w:w="4819" w:type="dxa"/>
          </w:tcPr>
          <w:p w14:paraId="60C34144" w14:textId="572BDA0E"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We understand that it is ambitious, but accordingly  co</w:t>
            </w:r>
            <w:r w:rsidR="002C2D78">
              <w:rPr>
                <w:rFonts w:ascii="Myriad Pro" w:hAnsi="Myriad Pro" w:cs="Segoe UI"/>
                <w:color w:val="242424"/>
                <w:sz w:val="21"/>
                <w:szCs w:val="21"/>
                <w:lang w:val="en-GB"/>
              </w:rPr>
              <w:t>m</w:t>
            </w:r>
            <w:r w:rsidRPr="002E7986">
              <w:rPr>
                <w:rFonts w:ascii="Myriad Pro" w:hAnsi="Myriad Pro" w:cs="Segoe UI"/>
                <w:color w:val="242424"/>
                <w:sz w:val="21"/>
                <w:szCs w:val="21"/>
                <w:lang w:val="en-GB"/>
              </w:rPr>
              <w:t xml:space="preserve">panies </w:t>
            </w:r>
            <w:r w:rsidR="002C2D78">
              <w:rPr>
                <w:rFonts w:ascii="Myriad Pro" w:hAnsi="Myriad Pro" w:cs="Segoe UI"/>
                <w:color w:val="242424"/>
                <w:sz w:val="21"/>
                <w:szCs w:val="21"/>
                <w:lang w:val="en-GB"/>
              </w:rPr>
              <w:t xml:space="preserve">which are going to participate </w:t>
            </w:r>
            <w:r w:rsidRPr="002E7986">
              <w:rPr>
                <w:rFonts w:ascii="Myriad Pro" w:hAnsi="Myriad Pro" w:cs="Segoe UI"/>
                <w:color w:val="242424"/>
                <w:sz w:val="21"/>
                <w:szCs w:val="21"/>
                <w:lang w:val="en-GB"/>
              </w:rPr>
              <w:t xml:space="preserve"> have to calculate the resource</w:t>
            </w:r>
            <w:r w:rsidR="002C2D78">
              <w:rPr>
                <w:rFonts w:ascii="Myriad Pro" w:hAnsi="Myriad Pro" w:cs="Segoe UI"/>
                <w:color w:val="242424"/>
                <w:sz w:val="21"/>
                <w:szCs w:val="21"/>
                <w:lang w:val="en-GB"/>
              </w:rPr>
              <w:t>s</w:t>
            </w:r>
            <w:r w:rsidRPr="002E7986">
              <w:rPr>
                <w:rFonts w:ascii="Myriad Pro" w:hAnsi="Myriad Pro" w:cs="Segoe UI"/>
                <w:color w:val="242424"/>
                <w:sz w:val="21"/>
                <w:szCs w:val="21"/>
                <w:lang w:val="en-GB"/>
              </w:rPr>
              <w:t xml:space="preserve"> </w:t>
            </w:r>
            <w:r w:rsidR="002C2D78" w:rsidRPr="002E7986">
              <w:rPr>
                <w:rFonts w:ascii="Myriad Pro" w:hAnsi="Myriad Pro" w:cs="Segoe UI"/>
                <w:color w:val="242424"/>
                <w:sz w:val="21"/>
                <w:szCs w:val="21"/>
                <w:lang w:val="en-GB"/>
              </w:rPr>
              <w:t xml:space="preserve">needed </w:t>
            </w:r>
            <w:r w:rsidR="0002222B" w:rsidRPr="002E7986">
              <w:rPr>
                <w:rFonts w:ascii="Myriad Pro" w:hAnsi="Myriad Pro" w:cs="Segoe UI"/>
                <w:color w:val="242424"/>
                <w:sz w:val="21"/>
                <w:szCs w:val="21"/>
                <w:lang w:val="en-GB"/>
              </w:rPr>
              <w:t>to deliver Master design within contract duration.</w:t>
            </w:r>
          </w:p>
          <w:p w14:paraId="4D5B4FB2" w14:textId="77777777"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p>
        </w:tc>
      </w:tr>
      <w:tr w:rsidR="009F09B4" w:rsidRPr="002E7986" w14:paraId="2827EF95" w14:textId="77777777" w:rsidTr="009F09B4">
        <w:tc>
          <w:tcPr>
            <w:tcW w:w="4248" w:type="dxa"/>
          </w:tcPr>
          <w:p w14:paraId="1E3D0D51" w14:textId="4165C2EA"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The Detail </w:t>
            </w:r>
            <w:r w:rsidR="00B26293">
              <w:rPr>
                <w:rFonts w:ascii="Myriad Pro" w:hAnsi="Myriad Pro" w:cs="Segoe UI"/>
                <w:color w:val="242424"/>
                <w:sz w:val="21"/>
                <w:szCs w:val="21"/>
                <w:lang w:val="en-GB"/>
              </w:rPr>
              <w:t>D</w:t>
            </w:r>
            <w:r w:rsidRPr="002E7986">
              <w:rPr>
                <w:rFonts w:ascii="Myriad Pro" w:hAnsi="Myriad Pro" w:cs="Segoe UI"/>
                <w:color w:val="242424"/>
                <w:sz w:val="21"/>
                <w:szCs w:val="21"/>
                <w:lang w:val="en-GB"/>
              </w:rPr>
              <w:t>esign stage should be started after the</w:t>
            </w:r>
            <w:r w:rsidR="00D065DC">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construction contractor is appointed.</w:t>
            </w:r>
          </w:p>
        </w:tc>
        <w:tc>
          <w:tcPr>
            <w:tcW w:w="4819" w:type="dxa"/>
          </w:tcPr>
          <w:p w14:paraId="27349AEB" w14:textId="278C37C5"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It is not yet finally decided how it will be organized regarding Detailed </w:t>
            </w:r>
            <w:r w:rsidR="00B26293">
              <w:rPr>
                <w:rFonts w:ascii="Myriad Pro" w:hAnsi="Myriad Pro" w:cs="Segoe UI"/>
                <w:color w:val="242424"/>
                <w:sz w:val="21"/>
                <w:szCs w:val="21"/>
                <w:lang w:val="en-GB"/>
              </w:rPr>
              <w:t>D</w:t>
            </w:r>
            <w:r w:rsidRPr="002E7986">
              <w:rPr>
                <w:rFonts w:ascii="Myriad Pro" w:hAnsi="Myriad Pro" w:cs="Segoe UI"/>
                <w:color w:val="242424"/>
                <w:sz w:val="21"/>
                <w:szCs w:val="21"/>
                <w:lang w:val="en-GB"/>
              </w:rPr>
              <w:t xml:space="preserve">esign preparation. </w:t>
            </w:r>
            <w:r w:rsidR="0002222B" w:rsidRPr="002E7986">
              <w:rPr>
                <w:rFonts w:ascii="Myriad Pro" w:hAnsi="Myriad Pro" w:cs="Segoe UI"/>
                <w:color w:val="242424"/>
                <w:sz w:val="21"/>
                <w:szCs w:val="21"/>
                <w:lang w:val="en-GB"/>
              </w:rPr>
              <w:t>Some parts of project, i.e. access roads, may be designed without contractor</w:t>
            </w:r>
            <w:r w:rsidR="00B26293">
              <w:rPr>
                <w:rFonts w:ascii="Myriad Pro" w:hAnsi="Myriad Pro" w:cs="Segoe UI"/>
                <w:color w:val="242424"/>
                <w:sz w:val="21"/>
                <w:szCs w:val="21"/>
                <w:lang w:val="en-GB"/>
              </w:rPr>
              <w:t>’</w:t>
            </w:r>
            <w:r w:rsidR="0002222B" w:rsidRPr="002E7986">
              <w:rPr>
                <w:rFonts w:ascii="Myriad Pro" w:hAnsi="Myriad Pro" w:cs="Segoe UI"/>
                <w:color w:val="242424"/>
                <w:sz w:val="21"/>
                <w:szCs w:val="21"/>
                <w:lang w:val="en-GB"/>
              </w:rPr>
              <w:t>s involvement.</w:t>
            </w:r>
          </w:p>
        </w:tc>
      </w:tr>
      <w:tr w:rsidR="009F09B4" w:rsidRPr="002E7986" w14:paraId="38D3DC40" w14:textId="77777777" w:rsidTr="009F09B4">
        <w:tc>
          <w:tcPr>
            <w:tcW w:w="4248" w:type="dxa"/>
          </w:tcPr>
          <w:p w14:paraId="2EDF6688" w14:textId="300BFB07"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How many experts will be appointed?</w:t>
            </w:r>
          </w:p>
        </w:tc>
        <w:tc>
          <w:tcPr>
            <w:tcW w:w="4819" w:type="dxa"/>
          </w:tcPr>
          <w:p w14:paraId="4B6D3D42" w14:textId="16AC35ED"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It is foreseen</w:t>
            </w:r>
            <w:r w:rsidR="00B26293">
              <w:rPr>
                <w:rFonts w:ascii="Myriad Pro" w:hAnsi="Myriad Pro" w:cs="Segoe UI"/>
                <w:color w:val="242424"/>
                <w:sz w:val="21"/>
                <w:szCs w:val="21"/>
                <w:lang w:val="en-GB"/>
              </w:rPr>
              <w:t xml:space="preserve"> that</w:t>
            </w:r>
            <w:r w:rsidRPr="002E7986">
              <w:rPr>
                <w:rFonts w:ascii="Myriad Pro" w:hAnsi="Myriad Pro" w:cs="Segoe UI"/>
                <w:color w:val="242424"/>
                <w:sz w:val="21"/>
                <w:szCs w:val="21"/>
                <w:lang w:val="en-GB"/>
              </w:rPr>
              <w:t xml:space="preserve"> rather long list of experts will be ne</w:t>
            </w:r>
            <w:r w:rsidR="00B26293">
              <w:rPr>
                <w:rFonts w:ascii="Myriad Pro" w:hAnsi="Myriad Pro" w:cs="Segoe UI"/>
                <w:color w:val="242424"/>
                <w:sz w:val="21"/>
                <w:szCs w:val="21"/>
                <w:lang w:val="en-GB"/>
              </w:rPr>
              <w:t>e</w:t>
            </w:r>
            <w:r w:rsidRPr="002E7986">
              <w:rPr>
                <w:rFonts w:ascii="Myriad Pro" w:hAnsi="Myriad Pro" w:cs="Segoe UI"/>
                <w:color w:val="242424"/>
                <w:sz w:val="21"/>
                <w:szCs w:val="21"/>
                <w:lang w:val="en-GB"/>
              </w:rPr>
              <w:t xml:space="preserve">ded to </w:t>
            </w:r>
            <w:r w:rsidR="00B26293">
              <w:rPr>
                <w:rFonts w:ascii="Myriad Pro" w:hAnsi="Myriad Pro" w:cs="Segoe UI"/>
                <w:color w:val="242424"/>
                <w:sz w:val="21"/>
                <w:szCs w:val="21"/>
                <w:lang w:val="en-GB"/>
              </w:rPr>
              <w:t>provide services</w:t>
            </w:r>
            <w:r w:rsidR="00B26293" w:rsidRPr="002E7986">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 xml:space="preserve">on time. </w:t>
            </w:r>
            <w:r w:rsidR="0002222B" w:rsidRPr="002E7986">
              <w:rPr>
                <w:rFonts w:ascii="Myriad Pro" w:hAnsi="Myriad Pro" w:cs="Segoe UI"/>
                <w:color w:val="242424"/>
                <w:sz w:val="21"/>
                <w:szCs w:val="21"/>
                <w:lang w:val="en-GB"/>
              </w:rPr>
              <w:t xml:space="preserve">Consultants shall </w:t>
            </w:r>
            <w:r w:rsidR="00B26293">
              <w:rPr>
                <w:rFonts w:ascii="Myriad Pro" w:hAnsi="Myriad Pro" w:cs="Segoe UI"/>
                <w:color w:val="242424"/>
                <w:sz w:val="21"/>
                <w:szCs w:val="21"/>
                <w:lang w:val="en-GB"/>
              </w:rPr>
              <w:t>plan</w:t>
            </w:r>
            <w:r w:rsidR="0002222B" w:rsidRPr="002E7986">
              <w:rPr>
                <w:rFonts w:ascii="Myriad Pro" w:hAnsi="Myriad Pro" w:cs="Segoe UI"/>
                <w:color w:val="242424"/>
                <w:sz w:val="21"/>
                <w:szCs w:val="21"/>
                <w:lang w:val="en-GB"/>
              </w:rPr>
              <w:t xml:space="preserve"> to appoint</w:t>
            </w:r>
            <w:r w:rsidRPr="002E7986">
              <w:rPr>
                <w:rFonts w:ascii="Myriad Pro" w:hAnsi="Myriad Pro" w:cs="Segoe UI"/>
                <w:color w:val="242424"/>
                <w:sz w:val="21"/>
                <w:szCs w:val="21"/>
                <w:lang w:val="en-GB"/>
              </w:rPr>
              <w:t xml:space="preserve"> many experts before participation.</w:t>
            </w:r>
            <w:r w:rsidR="0002222B" w:rsidRPr="002E7986">
              <w:rPr>
                <w:rFonts w:ascii="Myriad Pro" w:hAnsi="Myriad Pro" w:cs="Segoe UI"/>
                <w:color w:val="242424"/>
                <w:sz w:val="21"/>
                <w:szCs w:val="21"/>
                <w:lang w:val="en-GB"/>
              </w:rPr>
              <w:t xml:space="preserve"> More detailed information will be provided with the launch of procurement.</w:t>
            </w:r>
          </w:p>
        </w:tc>
      </w:tr>
      <w:tr w:rsidR="009F09B4" w:rsidRPr="002E7986" w14:paraId="29C8268F" w14:textId="77777777" w:rsidTr="009F09B4">
        <w:tc>
          <w:tcPr>
            <w:tcW w:w="4248" w:type="dxa"/>
          </w:tcPr>
          <w:p w14:paraId="37DED918" w14:textId="323291EC"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We propose to apply lowest level BIM requirements </w:t>
            </w:r>
            <w:r w:rsidR="00D065DC">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for roads,  structures related to roads, exit and entrances and utilities.</w:t>
            </w:r>
          </w:p>
        </w:tc>
        <w:tc>
          <w:tcPr>
            <w:tcW w:w="4819" w:type="dxa"/>
          </w:tcPr>
          <w:p w14:paraId="7B3B375F" w14:textId="679D81F0"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Proposal will be analysed and discussed.</w:t>
            </w:r>
            <w:r w:rsidR="00FC63D1" w:rsidRPr="002E7986">
              <w:rPr>
                <w:rFonts w:ascii="Myriad Pro" w:hAnsi="Myriad Pro" w:cs="Segoe UI"/>
                <w:color w:val="242424"/>
                <w:sz w:val="21"/>
                <w:szCs w:val="21"/>
                <w:lang w:val="en-GB"/>
              </w:rPr>
              <w:t xml:space="preserve"> BIM requirements are defined by Design Guidelines and any change would require a derogation approved by TRG.</w:t>
            </w:r>
          </w:p>
        </w:tc>
      </w:tr>
      <w:tr w:rsidR="009F09B4" w:rsidRPr="002E7986" w14:paraId="1089B025" w14:textId="77777777" w:rsidTr="009F09B4">
        <w:tc>
          <w:tcPr>
            <w:tcW w:w="4248" w:type="dxa"/>
          </w:tcPr>
          <w:p w14:paraId="01FA4783" w14:textId="5DE53B9C"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How to evaluate the frequency of design supervision on the construction site? Will there be specific requirements not required for STR?</w:t>
            </w:r>
          </w:p>
        </w:tc>
        <w:tc>
          <w:tcPr>
            <w:tcW w:w="4819" w:type="dxa"/>
          </w:tcPr>
          <w:p w14:paraId="79962801" w14:textId="1F8B73A1"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At this moment it is not planned to request something specific, but the full clarity will be after contract preparation </w:t>
            </w:r>
            <w:r w:rsidR="00B26293">
              <w:rPr>
                <w:rFonts w:ascii="Myriad Pro" w:hAnsi="Myriad Pro" w:cs="Segoe UI"/>
                <w:color w:val="242424"/>
                <w:sz w:val="21"/>
                <w:szCs w:val="21"/>
                <w:lang w:val="en-GB"/>
              </w:rPr>
              <w:t>is</w:t>
            </w:r>
            <w:r w:rsidRPr="002E7986">
              <w:rPr>
                <w:rFonts w:ascii="Myriad Pro" w:hAnsi="Myriad Pro" w:cs="Segoe UI"/>
                <w:color w:val="242424"/>
                <w:sz w:val="21"/>
                <w:szCs w:val="21"/>
                <w:lang w:val="en-GB"/>
              </w:rPr>
              <w:t xml:space="preserve"> finalised. </w:t>
            </w:r>
          </w:p>
        </w:tc>
      </w:tr>
      <w:tr w:rsidR="009F09B4" w:rsidRPr="002E7986" w14:paraId="2A79A7EE" w14:textId="77777777" w:rsidTr="009F09B4">
        <w:tc>
          <w:tcPr>
            <w:tcW w:w="4248" w:type="dxa"/>
          </w:tcPr>
          <w:p w14:paraId="58BBE703" w14:textId="2507ABEB"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Will the experts' review start only after the solutions are approved by the Client?</w:t>
            </w:r>
          </w:p>
        </w:tc>
        <w:tc>
          <w:tcPr>
            <w:tcW w:w="4819" w:type="dxa"/>
          </w:tcPr>
          <w:p w14:paraId="3B9A5347" w14:textId="22A3C16A" w:rsidR="009F09B4" w:rsidRPr="002E7986" w:rsidRDefault="00D86F56"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If the question is understood correctly, usually experts</w:t>
            </w:r>
            <w:r w:rsidR="00B26293">
              <w:rPr>
                <w:rFonts w:ascii="Myriad Pro" w:hAnsi="Myriad Pro" w:cs="Segoe UI"/>
                <w:color w:val="242424"/>
                <w:sz w:val="21"/>
                <w:szCs w:val="21"/>
                <w:lang w:val="en-GB"/>
              </w:rPr>
              <w:t>’</w:t>
            </w:r>
            <w:r w:rsidRPr="002E7986">
              <w:rPr>
                <w:rFonts w:ascii="Myriad Pro" w:hAnsi="Myriad Pro" w:cs="Segoe UI"/>
                <w:color w:val="242424"/>
                <w:sz w:val="21"/>
                <w:szCs w:val="21"/>
                <w:lang w:val="en-GB"/>
              </w:rPr>
              <w:t xml:space="preserve"> review (like </w:t>
            </w:r>
            <w:proofErr w:type="spellStart"/>
            <w:r w:rsidRPr="002E7986">
              <w:rPr>
                <w:rFonts w:ascii="Myriad Pro" w:hAnsi="Myriad Pro" w:cs="Segoe UI"/>
                <w:color w:val="242424"/>
                <w:sz w:val="21"/>
                <w:szCs w:val="21"/>
                <w:lang w:val="en-GB"/>
              </w:rPr>
              <w:t>AsBo</w:t>
            </w:r>
            <w:proofErr w:type="spellEnd"/>
            <w:r w:rsidRPr="002E7986">
              <w:rPr>
                <w:rFonts w:ascii="Myriad Pro" w:hAnsi="Myriad Pro" w:cs="Segoe UI"/>
                <w:color w:val="242424"/>
                <w:sz w:val="21"/>
                <w:szCs w:val="21"/>
                <w:lang w:val="en-GB"/>
              </w:rPr>
              <w:t xml:space="preserve">, </w:t>
            </w:r>
            <w:proofErr w:type="spellStart"/>
            <w:r w:rsidRPr="002E7986">
              <w:rPr>
                <w:rFonts w:ascii="Myriad Pro" w:hAnsi="Myriad Pro" w:cs="Segoe UI"/>
                <w:color w:val="242424"/>
                <w:sz w:val="21"/>
                <w:szCs w:val="21"/>
                <w:lang w:val="en-GB"/>
              </w:rPr>
              <w:t>NoBo</w:t>
            </w:r>
            <w:proofErr w:type="spellEnd"/>
            <w:r w:rsidRPr="002E7986">
              <w:rPr>
                <w:rFonts w:ascii="Myriad Pro" w:hAnsi="Myriad Pro" w:cs="Segoe UI"/>
                <w:color w:val="242424"/>
                <w:sz w:val="21"/>
                <w:szCs w:val="21"/>
                <w:lang w:val="en-GB"/>
              </w:rPr>
              <w:t xml:space="preserve">) is organized in </w:t>
            </w:r>
            <w:r w:rsidR="00B26293" w:rsidRPr="002E7986">
              <w:rPr>
                <w:rFonts w:ascii="Myriad Pro" w:hAnsi="Myriad Pro" w:cs="Segoe UI"/>
                <w:color w:val="242424"/>
                <w:sz w:val="21"/>
                <w:szCs w:val="21"/>
                <w:lang w:val="en-GB"/>
              </w:rPr>
              <w:t>parallel</w:t>
            </w:r>
            <w:r w:rsidRPr="002E7986">
              <w:rPr>
                <w:rFonts w:ascii="Myriad Pro" w:hAnsi="Myriad Pro" w:cs="Segoe UI"/>
                <w:color w:val="242424"/>
                <w:sz w:val="21"/>
                <w:szCs w:val="21"/>
                <w:lang w:val="en-GB"/>
              </w:rPr>
              <w:t xml:space="preserve"> to Client review. </w:t>
            </w:r>
          </w:p>
        </w:tc>
      </w:tr>
      <w:tr w:rsidR="009F09B4" w:rsidRPr="002E7986" w14:paraId="09A54C63" w14:textId="77777777" w:rsidTr="009F09B4">
        <w:tc>
          <w:tcPr>
            <w:tcW w:w="4248" w:type="dxa"/>
          </w:tcPr>
          <w:p w14:paraId="2E4D3124" w14:textId="329A9915" w:rsidR="009F09B4" w:rsidRPr="002E7986" w:rsidRDefault="009F09B4" w:rsidP="003F6FC9">
            <w:pPr>
              <w:pStyle w:val="NormalWeb"/>
              <w:numPr>
                <w:ilvl w:val="0"/>
                <w:numId w:val="9"/>
              </w:numPr>
              <w:shd w:val="clear" w:color="auto" w:fill="FFFFFF"/>
              <w:spacing w:before="0" w:beforeAutospacing="0" w:after="0" w:afterAutospacing="0"/>
              <w:ind w:left="318" w:hanging="318"/>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What is the scope and requirements for the Design proposal preparation an long as there is spatial plan with design solutions is prepared?</w:t>
            </w:r>
          </w:p>
        </w:tc>
        <w:tc>
          <w:tcPr>
            <w:tcW w:w="4819" w:type="dxa"/>
          </w:tcPr>
          <w:p w14:paraId="6262F6DC" w14:textId="0F893467" w:rsidR="009F09B4" w:rsidRPr="002E7986" w:rsidRDefault="009F09B4"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The Spatial plan defines land plots and corridor in general. Currently the alignment is not approved. The expectation for the designer is to deliver best possible alignment assuring lowest derogations from DGs</w:t>
            </w:r>
            <w:r w:rsidR="00C0404B" w:rsidRPr="002E7986">
              <w:rPr>
                <w:rFonts w:ascii="Myriad Pro" w:hAnsi="Myriad Pro" w:cs="Segoe UI"/>
                <w:color w:val="242424"/>
                <w:sz w:val="21"/>
                <w:szCs w:val="21"/>
                <w:lang w:val="en-GB"/>
              </w:rPr>
              <w:t>.</w:t>
            </w:r>
          </w:p>
        </w:tc>
      </w:tr>
      <w:tr w:rsidR="009F09B4" w:rsidRPr="002E7986" w14:paraId="7E8FD6DC" w14:textId="77777777" w:rsidTr="009F09B4">
        <w:tc>
          <w:tcPr>
            <w:tcW w:w="4248" w:type="dxa"/>
          </w:tcPr>
          <w:p w14:paraId="0DCFCBB0" w14:textId="018D3F7F" w:rsidR="009F09B4" w:rsidRPr="002E7986" w:rsidRDefault="00C0404B" w:rsidP="003F6FC9">
            <w:pPr>
              <w:pStyle w:val="NormalWeb"/>
              <w:numPr>
                <w:ilvl w:val="0"/>
                <w:numId w:val="9"/>
              </w:numPr>
              <w:shd w:val="clear" w:color="auto" w:fill="FFFFFF"/>
              <w:spacing w:before="0" w:beforeAutospacing="0" w:after="0" w:afterAutospacing="0"/>
              <w:ind w:left="459" w:hanging="459"/>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Is Kaunas Triangle included in the scope of Kaunas Node design</w:t>
            </w:r>
            <w:r w:rsidR="00D86F56" w:rsidRPr="002E7986">
              <w:rPr>
                <w:rFonts w:ascii="Myriad Pro" w:hAnsi="Myriad Pro" w:cs="Segoe UI"/>
                <w:color w:val="242424"/>
                <w:sz w:val="21"/>
                <w:szCs w:val="21"/>
                <w:lang w:val="en-GB"/>
              </w:rPr>
              <w:t xml:space="preserve"> and if so, why it was not a part of Vilnius-Kaunas design procurem</w:t>
            </w:r>
            <w:r w:rsidR="003F6FC9">
              <w:rPr>
                <w:rFonts w:ascii="Myriad Pro" w:hAnsi="Myriad Pro" w:cs="Segoe UI"/>
                <w:color w:val="242424"/>
                <w:sz w:val="21"/>
                <w:szCs w:val="21"/>
                <w:lang w:val="en-GB"/>
              </w:rPr>
              <w:t>en</w:t>
            </w:r>
            <w:r w:rsidR="00D86F56" w:rsidRPr="002E7986">
              <w:rPr>
                <w:rFonts w:ascii="Myriad Pro" w:hAnsi="Myriad Pro" w:cs="Segoe UI"/>
                <w:color w:val="242424"/>
                <w:sz w:val="21"/>
                <w:szCs w:val="21"/>
                <w:lang w:val="en-GB"/>
              </w:rPr>
              <w:t>t</w:t>
            </w:r>
            <w:r w:rsidRPr="002E7986">
              <w:rPr>
                <w:rFonts w:ascii="Myriad Pro" w:hAnsi="Myriad Pro" w:cs="Segoe UI"/>
                <w:color w:val="242424"/>
                <w:sz w:val="21"/>
                <w:szCs w:val="21"/>
                <w:lang w:val="en-GB"/>
              </w:rPr>
              <w:t>?</w:t>
            </w:r>
            <w:r w:rsidR="00B26293">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 xml:space="preserve">Can you clarify what is not a part of </w:t>
            </w:r>
            <w:r w:rsidR="00D86F56" w:rsidRPr="002E7986">
              <w:rPr>
                <w:rFonts w:ascii="Myriad Pro" w:hAnsi="Myriad Pro" w:cs="Segoe UI"/>
                <w:color w:val="242424"/>
                <w:sz w:val="21"/>
                <w:szCs w:val="21"/>
                <w:lang w:val="en-GB"/>
              </w:rPr>
              <w:t xml:space="preserve">this </w:t>
            </w:r>
            <w:r w:rsidRPr="002E7986">
              <w:rPr>
                <w:rFonts w:ascii="Myriad Pro" w:hAnsi="Myriad Pro" w:cs="Segoe UI"/>
                <w:color w:val="242424"/>
                <w:sz w:val="21"/>
                <w:szCs w:val="21"/>
                <w:lang w:val="en-GB"/>
              </w:rPr>
              <w:t xml:space="preserve">design and will be designed separately? </w:t>
            </w:r>
          </w:p>
        </w:tc>
        <w:tc>
          <w:tcPr>
            <w:tcW w:w="4819" w:type="dxa"/>
          </w:tcPr>
          <w:p w14:paraId="77C5E930" w14:textId="5DC0CCB7" w:rsidR="009F09B4" w:rsidRPr="002E7986" w:rsidRDefault="0002222B"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Due to complexity of Kaunas Triangle, it was sep</w:t>
            </w:r>
            <w:r w:rsidR="00B26293">
              <w:rPr>
                <w:rFonts w:ascii="Myriad Pro" w:hAnsi="Myriad Pro" w:cs="Segoe UI"/>
                <w:color w:val="242424"/>
                <w:sz w:val="21"/>
                <w:szCs w:val="21"/>
                <w:lang w:val="en-GB"/>
              </w:rPr>
              <w:t>a</w:t>
            </w:r>
            <w:r w:rsidRPr="002E7986">
              <w:rPr>
                <w:rFonts w:ascii="Myriad Pro" w:hAnsi="Myriad Pro" w:cs="Segoe UI"/>
                <w:color w:val="242424"/>
                <w:sz w:val="21"/>
                <w:szCs w:val="21"/>
                <w:lang w:val="en-GB"/>
              </w:rPr>
              <w:t>rated from Vilnius-Kaunas line and incorporated into Kaunas UN. It also has similar interfaces to Kaunas Node and should be managed together.</w:t>
            </w:r>
            <w:r w:rsidR="00C0404B" w:rsidRPr="002E7986">
              <w:rPr>
                <w:rFonts w:ascii="Myriad Pro" w:hAnsi="Myriad Pro" w:cs="Segoe UI"/>
                <w:color w:val="242424"/>
                <w:sz w:val="21"/>
                <w:szCs w:val="21"/>
                <w:lang w:val="en-GB"/>
              </w:rPr>
              <w:t xml:space="preserve"> </w:t>
            </w:r>
            <w:r w:rsidRPr="002E7986">
              <w:rPr>
                <w:rFonts w:ascii="Myriad Pro" w:hAnsi="Myriad Pro" w:cs="Segoe UI"/>
                <w:color w:val="242424"/>
                <w:sz w:val="21"/>
                <w:szCs w:val="21"/>
                <w:lang w:val="en-GB"/>
              </w:rPr>
              <w:t>This also accelerates Kaunas-Vilnius as it becomes more simple</w:t>
            </w:r>
            <w:r w:rsidR="00D065DC">
              <w:rPr>
                <w:rFonts w:ascii="Myriad Pro" w:hAnsi="Myriad Pro" w:cs="Segoe UI"/>
                <w:color w:val="242424"/>
                <w:sz w:val="21"/>
                <w:szCs w:val="21"/>
                <w:lang w:val="en-GB"/>
              </w:rPr>
              <w:t xml:space="preserve"> to</w:t>
            </w:r>
            <w:r w:rsidRPr="002E7986">
              <w:rPr>
                <w:rFonts w:ascii="Myriad Pro" w:hAnsi="Myriad Pro" w:cs="Segoe UI"/>
                <w:color w:val="242424"/>
                <w:sz w:val="21"/>
                <w:szCs w:val="21"/>
                <w:lang w:val="en-GB"/>
              </w:rPr>
              <w:t xml:space="preserve"> deliver. Note:</w:t>
            </w:r>
            <w:r w:rsidR="00C0404B" w:rsidRPr="002E7986">
              <w:rPr>
                <w:rFonts w:ascii="Myriad Pro" w:hAnsi="Myriad Pro" w:cs="Segoe UI"/>
                <w:color w:val="242424"/>
                <w:sz w:val="21"/>
                <w:szCs w:val="21"/>
                <w:lang w:val="en-GB"/>
              </w:rPr>
              <w:t xml:space="preserve"> Kaunas station does not fall under the scope of Kaunas Node. </w:t>
            </w:r>
          </w:p>
        </w:tc>
      </w:tr>
      <w:tr w:rsidR="00C0404B" w:rsidRPr="002E7986" w14:paraId="38D0EB17" w14:textId="77777777" w:rsidTr="009F09B4">
        <w:tc>
          <w:tcPr>
            <w:tcW w:w="4248" w:type="dxa"/>
          </w:tcPr>
          <w:p w14:paraId="43390C18" w14:textId="2CBFEF78" w:rsidR="00C0404B" w:rsidRPr="002E7986" w:rsidRDefault="00C0404B" w:rsidP="003F6FC9">
            <w:pPr>
              <w:pStyle w:val="NormalWeb"/>
              <w:numPr>
                <w:ilvl w:val="0"/>
                <w:numId w:val="9"/>
              </w:numPr>
              <w:shd w:val="clear" w:color="auto" w:fill="FFFFFF"/>
              <w:spacing w:before="0" w:beforeAutospacing="0" w:after="0" w:afterAutospacing="0"/>
              <w:ind w:left="459" w:hanging="459"/>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 xml:space="preserve">Could you please explain what is the model of Framework contract planned to be applied? Is it a contract with one supplier or with several? </w:t>
            </w:r>
            <w:r w:rsidR="00D86F56" w:rsidRPr="002E7986">
              <w:rPr>
                <w:rFonts w:ascii="Myriad Pro" w:hAnsi="Myriad Pro" w:cs="Segoe UI"/>
                <w:color w:val="242424"/>
                <w:sz w:val="21"/>
                <w:szCs w:val="21"/>
                <w:lang w:val="en-GB"/>
              </w:rPr>
              <w:t xml:space="preserve">Contract with several suppliers would be a disaster from our point of view. </w:t>
            </w:r>
          </w:p>
        </w:tc>
        <w:tc>
          <w:tcPr>
            <w:tcW w:w="4819" w:type="dxa"/>
          </w:tcPr>
          <w:p w14:paraId="7E91C21E" w14:textId="3C418F34" w:rsidR="00C0404B" w:rsidRPr="002E7986" w:rsidRDefault="00C0404B"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It is now planned that it will be a Framework contract with one supplier, but if participants think that it would bring benefit to conclude contract with several tenderers</w:t>
            </w:r>
            <w:r w:rsidR="00490FC0">
              <w:rPr>
                <w:rFonts w:ascii="Myriad Pro" w:hAnsi="Myriad Pro" w:cs="Segoe UI"/>
                <w:color w:val="242424"/>
                <w:sz w:val="21"/>
                <w:szCs w:val="21"/>
                <w:lang w:val="en-GB"/>
              </w:rPr>
              <w:t>,</w:t>
            </w:r>
            <w:r w:rsidRPr="002E7986">
              <w:rPr>
                <w:rFonts w:ascii="Myriad Pro" w:hAnsi="Myriad Pro" w:cs="Segoe UI"/>
                <w:color w:val="242424"/>
                <w:sz w:val="21"/>
                <w:szCs w:val="21"/>
                <w:lang w:val="en-GB"/>
              </w:rPr>
              <w:t xml:space="preserve"> please provide your suggestions. </w:t>
            </w:r>
          </w:p>
        </w:tc>
      </w:tr>
      <w:tr w:rsidR="00C0404B" w:rsidRPr="002E7986" w14:paraId="0D88D75D" w14:textId="77777777" w:rsidTr="009F09B4">
        <w:tc>
          <w:tcPr>
            <w:tcW w:w="4248" w:type="dxa"/>
          </w:tcPr>
          <w:p w14:paraId="4FDBE4F7" w14:textId="10D3681F" w:rsidR="00C0404B" w:rsidRPr="002E7986" w:rsidRDefault="00D86F56" w:rsidP="003F6FC9">
            <w:pPr>
              <w:pStyle w:val="NormalWeb"/>
              <w:numPr>
                <w:ilvl w:val="0"/>
                <w:numId w:val="9"/>
              </w:numPr>
              <w:shd w:val="clear" w:color="auto" w:fill="FFFFFF"/>
              <w:spacing w:before="0" w:beforeAutospacing="0" w:after="0" w:afterAutospacing="0"/>
              <w:ind w:left="459" w:hanging="459"/>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Are infrastructure maintenance facilities included in the scope? How many infrastructure supporting facilities will be included</w:t>
            </w:r>
            <w:r w:rsidR="00FC63D1" w:rsidRPr="002E7986">
              <w:rPr>
                <w:rFonts w:ascii="Myriad Pro" w:hAnsi="Myriad Pro" w:cs="Segoe UI"/>
                <w:color w:val="242424"/>
                <w:sz w:val="21"/>
                <w:szCs w:val="21"/>
                <w:lang w:val="en-GB"/>
              </w:rPr>
              <w:t>?</w:t>
            </w:r>
          </w:p>
        </w:tc>
        <w:tc>
          <w:tcPr>
            <w:tcW w:w="4819" w:type="dxa"/>
          </w:tcPr>
          <w:p w14:paraId="41EBC8F3" w14:textId="177928C3" w:rsidR="00C0404B" w:rsidRPr="002E7986" w:rsidRDefault="00FC63D1" w:rsidP="002C2D78">
            <w:pPr>
              <w:pStyle w:val="NormalWeb"/>
              <w:shd w:val="clear" w:color="auto" w:fill="FFFFFF"/>
              <w:spacing w:before="0" w:beforeAutospacing="0" w:after="0" w:afterAutospacing="0"/>
              <w:jc w:val="both"/>
              <w:rPr>
                <w:rFonts w:ascii="Myriad Pro" w:hAnsi="Myriad Pro" w:cs="Segoe UI"/>
                <w:color w:val="242424"/>
                <w:sz w:val="21"/>
                <w:szCs w:val="21"/>
                <w:lang w:val="en-GB"/>
              </w:rPr>
            </w:pPr>
            <w:r w:rsidRPr="002E7986">
              <w:rPr>
                <w:rFonts w:ascii="Myriad Pro" w:hAnsi="Myriad Pro" w:cs="Segoe UI"/>
                <w:color w:val="242424"/>
                <w:sz w:val="21"/>
                <w:szCs w:val="21"/>
                <w:lang w:val="en-GB"/>
              </w:rPr>
              <w:t>Infrastructure maintenance facilities will not be included i</w:t>
            </w:r>
            <w:r w:rsidR="00D86F56" w:rsidRPr="002E7986">
              <w:rPr>
                <w:rFonts w:ascii="Myriad Pro" w:hAnsi="Myriad Pro" w:cs="Segoe UI"/>
                <w:color w:val="242424"/>
                <w:sz w:val="21"/>
                <w:szCs w:val="21"/>
                <w:lang w:val="en-GB"/>
              </w:rPr>
              <w:t>n the scope</w:t>
            </w:r>
            <w:r w:rsidRPr="002E7986">
              <w:rPr>
                <w:rFonts w:ascii="Myriad Pro" w:hAnsi="Myriad Pro" w:cs="Segoe UI"/>
                <w:color w:val="242424"/>
                <w:sz w:val="21"/>
                <w:szCs w:val="21"/>
                <w:lang w:val="en-GB"/>
              </w:rPr>
              <w:t xml:space="preserve"> of this contract and will be procured separately. Infrastructure </w:t>
            </w:r>
            <w:r w:rsidR="00D86F56" w:rsidRPr="002E7986">
              <w:rPr>
                <w:rFonts w:ascii="Myriad Pro" w:hAnsi="Myriad Pro" w:cs="Segoe UI"/>
                <w:color w:val="242424"/>
                <w:sz w:val="21"/>
                <w:szCs w:val="21"/>
                <w:lang w:val="en-GB"/>
              </w:rPr>
              <w:t xml:space="preserve">supporting facilities will be included but the final scope will be provided at the second stage launch. </w:t>
            </w:r>
          </w:p>
        </w:tc>
      </w:tr>
    </w:tbl>
    <w:p w14:paraId="4C533DCF" w14:textId="77777777"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Myriad Pro" w:hAnsi="Myriad Pro"/>
          <w:sz w:val="22"/>
          <w:szCs w:val="22"/>
          <w:lang w:val="en-GB"/>
        </w:rPr>
        <w:t> </w:t>
      </w:r>
    </w:p>
    <w:p w14:paraId="307707BD" w14:textId="77777777"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sz w:val="22"/>
          <w:szCs w:val="22"/>
          <w:lang w:val="en-GB"/>
        </w:rPr>
        <w:lastRenderedPageBreak/>
        <w:t>Statement:</w:t>
      </w:r>
      <w:r w:rsidRPr="002E7986">
        <w:rPr>
          <w:rStyle w:val="eop"/>
          <w:rFonts w:ascii="Myriad Pro" w:hAnsi="Myriad Pro"/>
          <w:sz w:val="22"/>
          <w:szCs w:val="22"/>
          <w:lang w:val="en-GB"/>
        </w:rPr>
        <w:t> </w:t>
      </w:r>
    </w:p>
    <w:p w14:paraId="6170B9D2" w14:textId="77777777"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i/>
          <w:iCs/>
          <w:sz w:val="20"/>
          <w:szCs w:val="20"/>
          <w:lang w:val="en-GB"/>
        </w:rPr>
        <w:t>Information described in the summarized results of the meetings with interested suppliers is provided only for the information purposes and shall not be treated as definite requirements whatsoever of the procurement regulations. Procurement documentation will be drafted by procurement commission and procurement will be launched in accordance with the Public Procurement Law of the Republic of Latvia. The requirements included in the procurement documentation may differ from the information provided during the meetings with the interested suppliers as well as in the summarized results of the meetings.</w:t>
      </w:r>
      <w:r w:rsidRPr="002E7986">
        <w:rPr>
          <w:rStyle w:val="eop"/>
          <w:rFonts w:ascii="Myriad Pro" w:hAnsi="Myriad Pro"/>
          <w:sz w:val="20"/>
          <w:szCs w:val="20"/>
          <w:lang w:val="en-GB"/>
        </w:rPr>
        <w:t> </w:t>
      </w:r>
    </w:p>
    <w:p w14:paraId="3C95972A" w14:textId="77777777"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eop"/>
          <w:rFonts w:ascii="Calibri" w:hAnsi="Calibri" w:cs="Calibri"/>
          <w:color w:val="5D5D5D"/>
          <w:sz w:val="22"/>
          <w:szCs w:val="22"/>
          <w:lang w:val="en-GB"/>
        </w:rPr>
        <w:t> </w:t>
      </w:r>
    </w:p>
    <w:p w14:paraId="51D4F2FC" w14:textId="0FAC7602" w:rsidR="00B57D55" w:rsidRPr="002E7986" w:rsidRDefault="00B57D55" w:rsidP="00B57D55">
      <w:pPr>
        <w:pStyle w:val="paragraph"/>
        <w:spacing w:before="0" w:beforeAutospacing="0" w:after="0" w:afterAutospacing="0"/>
        <w:jc w:val="both"/>
        <w:textAlignment w:val="baseline"/>
        <w:rPr>
          <w:rFonts w:ascii="Myriad Pro" w:hAnsi="Myriad Pro"/>
          <w:sz w:val="22"/>
          <w:szCs w:val="22"/>
          <w:lang w:val="en-GB"/>
        </w:rPr>
      </w:pPr>
      <w:r w:rsidRPr="002E7986">
        <w:rPr>
          <w:rStyle w:val="normaltextrun"/>
          <w:rFonts w:ascii="Myriad Pro" w:eastAsiaTheme="majorEastAsia" w:hAnsi="Myriad Pro"/>
          <w:sz w:val="22"/>
          <w:szCs w:val="22"/>
          <w:lang w:val="en-GB"/>
        </w:rPr>
        <w:t>Annex</w:t>
      </w:r>
      <w:r w:rsidR="00EA41F4" w:rsidRPr="002E7986">
        <w:rPr>
          <w:rStyle w:val="normaltextrun"/>
          <w:rFonts w:ascii="Myriad Pro" w:eastAsiaTheme="majorEastAsia" w:hAnsi="Myriad Pro"/>
          <w:sz w:val="22"/>
          <w:szCs w:val="22"/>
          <w:lang w:val="en-GB"/>
        </w:rPr>
        <w:t>es</w:t>
      </w:r>
      <w:r w:rsidRPr="002E7986">
        <w:rPr>
          <w:rStyle w:val="normaltextrun"/>
          <w:rFonts w:ascii="Myriad Pro" w:eastAsiaTheme="majorEastAsia" w:hAnsi="Myriad Pro"/>
          <w:sz w:val="22"/>
          <w:szCs w:val="22"/>
          <w:lang w:val="en-GB"/>
        </w:rPr>
        <w:t>:</w:t>
      </w:r>
      <w:r w:rsidRPr="002E7986">
        <w:rPr>
          <w:rStyle w:val="eop"/>
          <w:rFonts w:ascii="Myriad Pro" w:hAnsi="Myriad Pro"/>
          <w:sz w:val="22"/>
          <w:szCs w:val="22"/>
          <w:lang w:val="en-GB"/>
        </w:rPr>
        <w:t> </w:t>
      </w:r>
    </w:p>
    <w:p w14:paraId="1B3EBA0F" w14:textId="74FA25C6" w:rsidR="00EA41F4" w:rsidRPr="002E7986" w:rsidRDefault="00EA41F4" w:rsidP="00490FC0">
      <w:pPr>
        <w:pStyle w:val="paragraph"/>
        <w:numPr>
          <w:ilvl w:val="0"/>
          <w:numId w:val="8"/>
        </w:numPr>
        <w:tabs>
          <w:tab w:val="clear" w:pos="720"/>
          <w:tab w:val="num" w:pos="0"/>
        </w:tabs>
        <w:spacing w:before="0" w:beforeAutospacing="0" w:after="0" w:afterAutospacing="0"/>
        <w:ind w:left="284" w:hanging="284"/>
        <w:jc w:val="both"/>
        <w:textAlignment w:val="baseline"/>
        <w:rPr>
          <w:rStyle w:val="normaltextrun"/>
          <w:rFonts w:ascii="Myriad Pro" w:hAnsi="Myriad Pro"/>
          <w:sz w:val="22"/>
          <w:szCs w:val="22"/>
          <w:lang w:val="en-GB"/>
        </w:rPr>
      </w:pPr>
      <w:r w:rsidRPr="002E7986">
        <w:rPr>
          <w:rStyle w:val="normaltextrun"/>
          <w:rFonts w:ascii="Myriad Pro" w:hAnsi="Myriad Pro"/>
          <w:sz w:val="22"/>
          <w:szCs w:val="22"/>
          <w:lang w:val="en-GB"/>
        </w:rPr>
        <w:t xml:space="preserve">PRESENTATION MATERIAL  </w:t>
      </w:r>
    </w:p>
    <w:sectPr w:rsidR="00EA41F4" w:rsidRPr="002E7986" w:rsidSect="0021090E">
      <w:footerReference w:type="default" r:id="rId11"/>
      <w:headerReference w:type="first" r:id="rId12"/>
      <w:footerReference w:type="first" r:id="rId13"/>
      <w:pgSz w:w="11906" w:h="16838" w:code="9"/>
      <w:pgMar w:top="1134" w:right="1134" w:bottom="1701" w:left="1701"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85E7" w14:textId="77777777" w:rsidR="001C3343" w:rsidRDefault="001C3343" w:rsidP="002833D6">
      <w:pPr>
        <w:spacing w:after="0" w:line="240" w:lineRule="auto"/>
      </w:pPr>
      <w:r>
        <w:separator/>
      </w:r>
    </w:p>
  </w:endnote>
  <w:endnote w:type="continuationSeparator" w:id="0">
    <w:p w14:paraId="517D5C80" w14:textId="77777777" w:rsidR="001C3343" w:rsidRDefault="001C3343"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1732" w14:textId="5AF90B60" w:rsidR="0021090E" w:rsidRPr="00FD5BF3" w:rsidRDefault="00101EA6" w:rsidP="00FD5BF3">
    <w:pPr>
      <w:pStyle w:val="RBBodyletter"/>
      <w:jc w:val="center"/>
      <w:rPr>
        <w:sz w:val="20"/>
        <w:szCs w:val="20"/>
      </w:rPr>
    </w:pPr>
    <w:r>
      <w:rPr>
        <w:noProof/>
        <w:sz w:val="20"/>
        <w:szCs w:val="20"/>
      </w:rPr>
      <mc:AlternateContent>
        <mc:Choice Requires="wps">
          <w:drawing>
            <wp:anchor distT="0" distB="0" distL="114300" distR="114300" simplePos="0" relativeHeight="251660288" behindDoc="0" locked="0" layoutInCell="0" allowOverlap="1" wp14:anchorId="1F36544B" wp14:editId="37EAC57D">
              <wp:simplePos x="0" y="0"/>
              <wp:positionH relativeFrom="page">
                <wp:posOffset>0</wp:posOffset>
              </wp:positionH>
              <wp:positionV relativeFrom="page">
                <wp:posOffset>10234930</wp:posOffset>
              </wp:positionV>
              <wp:extent cx="7560310" cy="266700"/>
              <wp:effectExtent l="0" t="0" r="0" b="0"/>
              <wp:wrapNone/>
              <wp:docPr id="1" name="MSIPCMa5a04b38b41dda98019cfeaa" descr="{&quot;HashCode&quot;:-11031668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5B822" w14:textId="7B13FF9A"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36544B" id="_x0000_t202" coordsize="21600,21600" o:spt="202" path="m,l,21600r21600,l21600,xe">
              <v:stroke joinstyle="miter"/>
              <v:path gradientshapeok="t" o:connecttype="rect"/>
            </v:shapetype>
            <v:shape id="MSIPCMa5a04b38b41dda98019cfeaa" o:spid="_x0000_s1026" type="#_x0000_t202" alt="{&quot;HashCode&quot;:-1103166858,&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Um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nR3Nh9CL2F8F1ysVikJ9WRZ2Jit5bF0xDFi&#10;+tq9MWcH4ANS9gRnWbHiHf59bs/A6hBANomciGwP5wA4ajFxNrybKPbf/1PW9XUvfwEAAP//AwBQ&#10;SwMEFAAGAAgAAAAhAIHPiS/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" o:allowincell="f" filled="f" stroked="f" strokeweight=".5pt">
              <v:textbox inset=",0,20pt,0">
                <w:txbxContent>
                  <w:p w14:paraId="6615B822" w14:textId="7B13FF9A"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sdt>
      <w:sdtPr>
        <w:rPr>
          <w:sz w:val="20"/>
          <w:szCs w:val="20"/>
        </w:rPr>
        <w:id w:val="-70147689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21090E" w:rsidRPr="00FD5BF3">
              <w:rPr>
                <w:sz w:val="20"/>
                <w:szCs w:val="20"/>
              </w:rPr>
              <w:t xml:space="preserve">Page </w:t>
            </w:r>
            <w:r w:rsidR="0021090E" w:rsidRPr="00FD5BF3">
              <w:rPr>
                <w:sz w:val="20"/>
                <w:szCs w:val="20"/>
              </w:rPr>
              <w:fldChar w:fldCharType="begin"/>
            </w:r>
            <w:r w:rsidR="0021090E" w:rsidRPr="00FD5BF3">
              <w:rPr>
                <w:sz w:val="20"/>
                <w:szCs w:val="20"/>
              </w:rPr>
              <w:instrText xml:space="preserve"> PAGE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r w:rsidR="0021090E" w:rsidRPr="00FD5BF3">
              <w:rPr>
                <w:sz w:val="20"/>
                <w:szCs w:val="20"/>
              </w:rPr>
              <w:t xml:space="preserve"> of </w:t>
            </w:r>
            <w:r w:rsidR="0021090E" w:rsidRPr="00FD5BF3">
              <w:rPr>
                <w:sz w:val="20"/>
                <w:szCs w:val="20"/>
              </w:rPr>
              <w:fldChar w:fldCharType="begin"/>
            </w:r>
            <w:r w:rsidR="0021090E" w:rsidRPr="00FD5BF3">
              <w:rPr>
                <w:sz w:val="20"/>
                <w:szCs w:val="20"/>
              </w:rPr>
              <w:instrText xml:space="preserve"> NUMPAGES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7437" w14:textId="59C12A73" w:rsidR="0021090E" w:rsidRDefault="00101EA6">
    <w:pPr>
      <w:pStyle w:val="Footer"/>
      <w:jc w:val="center"/>
    </w:pPr>
    <w:r>
      <w:rPr>
        <w:noProof/>
      </w:rPr>
      <mc:AlternateContent>
        <mc:Choice Requires="wps">
          <w:drawing>
            <wp:anchor distT="0" distB="0" distL="114300" distR="114300" simplePos="0" relativeHeight="251661312" behindDoc="0" locked="0" layoutInCell="0" allowOverlap="1" wp14:anchorId="62865FA2" wp14:editId="7AF7B79F">
              <wp:simplePos x="0" y="0"/>
              <wp:positionH relativeFrom="page">
                <wp:posOffset>0</wp:posOffset>
              </wp:positionH>
              <wp:positionV relativeFrom="page">
                <wp:posOffset>10234930</wp:posOffset>
              </wp:positionV>
              <wp:extent cx="7560310" cy="266700"/>
              <wp:effectExtent l="0" t="0" r="0" b="0"/>
              <wp:wrapNone/>
              <wp:docPr id="2" name="MSIPCM8ae144bf8cb4267711dca4bb"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FE762" w14:textId="4941A6D0"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2865FA2" id="_x0000_t202" coordsize="21600,21600" o:spt="202" path="m,l,21600r21600,l21600,xe">
              <v:stroke joinstyle="miter"/>
              <v:path gradientshapeok="t" o:connecttype="rect"/>
            </v:shapetype>
            <v:shape id="MSIPCM8ae144bf8cb4267711dca4bb" o:spid="_x0000_s1027" type="#_x0000_t202" alt="{&quot;HashCode&quot;:-1103166858,&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" o:allowincell="f" filled="f" stroked="f" strokeweight=".5pt">
              <v:textbox inset=",0,20pt,0">
                <w:txbxContent>
                  <w:p w14:paraId="375FE762" w14:textId="4941A6D0"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p>
  <w:p w14:paraId="1D3A2C9D" w14:textId="77777777" w:rsidR="0011245E" w:rsidRDefault="0011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007A" w14:textId="77777777" w:rsidR="001C3343" w:rsidRDefault="001C3343" w:rsidP="002833D6">
      <w:pPr>
        <w:spacing w:after="0" w:line="240" w:lineRule="auto"/>
      </w:pPr>
      <w:r>
        <w:separator/>
      </w:r>
    </w:p>
  </w:footnote>
  <w:footnote w:type="continuationSeparator" w:id="0">
    <w:p w14:paraId="26FBABC8" w14:textId="77777777" w:rsidR="001C3343" w:rsidRDefault="001C3343"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9768" w14:textId="77777777" w:rsidR="002833D6" w:rsidRPr="002B2005" w:rsidRDefault="002833D6" w:rsidP="004C2D46">
    <w:pPr>
      <w:pStyle w:val="Header1"/>
      <w:ind w:right="-1"/>
      <w:jc w:val="right"/>
      <w:rPr>
        <w:i w:val="0"/>
      </w:rPr>
    </w:pPr>
    <w:r>
      <w:drawing>
        <wp:anchor distT="0" distB="0" distL="114300" distR="114300" simplePos="0" relativeHeight="251659264" behindDoc="0" locked="0" layoutInCell="1" allowOverlap="1" wp14:anchorId="6F9EDD8A" wp14:editId="3CA5DB3D">
          <wp:simplePos x="0" y="0"/>
          <wp:positionH relativeFrom="column">
            <wp:posOffset>1905</wp:posOffset>
          </wp:positionH>
          <wp:positionV relativeFrom="paragraph">
            <wp:posOffset>564</wp:posOffset>
          </wp:positionV>
          <wp:extent cx="1597660" cy="531495"/>
          <wp:effectExtent l="0" t="0" r="2540" b="1905"/>
          <wp:wrapNone/>
          <wp:docPr id="11" name="Picture 1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1172BCEC" w:rsidR="002833D6" w:rsidRPr="00D065DC" w:rsidRDefault="002D3E80" w:rsidP="004C2D46">
    <w:pPr>
      <w:pStyle w:val="Header1"/>
      <w:ind w:right="-1"/>
      <w:jc w:val="right"/>
      <w:rPr>
        <w:i w:val="0"/>
        <w:lang w:val="it-IT"/>
      </w:rPr>
    </w:pPr>
    <w:r w:rsidRPr="00D065DC">
      <w:rPr>
        <w:i w:val="0"/>
        <w:lang w:val="it-IT"/>
      </w:rPr>
      <w:t>Satekles iela 2B</w:t>
    </w:r>
  </w:p>
  <w:p w14:paraId="194D53D1" w14:textId="15E6662D" w:rsidR="004C2D46" w:rsidRPr="00D065DC" w:rsidRDefault="002833D6" w:rsidP="004C2D46">
    <w:pPr>
      <w:pStyle w:val="Header1"/>
      <w:ind w:right="-1"/>
      <w:jc w:val="right"/>
      <w:rPr>
        <w:i w:val="0"/>
        <w:lang w:val="it-IT"/>
      </w:rPr>
    </w:pPr>
    <w:r w:rsidRPr="00D065DC">
      <w:rPr>
        <w:i w:val="0"/>
        <w:lang w:val="it-IT"/>
      </w:rPr>
      <w:t>Riga, LV-10</w:t>
    </w:r>
    <w:r w:rsidR="002D3E80" w:rsidRPr="00D065DC">
      <w:rPr>
        <w:i w:val="0"/>
        <w:lang w:val="it-IT"/>
      </w:rPr>
      <w:t>50</w:t>
    </w:r>
    <w:r w:rsidRPr="00D065DC">
      <w:rPr>
        <w:i w:val="0"/>
        <w:lang w:val="it-IT"/>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1C3343"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953"/>
    <w:multiLevelType w:val="multilevel"/>
    <w:tmpl w:val="B52C1090"/>
    <w:lvl w:ilvl="0">
      <w:start w:val="1"/>
      <w:numFmt w:val="decimal"/>
      <w:lvlText w:val="%1."/>
      <w:lvlJc w:val="left"/>
      <w:pPr>
        <w:tabs>
          <w:tab w:val="num" w:pos="720"/>
        </w:tabs>
        <w:ind w:left="720" w:hanging="360"/>
      </w:pPr>
      <w:rPr>
        <w:rFonts w:ascii="Myriad Pro" w:eastAsiaTheme="majorEastAsia" w:hAnsi="Myriad Pro"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017E60"/>
    <w:multiLevelType w:val="multilevel"/>
    <w:tmpl w:val="162E5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921B6"/>
    <w:multiLevelType w:val="multilevel"/>
    <w:tmpl w:val="098A5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76A13"/>
    <w:multiLevelType w:val="multilevel"/>
    <w:tmpl w:val="BAB2F40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eastAsiaTheme="maj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26076"/>
    <w:multiLevelType w:val="multilevel"/>
    <w:tmpl w:val="A698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E054C"/>
    <w:multiLevelType w:val="hybridMultilevel"/>
    <w:tmpl w:val="BB3EB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065E2"/>
    <w:multiLevelType w:val="multilevel"/>
    <w:tmpl w:val="A9AA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451F39"/>
    <w:multiLevelType w:val="multilevel"/>
    <w:tmpl w:val="F224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D17016"/>
    <w:multiLevelType w:val="multilevel"/>
    <w:tmpl w:val="84EAA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8"/>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107F8"/>
    <w:rsid w:val="0002222B"/>
    <w:rsid w:val="000276FF"/>
    <w:rsid w:val="0006210D"/>
    <w:rsid w:val="0008548A"/>
    <w:rsid w:val="00101EA6"/>
    <w:rsid w:val="0011245E"/>
    <w:rsid w:val="00142C8A"/>
    <w:rsid w:val="001506E9"/>
    <w:rsid w:val="00154C4F"/>
    <w:rsid w:val="001C3343"/>
    <w:rsid w:val="001E1B75"/>
    <w:rsid w:val="0021090E"/>
    <w:rsid w:val="00273252"/>
    <w:rsid w:val="002833D6"/>
    <w:rsid w:val="00294F56"/>
    <w:rsid w:val="002A435C"/>
    <w:rsid w:val="002A7EFA"/>
    <w:rsid w:val="002C2D78"/>
    <w:rsid w:val="002D3690"/>
    <w:rsid w:val="002D3E80"/>
    <w:rsid w:val="002E0A2C"/>
    <w:rsid w:val="002E7986"/>
    <w:rsid w:val="002F194D"/>
    <w:rsid w:val="00325A03"/>
    <w:rsid w:val="00332D64"/>
    <w:rsid w:val="003B156E"/>
    <w:rsid w:val="003D09AE"/>
    <w:rsid w:val="003F6FC9"/>
    <w:rsid w:val="004220BD"/>
    <w:rsid w:val="00464C76"/>
    <w:rsid w:val="00490FC0"/>
    <w:rsid w:val="00492226"/>
    <w:rsid w:val="00493BDB"/>
    <w:rsid w:val="004B48A4"/>
    <w:rsid w:val="004C2D46"/>
    <w:rsid w:val="004D6311"/>
    <w:rsid w:val="004F1898"/>
    <w:rsid w:val="0050305B"/>
    <w:rsid w:val="0050598D"/>
    <w:rsid w:val="005076BF"/>
    <w:rsid w:val="00512880"/>
    <w:rsid w:val="00563124"/>
    <w:rsid w:val="00595B57"/>
    <w:rsid w:val="005A1DC3"/>
    <w:rsid w:val="005A6A84"/>
    <w:rsid w:val="005B2F08"/>
    <w:rsid w:val="0066467A"/>
    <w:rsid w:val="00674EDA"/>
    <w:rsid w:val="0068535E"/>
    <w:rsid w:val="006902AE"/>
    <w:rsid w:val="00692FD7"/>
    <w:rsid w:val="006A057E"/>
    <w:rsid w:val="006A0A3A"/>
    <w:rsid w:val="006C2AEB"/>
    <w:rsid w:val="006F5BD4"/>
    <w:rsid w:val="00770D82"/>
    <w:rsid w:val="00777100"/>
    <w:rsid w:val="007A3C97"/>
    <w:rsid w:val="007B6923"/>
    <w:rsid w:val="00863476"/>
    <w:rsid w:val="00866A3B"/>
    <w:rsid w:val="00876256"/>
    <w:rsid w:val="00877A08"/>
    <w:rsid w:val="008A3558"/>
    <w:rsid w:val="008A7986"/>
    <w:rsid w:val="00926D1E"/>
    <w:rsid w:val="00956A93"/>
    <w:rsid w:val="0098520A"/>
    <w:rsid w:val="009A6854"/>
    <w:rsid w:val="009E2BD8"/>
    <w:rsid w:val="009F09B4"/>
    <w:rsid w:val="00A015BE"/>
    <w:rsid w:val="00A715E8"/>
    <w:rsid w:val="00A84722"/>
    <w:rsid w:val="00B137C6"/>
    <w:rsid w:val="00B26293"/>
    <w:rsid w:val="00B26308"/>
    <w:rsid w:val="00B43755"/>
    <w:rsid w:val="00B56C4D"/>
    <w:rsid w:val="00B57D55"/>
    <w:rsid w:val="00B93959"/>
    <w:rsid w:val="00BB3AA3"/>
    <w:rsid w:val="00BC052C"/>
    <w:rsid w:val="00C0404B"/>
    <w:rsid w:val="00C40A89"/>
    <w:rsid w:val="00C549E8"/>
    <w:rsid w:val="00C71B45"/>
    <w:rsid w:val="00C85283"/>
    <w:rsid w:val="00C9124E"/>
    <w:rsid w:val="00CD4809"/>
    <w:rsid w:val="00D065DC"/>
    <w:rsid w:val="00D33260"/>
    <w:rsid w:val="00D86F56"/>
    <w:rsid w:val="00DA52F2"/>
    <w:rsid w:val="00DB1F8A"/>
    <w:rsid w:val="00DB79A8"/>
    <w:rsid w:val="00DF6B31"/>
    <w:rsid w:val="00DF7776"/>
    <w:rsid w:val="00E16213"/>
    <w:rsid w:val="00E46215"/>
    <w:rsid w:val="00E72EC3"/>
    <w:rsid w:val="00E861FF"/>
    <w:rsid w:val="00E93031"/>
    <w:rsid w:val="00EA41F4"/>
    <w:rsid w:val="00EB54F6"/>
    <w:rsid w:val="00EE7ADA"/>
    <w:rsid w:val="00F52C0B"/>
    <w:rsid w:val="00F80A87"/>
    <w:rsid w:val="00F86879"/>
    <w:rsid w:val="00FA73CF"/>
    <w:rsid w:val="00FC63D1"/>
    <w:rsid w:val="00FD5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2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paragraph" w:customStyle="1" w:styleId="paragraph">
    <w:name w:val="paragraph"/>
    <w:basedOn w:val="Normal"/>
    <w:rsid w:val="00B57D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B57D55"/>
  </w:style>
  <w:style w:type="character" w:customStyle="1" w:styleId="eop">
    <w:name w:val="eop"/>
    <w:basedOn w:val="DefaultParagraphFont"/>
    <w:rsid w:val="00B57D55"/>
  </w:style>
  <w:style w:type="table" w:styleId="TableGrid">
    <w:name w:val="Table Grid"/>
    <w:basedOn w:val="TableNormal"/>
    <w:uiPriority w:val="39"/>
    <w:rsid w:val="009F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9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E7986"/>
    <w:rPr>
      <w:sz w:val="16"/>
      <w:szCs w:val="16"/>
    </w:rPr>
  </w:style>
  <w:style w:type="paragraph" w:styleId="CommentText">
    <w:name w:val="annotation text"/>
    <w:basedOn w:val="Normal"/>
    <w:link w:val="CommentTextChar"/>
    <w:uiPriority w:val="99"/>
    <w:semiHidden/>
    <w:unhideWhenUsed/>
    <w:rsid w:val="002E7986"/>
    <w:pPr>
      <w:spacing w:line="240" w:lineRule="auto"/>
    </w:pPr>
    <w:rPr>
      <w:sz w:val="20"/>
      <w:szCs w:val="20"/>
    </w:rPr>
  </w:style>
  <w:style w:type="character" w:customStyle="1" w:styleId="CommentTextChar">
    <w:name w:val="Comment Text Char"/>
    <w:basedOn w:val="DefaultParagraphFont"/>
    <w:link w:val="CommentText"/>
    <w:uiPriority w:val="99"/>
    <w:semiHidden/>
    <w:rsid w:val="002E7986"/>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2E7986"/>
    <w:rPr>
      <w:b/>
      <w:bCs/>
    </w:rPr>
  </w:style>
  <w:style w:type="character" w:customStyle="1" w:styleId="CommentSubjectChar">
    <w:name w:val="Comment Subject Char"/>
    <w:basedOn w:val="CommentTextChar"/>
    <w:link w:val="CommentSubject"/>
    <w:uiPriority w:val="99"/>
    <w:semiHidden/>
    <w:rsid w:val="002E7986"/>
    <w:rPr>
      <w:rFonts w:ascii="Myriad Pro" w:hAnsi="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1179">
      <w:bodyDiv w:val="1"/>
      <w:marLeft w:val="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 w:id="836502611">
          <w:marLeft w:val="0"/>
          <w:marRight w:val="0"/>
          <w:marTop w:val="0"/>
          <w:marBottom w:val="0"/>
          <w:divBdr>
            <w:top w:val="none" w:sz="0" w:space="0" w:color="auto"/>
            <w:left w:val="none" w:sz="0" w:space="0" w:color="auto"/>
            <w:bottom w:val="none" w:sz="0" w:space="0" w:color="auto"/>
            <w:right w:val="none" w:sz="0" w:space="0" w:color="auto"/>
          </w:divBdr>
        </w:div>
        <w:div w:id="2088576383">
          <w:marLeft w:val="0"/>
          <w:marRight w:val="0"/>
          <w:marTop w:val="0"/>
          <w:marBottom w:val="0"/>
          <w:divBdr>
            <w:top w:val="none" w:sz="0" w:space="0" w:color="auto"/>
            <w:left w:val="none" w:sz="0" w:space="0" w:color="auto"/>
            <w:bottom w:val="none" w:sz="0" w:space="0" w:color="auto"/>
            <w:right w:val="none" w:sz="0" w:space="0" w:color="auto"/>
          </w:divBdr>
        </w:div>
        <w:div w:id="2108771160">
          <w:marLeft w:val="0"/>
          <w:marRight w:val="0"/>
          <w:marTop w:val="0"/>
          <w:marBottom w:val="0"/>
          <w:divBdr>
            <w:top w:val="none" w:sz="0" w:space="0" w:color="auto"/>
            <w:left w:val="none" w:sz="0" w:space="0" w:color="auto"/>
            <w:bottom w:val="none" w:sz="0" w:space="0" w:color="auto"/>
            <w:right w:val="none" w:sz="0" w:space="0" w:color="auto"/>
          </w:divBdr>
        </w:div>
        <w:div w:id="2119792334">
          <w:marLeft w:val="0"/>
          <w:marRight w:val="0"/>
          <w:marTop w:val="0"/>
          <w:marBottom w:val="0"/>
          <w:divBdr>
            <w:top w:val="none" w:sz="0" w:space="0" w:color="auto"/>
            <w:left w:val="none" w:sz="0" w:space="0" w:color="auto"/>
            <w:bottom w:val="none" w:sz="0" w:space="0" w:color="auto"/>
            <w:right w:val="none" w:sz="0" w:space="0" w:color="auto"/>
          </w:divBdr>
        </w:div>
        <w:div w:id="1817723593">
          <w:marLeft w:val="0"/>
          <w:marRight w:val="0"/>
          <w:marTop w:val="0"/>
          <w:marBottom w:val="0"/>
          <w:divBdr>
            <w:top w:val="none" w:sz="0" w:space="0" w:color="auto"/>
            <w:left w:val="none" w:sz="0" w:space="0" w:color="auto"/>
            <w:bottom w:val="none" w:sz="0" w:space="0" w:color="auto"/>
            <w:right w:val="none" w:sz="0" w:space="0" w:color="auto"/>
          </w:divBdr>
        </w:div>
        <w:div w:id="800728033">
          <w:marLeft w:val="0"/>
          <w:marRight w:val="0"/>
          <w:marTop w:val="0"/>
          <w:marBottom w:val="0"/>
          <w:divBdr>
            <w:top w:val="none" w:sz="0" w:space="0" w:color="auto"/>
            <w:left w:val="none" w:sz="0" w:space="0" w:color="auto"/>
            <w:bottom w:val="none" w:sz="0" w:space="0" w:color="auto"/>
            <w:right w:val="none" w:sz="0" w:space="0" w:color="auto"/>
          </w:divBdr>
        </w:div>
        <w:div w:id="111634674">
          <w:marLeft w:val="0"/>
          <w:marRight w:val="0"/>
          <w:marTop w:val="0"/>
          <w:marBottom w:val="0"/>
          <w:divBdr>
            <w:top w:val="none" w:sz="0" w:space="0" w:color="auto"/>
            <w:left w:val="none" w:sz="0" w:space="0" w:color="auto"/>
            <w:bottom w:val="none" w:sz="0" w:space="0" w:color="auto"/>
            <w:right w:val="none" w:sz="0" w:space="0" w:color="auto"/>
          </w:divBdr>
        </w:div>
        <w:div w:id="288365106">
          <w:marLeft w:val="0"/>
          <w:marRight w:val="0"/>
          <w:marTop w:val="0"/>
          <w:marBottom w:val="0"/>
          <w:divBdr>
            <w:top w:val="none" w:sz="0" w:space="0" w:color="auto"/>
            <w:left w:val="none" w:sz="0" w:space="0" w:color="auto"/>
            <w:bottom w:val="none" w:sz="0" w:space="0" w:color="auto"/>
            <w:right w:val="none" w:sz="0" w:space="0" w:color="auto"/>
          </w:divBdr>
        </w:div>
        <w:div w:id="176847342">
          <w:marLeft w:val="0"/>
          <w:marRight w:val="0"/>
          <w:marTop w:val="0"/>
          <w:marBottom w:val="0"/>
          <w:divBdr>
            <w:top w:val="none" w:sz="0" w:space="0" w:color="auto"/>
            <w:left w:val="none" w:sz="0" w:space="0" w:color="auto"/>
            <w:bottom w:val="none" w:sz="0" w:space="0" w:color="auto"/>
            <w:right w:val="none" w:sz="0" w:space="0" w:color="auto"/>
          </w:divBdr>
        </w:div>
        <w:div w:id="135729427">
          <w:marLeft w:val="0"/>
          <w:marRight w:val="0"/>
          <w:marTop w:val="0"/>
          <w:marBottom w:val="0"/>
          <w:divBdr>
            <w:top w:val="none" w:sz="0" w:space="0" w:color="auto"/>
            <w:left w:val="none" w:sz="0" w:space="0" w:color="auto"/>
            <w:bottom w:val="none" w:sz="0" w:space="0" w:color="auto"/>
            <w:right w:val="none" w:sz="0" w:space="0" w:color="auto"/>
          </w:divBdr>
        </w:div>
        <w:div w:id="1907495564">
          <w:marLeft w:val="0"/>
          <w:marRight w:val="0"/>
          <w:marTop w:val="0"/>
          <w:marBottom w:val="0"/>
          <w:divBdr>
            <w:top w:val="none" w:sz="0" w:space="0" w:color="auto"/>
            <w:left w:val="none" w:sz="0" w:space="0" w:color="auto"/>
            <w:bottom w:val="none" w:sz="0" w:space="0" w:color="auto"/>
            <w:right w:val="none" w:sz="0" w:space="0" w:color="auto"/>
          </w:divBdr>
        </w:div>
        <w:div w:id="124592002">
          <w:marLeft w:val="0"/>
          <w:marRight w:val="0"/>
          <w:marTop w:val="0"/>
          <w:marBottom w:val="0"/>
          <w:divBdr>
            <w:top w:val="none" w:sz="0" w:space="0" w:color="auto"/>
            <w:left w:val="none" w:sz="0" w:space="0" w:color="auto"/>
            <w:bottom w:val="none" w:sz="0" w:space="0" w:color="auto"/>
            <w:right w:val="none" w:sz="0" w:space="0" w:color="auto"/>
          </w:divBdr>
        </w:div>
        <w:div w:id="1522354026">
          <w:marLeft w:val="0"/>
          <w:marRight w:val="0"/>
          <w:marTop w:val="0"/>
          <w:marBottom w:val="0"/>
          <w:divBdr>
            <w:top w:val="none" w:sz="0" w:space="0" w:color="auto"/>
            <w:left w:val="none" w:sz="0" w:space="0" w:color="auto"/>
            <w:bottom w:val="none" w:sz="0" w:space="0" w:color="auto"/>
            <w:right w:val="none" w:sz="0" w:space="0" w:color="auto"/>
          </w:divBdr>
        </w:div>
        <w:div w:id="515774382">
          <w:marLeft w:val="0"/>
          <w:marRight w:val="0"/>
          <w:marTop w:val="0"/>
          <w:marBottom w:val="0"/>
          <w:divBdr>
            <w:top w:val="none" w:sz="0" w:space="0" w:color="auto"/>
            <w:left w:val="none" w:sz="0" w:space="0" w:color="auto"/>
            <w:bottom w:val="none" w:sz="0" w:space="0" w:color="auto"/>
            <w:right w:val="none" w:sz="0" w:space="0" w:color="auto"/>
          </w:divBdr>
        </w:div>
        <w:div w:id="2088115624">
          <w:marLeft w:val="0"/>
          <w:marRight w:val="0"/>
          <w:marTop w:val="0"/>
          <w:marBottom w:val="0"/>
          <w:divBdr>
            <w:top w:val="none" w:sz="0" w:space="0" w:color="auto"/>
            <w:left w:val="none" w:sz="0" w:space="0" w:color="auto"/>
            <w:bottom w:val="none" w:sz="0" w:space="0" w:color="auto"/>
            <w:right w:val="none" w:sz="0" w:space="0" w:color="auto"/>
          </w:divBdr>
        </w:div>
        <w:div w:id="1422680760">
          <w:marLeft w:val="0"/>
          <w:marRight w:val="0"/>
          <w:marTop w:val="0"/>
          <w:marBottom w:val="0"/>
          <w:divBdr>
            <w:top w:val="none" w:sz="0" w:space="0" w:color="auto"/>
            <w:left w:val="none" w:sz="0" w:space="0" w:color="auto"/>
            <w:bottom w:val="none" w:sz="0" w:space="0" w:color="auto"/>
            <w:right w:val="none" w:sz="0" w:space="0" w:color="auto"/>
          </w:divBdr>
        </w:div>
        <w:div w:id="1342320193">
          <w:marLeft w:val="0"/>
          <w:marRight w:val="0"/>
          <w:marTop w:val="0"/>
          <w:marBottom w:val="0"/>
          <w:divBdr>
            <w:top w:val="none" w:sz="0" w:space="0" w:color="auto"/>
            <w:left w:val="none" w:sz="0" w:space="0" w:color="auto"/>
            <w:bottom w:val="none" w:sz="0" w:space="0" w:color="auto"/>
            <w:right w:val="none" w:sz="0" w:space="0" w:color="auto"/>
          </w:divBdr>
        </w:div>
        <w:div w:id="1355964876">
          <w:marLeft w:val="0"/>
          <w:marRight w:val="0"/>
          <w:marTop w:val="0"/>
          <w:marBottom w:val="0"/>
          <w:divBdr>
            <w:top w:val="none" w:sz="0" w:space="0" w:color="auto"/>
            <w:left w:val="none" w:sz="0" w:space="0" w:color="auto"/>
            <w:bottom w:val="none" w:sz="0" w:space="0" w:color="auto"/>
            <w:right w:val="none" w:sz="0" w:space="0" w:color="auto"/>
          </w:divBdr>
        </w:div>
        <w:div w:id="1646465502">
          <w:marLeft w:val="0"/>
          <w:marRight w:val="0"/>
          <w:marTop w:val="0"/>
          <w:marBottom w:val="0"/>
          <w:divBdr>
            <w:top w:val="none" w:sz="0" w:space="0" w:color="auto"/>
            <w:left w:val="none" w:sz="0" w:space="0" w:color="auto"/>
            <w:bottom w:val="none" w:sz="0" w:space="0" w:color="auto"/>
            <w:right w:val="none" w:sz="0" w:space="0" w:color="auto"/>
          </w:divBdr>
        </w:div>
        <w:div w:id="102312517">
          <w:marLeft w:val="0"/>
          <w:marRight w:val="0"/>
          <w:marTop w:val="0"/>
          <w:marBottom w:val="0"/>
          <w:divBdr>
            <w:top w:val="none" w:sz="0" w:space="0" w:color="auto"/>
            <w:left w:val="none" w:sz="0" w:space="0" w:color="auto"/>
            <w:bottom w:val="none" w:sz="0" w:space="0" w:color="auto"/>
            <w:right w:val="none" w:sz="0" w:space="0" w:color="auto"/>
          </w:divBdr>
        </w:div>
        <w:div w:id="1273434053">
          <w:marLeft w:val="0"/>
          <w:marRight w:val="0"/>
          <w:marTop w:val="0"/>
          <w:marBottom w:val="0"/>
          <w:divBdr>
            <w:top w:val="none" w:sz="0" w:space="0" w:color="auto"/>
            <w:left w:val="none" w:sz="0" w:space="0" w:color="auto"/>
            <w:bottom w:val="none" w:sz="0" w:space="0" w:color="auto"/>
            <w:right w:val="none" w:sz="0" w:space="0" w:color="auto"/>
          </w:divBdr>
        </w:div>
        <w:div w:id="1833140149">
          <w:marLeft w:val="0"/>
          <w:marRight w:val="0"/>
          <w:marTop w:val="0"/>
          <w:marBottom w:val="0"/>
          <w:divBdr>
            <w:top w:val="none" w:sz="0" w:space="0" w:color="auto"/>
            <w:left w:val="none" w:sz="0" w:space="0" w:color="auto"/>
            <w:bottom w:val="none" w:sz="0" w:space="0" w:color="auto"/>
            <w:right w:val="none" w:sz="0" w:space="0" w:color="auto"/>
          </w:divBdr>
        </w:div>
        <w:div w:id="2004359233">
          <w:marLeft w:val="0"/>
          <w:marRight w:val="0"/>
          <w:marTop w:val="0"/>
          <w:marBottom w:val="0"/>
          <w:divBdr>
            <w:top w:val="none" w:sz="0" w:space="0" w:color="auto"/>
            <w:left w:val="none" w:sz="0" w:space="0" w:color="auto"/>
            <w:bottom w:val="none" w:sz="0" w:space="0" w:color="auto"/>
            <w:right w:val="none" w:sz="0" w:space="0" w:color="auto"/>
          </w:divBdr>
        </w:div>
        <w:div w:id="213392162">
          <w:marLeft w:val="0"/>
          <w:marRight w:val="0"/>
          <w:marTop w:val="0"/>
          <w:marBottom w:val="0"/>
          <w:divBdr>
            <w:top w:val="none" w:sz="0" w:space="0" w:color="auto"/>
            <w:left w:val="none" w:sz="0" w:space="0" w:color="auto"/>
            <w:bottom w:val="none" w:sz="0" w:space="0" w:color="auto"/>
            <w:right w:val="none" w:sz="0" w:space="0" w:color="auto"/>
          </w:divBdr>
        </w:div>
        <w:div w:id="1764649474">
          <w:marLeft w:val="0"/>
          <w:marRight w:val="0"/>
          <w:marTop w:val="0"/>
          <w:marBottom w:val="0"/>
          <w:divBdr>
            <w:top w:val="none" w:sz="0" w:space="0" w:color="auto"/>
            <w:left w:val="none" w:sz="0" w:space="0" w:color="auto"/>
            <w:bottom w:val="none" w:sz="0" w:space="0" w:color="auto"/>
            <w:right w:val="none" w:sz="0" w:space="0" w:color="auto"/>
          </w:divBdr>
        </w:div>
        <w:div w:id="1934969012">
          <w:marLeft w:val="0"/>
          <w:marRight w:val="0"/>
          <w:marTop w:val="0"/>
          <w:marBottom w:val="0"/>
          <w:divBdr>
            <w:top w:val="none" w:sz="0" w:space="0" w:color="auto"/>
            <w:left w:val="none" w:sz="0" w:space="0" w:color="auto"/>
            <w:bottom w:val="none" w:sz="0" w:space="0" w:color="auto"/>
            <w:right w:val="none" w:sz="0" w:space="0" w:color="auto"/>
          </w:divBdr>
        </w:div>
        <w:div w:id="820269377">
          <w:marLeft w:val="0"/>
          <w:marRight w:val="0"/>
          <w:marTop w:val="0"/>
          <w:marBottom w:val="0"/>
          <w:divBdr>
            <w:top w:val="none" w:sz="0" w:space="0" w:color="auto"/>
            <w:left w:val="none" w:sz="0" w:space="0" w:color="auto"/>
            <w:bottom w:val="none" w:sz="0" w:space="0" w:color="auto"/>
            <w:right w:val="none" w:sz="0" w:space="0" w:color="auto"/>
          </w:divBdr>
        </w:div>
        <w:div w:id="943146703">
          <w:marLeft w:val="0"/>
          <w:marRight w:val="0"/>
          <w:marTop w:val="0"/>
          <w:marBottom w:val="0"/>
          <w:divBdr>
            <w:top w:val="none" w:sz="0" w:space="0" w:color="auto"/>
            <w:left w:val="none" w:sz="0" w:space="0" w:color="auto"/>
            <w:bottom w:val="none" w:sz="0" w:space="0" w:color="auto"/>
            <w:right w:val="none" w:sz="0" w:space="0" w:color="auto"/>
          </w:divBdr>
        </w:div>
        <w:div w:id="551120629">
          <w:marLeft w:val="0"/>
          <w:marRight w:val="0"/>
          <w:marTop w:val="0"/>
          <w:marBottom w:val="0"/>
          <w:divBdr>
            <w:top w:val="none" w:sz="0" w:space="0" w:color="auto"/>
            <w:left w:val="none" w:sz="0" w:space="0" w:color="auto"/>
            <w:bottom w:val="none" w:sz="0" w:space="0" w:color="auto"/>
            <w:right w:val="none" w:sz="0" w:space="0" w:color="auto"/>
          </w:divBdr>
        </w:div>
        <w:div w:id="1060985440">
          <w:marLeft w:val="0"/>
          <w:marRight w:val="0"/>
          <w:marTop w:val="0"/>
          <w:marBottom w:val="0"/>
          <w:divBdr>
            <w:top w:val="none" w:sz="0" w:space="0" w:color="auto"/>
            <w:left w:val="none" w:sz="0" w:space="0" w:color="auto"/>
            <w:bottom w:val="none" w:sz="0" w:space="0" w:color="auto"/>
            <w:right w:val="none" w:sz="0" w:space="0" w:color="auto"/>
          </w:divBdr>
        </w:div>
      </w:divsChild>
    </w:div>
    <w:div w:id="15831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
        <AccountId xsi:nil="true"/>
        <AccountType/>
      </UserInfo>
    </SharedWithUsers>
    <MediaLengthInSeconds xmlns="caacf6f3-f708-4c8d-af51-fdab41894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5467-6F7D-469B-85E6-7202FC55EBD1}">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2.xml><?xml version="1.0" encoding="utf-8"?>
<ds:datastoreItem xmlns:ds="http://schemas.openxmlformats.org/officeDocument/2006/customXml" ds:itemID="{C5E58F14-3BB1-4D99-ACC3-5BFDE5C6D5D2}">
  <ds:schemaRefs>
    <ds:schemaRef ds:uri="http://schemas.microsoft.com/sharepoint/v3/contenttype/forms"/>
  </ds:schemaRefs>
</ds:datastoreItem>
</file>

<file path=customXml/itemProps3.xml><?xml version="1.0" encoding="utf-8"?>
<ds:datastoreItem xmlns:ds="http://schemas.openxmlformats.org/officeDocument/2006/customXml" ds:itemID="{860FBEF1-7448-4A1C-98D2-3B109F99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3970</Words>
  <Characters>2263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2022-10-10T10:09:00Z</dcterms:created>
  <dcterms:modified xsi:type="dcterms:W3CDTF">2022-10-10T10:11:00Z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Order">
    <vt:r8>118853600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MediaServiceImageTags">
    <vt:lpwstr/>
  </property>
</Properties>
</file>