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3DCDD" w14:textId="3DD3B162" w:rsidR="00204437" w:rsidRPr="0009578E" w:rsidRDefault="00FC1649">
      <w:pPr>
        <w:rPr>
          <w:noProof/>
        </w:rPr>
      </w:pPr>
      <w:r w:rsidRPr="0009578E">
        <w:rPr>
          <w:noProof/>
        </w:rPr>
        <w:t xml:space="preserve"> </w:t>
      </w:r>
    </w:p>
    <w:p w14:paraId="38C5DAAC" w14:textId="1DE01857" w:rsidR="00204437" w:rsidRPr="009B47B8" w:rsidRDefault="00FC1649">
      <w:pPr>
        <w:widowControl w:val="0"/>
        <w:ind w:left="4253" w:right="85"/>
        <w:jc w:val="right"/>
        <w:rPr>
          <w:rFonts w:ascii="Myriad Pro" w:hAnsi="Myriad Pro" w:cstheme="majorBidi"/>
          <w:i/>
          <w:noProof/>
        </w:rPr>
      </w:pPr>
      <w:r w:rsidRPr="0009578E">
        <w:rPr>
          <w:noProof/>
        </w:rPr>
        <w:t xml:space="preserve"> </w:t>
      </w:r>
      <w:r w:rsidRPr="0009578E">
        <w:rPr>
          <w:rFonts w:ascii="Myriad Pro" w:hAnsi="Myriad Pro" w:cstheme="majorBidi"/>
          <w:i/>
          <w:noProof/>
        </w:rPr>
        <w:t xml:space="preserve"> </w:t>
      </w:r>
      <w:r w:rsidRPr="009B47B8">
        <w:rPr>
          <w:rFonts w:ascii="Myriad Pro" w:hAnsi="Myriad Pro" w:cstheme="majorBidi"/>
          <w:i/>
          <w:noProof/>
        </w:rPr>
        <w:t xml:space="preserve">Heaks kiitnud RB Rail AS </w:t>
      </w:r>
    </w:p>
    <w:p w14:paraId="5D6443D5" w14:textId="77777777" w:rsidR="00204437" w:rsidRPr="009B47B8" w:rsidRDefault="00FC1649">
      <w:pPr>
        <w:pStyle w:val="P68B1DB1-Normal1"/>
        <w:widowControl w:val="0"/>
        <w:ind w:left="4253" w:right="85"/>
        <w:jc w:val="right"/>
        <w:rPr>
          <w:noProof/>
        </w:rPr>
      </w:pPr>
      <w:r w:rsidRPr="009B47B8">
        <w:rPr>
          <w:noProof/>
        </w:rPr>
        <w:t>Hankekomisjon,</w:t>
      </w:r>
    </w:p>
    <w:p w14:paraId="7A1ECFF7" w14:textId="78205380" w:rsidR="00204437" w:rsidRPr="009B47B8" w:rsidRDefault="00FC1649">
      <w:pPr>
        <w:pStyle w:val="P68B1DB1-Normal1"/>
        <w:widowControl w:val="0"/>
        <w:ind w:left="4253" w:right="85"/>
        <w:jc w:val="right"/>
        <w:rPr>
          <w:noProof/>
        </w:rPr>
      </w:pPr>
      <w:r w:rsidRPr="009B47B8">
        <w:rPr>
          <w:noProof/>
        </w:rPr>
        <w:t xml:space="preserve"> Otsuse kuupäev: </w:t>
      </w:r>
      <w:r w:rsidR="0086543F" w:rsidRPr="009B47B8">
        <w:rPr>
          <w:noProof/>
        </w:rPr>
        <w:t>5</w:t>
      </w:r>
      <w:r w:rsidRPr="009B47B8">
        <w:rPr>
          <w:noProof/>
        </w:rPr>
        <w:t xml:space="preserve">. </w:t>
      </w:r>
      <w:r w:rsidR="0086543F" w:rsidRPr="009B47B8">
        <w:rPr>
          <w:noProof/>
        </w:rPr>
        <w:t>July</w:t>
      </w:r>
      <w:r w:rsidRPr="009B47B8">
        <w:rPr>
          <w:noProof/>
        </w:rPr>
        <w:t xml:space="preserve"> 202</w:t>
      </w:r>
      <w:r w:rsidR="00D26D82" w:rsidRPr="009B47B8">
        <w:rPr>
          <w:noProof/>
        </w:rPr>
        <w:t>2</w:t>
      </w:r>
    </w:p>
    <w:p w14:paraId="54EF1D84" w14:textId="6A8B3937" w:rsidR="00204437" w:rsidRPr="0009578E" w:rsidRDefault="00FC1649">
      <w:pPr>
        <w:pStyle w:val="P68B1DB1-Normal1"/>
        <w:widowControl w:val="0"/>
        <w:ind w:left="4253" w:right="85"/>
        <w:jc w:val="right"/>
        <w:rPr>
          <w:noProof/>
        </w:rPr>
      </w:pPr>
      <w:r w:rsidRPr="009B47B8">
        <w:rPr>
          <w:noProof/>
        </w:rPr>
        <w:t xml:space="preserve"> (istungjärgu protokoll nr 1)</w:t>
      </w:r>
    </w:p>
    <w:p w14:paraId="744C22FF" w14:textId="77777777" w:rsidR="00204437" w:rsidRPr="0009578E" w:rsidRDefault="00204437">
      <w:pPr>
        <w:keepNext/>
        <w:keepLines/>
        <w:widowControl w:val="0"/>
        <w:ind w:left="278" w:right="84"/>
        <w:outlineLvl w:val="0"/>
        <w:rPr>
          <w:rFonts w:ascii="Myriad Pro" w:hAnsi="Myriad Pro" w:cstheme="majorBidi"/>
          <w:b/>
          <w:noProof/>
          <w:highlight w:val="yellow"/>
        </w:rPr>
      </w:pPr>
      <w:bookmarkStart w:id="0" w:name="_Toc447701142"/>
      <w:bookmarkStart w:id="1" w:name="_Toc447701711"/>
      <w:bookmarkStart w:id="2" w:name="bookmark0"/>
      <w:bookmarkStart w:id="3" w:name="_Toc423965704"/>
    </w:p>
    <w:p w14:paraId="09C7AF59" w14:textId="77777777" w:rsidR="00236CD5" w:rsidRPr="0009578E" w:rsidRDefault="00236CD5" w:rsidP="00236CD5">
      <w:pPr>
        <w:keepNext/>
        <w:keepLines/>
        <w:widowControl w:val="0"/>
        <w:ind w:left="278" w:right="84"/>
        <w:outlineLvl w:val="0"/>
        <w:rPr>
          <w:rFonts w:ascii="Myriad Pro" w:hAnsi="Myriad Pro" w:cstheme="majorBidi"/>
          <w:b/>
          <w:noProof/>
          <w:highlight w:val="yellow"/>
        </w:rPr>
      </w:pPr>
    </w:p>
    <w:p w14:paraId="0F6ED439" w14:textId="77777777" w:rsidR="00204437" w:rsidRPr="0009578E" w:rsidRDefault="00204437">
      <w:pPr>
        <w:keepNext/>
        <w:keepLines/>
        <w:widowControl w:val="0"/>
        <w:ind w:left="278" w:right="84"/>
        <w:outlineLvl w:val="0"/>
        <w:rPr>
          <w:rFonts w:ascii="Myriad Pro" w:hAnsi="Myriad Pro" w:cstheme="majorBidi"/>
          <w:b/>
          <w:noProof/>
          <w:highlight w:val="yellow"/>
        </w:rPr>
      </w:pPr>
    </w:p>
    <w:p w14:paraId="29D040FC" w14:textId="77777777" w:rsidR="00204437" w:rsidRPr="0009578E" w:rsidRDefault="00204437">
      <w:pPr>
        <w:keepNext/>
        <w:keepLines/>
        <w:widowControl w:val="0"/>
        <w:ind w:left="278" w:right="84"/>
        <w:outlineLvl w:val="0"/>
        <w:rPr>
          <w:rFonts w:ascii="Myriad Pro" w:hAnsi="Myriad Pro" w:cstheme="majorBidi"/>
          <w:b/>
          <w:noProof/>
          <w:highlight w:val="yellow"/>
        </w:rPr>
      </w:pPr>
    </w:p>
    <w:p w14:paraId="694DCA2A" w14:textId="77777777" w:rsidR="00204437" w:rsidRPr="0009578E" w:rsidRDefault="00204437">
      <w:pPr>
        <w:keepNext/>
        <w:keepLines/>
        <w:widowControl w:val="0"/>
        <w:ind w:right="84"/>
        <w:outlineLvl w:val="0"/>
        <w:rPr>
          <w:rFonts w:ascii="Myriad Pro" w:hAnsi="Myriad Pro" w:cstheme="majorBidi"/>
          <w:b/>
          <w:noProof/>
          <w:highlight w:val="yellow"/>
        </w:rPr>
      </w:pPr>
    </w:p>
    <w:p w14:paraId="68519003" w14:textId="77777777" w:rsidR="00204437" w:rsidRPr="0009578E" w:rsidRDefault="00204437">
      <w:pPr>
        <w:keepNext/>
        <w:keepLines/>
        <w:widowControl w:val="0"/>
        <w:ind w:left="278" w:right="84"/>
        <w:outlineLvl w:val="0"/>
        <w:rPr>
          <w:rFonts w:ascii="Myriad Pro" w:hAnsi="Myriad Pro" w:cstheme="majorBidi"/>
          <w:b/>
          <w:noProof/>
          <w:highlight w:val="yellow"/>
        </w:rPr>
      </w:pPr>
    </w:p>
    <w:bookmarkEnd w:id="0"/>
    <w:bookmarkEnd w:id="1"/>
    <w:bookmarkEnd w:id="2"/>
    <w:bookmarkEnd w:id="3"/>
    <w:p w14:paraId="6836F8AB" w14:textId="1EEFBB54" w:rsidR="6B5A8594" w:rsidRPr="0009578E" w:rsidRDefault="124A3588" w:rsidP="7778B2A6">
      <w:pPr>
        <w:pStyle w:val="RBbody"/>
        <w:jc w:val="center"/>
        <w:rPr>
          <w:rFonts w:eastAsia="Myriad Pro" w:cs="Myriad Pro"/>
          <w:noProof/>
          <w:sz w:val="24"/>
          <w:szCs w:val="24"/>
        </w:rPr>
      </w:pPr>
      <w:r w:rsidRPr="0009578E">
        <w:rPr>
          <w:rFonts w:eastAsia="Myriad Pro" w:cs="Myriad Pro"/>
          <w:b/>
          <w:bCs/>
          <w:noProof/>
          <w:sz w:val="24"/>
          <w:szCs w:val="24"/>
        </w:rPr>
        <w:t xml:space="preserve"> TAOTLEJATE VALIMISE TINGIMUSED</w:t>
      </w:r>
    </w:p>
    <w:p w14:paraId="20E30297" w14:textId="7678C621" w:rsidR="6B5A8594" w:rsidRPr="0009578E" w:rsidRDefault="6B5A8594" w:rsidP="6B5A8594">
      <w:pPr>
        <w:pStyle w:val="P68B1DB1-RBbody2"/>
        <w:jc w:val="center"/>
        <w:rPr>
          <w:rFonts w:cs="Times New Roman"/>
          <w:bCs/>
          <w:noProof/>
          <w:szCs w:val="24"/>
        </w:rPr>
      </w:pPr>
      <w:bookmarkStart w:id="4" w:name="_Toc447701143"/>
      <w:bookmarkStart w:id="5" w:name="_Toc447701712"/>
      <w:bookmarkStart w:id="6" w:name="_Toc456016960"/>
    </w:p>
    <w:bookmarkEnd w:id="4"/>
    <w:bookmarkEnd w:id="5"/>
    <w:bookmarkEnd w:id="6"/>
    <w:p w14:paraId="00A2520D" w14:textId="50FF797C" w:rsidR="6B5A8594" w:rsidRPr="0009578E" w:rsidRDefault="124A3588" w:rsidP="7778B2A6">
      <w:pPr>
        <w:pStyle w:val="P68B1DB1-RBbody3"/>
        <w:jc w:val="center"/>
        <w:rPr>
          <w:rFonts w:cs="Times New Roman"/>
          <w:noProof/>
          <w:szCs w:val="24"/>
        </w:rPr>
      </w:pPr>
      <w:r w:rsidRPr="0009578E">
        <w:rPr>
          <w:noProof/>
          <w:color w:val="000000" w:themeColor="text1"/>
          <w:sz w:val="22"/>
          <w:szCs w:val="22"/>
        </w:rPr>
        <w:t xml:space="preserve"> Konkurentsipõhine läbirääkimistega hankemenetlus</w:t>
      </w:r>
    </w:p>
    <w:p w14:paraId="1F64AF38" w14:textId="05C17E90" w:rsidR="00204437" w:rsidRPr="007E1944" w:rsidRDefault="00FC1649">
      <w:pPr>
        <w:pStyle w:val="P68B1DB1-Normal4"/>
        <w:widowControl w:val="0"/>
        <w:ind w:right="85"/>
        <w:jc w:val="center"/>
        <w:rPr>
          <w:noProof/>
        </w:rPr>
      </w:pPr>
      <w:bookmarkStart w:id="7" w:name="bookmark1"/>
      <w:bookmarkStart w:id="8" w:name="_Toc423965705"/>
      <w:bookmarkStart w:id="9" w:name="_Toc447701144"/>
      <w:bookmarkStart w:id="10" w:name="_Toc447701713"/>
      <w:bookmarkStart w:id="11" w:name="_Hlk493756717"/>
      <w:r w:rsidRPr="007E1944">
        <w:rPr>
          <w:noProof/>
        </w:rPr>
        <w:t>Raudtee ballasti konsolideeritud tarne Rail Baltica raudteeehitusele</w:t>
      </w:r>
    </w:p>
    <w:bookmarkEnd w:id="7"/>
    <w:bookmarkEnd w:id="8"/>
    <w:bookmarkEnd w:id="9"/>
    <w:bookmarkEnd w:id="10"/>
    <w:p w14:paraId="55F01434" w14:textId="77777777" w:rsidR="00204437" w:rsidRPr="007E1944" w:rsidRDefault="00204437">
      <w:pPr>
        <w:keepNext/>
        <w:keepLines/>
        <w:widowControl w:val="0"/>
        <w:ind w:left="278" w:right="84"/>
        <w:jc w:val="center"/>
        <w:outlineLvl w:val="3"/>
        <w:rPr>
          <w:rFonts w:ascii="Myriad Pro" w:hAnsi="Myriad Pro" w:cstheme="majorBidi"/>
          <w:noProof/>
        </w:rPr>
      </w:pPr>
    </w:p>
    <w:p w14:paraId="6D6A2E4C" w14:textId="45CAC3E4" w:rsidR="00204437" w:rsidRPr="007E1944" w:rsidRDefault="00FC1649">
      <w:pPr>
        <w:pStyle w:val="P68B1DB1-Normal5"/>
        <w:jc w:val="center"/>
        <w:rPr>
          <w:noProof/>
        </w:rPr>
      </w:pPr>
      <w:r w:rsidRPr="007E1944">
        <w:rPr>
          <w:noProof/>
        </w:rPr>
        <w:t>(identifitseerimisnumber: </w:t>
      </w:r>
      <w:r w:rsidR="00D26D82" w:rsidRPr="007E1944">
        <w:rPr>
          <w:noProof/>
        </w:rPr>
        <w:t>RBR 2022/14</w:t>
      </w:r>
      <w:r w:rsidRPr="007E1944">
        <w:rPr>
          <w:noProof/>
        </w:rPr>
        <w:t>)</w:t>
      </w:r>
      <w:bookmarkEnd w:id="11"/>
    </w:p>
    <w:p w14:paraId="297EDF96" w14:textId="77777777" w:rsidR="00204437" w:rsidRPr="007E1944" w:rsidRDefault="00204437">
      <w:pPr>
        <w:jc w:val="center"/>
        <w:rPr>
          <w:rFonts w:ascii="Myriad Pro" w:hAnsi="Myriad Pro" w:cstheme="majorBidi"/>
          <w:noProof/>
        </w:rPr>
      </w:pPr>
    </w:p>
    <w:p w14:paraId="672534FB" w14:textId="77777777" w:rsidR="00204437" w:rsidRPr="007E1944" w:rsidRDefault="00204437">
      <w:pPr>
        <w:jc w:val="center"/>
        <w:rPr>
          <w:rFonts w:ascii="Myriad Pro" w:hAnsi="Myriad Pro" w:cstheme="majorBidi"/>
          <w:noProof/>
        </w:rPr>
      </w:pPr>
    </w:p>
    <w:p w14:paraId="7606A427" w14:textId="77777777" w:rsidR="00204437" w:rsidRPr="007E1944" w:rsidRDefault="00204437">
      <w:pPr>
        <w:jc w:val="center"/>
        <w:rPr>
          <w:rFonts w:ascii="Myriad Pro" w:hAnsi="Myriad Pro" w:cstheme="majorBidi"/>
          <w:noProof/>
        </w:rPr>
      </w:pPr>
    </w:p>
    <w:p w14:paraId="29CD1B97" w14:textId="77777777" w:rsidR="00204437" w:rsidRPr="007E1944" w:rsidRDefault="00204437">
      <w:pPr>
        <w:jc w:val="center"/>
        <w:rPr>
          <w:rFonts w:ascii="Myriad Pro" w:hAnsi="Myriad Pro" w:cstheme="majorBidi"/>
          <w:noProof/>
        </w:rPr>
      </w:pPr>
    </w:p>
    <w:p w14:paraId="1CA1E00C" w14:textId="77777777" w:rsidR="00204437" w:rsidRPr="007E1944" w:rsidRDefault="00204437">
      <w:pPr>
        <w:jc w:val="center"/>
        <w:rPr>
          <w:rFonts w:ascii="Myriad Pro" w:hAnsi="Myriad Pro" w:cstheme="majorBidi"/>
          <w:noProof/>
        </w:rPr>
      </w:pPr>
    </w:p>
    <w:p w14:paraId="38922F10" w14:textId="77777777" w:rsidR="00204437" w:rsidRPr="007E1944" w:rsidRDefault="00204437">
      <w:pPr>
        <w:jc w:val="center"/>
        <w:rPr>
          <w:rFonts w:ascii="Myriad Pro" w:hAnsi="Myriad Pro" w:cstheme="majorBidi"/>
          <w:noProof/>
        </w:rPr>
      </w:pPr>
    </w:p>
    <w:p w14:paraId="5763CB50" w14:textId="194327A1" w:rsidR="00204437" w:rsidRPr="007E1944" w:rsidRDefault="00FC1649">
      <w:pPr>
        <w:pStyle w:val="P68B1DB1-Normal6"/>
        <w:jc w:val="center"/>
        <w:rPr>
          <w:noProof/>
        </w:rPr>
      </w:pPr>
      <w:r w:rsidRPr="007E1944">
        <w:rPr>
          <w:noProof/>
        </w:rPr>
        <w:t>TARNIJA KVALIFIKATSIOON</w:t>
      </w:r>
    </w:p>
    <w:p w14:paraId="6357C366" w14:textId="77777777" w:rsidR="00204437" w:rsidRPr="007E1944" w:rsidRDefault="00204437">
      <w:pPr>
        <w:rPr>
          <w:rFonts w:ascii="Myriad Pro" w:hAnsi="Myriad Pro" w:cstheme="majorBidi"/>
          <w:noProof/>
        </w:rPr>
      </w:pPr>
    </w:p>
    <w:p w14:paraId="399B27C7" w14:textId="77777777" w:rsidR="00204437" w:rsidRPr="007E1944" w:rsidRDefault="00204437">
      <w:pPr>
        <w:rPr>
          <w:rFonts w:ascii="Myriad Pro" w:hAnsi="Myriad Pro" w:cstheme="majorBidi"/>
          <w:noProof/>
        </w:rPr>
      </w:pPr>
    </w:p>
    <w:p w14:paraId="46C1CB6E" w14:textId="77777777" w:rsidR="00204437" w:rsidRPr="007E1944" w:rsidRDefault="00204437">
      <w:pPr>
        <w:rPr>
          <w:rFonts w:ascii="Myriad Pro" w:hAnsi="Myriad Pro" w:cstheme="majorBidi"/>
          <w:noProof/>
        </w:rPr>
      </w:pPr>
    </w:p>
    <w:p w14:paraId="6630C5DE" w14:textId="77777777" w:rsidR="00204437" w:rsidRPr="007E1944" w:rsidRDefault="00204437">
      <w:pPr>
        <w:rPr>
          <w:rFonts w:ascii="Myriad Pro" w:hAnsi="Myriad Pro" w:cstheme="majorBidi"/>
          <w:noProof/>
        </w:rPr>
      </w:pPr>
    </w:p>
    <w:p w14:paraId="0CB6D896" w14:textId="77777777" w:rsidR="00204437" w:rsidRPr="007E1944" w:rsidRDefault="00204437">
      <w:pPr>
        <w:rPr>
          <w:rFonts w:ascii="Myriad Pro" w:hAnsi="Myriad Pro" w:cstheme="majorBidi"/>
          <w:noProof/>
        </w:rPr>
      </w:pPr>
    </w:p>
    <w:p w14:paraId="362D4880" w14:textId="02432302" w:rsidR="00204437" w:rsidRPr="007E1944" w:rsidRDefault="00204437">
      <w:pPr>
        <w:rPr>
          <w:rFonts w:ascii="Myriad Pro" w:hAnsi="Myriad Pro" w:cstheme="majorBidi"/>
          <w:noProof/>
        </w:rPr>
      </w:pPr>
    </w:p>
    <w:p w14:paraId="5DAFC667" w14:textId="17BAB18F" w:rsidR="00204437" w:rsidRPr="007E1944" w:rsidRDefault="578EA0BD" w:rsidP="7778B2A6">
      <w:pPr>
        <w:ind w:left="708"/>
        <w:jc w:val="center"/>
        <w:rPr>
          <w:rFonts w:ascii="Myriad Pro" w:eastAsia="Myriad Pro" w:hAnsi="Myriad Pro" w:cs="Myriad Pro"/>
          <w:noProof/>
          <w:color w:val="000000" w:themeColor="text1"/>
          <w:sz w:val="28"/>
          <w:szCs w:val="28"/>
        </w:rPr>
      </w:pPr>
      <w:r w:rsidRPr="007E1944">
        <w:rPr>
          <w:rFonts w:ascii="Myriad Pro" w:eastAsia="Myriad Pro" w:hAnsi="Myriad Pro" w:cs="Myriad Pro"/>
          <w:b/>
          <w:bCs/>
          <w:noProof/>
          <w:color w:val="000000" w:themeColor="text1"/>
          <w:sz w:val="28"/>
          <w:szCs w:val="28"/>
        </w:rPr>
        <w:t>Dokument tõlgiti masintõlgi abil ja see dokument on esitatud ainult informatiivsel eesmärgil. Kui ingliskeelse ja eestikeelse versiooni vahel on erinevusi, siis ülimuslik on ingliskeelne versioon.</w:t>
      </w:r>
    </w:p>
    <w:p w14:paraId="64A2A24C" w14:textId="46E164A0" w:rsidR="00204437" w:rsidRPr="007E1944" w:rsidRDefault="00204437" w:rsidP="6B5A8594">
      <w:pPr>
        <w:rPr>
          <w:rFonts w:cs="Times New Roman"/>
          <w:noProof/>
        </w:rPr>
      </w:pPr>
    </w:p>
    <w:p w14:paraId="7FE67835" w14:textId="479E7F57" w:rsidR="00204437" w:rsidRPr="007E1944" w:rsidRDefault="00204437">
      <w:pPr>
        <w:rPr>
          <w:rFonts w:ascii="Myriad Pro" w:hAnsi="Myriad Pro" w:cstheme="majorBidi"/>
          <w:noProof/>
        </w:rPr>
      </w:pPr>
    </w:p>
    <w:p w14:paraId="268810A3" w14:textId="4CF3037F" w:rsidR="00204437" w:rsidRPr="007E1944" w:rsidRDefault="00204437">
      <w:pPr>
        <w:rPr>
          <w:rFonts w:ascii="Myriad Pro" w:hAnsi="Myriad Pro" w:cstheme="majorBidi"/>
          <w:noProof/>
        </w:rPr>
      </w:pPr>
    </w:p>
    <w:p w14:paraId="21DA0784" w14:textId="445F0767" w:rsidR="00204437" w:rsidRPr="007E1944" w:rsidRDefault="00204437">
      <w:pPr>
        <w:rPr>
          <w:rFonts w:ascii="Myriad Pro" w:hAnsi="Myriad Pro" w:cstheme="majorBidi"/>
          <w:noProof/>
        </w:rPr>
      </w:pPr>
    </w:p>
    <w:p w14:paraId="0CABD9F4" w14:textId="37D52FD2" w:rsidR="00204437" w:rsidRPr="007E1944" w:rsidRDefault="00204437">
      <w:pPr>
        <w:rPr>
          <w:rFonts w:ascii="Myriad Pro" w:hAnsi="Myriad Pro" w:cstheme="majorBidi"/>
          <w:noProof/>
        </w:rPr>
      </w:pPr>
    </w:p>
    <w:p w14:paraId="0AD981EA" w14:textId="77777777" w:rsidR="00204437" w:rsidRPr="007E1944" w:rsidRDefault="00204437">
      <w:pPr>
        <w:rPr>
          <w:rFonts w:ascii="Myriad Pro" w:hAnsi="Myriad Pro" w:cstheme="majorBidi"/>
          <w:noProof/>
        </w:rPr>
      </w:pPr>
    </w:p>
    <w:p w14:paraId="6B979814" w14:textId="77777777" w:rsidR="00204437" w:rsidRPr="007E1944" w:rsidRDefault="00204437">
      <w:pPr>
        <w:rPr>
          <w:rFonts w:ascii="Myriad Pro" w:hAnsi="Myriad Pro" w:cstheme="majorBidi"/>
          <w:noProof/>
        </w:rPr>
      </w:pPr>
    </w:p>
    <w:p w14:paraId="4245FE80" w14:textId="12413D2F" w:rsidR="00204437" w:rsidRPr="007E1944" w:rsidRDefault="00204437">
      <w:pPr>
        <w:rPr>
          <w:rFonts w:ascii="Myriad Pro" w:hAnsi="Myriad Pro" w:cstheme="majorBidi"/>
          <w:noProof/>
        </w:rPr>
      </w:pPr>
    </w:p>
    <w:p w14:paraId="6BD4EEE4" w14:textId="2B354642" w:rsidR="00204437" w:rsidRPr="007E1944" w:rsidRDefault="00204437">
      <w:pPr>
        <w:jc w:val="center"/>
        <w:rPr>
          <w:rFonts w:ascii="Myriad Pro" w:hAnsi="Myriad Pro" w:cstheme="majorBidi"/>
          <w:noProof/>
        </w:rPr>
      </w:pPr>
    </w:p>
    <w:p w14:paraId="6918FCDD" w14:textId="7EA99D39" w:rsidR="00204437" w:rsidRPr="007E1944" w:rsidRDefault="00204437">
      <w:pPr>
        <w:rPr>
          <w:rFonts w:ascii="Myriad Pro" w:hAnsi="Myriad Pro" w:cstheme="majorBidi"/>
          <w:noProof/>
        </w:rPr>
      </w:pPr>
    </w:p>
    <w:p w14:paraId="4C0185F9" w14:textId="08794A64" w:rsidR="00204437" w:rsidRPr="007E1944" w:rsidRDefault="00FC1649">
      <w:pPr>
        <w:jc w:val="center"/>
        <w:rPr>
          <w:rFonts w:ascii="Myriad Pro" w:hAnsi="Myriad Pro" w:cstheme="majorBidi"/>
          <w:noProof/>
        </w:rPr>
      </w:pPr>
      <w:r w:rsidRPr="0009578E">
        <w:rPr>
          <w:noProof/>
        </w:rPr>
        <w:drawing>
          <wp:inline distT="0" distB="0" distL="0" distR="0" wp14:anchorId="30279447" wp14:editId="214BE28C">
            <wp:extent cx="3770516" cy="670560"/>
            <wp:effectExtent l="0" t="0" r="0" b="0"/>
            <wp:docPr id="334130371" name="Pil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7"/>
                    <pic:cNvPicPr/>
                  </pic:nvPicPr>
                  <pic:blipFill>
                    <a:blip r:embed="rId11">
                      <a:extLst>
                        <a:ext uri="{28A0092B-C50C-407E-A947-70E740481C1C}">
                          <a14:useLocalDpi xmlns:a14="http://schemas.microsoft.com/office/drawing/2010/main" val="0"/>
                        </a:ext>
                      </a:extLst>
                    </a:blip>
                    <a:stretch>
                      <a:fillRect/>
                    </a:stretch>
                  </pic:blipFill>
                  <pic:spPr>
                    <a:xfrm>
                      <a:off x="0" y="0"/>
                      <a:ext cx="3770516" cy="670560"/>
                    </a:xfrm>
                    <a:prstGeom prst="rect">
                      <a:avLst/>
                    </a:prstGeom>
                  </pic:spPr>
                </pic:pic>
              </a:graphicData>
            </a:graphic>
          </wp:inline>
        </w:drawing>
      </w:r>
    </w:p>
    <w:p w14:paraId="4F4A7CCD" w14:textId="77777777" w:rsidR="00204437" w:rsidRPr="007E1944" w:rsidRDefault="00204437">
      <w:pPr>
        <w:rPr>
          <w:rFonts w:ascii="Myriad Pro" w:hAnsi="Myriad Pro" w:cstheme="majorBidi"/>
          <w:noProof/>
        </w:rPr>
      </w:pPr>
    </w:p>
    <w:p w14:paraId="1B39AE76" w14:textId="31BBA399" w:rsidR="00204437" w:rsidRPr="007E1944" w:rsidRDefault="00FC1649">
      <w:pPr>
        <w:pStyle w:val="P68B1DB1-Normal5"/>
        <w:jc w:val="center"/>
        <w:rPr>
          <w:noProof/>
        </w:rPr>
      </w:pPr>
      <w:r w:rsidRPr="007E1944">
        <w:rPr>
          <w:noProof/>
        </w:rPr>
        <w:t>202</w:t>
      </w:r>
      <w:r w:rsidR="00D26D82" w:rsidRPr="007E1944">
        <w:rPr>
          <w:noProof/>
        </w:rPr>
        <w:t>2</w:t>
      </w:r>
      <w:r w:rsidRPr="007E1944">
        <w:rPr>
          <w:noProof/>
          <w:highlight w:val="yellow"/>
        </w:rPr>
        <w:br w:type="page"/>
      </w:r>
    </w:p>
    <w:sdt>
      <w:sdtPr>
        <w:rPr>
          <w:rFonts w:ascii="Myriad Pro" w:eastAsiaTheme="minorHAnsi" w:hAnsi="Myriad Pro" w:cstheme="minorBidi"/>
          <w:b/>
          <w:caps/>
          <w:noProof/>
          <w:color w:val="auto"/>
          <w:sz w:val="24"/>
        </w:rPr>
        <w:id w:val="347911371"/>
        <w:docPartObj>
          <w:docPartGallery w:val="Table of Contents"/>
          <w:docPartUnique/>
        </w:docPartObj>
      </w:sdtPr>
      <w:sdtEndPr>
        <w:rPr>
          <w:rFonts w:cstheme="majorHAnsi"/>
        </w:rPr>
      </w:sdtEndPr>
      <w:sdtContent>
        <w:p w14:paraId="70A352A2" w14:textId="77777777" w:rsidR="00204437" w:rsidRPr="007E1944" w:rsidRDefault="00204437">
          <w:pPr>
            <w:pStyle w:val="TOCHeading"/>
            <w:tabs>
              <w:tab w:val="center" w:pos="4961"/>
            </w:tabs>
            <w:jc w:val="center"/>
            <w:rPr>
              <w:rFonts w:ascii="Myriad Pro" w:eastAsiaTheme="minorHAnsi" w:hAnsi="Myriad Pro" w:cstheme="minorBidi"/>
              <w:b/>
              <w:caps/>
              <w:noProof/>
              <w:color w:val="auto"/>
              <w:sz w:val="24"/>
            </w:rPr>
          </w:pPr>
        </w:p>
        <w:p w14:paraId="0EE6B51E" w14:textId="53932EE4" w:rsidR="00204437" w:rsidRPr="007E1944" w:rsidRDefault="00FC1649">
          <w:pPr>
            <w:pStyle w:val="P68B1DB1-TOCHeading7"/>
            <w:tabs>
              <w:tab w:val="left" w:pos="1330"/>
              <w:tab w:val="center" w:pos="4819"/>
              <w:tab w:val="center" w:pos="4961"/>
            </w:tabs>
            <w:rPr>
              <w:noProof/>
              <w:sz w:val="22"/>
            </w:rPr>
          </w:pPr>
          <w:r w:rsidRPr="007E1944">
            <w:rPr>
              <w:noProof/>
              <w:sz w:val="24"/>
            </w:rPr>
            <w:tab/>
          </w:r>
          <w:r w:rsidRPr="007E1944">
            <w:rPr>
              <w:noProof/>
              <w:sz w:val="24"/>
            </w:rPr>
            <w:tab/>
          </w:r>
          <w:r w:rsidRPr="007E1944">
            <w:rPr>
              <w:noProof/>
              <w:sz w:val="22"/>
            </w:rPr>
            <w:t>SISUKORD</w:t>
          </w:r>
        </w:p>
        <w:p w14:paraId="0C8A0C78" w14:textId="03FEDDB5" w:rsidR="005931AE" w:rsidRPr="0009578E" w:rsidRDefault="00FC1649">
          <w:pPr>
            <w:pStyle w:val="TOC1"/>
            <w:rPr>
              <w:rFonts w:asciiTheme="minorHAnsi" w:eastAsiaTheme="minorEastAsia" w:hAnsiTheme="minorHAnsi" w:cstheme="minorBidi"/>
              <w:b w:val="0"/>
              <w:caps w:val="0"/>
              <w:noProof/>
              <w:sz w:val="22"/>
              <w:szCs w:val="22"/>
            </w:rPr>
          </w:pPr>
          <w:r w:rsidRPr="007E1944">
            <w:rPr>
              <w:noProof/>
            </w:rPr>
            <w:fldChar w:fldCharType="begin"/>
          </w:r>
          <w:r w:rsidRPr="007E1944">
            <w:rPr>
              <w:rFonts w:ascii="Myriad Pro" w:hAnsi="Myriad Pro" w:cstheme="majorBidi"/>
              <w:noProof/>
            </w:rPr>
            <w:instrText xml:space="preserve"> TOC \o "1-1" \h \z \u </w:instrText>
          </w:r>
          <w:r w:rsidRPr="007E1944">
            <w:rPr>
              <w:rFonts w:cstheme="majorBidi"/>
              <w:noProof/>
            </w:rPr>
            <w:fldChar w:fldCharType="separate"/>
          </w:r>
          <w:hyperlink w:anchor="_Toc83832383" w:history="1">
            <w:r w:rsidR="005931AE" w:rsidRPr="0009578E">
              <w:rPr>
                <w:rStyle w:val="Hyperlink"/>
                <w:bCs/>
                <w:noProof/>
              </w:rPr>
              <w:t>1.</w:t>
            </w:r>
            <w:r w:rsidR="005931AE" w:rsidRPr="0009578E">
              <w:rPr>
                <w:rFonts w:asciiTheme="minorHAnsi" w:eastAsiaTheme="minorEastAsia" w:hAnsiTheme="minorHAnsi" w:cstheme="minorBidi"/>
                <w:b w:val="0"/>
                <w:caps w:val="0"/>
                <w:noProof/>
                <w:sz w:val="22"/>
                <w:szCs w:val="22"/>
              </w:rPr>
              <w:tab/>
            </w:r>
            <w:r w:rsidR="005931AE" w:rsidRPr="0009578E">
              <w:rPr>
                <w:rStyle w:val="Hyperlink"/>
                <w:noProof/>
              </w:rPr>
              <w:t>Üldteave</w:t>
            </w:r>
            <w:r w:rsidR="005931AE" w:rsidRPr="0009578E">
              <w:rPr>
                <w:noProof/>
                <w:webHidden/>
              </w:rPr>
              <w:tab/>
            </w:r>
            <w:r w:rsidR="005931AE" w:rsidRPr="0009578E">
              <w:rPr>
                <w:noProof/>
                <w:webHidden/>
              </w:rPr>
              <w:fldChar w:fldCharType="begin"/>
            </w:r>
            <w:r w:rsidR="005931AE" w:rsidRPr="0009578E">
              <w:rPr>
                <w:noProof/>
                <w:webHidden/>
              </w:rPr>
              <w:instrText xml:space="preserve"> PAGEREF _Toc83832383 \h </w:instrText>
            </w:r>
            <w:r w:rsidR="005931AE" w:rsidRPr="0009578E">
              <w:rPr>
                <w:noProof/>
                <w:webHidden/>
              </w:rPr>
            </w:r>
            <w:r w:rsidR="005931AE" w:rsidRPr="0009578E">
              <w:rPr>
                <w:noProof/>
                <w:webHidden/>
              </w:rPr>
              <w:fldChar w:fldCharType="separate"/>
            </w:r>
            <w:r w:rsidR="00A95224" w:rsidRPr="0009578E">
              <w:rPr>
                <w:noProof/>
                <w:webHidden/>
              </w:rPr>
              <w:t>3</w:t>
            </w:r>
            <w:r w:rsidR="005931AE" w:rsidRPr="0009578E">
              <w:rPr>
                <w:noProof/>
                <w:webHidden/>
              </w:rPr>
              <w:fldChar w:fldCharType="end"/>
            </w:r>
          </w:hyperlink>
        </w:p>
        <w:p w14:paraId="270D139D" w14:textId="12ECE08C" w:rsidR="005931AE" w:rsidRPr="0009578E" w:rsidRDefault="00051DCA">
          <w:pPr>
            <w:pStyle w:val="TOC1"/>
            <w:rPr>
              <w:rFonts w:asciiTheme="minorHAnsi" w:eastAsiaTheme="minorEastAsia" w:hAnsiTheme="minorHAnsi" w:cstheme="minorBidi"/>
              <w:b w:val="0"/>
              <w:caps w:val="0"/>
              <w:noProof/>
              <w:sz w:val="22"/>
              <w:szCs w:val="22"/>
            </w:rPr>
          </w:pPr>
          <w:hyperlink w:anchor="_Toc83832384" w:history="1">
            <w:r w:rsidR="005931AE" w:rsidRPr="0009578E">
              <w:rPr>
                <w:rStyle w:val="Hyperlink"/>
                <w:rFonts w:ascii="Times New Roman" w:eastAsia="Times New Roman" w:hAnsi="Times New Roman" w:cs="Times New Roman"/>
                <w:bCs/>
                <w:noProof/>
              </w:rPr>
              <w:t>2.</w:t>
            </w:r>
            <w:r w:rsidR="005931AE" w:rsidRPr="0009578E">
              <w:rPr>
                <w:rFonts w:asciiTheme="minorHAnsi" w:eastAsiaTheme="minorEastAsia" w:hAnsiTheme="minorHAnsi" w:cstheme="minorBidi"/>
                <w:b w:val="0"/>
                <w:caps w:val="0"/>
                <w:noProof/>
                <w:sz w:val="22"/>
                <w:szCs w:val="22"/>
              </w:rPr>
              <w:tab/>
            </w:r>
            <w:r w:rsidR="005931AE" w:rsidRPr="0009578E">
              <w:rPr>
                <w:rStyle w:val="Hyperlink"/>
                <w:bCs/>
                <w:noProof/>
              </w:rPr>
              <w:t>Teave hankemenetluse  ja lepingu kohta</w:t>
            </w:r>
            <w:r w:rsidR="005931AE" w:rsidRPr="0009578E">
              <w:rPr>
                <w:noProof/>
                <w:webHidden/>
              </w:rPr>
              <w:tab/>
            </w:r>
            <w:r w:rsidR="005931AE" w:rsidRPr="0009578E">
              <w:rPr>
                <w:noProof/>
                <w:webHidden/>
              </w:rPr>
              <w:fldChar w:fldCharType="begin"/>
            </w:r>
            <w:r w:rsidR="005931AE" w:rsidRPr="0009578E">
              <w:rPr>
                <w:noProof/>
                <w:webHidden/>
              </w:rPr>
              <w:instrText xml:space="preserve"> PAGEREF _Toc83832384 \h </w:instrText>
            </w:r>
            <w:r w:rsidR="005931AE" w:rsidRPr="0009578E">
              <w:rPr>
                <w:noProof/>
                <w:webHidden/>
              </w:rPr>
            </w:r>
            <w:r w:rsidR="005931AE" w:rsidRPr="0009578E">
              <w:rPr>
                <w:noProof/>
                <w:webHidden/>
              </w:rPr>
              <w:fldChar w:fldCharType="separate"/>
            </w:r>
            <w:r w:rsidR="00A95224" w:rsidRPr="0009578E">
              <w:rPr>
                <w:noProof/>
                <w:webHidden/>
              </w:rPr>
              <w:t>4</w:t>
            </w:r>
            <w:r w:rsidR="005931AE" w:rsidRPr="0009578E">
              <w:rPr>
                <w:noProof/>
                <w:webHidden/>
              </w:rPr>
              <w:fldChar w:fldCharType="end"/>
            </w:r>
          </w:hyperlink>
        </w:p>
        <w:p w14:paraId="3BB63478" w14:textId="52FEB0FE" w:rsidR="005931AE" w:rsidRPr="0009578E" w:rsidRDefault="00051DCA">
          <w:pPr>
            <w:pStyle w:val="TOC1"/>
            <w:rPr>
              <w:rFonts w:asciiTheme="minorHAnsi" w:eastAsiaTheme="minorEastAsia" w:hAnsiTheme="minorHAnsi" w:cstheme="minorBidi"/>
              <w:b w:val="0"/>
              <w:caps w:val="0"/>
              <w:noProof/>
              <w:sz w:val="22"/>
              <w:szCs w:val="22"/>
            </w:rPr>
          </w:pPr>
          <w:hyperlink w:anchor="_Toc83832385" w:history="1">
            <w:r w:rsidR="005931AE" w:rsidRPr="0009578E">
              <w:rPr>
                <w:rStyle w:val="Hyperlink"/>
                <w:bCs/>
                <w:noProof/>
              </w:rPr>
              <w:t>3.</w:t>
            </w:r>
            <w:r w:rsidR="005931AE" w:rsidRPr="0009578E">
              <w:rPr>
                <w:rFonts w:asciiTheme="minorHAnsi" w:eastAsiaTheme="minorEastAsia" w:hAnsiTheme="minorHAnsi" w:cstheme="minorBidi"/>
                <w:b w:val="0"/>
                <w:caps w:val="0"/>
                <w:noProof/>
                <w:sz w:val="22"/>
                <w:szCs w:val="22"/>
              </w:rPr>
              <w:tab/>
            </w:r>
            <w:r w:rsidR="005931AE" w:rsidRPr="0009578E">
              <w:rPr>
                <w:rStyle w:val="Hyperlink"/>
                <w:bCs/>
                <w:noProof/>
              </w:rPr>
              <w:t>Taotleja</w:t>
            </w:r>
            <w:r w:rsidR="005931AE" w:rsidRPr="0009578E">
              <w:rPr>
                <w:noProof/>
                <w:webHidden/>
              </w:rPr>
              <w:tab/>
            </w:r>
            <w:r w:rsidR="005931AE" w:rsidRPr="0009578E">
              <w:rPr>
                <w:noProof/>
                <w:webHidden/>
              </w:rPr>
              <w:fldChar w:fldCharType="begin"/>
            </w:r>
            <w:r w:rsidR="005931AE" w:rsidRPr="0009578E">
              <w:rPr>
                <w:noProof/>
                <w:webHidden/>
              </w:rPr>
              <w:instrText xml:space="preserve"> PAGEREF _Toc83832385 \h </w:instrText>
            </w:r>
            <w:r w:rsidR="005931AE" w:rsidRPr="0009578E">
              <w:rPr>
                <w:noProof/>
                <w:webHidden/>
              </w:rPr>
            </w:r>
            <w:r w:rsidR="005931AE" w:rsidRPr="0009578E">
              <w:rPr>
                <w:noProof/>
                <w:webHidden/>
              </w:rPr>
              <w:fldChar w:fldCharType="separate"/>
            </w:r>
            <w:r w:rsidR="00A95224" w:rsidRPr="0009578E">
              <w:rPr>
                <w:noProof/>
                <w:webHidden/>
              </w:rPr>
              <w:t>6</w:t>
            </w:r>
            <w:r w:rsidR="005931AE" w:rsidRPr="0009578E">
              <w:rPr>
                <w:noProof/>
                <w:webHidden/>
              </w:rPr>
              <w:fldChar w:fldCharType="end"/>
            </w:r>
          </w:hyperlink>
        </w:p>
        <w:p w14:paraId="5807AF8B" w14:textId="0D6AF9C1" w:rsidR="005931AE" w:rsidRPr="0009578E" w:rsidRDefault="00051DCA">
          <w:pPr>
            <w:pStyle w:val="TOC1"/>
            <w:rPr>
              <w:rFonts w:asciiTheme="minorHAnsi" w:eastAsiaTheme="minorEastAsia" w:hAnsiTheme="minorHAnsi" w:cstheme="minorBidi"/>
              <w:b w:val="0"/>
              <w:caps w:val="0"/>
              <w:noProof/>
              <w:sz w:val="22"/>
              <w:szCs w:val="22"/>
            </w:rPr>
          </w:pPr>
          <w:hyperlink w:anchor="_Toc83832386" w:history="1">
            <w:r w:rsidR="005931AE" w:rsidRPr="0009578E">
              <w:rPr>
                <w:rStyle w:val="Hyperlink"/>
                <w:bCs/>
                <w:noProof/>
              </w:rPr>
              <w:t>4.</w:t>
            </w:r>
            <w:r w:rsidR="005931AE" w:rsidRPr="0009578E">
              <w:rPr>
                <w:rFonts w:asciiTheme="minorHAnsi" w:eastAsiaTheme="minorEastAsia" w:hAnsiTheme="minorHAnsi" w:cstheme="minorBidi"/>
                <w:b w:val="0"/>
                <w:caps w:val="0"/>
                <w:noProof/>
                <w:sz w:val="22"/>
                <w:szCs w:val="22"/>
              </w:rPr>
              <w:tab/>
            </w:r>
            <w:r w:rsidR="005931AE" w:rsidRPr="0009578E">
              <w:rPr>
                <w:rStyle w:val="Hyperlink"/>
                <w:bCs/>
                <w:noProof/>
              </w:rPr>
              <w:t>TAOTLEJATE VALIKUKRITEERIUMID</w:t>
            </w:r>
            <w:r w:rsidR="005931AE" w:rsidRPr="0009578E">
              <w:rPr>
                <w:noProof/>
                <w:webHidden/>
              </w:rPr>
              <w:tab/>
            </w:r>
            <w:r w:rsidR="005931AE" w:rsidRPr="0009578E">
              <w:rPr>
                <w:noProof/>
                <w:webHidden/>
              </w:rPr>
              <w:fldChar w:fldCharType="begin"/>
            </w:r>
            <w:r w:rsidR="005931AE" w:rsidRPr="0009578E">
              <w:rPr>
                <w:noProof/>
                <w:webHidden/>
              </w:rPr>
              <w:instrText xml:space="preserve"> PAGEREF _Toc83832386 \h </w:instrText>
            </w:r>
            <w:r w:rsidR="005931AE" w:rsidRPr="0009578E">
              <w:rPr>
                <w:noProof/>
                <w:webHidden/>
              </w:rPr>
            </w:r>
            <w:r w:rsidR="005931AE" w:rsidRPr="0009578E">
              <w:rPr>
                <w:noProof/>
                <w:webHidden/>
              </w:rPr>
              <w:fldChar w:fldCharType="separate"/>
            </w:r>
            <w:r w:rsidR="00A95224" w:rsidRPr="0009578E">
              <w:rPr>
                <w:noProof/>
                <w:webHidden/>
              </w:rPr>
              <w:t>6</w:t>
            </w:r>
            <w:r w:rsidR="005931AE" w:rsidRPr="0009578E">
              <w:rPr>
                <w:noProof/>
                <w:webHidden/>
              </w:rPr>
              <w:fldChar w:fldCharType="end"/>
            </w:r>
          </w:hyperlink>
        </w:p>
        <w:p w14:paraId="39E63A11" w14:textId="70611A04" w:rsidR="005931AE" w:rsidRPr="0009578E" w:rsidRDefault="00051DCA">
          <w:pPr>
            <w:pStyle w:val="TOC1"/>
            <w:rPr>
              <w:rFonts w:asciiTheme="minorHAnsi" w:eastAsiaTheme="minorEastAsia" w:hAnsiTheme="minorHAnsi" w:cstheme="minorBidi"/>
              <w:b w:val="0"/>
              <w:caps w:val="0"/>
              <w:noProof/>
              <w:sz w:val="22"/>
              <w:szCs w:val="22"/>
            </w:rPr>
          </w:pPr>
          <w:hyperlink w:anchor="_Toc83832387" w:history="1">
            <w:r w:rsidR="005931AE" w:rsidRPr="0009578E">
              <w:rPr>
                <w:rStyle w:val="Hyperlink"/>
                <w:bCs/>
                <w:noProof/>
              </w:rPr>
              <w:t>5.</w:t>
            </w:r>
            <w:r w:rsidR="005931AE" w:rsidRPr="0009578E">
              <w:rPr>
                <w:rFonts w:asciiTheme="minorHAnsi" w:eastAsiaTheme="minorEastAsia" w:hAnsiTheme="minorHAnsi" w:cstheme="minorBidi"/>
                <w:b w:val="0"/>
                <w:caps w:val="0"/>
                <w:noProof/>
                <w:sz w:val="22"/>
                <w:szCs w:val="22"/>
              </w:rPr>
              <w:tab/>
            </w:r>
            <w:r w:rsidR="005931AE" w:rsidRPr="0009578E">
              <w:rPr>
                <w:rStyle w:val="Hyperlink"/>
                <w:bCs/>
                <w:noProof/>
              </w:rPr>
              <w:t>TAOTLEJA ÕIGUSED</w:t>
            </w:r>
            <w:r w:rsidR="005931AE" w:rsidRPr="0009578E">
              <w:rPr>
                <w:noProof/>
                <w:webHidden/>
              </w:rPr>
              <w:tab/>
            </w:r>
            <w:r w:rsidR="005931AE" w:rsidRPr="0009578E">
              <w:rPr>
                <w:noProof/>
                <w:webHidden/>
              </w:rPr>
              <w:fldChar w:fldCharType="begin"/>
            </w:r>
            <w:r w:rsidR="005931AE" w:rsidRPr="0009578E">
              <w:rPr>
                <w:noProof/>
                <w:webHidden/>
              </w:rPr>
              <w:instrText xml:space="preserve"> PAGEREF _Toc83832387 \h </w:instrText>
            </w:r>
            <w:r w:rsidR="005931AE" w:rsidRPr="0009578E">
              <w:rPr>
                <w:noProof/>
                <w:webHidden/>
              </w:rPr>
            </w:r>
            <w:r w:rsidR="005931AE" w:rsidRPr="0009578E">
              <w:rPr>
                <w:noProof/>
                <w:webHidden/>
              </w:rPr>
              <w:fldChar w:fldCharType="separate"/>
            </w:r>
            <w:r w:rsidR="00A95224" w:rsidRPr="0009578E">
              <w:rPr>
                <w:noProof/>
                <w:webHidden/>
              </w:rPr>
              <w:t>18</w:t>
            </w:r>
            <w:r w:rsidR="005931AE" w:rsidRPr="0009578E">
              <w:rPr>
                <w:noProof/>
                <w:webHidden/>
              </w:rPr>
              <w:fldChar w:fldCharType="end"/>
            </w:r>
          </w:hyperlink>
        </w:p>
        <w:p w14:paraId="504E7E75" w14:textId="45982539" w:rsidR="005931AE" w:rsidRPr="0009578E" w:rsidRDefault="00051DCA">
          <w:pPr>
            <w:pStyle w:val="TOC1"/>
            <w:rPr>
              <w:rFonts w:asciiTheme="minorHAnsi" w:eastAsiaTheme="minorEastAsia" w:hAnsiTheme="minorHAnsi" w:cstheme="minorBidi"/>
              <w:b w:val="0"/>
              <w:caps w:val="0"/>
              <w:noProof/>
              <w:sz w:val="22"/>
              <w:szCs w:val="22"/>
            </w:rPr>
          </w:pPr>
          <w:hyperlink w:anchor="_Toc83832388" w:history="1">
            <w:r w:rsidR="005931AE" w:rsidRPr="0009578E">
              <w:rPr>
                <w:rStyle w:val="Hyperlink"/>
                <w:bCs/>
                <w:noProof/>
              </w:rPr>
              <w:t>6.</w:t>
            </w:r>
            <w:r w:rsidR="005931AE" w:rsidRPr="0009578E">
              <w:rPr>
                <w:rFonts w:asciiTheme="minorHAnsi" w:eastAsiaTheme="minorEastAsia" w:hAnsiTheme="minorHAnsi" w:cstheme="minorBidi"/>
                <w:b w:val="0"/>
                <w:caps w:val="0"/>
                <w:noProof/>
                <w:sz w:val="22"/>
                <w:szCs w:val="22"/>
              </w:rPr>
              <w:tab/>
            </w:r>
            <w:r w:rsidR="005931AE" w:rsidRPr="0009578E">
              <w:rPr>
                <w:rStyle w:val="Hyperlink"/>
                <w:bCs/>
                <w:noProof/>
              </w:rPr>
              <w:t>Taotluse sisu ja vorm</w:t>
            </w:r>
            <w:r w:rsidR="005931AE" w:rsidRPr="0009578E">
              <w:rPr>
                <w:noProof/>
                <w:webHidden/>
              </w:rPr>
              <w:tab/>
            </w:r>
            <w:r w:rsidR="005931AE" w:rsidRPr="0009578E">
              <w:rPr>
                <w:noProof/>
                <w:webHidden/>
              </w:rPr>
              <w:fldChar w:fldCharType="begin"/>
            </w:r>
            <w:r w:rsidR="005931AE" w:rsidRPr="0009578E">
              <w:rPr>
                <w:noProof/>
                <w:webHidden/>
              </w:rPr>
              <w:instrText xml:space="preserve"> PAGEREF _Toc83832388 \h </w:instrText>
            </w:r>
            <w:r w:rsidR="005931AE" w:rsidRPr="0009578E">
              <w:rPr>
                <w:noProof/>
                <w:webHidden/>
              </w:rPr>
            </w:r>
            <w:r w:rsidR="005931AE" w:rsidRPr="0009578E">
              <w:rPr>
                <w:noProof/>
                <w:webHidden/>
              </w:rPr>
              <w:fldChar w:fldCharType="separate"/>
            </w:r>
            <w:r w:rsidR="00A95224" w:rsidRPr="0009578E">
              <w:rPr>
                <w:noProof/>
                <w:webHidden/>
              </w:rPr>
              <w:t>19</w:t>
            </w:r>
            <w:r w:rsidR="005931AE" w:rsidRPr="0009578E">
              <w:rPr>
                <w:noProof/>
                <w:webHidden/>
              </w:rPr>
              <w:fldChar w:fldCharType="end"/>
            </w:r>
          </w:hyperlink>
        </w:p>
        <w:p w14:paraId="6E563800" w14:textId="343FAE1B" w:rsidR="005931AE" w:rsidRPr="0009578E" w:rsidRDefault="00051DCA">
          <w:pPr>
            <w:pStyle w:val="TOC1"/>
            <w:rPr>
              <w:rFonts w:asciiTheme="minorHAnsi" w:eastAsiaTheme="minorEastAsia" w:hAnsiTheme="minorHAnsi" w:cstheme="minorBidi"/>
              <w:b w:val="0"/>
              <w:caps w:val="0"/>
              <w:noProof/>
              <w:sz w:val="22"/>
              <w:szCs w:val="22"/>
            </w:rPr>
          </w:pPr>
          <w:hyperlink w:anchor="_Toc83832389" w:history="1">
            <w:r w:rsidR="005931AE" w:rsidRPr="0009578E">
              <w:rPr>
                <w:rStyle w:val="Hyperlink"/>
                <w:bCs/>
                <w:noProof/>
              </w:rPr>
              <w:t>7.</w:t>
            </w:r>
            <w:r w:rsidR="005931AE" w:rsidRPr="0009578E">
              <w:rPr>
                <w:rFonts w:asciiTheme="minorHAnsi" w:eastAsiaTheme="minorEastAsia" w:hAnsiTheme="minorHAnsi" w:cstheme="minorBidi"/>
                <w:b w:val="0"/>
                <w:caps w:val="0"/>
                <w:noProof/>
                <w:sz w:val="22"/>
                <w:szCs w:val="22"/>
              </w:rPr>
              <w:tab/>
            </w:r>
            <w:r w:rsidR="005931AE" w:rsidRPr="0009578E">
              <w:rPr>
                <w:rStyle w:val="Hyperlink"/>
                <w:noProof/>
              </w:rPr>
              <w:t>Taotluse krüpteerimine</w:t>
            </w:r>
            <w:r w:rsidR="005931AE" w:rsidRPr="0009578E">
              <w:rPr>
                <w:noProof/>
                <w:webHidden/>
              </w:rPr>
              <w:tab/>
            </w:r>
            <w:r w:rsidR="005931AE" w:rsidRPr="0009578E">
              <w:rPr>
                <w:noProof/>
                <w:webHidden/>
              </w:rPr>
              <w:fldChar w:fldCharType="begin"/>
            </w:r>
            <w:r w:rsidR="005931AE" w:rsidRPr="0009578E">
              <w:rPr>
                <w:noProof/>
                <w:webHidden/>
              </w:rPr>
              <w:instrText xml:space="preserve"> PAGEREF _Toc83832389 \h </w:instrText>
            </w:r>
            <w:r w:rsidR="005931AE" w:rsidRPr="0009578E">
              <w:rPr>
                <w:noProof/>
                <w:webHidden/>
              </w:rPr>
            </w:r>
            <w:r w:rsidR="005931AE" w:rsidRPr="0009578E">
              <w:rPr>
                <w:noProof/>
                <w:webHidden/>
              </w:rPr>
              <w:fldChar w:fldCharType="separate"/>
            </w:r>
            <w:r w:rsidR="00A95224" w:rsidRPr="0009578E">
              <w:rPr>
                <w:noProof/>
                <w:webHidden/>
              </w:rPr>
              <w:t>21</w:t>
            </w:r>
            <w:r w:rsidR="005931AE" w:rsidRPr="0009578E">
              <w:rPr>
                <w:noProof/>
                <w:webHidden/>
              </w:rPr>
              <w:fldChar w:fldCharType="end"/>
            </w:r>
          </w:hyperlink>
        </w:p>
        <w:p w14:paraId="7CAF4E9C" w14:textId="4D15C87A" w:rsidR="005931AE" w:rsidRPr="0009578E" w:rsidRDefault="00051DCA">
          <w:pPr>
            <w:pStyle w:val="TOC1"/>
            <w:rPr>
              <w:rFonts w:asciiTheme="minorHAnsi" w:eastAsiaTheme="minorEastAsia" w:hAnsiTheme="minorHAnsi" w:cstheme="minorBidi"/>
              <w:b w:val="0"/>
              <w:caps w:val="0"/>
              <w:noProof/>
              <w:sz w:val="22"/>
              <w:szCs w:val="22"/>
            </w:rPr>
          </w:pPr>
          <w:hyperlink w:anchor="_Toc83832390" w:history="1">
            <w:r w:rsidR="005931AE" w:rsidRPr="0009578E">
              <w:rPr>
                <w:rStyle w:val="Hyperlink"/>
                <w:noProof/>
              </w:rPr>
              <w:t>8.</w:t>
            </w:r>
            <w:r w:rsidR="005931AE" w:rsidRPr="0009578E">
              <w:rPr>
                <w:rFonts w:asciiTheme="minorHAnsi" w:eastAsiaTheme="minorEastAsia" w:hAnsiTheme="minorHAnsi" w:cstheme="minorBidi"/>
                <w:b w:val="0"/>
                <w:caps w:val="0"/>
                <w:noProof/>
                <w:sz w:val="22"/>
                <w:szCs w:val="22"/>
              </w:rPr>
              <w:tab/>
            </w:r>
            <w:r w:rsidR="005931AE" w:rsidRPr="0009578E">
              <w:rPr>
                <w:rStyle w:val="Hyperlink"/>
                <w:noProof/>
              </w:rPr>
              <w:t>Taotluse esitamine</w:t>
            </w:r>
            <w:r w:rsidR="005931AE" w:rsidRPr="0009578E">
              <w:rPr>
                <w:noProof/>
                <w:webHidden/>
              </w:rPr>
              <w:tab/>
            </w:r>
            <w:r w:rsidR="005931AE" w:rsidRPr="0009578E">
              <w:rPr>
                <w:noProof/>
                <w:webHidden/>
              </w:rPr>
              <w:fldChar w:fldCharType="begin"/>
            </w:r>
            <w:r w:rsidR="005931AE" w:rsidRPr="0009578E">
              <w:rPr>
                <w:noProof/>
                <w:webHidden/>
              </w:rPr>
              <w:instrText xml:space="preserve"> PAGEREF _Toc83832390 \h </w:instrText>
            </w:r>
            <w:r w:rsidR="005931AE" w:rsidRPr="0009578E">
              <w:rPr>
                <w:noProof/>
                <w:webHidden/>
              </w:rPr>
            </w:r>
            <w:r w:rsidR="005931AE" w:rsidRPr="0009578E">
              <w:rPr>
                <w:noProof/>
                <w:webHidden/>
              </w:rPr>
              <w:fldChar w:fldCharType="separate"/>
            </w:r>
            <w:r w:rsidR="00A95224" w:rsidRPr="0009578E">
              <w:rPr>
                <w:noProof/>
                <w:webHidden/>
              </w:rPr>
              <w:t>21</w:t>
            </w:r>
            <w:r w:rsidR="005931AE" w:rsidRPr="0009578E">
              <w:rPr>
                <w:noProof/>
                <w:webHidden/>
              </w:rPr>
              <w:fldChar w:fldCharType="end"/>
            </w:r>
          </w:hyperlink>
        </w:p>
        <w:p w14:paraId="6C67A530" w14:textId="68724A14" w:rsidR="005931AE" w:rsidRPr="0009578E" w:rsidRDefault="00051DCA">
          <w:pPr>
            <w:pStyle w:val="TOC1"/>
            <w:rPr>
              <w:rFonts w:asciiTheme="minorHAnsi" w:eastAsiaTheme="minorEastAsia" w:hAnsiTheme="minorHAnsi" w:cstheme="minorBidi"/>
              <w:b w:val="0"/>
              <w:caps w:val="0"/>
              <w:noProof/>
              <w:sz w:val="22"/>
              <w:szCs w:val="22"/>
            </w:rPr>
          </w:pPr>
          <w:hyperlink w:anchor="_Toc83832391" w:history="1">
            <w:r w:rsidR="005931AE" w:rsidRPr="0009578E">
              <w:rPr>
                <w:rStyle w:val="Hyperlink"/>
                <w:bCs/>
                <w:noProof/>
              </w:rPr>
              <w:t>9.</w:t>
            </w:r>
            <w:r w:rsidR="005931AE" w:rsidRPr="0009578E">
              <w:rPr>
                <w:rFonts w:asciiTheme="minorHAnsi" w:eastAsiaTheme="minorEastAsia" w:hAnsiTheme="minorHAnsi" w:cstheme="minorBidi"/>
                <w:b w:val="0"/>
                <w:caps w:val="0"/>
                <w:noProof/>
                <w:sz w:val="22"/>
                <w:szCs w:val="22"/>
              </w:rPr>
              <w:tab/>
            </w:r>
            <w:r w:rsidR="005931AE" w:rsidRPr="0009578E">
              <w:rPr>
                <w:rStyle w:val="Hyperlink"/>
                <w:bCs/>
                <w:noProof/>
              </w:rPr>
              <w:t>Taotluste avamine</w:t>
            </w:r>
            <w:r w:rsidR="005931AE" w:rsidRPr="0009578E">
              <w:rPr>
                <w:noProof/>
                <w:webHidden/>
              </w:rPr>
              <w:tab/>
            </w:r>
            <w:r w:rsidR="005931AE" w:rsidRPr="0009578E">
              <w:rPr>
                <w:noProof/>
                <w:webHidden/>
              </w:rPr>
              <w:fldChar w:fldCharType="begin"/>
            </w:r>
            <w:r w:rsidR="005931AE" w:rsidRPr="0009578E">
              <w:rPr>
                <w:noProof/>
                <w:webHidden/>
              </w:rPr>
              <w:instrText xml:space="preserve"> PAGEREF _Toc83832391 \h </w:instrText>
            </w:r>
            <w:r w:rsidR="005931AE" w:rsidRPr="0009578E">
              <w:rPr>
                <w:noProof/>
                <w:webHidden/>
              </w:rPr>
            </w:r>
            <w:r w:rsidR="005931AE" w:rsidRPr="0009578E">
              <w:rPr>
                <w:noProof/>
                <w:webHidden/>
              </w:rPr>
              <w:fldChar w:fldCharType="separate"/>
            </w:r>
            <w:r w:rsidR="00A95224" w:rsidRPr="0009578E">
              <w:rPr>
                <w:noProof/>
                <w:webHidden/>
              </w:rPr>
              <w:t>21</w:t>
            </w:r>
            <w:r w:rsidR="005931AE" w:rsidRPr="0009578E">
              <w:rPr>
                <w:noProof/>
                <w:webHidden/>
              </w:rPr>
              <w:fldChar w:fldCharType="end"/>
            </w:r>
          </w:hyperlink>
        </w:p>
        <w:p w14:paraId="5F391FA4" w14:textId="67E74D1C" w:rsidR="005931AE" w:rsidRPr="0009578E" w:rsidRDefault="00051DCA">
          <w:pPr>
            <w:pStyle w:val="TOC1"/>
            <w:rPr>
              <w:rFonts w:asciiTheme="minorHAnsi" w:eastAsiaTheme="minorEastAsia" w:hAnsiTheme="minorHAnsi" w:cstheme="minorBidi"/>
              <w:b w:val="0"/>
              <w:caps w:val="0"/>
              <w:noProof/>
              <w:sz w:val="22"/>
              <w:szCs w:val="22"/>
            </w:rPr>
          </w:pPr>
          <w:hyperlink w:anchor="_Toc83832392" w:history="1">
            <w:r w:rsidR="005931AE" w:rsidRPr="0009578E">
              <w:rPr>
                <w:rStyle w:val="Hyperlink"/>
                <w:bCs/>
                <w:noProof/>
              </w:rPr>
              <w:t>10.</w:t>
            </w:r>
            <w:r w:rsidR="005931AE" w:rsidRPr="0009578E">
              <w:rPr>
                <w:rFonts w:asciiTheme="minorHAnsi" w:eastAsiaTheme="minorEastAsia" w:hAnsiTheme="minorHAnsi" w:cstheme="minorBidi"/>
                <w:b w:val="0"/>
                <w:caps w:val="0"/>
                <w:noProof/>
                <w:sz w:val="22"/>
                <w:szCs w:val="22"/>
              </w:rPr>
              <w:tab/>
            </w:r>
            <w:r w:rsidR="005931AE" w:rsidRPr="0009578E">
              <w:rPr>
                <w:rStyle w:val="Hyperlink"/>
                <w:bCs/>
                <w:noProof/>
              </w:rPr>
              <w:t>Taotluste kontrollimine</w:t>
            </w:r>
            <w:r w:rsidR="005931AE" w:rsidRPr="0009578E">
              <w:rPr>
                <w:noProof/>
                <w:webHidden/>
              </w:rPr>
              <w:tab/>
            </w:r>
            <w:r w:rsidR="005931AE" w:rsidRPr="0009578E">
              <w:rPr>
                <w:noProof/>
                <w:webHidden/>
              </w:rPr>
              <w:fldChar w:fldCharType="begin"/>
            </w:r>
            <w:r w:rsidR="005931AE" w:rsidRPr="0009578E">
              <w:rPr>
                <w:noProof/>
                <w:webHidden/>
              </w:rPr>
              <w:instrText xml:space="preserve"> PAGEREF _Toc83832392 \h </w:instrText>
            </w:r>
            <w:r w:rsidR="005931AE" w:rsidRPr="0009578E">
              <w:rPr>
                <w:noProof/>
                <w:webHidden/>
              </w:rPr>
            </w:r>
            <w:r w:rsidR="005931AE" w:rsidRPr="0009578E">
              <w:rPr>
                <w:noProof/>
                <w:webHidden/>
              </w:rPr>
              <w:fldChar w:fldCharType="separate"/>
            </w:r>
            <w:r w:rsidR="00A95224" w:rsidRPr="0009578E">
              <w:rPr>
                <w:noProof/>
                <w:webHidden/>
              </w:rPr>
              <w:t>21</w:t>
            </w:r>
            <w:r w:rsidR="005931AE" w:rsidRPr="0009578E">
              <w:rPr>
                <w:noProof/>
                <w:webHidden/>
              </w:rPr>
              <w:fldChar w:fldCharType="end"/>
            </w:r>
          </w:hyperlink>
        </w:p>
        <w:p w14:paraId="2D7FC480" w14:textId="45807E7C" w:rsidR="005931AE" w:rsidRPr="0009578E" w:rsidRDefault="00051DCA">
          <w:pPr>
            <w:pStyle w:val="TOC1"/>
            <w:rPr>
              <w:rFonts w:asciiTheme="minorHAnsi" w:eastAsiaTheme="minorEastAsia" w:hAnsiTheme="minorHAnsi" w:cstheme="minorBidi"/>
              <w:b w:val="0"/>
              <w:caps w:val="0"/>
              <w:noProof/>
              <w:sz w:val="22"/>
              <w:szCs w:val="22"/>
            </w:rPr>
          </w:pPr>
          <w:hyperlink w:anchor="_Toc83832393" w:history="1">
            <w:r w:rsidR="005931AE" w:rsidRPr="0009578E">
              <w:rPr>
                <w:rStyle w:val="Hyperlink"/>
                <w:bCs/>
                <w:noProof/>
              </w:rPr>
              <w:t>11.</w:t>
            </w:r>
            <w:r w:rsidR="005931AE" w:rsidRPr="0009578E">
              <w:rPr>
                <w:rFonts w:asciiTheme="minorHAnsi" w:eastAsiaTheme="minorEastAsia" w:hAnsiTheme="minorHAnsi" w:cstheme="minorBidi"/>
                <w:b w:val="0"/>
                <w:caps w:val="0"/>
                <w:noProof/>
                <w:sz w:val="22"/>
                <w:szCs w:val="22"/>
              </w:rPr>
              <w:tab/>
            </w:r>
            <w:r w:rsidR="005931AE" w:rsidRPr="0009578E">
              <w:rPr>
                <w:rStyle w:val="Hyperlink"/>
                <w:bCs/>
                <w:noProof/>
              </w:rPr>
              <w:t>Otsuste tegemine, tulemuste teatavakstegemine</w:t>
            </w:r>
            <w:r w:rsidR="005931AE" w:rsidRPr="0009578E">
              <w:rPr>
                <w:noProof/>
                <w:webHidden/>
              </w:rPr>
              <w:tab/>
            </w:r>
            <w:r w:rsidR="005931AE" w:rsidRPr="0009578E">
              <w:rPr>
                <w:noProof/>
                <w:webHidden/>
              </w:rPr>
              <w:fldChar w:fldCharType="begin"/>
            </w:r>
            <w:r w:rsidR="005931AE" w:rsidRPr="0009578E">
              <w:rPr>
                <w:noProof/>
                <w:webHidden/>
              </w:rPr>
              <w:instrText xml:space="preserve"> PAGEREF _Toc83832393 \h </w:instrText>
            </w:r>
            <w:r w:rsidR="005931AE" w:rsidRPr="0009578E">
              <w:rPr>
                <w:noProof/>
                <w:webHidden/>
              </w:rPr>
            </w:r>
            <w:r w:rsidR="005931AE" w:rsidRPr="0009578E">
              <w:rPr>
                <w:noProof/>
                <w:webHidden/>
              </w:rPr>
              <w:fldChar w:fldCharType="separate"/>
            </w:r>
            <w:r w:rsidR="00A95224" w:rsidRPr="0009578E">
              <w:rPr>
                <w:noProof/>
                <w:webHidden/>
              </w:rPr>
              <w:t>23</w:t>
            </w:r>
            <w:r w:rsidR="005931AE" w:rsidRPr="0009578E">
              <w:rPr>
                <w:noProof/>
                <w:webHidden/>
              </w:rPr>
              <w:fldChar w:fldCharType="end"/>
            </w:r>
          </w:hyperlink>
        </w:p>
        <w:p w14:paraId="19A227E3" w14:textId="0ED71129" w:rsidR="005931AE" w:rsidRPr="0009578E" w:rsidRDefault="00051DCA">
          <w:pPr>
            <w:pStyle w:val="TOC1"/>
            <w:rPr>
              <w:rFonts w:asciiTheme="minorHAnsi" w:eastAsiaTheme="minorEastAsia" w:hAnsiTheme="minorHAnsi" w:cstheme="minorBidi"/>
              <w:b w:val="0"/>
              <w:caps w:val="0"/>
              <w:noProof/>
              <w:sz w:val="22"/>
              <w:szCs w:val="22"/>
            </w:rPr>
          </w:pPr>
          <w:hyperlink w:anchor="_Toc83832394" w:history="1">
            <w:r w:rsidR="005931AE" w:rsidRPr="0009578E">
              <w:rPr>
                <w:rStyle w:val="Hyperlink"/>
                <w:bCs/>
                <w:noProof/>
              </w:rPr>
              <w:t>12.</w:t>
            </w:r>
            <w:r w:rsidR="005931AE" w:rsidRPr="0009578E">
              <w:rPr>
                <w:rFonts w:asciiTheme="minorHAnsi" w:eastAsiaTheme="minorEastAsia" w:hAnsiTheme="minorHAnsi" w:cstheme="minorBidi"/>
                <w:b w:val="0"/>
                <w:caps w:val="0"/>
                <w:noProof/>
                <w:sz w:val="22"/>
                <w:szCs w:val="22"/>
              </w:rPr>
              <w:tab/>
            </w:r>
            <w:r w:rsidR="005931AE" w:rsidRPr="0009578E">
              <w:rPr>
                <w:rStyle w:val="Hyperlink"/>
                <w:bCs/>
                <w:noProof/>
              </w:rPr>
              <w:t>Hankekomisjoni õigused</w:t>
            </w:r>
            <w:r w:rsidR="005931AE" w:rsidRPr="0009578E">
              <w:rPr>
                <w:noProof/>
                <w:webHidden/>
              </w:rPr>
              <w:tab/>
            </w:r>
            <w:r w:rsidR="005931AE" w:rsidRPr="0009578E">
              <w:rPr>
                <w:noProof/>
                <w:webHidden/>
              </w:rPr>
              <w:fldChar w:fldCharType="begin"/>
            </w:r>
            <w:r w:rsidR="005931AE" w:rsidRPr="0009578E">
              <w:rPr>
                <w:noProof/>
                <w:webHidden/>
              </w:rPr>
              <w:instrText xml:space="preserve"> PAGEREF _Toc83832394 \h </w:instrText>
            </w:r>
            <w:r w:rsidR="005931AE" w:rsidRPr="0009578E">
              <w:rPr>
                <w:noProof/>
                <w:webHidden/>
              </w:rPr>
            </w:r>
            <w:r w:rsidR="005931AE" w:rsidRPr="0009578E">
              <w:rPr>
                <w:noProof/>
                <w:webHidden/>
              </w:rPr>
              <w:fldChar w:fldCharType="separate"/>
            </w:r>
            <w:r w:rsidR="00A95224" w:rsidRPr="0009578E">
              <w:rPr>
                <w:noProof/>
                <w:webHidden/>
              </w:rPr>
              <w:t>23</w:t>
            </w:r>
            <w:r w:rsidR="005931AE" w:rsidRPr="0009578E">
              <w:rPr>
                <w:noProof/>
                <w:webHidden/>
              </w:rPr>
              <w:fldChar w:fldCharType="end"/>
            </w:r>
          </w:hyperlink>
        </w:p>
        <w:p w14:paraId="7CE0EA94" w14:textId="5B0DD7F1" w:rsidR="005931AE" w:rsidRPr="0009578E" w:rsidRDefault="00051DCA">
          <w:pPr>
            <w:pStyle w:val="TOC1"/>
            <w:rPr>
              <w:rFonts w:asciiTheme="minorHAnsi" w:eastAsiaTheme="minorEastAsia" w:hAnsiTheme="minorHAnsi" w:cstheme="minorBidi"/>
              <w:b w:val="0"/>
              <w:caps w:val="0"/>
              <w:noProof/>
              <w:sz w:val="22"/>
              <w:szCs w:val="22"/>
            </w:rPr>
          </w:pPr>
          <w:hyperlink w:anchor="_Toc83832395" w:history="1">
            <w:r w:rsidR="005931AE" w:rsidRPr="0009578E">
              <w:rPr>
                <w:rStyle w:val="Hyperlink"/>
                <w:bCs/>
                <w:noProof/>
              </w:rPr>
              <w:t>13.</w:t>
            </w:r>
            <w:r w:rsidR="005931AE" w:rsidRPr="0009578E">
              <w:rPr>
                <w:rFonts w:asciiTheme="minorHAnsi" w:eastAsiaTheme="minorEastAsia" w:hAnsiTheme="minorHAnsi" w:cstheme="minorBidi"/>
                <w:b w:val="0"/>
                <w:caps w:val="0"/>
                <w:noProof/>
                <w:sz w:val="22"/>
                <w:szCs w:val="22"/>
              </w:rPr>
              <w:tab/>
            </w:r>
            <w:r w:rsidR="005931AE" w:rsidRPr="0009578E">
              <w:rPr>
                <w:rStyle w:val="Hyperlink"/>
                <w:bCs/>
                <w:noProof/>
              </w:rPr>
              <w:t>Hankekomisjoni kohustused</w:t>
            </w:r>
            <w:r w:rsidR="005931AE" w:rsidRPr="0009578E">
              <w:rPr>
                <w:noProof/>
                <w:webHidden/>
              </w:rPr>
              <w:tab/>
            </w:r>
            <w:r w:rsidR="005931AE" w:rsidRPr="0009578E">
              <w:rPr>
                <w:noProof/>
                <w:webHidden/>
              </w:rPr>
              <w:fldChar w:fldCharType="begin"/>
            </w:r>
            <w:r w:rsidR="005931AE" w:rsidRPr="0009578E">
              <w:rPr>
                <w:noProof/>
                <w:webHidden/>
              </w:rPr>
              <w:instrText xml:space="preserve"> PAGEREF _Toc83832395 \h </w:instrText>
            </w:r>
            <w:r w:rsidR="005931AE" w:rsidRPr="0009578E">
              <w:rPr>
                <w:noProof/>
                <w:webHidden/>
              </w:rPr>
            </w:r>
            <w:r w:rsidR="005931AE" w:rsidRPr="0009578E">
              <w:rPr>
                <w:noProof/>
                <w:webHidden/>
              </w:rPr>
              <w:fldChar w:fldCharType="separate"/>
            </w:r>
            <w:r w:rsidR="00A95224" w:rsidRPr="0009578E">
              <w:rPr>
                <w:noProof/>
                <w:webHidden/>
              </w:rPr>
              <w:t>23</w:t>
            </w:r>
            <w:r w:rsidR="005931AE" w:rsidRPr="0009578E">
              <w:rPr>
                <w:noProof/>
                <w:webHidden/>
              </w:rPr>
              <w:fldChar w:fldCharType="end"/>
            </w:r>
          </w:hyperlink>
        </w:p>
        <w:p w14:paraId="5B943C08" w14:textId="5F05D98D" w:rsidR="005931AE" w:rsidRPr="0009578E" w:rsidRDefault="00051DCA">
          <w:pPr>
            <w:pStyle w:val="TOC1"/>
            <w:rPr>
              <w:rFonts w:asciiTheme="minorHAnsi" w:eastAsiaTheme="minorEastAsia" w:hAnsiTheme="minorHAnsi" w:cstheme="minorBidi"/>
              <w:b w:val="0"/>
              <w:caps w:val="0"/>
              <w:noProof/>
              <w:sz w:val="22"/>
              <w:szCs w:val="22"/>
            </w:rPr>
          </w:pPr>
          <w:hyperlink w:anchor="_Toc83832396" w:history="1">
            <w:r w:rsidR="005931AE" w:rsidRPr="0009578E">
              <w:rPr>
                <w:rStyle w:val="Hyperlink"/>
                <w:noProof/>
              </w:rPr>
              <w:t>14.</w:t>
            </w:r>
            <w:r w:rsidR="005931AE" w:rsidRPr="0009578E">
              <w:rPr>
                <w:rFonts w:asciiTheme="minorHAnsi" w:eastAsiaTheme="minorEastAsia" w:hAnsiTheme="minorHAnsi" w:cstheme="minorBidi"/>
                <w:b w:val="0"/>
                <w:caps w:val="0"/>
                <w:noProof/>
                <w:sz w:val="22"/>
                <w:szCs w:val="22"/>
              </w:rPr>
              <w:tab/>
            </w:r>
            <w:r w:rsidR="005931AE" w:rsidRPr="0009578E">
              <w:rPr>
                <w:rStyle w:val="Hyperlink"/>
                <w:noProof/>
              </w:rPr>
              <w:t>Lisad:</w:t>
            </w:r>
            <w:r w:rsidR="005931AE" w:rsidRPr="0009578E">
              <w:rPr>
                <w:noProof/>
                <w:webHidden/>
              </w:rPr>
              <w:tab/>
            </w:r>
            <w:r w:rsidR="005931AE" w:rsidRPr="0009578E">
              <w:rPr>
                <w:noProof/>
                <w:webHidden/>
              </w:rPr>
              <w:fldChar w:fldCharType="begin"/>
            </w:r>
            <w:r w:rsidR="005931AE" w:rsidRPr="0009578E">
              <w:rPr>
                <w:noProof/>
                <w:webHidden/>
              </w:rPr>
              <w:instrText xml:space="preserve"> PAGEREF _Toc83832396 \h </w:instrText>
            </w:r>
            <w:r w:rsidR="005931AE" w:rsidRPr="0009578E">
              <w:rPr>
                <w:noProof/>
                <w:webHidden/>
              </w:rPr>
            </w:r>
            <w:r w:rsidR="005931AE" w:rsidRPr="0009578E">
              <w:rPr>
                <w:noProof/>
                <w:webHidden/>
              </w:rPr>
              <w:fldChar w:fldCharType="separate"/>
            </w:r>
            <w:r w:rsidR="00A95224" w:rsidRPr="0009578E">
              <w:rPr>
                <w:noProof/>
                <w:webHidden/>
              </w:rPr>
              <w:t>24</w:t>
            </w:r>
            <w:r w:rsidR="005931AE" w:rsidRPr="0009578E">
              <w:rPr>
                <w:noProof/>
                <w:webHidden/>
              </w:rPr>
              <w:fldChar w:fldCharType="end"/>
            </w:r>
          </w:hyperlink>
        </w:p>
        <w:p w14:paraId="60CFD9F1" w14:textId="570DF51E" w:rsidR="005931AE" w:rsidRPr="0009578E" w:rsidRDefault="00051DCA">
          <w:pPr>
            <w:pStyle w:val="TOC1"/>
            <w:rPr>
              <w:rFonts w:asciiTheme="minorHAnsi" w:eastAsiaTheme="minorEastAsia" w:hAnsiTheme="minorHAnsi" w:cstheme="minorBidi"/>
              <w:b w:val="0"/>
              <w:caps w:val="0"/>
              <w:noProof/>
              <w:sz w:val="22"/>
              <w:szCs w:val="22"/>
            </w:rPr>
          </w:pPr>
          <w:hyperlink w:anchor="_Toc83832397" w:history="1">
            <w:r w:rsidR="005931AE" w:rsidRPr="0009578E">
              <w:rPr>
                <w:rStyle w:val="Hyperlink"/>
                <w:noProof/>
              </w:rPr>
              <w:t>Lisa nr 2: Sisu üldine kirjeldus</w:t>
            </w:r>
            <w:r w:rsidR="005931AE" w:rsidRPr="0009578E">
              <w:rPr>
                <w:noProof/>
                <w:webHidden/>
              </w:rPr>
              <w:tab/>
            </w:r>
            <w:r w:rsidR="005931AE" w:rsidRPr="0009578E">
              <w:rPr>
                <w:noProof/>
                <w:webHidden/>
              </w:rPr>
              <w:fldChar w:fldCharType="begin"/>
            </w:r>
            <w:r w:rsidR="005931AE" w:rsidRPr="0009578E">
              <w:rPr>
                <w:noProof/>
                <w:webHidden/>
              </w:rPr>
              <w:instrText xml:space="preserve"> PAGEREF _Toc83832397 \h </w:instrText>
            </w:r>
            <w:r w:rsidR="005931AE" w:rsidRPr="0009578E">
              <w:rPr>
                <w:noProof/>
                <w:webHidden/>
              </w:rPr>
            </w:r>
            <w:r w:rsidR="005931AE" w:rsidRPr="0009578E">
              <w:rPr>
                <w:noProof/>
                <w:webHidden/>
              </w:rPr>
              <w:fldChar w:fldCharType="separate"/>
            </w:r>
            <w:r w:rsidR="00A95224" w:rsidRPr="0009578E">
              <w:rPr>
                <w:noProof/>
                <w:webHidden/>
              </w:rPr>
              <w:t>25</w:t>
            </w:r>
            <w:r w:rsidR="005931AE" w:rsidRPr="0009578E">
              <w:rPr>
                <w:noProof/>
                <w:webHidden/>
              </w:rPr>
              <w:fldChar w:fldCharType="end"/>
            </w:r>
          </w:hyperlink>
        </w:p>
        <w:p w14:paraId="74D353CA" w14:textId="556494C0" w:rsidR="00204437" w:rsidRPr="007E1944" w:rsidRDefault="00FC1649">
          <w:pPr>
            <w:pStyle w:val="TOC1"/>
            <w:rPr>
              <w:rFonts w:asciiTheme="minorHAnsi" w:eastAsiaTheme="minorEastAsia" w:hAnsiTheme="minorHAnsi" w:cstheme="minorBidi"/>
              <w:noProof/>
              <w:sz w:val="22"/>
            </w:rPr>
          </w:pPr>
          <w:r w:rsidRPr="007E1944">
            <w:rPr>
              <w:rFonts w:ascii="Myriad Pro" w:hAnsi="Myriad Pro" w:cstheme="majorBidi"/>
              <w:noProof/>
            </w:rPr>
            <w:fldChar w:fldCharType="end"/>
          </w:r>
        </w:p>
      </w:sdtContent>
    </w:sdt>
    <w:p w14:paraId="78D2588F" w14:textId="77777777" w:rsidR="00204437" w:rsidRPr="007E1944" w:rsidRDefault="00204437">
      <w:pPr>
        <w:spacing w:after="160" w:line="259" w:lineRule="auto"/>
        <w:rPr>
          <w:rFonts w:ascii="Myriad Pro" w:hAnsi="Myriad Pro" w:cstheme="majorBidi"/>
          <w:noProof/>
          <w:highlight w:val="yellow"/>
        </w:rPr>
      </w:pPr>
    </w:p>
    <w:p w14:paraId="6A42513C" w14:textId="7AA075C1" w:rsidR="00204437" w:rsidRPr="007E1944" w:rsidRDefault="00FC1649">
      <w:pPr>
        <w:pStyle w:val="P68B1DB1-Normal9"/>
        <w:spacing w:after="160" w:line="259" w:lineRule="auto"/>
        <w:rPr>
          <w:noProof/>
        </w:rPr>
      </w:pPr>
      <w:r w:rsidRPr="007E1944">
        <w:rPr>
          <w:noProof/>
        </w:rPr>
        <w:br w:type="page"/>
      </w:r>
    </w:p>
    <w:p w14:paraId="0D335785" w14:textId="77777777" w:rsidR="00204437" w:rsidRPr="007E1944" w:rsidRDefault="00204437">
      <w:pPr>
        <w:widowControl w:val="0"/>
        <w:spacing w:after="240"/>
        <w:ind w:right="85"/>
        <w:jc w:val="both"/>
        <w:rPr>
          <w:rFonts w:ascii="Myriad Pro" w:hAnsi="Myriad Pro" w:cstheme="majorBidi"/>
          <w:noProof/>
          <w:highlight w:val="yellow"/>
        </w:rPr>
      </w:pPr>
    </w:p>
    <w:p w14:paraId="771B990B" w14:textId="4A46ED41" w:rsidR="6B5A8594" w:rsidRPr="007E1944" w:rsidRDefault="23186086" w:rsidP="7778B2A6">
      <w:pPr>
        <w:spacing w:before="360" w:after="360"/>
        <w:jc w:val="center"/>
        <w:rPr>
          <w:rFonts w:eastAsia="Myriad Pro" w:cs="Myriad Pro"/>
          <w:b/>
          <w:bCs/>
          <w:caps/>
          <w:noProof/>
          <w:color w:val="000000" w:themeColor="text1"/>
          <w:szCs w:val="22"/>
        </w:rPr>
      </w:pPr>
      <w:r w:rsidRPr="007E1944">
        <w:rPr>
          <w:rFonts w:ascii="Myriad Pro" w:eastAsia="Myriad Pro" w:hAnsi="Myriad Pro" w:cs="Myriad Pro"/>
          <w:b/>
          <w:bCs/>
          <w:caps/>
          <w:noProof/>
          <w:color w:val="000000" w:themeColor="text1"/>
          <w:szCs w:val="22"/>
        </w:rPr>
        <w:t xml:space="preserve"> TINGIMUSED</w:t>
      </w:r>
    </w:p>
    <w:p w14:paraId="72102760" w14:textId="77777777" w:rsidR="00204437" w:rsidRPr="007E1944" w:rsidRDefault="124A3588" w:rsidP="00B64152">
      <w:pPr>
        <w:pStyle w:val="P68B1DB1-Normal10"/>
        <w:keepNext/>
        <w:numPr>
          <w:ilvl w:val="0"/>
          <w:numId w:val="54"/>
        </w:numPr>
        <w:tabs>
          <w:tab w:val="clear" w:pos="964"/>
          <w:tab w:val="num" w:pos="567"/>
        </w:tabs>
        <w:spacing w:before="360" w:after="240"/>
        <w:jc w:val="both"/>
        <w:outlineLvl w:val="0"/>
        <w:rPr>
          <w:noProof/>
        </w:rPr>
      </w:pPr>
      <w:bookmarkStart w:id="12" w:name="_Toc471214447"/>
      <w:bookmarkStart w:id="13" w:name="_Toc471229313"/>
      <w:bookmarkStart w:id="14" w:name="_Toc471229466"/>
      <w:bookmarkStart w:id="15" w:name="_Toc471229619"/>
      <w:bookmarkStart w:id="16" w:name="_Toc471232218"/>
      <w:bookmarkStart w:id="17" w:name="_Toc471252290"/>
      <w:bookmarkStart w:id="18" w:name="_Ref530086752"/>
      <w:bookmarkStart w:id="19" w:name="_Toc530482700"/>
      <w:bookmarkStart w:id="20" w:name="_Toc83832383"/>
      <w:bookmarkStart w:id="21" w:name="_Toc485283996"/>
      <w:bookmarkStart w:id="22" w:name="_Toc485809586"/>
      <w:bookmarkEnd w:id="12"/>
      <w:bookmarkEnd w:id="13"/>
      <w:bookmarkEnd w:id="14"/>
      <w:bookmarkEnd w:id="15"/>
      <w:bookmarkEnd w:id="16"/>
      <w:bookmarkEnd w:id="17"/>
      <w:r w:rsidRPr="007E1944">
        <w:rPr>
          <w:noProof/>
        </w:rPr>
        <w:t>Üldteave</w:t>
      </w:r>
      <w:bookmarkEnd w:id="18"/>
      <w:bookmarkEnd w:id="19"/>
      <w:bookmarkEnd w:id="20"/>
    </w:p>
    <w:p w14:paraId="4DADDE8E" w14:textId="77777777" w:rsidR="00204437" w:rsidRPr="007E1944" w:rsidRDefault="00FC1649" w:rsidP="00FC1649">
      <w:pPr>
        <w:pStyle w:val="P68B1DB1-Normal11"/>
        <w:numPr>
          <w:ilvl w:val="1"/>
          <w:numId w:val="55"/>
        </w:numPr>
        <w:spacing w:before="120" w:after="120"/>
        <w:ind w:left="567" w:hanging="567"/>
        <w:jc w:val="both"/>
        <w:outlineLvl w:val="1"/>
        <w:rPr>
          <w:noProof/>
        </w:rPr>
      </w:pPr>
      <w:r w:rsidRPr="007E1944">
        <w:rPr>
          <w:noProof/>
        </w:rPr>
        <w:t>Hankemenetlus: Konkurentsipõhine läbirääkimistega hankemenetlus, mis korraldatakse kooskõlas:</w:t>
      </w:r>
    </w:p>
    <w:p w14:paraId="14EC1F4D" w14:textId="67FE2E9C" w:rsidR="00204437" w:rsidRPr="007E1944" w:rsidRDefault="124A3588" w:rsidP="6B5A8594">
      <w:pPr>
        <w:spacing w:before="120" w:after="120"/>
        <w:ind w:left="567"/>
        <w:contextualSpacing/>
        <w:jc w:val="both"/>
        <w:outlineLvl w:val="1"/>
        <w:rPr>
          <w:rFonts w:ascii="Myriad Pro" w:eastAsia="Times New Roman" w:hAnsi="Myriad Pro" w:cstheme="majorBidi"/>
          <w:noProof/>
          <w:kern w:val="24"/>
          <w:highlight w:val="lightGray"/>
        </w:rPr>
      </w:pPr>
      <w:r w:rsidRPr="007E1944">
        <w:rPr>
          <w:rFonts w:ascii="Myriad Pro" w:hAnsi="Myriad Pro" w:cstheme="majorBidi"/>
          <w:noProof/>
          <w:kern w:val="24"/>
        </w:rPr>
        <w:t>Läti riigihangete seaduse § 8 lõige 6, punkt 3 ja Läti Vabariigi valitsuse määruse nr 107 "Hankemenetluste ja projekteerimiskonkursside hankemenetlused" punkt 2.3, mis kehtib hanketeate avaldamise päeval (edaspidi“ hange</w:t>
      </w:r>
      <w:r w:rsidRPr="007E1944">
        <w:rPr>
          <w:rFonts w:ascii="Myriad Pro" w:hAnsi="Myriad Pro" w:cstheme="majorBidi"/>
          <w:b/>
          <w:bCs/>
          <w:noProof/>
          <w:kern w:val="24"/>
        </w:rPr>
        <w:t xml:space="preserve"> või</w:t>
      </w:r>
      <w:r w:rsidRPr="007E1944">
        <w:rPr>
          <w:rFonts w:ascii="Myriad Pro" w:hAnsi="Myriad Pro" w:cstheme="majorBidi"/>
          <w:noProof/>
          <w:kern w:val="24"/>
        </w:rPr>
        <w:t xml:space="preserve"> </w:t>
      </w:r>
      <w:r w:rsidRPr="007E1944">
        <w:rPr>
          <w:rFonts w:ascii="Myriad Pro" w:hAnsi="Myriad Pro" w:cstheme="majorBidi"/>
          <w:b/>
          <w:bCs/>
          <w:noProof/>
          <w:kern w:val="24"/>
        </w:rPr>
        <w:t>konkurentsipõhine läbirääkimistega hankemenetlus</w:t>
      </w:r>
      <w:r w:rsidRPr="007E1944">
        <w:rPr>
          <w:rFonts w:ascii="Myriad Pro" w:hAnsi="Myriad Pro" w:cstheme="majorBidi"/>
          <w:noProof/>
          <w:kern w:val="24"/>
        </w:rPr>
        <w:t xml:space="preserve">„), sest </w:t>
      </w:r>
      <w:r w:rsidRPr="007E1944">
        <w:rPr>
          <w:rFonts w:ascii="Myriad Pro" w:hAnsi="Myriad Pro" w:cs="Arial"/>
          <w:noProof/>
          <w:shd w:val="clear" w:color="auto" w:fill="FFFFFF"/>
        </w:rPr>
        <w:t>hankelepingut ei saa sõlmida ilma eelnevate läbirääkimisteta hanke olemuse, keerukuse või õigusliku ja finantsstruktuuriga seotud eriasjaolude või sellega seotud riskide tõttu.</w:t>
      </w:r>
      <w:r w:rsidRPr="007E1944">
        <w:rPr>
          <w:rFonts w:ascii="Myriad Pro" w:hAnsi="Myriad Pro" w:cstheme="majorBidi"/>
          <w:noProof/>
          <w:kern w:val="24"/>
        </w:rPr>
        <w:t xml:space="preserve"> Konkurss koosneb kahest etapist:</w:t>
      </w:r>
    </w:p>
    <w:p w14:paraId="532E7427" w14:textId="61F6829A" w:rsidR="00204437" w:rsidRPr="007E1944" w:rsidRDefault="124A3588" w:rsidP="00FC1649">
      <w:pPr>
        <w:pStyle w:val="P68B1DB1-Normal12"/>
        <w:numPr>
          <w:ilvl w:val="2"/>
          <w:numId w:val="55"/>
        </w:numPr>
        <w:tabs>
          <w:tab w:val="clear" w:pos="964"/>
          <w:tab w:val="num" w:pos="567"/>
        </w:tabs>
        <w:spacing w:before="120" w:after="120"/>
        <w:ind w:left="567" w:hanging="567"/>
        <w:jc w:val="both"/>
        <w:outlineLvl w:val="1"/>
        <w:rPr>
          <w:rFonts w:ascii="Times New Roman" w:eastAsia="Times New Roman" w:hAnsi="Times New Roman"/>
          <w:noProof/>
        </w:rPr>
      </w:pPr>
      <w:r w:rsidRPr="007E1944">
        <w:rPr>
          <w:noProof/>
        </w:rPr>
        <w:t xml:space="preserve">Esimene etapp (kvalifikatsioon) – </w:t>
      </w:r>
      <w:r w:rsidR="38803E01" w:rsidRPr="007E1944">
        <w:rPr>
          <w:noProof/>
        </w:rPr>
        <w:t xml:space="preserve"> </w:t>
      </w:r>
      <w:r w:rsidR="2CFDD562" w:rsidRPr="007E1944">
        <w:rPr>
          <w:rFonts w:eastAsia="Myriad Pro" w:cs="Myriad Pro"/>
          <w:noProof/>
          <w:color w:val="000000" w:themeColor="text1"/>
          <w:szCs w:val="22"/>
        </w:rPr>
        <w:t xml:space="preserve"> taotlejate valimine.</w:t>
      </w:r>
      <w:r w:rsidR="2CFDD562" w:rsidRPr="007E1944">
        <w:rPr>
          <w:rFonts w:ascii="Times New Roman" w:eastAsia="Times New Roman" w:hAnsi="Times New Roman" w:cs="Times New Roman"/>
          <w:noProof/>
          <w:color w:val="000000" w:themeColor="text1"/>
          <w:szCs w:val="22"/>
        </w:rPr>
        <w:t xml:space="preserve"> </w:t>
      </w:r>
      <w:r w:rsidR="2CFDD562" w:rsidRPr="007E1944">
        <w:rPr>
          <w:rFonts w:eastAsia="Myriad Pro" w:cs="Myriad Pro"/>
          <w:noProof/>
          <w:color w:val="000000" w:themeColor="text1"/>
          <w:szCs w:val="22"/>
        </w:rPr>
        <w:t>Taotlejate valimise käigus valib hankekomisjon välja taotlejad, kes vastavad hankemenetluse teises etapis osalemise tingimustele.</w:t>
      </w:r>
    </w:p>
    <w:p w14:paraId="7157DE5F" w14:textId="2A8D4B7B" w:rsidR="00204437" w:rsidRPr="007E1944" w:rsidRDefault="124A3588" w:rsidP="00FC1649">
      <w:pPr>
        <w:pStyle w:val="P68B1DB1-Normal12"/>
        <w:numPr>
          <w:ilvl w:val="2"/>
          <w:numId w:val="55"/>
        </w:numPr>
        <w:tabs>
          <w:tab w:val="clear" w:pos="964"/>
          <w:tab w:val="num" w:pos="567"/>
        </w:tabs>
        <w:spacing w:before="120" w:after="120"/>
        <w:ind w:left="567" w:hanging="567"/>
        <w:jc w:val="both"/>
        <w:outlineLvl w:val="1"/>
        <w:rPr>
          <w:noProof/>
        </w:rPr>
      </w:pPr>
      <w:r w:rsidRPr="007E1944">
        <w:rPr>
          <w:noProof/>
        </w:rPr>
        <w:t xml:space="preserve">Teine etapp </w:t>
      </w:r>
      <w:r w:rsidR="170C5D92" w:rsidRPr="007E1944">
        <w:rPr>
          <w:rFonts w:eastAsia="Myriad Pro" w:cs="Myriad Pro"/>
          <w:noProof/>
          <w:color w:val="000000" w:themeColor="text1"/>
          <w:szCs w:val="22"/>
        </w:rPr>
        <w:t xml:space="preserve"> – kvalifitseeritud taotlejate esialgsete pakkumuste esitamine ja läbirääkimised, lõplike pakkumuste esitamine ja raamlepingu sõlmimine. Hankekomisjon viib läbi taotlejate esitatud pakkumus(t)e hindamise ning läbirääkimised esialgsete ja kõigi edasiste pakkumuste üle. Pärast läbirääkimisi palub hankekomisjon </w:t>
      </w:r>
      <w:r w:rsidR="54B52FCC" w:rsidRPr="007E1944">
        <w:rPr>
          <w:rFonts w:eastAsia="Myriad Pro" w:cs="Myriad Pro"/>
          <w:noProof/>
          <w:color w:val="000000" w:themeColor="text1"/>
          <w:szCs w:val="22"/>
        </w:rPr>
        <w:t>taotlejate</w:t>
      </w:r>
      <w:r w:rsidR="170C5D92" w:rsidRPr="007E1944">
        <w:rPr>
          <w:rFonts w:eastAsia="Myriad Pro" w:cs="Myriad Pro"/>
          <w:noProof/>
          <w:color w:val="000000" w:themeColor="text1"/>
          <w:szCs w:val="22"/>
        </w:rPr>
        <w:t>l esitada oma lõplikud pakkumused. Hankekomisjon kontrollib lõpliku(te) pakkumus(t)e vastavust hankedokumentatsiooni nõuetele ja määrab kindlaks pakkuja, kelle pakkumus on majanduslikult kõige soodsam kehtestatud kriteeriumite põhjal ning kellega sõlmitakse raamleping.</w:t>
      </w:r>
      <w:r w:rsidR="170C5D92" w:rsidRPr="007E1944">
        <w:rPr>
          <w:rFonts w:ascii="Times New Roman" w:eastAsia="Times New Roman" w:hAnsi="Times New Roman" w:cs="Times New Roman"/>
          <w:noProof/>
          <w:color w:val="000000" w:themeColor="text1"/>
          <w:szCs w:val="22"/>
        </w:rPr>
        <w:t xml:space="preserve"> </w:t>
      </w:r>
      <w:r w:rsidR="170C5D92" w:rsidRPr="007E1944">
        <w:rPr>
          <w:rFonts w:eastAsia="Myriad Pro" w:cs="Myriad Pro"/>
          <w:b/>
          <w:bCs/>
          <w:noProof/>
          <w:color w:val="000000" w:themeColor="text1"/>
          <w:szCs w:val="22"/>
        </w:rPr>
        <w:t xml:space="preserve">Hankekomisjonil on õigus teha otsus mitte korraldada läbirääkimisi ja sõlmida raamleping </w:t>
      </w:r>
      <w:r w:rsidR="54B52FCC" w:rsidRPr="007E1944">
        <w:rPr>
          <w:rFonts w:eastAsia="Myriad Pro" w:cs="Myriad Pro"/>
          <w:b/>
          <w:bCs/>
          <w:noProof/>
          <w:color w:val="000000" w:themeColor="text1"/>
          <w:szCs w:val="22"/>
        </w:rPr>
        <w:t>taotlejate</w:t>
      </w:r>
      <w:r w:rsidR="170C5D92" w:rsidRPr="007E1944">
        <w:rPr>
          <w:rFonts w:eastAsia="Myriad Pro" w:cs="Myriad Pro"/>
          <w:b/>
          <w:bCs/>
          <w:noProof/>
          <w:color w:val="000000" w:themeColor="text1"/>
          <w:szCs w:val="22"/>
        </w:rPr>
        <w:t xml:space="preserve"> esitatud esialgse(te) pakkumus(t)e alusel.</w:t>
      </w:r>
      <w:r w:rsidR="170C5D92" w:rsidRPr="007E1944">
        <w:rPr>
          <w:rFonts w:ascii="Times New Roman" w:eastAsia="Times New Roman" w:hAnsi="Times New Roman" w:cs="Times New Roman"/>
          <w:noProof/>
          <w:color w:val="000000" w:themeColor="text1"/>
          <w:szCs w:val="22"/>
        </w:rPr>
        <w:t xml:space="preserve"> </w:t>
      </w:r>
      <w:r w:rsidR="170C5D92" w:rsidRPr="007E1944">
        <w:rPr>
          <w:rFonts w:eastAsia="Myriad Pro" w:cs="Myriad Pro"/>
          <w:noProof/>
          <w:color w:val="000000" w:themeColor="text1"/>
          <w:szCs w:val="22"/>
        </w:rPr>
        <w:t>Võimalike läbirääkimiste korraldamise tingimused esitatakse teise etapi hankedokumentides.</w:t>
      </w:r>
    </w:p>
    <w:p w14:paraId="723AA025" w14:textId="77777777" w:rsidR="00204437" w:rsidRPr="007E1944" w:rsidRDefault="00204437">
      <w:pPr>
        <w:spacing w:before="120" w:after="120"/>
        <w:ind w:left="964"/>
        <w:contextualSpacing/>
        <w:jc w:val="both"/>
        <w:outlineLvl w:val="1"/>
        <w:rPr>
          <w:rFonts w:ascii="Myriad Pro" w:hAnsi="Myriad Pro" w:cstheme="majorBidi"/>
          <w:noProof/>
          <w:kern w:val="24"/>
        </w:rPr>
      </w:pPr>
    </w:p>
    <w:p w14:paraId="2C54B6B4" w14:textId="5EDE489E" w:rsidR="00204437" w:rsidRPr="007E1944" w:rsidRDefault="00FC1649" w:rsidP="00FC1649">
      <w:pPr>
        <w:pStyle w:val="P68B1DB1-Normal11"/>
        <w:numPr>
          <w:ilvl w:val="1"/>
          <w:numId w:val="55"/>
        </w:numPr>
        <w:spacing w:before="120" w:after="120"/>
        <w:ind w:left="567" w:hanging="567"/>
        <w:jc w:val="both"/>
        <w:outlineLvl w:val="1"/>
        <w:rPr>
          <w:noProof/>
        </w:rPr>
      </w:pPr>
      <w:r w:rsidRPr="007E1944">
        <w:rPr>
          <w:noProof/>
        </w:rPr>
        <w:t xml:space="preserve">Hanke identifitseerimisnumber: </w:t>
      </w:r>
      <w:r w:rsidR="00D26D82" w:rsidRPr="007E1944">
        <w:rPr>
          <w:noProof/>
        </w:rPr>
        <w:t>RBR 2022/14</w:t>
      </w:r>
      <w:r w:rsidRPr="007E1944">
        <w:rPr>
          <w:noProof/>
        </w:rPr>
        <w:t>.</w:t>
      </w:r>
    </w:p>
    <w:p w14:paraId="48F1EE9C" w14:textId="3D6AADA0" w:rsidR="00204437" w:rsidRPr="007E1944" w:rsidRDefault="00FC1649" w:rsidP="00FC1649">
      <w:pPr>
        <w:numPr>
          <w:ilvl w:val="1"/>
          <w:numId w:val="55"/>
        </w:numPr>
        <w:spacing w:before="120" w:after="120"/>
        <w:ind w:left="567" w:hanging="567"/>
        <w:jc w:val="both"/>
        <w:outlineLvl w:val="1"/>
        <w:rPr>
          <w:rFonts w:ascii="Myriad Pro" w:hAnsi="Myriad Pro" w:cstheme="majorBidi"/>
          <w:noProof/>
          <w:kern w:val="24"/>
        </w:rPr>
      </w:pPr>
      <w:r w:rsidRPr="007E1944">
        <w:rPr>
          <w:rFonts w:ascii="Myriad Pro" w:hAnsi="Myriad Pro"/>
          <w:b/>
          <w:noProof/>
        </w:rPr>
        <w:t>Kohaldatav CPV kood:</w:t>
      </w:r>
      <w:r w:rsidRPr="007E1944">
        <w:rPr>
          <w:rFonts w:ascii="Myriad Pro" w:hAnsi="Myriad Pro"/>
          <w:noProof/>
        </w:rPr>
        <w:t xml:space="preserve"> </w:t>
      </w:r>
      <w:r w:rsidRPr="007E1944">
        <w:rPr>
          <w:rFonts w:ascii="Myriad Pro" w:hAnsi="Myriad Pro" w:cstheme="majorBidi"/>
          <w:noProof/>
          <w:kern w:val="24"/>
        </w:rPr>
        <w:t>14212310-6 (Ballast).</w:t>
      </w:r>
    </w:p>
    <w:p w14:paraId="4037FA09" w14:textId="07A255C1" w:rsidR="00204437" w:rsidRPr="007E1944" w:rsidRDefault="124A3588" w:rsidP="00FC1649">
      <w:pPr>
        <w:pStyle w:val="P68B1DB1-Normal5"/>
        <w:numPr>
          <w:ilvl w:val="1"/>
          <w:numId w:val="55"/>
        </w:numPr>
        <w:spacing w:before="120" w:after="120"/>
        <w:ind w:left="567" w:hanging="567"/>
        <w:jc w:val="both"/>
        <w:outlineLvl w:val="1"/>
        <w:rPr>
          <w:noProof/>
          <w:kern w:val="24"/>
        </w:rPr>
      </w:pPr>
      <w:r w:rsidRPr="007E1944">
        <w:rPr>
          <w:noProof/>
          <w:kern w:val="24"/>
        </w:rPr>
        <w:t xml:space="preserve">Tellija on RB Rail AS, juriidiline aadress: </w:t>
      </w:r>
      <w:r w:rsidR="7286EFCA" w:rsidRPr="007E1944">
        <w:rPr>
          <w:noProof/>
          <w:kern w:val="24"/>
        </w:rPr>
        <w:t>Kr.</w:t>
      </w:r>
      <w:r w:rsidRPr="007E1944">
        <w:rPr>
          <w:noProof/>
          <w:kern w:val="24"/>
        </w:rPr>
        <w:t xml:space="preserve"> Valdemara iela 8-7, Riia LV-1010, Läti (edaspidi“ </w:t>
      </w:r>
      <w:r w:rsidRPr="007E1944">
        <w:rPr>
          <w:b/>
          <w:bCs/>
          <w:noProof/>
          <w:kern w:val="24"/>
        </w:rPr>
        <w:t>hankija“</w:t>
      </w:r>
      <w:r w:rsidRPr="007E1944">
        <w:rPr>
          <w:noProof/>
          <w:kern w:val="24"/>
        </w:rPr>
        <w:t xml:space="preserve">). </w:t>
      </w:r>
      <w:r w:rsidRPr="007E1944">
        <w:rPr>
          <w:noProof/>
        </w:rPr>
        <w:t>Hankija korraldab selle hanke järgmiste isikute huvides:</w:t>
      </w:r>
    </w:p>
    <w:p w14:paraId="582CA880" w14:textId="77777777" w:rsidR="00204437" w:rsidRPr="007E1944" w:rsidRDefault="00FC1649" w:rsidP="00FC1649">
      <w:pPr>
        <w:pStyle w:val="P68B1DB1-Normal5"/>
        <w:numPr>
          <w:ilvl w:val="2"/>
          <w:numId w:val="55"/>
        </w:numPr>
        <w:spacing w:before="120" w:after="120"/>
        <w:jc w:val="both"/>
        <w:outlineLvl w:val="1"/>
        <w:rPr>
          <w:noProof/>
          <w:kern w:val="24"/>
        </w:rPr>
      </w:pPr>
      <w:r w:rsidRPr="007E1944">
        <w:rPr>
          <w:noProof/>
        </w:rPr>
        <w:t>Läti Vabariigi transpordiministeerium, keda esindab Eiropas Dzelzceļa līnijas, SIA;</w:t>
      </w:r>
    </w:p>
    <w:p w14:paraId="44491177" w14:textId="77777777" w:rsidR="00204437" w:rsidRPr="007E1944" w:rsidRDefault="00FC1649" w:rsidP="00FC1649">
      <w:pPr>
        <w:pStyle w:val="P68B1DB1-Normal13"/>
        <w:numPr>
          <w:ilvl w:val="2"/>
          <w:numId w:val="55"/>
        </w:numPr>
        <w:spacing w:before="120" w:after="120"/>
        <w:jc w:val="both"/>
        <w:rPr>
          <w:rFonts w:asciiTheme="minorHAnsi" w:hAnsiTheme="minorHAnsi"/>
          <w:noProof/>
        </w:rPr>
      </w:pPr>
      <w:r w:rsidRPr="007E1944">
        <w:rPr>
          <w:noProof/>
        </w:rPr>
        <w:t>Leedu Vabariigi transpordi- ja kommunikatsiooniministeeriumi määratud rakendusasutus AB LTG Infra;</w:t>
      </w:r>
    </w:p>
    <w:p w14:paraId="422FC956" w14:textId="77777777" w:rsidR="00204437" w:rsidRPr="007E1944" w:rsidRDefault="00FC1649" w:rsidP="00FC1649">
      <w:pPr>
        <w:pStyle w:val="P68B1DB1-Normal5"/>
        <w:numPr>
          <w:ilvl w:val="2"/>
          <w:numId w:val="55"/>
        </w:numPr>
        <w:spacing w:before="120" w:after="120"/>
        <w:jc w:val="both"/>
        <w:outlineLvl w:val="1"/>
        <w:rPr>
          <w:noProof/>
          <w:kern w:val="24"/>
        </w:rPr>
      </w:pPr>
      <w:r w:rsidRPr="007E1944">
        <w:rPr>
          <w:noProof/>
        </w:rPr>
        <w:t>Eesti Vabariigi Majandus- ja Kommunikatsiooniministeerium, keda esindab Rail Baltic Estonia OÜ.</w:t>
      </w:r>
    </w:p>
    <w:p w14:paraId="59E5C2BF" w14:textId="2D422EE4" w:rsidR="00204437" w:rsidRPr="007E1944" w:rsidRDefault="124A3588" w:rsidP="00FC1649">
      <w:pPr>
        <w:numPr>
          <w:ilvl w:val="1"/>
          <w:numId w:val="55"/>
        </w:numPr>
        <w:spacing w:before="120" w:after="120"/>
        <w:ind w:left="567" w:hanging="567"/>
        <w:jc w:val="both"/>
        <w:outlineLvl w:val="1"/>
        <w:rPr>
          <w:rFonts w:ascii="Myriad Pro" w:hAnsi="Myriad Pro" w:cstheme="majorBidi"/>
          <w:noProof/>
          <w:kern w:val="24"/>
        </w:rPr>
      </w:pPr>
      <w:r w:rsidRPr="007E1944">
        <w:rPr>
          <w:rFonts w:ascii="Myriad Pro" w:hAnsi="Myriad Pro" w:cstheme="majorBidi"/>
          <w:noProof/>
          <w:kern w:val="24"/>
        </w:rPr>
        <w:t>Käesoleva</w:t>
      </w:r>
      <w:r w:rsidR="00CC0CD1" w:rsidRPr="007E1944">
        <w:rPr>
          <w:rFonts w:ascii="Myriad Pro" w:hAnsi="Myriad Pro" w:cstheme="majorBidi"/>
          <w:noProof/>
          <w:kern w:val="24"/>
        </w:rPr>
        <w:t xml:space="preserve"> </w:t>
      </w:r>
      <w:r w:rsidR="38803E01" w:rsidRPr="007E1944">
        <w:rPr>
          <w:rFonts w:ascii="Myriad Pro" w:hAnsi="Myriad Pro" w:cstheme="majorBidi"/>
          <w:noProof/>
          <w:kern w:val="24"/>
        </w:rPr>
        <w:t xml:space="preserve">hankemenetluse </w:t>
      </w:r>
      <w:r w:rsidRPr="007E1944">
        <w:rPr>
          <w:rFonts w:ascii="Myriad Pro" w:hAnsi="Myriad Pro" w:cstheme="majorBidi"/>
          <w:noProof/>
          <w:kern w:val="24"/>
        </w:rPr>
        <w:t xml:space="preserve"> hankija</w:t>
      </w:r>
      <w:r w:rsidR="20E29F7D" w:rsidRPr="007E1944">
        <w:rPr>
          <w:noProof/>
        </w:rPr>
        <w:t xml:space="preserve"> </w:t>
      </w:r>
      <w:r w:rsidRPr="007E1944">
        <w:rPr>
          <w:rFonts w:ascii="Myriad Pro" w:hAnsi="Myriad Pro" w:cstheme="majorBidi"/>
          <w:noProof/>
          <w:kern w:val="24"/>
        </w:rPr>
        <w:t>kontaktisik: Elīna Saule, hankespetsialist, telefon + 371 26654433, e-posti aadress:</w:t>
      </w:r>
      <w:r w:rsidRPr="007E1944">
        <w:rPr>
          <w:noProof/>
        </w:rPr>
        <w:t xml:space="preserve"> </w:t>
      </w:r>
      <w:hyperlink r:id="rId12" w:history="1">
        <w:r w:rsidRPr="007E1944">
          <w:rPr>
            <w:rStyle w:val="Hyperlink"/>
            <w:rFonts w:ascii="Myriad Pro" w:hAnsi="Myriad Pro" w:cstheme="majorBidi"/>
            <w:noProof/>
            <w:kern w:val="24"/>
          </w:rPr>
          <w:t>ballast@railbaltica.org</w:t>
        </w:r>
      </w:hyperlink>
      <w:r w:rsidRPr="007E1944">
        <w:rPr>
          <w:rFonts w:ascii="Myriad Pro" w:hAnsi="Myriad Pro" w:cstheme="majorBidi"/>
          <w:noProof/>
          <w:kern w:val="24"/>
        </w:rPr>
        <w:t xml:space="preserve">  Teabenõuded või lisaselgitused tuleb esitada üksnes </w:t>
      </w:r>
      <w:r w:rsidR="0663A82B" w:rsidRPr="007E1944">
        <w:rPr>
          <w:rFonts w:ascii="Myriad Pro" w:hAnsi="Myriad Pro" w:cstheme="majorBidi"/>
          <w:noProof/>
          <w:kern w:val="24"/>
        </w:rPr>
        <w:t>EIS elektroonilise hankesüsteemi</w:t>
      </w:r>
      <w:r w:rsidRPr="007E1944">
        <w:rPr>
          <w:rFonts w:ascii="Myriad Pro" w:hAnsi="Myriad Pro" w:cstheme="majorBidi"/>
          <w:noProof/>
          <w:kern w:val="24"/>
        </w:rPr>
        <w:t xml:space="preserve"> kaudu. Vastused küsimustele, hankija selgitused ning hankija ja </w:t>
      </w:r>
      <w:r w:rsidR="601CCDFB" w:rsidRPr="007E1944">
        <w:rPr>
          <w:rFonts w:ascii="Myriad Pro" w:hAnsi="Myriad Pro" w:cstheme="majorBidi"/>
          <w:noProof/>
          <w:kern w:val="24"/>
        </w:rPr>
        <w:t>taotleja</w:t>
      </w:r>
      <w:r w:rsidR="54B52FCC" w:rsidRPr="007E1944">
        <w:rPr>
          <w:rFonts w:ascii="Myriad Pro" w:hAnsi="Myriad Pro" w:cstheme="majorBidi"/>
          <w:noProof/>
          <w:kern w:val="24"/>
        </w:rPr>
        <w:t>taotlejate</w:t>
      </w:r>
      <w:r w:rsidRPr="007E1944">
        <w:rPr>
          <w:rFonts w:ascii="Myriad Pro" w:hAnsi="Myriad Pro" w:cstheme="majorBidi"/>
          <w:noProof/>
          <w:kern w:val="24"/>
        </w:rPr>
        <w:t xml:space="preserve"> vaheline suhtlus toimub ka </w:t>
      </w:r>
      <w:r w:rsidR="0663A82B" w:rsidRPr="007E1944">
        <w:rPr>
          <w:rFonts w:ascii="Myriad Pro" w:hAnsi="Myriad Pro" w:cstheme="majorBidi"/>
          <w:noProof/>
          <w:kern w:val="24"/>
        </w:rPr>
        <w:t>EIS elektroonilise hankesüsteemi</w:t>
      </w:r>
      <w:r w:rsidRPr="007E1944">
        <w:rPr>
          <w:rFonts w:ascii="Myriad Pro" w:hAnsi="Myriad Pro" w:cstheme="majorBidi"/>
          <w:noProof/>
          <w:kern w:val="24"/>
        </w:rPr>
        <w:t xml:space="preserve"> kaudu.</w:t>
      </w:r>
    </w:p>
    <w:p w14:paraId="298CA918" w14:textId="5F0DB891" w:rsidR="00204437" w:rsidRPr="007E1944" w:rsidRDefault="00FC1649" w:rsidP="00FC1649">
      <w:pPr>
        <w:pStyle w:val="P68B1DB1-Normal14"/>
        <w:numPr>
          <w:ilvl w:val="1"/>
          <w:numId w:val="55"/>
        </w:numPr>
        <w:suppressAutoHyphens/>
        <w:spacing w:after="120"/>
        <w:ind w:left="567" w:hanging="567"/>
        <w:jc w:val="both"/>
        <w:rPr>
          <w:rFonts w:eastAsiaTheme="minorEastAsia"/>
          <w:noProof/>
          <w:color w:val="202124"/>
        </w:rPr>
      </w:pPr>
      <w:r w:rsidRPr="007E1944">
        <w:rPr>
          <w:b/>
          <w:noProof/>
        </w:rPr>
        <w:t xml:space="preserve">Taotleja </w:t>
      </w:r>
      <w:r w:rsidRPr="007E1944">
        <w:rPr>
          <w:noProof/>
        </w:rPr>
        <w:t xml:space="preserve">- tarnija, kes on registreeritud elektroonilises hankesüsteemis </w:t>
      </w:r>
      <w:bookmarkStart w:id="23" w:name="_Hlk43983868"/>
      <w:r w:rsidRPr="007E1944">
        <w:rPr>
          <w:noProof/>
          <w:u w:val="single"/>
        </w:rPr>
        <w:fldChar w:fldCharType="begin"/>
      </w:r>
      <w:r w:rsidRPr="007E1944">
        <w:rPr>
          <w:noProof/>
          <w:u w:val="single"/>
        </w:rPr>
        <w:instrText xml:space="preserve"> HYPERLINK "http://www.eis.gov.lv" </w:instrText>
      </w:r>
      <w:r w:rsidRPr="007E1944">
        <w:rPr>
          <w:noProof/>
          <w:u w:val="single"/>
        </w:rPr>
        <w:fldChar w:fldCharType="separate"/>
      </w:r>
      <w:r w:rsidRPr="007E1944">
        <w:rPr>
          <w:rStyle w:val="Hyperlink"/>
          <w:noProof/>
        </w:rPr>
        <w:t>www.eis.gov.lv</w:t>
      </w:r>
      <w:bookmarkEnd w:id="23"/>
      <w:r w:rsidRPr="007E1944">
        <w:rPr>
          <w:noProof/>
          <w:u w:val="single"/>
        </w:rPr>
        <w:fldChar w:fldCharType="end"/>
      </w:r>
    </w:p>
    <w:p w14:paraId="5B571314" w14:textId="1B564F17" w:rsidR="6B5A8594" w:rsidRPr="007E1944" w:rsidRDefault="00F6B2B1" w:rsidP="7778B2A6">
      <w:pPr>
        <w:spacing w:after="120"/>
        <w:ind w:left="567"/>
        <w:jc w:val="both"/>
        <w:rPr>
          <w:rFonts w:ascii="Myriad Pro" w:hAnsi="Myriad Pro"/>
          <w:noProof/>
        </w:rPr>
      </w:pPr>
      <w:r w:rsidRPr="007E1944">
        <w:rPr>
          <w:rFonts w:ascii="Myriad Pro" w:hAnsi="Myriad Pro"/>
          <w:noProof/>
        </w:rPr>
        <w:t>Hankemenetluse</w:t>
      </w:r>
      <w:r w:rsidR="4F6A5993" w:rsidRPr="007E1944">
        <w:rPr>
          <w:rFonts w:ascii="Myriad Pro" w:hAnsi="Myriad Pro"/>
          <w:noProof/>
        </w:rPr>
        <w:t xml:space="preserve"> ja kes on esitanud EIS hankesüsteemis hankemenetluse esimese etapi taotluse.</w:t>
      </w:r>
    </w:p>
    <w:p w14:paraId="58602F97" w14:textId="5BF29384" w:rsidR="6B5A8594" w:rsidRPr="007E1944" w:rsidRDefault="124A3588" w:rsidP="00FC1649">
      <w:pPr>
        <w:numPr>
          <w:ilvl w:val="1"/>
          <w:numId w:val="55"/>
        </w:numPr>
        <w:spacing w:after="120"/>
        <w:ind w:left="567" w:hanging="567"/>
        <w:jc w:val="both"/>
        <w:rPr>
          <w:rFonts w:ascii="Myriad Pro" w:hAnsi="Myriad Pro"/>
          <w:noProof/>
        </w:rPr>
      </w:pPr>
      <w:r w:rsidRPr="007E1944">
        <w:rPr>
          <w:b/>
          <w:bCs/>
          <w:noProof/>
        </w:rPr>
        <w:t xml:space="preserve">Pakkuja </w:t>
      </w:r>
      <w:r w:rsidRPr="007E1944">
        <w:rPr>
          <w:noProof/>
        </w:rPr>
        <w:t xml:space="preserve">- </w:t>
      </w:r>
      <w:r w:rsidRPr="007E1944">
        <w:rPr>
          <w:rFonts w:ascii="Myriad Pro" w:hAnsi="Myriad Pro"/>
          <w:noProof/>
        </w:rPr>
        <w:t xml:space="preserve">tarnija, kes on registreeritud elektroonilises hankesüsteemis ja </w:t>
      </w:r>
      <w:r w:rsidR="22ACC2DA" w:rsidRPr="007E1944">
        <w:rPr>
          <w:rFonts w:ascii="Myriad Pro" w:hAnsi="Myriad Pro"/>
          <w:noProof/>
        </w:rPr>
        <w:t>EIS</w:t>
      </w:r>
      <w:r w:rsidR="41FABF5E" w:rsidRPr="007E1944">
        <w:rPr>
          <w:rFonts w:ascii="Myriad Pro" w:hAnsi="Myriad Pro"/>
          <w:noProof/>
        </w:rPr>
        <w:t xml:space="preserve"> kes on esitanud elektroonilise hankesüsteemis (EIS) hankemenetluse teise etapi pakkumuse(d).</w:t>
      </w:r>
    </w:p>
    <w:p w14:paraId="45ED9E94" w14:textId="399C4749" w:rsidR="00204437" w:rsidRPr="007E1944" w:rsidRDefault="124A3588" w:rsidP="00FC1649">
      <w:pPr>
        <w:pStyle w:val="P68B1DB1-Normal14"/>
        <w:numPr>
          <w:ilvl w:val="1"/>
          <w:numId w:val="55"/>
        </w:numPr>
        <w:spacing w:after="120"/>
        <w:ind w:left="567" w:hanging="567"/>
        <w:jc w:val="both"/>
        <w:outlineLvl w:val="1"/>
        <w:rPr>
          <w:noProof/>
        </w:rPr>
      </w:pPr>
      <w:r w:rsidRPr="007E1944">
        <w:rPr>
          <w:b/>
          <w:bCs/>
          <w:noProof/>
        </w:rPr>
        <w:t>Taotlus</w:t>
      </w:r>
      <w:r w:rsidRPr="007E1944">
        <w:rPr>
          <w:noProof/>
        </w:rPr>
        <w:t xml:space="preserve"> - taotlus, mille </w:t>
      </w:r>
      <w:r w:rsidR="601CCDFB" w:rsidRPr="007E1944">
        <w:rPr>
          <w:noProof/>
        </w:rPr>
        <w:t>taotleja</w:t>
      </w:r>
      <w:r w:rsidRPr="007E1944">
        <w:rPr>
          <w:noProof/>
        </w:rPr>
        <w:t xml:space="preserve"> esitas</w:t>
      </w:r>
      <w:r w:rsidR="00F6B2B1" w:rsidRPr="007E1944">
        <w:rPr>
          <w:noProof/>
        </w:rPr>
        <w:t>Hankemenetluse</w:t>
      </w:r>
      <w:r w:rsidR="38803E01" w:rsidRPr="007E1944">
        <w:rPr>
          <w:noProof/>
        </w:rPr>
        <w:t xml:space="preserve">hankemenetluse </w:t>
      </w:r>
      <w:r w:rsidRPr="007E1944">
        <w:rPr>
          <w:noProof/>
        </w:rPr>
        <w:t xml:space="preserve"> esimeses etapis.</w:t>
      </w:r>
    </w:p>
    <w:p w14:paraId="3C1A69CC" w14:textId="5A9DE4A0" w:rsidR="00204437" w:rsidRPr="007E1944" w:rsidRDefault="124A3588" w:rsidP="00FC1649">
      <w:pPr>
        <w:pStyle w:val="P68B1DB1-Normal14"/>
        <w:numPr>
          <w:ilvl w:val="1"/>
          <w:numId w:val="55"/>
        </w:numPr>
        <w:spacing w:after="120"/>
        <w:ind w:left="567" w:hanging="567"/>
        <w:jc w:val="both"/>
        <w:outlineLvl w:val="1"/>
        <w:rPr>
          <w:rFonts w:cstheme="majorBidi"/>
          <w:noProof/>
          <w:kern w:val="24"/>
        </w:rPr>
      </w:pPr>
      <w:r w:rsidRPr="007E1944">
        <w:rPr>
          <w:b/>
          <w:bCs/>
          <w:noProof/>
        </w:rPr>
        <w:t xml:space="preserve">Hankekomisjon </w:t>
      </w:r>
      <w:r w:rsidRPr="007E1944">
        <w:rPr>
          <w:noProof/>
        </w:rPr>
        <w:t xml:space="preserve">- </w:t>
      </w:r>
      <w:r w:rsidR="7169F2F1" w:rsidRPr="007E1944">
        <w:rPr>
          <w:noProof/>
        </w:rPr>
        <w:t>hankemenetluse viib läbi</w:t>
      </w:r>
      <w:r w:rsidRPr="007E1944">
        <w:rPr>
          <w:noProof/>
        </w:rPr>
        <w:t xml:space="preserve"> hankija loodud hankekomisjon. </w:t>
      </w:r>
    </w:p>
    <w:p w14:paraId="6B99C035" w14:textId="2C6E876A" w:rsidR="00204437" w:rsidRPr="007E1944" w:rsidRDefault="124A3588" w:rsidP="00FC1649">
      <w:pPr>
        <w:numPr>
          <w:ilvl w:val="1"/>
          <w:numId w:val="55"/>
        </w:numPr>
        <w:spacing w:after="120"/>
        <w:ind w:left="567" w:hanging="567"/>
        <w:jc w:val="both"/>
        <w:outlineLvl w:val="1"/>
        <w:rPr>
          <w:rStyle w:val="Hyperlink"/>
          <w:rFonts w:ascii="Myriad Pro" w:hAnsi="Myriad Pro"/>
          <w:noProof/>
          <w:color w:val="auto"/>
        </w:rPr>
      </w:pPr>
      <w:r w:rsidRPr="007E1944">
        <w:rPr>
          <w:rFonts w:ascii="Myriad Pro" w:hAnsi="Myriad Pro"/>
          <w:b/>
          <w:bCs/>
          <w:noProof/>
          <w:kern w:val="24"/>
        </w:rPr>
        <w:t>Elektrooniline hankesüsteem (</w:t>
      </w:r>
      <w:r w:rsidR="22ACC2DA" w:rsidRPr="007E1944">
        <w:rPr>
          <w:rFonts w:ascii="Myriad Pro" w:hAnsi="Myriad Pro"/>
          <w:b/>
          <w:bCs/>
          <w:noProof/>
          <w:kern w:val="24"/>
        </w:rPr>
        <w:t>EIS</w:t>
      </w:r>
      <w:r w:rsidRPr="007E1944">
        <w:rPr>
          <w:rFonts w:ascii="Myriad Pro" w:hAnsi="Myriad Pro"/>
          <w:b/>
          <w:bCs/>
          <w:noProof/>
          <w:kern w:val="24"/>
        </w:rPr>
        <w:t>)</w:t>
      </w:r>
      <w:r w:rsidRPr="007E1944">
        <w:rPr>
          <w:rFonts w:ascii="Myriad Pro" w:hAnsi="Myriad Pro"/>
          <w:noProof/>
          <w:kern w:val="24"/>
        </w:rPr>
        <w:t xml:space="preserve"> - elektrooniline süsteem, mida kasutatakse hanke teostamiseks elektroonilisel kujul. Registreerimine ja süsteemi ühendamine: </w:t>
      </w:r>
      <w:hyperlink r:id="rId13" w:history="1">
        <w:r w:rsidRPr="007E1944">
          <w:rPr>
            <w:rStyle w:val="Hyperlink"/>
            <w:rFonts w:ascii="Myriad Pro" w:hAnsi="Myriad Pro"/>
            <w:noProof/>
          </w:rPr>
          <w:t>www.eis.gov.lv</w:t>
        </w:r>
      </w:hyperlink>
    </w:p>
    <w:p w14:paraId="143115DC" w14:textId="24CD71C3" w:rsidR="00204437" w:rsidRPr="007E1944" w:rsidRDefault="124A3588" w:rsidP="00FC1649">
      <w:pPr>
        <w:numPr>
          <w:ilvl w:val="1"/>
          <w:numId w:val="55"/>
        </w:numPr>
        <w:spacing w:after="120"/>
        <w:ind w:left="567" w:hanging="567"/>
        <w:jc w:val="both"/>
        <w:outlineLvl w:val="1"/>
        <w:rPr>
          <w:rFonts w:ascii="Myriad Pro" w:hAnsi="Myriad Pro" w:cstheme="majorBidi"/>
          <w:noProof/>
          <w:kern w:val="24"/>
        </w:rPr>
      </w:pPr>
      <w:r w:rsidRPr="007E1944">
        <w:rPr>
          <w:rFonts w:ascii="Myriad Pro" w:hAnsi="Myriad Pro"/>
          <w:b/>
          <w:bCs/>
          <w:noProof/>
        </w:rPr>
        <w:t xml:space="preserve">Raamleping (edaspidi ka </w:t>
      </w:r>
      <w:r w:rsidRPr="007E1944">
        <w:rPr>
          <w:rFonts w:ascii="Myriad Pro" w:hAnsi="Myriad Pro" w:cstheme="majorBidi"/>
          <w:noProof/>
          <w:kern w:val="24"/>
        </w:rPr>
        <w:t>hankeleping või leping) –</w:t>
      </w:r>
      <w:r w:rsidR="4976F78B" w:rsidRPr="007E1944">
        <w:rPr>
          <w:rFonts w:ascii="Myriad Pro" w:eastAsia="Myriad Pro" w:hAnsi="Myriad Pro" w:cs="Myriad Pro"/>
          <w:noProof/>
          <w:color w:val="000000" w:themeColor="text1"/>
          <w:szCs w:val="22"/>
        </w:rPr>
        <w:t xml:space="preserve"> Vabariigi Valituse määruse punkti 1.4. alusel osapoolte vahel sõlmitud leping, sealhulgas RB Rail AS kui keskne ostuorgan, ja ettevõtjad (edukad </w:t>
      </w:r>
      <w:r w:rsidR="4976F78B" w:rsidRPr="007E1944">
        <w:rPr>
          <w:rFonts w:ascii="Myriad Pro" w:eastAsia="Myriad Pro" w:hAnsi="Myriad Pro" w:cs="Myriad Pro"/>
          <w:noProof/>
          <w:color w:val="000000" w:themeColor="text1"/>
          <w:szCs w:val="22"/>
        </w:rPr>
        <w:lastRenderedPageBreak/>
        <w:t>pakkujad), mille eesmärk on kehtestada ja iseloomustada teatud aja jooksul sõlmitavaid hankelepinguid ning näha ette sätted, mille kohaselt sellised lepingud sõlmitakse.</w:t>
      </w:r>
    </w:p>
    <w:p w14:paraId="5D2156D3" w14:textId="316B7B3E" w:rsidR="00204437" w:rsidRPr="007E1944" w:rsidRDefault="04248EB7" w:rsidP="00FC1649">
      <w:pPr>
        <w:pStyle w:val="P68B1DB1-Normal14"/>
        <w:numPr>
          <w:ilvl w:val="1"/>
          <w:numId w:val="55"/>
        </w:numPr>
        <w:spacing w:after="120"/>
        <w:ind w:left="567" w:hanging="567"/>
        <w:jc w:val="both"/>
        <w:outlineLvl w:val="1"/>
        <w:rPr>
          <w:noProof/>
          <w:color w:val="000000" w:themeColor="text1"/>
        </w:rPr>
      </w:pPr>
      <w:r w:rsidRPr="007E1944">
        <w:rPr>
          <w:b/>
          <w:bCs/>
          <w:noProof/>
        </w:rPr>
        <w:t>Hankemenetluse ese</w:t>
      </w:r>
      <w:r w:rsidR="124A3588" w:rsidRPr="007E1944">
        <w:rPr>
          <w:noProof/>
        </w:rPr>
        <w:t xml:space="preserve"> - </w:t>
      </w:r>
      <w:r w:rsidR="124A3588" w:rsidRPr="007E1944">
        <w:rPr>
          <w:b/>
          <w:bCs/>
          <w:noProof/>
        </w:rPr>
        <w:t>Rail Baltica raudtee-ehituse raudtee ballasti</w:t>
      </w:r>
      <w:r w:rsidR="02445D7A" w:rsidRPr="007E1944">
        <w:rPr>
          <w:b/>
          <w:bCs/>
          <w:noProof/>
        </w:rPr>
        <w:t xml:space="preserve"> </w:t>
      </w:r>
      <w:r w:rsidR="124A3588" w:rsidRPr="007E1944">
        <w:rPr>
          <w:b/>
          <w:bCs/>
          <w:noProof/>
        </w:rPr>
        <w:t>konsolideeritud tarned</w:t>
      </w:r>
      <w:r w:rsidR="124A3588" w:rsidRPr="007E1944">
        <w:rPr>
          <w:noProof/>
        </w:rPr>
        <w:t>.</w:t>
      </w:r>
      <w:r w:rsidR="004B5EA8" w:rsidRPr="007E1944">
        <w:rPr>
          <w:noProof/>
        </w:rPr>
        <w:t xml:space="preserve"> </w:t>
      </w:r>
      <w:r w:rsidR="72BEA9EA" w:rsidRPr="007E1944">
        <w:rPr>
          <w:noProof/>
        </w:rPr>
        <w:t>H</w:t>
      </w:r>
      <w:r w:rsidR="38803E01" w:rsidRPr="007E1944">
        <w:rPr>
          <w:noProof/>
        </w:rPr>
        <w:t xml:space="preserve">ankemenetluse </w:t>
      </w:r>
      <w:r w:rsidR="124A3588" w:rsidRPr="007E1944">
        <w:rPr>
          <w:noProof/>
        </w:rPr>
        <w:t xml:space="preserve"> eseme üldine kirjeldus on esitatud </w:t>
      </w:r>
      <w:r w:rsidR="601CCDFB" w:rsidRPr="007E1944">
        <w:rPr>
          <w:noProof/>
        </w:rPr>
        <w:t>taotleja</w:t>
      </w:r>
      <w:r w:rsidR="37975560" w:rsidRPr="007E1944">
        <w:rPr>
          <w:noProof/>
        </w:rPr>
        <w:t>taotlejate</w:t>
      </w:r>
      <w:r w:rsidR="124A3588" w:rsidRPr="007E1944">
        <w:rPr>
          <w:noProof/>
        </w:rPr>
        <w:t xml:space="preserve"> käsitleva määruse lisas nr 2 „Eesmärgi üldine kirjeldus“</w:t>
      </w:r>
      <w:r w:rsidR="124A3588" w:rsidRPr="007E1944">
        <w:rPr>
          <w:noProof/>
          <w:color w:val="000000" w:themeColor="text1"/>
        </w:rPr>
        <w:t xml:space="preserve">. </w:t>
      </w:r>
      <w:r w:rsidR="601CCDFB" w:rsidRPr="007E1944">
        <w:rPr>
          <w:b/>
          <w:bCs/>
          <w:noProof/>
          <w:color w:val="000000" w:themeColor="text1"/>
        </w:rPr>
        <w:t>Taotleja</w:t>
      </w:r>
      <w:r w:rsidR="124A3588" w:rsidRPr="007E1944">
        <w:rPr>
          <w:b/>
          <w:bCs/>
          <w:noProof/>
          <w:color w:val="000000" w:themeColor="text1"/>
        </w:rPr>
        <w:t xml:space="preserve"> valiku etapis on sisu üldine </w:t>
      </w:r>
      <w:r w:rsidR="124A3588" w:rsidRPr="007E1944">
        <w:rPr>
          <w:b/>
          <w:bCs/>
          <w:noProof/>
        </w:rPr>
        <w:t>kirjeldus</w:t>
      </w:r>
      <w:r w:rsidR="124A3588" w:rsidRPr="007E1944">
        <w:rPr>
          <w:b/>
          <w:bCs/>
          <w:noProof/>
          <w:color w:val="000000" w:themeColor="text1"/>
        </w:rPr>
        <w:t xml:space="preserve"> esitatud üksnes informatiivsel eesmärgil. Hanke </w:t>
      </w:r>
      <w:r w:rsidR="6ABAA4DC" w:rsidRPr="007E1944">
        <w:rPr>
          <w:b/>
          <w:bCs/>
          <w:noProof/>
          <w:color w:val="000000" w:themeColor="text1"/>
        </w:rPr>
        <w:t>eseme</w:t>
      </w:r>
      <w:r w:rsidR="124A3588" w:rsidRPr="007E1944">
        <w:rPr>
          <w:b/>
          <w:bCs/>
          <w:noProof/>
          <w:color w:val="000000" w:themeColor="text1"/>
        </w:rPr>
        <w:t xml:space="preserve"> üksikasjalik kirjeldus esitatakse </w:t>
      </w:r>
      <w:r w:rsidR="601CCDFB" w:rsidRPr="007E1944">
        <w:rPr>
          <w:b/>
          <w:bCs/>
          <w:noProof/>
          <w:color w:val="000000" w:themeColor="text1"/>
        </w:rPr>
        <w:t>taotleja</w:t>
      </w:r>
      <w:r w:rsidR="124A3588" w:rsidRPr="007E1944">
        <w:rPr>
          <w:b/>
          <w:bCs/>
          <w:noProof/>
          <w:color w:val="000000" w:themeColor="text1"/>
        </w:rPr>
        <w:t>, kes valitakse</w:t>
      </w:r>
      <w:r w:rsidR="4D7817F1" w:rsidRPr="007E1944">
        <w:rPr>
          <w:b/>
          <w:bCs/>
          <w:noProof/>
          <w:color w:val="000000" w:themeColor="text1"/>
        </w:rPr>
        <w:t xml:space="preserve"> </w:t>
      </w:r>
      <w:r w:rsidR="38803E01" w:rsidRPr="007E1944">
        <w:rPr>
          <w:b/>
          <w:bCs/>
          <w:noProof/>
          <w:color w:val="000000" w:themeColor="text1"/>
        </w:rPr>
        <w:t xml:space="preserve">hankemenetluse </w:t>
      </w:r>
      <w:r w:rsidR="124A3588" w:rsidRPr="007E1944">
        <w:rPr>
          <w:b/>
          <w:bCs/>
          <w:noProof/>
          <w:color w:val="000000" w:themeColor="text1"/>
        </w:rPr>
        <w:t xml:space="preserve"> teises etapis osalemiseks</w:t>
      </w:r>
      <w:r w:rsidR="124A3588" w:rsidRPr="007E1944">
        <w:rPr>
          <w:noProof/>
          <w:color w:val="000000" w:themeColor="text1"/>
        </w:rPr>
        <w:t>.</w:t>
      </w:r>
    </w:p>
    <w:p w14:paraId="40AB13A5" w14:textId="0363D83D" w:rsidR="00204437" w:rsidRPr="007E1944" w:rsidRDefault="04248EB7" w:rsidP="00FC1649">
      <w:pPr>
        <w:pStyle w:val="P68B1DB1-Normal15"/>
        <w:numPr>
          <w:ilvl w:val="1"/>
          <w:numId w:val="55"/>
        </w:numPr>
        <w:spacing w:before="120" w:after="120"/>
        <w:ind w:left="567" w:hanging="567"/>
        <w:jc w:val="both"/>
        <w:outlineLvl w:val="1"/>
        <w:rPr>
          <w:noProof/>
        </w:rPr>
      </w:pPr>
      <w:r w:rsidRPr="007E1944">
        <w:rPr>
          <w:noProof/>
        </w:rPr>
        <w:t>Hankemenetluse ese</w:t>
      </w:r>
      <w:r w:rsidR="124A3588" w:rsidRPr="007E1944">
        <w:rPr>
          <w:noProof/>
        </w:rPr>
        <w:t xml:space="preserve"> on jagatud järgmisteks osadeks (ainult soovituslik väärtusjaotus):</w:t>
      </w:r>
    </w:p>
    <w:p w14:paraId="7E1D7E4C" w14:textId="286B400D" w:rsidR="00204437" w:rsidRPr="002A0F1E" w:rsidRDefault="5F9B7805" w:rsidP="00FC1649">
      <w:pPr>
        <w:pStyle w:val="P68B1DB1-Normal15"/>
        <w:numPr>
          <w:ilvl w:val="2"/>
          <w:numId w:val="55"/>
        </w:numPr>
        <w:spacing w:before="120" w:after="120"/>
        <w:jc w:val="both"/>
        <w:outlineLvl w:val="1"/>
        <w:rPr>
          <w:noProof/>
        </w:rPr>
      </w:pPr>
      <w:r w:rsidRPr="007E1944">
        <w:rPr>
          <w:noProof/>
        </w:rPr>
        <w:t>Osa</w:t>
      </w:r>
      <w:r w:rsidR="124A3588" w:rsidRPr="007E1944">
        <w:rPr>
          <w:noProof/>
        </w:rPr>
        <w:t xml:space="preserve"> nr 1: Ballasti tarnimine Tallinn</w:t>
      </w:r>
      <w:r w:rsidR="004B5EA8" w:rsidRPr="007E1944">
        <w:rPr>
          <w:noProof/>
        </w:rPr>
        <w:t>,</w:t>
      </w:r>
      <w:r w:rsidR="124A3588" w:rsidRPr="007E1944">
        <w:rPr>
          <w:noProof/>
        </w:rPr>
        <w:t xml:space="preserve"> Eesti (edaspidi osa nr 1) lepingu hinnangulise kogumaksumusega </w:t>
      </w:r>
      <w:r w:rsidR="000624E4" w:rsidRPr="002A0F1E">
        <w:rPr>
          <w:noProof/>
        </w:rPr>
        <w:t xml:space="preserve">27 456 750 </w:t>
      </w:r>
      <w:r w:rsidR="124A3588" w:rsidRPr="002A0F1E">
        <w:rPr>
          <w:noProof/>
        </w:rPr>
        <w:t>eurot ilma käibemaksuta;</w:t>
      </w:r>
    </w:p>
    <w:p w14:paraId="415AB559" w14:textId="440A7C0F" w:rsidR="00204437" w:rsidRPr="002A0F1E" w:rsidRDefault="124A3588" w:rsidP="00FC1649">
      <w:pPr>
        <w:pStyle w:val="P68B1DB1-Normal15"/>
        <w:numPr>
          <w:ilvl w:val="2"/>
          <w:numId w:val="55"/>
        </w:numPr>
        <w:spacing w:before="120" w:after="120"/>
        <w:jc w:val="both"/>
        <w:outlineLvl w:val="1"/>
        <w:rPr>
          <w:noProof/>
        </w:rPr>
      </w:pPr>
      <w:r w:rsidRPr="002A0F1E">
        <w:rPr>
          <w:noProof/>
        </w:rPr>
        <w:t>Osa nr 2:  Ballasti tarnimine Pärnu</w:t>
      </w:r>
      <w:r w:rsidR="052996F4" w:rsidRPr="002A0F1E">
        <w:rPr>
          <w:noProof/>
        </w:rPr>
        <w:t>,</w:t>
      </w:r>
      <w:r w:rsidRPr="002A0F1E">
        <w:rPr>
          <w:noProof/>
        </w:rPr>
        <w:t xml:space="preserve"> Eesti (edaspidi osa nr 2) lepingu hinnangulise kogumaksumusega </w:t>
      </w:r>
      <w:r w:rsidR="00DB236D" w:rsidRPr="002A0F1E">
        <w:rPr>
          <w:noProof/>
        </w:rPr>
        <w:t xml:space="preserve">26 185 000 </w:t>
      </w:r>
      <w:r w:rsidRPr="002A0F1E">
        <w:rPr>
          <w:noProof/>
        </w:rPr>
        <w:t>eurot ilma käibemaksuta;</w:t>
      </w:r>
    </w:p>
    <w:p w14:paraId="2912D1B6" w14:textId="41372D3B" w:rsidR="00204437" w:rsidRPr="002A0F1E" w:rsidRDefault="5F9B7805" w:rsidP="00FC1649">
      <w:pPr>
        <w:pStyle w:val="P68B1DB1-Normal15"/>
        <w:numPr>
          <w:ilvl w:val="2"/>
          <w:numId w:val="55"/>
        </w:numPr>
        <w:spacing w:before="120" w:after="120"/>
        <w:jc w:val="both"/>
        <w:outlineLvl w:val="1"/>
        <w:rPr>
          <w:noProof/>
        </w:rPr>
      </w:pPr>
      <w:r w:rsidRPr="002A0F1E">
        <w:rPr>
          <w:noProof/>
        </w:rPr>
        <w:t>Osa</w:t>
      </w:r>
      <w:r w:rsidR="124A3588" w:rsidRPr="002A0F1E">
        <w:rPr>
          <w:noProof/>
        </w:rPr>
        <w:t xml:space="preserve"> nr 3:  Ballasti tarnimine </w:t>
      </w:r>
      <w:r w:rsidR="7A0E9A48" w:rsidRPr="002A0F1E">
        <w:rPr>
          <w:noProof/>
        </w:rPr>
        <w:t xml:space="preserve">Iecava, </w:t>
      </w:r>
      <w:r w:rsidR="124A3588" w:rsidRPr="002A0F1E">
        <w:rPr>
          <w:noProof/>
        </w:rPr>
        <w:t xml:space="preserve">Läti  (edaspidi "osa nr 3) lepingu hinnangulise kogumaksumusega </w:t>
      </w:r>
      <w:r w:rsidR="00832CCC" w:rsidRPr="002A0F1E">
        <w:rPr>
          <w:bCs/>
          <w:noProof/>
        </w:rPr>
        <w:t xml:space="preserve">27 921 750 </w:t>
      </w:r>
      <w:r w:rsidR="124A3588" w:rsidRPr="002A0F1E">
        <w:rPr>
          <w:noProof/>
        </w:rPr>
        <w:t>eurot ilma käibemaksuta;</w:t>
      </w:r>
    </w:p>
    <w:p w14:paraId="6F75BB2B" w14:textId="77259C8C" w:rsidR="00204437" w:rsidRPr="002A0F1E" w:rsidRDefault="5F9B7805" w:rsidP="00FC1649">
      <w:pPr>
        <w:pStyle w:val="P68B1DB1-Normal15"/>
        <w:numPr>
          <w:ilvl w:val="2"/>
          <w:numId w:val="55"/>
        </w:numPr>
        <w:spacing w:before="120" w:after="120"/>
        <w:jc w:val="both"/>
        <w:outlineLvl w:val="1"/>
        <w:rPr>
          <w:rFonts w:ascii="Times New Roman" w:eastAsia="Times New Roman" w:hAnsi="Times New Roman" w:cs="Times New Roman"/>
          <w:noProof/>
        </w:rPr>
      </w:pPr>
      <w:r w:rsidRPr="002A0F1E">
        <w:rPr>
          <w:noProof/>
        </w:rPr>
        <w:t>Osa</w:t>
      </w:r>
      <w:r w:rsidR="124A3588" w:rsidRPr="002A0F1E">
        <w:rPr>
          <w:noProof/>
        </w:rPr>
        <w:t xml:space="preserve"> </w:t>
      </w:r>
      <w:r w:rsidR="124A3588" w:rsidRPr="002A0F1E">
        <w:rPr>
          <w:noProof/>
          <w:szCs w:val="22"/>
        </w:rPr>
        <w:t xml:space="preserve">nr 4:  </w:t>
      </w:r>
      <w:r w:rsidR="398A2106" w:rsidRPr="002A0F1E">
        <w:rPr>
          <w:rFonts w:eastAsia="Times New Roman" w:cs="Times New Roman"/>
          <w:noProof/>
          <w:color w:val="000000" w:themeColor="text1"/>
          <w:szCs w:val="22"/>
        </w:rPr>
        <w:t xml:space="preserve"> Ballasti tarnimine</w:t>
      </w:r>
      <w:r w:rsidR="124A3588" w:rsidRPr="002A0F1E">
        <w:rPr>
          <w:noProof/>
          <w:szCs w:val="22"/>
        </w:rPr>
        <w:t xml:space="preserve"> </w:t>
      </w:r>
      <w:r w:rsidR="4F30E7DA" w:rsidRPr="002A0F1E">
        <w:rPr>
          <w:noProof/>
          <w:szCs w:val="22"/>
        </w:rPr>
        <w:t>Skulte</w:t>
      </w:r>
      <w:r w:rsidR="4F30E7DA" w:rsidRPr="002A0F1E">
        <w:rPr>
          <w:noProof/>
        </w:rPr>
        <w:t xml:space="preserve">, </w:t>
      </w:r>
      <w:r w:rsidR="124A3588" w:rsidRPr="002A0F1E">
        <w:rPr>
          <w:noProof/>
        </w:rPr>
        <w:t xml:space="preserve">Läti (edaspidi "osa nr 4) lepingu hinnangulise kogumaksumusega </w:t>
      </w:r>
      <w:r w:rsidR="009B621C" w:rsidRPr="002A0F1E">
        <w:rPr>
          <w:bCs/>
          <w:noProof/>
        </w:rPr>
        <w:t xml:space="preserve">31 754 500 </w:t>
      </w:r>
      <w:r w:rsidR="124A3588" w:rsidRPr="002A0F1E">
        <w:rPr>
          <w:noProof/>
        </w:rPr>
        <w:t xml:space="preserve"> eurot ilma käibemaksuta;</w:t>
      </w:r>
    </w:p>
    <w:p w14:paraId="46DD77D8" w14:textId="14949F16" w:rsidR="00204437" w:rsidRPr="002A0F1E" w:rsidRDefault="5F9B7805" w:rsidP="00FC1649">
      <w:pPr>
        <w:numPr>
          <w:ilvl w:val="2"/>
          <w:numId w:val="55"/>
        </w:numPr>
        <w:spacing w:before="120" w:after="120"/>
        <w:jc w:val="both"/>
        <w:outlineLvl w:val="1"/>
        <w:rPr>
          <w:rFonts w:ascii="Myriad Pro" w:eastAsia="Myriad Pro" w:hAnsi="Myriad Pro" w:cs="Myriad Pro"/>
          <w:noProof/>
          <w:kern w:val="24"/>
        </w:rPr>
      </w:pPr>
      <w:r w:rsidRPr="002A0F1E">
        <w:rPr>
          <w:rFonts w:ascii="Myriad Pro" w:hAnsi="Myriad Pro"/>
          <w:noProof/>
          <w:kern w:val="24"/>
        </w:rPr>
        <w:t>Osa</w:t>
      </w:r>
      <w:r w:rsidR="124A3588" w:rsidRPr="002A0F1E">
        <w:rPr>
          <w:rFonts w:ascii="Myriad Pro" w:hAnsi="Myriad Pro"/>
          <w:noProof/>
          <w:kern w:val="24"/>
        </w:rPr>
        <w:t xml:space="preserve"> </w:t>
      </w:r>
      <w:r w:rsidR="124A3588" w:rsidRPr="002A0F1E">
        <w:rPr>
          <w:rFonts w:ascii="Myriad Pro" w:hAnsi="Myriad Pro"/>
          <w:noProof/>
          <w:kern w:val="24"/>
          <w:szCs w:val="22"/>
        </w:rPr>
        <w:t xml:space="preserve">nr 5:  </w:t>
      </w:r>
      <w:r w:rsidR="6E0A9E11" w:rsidRPr="002A0F1E">
        <w:rPr>
          <w:rFonts w:ascii="Myriad Pro" w:eastAsia="Times New Roman" w:hAnsi="Myriad Pro" w:cs="Times New Roman"/>
          <w:noProof/>
          <w:color w:val="000000" w:themeColor="text1"/>
          <w:szCs w:val="22"/>
        </w:rPr>
        <w:t>Ballasti tarnimine</w:t>
      </w:r>
      <w:r w:rsidR="6E0A9E11" w:rsidRPr="002A0F1E">
        <w:rPr>
          <w:rFonts w:ascii="Myriad Pro" w:hAnsi="Myriad Pro"/>
          <w:noProof/>
          <w:kern w:val="24"/>
          <w:szCs w:val="22"/>
        </w:rPr>
        <w:t xml:space="preserve"> </w:t>
      </w:r>
      <w:r w:rsidR="124A3588" w:rsidRPr="002A0F1E">
        <w:rPr>
          <w:rFonts w:ascii="Myriad Pro" w:hAnsi="Myriad Pro"/>
          <w:noProof/>
          <w:szCs w:val="22"/>
          <w:shd w:val="clear" w:color="auto" w:fill="FFFFFF"/>
        </w:rPr>
        <w:t xml:space="preserve"> Panevežys</w:t>
      </w:r>
      <w:r w:rsidR="2A96E43C" w:rsidRPr="002A0F1E">
        <w:rPr>
          <w:rFonts w:ascii="Myriad Pro" w:hAnsi="Myriad Pro"/>
          <w:noProof/>
          <w:shd w:val="clear" w:color="auto" w:fill="FFFFFF"/>
        </w:rPr>
        <w:t>, Leedu</w:t>
      </w:r>
      <w:r w:rsidR="124A3588" w:rsidRPr="002A0F1E">
        <w:rPr>
          <w:rFonts w:ascii="Myriad Pro" w:hAnsi="Myriad Pro"/>
          <w:noProof/>
          <w:shd w:val="clear" w:color="auto" w:fill="FFFFFF"/>
        </w:rPr>
        <w:t xml:space="preserve"> </w:t>
      </w:r>
      <w:r w:rsidR="124A3588" w:rsidRPr="002A0F1E">
        <w:rPr>
          <w:rFonts w:ascii="Myriad Pro" w:eastAsia="Myriad Pro" w:hAnsi="Myriad Pro" w:cs="Arial"/>
          <w:noProof/>
          <w:kern w:val="24"/>
        </w:rPr>
        <w:t xml:space="preserve">( </w:t>
      </w:r>
      <w:r w:rsidR="124A3588" w:rsidRPr="002A0F1E">
        <w:rPr>
          <w:rFonts w:ascii="Myriad Pro" w:hAnsi="Myriad Pro"/>
          <w:noProof/>
        </w:rPr>
        <w:t xml:space="preserve">edaspidi „osa nr 5“)  lepingu hinnangulise kogumaksumusega </w:t>
      </w:r>
      <w:r w:rsidR="006B12C7" w:rsidRPr="002A0F1E">
        <w:rPr>
          <w:rFonts w:ascii="Myriad Pro" w:hAnsi="Myriad Pro"/>
          <w:bCs/>
          <w:noProof/>
          <w:kern w:val="24"/>
        </w:rPr>
        <w:t xml:space="preserve">26 921 000 </w:t>
      </w:r>
      <w:r w:rsidR="124A3588" w:rsidRPr="002A0F1E">
        <w:rPr>
          <w:rFonts w:ascii="Myriad Pro" w:hAnsi="Myriad Pro"/>
          <w:noProof/>
        </w:rPr>
        <w:t xml:space="preserve"> eurot ilma käibemaksuta;</w:t>
      </w:r>
    </w:p>
    <w:p w14:paraId="09592EAC" w14:textId="621DD197" w:rsidR="00204437" w:rsidRPr="002A0F1E" w:rsidRDefault="5F9B7805" w:rsidP="00FC1649">
      <w:pPr>
        <w:numPr>
          <w:ilvl w:val="2"/>
          <w:numId w:val="55"/>
        </w:numPr>
        <w:spacing w:before="120" w:after="120"/>
        <w:jc w:val="both"/>
        <w:outlineLvl w:val="1"/>
        <w:rPr>
          <w:rFonts w:ascii="Myriad Pro" w:eastAsia="Myriad Pro" w:hAnsi="Myriad Pro" w:cs="Myriad Pro"/>
          <w:noProof/>
          <w:kern w:val="24"/>
        </w:rPr>
      </w:pPr>
      <w:r w:rsidRPr="002A0F1E">
        <w:rPr>
          <w:rFonts w:ascii="Myriad Pro" w:hAnsi="Myriad Pro"/>
          <w:noProof/>
          <w:kern w:val="24"/>
        </w:rPr>
        <w:t>Osa</w:t>
      </w:r>
      <w:r w:rsidR="124A3588" w:rsidRPr="002A0F1E">
        <w:rPr>
          <w:rFonts w:ascii="Myriad Pro" w:hAnsi="Myriad Pro"/>
          <w:noProof/>
          <w:kern w:val="24"/>
        </w:rPr>
        <w:t xml:space="preserve"> nr 6</w:t>
      </w:r>
      <w:r w:rsidR="124A3588" w:rsidRPr="002A0F1E">
        <w:rPr>
          <w:rFonts w:ascii="Myriad Pro" w:hAnsi="Myriad Pro"/>
          <w:noProof/>
          <w:kern w:val="24"/>
          <w:szCs w:val="22"/>
        </w:rPr>
        <w:t xml:space="preserve">:  </w:t>
      </w:r>
      <w:r w:rsidR="5EB4AB46" w:rsidRPr="002A0F1E">
        <w:rPr>
          <w:rFonts w:ascii="Myriad Pro" w:eastAsia="Times New Roman" w:hAnsi="Myriad Pro" w:cs="Times New Roman"/>
          <w:noProof/>
          <w:color w:val="000000" w:themeColor="text1"/>
          <w:szCs w:val="22"/>
        </w:rPr>
        <w:t xml:space="preserve"> Ballasti tarnimine</w:t>
      </w:r>
      <w:r w:rsidR="124A3588" w:rsidRPr="002A0F1E">
        <w:rPr>
          <w:rFonts w:ascii="Myriad Pro" w:hAnsi="Myriad Pro"/>
          <w:noProof/>
          <w:kern w:val="24"/>
          <w:szCs w:val="22"/>
        </w:rPr>
        <w:t xml:space="preserve"> Kaunas</w:t>
      </w:r>
      <w:r w:rsidR="124A3588" w:rsidRPr="002A0F1E">
        <w:rPr>
          <w:rFonts w:ascii="Myriad Pro" w:hAnsi="Myriad Pro"/>
          <w:noProof/>
          <w:kern w:val="24"/>
        </w:rPr>
        <w:t xml:space="preserve"> </w:t>
      </w:r>
      <w:r w:rsidR="001677BB" w:rsidRPr="002A0F1E">
        <w:rPr>
          <w:rFonts w:ascii="Myriad Pro" w:hAnsi="Myriad Pro"/>
          <w:noProof/>
          <w:kern w:val="24"/>
        </w:rPr>
        <w:t xml:space="preserve">(Poola piir – Kaunas-Vilnius) </w:t>
      </w:r>
      <w:r w:rsidR="124A3588" w:rsidRPr="002A0F1E">
        <w:rPr>
          <w:rFonts w:ascii="Myriad Pro" w:eastAsia="Myriad Pro" w:hAnsi="Myriad Pro" w:cs="Arial"/>
          <w:noProof/>
          <w:shd w:val="clear" w:color="auto" w:fill="FFFFFF"/>
        </w:rPr>
        <w:t xml:space="preserve">Leedu </w:t>
      </w:r>
      <w:r w:rsidR="124A3588" w:rsidRPr="002A0F1E">
        <w:rPr>
          <w:rFonts w:ascii="Myriad Pro" w:hAnsi="Myriad Pro"/>
          <w:noProof/>
          <w:kern w:val="24"/>
        </w:rPr>
        <w:t xml:space="preserve">(edaspidi – osa nr 6) lepingu hinnangulise kogumaksumusega </w:t>
      </w:r>
      <w:r w:rsidR="00283DE0" w:rsidRPr="002A0F1E">
        <w:rPr>
          <w:rFonts w:ascii="Myriad Pro" w:hAnsi="Myriad Pro"/>
          <w:bCs/>
          <w:noProof/>
          <w:kern w:val="24"/>
        </w:rPr>
        <w:t xml:space="preserve">61 560 000 </w:t>
      </w:r>
      <w:r w:rsidR="124A3588" w:rsidRPr="002A0F1E">
        <w:rPr>
          <w:rFonts w:ascii="Myriad Pro" w:hAnsi="Myriad Pro"/>
          <w:noProof/>
          <w:kern w:val="24"/>
        </w:rPr>
        <w:t xml:space="preserve"> eurot ilma käibemaksuta.</w:t>
      </w:r>
    </w:p>
    <w:p w14:paraId="3ADA672E" w14:textId="20FFF2BE" w:rsidR="00204437" w:rsidRPr="002A0F1E" w:rsidRDefault="124A3588">
      <w:pPr>
        <w:pStyle w:val="P68B1DB1-Normal15"/>
        <w:spacing w:before="120" w:after="120"/>
        <w:ind w:left="964"/>
        <w:jc w:val="both"/>
        <w:outlineLvl w:val="1"/>
        <w:rPr>
          <w:noProof/>
        </w:rPr>
      </w:pPr>
      <w:r w:rsidRPr="002A0F1E">
        <w:rPr>
          <w:noProof/>
        </w:rPr>
        <w:t xml:space="preserve">Taotlejal on õigus esitada taotlus ühe või mitme osa kohta. Kõiki käesoleva </w:t>
      </w:r>
      <w:r w:rsidR="208D5E60" w:rsidRPr="002A0F1E">
        <w:rPr>
          <w:noProof/>
        </w:rPr>
        <w:t>hankedokumendis</w:t>
      </w:r>
      <w:r w:rsidRPr="002A0F1E">
        <w:rPr>
          <w:noProof/>
        </w:rPr>
        <w:t xml:space="preserve"> kehtestatud nõudeid kohaldatakse kõikide </w:t>
      </w:r>
      <w:r w:rsidR="5F9B7805" w:rsidRPr="002A0F1E">
        <w:rPr>
          <w:noProof/>
        </w:rPr>
        <w:t>Osa</w:t>
      </w:r>
      <w:r w:rsidRPr="002A0F1E">
        <w:rPr>
          <w:noProof/>
        </w:rPr>
        <w:t xml:space="preserve">de suhtes, kui </w:t>
      </w:r>
      <w:r w:rsidR="09EE6FE6" w:rsidRPr="002A0F1E">
        <w:rPr>
          <w:noProof/>
        </w:rPr>
        <w:t>dokumendi</w:t>
      </w:r>
      <w:r w:rsidRPr="002A0F1E">
        <w:rPr>
          <w:noProof/>
        </w:rPr>
        <w:t xml:space="preserve"> vastavas klauslis ei ole sätestatud teisiti.</w:t>
      </w:r>
    </w:p>
    <w:p w14:paraId="09A4E286" w14:textId="3DF29DC0" w:rsidR="00204437" w:rsidRPr="002A0F1E" w:rsidRDefault="6B5A8594" w:rsidP="00FC1649">
      <w:pPr>
        <w:pStyle w:val="P68B1DB1-Normal14"/>
        <w:numPr>
          <w:ilvl w:val="1"/>
          <w:numId w:val="55"/>
        </w:numPr>
        <w:spacing w:before="120" w:after="120"/>
        <w:ind w:left="567" w:hanging="567"/>
        <w:jc w:val="both"/>
        <w:outlineLvl w:val="1"/>
        <w:rPr>
          <w:noProof/>
          <w:color w:val="000000" w:themeColor="text1"/>
        </w:rPr>
      </w:pPr>
      <w:r w:rsidRPr="002A0F1E">
        <w:rPr>
          <w:b/>
          <w:bCs/>
          <w:noProof/>
          <w:color w:val="000000" w:themeColor="text1"/>
        </w:rPr>
        <w:t xml:space="preserve">Raamlepingu kestus: </w:t>
      </w:r>
      <w:r w:rsidRPr="002A0F1E">
        <w:rPr>
          <w:noProof/>
          <w:color w:val="000000" w:themeColor="text1"/>
        </w:rPr>
        <w:t xml:space="preserve">84 kuud alates alguskuupäevast koos võimalusega pikendada täitmise tähtaega </w:t>
      </w:r>
      <w:r w:rsidRPr="002A0F1E">
        <w:rPr>
          <w:noProof/>
        </w:rPr>
        <w:t xml:space="preserve">ka puudustest teatamise tähtaja ulatuses </w:t>
      </w:r>
      <w:r w:rsidRPr="002A0F1E">
        <w:rPr>
          <w:noProof/>
          <w:color w:val="000000" w:themeColor="text1"/>
        </w:rPr>
        <w:t>ning kooskõlas õigusaktides ja raamlepingus sätestatud tingimustega.</w:t>
      </w:r>
    </w:p>
    <w:p w14:paraId="7C14D6AC" w14:textId="317CCF4B" w:rsidR="00204437" w:rsidRPr="002A0F1E" w:rsidRDefault="6B5A8594" w:rsidP="00FC1649">
      <w:pPr>
        <w:pStyle w:val="P68B1DB1-Normal14"/>
        <w:numPr>
          <w:ilvl w:val="1"/>
          <w:numId w:val="55"/>
        </w:numPr>
        <w:tabs>
          <w:tab w:val="clear" w:pos="1674"/>
        </w:tabs>
        <w:spacing w:before="120" w:after="120"/>
        <w:ind w:left="567" w:hanging="567"/>
        <w:jc w:val="both"/>
        <w:outlineLvl w:val="1"/>
        <w:rPr>
          <w:noProof/>
        </w:rPr>
      </w:pPr>
      <w:r w:rsidRPr="002A0F1E">
        <w:rPr>
          <w:b/>
          <w:bCs/>
          <w:noProof/>
        </w:rPr>
        <w:t>Tarnekoht:</w:t>
      </w:r>
      <w:r w:rsidRPr="002A0F1E">
        <w:rPr>
          <w:noProof/>
        </w:rPr>
        <w:t xml:space="preserve"> Eesti, Läti, Leedu vastavalt sisu üldisele kirjeldusele.</w:t>
      </w:r>
    </w:p>
    <w:p w14:paraId="5EDD9010" w14:textId="274DC733" w:rsidR="6B5A8594" w:rsidRPr="002A0F1E" w:rsidRDefault="23D31830" w:rsidP="00FC1649">
      <w:pPr>
        <w:numPr>
          <w:ilvl w:val="1"/>
          <w:numId w:val="55"/>
        </w:numPr>
        <w:spacing w:before="120" w:after="120"/>
        <w:ind w:left="567" w:hanging="567"/>
        <w:jc w:val="both"/>
        <w:outlineLvl w:val="1"/>
        <w:rPr>
          <w:rFonts w:eastAsia="Times New Roman" w:cstheme="majorBidi"/>
          <w:noProof/>
        </w:rPr>
      </w:pPr>
      <w:r w:rsidRPr="002A0F1E">
        <w:rPr>
          <w:rFonts w:ascii="Myriad Pro" w:eastAsia="Myriad Pro" w:hAnsi="Myriad Pro" w:cs="Myriad Pro"/>
          <w:noProof/>
          <w:color w:val="000000" w:themeColor="text1"/>
          <w:szCs w:val="22"/>
        </w:rPr>
        <w:t xml:space="preserve"> Käesolev konkurentsipõhine läbirääkimistega hankemenetlus viiakse läbi elektroonilises hankesüsteemis </w:t>
      </w:r>
      <w:hyperlink r:id="rId14" w:history="1">
        <w:r w:rsidRPr="002A0F1E">
          <w:rPr>
            <w:rStyle w:val="Hyperlink"/>
            <w:rFonts w:ascii="Myriad Pro" w:eastAsia="Myriad Pro" w:hAnsi="Myriad Pro" w:cs="Myriad Pro"/>
            <w:noProof/>
            <w:szCs w:val="22"/>
          </w:rPr>
          <w:t>https://www.eis.gov.lv/EKEIS/Supplier</w:t>
        </w:r>
      </w:hyperlink>
      <w:r w:rsidRPr="002A0F1E">
        <w:rPr>
          <w:rStyle w:val="Hyperlink"/>
          <w:rFonts w:ascii="Myriad Pro" w:eastAsia="Myriad Pro" w:hAnsi="Myriad Pro" w:cs="Myriad Pro"/>
          <w:noProof/>
          <w:szCs w:val="22"/>
        </w:rPr>
        <w:t>.</w:t>
      </w:r>
    </w:p>
    <w:p w14:paraId="27A935AF" w14:textId="6DDFB343" w:rsidR="00204437" w:rsidRPr="002A0F1E" w:rsidRDefault="124A3588" w:rsidP="6B5A8594">
      <w:pPr>
        <w:spacing w:before="120" w:after="120"/>
        <w:ind w:left="567"/>
        <w:jc w:val="both"/>
        <w:rPr>
          <w:rFonts w:ascii="Myriad Pro" w:hAnsi="Myriad Pro" w:cstheme="majorBidi"/>
          <w:b/>
          <w:bCs/>
          <w:noProof/>
        </w:rPr>
      </w:pPr>
      <w:r w:rsidRPr="002A0F1E">
        <w:rPr>
          <w:rFonts w:ascii="Myriad Pro" w:hAnsi="Myriad Pro" w:cstheme="majorBidi"/>
          <w:b/>
          <w:bCs/>
          <w:noProof/>
        </w:rPr>
        <w:t xml:space="preserve">Tarnijad taotlevad elektroonilist hankesüsteemi (kui </w:t>
      </w:r>
      <w:r w:rsidR="601CCDFB" w:rsidRPr="002A0F1E">
        <w:rPr>
          <w:rFonts w:ascii="Myriad Pro" w:hAnsi="Myriad Pro" w:cstheme="majorBidi"/>
          <w:b/>
          <w:bCs/>
          <w:noProof/>
        </w:rPr>
        <w:t>taotleja</w:t>
      </w:r>
      <w:r w:rsidRPr="002A0F1E">
        <w:rPr>
          <w:rFonts w:ascii="Myriad Pro" w:hAnsi="Myriad Pro" w:cstheme="majorBidi"/>
          <w:b/>
          <w:bCs/>
          <w:noProof/>
        </w:rPr>
        <w:t xml:space="preserve"> ei ole elektroonilises hankesüsteemis registreeritud) </w:t>
      </w:r>
      <w:r w:rsidR="5AC4805C" w:rsidRPr="002A0F1E">
        <w:rPr>
          <w:rFonts w:ascii="Myriad Pro" w:hAnsi="Myriad Pro" w:cstheme="majorBidi"/>
          <w:b/>
          <w:bCs/>
          <w:noProof/>
        </w:rPr>
        <w:t>R</w:t>
      </w:r>
      <w:r w:rsidRPr="002A0F1E">
        <w:rPr>
          <w:rFonts w:ascii="Myriad Pro" w:hAnsi="Myriad Pro" w:cstheme="majorBidi"/>
          <w:b/>
          <w:bCs/>
          <w:noProof/>
          <w:kern w:val="24"/>
        </w:rPr>
        <w:t>iigi regionaalarengu agentuuris (vt teavet aadressil http://www.railbaltica.org/procurement/e-procurement-system/</w:t>
      </w:r>
      <w:hyperlink r:id="rId15" w:history="1">
        <w:r w:rsidRPr="002A0F1E">
          <w:rPr>
            <w:rStyle w:val="Hyperlink"/>
            <w:rFonts w:ascii="Myriad Pro" w:hAnsi="Myriad Pro" w:cstheme="majorBidi"/>
            <w:b/>
            <w:bCs/>
            <w:noProof/>
            <w:kern w:val="24"/>
          </w:rPr>
          <w:t>)</w:t>
        </w:r>
      </w:hyperlink>
      <w:r w:rsidRPr="002A0F1E">
        <w:rPr>
          <w:rFonts w:ascii="Myriad Pro" w:hAnsi="Myriad Pro" w:cstheme="majorBidi"/>
          <w:b/>
          <w:bCs/>
          <w:noProof/>
        </w:rPr>
        <w:t xml:space="preserve">. </w:t>
      </w:r>
    </w:p>
    <w:p w14:paraId="0F897EEB" w14:textId="39ECF2F9" w:rsidR="00204437" w:rsidRPr="002A0F1E" w:rsidRDefault="124A3588" w:rsidP="6B5A8594">
      <w:pPr>
        <w:spacing w:before="120" w:after="120"/>
        <w:ind w:left="567"/>
        <w:jc w:val="both"/>
        <w:outlineLvl w:val="1"/>
        <w:rPr>
          <w:rFonts w:ascii="Myriad Pro" w:hAnsi="Myriad Pro" w:cstheme="majorBidi"/>
          <w:noProof/>
        </w:rPr>
      </w:pPr>
      <w:r w:rsidRPr="002A0F1E">
        <w:rPr>
          <w:rFonts w:ascii="Myriad Pro" w:hAnsi="Myriad Pro" w:cstheme="majorBidi"/>
          <w:noProof/>
          <w:kern w:val="24"/>
        </w:rPr>
        <w:t xml:space="preserve">Käesolev </w:t>
      </w:r>
      <w:r w:rsidR="09F9D3AF" w:rsidRPr="002A0F1E">
        <w:rPr>
          <w:rFonts w:ascii="Myriad Pro" w:hAnsi="Myriad Pro" w:cstheme="majorBidi"/>
          <w:noProof/>
          <w:kern w:val="24"/>
        </w:rPr>
        <w:t>tingimused</w:t>
      </w:r>
      <w:r w:rsidRPr="002A0F1E">
        <w:rPr>
          <w:rFonts w:ascii="Myriad Pro" w:hAnsi="Myriad Pro" w:cstheme="majorBidi"/>
          <w:noProof/>
          <w:kern w:val="24"/>
        </w:rPr>
        <w:t xml:space="preserve"> ja kõik selle lisad on vabalt kättesaadavad </w:t>
      </w:r>
      <w:r w:rsidRPr="002A0F1E">
        <w:rPr>
          <w:rFonts w:ascii="Myriad Pro" w:hAnsi="Myriad Pro" w:cstheme="majorBidi"/>
          <w:noProof/>
        </w:rPr>
        <w:t xml:space="preserve">hankija profiilis </w:t>
      </w:r>
      <w:r w:rsidR="360532E3" w:rsidRPr="002A0F1E">
        <w:rPr>
          <w:rFonts w:ascii="Myriad Pro" w:hAnsi="Myriad Pro" w:cstheme="majorBidi"/>
          <w:noProof/>
        </w:rPr>
        <w:t>EIS</w:t>
      </w:r>
      <w:r w:rsidRPr="002A0F1E">
        <w:rPr>
          <w:rFonts w:ascii="Myriad Pro" w:hAnsi="Myriad Pro" w:cstheme="majorBidi"/>
          <w:noProof/>
        </w:rPr>
        <w:t xml:space="preserve"> süsteemis veebilehel </w:t>
      </w:r>
      <w:hyperlink r:id="rId16" w:history="1">
        <w:r w:rsidRPr="002A0F1E">
          <w:rPr>
            <w:rStyle w:val="Hyperlink"/>
            <w:rFonts w:ascii="Myriad Pro" w:hAnsi="Myriad Pro"/>
            <w:noProof/>
          </w:rPr>
          <w:t>https://www.eis.gov.lv/EKEIS/Supplier/Organizer/3001</w:t>
        </w:r>
      </w:hyperlink>
      <w:r w:rsidRPr="002A0F1E">
        <w:rPr>
          <w:rFonts w:ascii="Myriad Pro" w:hAnsi="Myriad Pro" w:cstheme="majorBidi"/>
          <w:noProof/>
        </w:rPr>
        <w:t xml:space="preserve">,  </w:t>
      </w:r>
    </w:p>
    <w:p w14:paraId="01230E98" w14:textId="3C3E0626" w:rsidR="00204437" w:rsidRPr="002A0F1E" w:rsidRDefault="00FC1649">
      <w:pPr>
        <w:spacing w:before="120" w:after="120"/>
        <w:ind w:left="567"/>
        <w:jc w:val="both"/>
        <w:outlineLvl w:val="1"/>
        <w:rPr>
          <w:rFonts w:ascii="Myriad Pro" w:hAnsi="Myriad Pro" w:cstheme="majorBidi"/>
          <w:noProof/>
          <w:kern w:val="24"/>
        </w:rPr>
      </w:pPr>
      <w:r w:rsidRPr="002A0F1E">
        <w:rPr>
          <w:rFonts w:ascii="Myriad Pro" w:hAnsi="Myriad Pro" w:cstheme="majorBidi"/>
          <w:noProof/>
        </w:rPr>
        <w:t xml:space="preserve">ja hankija veebisait </w:t>
      </w:r>
      <w:r w:rsidRPr="002A0F1E">
        <w:rPr>
          <w:rStyle w:val="Hyperlink"/>
          <w:rFonts w:ascii="Myriad Pro" w:hAnsi="Myriad Pro"/>
          <w:noProof/>
          <w:kern w:val="24"/>
        </w:rPr>
        <w:t>https://www.railbaltica.org/tenders/.</w:t>
      </w:r>
    </w:p>
    <w:p w14:paraId="2E151F89" w14:textId="7692B0A8" w:rsidR="00204437" w:rsidRPr="002A0F1E" w:rsidRDefault="124A3588" w:rsidP="6B5A8594">
      <w:pPr>
        <w:spacing w:before="120" w:after="120"/>
        <w:ind w:left="567"/>
        <w:jc w:val="both"/>
        <w:outlineLvl w:val="1"/>
        <w:rPr>
          <w:rFonts w:ascii="Myriad Pro" w:hAnsi="Myriad Pro" w:cstheme="majorBidi"/>
          <w:noProof/>
          <w:kern w:val="24"/>
        </w:rPr>
      </w:pPr>
      <w:r w:rsidRPr="002A0F1E">
        <w:rPr>
          <w:rFonts w:ascii="Myriad Pro" w:hAnsi="Myriad Pro" w:cstheme="majorBidi"/>
          <w:noProof/>
          <w:kern w:val="24"/>
        </w:rPr>
        <w:t xml:space="preserve">Käesoleva määruse muudatused ja vastused </w:t>
      </w:r>
      <w:r w:rsidR="601CCDFB" w:rsidRPr="002A0F1E">
        <w:rPr>
          <w:rFonts w:ascii="Myriad Pro" w:hAnsi="Myriad Pro" w:cstheme="majorBidi"/>
          <w:noProof/>
          <w:kern w:val="24"/>
        </w:rPr>
        <w:t>taotleja</w:t>
      </w:r>
      <w:r w:rsidRPr="002A0F1E">
        <w:rPr>
          <w:rFonts w:ascii="Myriad Pro" w:hAnsi="Myriad Pro" w:cstheme="majorBidi"/>
          <w:noProof/>
          <w:kern w:val="24"/>
        </w:rPr>
        <w:t xml:space="preserve"> küsimustele avaldatakse </w:t>
      </w:r>
      <w:r w:rsidR="360532E3" w:rsidRPr="002A0F1E">
        <w:rPr>
          <w:rFonts w:ascii="Myriad Pro" w:hAnsi="Myriad Pro" w:cstheme="majorBidi"/>
          <w:noProof/>
          <w:kern w:val="24"/>
        </w:rPr>
        <w:t>EIS</w:t>
      </w:r>
      <w:r w:rsidRPr="002A0F1E">
        <w:rPr>
          <w:rFonts w:ascii="Myriad Pro" w:hAnsi="Myriad Pro" w:cstheme="majorBidi"/>
          <w:noProof/>
          <w:kern w:val="24"/>
        </w:rPr>
        <w:t xml:space="preserve"> süsteemi </w:t>
      </w:r>
      <w:hyperlink r:id="rId17" w:history="1">
        <w:r w:rsidR="00F83B10" w:rsidRPr="009B47B8">
          <w:rPr>
            <w:rStyle w:val="Hyperlink"/>
            <w:rFonts w:ascii="Myriad Pro" w:hAnsi="Myriad Pro" w:cstheme="majorBidi"/>
            <w:noProof/>
            <w:kern w:val="24"/>
          </w:rPr>
          <w:t>https://www.eis.gov.lv/EKEIS/Supplier/Procurement/</w:t>
        </w:r>
        <w:r w:rsidR="009B47B8" w:rsidRPr="009B47B8">
          <w:rPr>
            <w:rStyle w:val="Hyperlink"/>
            <w:rFonts w:ascii="Myriad Pro" w:hAnsi="Myriad Pro" w:cstheme="majorBidi"/>
            <w:noProof/>
            <w:kern w:val="24"/>
          </w:rPr>
          <w:t>85750</w:t>
        </w:r>
        <w:r w:rsidR="00F83B10" w:rsidRPr="009B47B8">
          <w:rPr>
            <w:rStyle w:val="Hyperlink"/>
            <w:rFonts w:ascii="Myriad Pro" w:hAnsi="Myriad Pro" w:cstheme="majorBidi"/>
            <w:noProof/>
            <w:kern w:val="24"/>
          </w:rPr>
          <w:t xml:space="preserve"> </w:t>
        </w:r>
      </w:hyperlink>
      <w:r w:rsidR="00F83B10" w:rsidRPr="009B47B8">
        <w:rPr>
          <w:rFonts w:ascii="Myriad Pro" w:hAnsi="Myriad Pro" w:cstheme="majorBidi"/>
          <w:noProof/>
          <w:kern w:val="24"/>
        </w:rPr>
        <w:t xml:space="preserve"> </w:t>
      </w:r>
      <w:r w:rsidRPr="009B47B8">
        <w:rPr>
          <w:rFonts w:ascii="Myriad Pro" w:hAnsi="Myriad Pro" w:cstheme="majorBidi"/>
          <w:noProof/>
          <w:kern w:val="24"/>
        </w:rPr>
        <w:t xml:space="preserve"> ja hankija veebilehel </w:t>
      </w:r>
      <w:r w:rsidRPr="009B47B8">
        <w:rPr>
          <w:rStyle w:val="Hyperlink"/>
          <w:rFonts w:ascii="Myriad Pro" w:hAnsi="Myriad Pro" w:cstheme="majorBidi"/>
          <w:noProof/>
          <w:kern w:val="24"/>
        </w:rPr>
        <w:t>https://www.railbaltica.org/tenders/</w:t>
      </w:r>
      <w:r w:rsidRPr="009B47B8">
        <w:rPr>
          <w:rFonts w:ascii="Myriad Pro" w:hAnsi="Myriad Pro" w:cstheme="majorBidi"/>
          <w:noProof/>
          <w:kern w:val="24"/>
        </w:rPr>
        <w:t xml:space="preserve">. </w:t>
      </w:r>
      <w:r w:rsidR="601CCDFB" w:rsidRPr="009B47B8">
        <w:rPr>
          <w:rFonts w:ascii="Myriad Pro" w:hAnsi="Myriad Pro" w:cstheme="majorBidi"/>
          <w:noProof/>
          <w:kern w:val="24"/>
        </w:rPr>
        <w:t>Taotleja</w:t>
      </w:r>
      <w:r w:rsidRPr="009B47B8">
        <w:rPr>
          <w:rFonts w:ascii="Myriad Pro" w:hAnsi="Myriad Pro" w:cstheme="majorBidi"/>
          <w:noProof/>
          <w:kern w:val="24"/>
        </w:rPr>
        <w:t xml:space="preserve"> peab pidevalt jälgima veebi</w:t>
      </w:r>
      <w:r w:rsidRPr="002A0F1E">
        <w:rPr>
          <w:rFonts w:ascii="Myriad Pro" w:hAnsi="Myriad Pro" w:cstheme="majorBidi"/>
          <w:noProof/>
          <w:kern w:val="24"/>
        </w:rPr>
        <w:t xml:space="preserve">lehel avaldatud teavet ja võtma seda oma taotluses arvesse. </w:t>
      </w:r>
    </w:p>
    <w:p w14:paraId="738B63BF" w14:textId="45171BDA" w:rsidR="00204437" w:rsidRPr="002A0F1E" w:rsidRDefault="124A3588" w:rsidP="00FC1649">
      <w:pPr>
        <w:pStyle w:val="P68B1DB1-Normal16"/>
        <w:numPr>
          <w:ilvl w:val="1"/>
          <w:numId w:val="55"/>
        </w:numPr>
        <w:spacing w:before="120" w:after="120"/>
        <w:ind w:left="567" w:hanging="567"/>
        <w:jc w:val="both"/>
        <w:outlineLvl w:val="1"/>
        <w:rPr>
          <w:noProof/>
        </w:rPr>
      </w:pPr>
      <w:r w:rsidRPr="002A0F1E">
        <w:rPr>
          <w:noProof/>
        </w:rPr>
        <w:t>Konkurentsi kaasrahastatakse Euroopa ühendamise rahastust</w:t>
      </w:r>
      <w:r w:rsidR="3AB84C60" w:rsidRPr="002A0F1E">
        <w:rPr>
          <w:noProof/>
        </w:rPr>
        <w:t xml:space="preserve"> (CEF)</w:t>
      </w:r>
      <w:r w:rsidRPr="002A0F1E">
        <w:rPr>
          <w:noProof/>
        </w:rPr>
        <w:t xml:space="preserve"> ning Eesti, Läti ja Leedu riigieelarvest. </w:t>
      </w:r>
    </w:p>
    <w:p w14:paraId="18F388E1" w14:textId="4F207E29" w:rsidR="00204437" w:rsidRPr="002A0F1E" w:rsidRDefault="6D1A7BF8" w:rsidP="00FC1649">
      <w:pPr>
        <w:pStyle w:val="P68B1DB1-Normal10"/>
        <w:keepNext/>
        <w:numPr>
          <w:ilvl w:val="0"/>
          <w:numId w:val="9"/>
        </w:numPr>
        <w:tabs>
          <w:tab w:val="num" w:pos="709"/>
        </w:tabs>
        <w:spacing w:before="360" w:after="240"/>
        <w:jc w:val="both"/>
        <w:outlineLvl w:val="0"/>
        <w:rPr>
          <w:rFonts w:ascii="Times New Roman" w:eastAsia="Times New Roman" w:hAnsi="Times New Roman" w:cs="Times New Roman"/>
          <w:bCs/>
          <w:noProof/>
        </w:rPr>
      </w:pPr>
      <w:bookmarkStart w:id="24" w:name="_Toc530482701"/>
      <w:bookmarkStart w:id="25" w:name="_Toc83832384"/>
      <w:r w:rsidRPr="002A0F1E">
        <w:rPr>
          <w:bCs/>
          <w:noProof/>
        </w:rPr>
        <w:t>T</w:t>
      </w:r>
      <w:r w:rsidR="124A3588" w:rsidRPr="002A0F1E">
        <w:rPr>
          <w:bCs/>
          <w:noProof/>
        </w:rPr>
        <w:t>eave</w:t>
      </w:r>
      <w:r w:rsidR="7A2B6144" w:rsidRPr="002A0F1E">
        <w:rPr>
          <w:bCs/>
          <w:noProof/>
        </w:rPr>
        <w:t xml:space="preserve"> </w:t>
      </w:r>
      <w:r w:rsidR="38803E01" w:rsidRPr="002A0F1E">
        <w:rPr>
          <w:bCs/>
          <w:noProof/>
        </w:rPr>
        <w:t xml:space="preserve">hankemenetluse </w:t>
      </w:r>
      <w:r w:rsidR="124A3588" w:rsidRPr="002A0F1E">
        <w:rPr>
          <w:bCs/>
          <w:noProof/>
        </w:rPr>
        <w:t xml:space="preserve"> ja lepingu </w:t>
      </w:r>
      <w:r w:rsidR="2E63E86B" w:rsidRPr="002A0F1E">
        <w:rPr>
          <w:bCs/>
          <w:noProof/>
        </w:rPr>
        <w:t>kohta</w:t>
      </w:r>
      <w:bookmarkEnd w:id="24"/>
      <w:bookmarkEnd w:id="25"/>
    </w:p>
    <w:p w14:paraId="00AA3099" w14:textId="77777777" w:rsidR="00204437" w:rsidRPr="002A0F1E" w:rsidRDefault="00204437" w:rsidP="7778B2A6">
      <w:pPr>
        <w:widowControl w:val="0"/>
        <w:spacing w:before="120" w:after="120"/>
        <w:jc w:val="both"/>
        <w:outlineLvl w:val="1"/>
        <w:rPr>
          <w:rFonts w:eastAsia="Yu Mincho" w:cs="Arial"/>
          <w:noProof/>
          <w:vanish/>
        </w:rPr>
      </w:pPr>
      <w:bookmarkStart w:id="26" w:name="_Toc317768936"/>
      <w:bookmarkStart w:id="27" w:name="_Toc317769061"/>
      <w:bookmarkStart w:id="28" w:name="_Toc441056926"/>
      <w:bookmarkStart w:id="29" w:name="_Toc466624143"/>
    </w:p>
    <w:p w14:paraId="410E036D" w14:textId="73A36D5B" w:rsidR="6B5A8594" w:rsidRPr="002A0F1E" w:rsidRDefault="00F6B2B1" w:rsidP="00FC1649">
      <w:pPr>
        <w:numPr>
          <w:ilvl w:val="1"/>
          <w:numId w:val="9"/>
        </w:numPr>
        <w:tabs>
          <w:tab w:val="num" w:pos="567"/>
        </w:tabs>
        <w:spacing w:before="120" w:after="120"/>
        <w:ind w:left="567" w:hanging="567"/>
        <w:jc w:val="both"/>
        <w:outlineLvl w:val="1"/>
        <w:rPr>
          <w:rFonts w:eastAsia="Times New Roman" w:cs="Times New Roman"/>
          <w:noProof/>
        </w:rPr>
      </w:pPr>
      <w:r w:rsidRPr="002A0F1E">
        <w:rPr>
          <w:noProof/>
        </w:rPr>
        <w:t>Hankemenetluse</w:t>
      </w:r>
      <w:r w:rsidR="124A3588" w:rsidRPr="002A0F1E">
        <w:rPr>
          <w:noProof/>
        </w:rPr>
        <w:t xml:space="preserve"> </w:t>
      </w:r>
      <w:bookmarkEnd w:id="26"/>
      <w:bookmarkEnd w:id="27"/>
      <w:bookmarkEnd w:id="28"/>
      <w:bookmarkEnd w:id="29"/>
      <w:r w:rsidR="4DB7E10D" w:rsidRPr="002A0F1E">
        <w:rPr>
          <w:rFonts w:ascii="Myriad Pro" w:eastAsia="Myriad Pro" w:hAnsi="Myriad Pro" w:cs="Myriad Pro"/>
          <w:noProof/>
          <w:color w:val="000000" w:themeColor="text1"/>
          <w:szCs w:val="22"/>
        </w:rPr>
        <w:t>teise etapi käigus valib hankekomisjon igas osas majanduslikult soodsaima pakkumuse vastavalt hindamiskriteeriumitele, mis hõlmavad tehnilisi, finants - ja keskkonnaaspekte, mis vastavad hankemenetluse teise etapi dokumentatsioonis sätestatud nõuetele. Majanduslikult soodsaima pakkumuse määramise üksikasjalikud hindamiskriteeriumid ja metoodika täpsustatakse hankemenetluse teise etapi dokumentatsioonis.</w:t>
      </w:r>
    </w:p>
    <w:p w14:paraId="5AFD1AE2" w14:textId="4C486199" w:rsidR="00204437" w:rsidRPr="002A0F1E" w:rsidRDefault="00F6B2B1" w:rsidP="00FC1649">
      <w:pPr>
        <w:pStyle w:val="P68B1DB1-Normal5"/>
        <w:widowControl w:val="0"/>
        <w:numPr>
          <w:ilvl w:val="1"/>
          <w:numId w:val="9"/>
        </w:numPr>
        <w:tabs>
          <w:tab w:val="num" w:pos="993"/>
        </w:tabs>
        <w:spacing w:before="120" w:after="120"/>
        <w:ind w:left="567" w:hanging="567"/>
        <w:jc w:val="both"/>
        <w:outlineLvl w:val="1"/>
        <w:rPr>
          <w:noProof/>
        </w:rPr>
      </w:pPr>
      <w:r w:rsidRPr="002A0F1E">
        <w:rPr>
          <w:noProof/>
        </w:rPr>
        <w:lastRenderedPageBreak/>
        <w:t>Hankemenetluse</w:t>
      </w:r>
      <w:r w:rsidR="124A3588" w:rsidRPr="002A0F1E">
        <w:rPr>
          <w:noProof/>
        </w:rPr>
        <w:t xml:space="preserve"> teises etapis hindab hankija </w:t>
      </w:r>
      <w:r w:rsidR="124A3588" w:rsidRPr="002A0F1E">
        <w:rPr>
          <w:i/>
          <w:iCs/>
          <w:noProof/>
        </w:rPr>
        <w:t>muu hulgas</w:t>
      </w:r>
      <w:r w:rsidR="124A3588" w:rsidRPr="002A0F1E">
        <w:rPr>
          <w:noProof/>
        </w:rPr>
        <w:t xml:space="preserve"> selle pakkuja alltöövõtjaid, kelle osa Lepingus on võrdne või suurem kui 10 % lepingu maksumusest, selle pakkuja alltöövõtjaid, kellele tuleks lepingu sõlmimise õigus üle anda. Kui sellised alltöövõtjad vastavad mõnele punktides 4.1.– </w:t>
      </w:r>
      <w:r w:rsidR="124A3588" w:rsidRPr="002A0F1E">
        <w:rPr>
          <w:noProof/>
          <w:cs/>
        </w:rPr>
        <w:t>4.1.–4.1.8ja</w:t>
      </w:r>
      <w:r w:rsidR="124A3588" w:rsidRPr="002A0F1E">
        <w:rPr>
          <w:noProof/>
        </w:rPr>
        <w:t xml:space="preserve"> </w:t>
      </w:r>
      <w:r w:rsidR="124A3588" w:rsidRPr="002A0F1E">
        <w:rPr>
          <w:noProof/>
          <w:cs/>
        </w:rPr>
        <w:t>4.1.13</w:t>
      </w:r>
      <w:r w:rsidR="124A3588" w:rsidRPr="002A0F1E">
        <w:rPr>
          <w:noProof/>
        </w:rPr>
        <w:t>nimetatud kõrvalejätmise põhjusele, nõuab hankija pakkujalt sellise alltöövõtja muutmist. Kui pakkuja ei esita teise alltöövõtja kohta dokumente, mis vastavad valikukriteeriumidele 10 (kümne) tööpäeva jooksul alates taotluse esitamise või pakkumusele saatmise kuupäevast, jätab hankija sellise pakkuja edasisest</w:t>
      </w:r>
      <w:r w:rsidR="00793959" w:rsidRPr="002A0F1E">
        <w:rPr>
          <w:noProof/>
        </w:rPr>
        <w:t xml:space="preserve"> </w:t>
      </w:r>
      <w:r w:rsidR="38803E01" w:rsidRPr="002A0F1E">
        <w:rPr>
          <w:noProof/>
        </w:rPr>
        <w:t>hankemenetluse</w:t>
      </w:r>
      <w:r w:rsidR="124A3588" w:rsidRPr="002A0F1E">
        <w:rPr>
          <w:noProof/>
        </w:rPr>
        <w:t>l osalemisest kõrvale.</w:t>
      </w:r>
    </w:p>
    <w:p w14:paraId="4A00693C" w14:textId="5AC96BA6" w:rsidR="00204437" w:rsidRPr="002A0F1E" w:rsidRDefault="124A3588" w:rsidP="00FC1649">
      <w:pPr>
        <w:pStyle w:val="P68B1DB1-Normal14"/>
        <w:widowControl w:val="0"/>
        <w:numPr>
          <w:ilvl w:val="1"/>
          <w:numId w:val="9"/>
        </w:numPr>
        <w:tabs>
          <w:tab w:val="num" w:pos="993"/>
        </w:tabs>
        <w:spacing w:before="120" w:after="120"/>
        <w:ind w:left="567" w:hanging="567"/>
        <w:jc w:val="both"/>
        <w:outlineLvl w:val="1"/>
        <w:rPr>
          <w:caps/>
          <w:noProof/>
        </w:rPr>
      </w:pPr>
      <w:r w:rsidRPr="002A0F1E">
        <w:rPr>
          <w:noProof/>
        </w:rPr>
        <w:t xml:space="preserve">Kvalifitseeritud </w:t>
      </w:r>
      <w:r w:rsidR="601CCDFB" w:rsidRPr="002A0F1E">
        <w:rPr>
          <w:noProof/>
        </w:rPr>
        <w:t>taotleja</w:t>
      </w:r>
      <w:r w:rsidRPr="002A0F1E">
        <w:rPr>
          <w:noProof/>
        </w:rPr>
        <w:t>, kellel palutakse esitada taotlus</w:t>
      </w:r>
      <w:r w:rsidR="38803E01" w:rsidRPr="002A0F1E">
        <w:rPr>
          <w:noProof/>
        </w:rPr>
        <w:t xml:space="preserve">hankemenetluse </w:t>
      </w:r>
      <w:r w:rsidRPr="002A0F1E">
        <w:rPr>
          <w:noProof/>
        </w:rPr>
        <w:t xml:space="preserve"> teises etapis, on kohustatud esitama eraldi pakkumuse tagatise iga osa kohta, mille kohta pakkuja on esitanud taotluse, esitades oma ettepaneku:</w:t>
      </w:r>
    </w:p>
    <w:p w14:paraId="47094F08" w14:textId="77777777" w:rsidR="00204437" w:rsidRPr="002A0F1E" w:rsidRDefault="00204437" w:rsidP="00FC1649">
      <w:pPr>
        <w:pStyle w:val="ListParagraph"/>
        <w:numPr>
          <w:ilvl w:val="2"/>
          <w:numId w:val="9"/>
        </w:numPr>
        <w:tabs>
          <w:tab w:val="num" w:pos="993"/>
        </w:tabs>
        <w:spacing w:before="120" w:after="120"/>
        <w:contextualSpacing w:val="0"/>
        <w:jc w:val="both"/>
        <w:outlineLvl w:val="1"/>
        <w:rPr>
          <w:rFonts w:ascii="Myriad Pro" w:eastAsiaTheme="minorEastAsia" w:hAnsi="Myriad Pro" w:cstheme="minorBidi"/>
          <w:noProof/>
          <w:vanish/>
        </w:rPr>
      </w:pPr>
    </w:p>
    <w:p w14:paraId="71680D45" w14:textId="7FEBDED1" w:rsidR="00204437" w:rsidRPr="002A0F1E" w:rsidRDefault="124A3588" w:rsidP="00FC1649">
      <w:pPr>
        <w:pStyle w:val="P68B1DB1-Normal14"/>
        <w:numPr>
          <w:ilvl w:val="2"/>
          <w:numId w:val="9"/>
        </w:numPr>
        <w:tabs>
          <w:tab w:val="num" w:pos="567"/>
          <w:tab w:val="num" w:pos="993"/>
        </w:tabs>
        <w:spacing w:before="120" w:after="120"/>
        <w:jc w:val="both"/>
        <w:outlineLvl w:val="1"/>
        <w:rPr>
          <w:rFonts w:asciiTheme="minorHAnsi" w:eastAsiaTheme="minorEastAsia" w:hAnsiTheme="minorHAnsi"/>
          <w:b/>
          <w:bCs/>
          <w:caps/>
          <w:noProof/>
        </w:rPr>
      </w:pPr>
      <w:r w:rsidRPr="002A0F1E">
        <w:rPr>
          <w:noProof/>
        </w:rPr>
        <w:t xml:space="preserve">25000,00 eurot </w:t>
      </w:r>
      <w:r w:rsidRPr="002A0F1E">
        <w:rPr>
          <w:b/>
          <w:bCs/>
          <w:noProof/>
        </w:rPr>
        <w:t xml:space="preserve">(kakskümmend viis tuhat eurot </w:t>
      </w:r>
      <w:r w:rsidRPr="002A0F1E">
        <w:rPr>
          <w:b/>
          <w:bCs/>
          <w:i/>
          <w:iCs/>
          <w:noProof/>
        </w:rPr>
        <w:t>ja 0 senti) osa nr 1 jaoks</w:t>
      </w:r>
      <w:r w:rsidRPr="002A0F1E">
        <w:rPr>
          <w:noProof/>
        </w:rPr>
        <w:t>;</w:t>
      </w:r>
    </w:p>
    <w:p w14:paraId="2FF2FA3F" w14:textId="0ACB42E5" w:rsidR="00204437" w:rsidRPr="002A0F1E" w:rsidRDefault="124A3588" w:rsidP="00FC1649">
      <w:pPr>
        <w:pStyle w:val="P68B1DB1-Normal14"/>
        <w:numPr>
          <w:ilvl w:val="2"/>
          <w:numId w:val="9"/>
        </w:numPr>
        <w:tabs>
          <w:tab w:val="num" w:pos="993"/>
        </w:tabs>
        <w:spacing w:before="120" w:after="120"/>
        <w:ind w:left="567" w:hanging="567"/>
        <w:jc w:val="both"/>
        <w:outlineLvl w:val="1"/>
        <w:rPr>
          <w:rFonts w:asciiTheme="minorHAnsi" w:eastAsiaTheme="minorEastAsia" w:hAnsiTheme="minorHAnsi"/>
          <w:b/>
          <w:bCs/>
          <w:caps/>
          <w:noProof/>
        </w:rPr>
      </w:pPr>
      <w:r w:rsidRPr="002A0F1E">
        <w:rPr>
          <w:noProof/>
        </w:rPr>
        <w:t xml:space="preserve">25000,00 eurot </w:t>
      </w:r>
      <w:r w:rsidRPr="002A0F1E">
        <w:rPr>
          <w:b/>
          <w:bCs/>
          <w:noProof/>
        </w:rPr>
        <w:t xml:space="preserve">(kakskümmend viis tuhat eurot </w:t>
      </w:r>
      <w:r w:rsidRPr="002A0F1E">
        <w:rPr>
          <w:b/>
          <w:bCs/>
          <w:i/>
          <w:iCs/>
          <w:noProof/>
        </w:rPr>
        <w:t>ja 0 senti) osa nr 2 eest</w:t>
      </w:r>
      <w:r w:rsidRPr="002A0F1E">
        <w:rPr>
          <w:noProof/>
        </w:rPr>
        <w:t>;</w:t>
      </w:r>
    </w:p>
    <w:p w14:paraId="419F74C3" w14:textId="2BFC53E8" w:rsidR="00204437" w:rsidRPr="002A0F1E" w:rsidRDefault="124A3588" w:rsidP="00FC1649">
      <w:pPr>
        <w:pStyle w:val="P68B1DB1-Normal14"/>
        <w:numPr>
          <w:ilvl w:val="2"/>
          <w:numId w:val="9"/>
        </w:numPr>
        <w:tabs>
          <w:tab w:val="num" w:pos="993"/>
        </w:tabs>
        <w:spacing w:before="120" w:after="120"/>
        <w:ind w:left="567" w:hanging="567"/>
        <w:jc w:val="both"/>
        <w:outlineLvl w:val="1"/>
        <w:rPr>
          <w:rFonts w:asciiTheme="minorHAnsi" w:eastAsiaTheme="minorEastAsia" w:hAnsiTheme="minorHAnsi"/>
          <w:b/>
          <w:bCs/>
          <w:caps/>
          <w:noProof/>
        </w:rPr>
      </w:pPr>
      <w:r w:rsidRPr="002A0F1E">
        <w:rPr>
          <w:noProof/>
        </w:rPr>
        <w:t xml:space="preserve">25000,00 eurot </w:t>
      </w:r>
      <w:r w:rsidRPr="002A0F1E">
        <w:rPr>
          <w:b/>
          <w:bCs/>
          <w:noProof/>
        </w:rPr>
        <w:t xml:space="preserve">(kakskümmend viis tuhat eurot </w:t>
      </w:r>
      <w:r w:rsidRPr="002A0F1E">
        <w:rPr>
          <w:b/>
          <w:bCs/>
          <w:i/>
          <w:iCs/>
          <w:noProof/>
        </w:rPr>
        <w:t>ja 0 senti)</w:t>
      </w:r>
      <w:r w:rsidRPr="002A0F1E">
        <w:rPr>
          <w:b/>
          <w:bCs/>
          <w:noProof/>
        </w:rPr>
        <w:t>3. osa eest</w:t>
      </w:r>
      <w:r w:rsidRPr="002A0F1E">
        <w:rPr>
          <w:noProof/>
        </w:rPr>
        <w:t>.</w:t>
      </w:r>
    </w:p>
    <w:p w14:paraId="40E25D3A" w14:textId="47EBF956" w:rsidR="00204437" w:rsidRPr="002A0F1E" w:rsidRDefault="124A3588" w:rsidP="00FC1649">
      <w:pPr>
        <w:pStyle w:val="P68B1DB1-Normal14"/>
        <w:numPr>
          <w:ilvl w:val="2"/>
          <w:numId w:val="9"/>
        </w:numPr>
        <w:tabs>
          <w:tab w:val="num" w:pos="993"/>
        </w:tabs>
        <w:spacing w:before="120" w:after="120"/>
        <w:ind w:left="567" w:hanging="567"/>
        <w:jc w:val="both"/>
        <w:outlineLvl w:val="1"/>
        <w:rPr>
          <w:rFonts w:asciiTheme="minorHAnsi" w:eastAsiaTheme="minorEastAsia" w:hAnsiTheme="minorHAnsi"/>
          <w:b/>
          <w:bCs/>
          <w:caps/>
          <w:noProof/>
        </w:rPr>
      </w:pPr>
      <w:r w:rsidRPr="002A0F1E">
        <w:rPr>
          <w:noProof/>
        </w:rPr>
        <w:t xml:space="preserve">25000,00 eurot </w:t>
      </w:r>
      <w:r w:rsidRPr="002A0F1E">
        <w:rPr>
          <w:b/>
          <w:bCs/>
          <w:noProof/>
        </w:rPr>
        <w:t xml:space="preserve">(kakskümmend viis tuhat eurot </w:t>
      </w:r>
      <w:r w:rsidRPr="002A0F1E">
        <w:rPr>
          <w:b/>
          <w:bCs/>
          <w:i/>
          <w:iCs/>
          <w:noProof/>
        </w:rPr>
        <w:t>ja 0 senti)</w:t>
      </w:r>
      <w:r w:rsidRPr="002A0F1E">
        <w:rPr>
          <w:b/>
          <w:bCs/>
          <w:noProof/>
        </w:rPr>
        <w:t>4. osa eest</w:t>
      </w:r>
      <w:r w:rsidRPr="002A0F1E">
        <w:rPr>
          <w:noProof/>
        </w:rPr>
        <w:t>.</w:t>
      </w:r>
    </w:p>
    <w:p w14:paraId="18BA799F" w14:textId="3BB59FC0" w:rsidR="00204437" w:rsidRPr="002A0F1E" w:rsidRDefault="124A3588" w:rsidP="00FC1649">
      <w:pPr>
        <w:pStyle w:val="P68B1DB1-Normal14"/>
        <w:numPr>
          <w:ilvl w:val="2"/>
          <w:numId w:val="9"/>
        </w:numPr>
        <w:tabs>
          <w:tab w:val="num" w:pos="993"/>
        </w:tabs>
        <w:spacing w:before="120" w:after="120"/>
        <w:ind w:left="567" w:hanging="567"/>
        <w:jc w:val="both"/>
        <w:outlineLvl w:val="1"/>
        <w:rPr>
          <w:rFonts w:asciiTheme="minorHAnsi" w:eastAsiaTheme="minorEastAsia" w:hAnsiTheme="minorHAnsi"/>
          <w:b/>
          <w:bCs/>
          <w:caps/>
          <w:noProof/>
        </w:rPr>
      </w:pPr>
      <w:r w:rsidRPr="002A0F1E">
        <w:rPr>
          <w:noProof/>
        </w:rPr>
        <w:t xml:space="preserve">25000,00 eurot </w:t>
      </w:r>
      <w:r w:rsidRPr="002A0F1E">
        <w:rPr>
          <w:b/>
          <w:bCs/>
          <w:noProof/>
        </w:rPr>
        <w:t xml:space="preserve">(kakskümmend viis tuhat eurot </w:t>
      </w:r>
      <w:r w:rsidRPr="002A0F1E">
        <w:rPr>
          <w:b/>
          <w:bCs/>
          <w:i/>
          <w:iCs/>
          <w:noProof/>
        </w:rPr>
        <w:t>ja 0 senti)</w:t>
      </w:r>
      <w:r w:rsidRPr="002A0F1E">
        <w:rPr>
          <w:b/>
          <w:bCs/>
          <w:noProof/>
        </w:rPr>
        <w:t>5. osa eest</w:t>
      </w:r>
      <w:r w:rsidRPr="002A0F1E">
        <w:rPr>
          <w:noProof/>
        </w:rPr>
        <w:t>.</w:t>
      </w:r>
    </w:p>
    <w:p w14:paraId="60EB6083" w14:textId="3E1E6072" w:rsidR="00204437" w:rsidRPr="002A0F1E" w:rsidRDefault="124A3588" w:rsidP="00FC1649">
      <w:pPr>
        <w:pStyle w:val="P68B1DB1-Normal14"/>
        <w:numPr>
          <w:ilvl w:val="2"/>
          <w:numId w:val="9"/>
        </w:numPr>
        <w:tabs>
          <w:tab w:val="num" w:pos="993"/>
        </w:tabs>
        <w:spacing w:before="120" w:after="120"/>
        <w:ind w:left="567" w:hanging="567"/>
        <w:jc w:val="both"/>
        <w:outlineLvl w:val="1"/>
        <w:rPr>
          <w:rFonts w:asciiTheme="minorHAnsi" w:eastAsiaTheme="minorEastAsia" w:hAnsiTheme="minorHAnsi"/>
          <w:b/>
          <w:bCs/>
          <w:caps/>
          <w:noProof/>
        </w:rPr>
      </w:pPr>
      <w:r w:rsidRPr="002A0F1E">
        <w:rPr>
          <w:noProof/>
        </w:rPr>
        <w:t xml:space="preserve">25000,00 eurot </w:t>
      </w:r>
      <w:r w:rsidRPr="002A0F1E">
        <w:rPr>
          <w:b/>
          <w:bCs/>
          <w:noProof/>
        </w:rPr>
        <w:t xml:space="preserve">(kakskümmend viis tuhat eurot </w:t>
      </w:r>
      <w:r w:rsidRPr="002A0F1E">
        <w:rPr>
          <w:b/>
          <w:bCs/>
          <w:i/>
          <w:iCs/>
          <w:noProof/>
        </w:rPr>
        <w:t>ja 0 senti)</w:t>
      </w:r>
      <w:r w:rsidRPr="002A0F1E">
        <w:rPr>
          <w:b/>
          <w:bCs/>
          <w:noProof/>
        </w:rPr>
        <w:t>6. osa eest</w:t>
      </w:r>
      <w:r w:rsidRPr="002A0F1E">
        <w:rPr>
          <w:noProof/>
        </w:rPr>
        <w:t>.</w:t>
      </w:r>
    </w:p>
    <w:p w14:paraId="61A196A9" w14:textId="2B534333" w:rsidR="6B5A8594" w:rsidRPr="002A0F1E" w:rsidRDefault="42E501E1" w:rsidP="7778B2A6">
      <w:pPr>
        <w:tabs>
          <w:tab w:val="num" w:pos="993"/>
        </w:tabs>
        <w:spacing w:before="120" w:after="120"/>
        <w:ind w:left="567"/>
        <w:jc w:val="both"/>
        <w:outlineLvl w:val="1"/>
        <w:rPr>
          <w:rFonts w:ascii="Myriad Pro" w:eastAsia="Myriad Pro" w:hAnsi="Myriad Pro" w:cs="Myriad Pro"/>
          <w:noProof/>
          <w:color w:val="000000" w:themeColor="text1"/>
          <w:szCs w:val="22"/>
        </w:rPr>
      </w:pPr>
      <w:r w:rsidRPr="002A0F1E">
        <w:rPr>
          <w:rFonts w:ascii="Myriad Pro" w:eastAsia="Myriad Pro" w:hAnsi="Myriad Pro" w:cs="Myriad Pro"/>
          <w:i/>
          <w:iCs/>
          <w:noProof/>
          <w:color w:val="000000" w:themeColor="text1"/>
          <w:szCs w:val="22"/>
        </w:rPr>
        <w:t xml:space="preserve"> Kahtluse vältimiseks –  kui pakkuja esitab pakkumuse rohkem kui ühe Osa kohta, peab igal Osal olema eraldi pakkumus ja igale pakkumusele peab olema lisatud kehtiv pakkumustagatis.</w:t>
      </w:r>
    </w:p>
    <w:p w14:paraId="6300DC41" w14:textId="3BE7D467" w:rsidR="6B5A8594" w:rsidRPr="002A0F1E" w:rsidRDefault="6B5A8594" w:rsidP="6B5A8594">
      <w:pPr>
        <w:tabs>
          <w:tab w:val="num" w:pos="993"/>
        </w:tabs>
        <w:spacing w:before="120" w:after="120"/>
        <w:ind w:left="567"/>
        <w:jc w:val="both"/>
        <w:outlineLvl w:val="1"/>
        <w:rPr>
          <w:noProof/>
        </w:rPr>
      </w:pPr>
    </w:p>
    <w:p w14:paraId="33E22DCE" w14:textId="7DEAAD9D" w:rsidR="00204437" w:rsidRPr="002A0F1E" w:rsidRDefault="124A3588" w:rsidP="00FC1649">
      <w:pPr>
        <w:pStyle w:val="P68B1DB1-Normal14"/>
        <w:widowControl w:val="0"/>
        <w:numPr>
          <w:ilvl w:val="1"/>
          <w:numId w:val="9"/>
        </w:numPr>
        <w:tabs>
          <w:tab w:val="num" w:pos="993"/>
        </w:tabs>
        <w:spacing w:before="120" w:after="120"/>
        <w:ind w:left="567" w:hanging="567"/>
        <w:jc w:val="both"/>
        <w:outlineLvl w:val="1"/>
        <w:rPr>
          <w:caps/>
          <w:noProof/>
        </w:rPr>
      </w:pPr>
      <w:r w:rsidRPr="002A0F1E">
        <w:rPr>
          <w:noProof/>
        </w:rPr>
        <w:t>Pakkumistagatise tingimused esitatakse</w:t>
      </w:r>
      <w:r w:rsidR="6F059028" w:rsidRPr="002A0F1E">
        <w:rPr>
          <w:noProof/>
        </w:rPr>
        <w:t xml:space="preserve"> </w:t>
      </w:r>
      <w:r w:rsidR="38803E01" w:rsidRPr="002A0F1E">
        <w:rPr>
          <w:noProof/>
        </w:rPr>
        <w:t xml:space="preserve">hankemenetluse </w:t>
      </w:r>
      <w:r w:rsidRPr="002A0F1E">
        <w:rPr>
          <w:noProof/>
        </w:rPr>
        <w:t xml:space="preserve"> teises etapis.</w:t>
      </w:r>
    </w:p>
    <w:p w14:paraId="3EBFF2B5" w14:textId="3A22A670" w:rsidR="00204437" w:rsidRPr="002A0F1E" w:rsidRDefault="124A3588" w:rsidP="00FC1649">
      <w:pPr>
        <w:pStyle w:val="P68B1DB1-Normal14"/>
        <w:numPr>
          <w:ilvl w:val="1"/>
          <w:numId w:val="9"/>
        </w:numPr>
        <w:tabs>
          <w:tab w:val="num" w:pos="993"/>
        </w:tabs>
        <w:spacing w:before="120" w:after="120"/>
        <w:ind w:left="567" w:hanging="567"/>
        <w:jc w:val="both"/>
        <w:outlineLvl w:val="1"/>
        <w:rPr>
          <w:rFonts w:ascii="Times New Roman" w:eastAsia="Times New Roman" w:hAnsi="Times New Roman" w:cs="Times New Roman"/>
          <w:caps/>
          <w:noProof/>
        </w:rPr>
      </w:pPr>
      <w:r w:rsidRPr="002A0F1E">
        <w:rPr>
          <w:noProof/>
        </w:rPr>
        <w:t>Raamleping põhineb raamlepingu eelnõu tingimustel, mille hankija on esitanud</w:t>
      </w:r>
      <w:r w:rsidR="21F91CAE" w:rsidRPr="002A0F1E">
        <w:rPr>
          <w:noProof/>
        </w:rPr>
        <w:t xml:space="preserve"> </w:t>
      </w:r>
      <w:r w:rsidR="38803E01" w:rsidRPr="002A0F1E">
        <w:rPr>
          <w:noProof/>
        </w:rPr>
        <w:t xml:space="preserve">hankemenetluse </w:t>
      </w:r>
      <w:r w:rsidRPr="002A0F1E">
        <w:rPr>
          <w:noProof/>
        </w:rPr>
        <w:t xml:space="preserve"> teises etapis. </w:t>
      </w:r>
      <w:r w:rsidR="44330924" w:rsidRPr="002A0F1E">
        <w:rPr>
          <w:rFonts w:eastAsia="Myriad Pro" w:cs="Myriad Pro"/>
          <w:noProof/>
          <w:color w:val="000000" w:themeColor="text1"/>
          <w:szCs w:val="22"/>
        </w:rPr>
        <w:t xml:space="preserve"> Hankemenetluse tulemusena</w:t>
      </w:r>
      <w:r w:rsidR="1A3EC7C1" w:rsidRPr="002A0F1E">
        <w:rPr>
          <w:rFonts w:eastAsia="Myriad Pro" w:cs="Myriad Pro"/>
          <w:noProof/>
          <w:color w:val="000000" w:themeColor="text1"/>
          <w:szCs w:val="22"/>
        </w:rPr>
        <w:t xml:space="preserve"> </w:t>
      </w:r>
      <w:r w:rsidRPr="002A0F1E">
        <w:rPr>
          <w:noProof/>
        </w:rPr>
        <w:t>sõlmitud raamlepingut kaasrahastatakse Euroopa ühendamise rahastu rahalistest vahenditest.</w:t>
      </w:r>
    </w:p>
    <w:p w14:paraId="0E591038" w14:textId="3D820D34" w:rsidR="00204437" w:rsidRPr="002A0F1E" w:rsidRDefault="124A3588" w:rsidP="00FC1649">
      <w:pPr>
        <w:pStyle w:val="P68B1DB1-Normal14"/>
        <w:numPr>
          <w:ilvl w:val="1"/>
          <w:numId w:val="9"/>
        </w:numPr>
        <w:tabs>
          <w:tab w:val="num" w:pos="993"/>
        </w:tabs>
        <w:spacing w:before="120" w:after="120"/>
        <w:ind w:left="567" w:hanging="567"/>
        <w:jc w:val="both"/>
        <w:outlineLvl w:val="1"/>
        <w:rPr>
          <w:caps/>
          <w:noProof/>
        </w:rPr>
      </w:pPr>
      <w:r w:rsidRPr="002A0F1E">
        <w:rPr>
          <w:noProof/>
        </w:rPr>
        <w:t>Pakkuja, kellele antakse raamlepingu sõlmimise õigus, on kohustatud esitama vähemalt järgmised tagatised (</w:t>
      </w:r>
      <w:r w:rsidR="593B0F7D" w:rsidRPr="002A0F1E">
        <w:rPr>
          <w:noProof/>
        </w:rPr>
        <w:t>garantiid</w:t>
      </w:r>
      <w:r w:rsidRPr="002A0F1E">
        <w:rPr>
          <w:noProof/>
        </w:rPr>
        <w:t>) vastavalt raamlepingu tingimustele:</w:t>
      </w:r>
    </w:p>
    <w:p w14:paraId="73457347" w14:textId="77777777" w:rsidR="00204437" w:rsidRPr="002A0F1E" w:rsidRDefault="00204437" w:rsidP="00FC1649">
      <w:pPr>
        <w:pStyle w:val="ListParagraph"/>
        <w:numPr>
          <w:ilvl w:val="2"/>
          <w:numId w:val="9"/>
        </w:numPr>
        <w:tabs>
          <w:tab w:val="num" w:pos="993"/>
        </w:tabs>
        <w:spacing w:before="120" w:after="120"/>
        <w:contextualSpacing w:val="0"/>
        <w:jc w:val="both"/>
        <w:outlineLvl w:val="1"/>
        <w:rPr>
          <w:rFonts w:ascii="Myriad Pro" w:eastAsiaTheme="minorEastAsia" w:hAnsi="Myriad Pro" w:cstheme="majorBidi"/>
          <w:noProof/>
          <w:vanish/>
        </w:rPr>
      </w:pPr>
    </w:p>
    <w:p w14:paraId="0A3CA1C1" w14:textId="2BA4F21C" w:rsidR="00204437" w:rsidRPr="002A0F1E" w:rsidRDefault="124A3588" w:rsidP="00FC1649">
      <w:pPr>
        <w:pStyle w:val="P68B1DB1-Normal5"/>
        <w:numPr>
          <w:ilvl w:val="2"/>
          <w:numId w:val="9"/>
        </w:numPr>
        <w:tabs>
          <w:tab w:val="num" w:pos="567"/>
        </w:tabs>
        <w:spacing w:before="120" w:after="120"/>
        <w:ind w:left="567" w:hanging="567"/>
        <w:jc w:val="both"/>
        <w:outlineLvl w:val="1"/>
        <w:rPr>
          <w:caps/>
          <w:noProof/>
        </w:rPr>
      </w:pPr>
      <w:r w:rsidRPr="002A0F1E">
        <w:rPr>
          <w:noProof/>
        </w:rPr>
        <w:t>Lepingu täitmise tagatis iga osa kohta esitatakse lepingu sõlmimisel maksumusega kuni 10 % lepingu hinnast ja tingimustel, mis määratakse kindlaks</w:t>
      </w:r>
      <w:r w:rsidR="5B259EA5" w:rsidRPr="002A0F1E">
        <w:rPr>
          <w:noProof/>
        </w:rPr>
        <w:t xml:space="preserve"> </w:t>
      </w:r>
      <w:r w:rsidR="38803E01" w:rsidRPr="002A0F1E">
        <w:rPr>
          <w:noProof/>
        </w:rPr>
        <w:t xml:space="preserve">hankemenetluse </w:t>
      </w:r>
      <w:r w:rsidRPr="002A0F1E">
        <w:rPr>
          <w:noProof/>
        </w:rPr>
        <w:t xml:space="preserve"> teises etapis.</w:t>
      </w:r>
    </w:p>
    <w:p w14:paraId="6D54CE8A" w14:textId="55036ABB" w:rsidR="00204437" w:rsidRPr="002A0F1E" w:rsidRDefault="124A3588" w:rsidP="00FC1649">
      <w:pPr>
        <w:pStyle w:val="P68B1DB1-Normal14"/>
        <w:numPr>
          <w:ilvl w:val="2"/>
          <w:numId w:val="9"/>
        </w:numPr>
        <w:tabs>
          <w:tab w:val="num" w:pos="993"/>
        </w:tabs>
        <w:spacing w:before="120" w:after="120"/>
        <w:ind w:left="567" w:hanging="567"/>
        <w:jc w:val="both"/>
        <w:outlineLvl w:val="1"/>
        <w:rPr>
          <w:caps/>
          <w:noProof/>
        </w:rPr>
      </w:pPr>
      <w:r w:rsidRPr="002A0F1E">
        <w:rPr>
          <w:noProof/>
        </w:rPr>
        <w:t>Ettemaksu tagatis, mille pakkuja esitab vastavalt raamlepingu eelnõu eritingimuste sätetele makstava ettemakse summa kohta, kui selline ettemakse on raamlepinguga ette nähtud;</w:t>
      </w:r>
    </w:p>
    <w:p w14:paraId="5654474B" w14:textId="223B0625" w:rsidR="00204437" w:rsidRPr="002A0F1E" w:rsidRDefault="124A3588" w:rsidP="00FC1649">
      <w:pPr>
        <w:pStyle w:val="P68B1DB1-Normal14"/>
        <w:numPr>
          <w:ilvl w:val="2"/>
          <w:numId w:val="9"/>
        </w:numPr>
        <w:tabs>
          <w:tab w:val="num" w:pos="993"/>
        </w:tabs>
        <w:spacing w:before="120" w:after="120"/>
        <w:ind w:left="567" w:hanging="567"/>
        <w:jc w:val="both"/>
        <w:outlineLvl w:val="1"/>
        <w:rPr>
          <w:caps/>
          <w:noProof/>
        </w:rPr>
      </w:pPr>
      <w:r w:rsidRPr="002A0F1E">
        <w:rPr>
          <w:noProof/>
        </w:rPr>
        <w:t>raamlepingu sätetega ette nähtud muu(d) turvalisus(ed), kui see on olemas.</w:t>
      </w:r>
    </w:p>
    <w:p w14:paraId="06E6E358" w14:textId="4CC6B5F5" w:rsidR="00204437" w:rsidRPr="002A0F1E" w:rsidRDefault="124A3588" w:rsidP="00FC1649">
      <w:pPr>
        <w:pStyle w:val="P68B1DB1-Normal14"/>
        <w:numPr>
          <w:ilvl w:val="1"/>
          <w:numId w:val="9"/>
        </w:numPr>
        <w:tabs>
          <w:tab w:val="num" w:pos="993"/>
        </w:tabs>
        <w:spacing w:before="120" w:after="120"/>
        <w:ind w:left="567" w:hanging="567"/>
        <w:jc w:val="both"/>
        <w:outlineLvl w:val="1"/>
        <w:rPr>
          <w:noProof/>
        </w:rPr>
      </w:pPr>
      <w:r w:rsidRPr="002A0F1E">
        <w:rPr>
          <w:noProof/>
        </w:rPr>
        <w:t>Pakkuja on kohustatud esitama raamlepingus sätestatud tagatised vastavalt raamlepingus ja selle lisades esitatud tagatisvormidele, kui need on olemas, mis lisatakse</w:t>
      </w:r>
      <w:r w:rsidR="1F8B8B9D" w:rsidRPr="002A0F1E">
        <w:rPr>
          <w:noProof/>
        </w:rPr>
        <w:t xml:space="preserve"> </w:t>
      </w:r>
      <w:r w:rsidR="38803E01" w:rsidRPr="002A0F1E">
        <w:rPr>
          <w:noProof/>
        </w:rPr>
        <w:t xml:space="preserve">hankemenetluse </w:t>
      </w:r>
      <w:r w:rsidRPr="002A0F1E">
        <w:rPr>
          <w:noProof/>
        </w:rPr>
        <w:t xml:space="preserve"> teise etapi dokumentidele. Pakkuja katab kõik esitatavate tagatiste ja kindlustusega seotud kulud omal kulul.</w:t>
      </w:r>
    </w:p>
    <w:p w14:paraId="62AC57E5" w14:textId="31C7A0B0" w:rsidR="00204437" w:rsidRPr="002A0F1E" w:rsidRDefault="124A3588" w:rsidP="00FC1649">
      <w:pPr>
        <w:pStyle w:val="P68B1DB1-Normal14"/>
        <w:numPr>
          <w:ilvl w:val="1"/>
          <w:numId w:val="9"/>
        </w:numPr>
        <w:tabs>
          <w:tab w:val="num" w:pos="993"/>
        </w:tabs>
        <w:spacing w:before="120" w:after="120"/>
        <w:ind w:left="567" w:hanging="567"/>
        <w:jc w:val="both"/>
        <w:outlineLvl w:val="1"/>
        <w:rPr>
          <w:noProof/>
        </w:rPr>
      </w:pPr>
      <w:r w:rsidRPr="002A0F1E">
        <w:rPr>
          <w:noProof/>
        </w:rPr>
        <w:t>Maksed töövõtjale tehakse vastavalt raamlepingu eelnõus sätestatud maksetingimustele, mis lisatakse</w:t>
      </w:r>
      <w:r w:rsidR="5A8B3AFE" w:rsidRPr="002A0F1E">
        <w:rPr>
          <w:noProof/>
        </w:rPr>
        <w:t xml:space="preserve"> </w:t>
      </w:r>
      <w:r w:rsidR="38803E01" w:rsidRPr="002A0F1E">
        <w:rPr>
          <w:noProof/>
        </w:rPr>
        <w:t xml:space="preserve">hankemenetluse </w:t>
      </w:r>
      <w:r w:rsidRPr="002A0F1E">
        <w:rPr>
          <w:noProof/>
        </w:rPr>
        <w:t xml:space="preserve"> teise etapi dokumentidele.</w:t>
      </w:r>
    </w:p>
    <w:p w14:paraId="08B4DD7D" w14:textId="7A9AB4C3" w:rsidR="00204437" w:rsidRPr="002A0F1E" w:rsidRDefault="124A3588" w:rsidP="00FC1649">
      <w:pPr>
        <w:numPr>
          <w:ilvl w:val="1"/>
          <w:numId w:val="9"/>
        </w:numPr>
        <w:tabs>
          <w:tab w:val="num" w:pos="993"/>
        </w:tabs>
        <w:spacing w:before="120" w:after="120"/>
        <w:ind w:left="567" w:hanging="567"/>
        <w:jc w:val="both"/>
        <w:outlineLvl w:val="1"/>
        <w:rPr>
          <w:rStyle w:val="Heading2Char"/>
          <w:rFonts w:ascii="Myriad Pro" w:eastAsiaTheme="minorEastAsia" w:hAnsi="Myriad Pro" w:cs="Times New Roman"/>
          <w:noProof/>
          <w:color w:val="auto"/>
          <w:sz w:val="22"/>
          <w:szCs w:val="22"/>
        </w:rPr>
      </w:pPr>
      <w:r w:rsidRPr="002A0F1E">
        <w:rPr>
          <w:rStyle w:val="Heading2Char"/>
          <w:rFonts w:ascii="Myriad Pro" w:hAnsi="Myriad Pro"/>
          <w:noProof/>
          <w:color w:val="auto"/>
          <w:sz w:val="22"/>
          <w:szCs w:val="22"/>
        </w:rPr>
        <w:t>Poolte vastutus määratakse kindlaks vastavalt kohaldatavatele õigusaktidele ja raamlepingule. Lepinguosalised täidavad nõuetekohaselt oma kohustusi, mis on võetud vastavalt raamlepingule, ning hoiduvad igasugusest tegevusest, mis võib põhjustada vastastikust kahju või takistada teise lepinguosalise kohustuste täitmist.</w:t>
      </w:r>
    </w:p>
    <w:p w14:paraId="726C9DA1" w14:textId="77777777" w:rsidR="00204437" w:rsidRPr="002A0F1E" w:rsidRDefault="124A3588" w:rsidP="00FC1649">
      <w:pPr>
        <w:pStyle w:val="P68B1DB1-Normal14"/>
        <w:numPr>
          <w:ilvl w:val="1"/>
          <w:numId w:val="9"/>
        </w:numPr>
        <w:tabs>
          <w:tab w:val="num" w:pos="993"/>
        </w:tabs>
        <w:spacing w:before="120" w:after="120"/>
        <w:ind w:left="567" w:hanging="567"/>
        <w:jc w:val="both"/>
        <w:outlineLvl w:val="1"/>
        <w:rPr>
          <w:rFonts w:eastAsiaTheme="minorEastAsia"/>
          <w:noProof/>
        </w:rPr>
      </w:pPr>
      <w:r w:rsidRPr="002A0F1E">
        <w:rPr>
          <w:noProof/>
        </w:rPr>
        <w:t>Vastavalt järgmistele õigusaktidele:</w:t>
      </w:r>
    </w:p>
    <w:p w14:paraId="609F6143" w14:textId="7A3F1838" w:rsidR="00204437" w:rsidRPr="002A0F1E" w:rsidRDefault="124A3588" w:rsidP="00FC1649">
      <w:pPr>
        <w:pStyle w:val="P68B1DB1-ListParagraph18"/>
        <w:numPr>
          <w:ilvl w:val="0"/>
          <w:numId w:val="43"/>
        </w:numPr>
        <w:spacing w:before="120" w:after="120"/>
        <w:jc w:val="both"/>
        <w:outlineLvl w:val="1"/>
        <w:rPr>
          <w:rFonts w:eastAsiaTheme="minorEastAsia"/>
          <w:noProof/>
        </w:rPr>
      </w:pPr>
      <w:r w:rsidRPr="002A0F1E">
        <w:rPr>
          <w:noProof/>
        </w:rPr>
        <w:t>LV) Läti Vabariigi rahvusvaheliste sanktsioonide ja riiklike sanktsioonide seaduse paragrahv 11</w:t>
      </w:r>
      <w:r w:rsidRPr="002A0F1E">
        <w:rPr>
          <w:noProof/>
          <w:vertAlign w:val="superscript"/>
        </w:rPr>
        <w:t>1</w:t>
      </w:r>
      <w:r w:rsidRPr="002A0F1E">
        <w:rPr>
          <w:noProof/>
        </w:rPr>
        <w:t>,</w:t>
      </w:r>
    </w:p>
    <w:p w14:paraId="4A38D329" w14:textId="6C224D28" w:rsidR="00204437" w:rsidRPr="002A0F1E" w:rsidRDefault="124A3588" w:rsidP="00FC1649">
      <w:pPr>
        <w:pStyle w:val="P68B1DB1-ListParagraph19"/>
        <w:numPr>
          <w:ilvl w:val="0"/>
          <w:numId w:val="42"/>
        </w:numPr>
        <w:spacing w:before="120" w:after="120"/>
        <w:jc w:val="both"/>
        <w:outlineLvl w:val="1"/>
        <w:rPr>
          <w:noProof/>
        </w:rPr>
      </w:pPr>
      <w:r w:rsidRPr="002A0F1E">
        <w:rPr>
          <w:noProof/>
        </w:rPr>
        <w:t>(E</w:t>
      </w:r>
      <w:r w:rsidR="6CD3FBE0" w:rsidRPr="002A0F1E">
        <w:rPr>
          <w:noProof/>
        </w:rPr>
        <w:t>ST</w:t>
      </w:r>
      <w:r w:rsidRPr="002A0F1E">
        <w:rPr>
          <w:noProof/>
        </w:rPr>
        <w:t>) Eesti Vabariigi rahvusvaheliste sanktsioonide seadus ja Eesti valitsuse kehtestatud sanktsioonid,</w:t>
      </w:r>
    </w:p>
    <w:p w14:paraId="55062297" w14:textId="4212BD17" w:rsidR="00204437" w:rsidRPr="002A0F1E" w:rsidRDefault="55A04894" w:rsidP="00FC1649">
      <w:pPr>
        <w:pStyle w:val="ListParagraph"/>
        <w:numPr>
          <w:ilvl w:val="0"/>
          <w:numId w:val="42"/>
        </w:numPr>
        <w:spacing w:before="120" w:after="120"/>
        <w:jc w:val="both"/>
        <w:outlineLvl w:val="1"/>
        <w:rPr>
          <w:rFonts w:ascii="Myriad Pro" w:eastAsiaTheme="minorEastAsia" w:hAnsi="Myriad Pro"/>
          <w:noProof/>
        </w:rPr>
      </w:pPr>
      <w:r w:rsidRPr="002A0F1E">
        <w:rPr>
          <w:rFonts w:ascii="Myriad Pro" w:hAnsi="Myriad Pro" w:cstheme="majorBidi"/>
          <w:noProof/>
          <w:kern w:val="24"/>
        </w:rPr>
        <w:t xml:space="preserve">(LT) </w:t>
      </w:r>
      <w:r w:rsidR="124A3588" w:rsidRPr="002A0F1E">
        <w:rPr>
          <w:rFonts w:ascii="Myriad Pro" w:hAnsi="Myriad Pro" w:cstheme="majorBidi"/>
          <w:noProof/>
          <w:kern w:val="24"/>
        </w:rPr>
        <w:t>Leedu</w:t>
      </w:r>
      <w:r w:rsidR="124A3588" w:rsidRPr="002A0F1E">
        <w:rPr>
          <w:rFonts w:ascii="Myriad Pro" w:eastAsiaTheme="minorEastAsia" w:hAnsi="Myriad Pro"/>
          <w:noProof/>
        </w:rPr>
        <w:t xml:space="preserve">Vabariigi tsiviilseadustik </w:t>
      </w:r>
      <w:r w:rsidR="124A3588" w:rsidRPr="002A0F1E">
        <w:rPr>
          <w:rFonts w:ascii="Myriad Pro" w:hAnsi="Myriad Pro" w:cstheme="majorBidi"/>
          <w:noProof/>
          <w:kern w:val="24"/>
        </w:rPr>
        <w:t xml:space="preserve">ja </w:t>
      </w:r>
      <w:r w:rsidR="00FC1649" w:rsidRPr="002A0F1E">
        <w:rPr>
          <w:noProof/>
        </w:rPr>
        <w:br/>
      </w:r>
      <w:r w:rsidR="124A3588" w:rsidRPr="002A0F1E">
        <w:rPr>
          <w:rFonts w:ascii="Myriad Pro" w:hAnsi="Myriad Pro"/>
          <w:noProof/>
        </w:rPr>
        <w:t>Leedu Vabariigi majandus- ja muude rahvusvaheliste sanktsioonide rakendamise</w:t>
      </w:r>
      <w:r w:rsidR="124A3588" w:rsidRPr="002A0F1E">
        <w:rPr>
          <w:rFonts w:ascii="Myriad Pro" w:hAnsi="Myriad Pro"/>
          <w:noProof/>
          <w:sz w:val="20"/>
        </w:rPr>
        <w:t>seadus</w:t>
      </w:r>
      <w:r w:rsidR="124A3588" w:rsidRPr="002A0F1E">
        <w:rPr>
          <w:rFonts w:ascii="Myriad Pro" w:hAnsi="Myriad Pro"/>
          <w:noProof/>
        </w:rPr>
        <w:t>,</w:t>
      </w:r>
    </w:p>
    <w:p w14:paraId="6A8D0B41" w14:textId="05078BA8" w:rsidR="00204437" w:rsidRPr="002A0F1E" w:rsidRDefault="58E4C5FB" w:rsidP="6B5A8594">
      <w:pPr>
        <w:spacing w:before="120" w:after="120"/>
        <w:ind w:left="567"/>
        <w:jc w:val="both"/>
        <w:outlineLvl w:val="1"/>
        <w:rPr>
          <w:rFonts w:ascii="Myriad Pro" w:eastAsiaTheme="minorEastAsia" w:hAnsi="Myriad Pro"/>
          <w:noProof/>
        </w:rPr>
      </w:pPr>
      <w:r w:rsidRPr="002A0F1E">
        <w:rPr>
          <w:rFonts w:ascii="Myriad Pro" w:eastAsia="Myriad Pro" w:hAnsi="Myriad Pro" w:cs="Myriad Pro"/>
          <w:noProof/>
          <w:color w:val="000000" w:themeColor="text1"/>
          <w:szCs w:val="22"/>
        </w:rPr>
        <w:t xml:space="preserve"> Dokumentatsiooni</w:t>
      </w:r>
      <w:r w:rsidR="124A3588" w:rsidRPr="002A0F1E">
        <w:rPr>
          <w:rFonts w:ascii="Myriad Pro" w:hAnsi="Myriad Pro"/>
          <w:noProof/>
        </w:rPr>
        <w:t xml:space="preserve"> punktis 1.4 loetletud hankijatel või võrgustiku sektori hankijatel on õigus raamlepingu täitmisest ühepoolselt taganeda, kui raamkokkulepet ei ole võimalik täita seetõttu, et </w:t>
      </w:r>
      <w:r w:rsidR="124A3588" w:rsidRPr="002A0F1E">
        <w:rPr>
          <w:rFonts w:ascii="Myriad Pro" w:hAnsi="Myriad Pro"/>
          <w:noProof/>
        </w:rPr>
        <w:lastRenderedPageBreak/>
        <w:t>on kehtestatud rahvusvahelised või riiklikud sanktsioonid või Euroopa Liidu liikmesriigi või Põhja-Atlandi Lepingu Organisatsiooni määratud sanktsioonid, mis mõjutavad olulisi finants- ja kapitalituru huve.</w:t>
      </w:r>
      <w:r w:rsidR="124A3588" w:rsidRPr="002A0F1E">
        <w:rPr>
          <w:noProof/>
        </w:rPr>
        <w:t xml:space="preserve"> </w:t>
      </w:r>
    </w:p>
    <w:p w14:paraId="0D431014" w14:textId="5A8CD061" w:rsidR="00204437" w:rsidRPr="002A0F1E" w:rsidRDefault="124A3588" w:rsidP="00FC1649">
      <w:pPr>
        <w:numPr>
          <w:ilvl w:val="1"/>
          <w:numId w:val="9"/>
        </w:numPr>
        <w:tabs>
          <w:tab w:val="num" w:pos="993"/>
        </w:tabs>
        <w:spacing w:before="120" w:after="120"/>
        <w:ind w:left="567" w:hanging="567"/>
        <w:jc w:val="both"/>
        <w:outlineLvl w:val="1"/>
        <w:rPr>
          <w:rStyle w:val="Heading2Char"/>
          <w:rFonts w:ascii="Myriad Pro" w:eastAsiaTheme="minorEastAsia" w:hAnsi="Myriad Pro"/>
          <w:noProof/>
          <w:color w:val="auto"/>
          <w:sz w:val="22"/>
          <w:szCs w:val="22"/>
        </w:rPr>
      </w:pPr>
      <w:r w:rsidRPr="002A0F1E">
        <w:rPr>
          <w:rStyle w:val="Heading2Char"/>
          <w:rFonts w:ascii="Myriad Pro" w:hAnsi="Myriad Pro"/>
          <w:noProof/>
          <w:color w:val="auto"/>
          <w:sz w:val="22"/>
          <w:szCs w:val="22"/>
        </w:rPr>
        <w:t xml:space="preserve">Poolte vastutus määratakse kindlaks vastavalt vastava riigi ja Lepingu </w:t>
      </w:r>
      <w:r w:rsidR="75406183" w:rsidRPr="002A0F1E">
        <w:rPr>
          <w:rStyle w:val="Heading2Char"/>
          <w:rFonts w:ascii="Myriad Pro" w:hAnsi="Myriad Pro"/>
          <w:noProof/>
          <w:color w:val="auto"/>
          <w:sz w:val="22"/>
          <w:szCs w:val="22"/>
        </w:rPr>
        <w:t>tingimustele.</w:t>
      </w:r>
      <w:r w:rsidRPr="002A0F1E">
        <w:rPr>
          <w:rStyle w:val="Heading2Char"/>
          <w:rFonts w:ascii="Myriad Pro" w:hAnsi="Myriad Pro"/>
          <w:noProof/>
          <w:color w:val="auto"/>
          <w:sz w:val="22"/>
          <w:szCs w:val="22"/>
        </w:rPr>
        <w:t xml:space="preserve"> Pooled täidavad nõuetekohaselt oma lepingust tulenevaid kohustusi ja hoiduvad mis tahes tegevusest, mis võib põhjustada üksteisele kahju või takistada teise poole võetud kohustuste täitmist.</w:t>
      </w:r>
    </w:p>
    <w:p w14:paraId="0131E3A2" w14:textId="1B2D42A4" w:rsidR="00204437" w:rsidRPr="002A0F1E" w:rsidRDefault="601CCDFB" w:rsidP="00FC1649">
      <w:pPr>
        <w:pStyle w:val="P68B1DB1-Normal10"/>
        <w:keepNext/>
        <w:numPr>
          <w:ilvl w:val="0"/>
          <w:numId w:val="9"/>
        </w:numPr>
        <w:tabs>
          <w:tab w:val="num" w:pos="709"/>
        </w:tabs>
        <w:spacing w:before="360" w:after="240"/>
        <w:jc w:val="both"/>
        <w:outlineLvl w:val="0"/>
        <w:rPr>
          <w:bCs/>
          <w:noProof/>
        </w:rPr>
      </w:pPr>
      <w:bookmarkStart w:id="30" w:name="_Toc530003037"/>
      <w:bookmarkStart w:id="31" w:name="_Toc530003083"/>
      <w:bookmarkStart w:id="32" w:name="_Toc530003129"/>
      <w:bookmarkStart w:id="33" w:name="_Toc530003192"/>
      <w:bookmarkStart w:id="34" w:name="_Toc530003038"/>
      <w:bookmarkStart w:id="35" w:name="_Toc530003084"/>
      <w:bookmarkStart w:id="36" w:name="_Toc530003130"/>
      <w:bookmarkStart w:id="37" w:name="_Toc530003193"/>
      <w:bookmarkStart w:id="38" w:name="_Toc530003039"/>
      <w:bookmarkStart w:id="39" w:name="_Toc530003085"/>
      <w:bookmarkStart w:id="40" w:name="_Toc530003131"/>
      <w:bookmarkStart w:id="41" w:name="_Toc530003194"/>
      <w:bookmarkStart w:id="42" w:name="_Toc530003040"/>
      <w:bookmarkStart w:id="43" w:name="_Toc530003086"/>
      <w:bookmarkStart w:id="44" w:name="_Toc530003132"/>
      <w:bookmarkStart w:id="45" w:name="_Toc530003195"/>
      <w:bookmarkStart w:id="46" w:name="_Toc530003041"/>
      <w:bookmarkStart w:id="47" w:name="_Toc530003087"/>
      <w:bookmarkStart w:id="48" w:name="_Toc530003133"/>
      <w:bookmarkStart w:id="49" w:name="_Toc530003196"/>
      <w:bookmarkStart w:id="50" w:name="_Toc530003042"/>
      <w:bookmarkStart w:id="51" w:name="_Toc530003088"/>
      <w:bookmarkStart w:id="52" w:name="_Toc530003134"/>
      <w:bookmarkStart w:id="53" w:name="_Toc530003197"/>
      <w:bookmarkStart w:id="54" w:name="_Toc530003043"/>
      <w:bookmarkStart w:id="55" w:name="_Toc530003089"/>
      <w:bookmarkStart w:id="56" w:name="_Toc530003135"/>
      <w:bookmarkStart w:id="57" w:name="_Toc530003198"/>
      <w:bookmarkStart w:id="58" w:name="_Toc530003044"/>
      <w:bookmarkStart w:id="59" w:name="_Toc530003090"/>
      <w:bookmarkStart w:id="60" w:name="_Toc530003136"/>
      <w:bookmarkStart w:id="61" w:name="_Toc530003199"/>
      <w:bookmarkStart w:id="62" w:name="_Toc530003045"/>
      <w:bookmarkStart w:id="63" w:name="_Toc530003091"/>
      <w:bookmarkStart w:id="64" w:name="_Toc530003137"/>
      <w:bookmarkStart w:id="65" w:name="_Toc530003200"/>
      <w:bookmarkStart w:id="66" w:name="_Toc530003046"/>
      <w:bookmarkStart w:id="67" w:name="_Toc530003092"/>
      <w:bookmarkStart w:id="68" w:name="_Toc530003138"/>
      <w:bookmarkStart w:id="69" w:name="_Toc530003201"/>
      <w:bookmarkStart w:id="70" w:name="_Toc530003047"/>
      <w:bookmarkStart w:id="71" w:name="_Toc530003093"/>
      <w:bookmarkStart w:id="72" w:name="_Toc530003139"/>
      <w:bookmarkStart w:id="73" w:name="_Toc530003202"/>
      <w:bookmarkStart w:id="74" w:name="_Toc530003048"/>
      <w:bookmarkStart w:id="75" w:name="_Toc530003094"/>
      <w:bookmarkStart w:id="76" w:name="_Toc530003140"/>
      <w:bookmarkStart w:id="77" w:name="_Toc530003203"/>
      <w:bookmarkStart w:id="78" w:name="_Toc454882353"/>
      <w:bookmarkStart w:id="79" w:name="_Toc458981500"/>
      <w:bookmarkStart w:id="80" w:name="_Toc471229373"/>
      <w:bookmarkStart w:id="81" w:name="_Toc471229679"/>
      <w:bookmarkStart w:id="82" w:name="_Toc530003049"/>
      <w:bookmarkStart w:id="83" w:name="_Toc530003095"/>
      <w:bookmarkStart w:id="84" w:name="_Toc530003141"/>
      <w:bookmarkStart w:id="85" w:name="_Toc530003204"/>
      <w:bookmarkStart w:id="86" w:name="_Toc530003050"/>
      <w:bookmarkStart w:id="87" w:name="_Toc530003096"/>
      <w:bookmarkStart w:id="88" w:name="_Toc530003142"/>
      <w:bookmarkStart w:id="89" w:name="_Toc530003205"/>
      <w:bookmarkStart w:id="90" w:name="_Toc530003051"/>
      <w:bookmarkStart w:id="91" w:name="_Toc530003097"/>
      <w:bookmarkStart w:id="92" w:name="_Toc530003143"/>
      <w:bookmarkStart w:id="93" w:name="_Toc530003206"/>
      <w:bookmarkStart w:id="94" w:name="_Toc530003207"/>
      <w:bookmarkStart w:id="95" w:name="_Toc530003208"/>
      <w:bookmarkStart w:id="96" w:name="_Toc530003209"/>
      <w:bookmarkStart w:id="97" w:name="_Toc530003210"/>
      <w:bookmarkStart w:id="98" w:name="_Toc530003211"/>
      <w:bookmarkStart w:id="99" w:name="_Toc530003212"/>
      <w:bookmarkStart w:id="100" w:name="_Toc530003213"/>
      <w:bookmarkStart w:id="101" w:name="_Toc530003214"/>
      <w:bookmarkStart w:id="102" w:name="_Toc530003215"/>
      <w:bookmarkStart w:id="103" w:name="_Toc530003216"/>
      <w:bookmarkStart w:id="104" w:name="_Toc530003217"/>
      <w:bookmarkStart w:id="105" w:name="_Toc530003218"/>
      <w:bookmarkStart w:id="106" w:name="_Toc530003219"/>
      <w:bookmarkStart w:id="107" w:name="_Toc530482702"/>
      <w:bookmarkStart w:id="108" w:name="_Toc83832385"/>
      <w:bookmarkStart w:id="109" w:name="_Toc454882356"/>
      <w:bookmarkStart w:id="110" w:name="_Toc458981503"/>
      <w:bookmarkStart w:id="111" w:name="_Toc471229376"/>
      <w:bookmarkStart w:id="112" w:name="_Toc471229682"/>
      <w:bookmarkStart w:id="113" w:name="_Toc485283999"/>
      <w:bookmarkStart w:id="114" w:name="_Toc485809589"/>
      <w:bookmarkEnd w:id="21"/>
      <w:bookmarkEnd w:id="22"/>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2A0F1E">
        <w:rPr>
          <w:bCs/>
          <w:noProof/>
        </w:rPr>
        <w:t>Taotleja</w:t>
      </w:r>
      <w:bookmarkEnd w:id="107"/>
      <w:bookmarkEnd w:id="108"/>
    </w:p>
    <w:p w14:paraId="4DED16DC" w14:textId="77777777" w:rsidR="00204437" w:rsidRPr="002A0F1E" w:rsidRDefault="00204437" w:rsidP="00FC1649">
      <w:pPr>
        <w:pStyle w:val="ListParagraph"/>
        <w:numPr>
          <w:ilvl w:val="1"/>
          <w:numId w:val="9"/>
        </w:numPr>
        <w:spacing w:before="120" w:after="120"/>
        <w:contextualSpacing w:val="0"/>
        <w:jc w:val="both"/>
        <w:outlineLvl w:val="1"/>
        <w:rPr>
          <w:rFonts w:ascii="Myriad Pro" w:eastAsiaTheme="minorEastAsia" w:hAnsi="Myriad Pro" w:cstheme="majorBidi"/>
          <w:noProof/>
          <w:vanish/>
          <w:kern w:val="24"/>
        </w:rPr>
      </w:pPr>
    </w:p>
    <w:p w14:paraId="71F65BAC" w14:textId="6F132E88" w:rsidR="00204437" w:rsidRPr="002A0F1E" w:rsidRDefault="124A3588" w:rsidP="00FC1649">
      <w:pPr>
        <w:pStyle w:val="P68B1DB1-Normal12"/>
        <w:numPr>
          <w:ilvl w:val="1"/>
          <w:numId w:val="9"/>
        </w:numPr>
        <w:tabs>
          <w:tab w:val="num" w:pos="692"/>
        </w:tabs>
        <w:spacing w:before="120" w:after="120"/>
        <w:ind w:left="964"/>
        <w:jc w:val="both"/>
        <w:outlineLvl w:val="1"/>
        <w:rPr>
          <w:noProof/>
        </w:rPr>
      </w:pPr>
      <w:r w:rsidRPr="002A0F1E">
        <w:rPr>
          <w:noProof/>
        </w:rPr>
        <w:t>Taotluse saab esitada:</w:t>
      </w:r>
    </w:p>
    <w:p w14:paraId="7AF28563" w14:textId="77777777" w:rsidR="00204437" w:rsidRPr="002A0F1E" w:rsidRDefault="00204437" w:rsidP="00FC1649">
      <w:pPr>
        <w:pStyle w:val="ListParagraph"/>
        <w:numPr>
          <w:ilvl w:val="2"/>
          <w:numId w:val="9"/>
        </w:numPr>
        <w:spacing w:before="120" w:after="120"/>
        <w:contextualSpacing w:val="0"/>
        <w:jc w:val="both"/>
        <w:outlineLvl w:val="2"/>
        <w:rPr>
          <w:rFonts w:ascii="Myriad Pro" w:eastAsiaTheme="minorEastAsia" w:hAnsi="Myriad Pro" w:cstheme="majorBidi"/>
          <w:noProof/>
          <w:vanish/>
          <w:kern w:val="24"/>
        </w:rPr>
      </w:pPr>
    </w:p>
    <w:p w14:paraId="762D0D09" w14:textId="48C93487" w:rsidR="00204437" w:rsidRPr="002A0F1E" w:rsidRDefault="124A3588" w:rsidP="00FC1649">
      <w:pPr>
        <w:pStyle w:val="P68B1DB1-Normal5"/>
        <w:numPr>
          <w:ilvl w:val="2"/>
          <w:numId w:val="9"/>
        </w:numPr>
        <w:tabs>
          <w:tab w:val="num" w:pos="709"/>
        </w:tabs>
        <w:spacing w:before="120" w:after="120"/>
        <w:ind w:left="709" w:hanging="709"/>
        <w:jc w:val="both"/>
        <w:outlineLvl w:val="2"/>
        <w:rPr>
          <w:noProof/>
          <w:kern w:val="24"/>
        </w:rPr>
      </w:pPr>
      <w:r w:rsidRPr="002A0F1E">
        <w:rPr>
          <w:noProof/>
          <w:kern w:val="24"/>
        </w:rPr>
        <w:t xml:space="preserve">Tarnija, kes on juriidiline või </w:t>
      </w:r>
      <w:r w:rsidRPr="002A0F1E">
        <w:rPr>
          <w:noProof/>
        </w:rPr>
        <w:t>füüsiline isik</w:t>
      </w:r>
      <w:r w:rsidRPr="002A0F1E">
        <w:rPr>
          <w:noProof/>
          <w:kern w:val="24"/>
        </w:rPr>
        <w:t xml:space="preserve"> ja kes vastab </w:t>
      </w:r>
      <w:r w:rsidR="601CCDFB" w:rsidRPr="002A0F1E">
        <w:rPr>
          <w:noProof/>
          <w:kern w:val="24"/>
        </w:rPr>
        <w:t>taotleja</w:t>
      </w:r>
      <w:r w:rsidRPr="002A0F1E">
        <w:rPr>
          <w:noProof/>
          <w:kern w:val="24"/>
        </w:rPr>
        <w:t xml:space="preserve"> valikukriteeriumidele;</w:t>
      </w:r>
    </w:p>
    <w:p w14:paraId="5A07A87A" w14:textId="75050329" w:rsidR="00204437" w:rsidRPr="002A0F1E" w:rsidRDefault="124A3588" w:rsidP="00FC1649">
      <w:pPr>
        <w:pStyle w:val="P68B1DB1-ListParagraph20"/>
        <w:numPr>
          <w:ilvl w:val="2"/>
          <w:numId w:val="9"/>
        </w:numPr>
        <w:tabs>
          <w:tab w:val="num" w:pos="709"/>
        </w:tabs>
        <w:ind w:left="709" w:hanging="709"/>
        <w:rPr>
          <w:noProof/>
        </w:rPr>
      </w:pPr>
      <w:r w:rsidRPr="002A0F1E">
        <w:rPr>
          <w:noProof/>
        </w:rPr>
        <w:t xml:space="preserve">Tarnijate rühm (edaspidi ka </w:t>
      </w:r>
      <w:r w:rsidR="601CCDFB" w:rsidRPr="002A0F1E">
        <w:rPr>
          <w:noProof/>
        </w:rPr>
        <w:t>taotleja</w:t>
      </w:r>
      <w:r w:rsidRPr="002A0F1E">
        <w:rPr>
          <w:noProof/>
        </w:rPr>
        <w:t xml:space="preserve">, partnerlus), mis vastab </w:t>
      </w:r>
      <w:r w:rsidR="54B52FCC" w:rsidRPr="002A0F1E">
        <w:rPr>
          <w:noProof/>
        </w:rPr>
        <w:t>taotlejate</w:t>
      </w:r>
      <w:r w:rsidR="7AD4EC57" w:rsidRPr="002A0F1E">
        <w:rPr>
          <w:noProof/>
        </w:rPr>
        <w:t xml:space="preserve"> esitatud</w:t>
      </w:r>
      <w:r w:rsidRPr="002A0F1E">
        <w:rPr>
          <w:noProof/>
        </w:rPr>
        <w:t xml:space="preserve"> valikukriteeriumidele:</w:t>
      </w:r>
    </w:p>
    <w:p w14:paraId="51488739" w14:textId="0F0582B3" w:rsidR="00204437" w:rsidRPr="002A0F1E" w:rsidRDefault="4F8B98D8" w:rsidP="00FC1649">
      <w:pPr>
        <w:pStyle w:val="P68B1DB1-ListParagraph21"/>
        <w:numPr>
          <w:ilvl w:val="0"/>
          <w:numId w:val="45"/>
        </w:numPr>
        <w:tabs>
          <w:tab w:val="left" w:pos="993"/>
        </w:tabs>
        <w:spacing w:before="120" w:after="120"/>
        <w:ind w:hanging="11"/>
        <w:jc w:val="both"/>
        <w:outlineLvl w:val="2"/>
        <w:rPr>
          <w:noProof/>
        </w:rPr>
      </w:pPr>
      <w:r w:rsidRPr="002A0F1E">
        <w:rPr>
          <w:noProof/>
        </w:rPr>
        <w:t xml:space="preserve">Tarnijate </w:t>
      </w:r>
      <w:r w:rsidR="124A3588" w:rsidRPr="002A0F1E">
        <w:rPr>
          <w:noProof/>
        </w:rPr>
        <w:t xml:space="preserve">rühm, kes on loonud partnerluse selle konkreetse konkurentsi jaoks. Sel juhul loetletakse kõik partnerluse liikmed 1. lisas „Taotlusvorm“. Kui sellisele seltsingule otsustatakse anda lepingu sõlmimise õigus, sõlmib seltsing enne lepingu sõlmimist omal äranägemisel seltsingulepingu (Läti Vabariigi tsiviilõiguse §-de 2241-2220 tähenduses) ja esitab hankijale ühe koopia käesolevast lepingust või asutab täis- või usaldusühingu (Läti Vabariigi äriõiguse IX ja X peatüki tähenduses) ning teavitab sellest hankijat kirjalikult. </w:t>
      </w:r>
    </w:p>
    <w:p w14:paraId="69B49E65" w14:textId="0D676972" w:rsidR="00204437" w:rsidRPr="002A0F1E" w:rsidRDefault="127A500B" w:rsidP="00FC1649">
      <w:pPr>
        <w:pStyle w:val="P68B1DB1-ListParagraph22"/>
        <w:numPr>
          <w:ilvl w:val="0"/>
          <w:numId w:val="45"/>
        </w:numPr>
        <w:tabs>
          <w:tab w:val="left" w:pos="993"/>
        </w:tabs>
        <w:spacing w:before="120" w:after="120"/>
        <w:ind w:hanging="11"/>
        <w:jc w:val="both"/>
        <w:outlineLvl w:val="3"/>
        <w:rPr>
          <w:rFonts w:eastAsia="Myriad Pro"/>
          <w:noProof/>
          <w:kern w:val="24"/>
        </w:rPr>
      </w:pPr>
      <w:r w:rsidRPr="002A0F1E">
        <w:rPr>
          <w:rFonts w:eastAsia="Myriad Pro" w:cs="Myriad Pro"/>
          <w:noProof/>
          <w:color w:val="000000" w:themeColor="text1"/>
          <w:szCs w:val="22"/>
        </w:rPr>
        <w:t xml:space="preserve">asutatud ja registreeritud partnerlus </w:t>
      </w:r>
      <w:r w:rsidR="124A3588" w:rsidRPr="002A0F1E">
        <w:rPr>
          <w:noProof/>
        </w:rPr>
        <w:t>(</w:t>
      </w:r>
      <w:r w:rsidR="41C3AF54" w:rsidRPr="002A0F1E">
        <w:rPr>
          <w:noProof/>
        </w:rPr>
        <w:t>täis</w:t>
      </w:r>
      <w:r w:rsidR="124A3588" w:rsidRPr="002A0F1E">
        <w:rPr>
          <w:noProof/>
        </w:rPr>
        <w:t xml:space="preserve">ühing või usaldusühing Läti Vabariigi äriõiguse IX ja X peatüki tähenduses), mis vastab </w:t>
      </w:r>
      <w:r w:rsidR="601CCDFB" w:rsidRPr="002A0F1E">
        <w:rPr>
          <w:noProof/>
        </w:rPr>
        <w:t>taotleja</w:t>
      </w:r>
      <w:r w:rsidR="124A3588" w:rsidRPr="002A0F1E">
        <w:rPr>
          <w:noProof/>
        </w:rPr>
        <w:t xml:space="preserve"> valikukriteeriumidele. </w:t>
      </w:r>
    </w:p>
    <w:p w14:paraId="57A321A2" w14:textId="77777777" w:rsidR="00204437" w:rsidRPr="002A0F1E" w:rsidRDefault="00204437">
      <w:pPr>
        <w:pStyle w:val="ListParagraph"/>
        <w:spacing w:before="120" w:after="120"/>
        <w:ind w:left="1069"/>
        <w:jc w:val="both"/>
        <w:outlineLvl w:val="3"/>
        <w:rPr>
          <w:rFonts w:ascii="Myriad Pro" w:hAnsi="Myriad Pro" w:cstheme="majorBidi"/>
          <w:noProof/>
          <w:kern w:val="24"/>
          <w:highlight w:val="lightGray"/>
        </w:rPr>
      </w:pPr>
    </w:p>
    <w:p w14:paraId="2FFFA9A5" w14:textId="002A112D" w:rsidR="00204437" w:rsidRPr="002A0F1E" w:rsidRDefault="26D40534" w:rsidP="00FC1649">
      <w:pPr>
        <w:pStyle w:val="P68B1DB1-Normal10"/>
        <w:keepNext/>
        <w:numPr>
          <w:ilvl w:val="0"/>
          <w:numId w:val="9"/>
        </w:numPr>
        <w:spacing w:before="360" w:after="240"/>
        <w:ind w:left="709" w:hanging="709"/>
        <w:jc w:val="both"/>
        <w:outlineLvl w:val="0"/>
        <w:rPr>
          <w:bCs/>
          <w:noProof/>
        </w:rPr>
      </w:pPr>
      <w:bookmarkStart w:id="115" w:name="_Toc530003056"/>
      <w:bookmarkStart w:id="116" w:name="_Toc530003102"/>
      <w:bookmarkStart w:id="117" w:name="_Toc530003148"/>
      <w:bookmarkStart w:id="118" w:name="_Toc530003222"/>
      <w:bookmarkStart w:id="119" w:name="_Toc471214450"/>
      <w:bookmarkStart w:id="120" w:name="_Toc471229317"/>
      <w:bookmarkStart w:id="121" w:name="_Toc471229470"/>
      <w:bookmarkStart w:id="122" w:name="_Toc471229623"/>
      <w:bookmarkStart w:id="123" w:name="_Toc471232222"/>
      <w:bookmarkStart w:id="124" w:name="_Toc471252294"/>
      <w:bookmarkStart w:id="125" w:name="_Toc530003057"/>
      <w:bookmarkStart w:id="126" w:name="_Toc530003103"/>
      <w:bookmarkStart w:id="127" w:name="_Toc530003149"/>
      <w:bookmarkStart w:id="128" w:name="_Toc530003223"/>
      <w:bookmarkStart w:id="129" w:name="_Toc530003058"/>
      <w:bookmarkStart w:id="130" w:name="_Toc530003104"/>
      <w:bookmarkStart w:id="131" w:name="_Toc530003150"/>
      <w:bookmarkStart w:id="132" w:name="_Toc530003224"/>
      <w:bookmarkStart w:id="133" w:name="_Toc530003059"/>
      <w:bookmarkStart w:id="134" w:name="_Toc530003105"/>
      <w:bookmarkStart w:id="135" w:name="_Toc530003151"/>
      <w:bookmarkStart w:id="136" w:name="_Toc530003225"/>
      <w:bookmarkStart w:id="137" w:name="_Toc530003060"/>
      <w:bookmarkStart w:id="138" w:name="_Toc530003106"/>
      <w:bookmarkStart w:id="139" w:name="_Toc530003152"/>
      <w:bookmarkStart w:id="140" w:name="_Toc530003226"/>
      <w:bookmarkStart w:id="141" w:name="_Toc530003061"/>
      <w:bookmarkStart w:id="142" w:name="_Toc530003107"/>
      <w:bookmarkStart w:id="143" w:name="_Toc530003153"/>
      <w:bookmarkStart w:id="144" w:name="_Toc530003227"/>
      <w:bookmarkStart w:id="145" w:name="_Toc530003062"/>
      <w:bookmarkStart w:id="146" w:name="_Toc530003108"/>
      <w:bookmarkStart w:id="147" w:name="_Toc530003154"/>
      <w:bookmarkStart w:id="148" w:name="_Toc530003228"/>
      <w:bookmarkStart w:id="149" w:name="_Toc530003063"/>
      <w:bookmarkStart w:id="150" w:name="_Toc530003109"/>
      <w:bookmarkStart w:id="151" w:name="_Toc530003155"/>
      <w:bookmarkStart w:id="152" w:name="_Toc530003229"/>
      <w:bookmarkStart w:id="153" w:name="_Toc530003064"/>
      <w:bookmarkStart w:id="154" w:name="_Toc530003110"/>
      <w:bookmarkStart w:id="155" w:name="_Toc530003156"/>
      <w:bookmarkStart w:id="156" w:name="_Toc530003230"/>
      <w:bookmarkStart w:id="157" w:name="_Toc530003065"/>
      <w:bookmarkStart w:id="158" w:name="_Toc530003111"/>
      <w:bookmarkStart w:id="159" w:name="_Toc530003157"/>
      <w:bookmarkStart w:id="160" w:name="_Toc530003231"/>
      <w:bookmarkStart w:id="161" w:name="_Toc83832386"/>
      <w:bookmarkStart w:id="162" w:name="_Toc485284002"/>
      <w:bookmarkStart w:id="163" w:name="_Toc485809592"/>
      <w:bookmarkStart w:id="164" w:name="_Ref530001064"/>
      <w:bookmarkStart w:id="165" w:name="_Toc530482703"/>
      <w:bookmarkStart w:id="166" w:name="_Ref471226083"/>
      <w:bookmarkStart w:id="167" w:name="_Toc471229320"/>
      <w:bookmarkStart w:id="168" w:name="_Toc471229626"/>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2A0F1E">
        <w:rPr>
          <w:bCs/>
          <w:noProof/>
        </w:rPr>
        <w:t>TAOTLEJATE VALIKUKRITEERIUMID</w:t>
      </w:r>
      <w:bookmarkEnd w:id="161"/>
      <w:r w:rsidR="124A3588" w:rsidRPr="002A0F1E">
        <w:rPr>
          <w:noProof/>
        </w:rPr>
        <w:t xml:space="preserve"> </w:t>
      </w:r>
      <w:bookmarkEnd w:id="162"/>
      <w:bookmarkEnd w:id="163"/>
      <w:bookmarkEnd w:id="164"/>
      <w:bookmarkEnd w:id="165"/>
    </w:p>
    <w:p w14:paraId="6D235475" w14:textId="77777777" w:rsidR="00204437" w:rsidRPr="002A0F1E" w:rsidRDefault="00204437" w:rsidP="7778B2A6">
      <w:pPr>
        <w:spacing w:before="120" w:after="120"/>
        <w:ind w:left="954" w:right="-2"/>
        <w:jc w:val="both"/>
        <w:outlineLvl w:val="1"/>
        <w:rPr>
          <w:rFonts w:eastAsia="Yu Mincho" w:cs="Times New Roman"/>
          <w:b/>
          <w:bCs/>
          <w:noProof/>
          <w:vanish/>
          <w:kern w:val="24"/>
        </w:rPr>
      </w:pPr>
      <w:bookmarkStart w:id="169" w:name="_Ref530085666"/>
      <w:bookmarkStart w:id="170" w:name="_Ref480285143"/>
      <w:bookmarkStart w:id="171" w:name="_Toc493844661"/>
      <w:bookmarkStart w:id="172" w:name="_Ref529997332"/>
    </w:p>
    <w:p w14:paraId="2A5A941C" w14:textId="572C0982" w:rsidR="00204437" w:rsidRPr="002A0F1E" w:rsidRDefault="124A3588" w:rsidP="00FC1649">
      <w:pPr>
        <w:pStyle w:val="P68B1DB1-Normal12"/>
        <w:numPr>
          <w:ilvl w:val="1"/>
          <w:numId w:val="9"/>
        </w:numPr>
        <w:tabs>
          <w:tab w:val="num" w:pos="692"/>
        </w:tabs>
        <w:spacing w:before="120" w:after="120"/>
        <w:ind w:left="964" w:right="-2"/>
        <w:jc w:val="both"/>
        <w:outlineLvl w:val="1"/>
        <w:rPr>
          <w:noProof/>
        </w:rPr>
      </w:pPr>
      <w:r w:rsidRPr="002A0F1E">
        <w:rPr>
          <w:b/>
          <w:bCs/>
          <w:noProof/>
        </w:rPr>
        <w:t>Välistamise</w:t>
      </w:r>
      <w:bookmarkEnd w:id="169"/>
      <w:r w:rsidRPr="002A0F1E">
        <w:rPr>
          <w:b/>
          <w:bCs/>
          <w:noProof/>
        </w:rPr>
        <w:t xml:space="preserve"> </w:t>
      </w:r>
      <w:r w:rsidRPr="002A0F1E">
        <w:rPr>
          <w:b/>
          <w:bCs/>
          <w:i/>
          <w:iCs/>
          <w:noProof/>
        </w:rPr>
        <w:t>alused</w:t>
      </w:r>
      <w:r w:rsidR="4CD98724" w:rsidRPr="002A0F1E">
        <w:rPr>
          <w:b/>
          <w:bCs/>
          <w:i/>
          <w:iCs/>
          <w:noProof/>
        </w:rPr>
        <w:t xml:space="preserve"> </w:t>
      </w:r>
      <w:r w:rsidRPr="002A0F1E">
        <w:rPr>
          <w:b/>
          <w:bCs/>
          <w:noProof/>
        </w:rPr>
        <w:t>(</w:t>
      </w:r>
      <w:bookmarkStart w:id="173" w:name="_Toc493844669"/>
      <w:r w:rsidRPr="002A0F1E">
        <w:rPr>
          <w:i/>
          <w:iCs/>
          <w:noProof/>
        </w:rPr>
        <w:t>kontrollitakse vastavalt määruse punktile 10.2.3)</w:t>
      </w:r>
      <w:bookmarkEnd w:id="173"/>
    </w:p>
    <w:p w14:paraId="6FF0C884" w14:textId="0855320F" w:rsidR="00204437" w:rsidRPr="002A0F1E" w:rsidRDefault="124A3588" w:rsidP="6B5A8594">
      <w:pPr>
        <w:pStyle w:val="P68B1DB1-Normal12"/>
        <w:tabs>
          <w:tab w:val="num" w:pos="1560"/>
          <w:tab w:val="left" w:pos="1928"/>
        </w:tabs>
        <w:spacing w:before="120" w:after="120"/>
        <w:ind w:right="-427"/>
        <w:jc w:val="both"/>
        <w:outlineLvl w:val="3"/>
        <w:rPr>
          <w:noProof/>
        </w:rPr>
      </w:pPr>
      <w:r w:rsidRPr="002A0F1E">
        <w:rPr>
          <w:noProof/>
        </w:rPr>
        <w:t>Hankija kõrvaldab kandidaadi edasisest</w:t>
      </w:r>
      <w:r w:rsidR="002204B6" w:rsidRPr="002A0F1E">
        <w:rPr>
          <w:noProof/>
        </w:rPr>
        <w:t xml:space="preserve"> </w:t>
      </w:r>
      <w:r w:rsidR="38803E01" w:rsidRPr="002A0F1E">
        <w:rPr>
          <w:noProof/>
        </w:rPr>
        <w:t>hankemenetluse</w:t>
      </w:r>
      <w:r w:rsidR="10EBE621" w:rsidRPr="002A0F1E">
        <w:rPr>
          <w:noProof/>
        </w:rPr>
        <w:t>st</w:t>
      </w:r>
      <w:r w:rsidR="38803E01" w:rsidRPr="002A0F1E">
        <w:rPr>
          <w:noProof/>
        </w:rPr>
        <w:t xml:space="preserve"> </w:t>
      </w:r>
      <w:r w:rsidRPr="002A0F1E">
        <w:rPr>
          <w:noProof/>
        </w:rPr>
        <w:t xml:space="preserve"> järgmistel asjaoludel:</w:t>
      </w:r>
    </w:p>
    <w:tbl>
      <w:tblPr>
        <w:tblStyle w:val="ListTable3-Accent11"/>
        <w:tblW w:w="9552" w:type="dxa"/>
        <w:tblLayout w:type="fixed"/>
        <w:tblLook w:val="04A0" w:firstRow="1" w:lastRow="0" w:firstColumn="1" w:lastColumn="0" w:noHBand="0" w:noVBand="1"/>
      </w:tblPr>
      <w:tblGrid>
        <w:gridCol w:w="846"/>
        <w:gridCol w:w="4410"/>
        <w:gridCol w:w="4296"/>
      </w:tblGrid>
      <w:tr w:rsidR="00204437" w:rsidRPr="002A0F1E" w14:paraId="77382007" w14:textId="77777777" w:rsidTr="0020443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46" w:type="dxa"/>
            <w:vAlign w:val="center"/>
          </w:tcPr>
          <w:p w14:paraId="034961B3" w14:textId="77777777" w:rsidR="00204437" w:rsidRPr="002A0F1E" w:rsidRDefault="00FC1649">
            <w:pPr>
              <w:pStyle w:val="P68B1DB1-Normal12"/>
              <w:spacing w:before="120" w:after="120"/>
              <w:jc w:val="center"/>
              <w:rPr>
                <w:noProof/>
                <w:sz w:val="22"/>
              </w:rPr>
            </w:pPr>
            <w:r w:rsidRPr="002A0F1E">
              <w:rPr>
                <w:noProof/>
              </w:rPr>
              <w:t>Ei</w:t>
            </w:r>
          </w:p>
        </w:tc>
        <w:tc>
          <w:tcPr>
            <w:tcW w:w="4410" w:type="dxa"/>
            <w:vAlign w:val="center"/>
          </w:tcPr>
          <w:p w14:paraId="3135B950" w14:textId="77777777" w:rsidR="00204437" w:rsidRPr="002A0F1E" w:rsidRDefault="00FC1649">
            <w:pPr>
              <w:pStyle w:val="P68B1DB1-Normal12"/>
              <w:spacing w:before="120" w:after="120"/>
              <w:jc w:val="center"/>
              <w:cnfStyle w:val="100000000000" w:firstRow="1" w:lastRow="0" w:firstColumn="0" w:lastColumn="0" w:oddVBand="0" w:evenVBand="0" w:oddHBand="0" w:evenHBand="0" w:firstRowFirstColumn="0" w:firstRowLastColumn="0" w:lastRowFirstColumn="0" w:lastRowLastColumn="0"/>
              <w:rPr>
                <w:noProof/>
                <w:sz w:val="22"/>
              </w:rPr>
            </w:pPr>
            <w:r w:rsidRPr="002A0F1E">
              <w:rPr>
                <w:noProof/>
              </w:rPr>
              <w:t>Nõue</w:t>
            </w:r>
          </w:p>
        </w:tc>
        <w:tc>
          <w:tcPr>
            <w:tcW w:w="4296" w:type="dxa"/>
            <w:vAlign w:val="center"/>
          </w:tcPr>
          <w:p w14:paraId="75130F1F" w14:textId="77777777" w:rsidR="00204437" w:rsidRPr="002A0F1E" w:rsidRDefault="124A3588">
            <w:pPr>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noProof/>
                <w:kern w:val="24"/>
                <w:sz w:val="22"/>
              </w:rPr>
            </w:pPr>
            <w:r w:rsidRPr="002A0F1E">
              <w:rPr>
                <w:rFonts w:ascii="Myriad Pro" w:hAnsi="Myriad Pro" w:cstheme="majorBidi"/>
                <w:noProof/>
                <w:kern w:val="24"/>
              </w:rPr>
              <w:t xml:space="preserve">Esitatavad dokumendid </w:t>
            </w:r>
            <w:r w:rsidR="00FC1649" w:rsidRPr="002A0F1E">
              <w:rPr>
                <w:rStyle w:val="FootnoteReference"/>
                <w:rFonts w:ascii="Myriad Pro" w:hAnsi="Myriad Pro" w:cstheme="majorBidi"/>
                <w:noProof/>
                <w:kern w:val="24"/>
              </w:rPr>
              <w:footnoteReference w:id="2"/>
            </w:r>
          </w:p>
        </w:tc>
      </w:tr>
      <w:tr w:rsidR="00204437" w:rsidRPr="002A0F1E" w14:paraId="2D033CEB" w14:textId="77777777" w:rsidTr="00204437">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846" w:type="dxa"/>
          </w:tcPr>
          <w:p w14:paraId="5F1269C9" w14:textId="77777777" w:rsidR="00204437" w:rsidRPr="002A0F1E" w:rsidRDefault="00204437" w:rsidP="00FC1649">
            <w:pPr>
              <w:pStyle w:val="ListParagraph"/>
              <w:numPr>
                <w:ilvl w:val="2"/>
                <w:numId w:val="9"/>
              </w:numPr>
              <w:spacing w:before="120" w:after="120"/>
              <w:ind w:right="-2"/>
              <w:contextualSpacing w:val="0"/>
              <w:jc w:val="both"/>
              <w:outlineLvl w:val="1"/>
              <w:rPr>
                <w:rFonts w:ascii="Myriad Pro" w:hAnsi="Myriad Pro" w:cstheme="majorBidi"/>
                <w:b w:val="0"/>
                <w:bCs w:val="0"/>
                <w:noProof/>
                <w:vanish/>
                <w:kern w:val="24"/>
                <w:sz w:val="22"/>
                <w:szCs w:val="22"/>
              </w:rPr>
            </w:pPr>
            <w:bookmarkStart w:id="174" w:name="_Ref530001038"/>
          </w:p>
          <w:p w14:paraId="3F31B1D7" w14:textId="6E055ECA" w:rsidR="00204437" w:rsidRPr="002A0F1E" w:rsidRDefault="00204437" w:rsidP="00FC1649">
            <w:pPr>
              <w:numPr>
                <w:ilvl w:val="2"/>
                <w:numId w:val="9"/>
              </w:numPr>
              <w:spacing w:before="120" w:after="120"/>
              <w:ind w:right="-2"/>
              <w:jc w:val="both"/>
              <w:outlineLvl w:val="1"/>
              <w:rPr>
                <w:rFonts w:ascii="Myriad Pro" w:hAnsi="Myriad Pro" w:cstheme="majorBidi"/>
                <w:noProof/>
                <w:kern w:val="24"/>
                <w:sz w:val="22"/>
                <w:szCs w:val="22"/>
              </w:rPr>
            </w:pPr>
          </w:p>
        </w:tc>
        <w:bookmarkEnd w:id="174"/>
        <w:tc>
          <w:tcPr>
            <w:tcW w:w="4410" w:type="dxa"/>
          </w:tcPr>
          <w:p w14:paraId="70806456" w14:textId="32A272D0" w:rsidR="00204437" w:rsidRPr="002A0F1E" w:rsidRDefault="124A3588" w:rsidP="6B5A8594">
            <w:pPr>
              <w:pStyle w:val="P68B1DB1-Normal12"/>
              <w:spacing w:before="120" w:after="120"/>
              <w:ind w:right="-2"/>
              <w:jc w:val="both"/>
              <w:outlineLvl w:val="1"/>
              <w:cnfStyle w:val="000000100000" w:firstRow="0" w:lastRow="0" w:firstColumn="0" w:lastColumn="0" w:oddVBand="0" w:evenVBand="0" w:oddHBand="1" w:evenHBand="0" w:firstRowFirstColumn="0" w:firstRowLastColumn="0" w:lastRowFirstColumn="0" w:lastRowLastColumn="0"/>
              <w:rPr>
                <w:noProof/>
                <w:sz w:val="22"/>
                <w:szCs w:val="22"/>
              </w:rPr>
            </w:pPr>
            <w:r w:rsidRPr="002A0F1E">
              <w:rPr>
                <w:noProof/>
              </w:rPr>
              <w:t xml:space="preserve">Viimase 3 (kolme) aasta jooksul enne taotluse esitamist on </w:t>
            </w:r>
            <w:r w:rsidR="601CCDFB" w:rsidRPr="002A0F1E">
              <w:rPr>
                <w:noProof/>
              </w:rPr>
              <w:t>taotleja</w:t>
            </w:r>
            <w:r w:rsidRPr="002A0F1E">
              <w:rPr>
                <w:noProof/>
              </w:rPr>
              <w:t xml:space="preserve"> või isik, kes on kandidaadi juhatuse või nõukogu liige, esindusõigusega isik või pro</w:t>
            </w:r>
            <w:r w:rsidR="12EC149F" w:rsidRPr="002A0F1E">
              <w:rPr>
                <w:noProof/>
              </w:rPr>
              <w:t>kuura</w:t>
            </w:r>
            <w:r w:rsidRPr="002A0F1E">
              <w:rPr>
                <w:noProof/>
              </w:rPr>
              <w:t xml:space="preserve"> omanik või isik, kes on volitatud esindama </w:t>
            </w:r>
            <w:r w:rsidR="601CCDFB" w:rsidRPr="002A0F1E">
              <w:rPr>
                <w:noProof/>
              </w:rPr>
              <w:t>taotleja</w:t>
            </w:r>
            <w:r w:rsidRPr="002A0F1E">
              <w:rPr>
                <w:noProof/>
              </w:rPr>
              <w:t xml:space="preserve"> filiaaliga seotud tegevuses, tunnistatud süüdi või tema suhtes on rakendatud sunnimeetmeid sellise riikliku karistusmäärusega või jõustunud kohtuotsusega, mille peale ei saa edasi kaevata ja mille peale ei saa edasi kaevata:</w:t>
            </w:r>
          </w:p>
          <w:p w14:paraId="08963247" w14:textId="77777777" w:rsidR="00204437" w:rsidRPr="002A0F1E" w:rsidRDefault="00FC1649">
            <w:pPr>
              <w:pStyle w:val="P68B1DB1-Normal12"/>
              <w:spacing w:before="120" w:after="120"/>
              <w:jc w:val="both"/>
              <w:cnfStyle w:val="000000100000" w:firstRow="0" w:lastRow="0" w:firstColumn="0" w:lastColumn="0" w:oddVBand="0" w:evenVBand="0" w:oddHBand="1" w:evenHBand="0" w:firstRowFirstColumn="0" w:firstRowLastColumn="0" w:lastRowFirstColumn="0" w:lastRowLastColumn="0"/>
              <w:rPr>
                <w:noProof/>
                <w:sz w:val="22"/>
              </w:rPr>
            </w:pPr>
            <w:r w:rsidRPr="002A0F1E">
              <w:rPr>
                <w:noProof/>
              </w:rPr>
              <w:t>a) kuritegeliku ühenduse või kuritegelikku ühendusse või muusse kuritegelikku ühendusse kuuluva organiseeritud rühmituse asutamine, juhtimine, selles osalemine või sellise ühenduse toime pandud kuritegudes osalemine,</w:t>
            </w:r>
          </w:p>
          <w:p w14:paraId="05138B2A" w14:textId="77777777" w:rsidR="00204437" w:rsidRPr="002A0F1E" w:rsidRDefault="00FC1649">
            <w:pPr>
              <w:pStyle w:val="P68B1DB1-Normal12"/>
              <w:spacing w:before="120" w:after="120"/>
              <w:jc w:val="both"/>
              <w:cnfStyle w:val="000000100000" w:firstRow="0" w:lastRow="0" w:firstColumn="0" w:lastColumn="0" w:oddVBand="0" w:evenVBand="0" w:oddHBand="1" w:evenHBand="0" w:firstRowFirstColumn="0" w:firstRowLastColumn="0" w:lastRowFirstColumn="0" w:lastRowLastColumn="0"/>
              <w:rPr>
                <w:noProof/>
                <w:sz w:val="22"/>
              </w:rPr>
            </w:pPr>
            <w:r w:rsidRPr="002A0F1E">
              <w:rPr>
                <w:noProof/>
              </w:rPr>
              <w:lastRenderedPageBreak/>
              <w:t>b) altkäemaksu võtmine, altkäemaksu andmine, altkäemaksu seadusevastane omastamine, altkäemaksu vahendamine, volitamata osalemine kinnisvaratehingutes, keelatud hüvede kasutamine, äriline altkäemaks, ebaseaduslik hüvitiste taotlemine, hüvitiste vastuvõtmine ja andmine, kauplemismõjud;</w:t>
            </w:r>
          </w:p>
          <w:p w14:paraId="59CE74AA" w14:textId="77777777" w:rsidR="00204437" w:rsidRPr="002A0F1E" w:rsidRDefault="00FC1649">
            <w:pPr>
              <w:pStyle w:val="P68B1DB1-Normal12"/>
              <w:spacing w:before="120" w:after="120"/>
              <w:jc w:val="both"/>
              <w:cnfStyle w:val="000000100000" w:firstRow="0" w:lastRow="0" w:firstColumn="0" w:lastColumn="0" w:oddVBand="0" w:evenVBand="0" w:oddHBand="1" w:evenHBand="0" w:firstRowFirstColumn="0" w:firstRowLastColumn="0" w:lastRowFirstColumn="0" w:lastRowLastColumn="0"/>
              <w:rPr>
                <w:noProof/>
                <w:sz w:val="22"/>
              </w:rPr>
            </w:pPr>
            <w:r w:rsidRPr="002A0F1E">
              <w:rPr>
                <w:noProof/>
              </w:rPr>
              <w:t>C) pettus, omastamine või rahapesu;</w:t>
            </w:r>
          </w:p>
          <w:p w14:paraId="605E969E" w14:textId="77777777" w:rsidR="00204437" w:rsidRPr="002A0F1E" w:rsidRDefault="00FC1649">
            <w:pPr>
              <w:pStyle w:val="P68B1DB1-Normal12"/>
              <w:spacing w:before="120" w:after="120"/>
              <w:jc w:val="both"/>
              <w:cnfStyle w:val="000000100000" w:firstRow="0" w:lastRow="0" w:firstColumn="0" w:lastColumn="0" w:oddVBand="0" w:evenVBand="0" w:oddHBand="1" w:evenHBand="0" w:firstRowFirstColumn="0" w:firstRowLastColumn="0" w:lastRowFirstColumn="0" w:lastRowLastColumn="0"/>
              <w:rPr>
                <w:noProof/>
                <w:sz w:val="22"/>
              </w:rPr>
            </w:pPr>
            <w:r w:rsidRPr="002A0F1E">
              <w:rPr>
                <w:noProof/>
              </w:rPr>
              <w:t>d) terrorism, terrorismi rahastamine, terrorirühmituse moodustamine või korraldamine, terroristlikel eesmärkidel reisimine, terrorismi põhjendamine, terrorismile helistamine, terrorismiohud või isiku värbamine ja väljaõpe terroriaktide toimepanemiseks,</w:t>
            </w:r>
          </w:p>
          <w:p w14:paraId="27C504B7" w14:textId="77777777" w:rsidR="00204437" w:rsidRPr="002A0F1E" w:rsidRDefault="00FC1649">
            <w:pPr>
              <w:pStyle w:val="P68B1DB1-Normal12"/>
              <w:spacing w:before="120" w:after="120"/>
              <w:jc w:val="both"/>
              <w:cnfStyle w:val="000000100000" w:firstRow="0" w:lastRow="0" w:firstColumn="0" w:lastColumn="0" w:oddVBand="0" w:evenVBand="0" w:oddHBand="1" w:evenHBand="0" w:firstRowFirstColumn="0" w:firstRowLastColumn="0" w:lastRowFirstColumn="0" w:lastRowLastColumn="0"/>
              <w:rPr>
                <w:noProof/>
                <w:sz w:val="22"/>
              </w:rPr>
            </w:pPr>
            <w:r w:rsidRPr="002A0F1E">
              <w:rPr>
                <w:noProof/>
              </w:rPr>
              <w:t>e) inimkaubandus,</w:t>
            </w:r>
          </w:p>
          <w:p w14:paraId="4C52A7BD" w14:textId="77777777" w:rsidR="00204437" w:rsidRPr="002A0F1E" w:rsidRDefault="00FC1649">
            <w:pPr>
              <w:pStyle w:val="P68B1DB1-Normal12"/>
              <w:spacing w:before="120" w:after="120"/>
              <w:jc w:val="both"/>
              <w:cnfStyle w:val="000000100000" w:firstRow="0" w:lastRow="0" w:firstColumn="0" w:lastColumn="0" w:oddVBand="0" w:evenVBand="0" w:oddHBand="1" w:evenHBand="0" w:firstRowFirstColumn="0" w:firstRowLastColumn="0" w:lastRowFirstColumn="0" w:lastRowLastColumn="0"/>
              <w:rPr>
                <w:noProof/>
                <w:sz w:val="22"/>
              </w:rPr>
            </w:pPr>
            <w:r w:rsidRPr="002A0F1E">
              <w:rPr>
                <w:noProof/>
              </w:rPr>
              <w:t>F) maksudest ja samalaadsetest maksetest kõrvalehoidmine.</w:t>
            </w:r>
          </w:p>
        </w:tc>
        <w:tc>
          <w:tcPr>
            <w:tcW w:w="4296" w:type="dxa"/>
          </w:tcPr>
          <w:p w14:paraId="1F4ECC60" w14:textId="7128FF13" w:rsidR="00204437" w:rsidRPr="002A0F1E" w:rsidRDefault="00FC1649">
            <w:pPr>
              <w:pStyle w:val="P68B1DB1-SLOList23"/>
              <w:numPr>
                <w:ilvl w:val="0"/>
                <w:numId w:val="0"/>
              </w:numPr>
              <w:ind w:left="412"/>
              <w:cnfStyle w:val="000000100000" w:firstRow="0" w:lastRow="0" w:firstColumn="0" w:lastColumn="0" w:oddVBand="0" w:evenVBand="0" w:oddHBand="1" w:evenHBand="0" w:firstRowFirstColumn="0" w:firstRowLastColumn="0" w:lastRowFirstColumn="0" w:lastRowLastColumn="0"/>
              <w:rPr>
                <w:noProof/>
              </w:rPr>
            </w:pPr>
            <w:r w:rsidRPr="002A0F1E">
              <w:rPr>
                <w:noProof/>
              </w:rPr>
              <w:lastRenderedPageBreak/>
              <w:t>Dokumentide esitamise kohustus puudub (välja arvatud määruse punktis 10.3 sätestatud juhud), välja arvatud juhul, kui hankekomisjon seda konkreetselt nõuab vastavalt riigihangete seaduse artiklile 42.</w:t>
            </w:r>
          </w:p>
        </w:tc>
      </w:tr>
      <w:tr w:rsidR="00204437" w:rsidRPr="002A0F1E" w14:paraId="325757EA" w14:textId="77777777" w:rsidTr="00204437">
        <w:tc>
          <w:tcPr>
            <w:cnfStyle w:val="001000000000" w:firstRow="0" w:lastRow="0" w:firstColumn="1" w:lastColumn="0" w:oddVBand="0" w:evenVBand="0" w:oddHBand="0" w:evenHBand="0" w:firstRowFirstColumn="0" w:firstRowLastColumn="0" w:lastRowFirstColumn="0" w:lastRowLastColumn="0"/>
            <w:tcW w:w="846" w:type="dxa"/>
          </w:tcPr>
          <w:p w14:paraId="7044C621" w14:textId="77777777" w:rsidR="00204437" w:rsidRPr="002A0F1E" w:rsidRDefault="00204437" w:rsidP="00FC1649">
            <w:pPr>
              <w:numPr>
                <w:ilvl w:val="2"/>
                <w:numId w:val="9"/>
              </w:numPr>
              <w:spacing w:before="120" w:after="120"/>
              <w:ind w:right="-2"/>
              <w:jc w:val="both"/>
              <w:outlineLvl w:val="1"/>
              <w:rPr>
                <w:rFonts w:ascii="Myriad Pro" w:hAnsi="Myriad Pro" w:cstheme="majorBidi"/>
                <w:noProof/>
                <w:kern w:val="24"/>
                <w:sz w:val="22"/>
                <w:szCs w:val="22"/>
              </w:rPr>
            </w:pPr>
          </w:p>
        </w:tc>
        <w:tc>
          <w:tcPr>
            <w:tcW w:w="4410" w:type="dxa"/>
          </w:tcPr>
          <w:p w14:paraId="1971DA20" w14:textId="0C035011" w:rsidR="00204437" w:rsidRPr="002A0F1E" w:rsidRDefault="00FC1649">
            <w:pPr>
              <w:pStyle w:val="P68B1DB1-Normal5"/>
              <w:spacing w:before="120" w:after="120"/>
              <w:jc w:val="both"/>
              <w:cnfStyle w:val="000000000000" w:firstRow="0" w:lastRow="0" w:firstColumn="0" w:lastColumn="0" w:oddVBand="0" w:evenVBand="0" w:oddHBand="0" w:evenHBand="0" w:firstRowFirstColumn="0" w:firstRowLastColumn="0" w:lastRowFirstColumn="0" w:lastRowLastColumn="0"/>
              <w:rPr>
                <w:noProof/>
                <w:kern w:val="24"/>
                <w:sz w:val="22"/>
              </w:rPr>
            </w:pPr>
            <w:r w:rsidRPr="002A0F1E">
              <w:rPr>
                <w:noProof/>
                <w:kern w:val="24"/>
              </w:rPr>
              <w:t xml:space="preserve">On tuvastatud, et </w:t>
            </w:r>
            <w:r w:rsidRPr="002A0F1E">
              <w:rPr>
                <w:noProof/>
                <w:kern w:val="24"/>
                <w:u w:val="single"/>
              </w:rPr>
              <w:t>taotluste esitamise tähtaja viimasel päeval</w:t>
            </w:r>
            <w:r w:rsidRPr="002A0F1E">
              <w:rPr>
                <w:noProof/>
                <w:kern w:val="24"/>
              </w:rPr>
              <w:t xml:space="preserve"> (esimene etapp) või </w:t>
            </w:r>
            <w:r w:rsidRPr="002A0F1E">
              <w:rPr>
                <w:noProof/>
                <w:kern w:val="24"/>
                <w:u w:val="single"/>
              </w:rPr>
              <w:t>päeval, mil on tehtud otsus</w:t>
            </w:r>
            <w:r w:rsidRPr="002A0F1E">
              <w:rPr>
                <w:noProof/>
                <w:kern w:val="24"/>
              </w:rPr>
              <w:t xml:space="preserve"> hankelepingu sõlmimise õiguse võimaliku andmise kohta (teine etapp), on kandidaadil maksuvõlad Lätis </w:t>
            </w:r>
            <w:r w:rsidRPr="002A0F1E">
              <w:rPr>
                <w:noProof/>
              </w:rPr>
              <w:t>või riigis, kus ta on asutatud või alaliselt elab, sealhulgas kohustuslike riiklike sotsiaalkindlustusmaksetega seotud võlad, mis ületavad mis tahes riigis kokku 150 eurot.</w:t>
            </w:r>
            <w:r w:rsidRPr="002A0F1E">
              <w:rPr>
                <w:noProof/>
                <w:kern w:val="24"/>
              </w:rPr>
              <w:t xml:space="preserve"> </w:t>
            </w:r>
          </w:p>
        </w:tc>
        <w:tc>
          <w:tcPr>
            <w:tcW w:w="4296" w:type="dxa"/>
          </w:tcPr>
          <w:p w14:paraId="380EFEF2" w14:textId="6684010B" w:rsidR="00204437" w:rsidRPr="002A0F1E" w:rsidRDefault="00FC1649">
            <w:pPr>
              <w:pStyle w:val="P68B1DB1-SLOList23"/>
              <w:numPr>
                <w:ilvl w:val="0"/>
                <w:numId w:val="0"/>
              </w:numPr>
              <w:ind w:left="412"/>
              <w:cnfStyle w:val="000000000000" w:firstRow="0" w:lastRow="0" w:firstColumn="0" w:lastColumn="0" w:oddVBand="0" w:evenVBand="0" w:oddHBand="0" w:evenHBand="0" w:firstRowFirstColumn="0" w:firstRowLastColumn="0" w:lastRowFirstColumn="0" w:lastRowLastColumn="0"/>
              <w:rPr>
                <w:noProof/>
              </w:rPr>
            </w:pPr>
            <w:r w:rsidRPr="002A0F1E">
              <w:rPr>
                <w:noProof/>
              </w:rPr>
              <w:t>Dokumentide esitamise kohustus puudub, välja arvatud juhul, kui hankekomisjon seda konkreetselt nõuab vastavalt riigihangete seaduse artiklile 42.</w:t>
            </w:r>
          </w:p>
        </w:tc>
      </w:tr>
      <w:tr w:rsidR="00204437" w:rsidRPr="002A0F1E" w14:paraId="4495BF76" w14:textId="77777777" w:rsidTr="00204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BD48938" w14:textId="77777777" w:rsidR="00204437" w:rsidRPr="002A0F1E" w:rsidRDefault="00204437" w:rsidP="00FC1649">
            <w:pPr>
              <w:numPr>
                <w:ilvl w:val="2"/>
                <w:numId w:val="9"/>
              </w:numPr>
              <w:spacing w:before="120" w:after="120"/>
              <w:ind w:right="-2"/>
              <w:jc w:val="both"/>
              <w:outlineLvl w:val="1"/>
              <w:rPr>
                <w:rFonts w:ascii="Myriad Pro" w:hAnsi="Myriad Pro" w:cstheme="majorBidi"/>
                <w:noProof/>
                <w:kern w:val="24"/>
                <w:sz w:val="22"/>
                <w:szCs w:val="22"/>
              </w:rPr>
            </w:pPr>
          </w:p>
        </w:tc>
        <w:tc>
          <w:tcPr>
            <w:tcW w:w="4410" w:type="dxa"/>
          </w:tcPr>
          <w:p w14:paraId="03A101B0" w14:textId="69392665" w:rsidR="00204437" w:rsidRPr="002A0F1E" w:rsidRDefault="124A3588" w:rsidP="6B5A8594">
            <w:pPr>
              <w:pStyle w:val="P68B1DB1-Normal12"/>
              <w:spacing w:before="120" w:after="120"/>
              <w:jc w:val="both"/>
              <w:cnfStyle w:val="000000100000" w:firstRow="0" w:lastRow="0" w:firstColumn="0" w:lastColumn="0" w:oddVBand="0" w:evenVBand="0" w:oddHBand="1" w:evenHBand="0" w:firstRowFirstColumn="0" w:firstRowLastColumn="0" w:lastRowFirstColumn="0" w:lastRowLastColumn="0"/>
              <w:rPr>
                <w:noProof/>
                <w:sz w:val="22"/>
                <w:szCs w:val="22"/>
              </w:rPr>
            </w:pPr>
            <w:r w:rsidRPr="002A0F1E">
              <w:rPr>
                <w:noProof/>
              </w:rPr>
              <w:t xml:space="preserve">Kandidaadi maksejõuetusmenetlus on välja kuulutatud, kandidaadi äritegevus on peatatud, </w:t>
            </w:r>
            <w:r w:rsidR="601CCDFB" w:rsidRPr="002A0F1E">
              <w:rPr>
                <w:noProof/>
              </w:rPr>
              <w:t>taotleja</w:t>
            </w:r>
            <w:r w:rsidRPr="002A0F1E">
              <w:rPr>
                <w:noProof/>
              </w:rPr>
              <w:t xml:space="preserve"> on likvideerimisel.</w:t>
            </w:r>
          </w:p>
        </w:tc>
        <w:tc>
          <w:tcPr>
            <w:tcW w:w="4296" w:type="dxa"/>
          </w:tcPr>
          <w:p w14:paraId="3C2A79F7" w14:textId="254F1922" w:rsidR="00204437" w:rsidRPr="002A0F1E" w:rsidRDefault="00FC1649">
            <w:pPr>
              <w:pStyle w:val="P68B1DB1-SLOList23"/>
              <w:numPr>
                <w:ilvl w:val="0"/>
                <w:numId w:val="0"/>
              </w:numPr>
              <w:ind w:left="412"/>
              <w:cnfStyle w:val="000000100000" w:firstRow="0" w:lastRow="0" w:firstColumn="0" w:lastColumn="0" w:oddVBand="0" w:evenVBand="0" w:oddHBand="1" w:evenHBand="0" w:firstRowFirstColumn="0" w:firstRowLastColumn="0" w:lastRowFirstColumn="0" w:lastRowLastColumn="0"/>
              <w:rPr>
                <w:noProof/>
              </w:rPr>
            </w:pPr>
            <w:r w:rsidRPr="002A0F1E">
              <w:rPr>
                <w:noProof/>
              </w:rPr>
              <w:t>Dokumentide esitamise kohustus puudub (välja arvatud määruse punktis 10.3 sätestatud juhud), välja arvatud juhul, kui hankekomisjon seda konkreetselt nõuab vastavalt riigihangete seaduse artiklile 42.</w:t>
            </w:r>
          </w:p>
        </w:tc>
      </w:tr>
      <w:tr w:rsidR="00204437" w:rsidRPr="002A0F1E" w14:paraId="182E3B8B" w14:textId="77777777" w:rsidTr="00204437">
        <w:tc>
          <w:tcPr>
            <w:cnfStyle w:val="001000000000" w:firstRow="0" w:lastRow="0" w:firstColumn="1" w:lastColumn="0" w:oddVBand="0" w:evenVBand="0" w:oddHBand="0" w:evenHBand="0" w:firstRowFirstColumn="0" w:firstRowLastColumn="0" w:lastRowFirstColumn="0" w:lastRowLastColumn="0"/>
            <w:tcW w:w="846" w:type="dxa"/>
          </w:tcPr>
          <w:p w14:paraId="3FDEFDB0" w14:textId="77777777" w:rsidR="00204437" w:rsidRPr="002A0F1E" w:rsidRDefault="00204437" w:rsidP="00FC1649">
            <w:pPr>
              <w:numPr>
                <w:ilvl w:val="2"/>
                <w:numId w:val="9"/>
              </w:numPr>
              <w:spacing w:before="120" w:after="120"/>
              <w:ind w:right="-2"/>
              <w:jc w:val="both"/>
              <w:outlineLvl w:val="1"/>
              <w:rPr>
                <w:rFonts w:ascii="Myriad Pro" w:hAnsi="Myriad Pro" w:cstheme="majorBidi"/>
                <w:noProof/>
                <w:kern w:val="24"/>
                <w:sz w:val="22"/>
                <w:szCs w:val="22"/>
              </w:rPr>
            </w:pPr>
            <w:bookmarkStart w:id="175" w:name="_Ref529999821"/>
          </w:p>
        </w:tc>
        <w:bookmarkEnd w:id="175"/>
        <w:tc>
          <w:tcPr>
            <w:tcW w:w="4410" w:type="dxa"/>
          </w:tcPr>
          <w:p w14:paraId="68B73163" w14:textId="59021330" w:rsidR="00204437" w:rsidRPr="002A0F1E" w:rsidRDefault="124A3588" w:rsidP="6B5A8594">
            <w:pPr>
              <w:pStyle w:val="P68B1DB1-Normal12"/>
              <w:spacing w:before="120" w:after="120"/>
              <w:jc w:val="both"/>
              <w:cnfStyle w:val="000000000000" w:firstRow="0" w:lastRow="0" w:firstColumn="0" w:lastColumn="0" w:oddVBand="0" w:evenVBand="0" w:oddHBand="0" w:evenHBand="0" w:firstRowFirstColumn="0" w:firstRowLastColumn="0" w:lastRowFirstColumn="0" w:lastRowLastColumn="0"/>
              <w:rPr>
                <w:noProof/>
                <w:sz w:val="22"/>
                <w:szCs w:val="22"/>
              </w:rPr>
            </w:pPr>
            <w:r w:rsidRPr="002A0F1E">
              <w:rPr>
                <w:noProof/>
              </w:rPr>
              <w:t xml:space="preserve">Isik, kes koostas hankemenetluse dokumendid (hankija ametnik või töötaja), hankekomisjoni liige või ekspert, on seotud kandidaadiga või on huvitatud mõne kandidaadi valimisest ning hankija ei saa seda olukorda ära hoida meetmetega, mis põhjustavad </w:t>
            </w:r>
            <w:r w:rsidR="601CCDFB" w:rsidRPr="002A0F1E">
              <w:rPr>
                <w:noProof/>
              </w:rPr>
              <w:t>taotleja</w:t>
            </w:r>
            <w:r w:rsidRPr="002A0F1E">
              <w:rPr>
                <w:noProof/>
              </w:rPr>
              <w:t xml:space="preserve">le vähem piiranguid. Eeldatakse, et isik, kes koostas hankemenetluse dokumendid (hankija ametnik või töötaja), </w:t>
            </w:r>
            <w:r w:rsidRPr="002A0F1E">
              <w:rPr>
                <w:noProof/>
              </w:rPr>
              <w:lastRenderedPageBreak/>
              <w:t xml:space="preserve">hankekomisjoni liige või ekspert, on </w:t>
            </w:r>
            <w:r w:rsidR="24D37557" w:rsidRPr="002A0F1E">
              <w:rPr>
                <w:noProof/>
              </w:rPr>
              <w:t>taotlejaga</w:t>
            </w:r>
            <w:r w:rsidRPr="002A0F1E">
              <w:rPr>
                <w:noProof/>
              </w:rPr>
              <w:t xml:space="preserve"> seotud järgmistel juhtudel:</w:t>
            </w:r>
          </w:p>
          <w:p w14:paraId="56EE84BF" w14:textId="0FB15FF1" w:rsidR="00204437" w:rsidRPr="002A0F1E" w:rsidRDefault="124A3588" w:rsidP="6B5A8594">
            <w:pPr>
              <w:pStyle w:val="P68B1DB1-SLONormal24"/>
              <w:cnfStyle w:val="000000000000" w:firstRow="0" w:lastRow="0" w:firstColumn="0" w:lastColumn="0" w:oddVBand="0" w:evenVBand="0" w:oddHBand="0" w:evenHBand="0" w:firstRowFirstColumn="0" w:firstRowLastColumn="0" w:lastRowFirstColumn="0" w:lastRowLastColumn="0"/>
              <w:rPr>
                <w:noProof/>
                <w:szCs w:val="22"/>
              </w:rPr>
            </w:pPr>
            <w:r w:rsidRPr="002A0F1E">
              <w:rPr>
                <w:noProof/>
              </w:rPr>
              <w:t xml:space="preserve">a) kui ta on praegune ja/või endine töötaja, ametnik, aktsionär, procura omanik või </w:t>
            </w:r>
            <w:r w:rsidR="601CCDFB" w:rsidRPr="002A0F1E">
              <w:rPr>
                <w:noProof/>
              </w:rPr>
              <w:t>taotleja</w:t>
            </w:r>
            <w:r w:rsidRPr="002A0F1E">
              <w:rPr>
                <w:noProof/>
              </w:rPr>
              <w:t xml:space="preserve"> või juriidilisest isikust alltöövõtja ning kui selline suhe juriidilise isikuga lõpetati viimase 24 (kakskümmend neli) kuu jooksul.</w:t>
            </w:r>
          </w:p>
          <w:p w14:paraId="17676ECD" w14:textId="0823DEFA" w:rsidR="00204437" w:rsidRPr="002A0F1E" w:rsidRDefault="124A3588" w:rsidP="7778B2A6">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cstheme="majorBidi"/>
                <w:noProof/>
                <w:sz w:val="22"/>
                <w:szCs w:val="22"/>
              </w:rPr>
            </w:pPr>
            <w:r w:rsidRPr="002A0F1E">
              <w:rPr>
                <w:noProof/>
              </w:rPr>
              <w:t xml:space="preserve">b) Kui ta on </w:t>
            </w:r>
            <w:r w:rsidR="43F81793" w:rsidRPr="002A0F1E">
              <w:rPr>
                <w:rFonts w:ascii="Myriad Pro" w:eastAsia="Myriad Pro" w:hAnsi="Myriad Pro" w:cs="Myriad Pro"/>
                <w:noProof/>
                <w:color w:val="000000" w:themeColor="text1"/>
                <w:sz w:val="22"/>
                <w:szCs w:val="22"/>
              </w:rPr>
              <w:t>taotleja või alltöövõtja isa, ema, vanaema, vanaisa, laps, lapselaps, lapsendaja, lapsendaja, vend, õde, poolvend, poolõde või abikaasa (edaspidi „sugulane”), mis on juriidiline isik, aktsionär, kellele kuulub vähemalt 10% aktsiaseltsi aktsiatest, aktsionär piiratud vastutusega äriühingus, hangete pidaja või ametnik</w:t>
            </w:r>
            <w:r w:rsidRPr="002A0F1E">
              <w:rPr>
                <w:noProof/>
              </w:rPr>
              <w:t>.</w:t>
            </w:r>
          </w:p>
          <w:p w14:paraId="76127906" w14:textId="77777777" w:rsidR="00204437" w:rsidRPr="002A0F1E" w:rsidRDefault="00FC1649">
            <w:pPr>
              <w:pStyle w:val="P68B1DB1-SLONormal24"/>
              <w:cnfStyle w:val="000000000000" w:firstRow="0" w:lastRow="0" w:firstColumn="0" w:lastColumn="0" w:oddVBand="0" w:evenVBand="0" w:oddHBand="0" w:evenHBand="0" w:firstRowFirstColumn="0" w:firstRowLastColumn="0" w:lastRowFirstColumn="0" w:lastRowLastColumn="0"/>
              <w:rPr>
                <w:noProof/>
              </w:rPr>
            </w:pPr>
            <w:r w:rsidRPr="002A0F1E">
              <w:rPr>
                <w:noProof/>
              </w:rPr>
              <w:t>C) kui ta on kandidaadi sugulane või füüsilisest isikust alltöövõtja.</w:t>
            </w:r>
          </w:p>
          <w:p w14:paraId="3DB9D11E" w14:textId="4AFCEABF" w:rsidR="00204437" w:rsidRPr="002A0F1E" w:rsidRDefault="124A3588" w:rsidP="6B5A8594">
            <w:pPr>
              <w:pStyle w:val="P68B1DB1-Normal12"/>
              <w:spacing w:before="60" w:after="60"/>
              <w:jc w:val="both"/>
              <w:cnfStyle w:val="000000000000" w:firstRow="0" w:lastRow="0" w:firstColumn="0" w:lastColumn="0" w:oddVBand="0" w:evenVBand="0" w:oddHBand="0" w:evenHBand="0" w:firstRowFirstColumn="0" w:firstRowLastColumn="0" w:lastRowFirstColumn="0" w:lastRowLastColumn="0"/>
              <w:rPr>
                <w:noProof/>
                <w:sz w:val="22"/>
                <w:szCs w:val="22"/>
              </w:rPr>
            </w:pPr>
            <w:r w:rsidRPr="002A0F1E">
              <w:rPr>
                <w:noProof/>
              </w:rPr>
              <w:t xml:space="preserve">Kui </w:t>
            </w:r>
            <w:r w:rsidR="601CCDFB" w:rsidRPr="002A0F1E">
              <w:rPr>
                <w:noProof/>
              </w:rPr>
              <w:t>taotleja</w:t>
            </w:r>
            <w:r w:rsidRPr="002A0F1E">
              <w:rPr>
                <w:noProof/>
              </w:rPr>
              <w:t xml:space="preserve"> on füüsilistest või juriidilistest isikutest koosnev seltsing, eeldatakse seost kandidaadiga ka siis, kui hankemenetluse dokumendid koostanud isik (hankija ametnik või töötaja), hankekomisjoni liige või ekspert on mis tahes eespool nimetatud viisil seotud seltsingu liikmega.</w:t>
            </w:r>
          </w:p>
        </w:tc>
        <w:tc>
          <w:tcPr>
            <w:tcW w:w="4296" w:type="dxa"/>
          </w:tcPr>
          <w:p w14:paraId="1C984225" w14:textId="2961BAFC" w:rsidR="00204437" w:rsidRPr="002A0F1E" w:rsidRDefault="00FC1649">
            <w:pPr>
              <w:pStyle w:val="P68B1DB1-Normal5"/>
              <w:spacing w:before="120" w:after="120"/>
              <w:ind w:left="359"/>
              <w:jc w:val="both"/>
              <w:cnfStyle w:val="000000000000" w:firstRow="0" w:lastRow="0" w:firstColumn="0" w:lastColumn="0" w:oddVBand="0" w:evenVBand="0" w:oddHBand="0" w:evenHBand="0" w:firstRowFirstColumn="0" w:firstRowLastColumn="0" w:lastRowFirstColumn="0" w:lastRowLastColumn="0"/>
              <w:rPr>
                <w:noProof/>
                <w:kern w:val="24"/>
                <w:sz w:val="22"/>
              </w:rPr>
            </w:pPr>
            <w:r w:rsidRPr="002A0F1E">
              <w:rPr>
                <w:noProof/>
              </w:rPr>
              <w:lastRenderedPageBreak/>
              <w:t xml:space="preserve">Dokumentide esitamise kohustus puudub, välja arvatud juhul, kui hankekomisjon seda konkreetselt nõuab vastavalt riigihangete seaduse artiklile 42. </w:t>
            </w:r>
          </w:p>
        </w:tc>
      </w:tr>
      <w:tr w:rsidR="00204437" w:rsidRPr="002A0F1E" w14:paraId="79D4C577" w14:textId="77777777" w:rsidTr="00204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0AEFC84" w14:textId="77777777" w:rsidR="00204437" w:rsidRPr="002A0F1E" w:rsidRDefault="00204437" w:rsidP="00FC1649">
            <w:pPr>
              <w:numPr>
                <w:ilvl w:val="2"/>
                <w:numId w:val="9"/>
              </w:numPr>
              <w:spacing w:before="120" w:after="120"/>
              <w:ind w:right="-2"/>
              <w:jc w:val="both"/>
              <w:outlineLvl w:val="1"/>
              <w:rPr>
                <w:rFonts w:ascii="Myriad Pro" w:hAnsi="Myriad Pro" w:cstheme="majorBidi"/>
                <w:noProof/>
                <w:kern w:val="24"/>
                <w:sz w:val="22"/>
                <w:szCs w:val="22"/>
              </w:rPr>
            </w:pPr>
          </w:p>
        </w:tc>
        <w:tc>
          <w:tcPr>
            <w:tcW w:w="4410" w:type="dxa"/>
          </w:tcPr>
          <w:p w14:paraId="141A3690" w14:textId="5D4058A6" w:rsidR="00204437" w:rsidRPr="002A0F1E" w:rsidRDefault="124A3588" w:rsidP="6B5A8594">
            <w:pPr>
              <w:pStyle w:val="P68B1DB1-Normal12"/>
              <w:spacing w:before="120" w:after="120"/>
              <w:jc w:val="both"/>
              <w:cnfStyle w:val="000000100000" w:firstRow="0" w:lastRow="0" w:firstColumn="0" w:lastColumn="0" w:oddVBand="0" w:evenVBand="0" w:oddHBand="1" w:evenHBand="0" w:firstRowFirstColumn="0" w:firstRowLastColumn="0" w:lastRowFirstColumn="0" w:lastRowLastColumn="0"/>
              <w:rPr>
                <w:noProof/>
                <w:sz w:val="22"/>
                <w:szCs w:val="22"/>
              </w:rPr>
            </w:pPr>
            <w:r w:rsidRPr="002A0F1E">
              <w:rPr>
                <w:noProof/>
              </w:rPr>
              <w:t>Kandidaadil on eelis, mis piirab konkurentsi hankemenetluses, kui ta või temaga seotud juriidiline isik konsulteeris hankijaga või osales muul viisil</w:t>
            </w:r>
            <w:r w:rsidR="38803E01" w:rsidRPr="002A0F1E">
              <w:rPr>
                <w:noProof/>
              </w:rPr>
              <w:t xml:space="preserve">hankemenetluse </w:t>
            </w:r>
            <w:r w:rsidRPr="002A0F1E">
              <w:rPr>
                <w:noProof/>
              </w:rPr>
              <w:t xml:space="preserve"> ettevalmistamisel, ning eelist ei saa takistada vähem piiravate meetmetega ning taotleja ei suuda tõendada, et tema või temaga seotud juriidilise isiku osalemine hankemenetluse dokumentide ettevalmistamisel ei piira konkurentsi.</w:t>
            </w:r>
          </w:p>
        </w:tc>
        <w:tc>
          <w:tcPr>
            <w:tcW w:w="4296" w:type="dxa"/>
          </w:tcPr>
          <w:p w14:paraId="4CABE749" w14:textId="0B5079EA" w:rsidR="00204437" w:rsidRPr="002A0F1E" w:rsidRDefault="00FC1649">
            <w:pPr>
              <w:pStyle w:val="P68B1DB1-Normal5"/>
              <w:spacing w:before="120" w:after="120"/>
              <w:ind w:left="359"/>
              <w:jc w:val="both"/>
              <w:cnfStyle w:val="000000100000" w:firstRow="0" w:lastRow="0" w:firstColumn="0" w:lastColumn="0" w:oddVBand="0" w:evenVBand="0" w:oddHBand="1" w:evenHBand="0" w:firstRowFirstColumn="0" w:firstRowLastColumn="0" w:lastRowFirstColumn="0" w:lastRowLastColumn="0"/>
              <w:rPr>
                <w:noProof/>
                <w:kern w:val="24"/>
                <w:sz w:val="22"/>
              </w:rPr>
            </w:pPr>
            <w:r w:rsidRPr="002A0F1E">
              <w:rPr>
                <w:noProof/>
              </w:rPr>
              <w:t>Dokumentide esitamise kohustus puudub (välja arvatud määruse punktis 10.3 sätestatud juhud), välja arvatud juhul, kui hankekomisjon seda konkreetselt nõuab vastavalt riigihangete seaduse artiklile 42.</w:t>
            </w:r>
          </w:p>
        </w:tc>
      </w:tr>
      <w:tr w:rsidR="00204437" w:rsidRPr="002A0F1E" w14:paraId="3C745628" w14:textId="77777777" w:rsidTr="00204437">
        <w:tc>
          <w:tcPr>
            <w:cnfStyle w:val="001000000000" w:firstRow="0" w:lastRow="0" w:firstColumn="1" w:lastColumn="0" w:oddVBand="0" w:evenVBand="0" w:oddHBand="0" w:evenHBand="0" w:firstRowFirstColumn="0" w:firstRowLastColumn="0" w:lastRowFirstColumn="0" w:lastRowLastColumn="0"/>
            <w:tcW w:w="846" w:type="dxa"/>
          </w:tcPr>
          <w:p w14:paraId="72A86049" w14:textId="77777777" w:rsidR="00204437" w:rsidRPr="002A0F1E" w:rsidRDefault="00204437" w:rsidP="00FC1649">
            <w:pPr>
              <w:numPr>
                <w:ilvl w:val="2"/>
                <w:numId w:val="9"/>
              </w:numPr>
              <w:spacing w:before="120" w:after="120"/>
              <w:ind w:right="-2"/>
              <w:jc w:val="both"/>
              <w:outlineLvl w:val="1"/>
              <w:rPr>
                <w:rFonts w:ascii="Myriad Pro" w:hAnsi="Myriad Pro" w:cstheme="majorBidi"/>
                <w:noProof/>
                <w:kern w:val="24"/>
                <w:sz w:val="22"/>
                <w:szCs w:val="22"/>
              </w:rPr>
            </w:pPr>
          </w:p>
        </w:tc>
        <w:tc>
          <w:tcPr>
            <w:tcW w:w="4410" w:type="dxa"/>
          </w:tcPr>
          <w:p w14:paraId="4082CCAD" w14:textId="2851C899" w:rsidR="00204437" w:rsidRPr="002A0F1E" w:rsidRDefault="124A3588" w:rsidP="6B5A8594">
            <w:pPr>
              <w:pStyle w:val="P68B1DB1-Normal12"/>
              <w:spacing w:before="120" w:after="120"/>
              <w:jc w:val="both"/>
              <w:cnfStyle w:val="000000000000" w:firstRow="0" w:lastRow="0" w:firstColumn="0" w:lastColumn="0" w:oddVBand="0" w:evenVBand="0" w:oddHBand="0" w:evenHBand="0" w:firstRowFirstColumn="0" w:firstRowLastColumn="0" w:lastRowFirstColumn="0" w:lastRowLastColumn="0"/>
              <w:rPr>
                <w:noProof/>
                <w:sz w:val="22"/>
                <w:szCs w:val="22"/>
              </w:rPr>
            </w:pPr>
            <w:r w:rsidRPr="002A0F1E">
              <w:rPr>
                <w:noProof/>
              </w:rPr>
              <w:t xml:space="preserve">Viimase 12 (kaheteistkümne) kuu jooksul enne taotluste esitamise tähtaja viimast päeva (esimene etapp) pädeva asutuse otsusega või jõustunud kohtuotsusega, mida ei saa vaidlustada ega edasi kaevata, on </w:t>
            </w:r>
            <w:r w:rsidR="601CCDFB" w:rsidRPr="002A0F1E">
              <w:rPr>
                <w:noProof/>
              </w:rPr>
              <w:t>taotleja</w:t>
            </w:r>
            <w:r w:rsidRPr="002A0F1E">
              <w:rPr>
                <w:noProof/>
              </w:rPr>
              <w:t xml:space="preserve"> süüdi horisontaalse kartellikokkuleppena väljendatud konkurentsiõiguse rikkumises, välja arvatud juhul, kui asjaomane asutus on konkurentsiõiguse rikkumise tuvastamisel vabastanud kandidaadi trahvist või vähendanud trahvi koostöö eest leebema kohtlemise programmi raames.</w:t>
            </w:r>
          </w:p>
        </w:tc>
        <w:tc>
          <w:tcPr>
            <w:tcW w:w="4296" w:type="dxa"/>
          </w:tcPr>
          <w:p w14:paraId="24D28CE8" w14:textId="0FDC23A7" w:rsidR="00204437" w:rsidRPr="002A0F1E" w:rsidRDefault="00FC1649">
            <w:pPr>
              <w:pStyle w:val="P68B1DB1-SLOList23"/>
              <w:numPr>
                <w:ilvl w:val="0"/>
                <w:numId w:val="0"/>
              </w:numPr>
              <w:ind w:left="412"/>
              <w:cnfStyle w:val="000000000000" w:firstRow="0" w:lastRow="0" w:firstColumn="0" w:lastColumn="0" w:oddVBand="0" w:evenVBand="0" w:oddHBand="0" w:evenHBand="0" w:firstRowFirstColumn="0" w:firstRowLastColumn="0" w:lastRowFirstColumn="0" w:lastRowLastColumn="0"/>
              <w:rPr>
                <w:noProof/>
              </w:rPr>
            </w:pPr>
            <w:r w:rsidRPr="002A0F1E">
              <w:rPr>
                <w:noProof/>
              </w:rPr>
              <w:t>Dokumentide esitamise kohustus puudub (välja arvatud määruse punktis 10.3 sätestatud juhud), välja arvatud juhul, kui hankekomisjon seda konkreetselt nõuab vastavalt riigihangete seaduse artiklile 42.</w:t>
            </w:r>
          </w:p>
        </w:tc>
      </w:tr>
      <w:tr w:rsidR="00204437" w:rsidRPr="002A0F1E" w14:paraId="7F3454AF" w14:textId="77777777" w:rsidTr="00204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61A0702" w14:textId="77777777" w:rsidR="00204437" w:rsidRPr="002A0F1E" w:rsidRDefault="00204437" w:rsidP="00FC1649">
            <w:pPr>
              <w:numPr>
                <w:ilvl w:val="2"/>
                <w:numId w:val="9"/>
              </w:numPr>
              <w:spacing w:before="120" w:after="120"/>
              <w:ind w:right="-2"/>
              <w:jc w:val="both"/>
              <w:outlineLvl w:val="1"/>
              <w:rPr>
                <w:rFonts w:ascii="Myriad Pro" w:hAnsi="Myriad Pro" w:cstheme="majorBidi"/>
                <w:noProof/>
                <w:kern w:val="24"/>
                <w:sz w:val="22"/>
                <w:szCs w:val="22"/>
              </w:rPr>
            </w:pPr>
          </w:p>
        </w:tc>
        <w:tc>
          <w:tcPr>
            <w:tcW w:w="4410" w:type="dxa"/>
          </w:tcPr>
          <w:p w14:paraId="3F8BC6B2" w14:textId="266D9C73" w:rsidR="00204437" w:rsidRPr="002A0F1E" w:rsidRDefault="124A3588" w:rsidP="6B5A8594">
            <w:pPr>
              <w:pStyle w:val="P68B1DB1-Normal12"/>
              <w:spacing w:before="120" w:after="120"/>
              <w:jc w:val="both"/>
              <w:cnfStyle w:val="000000100000" w:firstRow="0" w:lastRow="0" w:firstColumn="0" w:lastColumn="0" w:oddVBand="0" w:evenVBand="0" w:oddHBand="1" w:evenHBand="0" w:firstRowFirstColumn="0" w:firstRowLastColumn="0" w:lastRowFirstColumn="0" w:lastRowLastColumn="0"/>
              <w:rPr>
                <w:noProof/>
                <w:sz w:val="22"/>
                <w:szCs w:val="22"/>
              </w:rPr>
            </w:pPr>
            <w:r w:rsidRPr="002A0F1E">
              <w:rPr>
                <w:noProof/>
              </w:rPr>
              <w:t xml:space="preserve">Viimase 3 (kolme) aasta jooksul enne taotluste esitamise tähtaja viimast päeva (esimene etapp) pädeva asutuse sellise otsusega või kohtuotsusega või prokuröri karistusmäärusega, mis on jõustunud ning mida ei saa vaidlustada ega edasi kaevata, on </w:t>
            </w:r>
            <w:r w:rsidR="601CCDFB" w:rsidRPr="002A0F1E">
              <w:rPr>
                <w:noProof/>
              </w:rPr>
              <w:t>taotleja</w:t>
            </w:r>
            <w:r w:rsidRPr="002A0F1E">
              <w:rPr>
                <w:noProof/>
              </w:rPr>
              <w:t xml:space="preserve"> tunnistatud süüdi rikkumises, mis avaldub ühe või mitme isiku töötamisena, kellel ei ole nõutavat tööluba, või kui on ebaseaduslik, et sellised isikud elavad Euroopa Liidu liikmesriigis.</w:t>
            </w:r>
          </w:p>
        </w:tc>
        <w:tc>
          <w:tcPr>
            <w:tcW w:w="4296" w:type="dxa"/>
          </w:tcPr>
          <w:p w14:paraId="265AA9E4" w14:textId="440F0914" w:rsidR="00204437" w:rsidRPr="002A0F1E" w:rsidRDefault="00FC1649">
            <w:pPr>
              <w:pStyle w:val="P68B1DB1-SLOList23"/>
              <w:numPr>
                <w:ilvl w:val="0"/>
                <w:numId w:val="0"/>
              </w:numPr>
              <w:ind w:left="359" w:hanging="2"/>
              <w:cnfStyle w:val="000000100000" w:firstRow="0" w:lastRow="0" w:firstColumn="0" w:lastColumn="0" w:oddVBand="0" w:evenVBand="0" w:oddHBand="1" w:evenHBand="0" w:firstRowFirstColumn="0" w:firstRowLastColumn="0" w:lastRowFirstColumn="0" w:lastRowLastColumn="0"/>
              <w:rPr>
                <w:noProof/>
              </w:rPr>
            </w:pPr>
            <w:r w:rsidRPr="002A0F1E">
              <w:rPr>
                <w:noProof/>
              </w:rPr>
              <w:t>Dokumentide esitamise kohustus puudub (välja arvatud määruse punktis 10.3 sätestatud juhud), välja arvatud juhul, kui hankekomisjon seda konkreetselt nõuab vastavalt riigihangete seaduse artiklile 42.</w:t>
            </w:r>
          </w:p>
        </w:tc>
      </w:tr>
      <w:tr w:rsidR="00204437" w:rsidRPr="002A0F1E" w14:paraId="327A8EA8" w14:textId="77777777" w:rsidTr="00204437">
        <w:tc>
          <w:tcPr>
            <w:cnfStyle w:val="001000000000" w:firstRow="0" w:lastRow="0" w:firstColumn="1" w:lastColumn="0" w:oddVBand="0" w:evenVBand="0" w:oddHBand="0" w:evenHBand="0" w:firstRowFirstColumn="0" w:firstRowLastColumn="0" w:lastRowFirstColumn="0" w:lastRowLastColumn="0"/>
            <w:tcW w:w="846" w:type="dxa"/>
          </w:tcPr>
          <w:p w14:paraId="15A1BB02" w14:textId="77777777" w:rsidR="00204437" w:rsidRPr="002A0F1E" w:rsidRDefault="00204437" w:rsidP="00FC1649">
            <w:pPr>
              <w:numPr>
                <w:ilvl w:val="2"/>
                <w:numId w:val="9"/>
              </w:numPr>
              <w:spacing w:before="120" w:after="120"/>
              <w:ind w:right="-2"/>
              <w:jc w:val="both"/>
              <w:outlineLvl w:val="1"/>
              <w:rPr>
                <w:rFonts w:ascii="Myriad Pro" w:hAnsi="Myriad Pro" w:cstheme="majorBidi"/>
                <w:noProof/>
                <w:kern w:val="24"/>
                <w:sz w:val="22"/>
                <w:szCs w:val="22"/>
              </w:rPr>
            </w:pPr>
          </w:p>
        </w:tc>
        <w:tc>
          <w:tcPr>
            <w:tcW w:w="4410" w:type="dxa"/>
          </w:tcPr>
          <w:p w14:paraId="788FF1E6" w14:textId="0E11217A" w:rsidR="00204437" w:rsidRPr="002A0F1E" w:rsidRDefault="124A3588" w:rsidP="6B5A8594">
            <w:pPr>
              <w:pStyle w:val="P68B1DB1-Normal12"/>
              <w:spacing w:before="120" w:after="120"/>
              <w:jc w:val="both"/>
              <w:cnfStyle w:val="000000000000" w:firstRow="0" w:lastRow="0" w:firstColumn="0" w:lastColumn="0" w:oddVBand="0" w:evenVBand="0" w:oddHBand="0" w:evenHBand="0" w:firstRowFirstColumn="0" w:firstRowLastColumn="0" w:lastRowFirstColumn="0" w:lastRowLastColumn="0"/>
              <w:rPr>
                <w:noProof/>
                <w:sz w:val="22"/>
                <w:szCs w:val="22"/>
              </w:rPr>
            </w:pPr>
            <w:r w:rsidRPr="002A0F1E">
              <w:rPr>
                <w:noProof/>
              </w:rPr>
              <w:t xml:space="preserve">Viimase 12 (kaheteistkümne) kuu jooksul enne taotluse esitamise tähtaja viimast päeva (esimene etapp) on </w:t>
            </w:r>
            <w:r w:rsidR="601CCDFB" w:rsidRPr="002A0F1E">
              <w:rPr>
                <w:noProof/>
              </w:rPr>
              <w:t>taotleja</w:t>
            </w:r>
            <w:r w:rsidRPr="002A0F1E">
              <w:rPr>
                <w:noProof/>
              </w:rPr>
              <w:t xml:space="preserve"> mõistetud süüdi rikkumises, mis on avaldunud kirjaliku töölepinguta isikuna, jättes õigusaktides sätestatud tähtaja jooksul esitamata töötaja kohta informatiivse avalduse, mis tuleb esitada tööle asunud isikute kohta.</w:t>
            </w:r>
          </w:p>
        </w:tc>
        <w:tc>
          <w:tcPr>
            <w:tcW w:w="4296" w:type="dxa"/>
          </w:tcPr>
          <w:p w14:paraId="4023A4EA" w14:textId="10771937" w:rsidR="00204437" w:rsidRPr="002A0F1E" w:rsidRDefault="00FC1649">
            <w:pPr>
              <w:pStyle w:val="P68B1DB1-SLOList23"/>
              <w:numPr>
                <w:ilvl w:val="0"/>
                <w:numId w:val="0"/>
              </w:numPr>
              <w:ind w:left="412"/>
              <w:cnfStyle w:val="000000000000" w:firstRow="0" w:lastRow="0" w:firstColumn="0" w:lastColumn="0" w:oddVBand="0" w:evenVBand="0" w:oddHBand="0" w:evenHBand="0" w:firstRowFirstColumn="0" w:firstRowLastColumn="0" w:lastRowFirstColumn="0" w:lastRowLastColumn="0"/>
              <w:rPr>
                <w:noProof/>
              </w:rPr>
            </w:pPr>
            <w:r w:rsidRPr="002A0F1E">
              <w:rPr>
                <w:noProof/>
              </w:rPr>
              <w:t>Dokumentide esitamise kohustus puudub (välja arvatud määruse punktis 10.3 sätestatud juhud), välja arvatud juhul, kui hankekomisjon seda konkreetselt nõuab vastavalt riigihangete seaduse artiklile 42.</w:t>
            </w:r>
          </w:p>
        </w:tc>
      </w:tr>
      <w:tr w:rsidR="00204437" w:rsidRPr="002A0F1E" w14:paraId="11BD53B0" w14:textId="77777777" w:rsidTr="00204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5B6DBC4" w14:textId="77777777" w:rsidR="00204437" w:rsidRPr="002A0F1E" w:rsidRDefault="00204437" w:rsidP="00FC1649">
            <w:pPr>
              <w:numPr>
                <w:ilvl w:val="2"/>
                <w:numId w:val="9"/>
              </w:numPr>
              <w:spacing w:before="120" w:after="120"/>
              <w:ind w:right="-2"/>
              <w:jc w:val="both"/>
              <w:outlineLvl w:val="1"/>
              <w:rPr>
                <w:rFonts w:ascii="Myriad Pro" w:hAnsi="Myriad Pro" w:cstheme="majorBidi"/>
                <w:noProof/>
                <w:kern w:val="24"/>
                <w:sz w:val="22"/>
                <w:szCs w:val="22"/>
              </w:rPr>
            </w:pPr>
          </w:p>
        </w:tc>
        <w:tc>
          <w:tcPr>
            <w:tcW w:w="4410" w:type="dxa"/>
          </w:tcPr>
          <w:p w14:paraId="3319E6C4" w14:textId="3CEE24C8" w:rsidR="00204437" w:rsidRPr="002A0F1E" w:rsidRDefault="601CCDFB" w:rsidP="6B5A8594">
            <w:pPr>
              <w:pStyle w:val="P68B1DB1-Normal12"/>
              <w:spacing w:before="120" w:after="120"/>
              <w:jc w:val="both"/>
              <w:cnfStyle w:val="000000100000" w:firstRow="0" w:lastRow="0" w:firstColumn="0" w:lastColumn="0" w:oddVBand="0" w:evenVBand="0" w:oddHBand="1" w:evenHBand="0" w:firstRowFirstColumn="0" w:firstRowLastColumn="0" w:lastRowFirstColumn="0" w:lastRowLastColumn="0"/>
              <w:rPr>
                <w:noProof/>
                <w:sz w:val="22"/>
                <w:szCs w:val="22"/>
              </w:rPr>
            </w:pPr>
            <w:r w:rsidRPr="002A0F1E">
              <w:rPr>
                <w:noProof/>
              </w:rPr>
              <w:t>Taotleja</w:t>
            </w:r>
            <w:r w:rsidR="124A3588" w:rsidRPr="002A0F1E">
              <w:rPr>
                <w:noProof/>
              </w:rPr>
              <w:t xml:space="preserve"> on esitanud valeandmeid, et tõendada oma vastavust käesoleva jao sätetele, või ei ole nõutud teavet üldse esitanud.</w:t>
            </w:r>
          </w:p>
        </w:tc>
        <w:tc>
          <w:tcPr>
            <w:tcW w:w="4296" w:type="dxa"/>
          </w:tcPr>
          <w:p w14:paraId="03B6AAA6" w14:textId="5E7A2F58" w:rsidR="00204437" w:rsidRPr="002A0F1E" w:rsidRDefault="00FC1649">
            <w:pPr>
              <w:pStyle w:val="P68B1DB1-Normal5"/>
              <w:spacing w:before="120" w:after="120"/>
              <w:ind w:left="359"/>
              <w:jc w:val="both"/>
              <w:cnfStyle w:val="000000100000" w:firstRow="0" w:lastRow="0" w:firstColumn="0" w:lastColumn="0" w:oddVBand="0" w:evenVBand="0" w:oddHBand="1" w:evenHBand="0" w:firstRowFirstColumn="0" w:firstRowLastColumn="0" w:lastRowFirstColumn="0" w:lastRowLastColumn="0"/>
              <w:rPr>
                <w:noProof/>
                <w:kern w:val="24"/>
                <w:sz w:val="22"/>
              </w:rPr>
            </w:pPr>
            <w:r w:rsidRPr="002A0F1E">
              <w:rPr>
                <w:noProof/>
              </w:rPr>
              <w:t xml:space="preserve">Dokumentide esitamise kohustus puudub, välja arvatud juhul, kui hankekomisjon seda konkreetselt nõuab vastavalt riigihangete seaduse artiklile 42. </w:t>
            </w:r>
          </w:p>
        </w:tc>
      </w:tr>
      <w:tr w:rsidR="00204437" w:rsidRPr="002A0F1E" w14:paraId="6CD340A5" w14:textId="77777777" w:rsidTr="00204437">
        <w:tc>
          <w:tcPr>
            <w:cnfStyle w:val="001000000000" w:firstRow="0" w:lastRow="0" w:firstColumn="1" w:lastColumn="0" w:oddVBand="0" w:evenVBand="0" w:oddHBand="0" w:evenHBand="0" w:firstRowFirstColumn="0" w:firstRowLastColumn="0" w:lastRowFirstColumn="0" w:lastRowLastColumn="0"/>
            <w:tcW w:w="846" w:type="dxa"/>
          </w:tcPr>
          <w:p w14:paraId="27402EF3" w14:textId="77777777" w:rsidR="00204437" w:rsidRPr="002A0F1E" w:rsidRDefault="00204437" w:rsidP="00FC1649">
            <w:pPr>
              <w:numPr>
                <w:ilvl w:val="2"/>
                <w:numId w:val="9"/>
              </w:numPr>
              <w:spacing w:before="120" w:after="120"/>
              <w:ind w:right="-2"/>
              <w:jc w:val="both"/>
              <w:outlineLvl w:val="1"/>
              <w:rPr>
                <w:rFonts w:ascii="Myriad Pro" w:hAnsi="Myriad Pro" w:cstheme="majorBidi"/>
                <w:noProof/>
                <w:kern w:val="24"/>
                <w:sz w:val="22"/>
                <w:szCs w:val="22"/>
              </w:rPr>
            </w:pPr>
          </w:p>
        </w:tc>
        <w:tc>
          <w:tcPr>
            <w:tcW w:w="4410" w:type="dxa"/>
          </w:tcPr>
          <w:p w14:paraId="6455F9F7" w14:textId="0BA9AE8E" w:rsidR="00204437" w:rsidRPr="002A0F1E" w:rsidRDefault="601CCDFB" w:rsidP="6B5A8594">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noProof/>
                <w:kern w:val="24"/>
                <w:sz w:val="22"/>
                <w:szCs w:val="22"/>
                <w:highlight w:val="lightGray"/>
              </w:rPr>
            </w:pPr>
            <w:bookmarkStart w:id="176" w:name="_Hlk515377443"/>
            <w:r w:rsidRPr="002A0F1E">
              <w:rPr>
                <w:rFonts w:ascii="Myriad Pro" w:hAnsi="Myriad Pro"/>
                <w:noProof/>
              </w:rPr>
              <w:t>Taotleja</w:t>
            </w:r>
            <w:r w:rsidR="124A3588" w:rsidRPr="002A0F1E">
              <w:rPr>
                <w:rFonts w:ascii="Myriad Pro" w:hAnsi="Myriad Pro"/>
                <w:noProof/>
              </w:rPr>
              <w:t xml:space="preserve"> on registreeritud offshore-</w:t>
            </w:r>
            <w:r w:rsidR="00FC1649" w:rsidRPr="002A0F1E">
              <w:rPr>
                <w:rStyle w:val="FootnoteReference"/>
                <w:rFonts w:ascii="Myriad Pro" w:hAnsi="Myriad Pro"/>
                <w:noProof/>
              </w:rPr>
              <w:footnoteReference w:id="3"/>
            </w:r>
            <w:r w:rsidR="124A3588" w:rsidRPr="002A0F1E">
              <w:rPr>
                <w:rFonts w:ascii="Myriad Pro" w:hAnsi="Myriad Pro"/>
                <w:noProof/>
              </w:rPr>
              <w:t xml:space="preserve"> äriühing (juriidiline isik) või offshore isikute </w:t>
            </w:r>
            <w:bookmarkEnd w:id="176"/>
            <w:r w:rsidR="124A3588" w:rsidRPr="002A0F1E">
              <w:rPr>
                <w:rFonts w:ascii="Myriad Pro" w:hAnsi="Myriad Pro"/>
                <w:noProof/>
              </w:rPr>
              <w:t>ühendus (konsortsium).</w:t>
            </w:r>
          </w:p>
        </w:tc>
        <w:tc>
          <w:tcPr>
            <w:tcW w:w="4296" w:type="dxa"/>
          </w:tcPr>
          <w:p w14:paraId="516362D4" w14:textId="1986ABD1" w:rsidR="00204437" w:rsidRPr="002A0F1E" w:rsidRDefault="00FC1649">
            <w:pPr>
              <w:pStyle w:val="P68B1DB1-Normal5"/>
              <w:spacing w:before="120" w:after="120"/>
              <w:ind w:left="359"/>
              <w:jc w:val="both"/>
              <w:cnfStyle w:val="000000000000" w:firstRow="0" w:lastRow="0" w:firstColumn="0" w:lastColumn="0" w:oddVBand="0" w:evenVBand="0" w:oddHBand="0" w:evenHBand="0" w:firstRowFirstColumn="0" w:firstRowLastColumn="0" w:lastRowFirstColumn="0" w:lastRowLastColumn="0"/>
              <w:rPr>
                <w:noProof/>
                <w:kern w:val="24"/>
                <w:sz w:val="22"/>
              </w:rPr>
            </w:pPr>
            <w:r w:rsidRPr="002A0F1E">
              <w:rPr>
                <w:noProof/>
              </w:rPr>
              <w:t xml:space="preserve">Dokumentide esitamise kohustus puudub, välja arvatud juhul, kui hankekomisjon seda konkreetselt nõuab vastavalt riigihangete seaduse artiklile 42. </w:t>
            </w:r>
          </w:p>
        </w:tc>
      </w:tr>
      <w:tr w:rsidR="00204437" w:rsidRPr="002A0F1E" w14:paraId="136D0885" w14:textId="77777777" w:rsidTr="00204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F63EDC7" w14:textId="77777777" w:rsidR="00204437" w:rsidRPr="002A0F1E" w:rsidRDefault="00204437" w:rsidP="00FC1649">
            <w:pPr>
              <w:numPr>
                <w:ilvl w:val="2"/>
                <w:numId w:val="9"/>
              </w:numPr>
              <w:spacing w:before="120" w:after="120"/>
              <w:ind w:right="-2"/>
              <w:jc w:val="both"/>
              <w:outlineLvl w:val="1"/>
              <w:rPr>
                <w:rFonts w:ascii="Myriad Pro" w:hAnsi="Myriad Pro" w:cstheme="majorBidi"/>
                <w:noProof/>
                <w:kern w:val="24"/>
                <w:sz w:val="22"/>
                <w:szCs w:val="22"/>
              </w:rPr>
            </w:pPr>
          </w:p>
        </w:tc>
        <w:tc>
          <w:tcPr>
            <w:tcW w:w="4410" w:type="dxa"/>
          </w:tcPr>
          <w:p w14:paraId="37A5E49A" w14:textId="20C55C75" w:rsidR="00204437" w:rsidRPr="002A0F1E" w:rsidRDefault="00FC1649">
            <w:pPr>
              <w:pStyle w:val="P68B1DB1-Normal14"/>
              <w:spacing w:before="120" w:after="120"/>
              <w:jc w:val="both"/>
              <w:cnfStyle w:val="000000100000" w:firstRow="0" w:lastRow="0" w:firstColumn="0" w:lastColumn="0" w:oddVBand="0" w:evenVBand="0" w:oddHBand="1" w:evenHBand="0" w:firstRowFirstColumn="0" w:firstRowLastColumn="0" w:lastRowFirstColumn="0" w:lastRowLastColumn="0"/>
              <w:rPr>
                <w:rFonts w:cstheme="majorBidi"/>
                <w:noProof/>
                <w:kern w:val="24"/>
                <w:sz w:val="22"/>
              </w:rPr>
            </w:pPr>
            <w:bookmarkStart w:id="177" w:name="_Hlk515377466"/>
            <w:r w:rsidRPr="002A0F1E">
              <w:rPr>
                <w:noProof/>
              </w:rPr>
              <w:t>Kandidaadi omanik või aktsionär (üle 25 % aktsiakapitalist), mis on registreeritud Läti Vabariigis, on registreeritud offshore-äriühing (juriidiline isik) või offshore isikute ühendus</w:t>
            </w:r>
            <w:bookmarkEnd w:id="177"/>
            <w:r w:rsidRPr="002A0F1E">
              <w:rPr>
                <w:noProof/>
              </w:rPr>
              <w:t>.</w:t>
            </w:r>
          </w:p>
        </w:tc>
        <w:tc>
          <w:tcPr>
            <w:tcW w:w="4296" w:type="dxa"/>
          </w:tcPr>
          <w:p w14:paraId="723FC4C7" w14:textId="773F6516" w:rsidR="00204437" w:rsidRPr="002A0F1E" w:rsidRDefault="00FC1649">
            <w:pPr>
              <w:pStyle w:val="P68B1DB1-Normal5"/>
              <w:spacing w:before="120" w:after="120"/>
              <w:ind w:left="359"/>
              <w:jc w:val="both"/>
              <w:cnfStyle w:val="000000100000" w:firstRow="0" w:lastRow="0" w:firstColumn="0" w:lastColumn="0" w:oddVBand="0" w:evenVBand="0" w:oddHBand="1" w:evenHBand="0" w:firstRowFirstColumn="0" w:firstRowLastColumn="0" w:lastRowFirstColumn="0" w:lastRowLastColumn="0"/>
              <w:rPr>
                <w:noProof/>
                <w:kern w:val="24"/>
                <w:sz w:val="22"/>
              </w:rPr>
            </w:pPr>
            <w:r w:rsidRPr="002A0F1E">
              <w:rPr>
                <w:noProof/>
              </w:rPr>
              <w:t xml:space="preserve">Dokumentide esitamise kohustus puudub, välja arvatud juhul, kui </w:t>
            </w:r>
            <w:r w:rsidRPr="002A0F1E">
              <w:rPr>
                <w:noProof/>
              </w:rPr>
              <w:br/>
              <w:t>Riigihangete komisjon vastavalt riigihangete seaduse artiklile 42.</w:t>
            </w:r>
          </w:p>
        </w:tc>
      </w:tr>
      <w:tr w:rsidR="00204437" w:rsidRPr="002A0F1E" w14:paraId="558C7278" w14:textId="77777777" w:rsidTr="00204437">
        <w:tc>
          <w:tcPr>
            <w:cnfStyle w:val="001000000000" w:firstRow="0" w:lastRow="0" w:firstColumn="1" w:lastColumn="0" w:oddVBand="0" w:evenVBand="0" w:oddHBand="0" w:evenHBand="0" w:firstRowFirstColumn="0" w:firstRowLastColumn="0" w:lastRowFirstColumn="0" w:lastRowLastColumn="0"/>
            <w:tcW w:w="846" w:type="dxa"/>
          </w:tcPr>
          <w:p w14:paraId="7820EDAB" w14:textId="77777777" w:rsidR="00204437" w:rsidRPr="002A0F1E" w:rsidRDefault="00204437" w:rsidP="00FC1649">
            <w:pPr>
              <w:numPr>
                <w:ilvl w:val="2"/>
                <w:numId w:val="9"/>
              </w:numPr>
              <w:spacing w:before="120" w:after="120"/>
              <w:ind w:right="-2"/>
              <w:jc w:val="both"/>
              <w:outlineLvl w:val="1"/>
              <w:rPr>
                <w:rFonts w:ascii="Myriad Pro" w:hAnsi="Myriad Pro" w:cstheme="majorBidi"/>
                <w:noProof/>
                <w:kern w:val="24"/>
              </w:rPr>
            </w:pPr>
          </w:p>
        </w:tc>
        <w:tc>
          <w:tcPr>
            <w:tcW w:w="4410" w:type="dxa"/>
          </w:tcPr>
          <w:p w14:paraId="224AAB3D" w14:textId="70A56F1A" w:rsidR="00204437" w:rsidRPr="002A0F1E" w:rsidRDefault="124A3588">
            <w:pPr>
              <w:pStyle w:val="P68B1DB1-Normal14"/>
              <w:spacing w:before="120" w:after="120"/>
              <w:jc w:val="both"/>
              <w:cnfStyle w:val="000000000000" w:firstRow="0" w:lastRow="0" w:firstColumn="0" w:lastColumn="0" w:oddVBand="0" w:evenVBand="0" w:oddHBand="0" w:evenHBand="0" w:firstRowFirstColumn="0" w:firstRowLastColumn="0" w:lastRowFirstColumn="0" w:lastRowLastColumn="0"/>
              <w:rPr>
                <w:noProof/>
              </w:rPr>
            </w:pPr>
            <w:r w:rsidRPr="002A0F1E">
              <w:rPr>
                <w:noProof/>
              </w:rPr>
              <w:t xml:space="preserve">Isik, kelle võimetele </w:t>
            </w:r>
            <w:r w:rsidR="601CCDFB" w:rsidRPr="002A0F1E">
              <w:rPr>
                <w:noProof/>
              </w:rPr>
              <w:t>taotleja</w:t>
            </w:r>
            <w:r w:rsidRPr="002A0F1E">
              <w:rPr>
                <w:noProof/>
              </w:rPr>
              <w:t xml:space="preserve"> tugineb, on registreeritud offshore-äriühing (juriidiline isik) või offshore isikute ühendus.</w:t>
            </w:r>
          </w:p>
        </w:tc>
        <w:tc>
          <w:tcPr>
            <w:tcW w:w="4296" w:type="dxa"/>
          </w:tcPr>
          <w:p w14:paraId="25980F37" w14:textId="0279E65A" w:rsidR="00204437" w:rsidRPr="002A0F1E" w:rsidRDefault="00FC1649">
            <w:pPr>
              <w:pStyle w:val="P68B1DB1-Normal5"/>
              <w:spacing w:before="120" w:after="120"/>
              <w:ind w:left="359"/>
              <w:jc w:val="both"/>
              <w:cnfStyle w:val="000000000000" w:firstRow="0" w:lastRow="0" w:firstColumn="0" w:lastColumn="0" w:oddVBand="0" w:evenVBand="0" w:oddHBand="0" w:evenHBand="0" w:firstRowFirstColumn="0" w:firstRowLastColumn="0" w:lastRowFirstColumn="0" w:lastRowLastColumn="0"/>
              <w:rPr>
                <w:noProof/>
              </w:rPr>
            </w:pPr>
            <w:r w:rsidRPr="002A0F1E">
              <w:rPr>
                <w:noProof/>
              </w:rPr>
              <w:t xml:space="preserve">Dokumentide esitamise kohustus puudub, välja arvatud juhul, kui hankekomisjon seda konkreetselt </w:t>
            </w:r>
            <w:r w:rsidRPr="002A0F1E">
              <w:rPr>
                <w:noProof/>
              </w:rPr>
              <w:lastRenderedPageBreak/>
              <w:t>nõuab vastavalt riigihangete seaduse artiklile 42.</w:t>
            </w:r>
          </w:p>
        </w:tc>
      </w:tr>
      <w:tr w:rsidR="00204437" w:rsidRPr="002A0F1E" w14:paraId="283B00F4" w14:textId="77777777" w:rsidTr="00204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4E52167" w14:textId="77777777" w:rsidR="00204437" w:rsidRPr="002A0F1E" w:rsidRDefault="00204437" w:rsidP="00FC1649">
            <w:pPr>
              <w:numPr>
                <w:ilvl w:val="2"/>
                <w:numId w:val="9"/>
              </w:numPr>
              <w:spacing w:before="120" w:after="120"/>
              <w:ind w:right="-2"/>
              <w:jc w:val="both"/>
              <w:outlineLvl w:val="1"/>
              <w:rPr>
                <w:rFonts w:ascii="Myriad Pro" w:hAnsi="Myriad Pro" w:cstheme="majorBidi"/>
                <w:noProof/>
                <w:kern w:val="24"/>
              </w:rPr>
            </w:pPr>
          </w:p>
        </w:tc>
        <w:tc>
          <w:tcPr>
            <w:tcW w:w="4410" w:type="dxa"/>
          </w:tcPr>
          <w:p w14:paraId="453F510C" w14:textId="2F1DFE21" w:rsidR="00204437" w:rsidRPr="002A0F1E" w:rsidRDefault="00FC1649">
            <w:pPr>
              <w:pStyle w:val="P68B1DB1-Normal14"/>
              <w:spacing w:before="120" w:after="120"/>
              <w:jc w:val="both"/>
              <w:cnfStyle w:val="000000100000" w:firstRow="0" w:lastRow="0" w:firstColumn="0" w:lastColumn="0" w:oddVBand="0" w:evenVBand="0" w:oddHBand="1" w:evenHBand="0" w:firstRowFirstColumn="0" w:firstRowLastColumn="0" w:lastRowFirstColumn="0" w:lastRowLastColumn="0"/>
              <w:rPr>
                <w:noProof/>
              </w:rPr>
            </w:pPr>
            <w:bookmarkStart w:id="178" w:name="_Hlk515377487"/>
            <w:r w:rsidRPr="002A0F1E">
              <w:rPr>
                <w:noProof/>
              </w:rPr>
              <w:t>Taotleja märgitud alltöövõtjad, kelle osa lepingust moodustab 10 % lepingu hinnast või ületab seda, on registreeritud offshore-äriühing (juriidiline isik) või offshore isikute ühendus.</w:t>
            </w:r>
            <w:bookmarkEnd w:id="178"/>
          </w:p>
        </w:tc>
        <w:tc>
          <w:tcPr>
            <w:tcW w:w="4296" w:type="dxa"/>
          </w:tcPr>
          <w:p w14:paraId="29151107" w14:textId="27315C16" w:rsidR="00204437" w:rsidRPr="002A0F1E" w:rsidRDefault="124A3588" w:rsidP="6B5A8594">
            <w:pPr>
              <w:pStyle w:val="P68B1DB1-Normal5"/>
              <w:spacing w:before="120" w:after="120"/>
              <w:ind w:left="359"/>
              <w:jc w:val="both"/>
              <w:cnfStyle w:val="000000100000" w:firstRow="0" w:lastRow="0" w:firstColumn="0" w:lastColumn="0" w:oddVBand="0" w:evenVBand="0" w:oddHBand="1" w:evenHBand="0" w:firstRowFirstColumn="0" w:firstRowLastColumn="0" w:lastRowFirstColumn="0" w:lastRowLastColumn="0"/>
              <w:rPr>
                <w:noProof/>
              </w:rPr>
            </w:pPr>
            <w:r w:rsidRPr="002A0F1E">
              <w:rPr>
                <w:noProof/>
              </w:rPr>
              <w:t>Dokumentide esitamise kohustus puudub, välja arvatud juhul, kui hankekomisjon on seda käesoleva</w:t>
            </w:r>
            <w:r w:rsidR="216D60FE" w:rsidRPr="002A0F1E">
              <w:rPr>
                <w:noProof/>
              </w:rPr>
              <w:t xml:space="preserve"> </w:t>
            </w:r>
            <w:r w:rsidR="38803E01" w:rsidRPr="002A0F1E">
              <w:rPr>
                <w:noProof/>
              </w:rPr>
              <w:t xml:space="preserve">hankemenetluse </w:t>
            </w:r>
            <w:r w:rsidRPr="002A0F1E">
              <w:rPr>
                <w:noProof/>
              </w:rPr>
              <w:t xml:space="preserve"> teises etapis riigihangete seaduse artikli 42 kohaselt konkreetselt nõudnud.</w:t>
            </w:r>
          </w:p>
        </w:tc>
      </w:tr>
      <w:tr w:rsidR="00204437" w:rsidRPr="002A0F1E" w14:paraId="6564BB87" w14:textId="77777777" w:rsidTr="00204437">
        <w:tc>
          <w:tcPr>
            <w:cnfStyle w:val="001000000000" w:firstRow="0" w:lastRow="0" w:firstColumn="1" w:lastColumn="0" w:oddVBand="0" w:evenVBand="0" w:oddHBand="0" w:evenHBand="0" w:firstRowFirstColumn="0" w:firstRowLastColumn="0" w:lastRowFirstColumn="0" w:lastRowLastColumn="0"/>
            <w:tcW w:w="846" w:type="dxa"/>
          </w:tcPr>
          <w:p w14:paraId="0E33A40F" w14:textId="77777777" w:rsidR="00204437" w:rsidRPr="002A0F1E" w:rsidRDefault="00204437" w:rsidP="00FC1649">
            <w:pPr>
              <w:numPr>
                <w:ilvl w:val="2"/>
                <w:numId w:val="9"/>
              </w:numPr>
              <w:spacing w:before="120" w:after="120"/>
              <w:ind w:right="-2"/>
              <w:jc w:val="both"/>
              <w:outlineLvl w:val="1"/>
              <w:rPr>
                <w:rFonts w:ascii="Myriad Pro" w:hAnsi="Myriad Pro" w:cstheme="majorBidi"/>
                <w:noProof/>
                <w:kern w:val="24"/>
                <w:sz w:val="22"/>
                <w:szCs w:val="22"/>
              </w:rPr>
            </w:pPr>
            <w:bookmarkStart w:id="179" w:name="_Ref530085942"/>
          </w:p>
        </w:tc>
        <w:bookmarkEnd w:id="179"/>
        <w:tc>
          <w:tcPr>
            <w:tcW w:w="4410" w:type="dxa"/>
          </w:tcPr>
          <w:p w14:paraId="6E2998AE" w14:textId="77777777" w:rsidR="00204437" w:rsidRPr="002A0F1E" w:rsidRDefault="00FC1649">
            <w:pPr>
              <w:pStyle w:val="P68B1DB1-Normal14"/>
              <w:spacing w:before="120" w:after="120"/>
              <w:jc w:val="both"/>
              <w:cnfStyle w:val="000000000000" w:firstRow="0" w:lastRow="0" w:firstColumn="0" w:lastColumn="0" w:oddVBand="0" w:evenVBand="0" w:oddHBand="0" w:evenHBand="0" w:firstRowFirstColumn="0" w:firstRowLastColumn="0" w:lastRowFirstColumn="0" w:lastRowLastColumn="0"/>
              <w:rPr>
                <w:noProof/>
                <w:sz w:val="22"/>
              </w:rPr>
            </w:pPr>
            <w:r w:rsidRPr="002A0F1E">
              <w:rPr>
                <w:noProof/>
              </w:rPr>
              <w:t>Euroopa Liidu (EL) või Põhja-Atlandi Lepingu Organisatsiooni (NATO) liikmesriigi kehtestatud rahvusvahelised või riiklikud sanktsioonid või olulised sanktsioonid, mis mõjutavad finants- ja kapitalituru huve, on:</w:t>
            </w:r>
          </w:p>
          <w:p w14:paraId="4CD3451E" w14:textId="6297CB4D" w:rsidR="00204437" w:rsidRPr="002A0F1E" w:rsidRDefault="601CCDFB" w:rsidP="00FC1649">
            <w:pPr>
              <w:pStyle w:val="ListParagraph"/>
              <w:numPr>
                <w:ilvl w:val="0"/>
                <w:numId w:val="38"/>
              </w:numPr>
              <w:spacing w:before="120" w:after="120"/>
              <w:ind w:left="232" w:hanging="232"/>
              <w:jc w:val="both"/>
              <w:cnfStyle w:val="000000000000" w:firstRow="0" w:lastRow="0" w:firstColumn="0" w:lastColumn="0" w:oddVBand="0" w:evenVBand="0" w:oddHBand="0" w:evenHBand="0" w:firstRowFirstColumn="0" w:firstRowLastColumn="0" w:lastRowFirstColumn="0" w:lastRowLastColumn="0"/>
              <w:rPr>
                <w:rFonts w:ascii="Myriad Pro" w:hAnsi="Myriad Pro"/>
                <w:noProof/>
                <w:sz w:val="22"/>
                <w:szCs w:val="22"/>
              </w:rPr>
            </w:pPr>
            <w:r w:rsidRPr="002A0F1E">
              <w:rPr>
                <w:rFonts w:ascii="Myriad Pro" w:hAnsi="Myriad Pro"/>
                <w:noProof/>
              </w:rPr>
              <w:t>Taotleja</w:t>
            </w:r>
            <w:r w:rsidR="124A3588" w:rsidRPr="002A0F1E">
              <w:rPr>
                <w:rFonts w:ascii="Myriad Pro" w:hAnsi="Myriad Pro"/>
                <w:noProof/>
              </w:rPr>
              <w:t xml:space="preserve"> või isik, kes on kandidaadi juhatuse või nõukogu liige, tegelik tulusaaja, [esindusõigusega</w:t>
            </w:r>
            <w:r w:rsidR="00FC1649" w:rsidRPr="002A0F1E">
              <w:rPr>
                <w:rStyle w:val="FootnoteReference"/>
                <w:rFonts w:ascii="Myriad Pro" w:hAnsi="Myriad Pro"/>
                <w:b/>
                <w:bCs/>
                <w:noProof/>
                <w:color w:val="FFFFFF"/>
              </w:rPr>
              <w:footnoteReference w:customMarkFollows="1" w:id="4"/>
              <w:t>isik</w:t>
            </w:r>
            <w:r w:rsidR="124A3588" w:rsidRPr="002A0F1E">
              <w:rPr>
                <w:rFonts w:ascii="Myriad Pro" w:hAnsi="Myriad Pro"/>
                <w:noProof/>
              </w:rPr>
              <w:t xml:space="preserve"> või procura omanik või isik, kes on volitatud esindama </w:t>
            </w:r>
            <w:r w:rsidRPr="002A0F1E">
              <w:rPr>
                <w:rFonts w:ascii="Myriad Pro" w:hAnsi="Myriad Pro"/>
                <w:noProof/>
              </w:rPr>
              <w:t>taotleja</w:t>
            </w:r>
            <w:r w:rsidR="124A3588" w:rsidRPr="002A0F1E">
              <w:rPr>
                <w:rFonts w:ascii="Myriad Pro" w:hAnsi="Myriad Pro"/>
                <w:noProof/>
              </w:rPr>
              <w:t xml:space="preserve"> filiaaliga seotud tegevuses;</w:t>
            </w:r>
          </w:p>
          <w:p w14:paraId="600F7E1E" w14:textId="2AF10FFD" w:rsidR="00204437" w:rsidRPr="002A0F1E" w:rsidRDefault="124A3588" w:rsidP="00FC1649">
            <w:pPr>
              <w:pStyle w:val="ListParagraph"/>
              <w:numPr>
                <w:ilvl w:val="0"/>
                <w:numId w:val="38"/>
              </w:numPr>
              <w:spacing w:before="120" w:after="120"/>
              <w:ind w:left="232" w:hanging="232"/>
              <w:jc w:val="both"/>
              <w:cnfStyle w:val="000000000000" w:firstRow="0" w:lastRow="0" w:firstColumn="0" w:lastColumn="0" w:oddVBand="0" w:evenVBand="0" w:oddHBand="0" w:evenHBand="0" w:firstRowFirstColumn="0" w:firstRowLastColumn="0" w:lastRowFirstColumn="0" w:lastRowLastColumn="0"/>
              <w:rPr>
                <w:rFonts w:ascii="Myriad Pro" w:hAnsi="Myriad Pro"/>
                <w:noProof/>
                <w:sz w:val="22"/>
                <w:szCs w:val="22"/>
              </w:rPr>
            </w:pPr>
            <w:r w:rsidRPr="002A0F1E">
              <w:rPr>
                <w:rFonts w:ascii="Myriad Pro" w:hAnsi="Myriad Pro"/>
                <w:noProof/>
              </w:rPr>
              <w:t>seltsingu liige või isik, kes on seltsingu juhatuse või nõukogu liige, tegelik tulusaaja</w:t>
            </w:r>
            <w:r w:rsidR="00FC1649" w:rsidRPr="002A0F1E">
              <w:rPr>
                <w:rStyle w:val="FootnoteReference"/>
                <w:rFonts w:ascii="Myriad Pro" w:hAnsi="Myriad Pro"/>
                <w:b/>
                <w:bCs/>
                <w:noProof/>
                <w:color w:val="FFFFFF"/>
              </w:rPr>
              <w:footnoteReference w:customMarkFollows="1" w:id="5"/>
              <w:t>[2]</w:t>
            </w:r>
            <w:r w:rsidRPr="002A0F1E">
              <w:rPr>
                <w:rFonts w:ascii="Myriad Pro" w:hAnsi="Myriad Pro"/>
                <w:noProof/>
              </w:rPr>
              <w:t xml:space="preserve">, esindusõigusega isik või procura omanik (kui </w:t>
            </w:r>
            <w:r w:rsidR="601CCDFB" w:rsidRPr="002A0F1E">
              <w:rPr>
                <w:rFonts w:ascii="Myriad Pro" w:hAnsi="Myriad Pro"/>
                <w:noProof/>
              </w:rPr>
              <w:t>taotleja</w:t>
            </w:r>
            <w:r w:rsidRPr="002A0F1E">
              <w:rPr>
                <w:rFonts w:ascii="Myriad Pro" w:hAnsi="Myriad Pro"/>
                <w:noProof/>
              </w:rPr>
              <w:t xml:space="preserve"> on seltsing); </w:t>
            </w:r>
          </w:p>
          <w:p w14:paraId="4D662628" w14:textId="77777777" w:rsidR="00204437" w:rsidRPr="002A0F1E" w:rsidRDefault="00FC1649">
            <w:pPr>
              <w:pStyle w:val="P68B1DB1-Normal14"/>
              <w:cnfStyle w:val="000000000000" w:firstRow="0" w:lastRow="0" w:firstColumn="0" w:lastColumn="0" w:oddVBand="0" w:evenVBand="0" w:oddHBand="0" w:evenHBand="0" w:firstRowFirstColumn="0" w:firstRowLastColumn="0" w:lastRowFirstColumn="0" w:lastRowLastColumn="0"/>
              <w:rPr>
                <w:noProof/>
                <w:sz w:val="22"/>
              </w:rPr>
            </w:pPr>
            <w:r w:rsidRPr="002A0F1E">
              <w:rPr>
                <w:noProof/>
              </w:rPr>
              <w:t xml:space="preserve">ja sellised sanktsioonid võivad mõjutada hankelepingu täitmist. </w:t>
            </w:r>
          </w:p>
          <w:p w14:paraId="62D29D87" w14:textId="77777777" w:rsidR="00204437" w:rsidRPr="002A0F1E" w:rsidRDefault="00204437">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noProof/>
                <w:kern w:val="24"/>
                <w:sz w:val="22"/>
              </w:rPr>
            </w:pPr>
          </w:p>
        </w:tc>
        <w:tc>
          <w:tcPr>
            <w:tcW w:w="4296" w:type="dxa"/>
          </w:tcPr>
          <w:p w14:paraId="1979815E" w14:textId="4FF8A35E" w:rsidR="00204437" w:rsidRPr="002A0F1E" w:rsidRDefault="124A3588" w:rsidP="6B5A8594">
            <w:pPr>
              <w:pStyle w:val="P68B1DB1-SLOList23"/>
              <w:numPr>
                <w:ilvl w:val="0"/>
                <w:numId w:val="0"/>
              </w:numPr>
              <w:spacing w:before="120" w:after="120"/>
              <w:ind w:left="359"/>
              <w:cnfStyle w:val="000000000000" w:firstRow="0" w:lastRow="0" w:firstColumn="0" w:lastColumn="0" w:oddVBand="0" w:evenVBand="0" w:oddHBand="0" w:evenHBand="0" w:firstRowFirstColumn="0" w:firstRowLastColumn="0" w:lastRowFirstColumn="0" w:lastRowLastColumn="0"/>
              <w:rPr>
                <w:noProof/>
                <w:szCs w:val="22"/>
              </w:rPr>
            </w:pPr>
            <w:r w:rsidRPr="002A0F1E">
              <w:rPr>
                <w:noProof/>
              </w:rPr>
              <w:t>Dokumentide esitamise kohustus puudub, välja arvatud juhul, kui hankekomisjon seda konkreetselt nõuab vastavalt Läti Vabariigi rahvusvaheliste sanktsioonide ja riiklike sanktsioonide seaduse artiklile 11</w:t>
            </w:r>
            <w:r w:rsidRPr="002A0F1E">
              <w:rPr>
                <w:noProof/>
                <w:vertAlign w:val="superscript"/>
              </w:rPr>
              <w:t>1</w:t>
            </w:r>
            <w:r w:rsidRPr="002A0F1E">
              <w:rPr>
                <w:noProof/>
              </w:rPr>
              <w:t xml:space="preserve">. </w:t>
            </w:r>
            <w:r w:rsidR="677B830B" w:rsidRPr="002A0F1E">
              <w:rPr>
                <w:noProof/>
              </w:rPr>
              <w:t>K</w:t>
            </w:r>
            <w:r w:rsidRPr="002A0F1E">
              <w:rPr>
                <w:noProof/>
              </w:rPr>
              <w:t>äesoleva</w:t>
            </w:r>
            <w:r w:rsidR="677B830B" w:rsidRPr="002A0F1E">
              <w:rPr>
                <w:noProof/>
              </w:rPr>
              <w:t xml:space="preserve"> </w:t>
            </w:r>
            <w:r w:rsidR="38803E01" w:rsidRPr="002A0F1E">
              <w:rPr>
                <w:noProof/>
              </w:rPr>
              <w:t xml:space="preserve">hankemenetluse </w:t>
            </w:r>
            <w:r w:rsidRPr="002A0F1E">
              <w:rPr>
                <w:noProof/>
              </w:rPr>
              <w:t xml:space="preserve"> teises etapis.</w:t>
            </w:r>
          </w:p>
        </w:tc>
      </w:tr>
      <w:tr w:rsidR="00204437" w:rsidRPr="002A0F1E" w14:paraId="6E1AA206" w14:textId="77777777" w:rsidTr="00204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47B15B7" w14:textId="77777777" w:rsidR="00204437" w:rsidRPr="002A0F1E" w:rsidRDefault="00204437" w:rsidP="00FC1649">
            <w:pPr>
              <w:numPr>
                <w:ilvl w:val="2"/>
                <w:numId w:val="9"/>
              </w:numPr>
              <w:spacing w:before="120" w:after="120"/>
              <w:ind w:right="-2"/>
              <w:jc w:val="both"/>
              <w:outlineLvl w:val="1"/>
              <w:rPr>
                <w:rFonts w:ascii="Myriad Pro" w:hAnsi="Myriad Pro" w:cstheme="majorBidi"/>
                <w:noProof/>
                <w:kern w:val="24"/>
                <w:sz w:val="22"/>
                <w:szCs w:val="22"/>
              </w:rPr>
            </w:pPr>
            <w:bookmarkStart w:id="180" w:name="_Ref529999864"/>
          </w:p>
        </w:tc>
        <w:bookmarkEnd w:id="180"/>
        <w:tc>
          <w:tcPr>
            <w:tcW w:w="4410" w:type="dxa"/>
          </w:tcPr>
          <w:p w14:paraId="60FCE7FE" w14:textId="2A2E720C" w:rsidR="00204437" w:rsidRPr="002A0F1E" w:rsidRDefault="124A3588" w:rsidP="6B5A8594">
            <w:pPr>
              <w:pStyle w:val="P68B1DB1-Normal12"/>
              <w:spacing w:before="120" w:after="120"/>
              <w:jc w:val="both"/>
              <w:cnfStyle w:val="000000100000" w:firstRow="0" w:lastRow="0" w:firstColumn="0" w:lastColumn="0" w:oddVBand="0" w:evenVBand="0" w:oddHBand="1" w:evenHBand="0" w:firstRowFirstColumn="0" w:firstRowLastColumn="0" w:lastRowFirstColumn="0" w:lastRowLastColumn="0"/>
              <w:rPr>
                <w:noProof/>
                <w:sz w:val="22"/>
                <w:szCs w:val="22"/>
              </w:rPr>
            </w:pPr>
            <w:r w:rsidRPr="002A0F1E">
              <w:rPr>
                <w:noProof/>
              </w:rPr>
              <w:t xml:space="preserve">Punktides 4.1.1-4.1.1-8 kirjeldatud välistamise aluseid kohaldatakse ka iga ühingu liikme suhtes, kui </w:t>
            </w:r>
            <w:r w:rsidR="601CCDFB" w:rsidRPr="002A0F1E">
              <w:rPr>
                <w:noProof/>
              </w:rPr>
              <w:t>taotleja</w:t>
            </w:r>
            <w:r w:rsidRPr="002A0F1E">
              <w:rPr>
                <w:noProof/>
              </w:rPr>
              <w:t xml:space="preserve"> on seltsing, iga isiku suhtes, kelle võimetele </w:t>
            </w:r>
            <w:r w:rsidR="601CCDFB" w:rsidRPr="002A0F1E">
              <w:rPr>
                <w:noProof/>
              </w:rPr>
              <w:t>taotleja</w:t>
            </w:r>
            <w:r w:rsidRPr="002A0F1E">
              <w:rPr>
                <w:noProof/>
              </w:rPr>
              <w:t xml:space="preserve"> tugineb kvalifikatsiooninõuetele vastamisel.   </w:t>
            </w:r>
          </w:p>
          <w:p w14:paraId="615CE54C" w14:textId="02293DE6" w:rsidR="00204437" w:rsidRPr="002A0F1E" w:rsidRDefault="124A3588" w:rsidP="6B5A8594">
            <w:pPr>
              <w:pStyle w:val="P68B1DB1-Normal5"/>
              <w:spacing w:before="120" w:after="120"/>
              <w:jc w:val="both"/>
              <w:cnfStyle w:val="000000100000" w:firstRow="0" w:lastRow="0" w:firstColumn="0" w:lastColumn="0" w:oddVBand="0" w:evenVBand="0" w:oddHBand="1" w:evenHBand="0" w:firstRowFirstColumn="0" w:firstRowLastColumn="0" w:lastRowFirstColumn="0" w:lastRowLastColumn="0"/>
              <w:rPr>
                <w:noProof/>
                <w:kern w:val="24"/>
                <w:sz w:val="22"/>
                <w:szCs w:val="22"/>
              </w:rPr>
            </w:pPr>
            <w:r w:rsidRPr="002A0F1E">
              <w:rPr>
                <w:noProof/>
                <w:kern w:val="24"/>
              </w:rPr>
              <w:t>Punktides 4.1.2-4.1.18 kirjeldatud kõrvaldamise aluseid kohaldatakse ka iga alltöövõtja suhtes, kelle pakkuja on käesoleva</w:t>
            </w:r>
            <w:r w:rsidR="25A3DF5B" w:rsidRPr="002A0F1E">
              <w:rPr>
                <w:noProof/>
                <w:kern w:val="24"/>
              </w:rPr>
              <w:t xml:space="preserve"> </w:t>
            </w:r>
            <w:r w:rsidR="38803E01" w:rsidRPr="002A0F1E">
              <w:rPr>
                <w:noProof/>
                <w:kern w:val="24"/>
              </w:rPr>
              <w:t xml:space="preserve">hankemenetluse </w:t>
            </w:r>
            <w:r w:rsidRPr="002A0F1E">
              <w:rPr>
                <w:noProof/>
                <w:kern w:val="24"/>
              </w:rPr>
              <w:t xml:space="preserve"> teises etapis </w:t>
            </w:r>
            <w:r w:rsidRPr="002A0F1E">
              <w:rPr>
                <w:noProof/>
                <w:kern w:val="24"/>
              </w:rPr>
              <w:lastRenderedPageBreak/>
              <w:t xml:space="preserve">nimetanud ja kelle tööde osakaal on 10 % lepingu koguhinnast või sellest </w:t>
            </w:r>
            <w:r w:rsidRPr="002A0F1E">
              <w:rPr>
                <w:noProof/>
              </w:rPr>
              <w:t>suurem.</w:t>
            </w:r>
          </w:p>
        </w:tc>
        <w:tc>
          <w:tcPr>
            <w:tcW w:w="4296" w:type="dxa"/>
          </w:tcPr>
          <w:p w14:paraId="3664FF39" w14:textId="08351715" w:rsidR="00204437" w:rsidRPr="002A0F1E" w:rsidRDefault="00FC1649">
            <w:pPr>
              <w:pStyle w:val="P68B1DB1-Normal5"/>
              <w:spacing w:before="120" w:after="120"/>
              <w:jc w:val="both"/>
              <w:cnfStyle w:val="000000100000" w:firstRow="0" w:lastRow="0" w:firstColumn="0" w:lastColumn="0" w:oddVBand="0" w:evenVBand="0" w:oddHBand="1" w:evenHBand="0" w:firstRowFirstColumn="0" w:firstRowLastColumn="0" w:lastRowFirstColumn="0" w:lastRowLastColumn="0"/>
              <w:rPr>
                <w:noProof/>
                <w:sz w:val="22"/>
              </w:rPr>
            </w:pPr>
            <w:r w:rsidRPr="002A0F1E">
              <w:rPr>
                <w:noProof/>
              </w:rPr>
              <w:lastRenderedPageBreak/>
              <w:t>Dokumentide esitamise kohustus puudub (välja arvatud määruse punktis 10.3 sätestatud juhud), välja arvatud juhul, kui hankekomisjon on seda riigihangete seaduse artikli 42 kohaselt konkreetselt nõudnud.</w:t>
            </w:r>
          </w:p>
          <w:p w14:paraId="14549910" w14:textId="77777777" w:rsidR="00204437" w:rsidRPr="002A0F1E" w:rsidRDefault="00204437">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noProof/>
                <w:sz w:val="22"/>
              </w:rPr>
            </w:pPr>
          </w:p>
          <w:p w14:paraId="43D56F46" w14:textId="407DE425" w:rsidR="00204437" w:rsidRPr="002A0F1E" w:rsidRDefault="124A3588" w:rsidP="6B5A8594">
            <w:pPr>
              <w:pStyle w:val="P68B1DB1-Normal5"/>
              <w:spacing w:before="120" w:after="120"/>
              <w:jc w:val="both"/>
              <w:cnfStyle w:val="000000100000" w:firstRow="0" w:lastRow="0" w:firstColumn="0" w:lastColumn="0" w:oddVBand="0" w:evenVBand="0" w:oddHBand="1" w:evenHBand="0" w:firstRowFirstColumn="0" w:firstRowLastColumn="0" w:lastRowFirstColumn="0" w:lastRowLastColumn="0"/>
              <w:rPr>
                <w:noProof/>
                <w:kern w:val="24"/>
                <w:sz w:val="22"/>
                <w:szCs w:val="22"/>
              </w:rPr>
            </w:pPr>
            <w:r w:rsidRPr="002A0F1E">
              <w:rPr>
                <w:noProof/>
              </w:rPr>
              <w:t xml:space="preserve">Dokumentide esitamise kohustus puudub, välja arvatud juhul, kui </w:t>
            </w:r>
            <w:r w:rsidRPr="002A0F1E">
              <w:rPr>
                <w:noProof/>
              </w:rPr>
              <w:lastRenderedPageBreak/>
              <w:t>hankekomisjon on seda käesoleva</w:t>
            </w:r>
            <w:r w:rsidR="29600E5A" w:rsidRPr="002A0F1E">
              <w:rPr>
                <w:noProof/>
              </w:rPr>
              <w:t xml:space="preserve"> </w:t>
            </w:r>
            <w:r w:rsidR="38803E01" w:rsidRPr="002A0F1E">
              <w:rPr>
                <w:noProof/>
              </w:rPr>
              <w:t xml:space="preserve">hankemenetluse </w:t>
            </w:r>
            <w:r w:rsidRPr="002A0F1E">
              <w:rPr>
                <w:noProof/>
              </w:rPr>
              <w:t xml:space="preserve"> teises etapis riigihangete seaduse artikli 42 kohaselt konkreetselt nõudnud.</w:t>
            </w:r>
          </w:p>
        </w:tc>
      </w:tr>
    </w:tbl>
    <w:p w14:paraId="1CADD440" w14:textId="152353E7" w:rsidR="00204437" w:rsidRPr="002A0F1E" w:rsidRDefault="784A89CA" w:rsidP="00FC1649">
      <w:pPr>
        <w:pStyle w:val="P68B1DB1-Normal11"/>
        <w:numPr>
          <w:ilvl w:val="1"/>
          <w:numId w:val="9"/>
        </w:numPr>
        <w:spacing w:before="240" w:after="240"/>
        <w:ind w:left="851" w:hanging="851"/>
        <w:jc w:val="both"/>
        <w:outlineLvl w:val="1"/>
        <w:rPr>
          <w:bCs/>
          <w:noProof/>
        </w:rPr>
      </w:pPr>
      <w:r w:rsidRPr="002A0F1E">
        <w:rPr>
          <w:rFonts w:eastAsia="Myriad Pro" w:cs="Myriad Pro"/>
          <w:bCs/>
          <w:noProof/>
          <w:color w:val="000000" w:themeColor="text1"/>
          <w:szCs w:val="22"/>
        </w:rPr>
        <w:lastRenderedPageBreak/>
        <w:t xml:space="preserve"> Kutsealase tegevuse õiguslik seisund ja sobivus</w:t>
      </w:r>
    </w:p>
    <w:tbl>
      <w:tblPr>
        <w:tblStyle w:val="ListTable3-Accent11"/>
        <w:tblW w:w="9634" w:type="dxa"/>
        <w:tblLayout w:type="fixed"/>
        <w:tblLook w:val="04A0" w:firstRow="1" w:lastRow="0" w:firstColumn="1" w:lastColumn="0" w:noHBand="0" w:noVBand="1"/>
      </w:tblPr>
      <w:tblGrid>
        <w:gridCol w:w="846"/>
        <w:gridCol w:w="3981"/>
        <w:gridCol w:w="4807"/>
      </w:tblGrid>
      <w:tr w:rsidR="00204437" w:rsidRPr="002A0F1E" w14:paraId="03B51550" w14:textId="77777777" w:rsidTr="0020443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46" w:type="dxa"/>
            <w:vAlign w:val="center"/>
          </w:tcPr>
          <w:p w14:paraId="53B46667" w14:textId="77777777" w:rsidR="00204437" w:rsidRPr="002A0F1E" w:rsidRDefault="00FC1649">
            <w:pPr>
              <w:pStyle w:val="P68B1DB1-Normal12"/>
              <w:spacing w:before="120" w:after="120"/>
              <w:jc w:val="center"/>
              <w:rPr>
                <w:noProof/>
                <w:sz w:val="22"/>
              </w:rPr>
            </w:pPr>
            <w:r w:rsidRPr="002A0F1E">
              <w:rPr>
                <w:noProof/>
              </w:rPr>
              <w:t>Ei</w:t>
            </w:r>
          </w:p>
        </w:tc>
        <w:tc>
          <w:tcPr>
            <w:tcW w:w="3981" w:type="dxa"/>
            <w:vAlign w:val="center"/>
          </w:tcPr>
          <w:p w14:paraId="4AC95E60" w14:textId="77777777" w:rsidR="00204437" w:rsidRPr="002A0F1E" w:rsidRDefault="00FC1649">
            <w:pPr>
              <w:pStyle w:val="P68B1DB1-Normal12"/>
              <w:spacing w:before="120" w:after="120"/>
              <w:jc w:val="center"/>
              <w:cnfStyle w:val="100000000000" w:firstRow="1" w:lastRow="0" w:firstColumn="0" w:lastColumn="0" w:oddVBand="0" w:evenVBand="0" w:oddHBand="0" w:evenHBand="0" w:firstRowFirstColumn="0" w:firstRowLastColumn="0" w:lastRowFirstColumn="0" w:lastRowLastColumn="0"/>
              <w:rPr>
                <w:noProof/>
                <w:sz w:val="22"/>
              </w:rPr>
            </w:pPr>
            <w:r w:rsidRPr="002A0F1E">
              <w:rPr>
                <w:noProof/>
              </w:rPr>
              <w:t>Nõue</w:t>
            </w:r>
          </w:p>
        </w:tc>
        <w:tc>
          <w:tcPr>
            <w:tcW w:w="4807" w:type="dxa"/>
            <w:vAlign w:val="center"/>
          </w:tcPr>
          <w:p w14:paraId="2A36645D" w14:textId="77777777" w:rsidR="00204437" w:rsidRPr="002A0F1E" w:rsidRDefault="00FC1649">
            <w:pPr>
              <w:pStyle w:val="P68B1DB1-Normal12"/>
              <w:spacing w:before="120" w:after="120"/>
              <w:jc w:val="center"/>
              <w:cnfStyle w:val="100000000000" w:firstRow="1" w:lastRow="0" w:firstColumn="0" w:lastColumn="0" w:oddVBand="0" w:evenVBand="0" w:oddHBand="0" w:evenHBand="0" w:firstRowFirstColumn="0" w:firstRowLastColumn="0" w:lastRowFirstColumn="0" w:lastRowLastColumn="0"/>
              <w:rPr>
                <w:noProof/>
                <w:sz w:val="22"/>
              </w:rPr>
            </w:pPr>
            <w:r w:rsidRPr="002A0F1E">
              <w:rPr>
                <w:noProof/>
              </w:rPr>
              <w:t>Esitatavad dokumendid</w:t>
            </w:r>
          </w:p>
        </w:tc>
      </w:tr>
      <w:tr w:rsidR="00204437" w:rsidRPr="002A0F1E" w14:paraId="70240110" w14:textId="77777777" w:rsidTr="00204437">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846" w:type="dxa"/>
          </w:tcPr>
          <w:p w14:paraId="1CB13E66" w14:textId="77777777" w:rsidR="00204437" w:rsidRPr="002A0F1E" w:rsidRDefault="00204437" w:rsidP="00FC1649">
            <w:pPr>
              <w:pStyle w:val="ListParagraph"/>
              <w:numPr>
                <w:ilvl w:val="2"/>
                <w:numId w:val="9"/>
              </w:numPr>
              <w:spacing w:before="120" w:after="240"/>
              <w:contextualSpacing w:val="0"/>
              <w:jc w:val="both"/>
              <w:outlineLvl w:val="1"/>
              <w:rPr>
                <w:rFonts w:ascii="Myriad Pro" w:hAnsi="Myriad Pro" w:cstheme="majorBidi"/>
                <w:noProof/>
                <w:vanish/>
                <w:kern w:val="24"/>
                <w:sz w:val="22"/>
                <w:szCs w:val="22"/>
              </w:rPr>
            </w:pPr>
          </w:p>
          <w:p w14:paraId="54FF4327" w14:textId="3EFD7654" w:rsidR="00204437" w:rsidRPr="002A0F1E" w:rsidRDefault="00204437" w:rsidP="00FC1649">
            <w:pPr>
              <w:numPr>
                <w:ilvl w:val="2"/>
                <w:numId w:val="9"/>
              </w:numPr>
              <w:spacing w:before="120" w:after="240"/>
              <w:jc w:val="both"/>
              <w:outlineLvl w:val="1"/>
              <w:rPr>
                <w:rFonts w:ascii="Myriad Pro" w:hAnsi="Myriad Pro" w:cstheme="majorBidi"/>
                <w:b w:val="0"/>
                <w:bCs w:val="0"/>
                <w:noProof/>
                <w:kern w:val="24"/>
                <w:sz w:val="22"/>
                <w:szCs w:val="22"/>
              </w:rPr>
            </w:pPr>
          </w:p>
        </w:tc>
        <w:tc>
          <w:tcPr>
            <w:tcW w:w="3981" w:type="dxa"/>
          </w:tcPr>
          <w:p w14:paraId="5FC005A2" w14:textId="354A91D9" w:rsidR="00204437" w:rsidRPr="002A0F1E" w:rsidRDefault="601CCDFB" w:rsidP="6B5A8594">
            <w:pPr>
              <w:pStyle w:val="P68B1DB1-Normal12"/>
              <w:spacing w:before="120" w:after="240"/>
              <w:jc w:val="both"/>
              <w:outlineLvl w:val="1"/>
              <w:cnfStyle w:val="000000100000" w:firstRow="0" w:lastRow="0" w:firstColumn="0" w:lastColumn="0" w:oddVBand="0" w:evenVBand="0" w:oddHBand="1" w:evenHBand="0" w:firstRowFirstColumn="0" w:firstRowLastColumn="0" w:lastRowFirstColumn="0" w:lastRowLastColumn="0"/>
              <w:rPr>
                <w:noProof/>
                <w:sz w:val="22"/>
                <w:szCs w:val="22"/>
              </w:rPr>
            </w:pPr>
            <w:r w:rsidRPr="002A0F1E">
              <w:rPr>
                <w:noProof/>
              </w:rPr>
              <w:t>Taotleja</w:t>
            </w:r>
            <w:r w:rsidR="124A3588" w:rsidRPr="002A0F1E">
              <w:rPr>
                <w:noProof/>
              </w:rPr>
              <w:t xml:space="preserve"> või kõik seltsingu liikmed (kui </w:t>
            </w:r>
            <w:r w:rsidRPr="002A0F1E">
              <w:rPr>
                <w:noProof/>
              </w:rPr>
              <w:t>taotleja</w:t>
            </w:r>
            <w:r w:rsidR="124A3588" w:rsidRPr="002A0F1E">
              <w:rPr>
                <w:noProof/>
              </w:rPr>
              <w:t xml:space="preserve"> on</w:t>
            </w:r>
            <w:r w:rsidR="3CB97707" w:rsidRPr="002A0F1E">
              <w:rPr>
                <w:noProof/>
              </w:rPr>
              <w:t xml:space="preserve"> moodustanud</w:t>
            </w:r>
            <w:r w:rsidR="124A3588" w:rsidRPr="002A0F1E">
              <w:rPr>
                <w:noProof/>
              </w:rPr>
              <w:t xml:space="preserve"> seltsing) või isikud, kelle suutlikkusele </w:t>
            </w:r>
            <w:r w:rsidRPr="002A0F1E">
              <w:rPr>
                <w:noProof/>
              </w:rPr>
              <w:t>taotleja</w:t>
            </w:r>
            <w:r w:rsidR="124A3588" w:rsidRPr="002A0F1E">
              <w:rPr>
                <w:noProof/>
              </w:rPr>
              <w:t xml:space="preserve"> tugineb, peavad olema registreeritud ettevõtete registris või nende elukohajärgses registris või samaväärses registris, kui vastava riigi õigusaktid nõuavad füüsiliste või juriidiliste isikute registreerimist.</w:t>
            </w:r>
          </w:p>
        </w:tc>
        <w:tc>
          <w:tcPr>
            <w:tcW w:w="4807" w:type="dxa"/>
          </w:tcPr>
          <w:p w14:paraId="64A50937" w14:textId="21C9817B" w:rsidR="00204437" w:rsidRPr="002A0F1E" w:rsidRDefault="124A3588" w:rsidP="6B5A8594">
            <w:pPr>
              <w:pStyle w:val="P68B1DB1-SLOList23"/>
              <w:tabs>
                <w:tab w:val="clear" w:pos="714"/>
              </w:tabs>
              <w:ind w:left="462"/>
              <w:cnfStyle w:val="000000100000" w:firstRow="0" w:lastRow="0" w:firstColumn="0" w:lastColumn="0" w:oddVBand="0" w:evenVBand="0" w:oddHBand="1" w:evenHBand="0" w:firstRowFirstColumn="0" w:firstRowLastColumn="0" w:lastRowFirstColumn="0" w:lastRowLastColumn="0"/>
              <w:rPr>
                <w:noProof/>
                <w:szCs w:val="22"/>
              </w:rPr>
            </w:pPr>
            <w:r w:rsidRPr="002A0F1E">
              <w:rPr>
                <w:noProof/>
              </w:rPr>
              <w:t xml:space="preserve">Kandidaadi puhul kontrollib hankija ise teavet avalikult kättesaadavates andmebaasides, kui iga seltsi liige (kui </w:t>
            </w:r>
            <w:r w:rsidR="601CCDFB" w:rsidRPr="002A0F1E">
              <w:rPr>
                <w:noProof/>
              </w:rPr>
              <w:t>taotleja</w:t>
            </w:r>
            <w:r w:rsidRPr="002A0F1E">
              <w:rPr>
                <w:noProof/>
              </w:rPr>
              <w:t xml:space="preserve"> on seltsing) ja isik, kelle võimetele </w:t>
            </w:r>
            <w:r w:rsidR="601CCDFB" w:rsidRPr="002A0F1E">
              <w:rPr>
                <w:noProof/>
              </w:rPr>
              <w:t>taotleja</w:t>
            </w:r>
            <w:r w:rsidRPr="002A0F1E">
              <w:rPr>
                <w:noProof/>
              </w:rPr>
              <w:t xml:space="preserve"> tugineb, on Lätis registreeritud juriidiline isik. </w:t>
            </w:r>
          </w:p>
          <w:p w14:paraId="2A5F7C5E" w14:textId="66221A8E" w:rsidR="00204437" w:rsidRPr="002A0F1E" w:rsidRDefault="124A3588" w:rsidP="6B5A8594">
            <w:pPr>
              <w:pStyle w:val="P68B1DB1-SLOList23"/>
              <w:tabs>
                <w:tab w:val="clear" w:pos="714"/>
              </w:tabs>
              <w:ind w:left="462"/>
              <w:cnfStyle w:val="000000100000" w:firstRow="0" w:lastRow="0" w:firstColumn="0" w:lastColumn="0" w:oddVBand="0" w:evenVBand="0" w:oddHBand="1" w:evenHBand="0" w:firstRowFirstColumn="0" w:firstRowLastColumn="0" w:lastRowFirstColumn="0" w:lastRowLastColumn="0"/>
              <w:rPr>
                <w:noProof/>
                <w:szCs w:val="22"/>
              </w:rPr>
            </w:pPr>
            <w:r w:rsidRPr="002A0F1E">
              <w:rPr>
                <w:noProof/>
              </w:rPr>
              <w:t xml:space="preserve">Kandidaadi puhul iga seltsi liige (kui </w:t>
            </w:r>
            <w:r w:rsidR="601CCDFB" w:rsidRPr="002A0F1E">
              <w:rPr>
                <w:noProof/>
              </w:rPr>
              <w:t>taotleja</w:t>
            </w:r>
            <w:r w:rsidRPr="002A0F1E">
              <w:rPr>
                <w:noProof/>
              </w:rPr>
              <w:t xml:space="preserve"> on seltsing), isik, kelle võimetele </w:t>
            </w:r>
            <w:r w:rsidR="601CCDFB" w:rsidRPr="002A0F1E">
              <w:rPr>
                <w:noProof/>
              </w:rPr>
              <w:t>taotleja</w:t>
            </w:r>
            <w:r w:rsidRPr="002A0F1E">
              <w:rPr>
                <w:noProof/>
              </w:rPr>
              <w:t xml:space="preserve"> tugineb, st füüsiline isik – isikutunnistuse või passi koopia. </w:t>
            </w:r>
          </w:p>
          <w:p w14:paraId="36B59BBA" w14:textId="445CCA03" w:rsidR="00204437" w:rsidRPr="002A0F1E" w:rsidRDefault="124A3588" w:rsidP="6B5A8594">
            <w:pPr>
              <w:pStyle w:val="P68B1DB1-SLOList23"/>
              <w:tabs>
                <w:tab w:val="clear" w:pos="714"/>
              </w:tabs>
              <w:ind w:left="462"/>
              <w:cnfStyle w:val="000000100000" w:firstRow="0" w:lastRow="0" w:firstColumn="0" w:lastColumn="0" w:oddVBand="0" w:evenVBand="0" w:oddHBand="1" w:evenHBand="0" w:firstRowFirstColumn="0" w:firstRowLastColumn="0" w:lastRowFirstColumn="0" w:lastRowLastColumn="0"/>
              <w:rPr>
                <w:noProof/>
                <w:szCs w:val="22"/>
              </w:rPr>
            </w:pPr>
            <w:r w:rsidRPr="002A0F1E">
              <w:rPr>
                <w:noProof/>
              </w:rPr>
              <w:t xml:space="preserve">Kandidaadi puhul iga seltsingu liige (kui </w:t>
            </w:r>
            <w:r w:rsidR="601CCDFB" w:rsidRPr="002A0F1E">
              <w:rPr>
                <w:noProof/>
              </w:rPr>
              <w:t>taotleja</w:t>
            </w:r>
            <w:r w:rsidRPr="002A0F1E">
              <w:rPr>
                <w:noProof/>
              </w:rPr>
              <w:t xml:space="preserve"> on seltsing), isik, kelle võimetele </w:t>
            </w:r>
            <w:r w:rsidR="601CCDFB" w:rsidRPr="002A0F1E">
              <w:rPr>
                <w:noProof/>
              </w:rPr>
              <w:t>taotleja</w:t>
            </w:r>
            <w:r w:rsidRPr="002A0F1E">
              <w:rPr>
                <w:noProof/>
              </w:rPr>
              <w:t xml:space="preserve"> tugineb, mis on välisriigis registreeritud juriidiline isik (kelle alaline elukoht on välisriigis) – koopia kehtivast registreerimistunnistusest või sarnasest dokumendist, mille on välja andnud välisriigi ametiasutus, kes vastutab juriidiliste isikute registreerimise eest nende elukohariigis, </w:t>
            </w:r>
            <w:r w:rsidRPr="002A0F1E">
              <w:rPr>
                <w:b/>
                <w:bCs/>
                <w:noProof/>
              </w:rPr>
              <w:t>vähemalt registreerimise faktist, tegelikest tulusaajatest, seaduslikest esindajatest (ametnikud) ja procura omanikest (kui need on olemas).</w:t>
            </w:r>
          </w:p>
        </w:tc>
      </w:tr>
    </w:tbl>
    <w:p w14:paraId="4E6C45E3" w14:textId="77777777" w:rsidR="00204437" w:rsidRPr="002A0F1E" w:rsidRDefault="00204437">
      <w:pPr>
        <w:spacing w:before="240" w:after="240"/>
        <w:ind w:left="1815"/>
        <w:jc w:val="both"/>
        <w:outlineLvl w:val="1"/>
        <w:rPr>
          <w:rFonts w:ascii="Myriad Pro" w:hAnsi="Myriad Pro" w:cstheme="majorBidi"/>
          <w:b/>
          <w:noProof/>
          <w:kern w:val="24"/>
        </w:rPr>
      </w:pPr>
    </w:p>
    <w:p w14:paraId="6BA7A4C8" w14:textId="77777777" w:rsidR="00204437" w:rsidRPr="002A0F1E" w:rsidRDefault="00204437">
      <w:pPr>
        <w:spacing w:before="240" w:after="240"/>
        <w:ind w:left="1815"/>
        <w:jc w:val="both"/>
        <w:outlineLvl w:val="1"/>
        <w:rPr>
          <w:rFonts w:ascii="Myriad Pro" w:hAnsi="Myriad Pro" w:cstheme="majorBidi"/>
          <w:b/>
          <w:noProof/>
          <w:kern w:val="24"/>
        </w:rPr>
      </w:pPr>
    </w:p>
    <w:p w14:paraId="2BBDAE46" w14:textId="2AC1E62A" w:rsidR="00204437" w:rsidRPr="002A0F1E" w:rsidRDefault="124A3588" w:rsidP="00FC1649">
      <w:pPr>
        <w:pStyle w:val="P68B1DB1-Normal11"/>
        <w:numPr>
          <w:ilvl w:val="1"/>
          <w:numId w:val="9"/>
        </w:numPr>
        <w:spacing w:before="240" w:after="240"/>
        <w:ind w:left="851" w:hanging="851"/>
        <w:jc w:val="both"/>
        <w:outlineLvl w:val="1"/>
        <w:rPr>
          <w:bCs/>
          <w:noProof/>
        </w:rPr>
      </w:pPr>
      <w:r w:rsidRPr="002A0F1E">
        <w:rPr>
          <w:noProof/>
        </w:rPr>
        <w:t>Majanduslik ja finantsseisund</w:t>
      </w:r>
    </w:p>
    <w:tbl>
      <w:tblPr>
        <w:tblStyle w:val="ListTable3-Accent11"/>
        <w:tblW w:w="9351" w:type="dxa"/>
        <w:tblLayout w:type="fixed"/>
        <w:tblLook w:val="04A0" w:firstRow="1" w:lastRow="0" w:firstColumn="1" w:lastColumn="0" w:noHBand="0" w:noVBand="1"/>
      </w:tblPr>
      <w:tblGrid>
        <w:gridCol w:w="846"/>
        <w:gridCol w:w="4608"/>
        <w:gridCol w:w="3897"/>
      </w:tblGrid>
      <w:tr w:rsidR="00204437" w:rsidRPr="002A0F1E" w14:paraId="017265EA" w14:textId="77777777" w:rsidTr="0020443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46" w:type="dxa"/>
            <w:vAlign w:val="center"/>
          </w:tcPr>
          <w:p w14:paraId="26D3816F" w14:textId="77777777" w:rsidR="00204437" w:rsidRPr="002A0F1E" w:rsidRDefault="00FC1649">
            <w:pPr>
              <w:pStyle w:val="P68B1DB1-Normal12"/>
              <w:spacing w:before="120" w:after="120"/>
              <w:jc w:val="center"/>
              <w:rPr>
                <w:noProof/>
                <w:sz w:val="22"/>
              </w:rPr>
            </w:pPr>
            <w:r w:rsidRPr="002A0F1E">
              <w:rPr>
                <w:noProof/>
              </w:rPr>
              <w:t>Ei</w:t>
            </w:r>
          </w:p>
        </w:tc>
        <w:tc>
          <w:tcPr>
            <w:tcW w:w="4608" w:type="dxa"/>
            <w:vAlign w:val="center"/>
          </w:tcPr>
          <w:p w14:paraId="1B19362D" w14:textId="77777777" w:rsidR="00204437" w:rsidRPr="002A0F1E" w:rsidRDefault="00FC1649">
            <w:pPr>
              <w:pStyle w:val="P68B1DB1-Normal12"/>
              <w:spacing w:before="120" w:after="120"/>
              <w:jc w:val="center"/>
              <w:cnfStyle w:val="100000000000" w:firstRow="1" w:lastRow="0" w:firstColumn="0" w:lastColumn="0" w:oddVBand="0" w:evenVBand="0" w:oddHBand="0" w:evenHBand="0" w:firstRowFirstColumn="0" w:firstRowLastColumn="0" w:lastRowFirstColumn="0" w:lastRowLastColumn="0"/>
              <w:rPr>
                <w:noProof/>
                <w:sz w:val="22"/>
              </w:rPr>
            </w:pPr>
            <w:r w:rsidRPr="002A0F1E">
              <w:rPr>
                <w:noProof/>
              </w:rPr>
              <w:t>Nõue</w:t>
            </w:r>
          </w:p>
        </w:tc>
        <w:tc>
          <w:tcPr>
            <w:tcW w:w="3897" w:type="dxa"/>
            <w:vAlign w:val="center"/>
          </w:tcPr>
          <w:p w14:paraId="31400E53" w14:textId="77777777" w:rsidR="00204437" w:rsidRPr="002A0F1E" w:rsidRDefault="00FC1649">
            <w:pPr>
              <w:pStyle w:val="P68B1DB1-Normal12"/>
              <w:spacing w:before="120" w:after="120"/>
              <w:jc w:val="center"/>
              <w:cnfStyle w:val="100000000000" w:firstRow="1" w:lastRow="0" w:firstColumn="0" w:lastColumn="0" w:oddVBand="0" w:evenVBand="0" w:oddHBand="0" w:evenHBand="0" w:firstRowFirstColumn="0" w:firstRowLastColumn="0" w:lastRowFirstColumn="0" w:lastRowLastColumn="0"/>
              <w:rPr>
                <w:noProof/>
                <w:sz w:val="22"/>
              </w:rPr>
            </w:pPr>
            <w:r w:rsidRPr="002A0F1E">
              <w:rPr>
                <w:noProof/>
              </w:rPr>
              <w:t>Esitatavad dokumendid</w:t>
            </w:r>
          </w:p>
        </w:tc>
      </w:tr>
      <w:tr w:rsidR="00204437" w:rsidRPr="002A0F1E" w14:paraId="3C0CBA90" w14:textId="77777777" w:rsidTr="00204437">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846" w:type="dxa"/>
          </w:tcPr>
          <w:p w14:paraId="277AFEFD" w14:textId="77777777" w:rsidR="00204437" w:rsidRPr="002A0F1E" w:rsidRDefault="00204437" w:rsidP="00FC1649">
            <w:pPr>
              <w:pStyle w:val="ListParagraph"/>
              <w:numPr>
                <w:ilvl w:val="2"/>
                <w:numId w:val="9"/>
              </w:numPr>
              <w:spacing w:before="120" w:after="240"/>
              <w:contextualSpacing w:val="0"/>
              <w:jc w:val="both"/>
              <w:outlineLvl w:val="1"/>
              <w:rPr>
                <w:rFonts w:ascii="Myriad Pro" w:hAnsi="Myriad Pro" w:cstheme="majorBidi"/>
                <w:noProof/>
                <w:vanish/>
                <w:kern w:val="24"/>
                <w:sz w:val="22"/>
                <w:szCs w:val="22"/>
              </w:rPr>
            </w:pPr>
          </w:p>
          <w:p w14:paraId="1CBC7ABB" w14:textId="033F1E53" w:rsidR="00204437" w:rsidRPr="002A0F1E" w:rsidRDefault="00204437" w:rsidP="00FC1649">
            <w:pPr>
              <w:numPr>
                <w:ilvl w:val="2"/>
                <w:numId w:val="9"/>
              </w:numPr>
              <w:spacing w:before="120" w:after="240"/>
              <w:jc w:val="both"/>
              <w:outlineLvl w:val="1"/>
              <w:rPr>
                <w:rFonts w:ascii="Myriad Pro" w:hAnsi="Myriad Pro" w:cstheme="majorBidi"/>
                <w:b w:val="0"/>
                <w:bCs w:val="0"/>
                <w:noProof/>
                <w:kern w:val="24"/>
                <w:sz w:val="22"/>
                <w:szCs w:val="22"/>
              </w:rPr>
            </w:pPr>
          </w:p>
        </w:tc>
        <w:tc>
          <w:tcPr>
            <w:tcW w:w="4608" w:type="dxa"/>
          </w:tcPr>
          <w:p w14:paraId="05BD1EAC" w14:textId="5B4354CE" w:rsidR="00204437" w:rsidRPr="002A0F1E" w:rsidRDefault="00FC1649">
            <w:pPr>
              <w:pStyle w:val="P68B1DB1-Normal15"/>
              <w:spacing w:before="120" w:after="120"/>
              <w:ind w:left="-14"/>
              <w:jc w:val="both"/>
              <w:cnfStyle w:val="000000100000" w:firstRow="0" w:lastRow="0" w:firstColumn="0" w:lastColumn="0" w:oddVBand="0" w:evenVBand="0" w:oddHBand="1" w:evenHBand="0" w:firstRowFirstColumn="0" w:firstRowLastColumn="0" w:lastRowFirstColumn="0" w:lastRowLastColumn="0"/>
              <w:rPr>
                <w:rFonts w:cstheme="majorBidi"/>
                <w:noProof/>
                <w:sz w:val="22"/>
              </w:rPr>
            </w:pPr>
            <w:r w:rsidRPr="002A0F1E">
              <w:rPr>
                <w:noProof/>
              </w:rPr>
              <w:t>Kandidaadi keskmine finantskäive kolmel viimasel majandusaastal (201</w:t>
            </w:r>
            <w:r w:rsidR="00952E6E" w:rsidRPr="002A0F1E">
              <w:rPr>
                <w:noProof/>
              </w:rPr>
              <w:t>9</w:t>
            </w:r>
            <w:r w:rsidRPr="002A0F1E">
              <w:rPr>
                <w:noProof/>
              </w:rPr>
              <w:t>, 20</w:t>
            </w:r>
            <w:r w:rsidR="00952E6E" w:rsidRPr="002A0F1E">
              <w:rPr>
                <w:noProof/>
              </w:rPr>
              <w:t>20</w:t>
            </w:r>
            <w:r w:rsidRPr="002A0F1E">
              <w:rPr>
                <w:noProof/>
              </w:rPr>
              <w:t>, 202</w:t>
            </w:r>
            <w:r w:rsidR="00952E6E" w:rsidRPr="002A0F1E">
              <w:rPr>
                <w:noProof/>
              </w:rPr>
              <w:t>1</w:t>
            </w:r>
            <w:r w:rsidRPr="002A0F1E">
              <w:rPr>
                <w:noProof/>
              </w:rPr>
              <w:t>) ei ole väiksem kui:</w:t>
            </w:r>
          </w:p>
          <w:p w14:paraId="434E5715" w14:textId="54CF0AF7" w:rsidR="00204437" w:rsidRPr="002A0F1E" w:rsidRDefault="124A3588" w:rsidP="00FC1649">
            <w:pPr>
              <w:pStyle w:val="P68B1DB1-ListParagraph21"/>
              <w:numPr>
                <w:ilvl w:val="0"/>
                <w:numId w:val="41"/>
              </w:numPr>
              <w:spacing w:before="120" w:after="120"/>
              <w:ind w:left="211" w:hanging="284"/>
              <w:jc w:val="both"/>
              <w:cnfStyle w:val="000000100000" w:firstRow="0" w:lastRow="0" w:firstColumn="0" w:lastColumn="0" w:oddVBand="0" w:evenVBand="0" w:oddHBand="1" w:evenHBand="0" w:firstRowFirstColumn="0" w:firstRowLastColumn="0" w:lastRowFirstColumn="0" w:lastRowLastColumn="0"/>
              <w:rPr>
                <w:noProof/>
                <w:sz w:val="22"/>
                <w:szCs w:val="22"/>
              </w:rPr>
            </w:pPr>
            <w:r w:rsidRPr="002A0F1E">
              <w:rPr>
                <w:noProof/>
              </w:rPr>
              <w:t xml:space="preserve">10000000 eurot, kui </w:t>
            </w:r>
            <w:r w:rsidR="601CCDFB" w:rsidRPr="002A0F1E">
              <w:rPr>
                <w:noProof/>
              </w:rPr>
              <w:t>taotleja</w:t>
            </w:r>
            <w:r w:rsidRPr="002A0F1E">
              <w:rPr>
                <w:noProof/>
              </w:rPr>
              <w:t xml:space="preserve"> taotleb osa </w:t>
            </w:r>
            <w:r w:rsidRPr="002A0F1E">
              <w:rPr>
                <w:b/>
                <w:bCs/>
                <w:noProof/>
              </w:rPr>
              <w:t>nr 1;</w:t>
            </w:r>
            <w:r w:rsidRPr="002A0F1E">
              <w:rPr>
                <w:noProof/>
              </w:rPr>
              <w:t xml:space="preserve"> </w:t>
            </w:r>
          </w:p>
          <w:p w14:paraId="2F6F915E" w14:textId="419FA537" w:rsidR="00204437" w:rsidRPr="002A0F1E" w:rsidRDefault="124A3588" w:rsidP="00FC1649">
            <w:pPr>
              <w:pStyle w:val="P68B1DB1-ListParagraph21"/>
              <w:numPr>
                <w:ilvl w:val="0"/>
                <w:numId w:val="41"/>
              </w:numPr>
              <w:spacing w:before="120" w:after="120"/>
              <w:ind w:left="211" w:hanging="284"/>
              <w:jc w:val="both"/>
              <w:cnfStyle w:val="000000100000" w:firstRow="0" w:lastRow="0" w:firstColumn="0" w:lastColumn="0" w:oddVBand="0" w:evenVBand="0" w:oddHBand="1" w:evenHBand="0" w:firstRowFirstColumn="0" w:firstRowLastColumn="0" w:lastRowFirstColumn="0" w:lastRowLastColumn="0"/>
              <w:rPr>
                <w:noProof/>
                <w:sz w:val="22"/>
                <w:szCs w:val="22"/>
              </w:rPr>
            </w:pPr>
            <w:r w:rsidRPr="002A0F1E">
              <w:rPr>
                <w:noProof/>
              </w:rPr>
              <w:t xml:space="preserve">10000000 eurot, kui </w:t>
            </w:r>
            <w:r w:rsidR="601CCDFB" w:rsidRPr="002A0F1E">
              <w:rPr>
                <w:noProof/>
              </w:rPr>
              <w:t>taotleja</w:t>
            </w:r>
            <w:r w:rsidRPr="002A0F1E">
              <w:rPr>
                <w:noProof/>
              </w:rPr>
              <w:t xml:space="preserve"> taotleb osa nr 2; </w:t>
            </w:r>
          </w:p>
          <w:p w14:paraId="3A9ABB71" w14:textId="521A285A" w:rsidR="00204437" w:rsidRPr="002A0F1E" w:rsidRDefault="124A3588" w:rsidP="00FC1649">
            <w:pPr>
              <w:pStyle w:val="P68B1DB1-ListParagraph21"/>
              <w:numPr>
                <w:ilvl w:val="0"/>
                <w:numId w:val="41"/>
              </w:numPr>
              <w:spacing w:before="120" w:after="120"/>
              <w:ind w:left="211" w:hanging="284"/>
              <w:jc w:val="both"/>
              <w:cnfStyle w:val="000000100000" w:firstRow="0" w:lastRow="0" w:firstColumn="0" w:lastColumn="0" w:oddVBand="0" w:evenVBand="0" w:oddHBand="1" w:evenHBand="0" w:firstRowFirstColumn="0" w:firstRowLastColumn="0" w:lastRowFirstColumn="0" w:lastRowLastColumn="0"/>
              <w:rPr>
                <w:noProof/>
                <w:sz w:val="22"/>
                <w:szCs w:val="22"/>
              </w:rPr>
            </w:pPr>
            <w:r w:rsidRPr="002A0F1E">
              <w:rPr>
                <w:noProof/>
              </w:rPr>
              <w:t xml:space="preserve">10000000 eurot, kui </w:t>
            </w:r>
            <w:r w:rsidR="601CCDFB" w:rsidRPr="002A0F1E">
              <w:rPr>
                <w:noProof/>
              </w:rPr>
              <w:t>taotleja</w:t>
            </w:r>
            <w:r w:rsidRPr="002A0F1E">
              <w:rPr>
                <w:noProof/>
              </w:rPr>
              <w:t xml:space="preserve"> taotleb osa nr 3; </w:t>
            </w:r>
          </w:p>
          <w:p w14:paraId="5E3BAC21" w14:textId="77623133" w:rsidR="00204437" w:rsidRPr="002A0F1E" w:rsidRDefault="124A3588" w:rsidP="00FC1649">
            <w:pPr>
              <w:pStyle w:val="P68B1DB1-ListParagraph21"/>
              <w:numPr>
                <w:ilvl w:val="0"/>
                <w:numId w:val="41"/>
              </w:numPr>
              <w:spacing w:before="120" w:after="120"/>
              <w:ind w:left="211" w:hanging="284"/>
              <w:jc w:val="both"/>
              <w:cnfStyle w:val="000000100000" w:firstRow="0" w:lastRow="0" w:firstColumn="0" w:lastColumn="0" w:oddVBand="0" w:evenVBand="0" w:oddHBand="1" w:evenHBand="0" w:firstRowFirstColumn="0" w:firstRowLastColumn="0" w:lastRowFirstColumn="0" w:lastRowLastColumn="0"/>
              <w:rPr>
                <w:noProof/>
                <w:sz w:val="22"/>
                <w:szCs w:val="22"/>
              </w:rPr>
            </w:pPr>
            <w:r w:rsidRPr="002A0F1E">
              <w:rPr>
                <w:noProof/>
              </w:rPr>
              <w:t xml:space="preserve">10000000 eurot, kui </w:t>
            </w:r>
            <w:r w:rsidR="601CCDFB" w:rsidRPr="002A0F1E">
              <w:rPr>
                <w:noProof/>
              </w:rPr>
              <w:t>taotleja</w:t>
            </w:r>
            <w:r w:rsidRPr="002A0F1E">
              <w:rPr>
                <w:noProof/>
              </w:rPr>
              <w:t xml:space="preserve"> taotleb osa nr 4; </w:t>
            </w:r>
          </w:p>
          <w:p w14:paraId="73DD7EB6" w14:textId="3304E24A" w:rsidR="00204437" w:rsidRPr="002A0F1E" w:rsidRDefault="124A3588" w:rsidP="00FC1649">
            <w:pPr>
              <w:pStyle w:val="P68B1DB1-ListParagraph21"/>
              <w:numPr>
                <w:ilvl w:val="0"/>
                <w:numId w:val="41"/>
              </w:numPr>
              <w:spacing w:before="120" w:after="120"/>
              <w:ind w:left="211" w:hanging="284"/>
              <w:jc w:val="both"/>
              <w:cnfStyle w:val="000000100000" w:firstRow="0" w:lastRow="0" w:firstColumn="0" w:lastColumn="0" w:oddVBand="0" w:evenVBand="0" w:oddHBand="1" w:evenHBand="0" w:firstRowFirstColumn="0" w:firstRowLastColumn="0" w:lastRowFirstColumn="0" w:lastRowLastColumn="0"/>
              <w:rPr>
                <w:noProof/>
                <w:sz w:val="22"/>
                <w:szCs w:val="22"/>
              </w:rPr>
            </w:pPr>
            <w:r w:rsidRPr="002A0F1E">
              <w:rPr>
                <w:noProof/>
              </w:rPr>
              <w:lastRenderedPageBreak/>
              <w:t xml:space="preserve">10000000 eurot, kui </w:t>
            </w:r>
            <w:r w:rsidR="601CCDFB" w:rsidRPr="002A0F1E">
              <w:rPr>
                <w:noProof/>
              </w:rPr>
              <w:t>taotleja</w:t>
            </w:r>
            <w:r w:rsidRPr="002A0F1E">
              <w:rPr>
                <w:noProof/>
              </w:rPr>
              <w:t xml:space="preserve"> taotleb osa nr 5; </w:t>
            </w:r>
          </w:p>
          <w:p w14:paraId="07B1DABD" w14:textId="44331428" w:rsidR="00204437" w:rsidRPr="002A0F1E" w:rsidRDefault="124A3588" w:rsidP="00FC1649">
            <w:pPr>
              <w:pStyle w:val="P68B1DB1-ListParagraph21"/>
              <w:numPr>
                <w:ilvl w:val="0"/>
                <w:numId w:val="41"/>
              </w:numPr>
              <w:spacing w:before="120" w:after="120"/>
              <w:ind w:left="211" w:hanging="284"/>
              <w:jc w:val="both"/>
              <w:cnfStyle w:val="000000100000" w:firstRow="0" w:lastRow="0" w:firstColumn="0" w:lastColumn="0" w:oddVBand="0" w:evenVBand="0" w:oddHBand="1" w:evenHBand="0" w:firstRowFirstColumn="0" w:firstRowLastColumn="0" w:lastRowFirstColumn="0" w:lastRowLastColumn="0"/>
              <w:rPr>
                <w:noProof/>
                <w:sz w:val="22"/>
                <w:szCs w:val="22"/>
              </w:rPr>
            </w:pPr>
            <w:r w:rsidRPr="002A0F1E">
              <w:rPr>
                <w:noProof/>
              </w:rPr>
              <w:t xml:space="preserve">20000000 eurot, kui </w:t>
            </w:r>
            <w:r w:rsidR="601CCDFB" w:rsidRPr="002A0F1E">
              <w:rPr>
                <w:noProof/>
              </w:rPr>
              <w:t>taotleja</w:t>
            </w:r>
            <w:r w:rsidRPr="002A0F1E">
              <w:rPr>
                <w:noProof/>
              </w:rPr>
              <w:t xml:space="preserve"> taotleb osa nr 6. </w:t>
            </w:r>
          </w:p>
          <w:p w14:paraId="4EC5345A" w14:textId="77777777" w:rsidR="00204437" w:rsidRPr="002A0F1E" w:rsidRDefault="00204437">
            <w:pPr>
              <w:pStyle w:val="ListParagraph"/>
              <w:spacing w:before="120" w:after="120"/>
              <w:ind w:left="211"/>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noProof/>
                <w:sz w:val="22"/>
              </w:rPr>
            </w:pPr>
          </w:p>
          <w:p w14:paraId="59D7C656" w14:textId="449FD801" w:rsidR="00204437" w:rsidRPr="002A0F1E" w:rsidRDefault="124A3588" w:rsidP="6B5A8594">
            <w:pPr>
              <w:pStyle w:val="P68B1DB1-Normal12"/>
              <w:spacing w:before="120" w:after="120"/>
              <w:ind w:left="-73"/>
              <w:jc w:val="both"/>
              <w:cnfStyle w:val="000000100000" w:firstRow="0" w:lastRow="0" w:firstColumn="0" w:lastColumn="0" w:oddVBand="0" w:evenVBand="0" w:oddHBand="1" w:evenHBand="0" w:firstRowFirstColumn="0" w:firstRowLastColumn="0" w:lastRowFirstColumn="0" w:lastRowLastColumn="0"/>
              <w:rPr>
                <w:noProof/>
                <w:sz w:val="22"/>
                <w:szCs w:val="22"/>
              </w:rPr>
            </w:pPr>
            <w:r w:rsidRPr="002A0F1E">
              <w:rPr>
                <w:noProof/>
              </w:rPr>
              <w:t xml:space="preserve">Kui </w:t>
            </w:r>
            <w:r w:rsidR="601CCDFB" w:rsidRPr="002A0F1E">
              <w:rPr>
                <w:noProof/>
              </w:rPr>
              <w:t>taotleja</w:t>
            </w:r>
            <w:r w:rsidRPr="002A0F1E">
              <w:rPr>
                <w:noProof/>
              </w:rPr>
              <w:t xml:space="preserve"> on seltsing (konsortsium), peab kõigi ühingu liikmete käive koos vastama eespool nimetatud nõudele.</w:t>
            </w:r>
          </w:p>
          <w:p w14:paraId="259B533C" w14:textId="77F1216E" w:rsidR="00204437" w:rsidRPr="002A0F1E" w:rsidRDefault="124A3588" w:rsidP="6B5A8594">
            <w:pPr>
              <w:pStyle w:val="P68B1DB1-ListParagraph25"/>
              <w:spacing w:before="120" w:after="120"/>
              <w:ind w:left="-73"/>
              <w:jc w:val="both"/>
              <w:cnfStyle w:val="000000100000" w:firstRow="0" w:lastRow="0" w:firstColumn="0" w:lastColumn="0" w:oddVBand="0" w:evenVBand="0" w:oddHBand="1" w:evenHBand="0" w:firstRowFirstColumn="0" w:firstRowLastColumn="0" w:lastRowFirstColumn="0" w:lastRowLastColumn="0"/>
              <w:rPr>
                <w:bCs/>
                <w:noProof/>
                <w:sz w:val="22"/>
                <w:szCs w:val="22"/>
              </w:rPr>
            </w:pPr>
            <w:r w:rsidRPr="002A0F1E">
              <w:rPr>
                <w:noProof/>
              </w:rPr>
              <w:t xml:space="preserve">Kui </w:t>
            </w:r>
            <w:r w:rsidR="601CCDFB" w:rsidRPr="002A0F1E">
              <w:rPr>
                <w:noProof/>
              </w:rPr>
              <w:t>taotleja</w:t>
            </w:r>
            <w:r w:rsidRPr="002A0F1E">
              <w:rPr>
                <w:noProof/>
              </w:rPr>
              <w:t xml:space="preserve"> esitab taotluse mitme osa kohta, ei</w:t>
            </w:r>
            <w:r w:rsidR="7CDF08FF" w:rsidRPr="002A0F1E">
              <w:rPr>
                <w:noProof/>
              </w:rPr>
              <w:t xml:space="preserve"> </w:t>
            </w:r>
            <w:r w:rsidRPr="002A0F1E">
              <w:rPr>
                <w:noProof/>
                <w:kern w:val="24"/>
              </w:rPr>
              <w:t xml:space="preserve">ole tema või kõigi ühingu liikmete ühine (kui </w:t>
            </w:r>
            <w:r w:rsidR="601CCDFB" w:rsidRPr="002A0F1E">
              <w:rPr>
                <w:noProof/>
                <w:kern w:val="24"/>
              </w:rPr>
              <w:t>taotleja</w:t>
            </w:r>
            <w:r w:rsidRPr="002A0F1E">
              <w:rPr>
                <w:noProof/>
                <w:kern w:val="24"/>
              </w:rPr>
              <w:t xml:space="preserve"> on seltsing) kolme viimase majandusaasta (2018, 2019, 2020) keskmine finantskäive väiksem kui keskmise käibe summa, mis on kindlaks määratud iga osa kohta, mille kohta </w:t>
            </w:r>
            <w:r w:rsidR="601CCDFB" w:rsidRPr="002A0F1E">
              <w:rPr>
                <w:noProof/>
                <w:kern w:val="24"/>
              </w:rPr>
              <w:t>taotleja</w:t>
            </w:r>
            <w:r w:rsidRPr="002A0F1E">
              <w:rPr>
                <w:noProof/>
                <w:kern w:val="24"/>
              </w:rPr>
              <w:t xml:space="preserve"> on taotluse esitamisega taotlenud.</w:t>
            </w:r>
          </w:p>
          <w:p w14:paraId="52D4E948" w14:textId="77777777" w:rsidR="00204437" w:rsidRPr="002A0F1E" w:rsidRDefault="00FC1649">
            <w:pPr>
              <w:pStyle w:val="P68B1DB1-Normal12"/>
              <w:spacing w:before="120" w:after="120"/>
              <w:ind w:left="-73"/>
              <w:jc w:val="both"/>
              <w:cnfStyle w:val="000000100000" w:firstRow="0" w:lastRow="0" w:firstColumn="0" w:lastColumn="0" w:oddVBand="0" w:evenVBand="0" w:oddHBand="1" w:evenHBand="0" w:firstRowFirstColumn="0" w:firstRowLastColumn="0" w:lastRowFirstColumn="0" w:lastRowLastColumn="0"/>
              <w:rPr>
                <w:noProof/>
                <w:sz w:val="22"/>
              </w:rPr>
            </w:pPr>
            <w:r w:rsidRPr="002A0F1E">
              <w:rPr>
                <w:noProof/>
              </w:rPr>
              <w:t>Kui usaldusühingu piiratud vastutusega osaniku keskmine finantskäive (Läti äriõiguse X peatüki tähenduses) ületab tema investeeringu usaldusühingusse, kajastatakse keskmine finantskäive usaldusühingusse tehtud investeeringu summana.</w:t>
            </w:r>
          </w:p>
          <w:p w14:paraId="4D0649BE" w14:textId="78EDDAED" w:rsidR="00204437" w:rsidRPr="002A0F1E" w:rsidRDefault="124A3588" w:rsidP="6B5A8594">
            <w:pPr>
              <w:pStyle w:val="P68B1DB1-Normal12"/>
              <w:spacing w:before="120" w:after="120"/>
              <w:ind w:left="-73"/>
              <w:jc w:val="both"/>
              <w:cnfStyle w:val="000000100000" w:firstRow="0" w:lastRow="0" w:firstColumn="0" w:lastColumn="0" w:oddVBand="0" w:evenVBand="0" w:oddHBand="1" w:evenHBand="0" w:firstRowFirstColumn="0" w:firstRowLastColumn="0" w:lastRowFirstColumn="0" w:lastRowLastColumn="0"/>
              <w:rPr>
                <w:noProof/>
                <w:sz w:val="22"/>
                <w:szCs w:val="22"/>
              </w:rPr>
            </w:pPr>
            <w:r w:rsidRPr="002A0F1E">
              <w:rPr>
                <w:noProof/>
              </w:rPr>
              <w:t xml:space="preserve">Juhul kui </w:t>
            </w:r>
            <w:r w:rsidR="601CCDFB" w:rsidRPr="002A0F1E">
              <w:rPr>
                <w:noProof/>
              </w:rPr>
              <w:t>taotleja</w:t>
            </w:r>
            <w:r w:rsidRPr="002A0F1E">
              <w:rPr>
                <w:noProof/>
              </w:rPr>
              <w:t xml:space="preserve"> või seltsi liige (kui </w:t>
            </w:r>
            <w:r w:rsidR="601CCDFB" w:rsidRPr="002A0F1E">
              <w:rPr>
                <w:noProof/>
              </w:rPr>
              <w:t>taotleja</w:t>
            </w:r>
            <w:r w:rsidRPr="002A0F1E">
              <w:rPr>
                <w:noProof/>
              </w:rPr>
              <w:t xml:space="preserve"> on seltsing) on tegutsenud turul vähem kui kolm (kolm) aastat, tuleb nõue täita kandidaadi tegeliku tegevusperioodi jooksul.</w:t>
            </w:r>
          </w:p>
          <w:p w14:paraId="0547EF05" w14:textId="275229B9" w:rsidR="00204437" w:rsidRPr="002A0F1E" w:rsidRDefault="124A3588" w:rsidP="6B5A8594">
            <w:pPr>
              <w:pStyle w:val="P68B1DB1-Normal12"/>
              <w:spacing w:before="120" w:after="120"/>
              <w:ind w:left="-73"/>
              <w:jc w:val="both"/>
              <w:cnfStyle w:val="000000100000" w:firstRow="0" w:lastRow="0" w:firstColumn="0" w:lastColumn="0" w:oddVBand="0" w:evenVBand="0" w:oddHBand="1" w:evenHBand="0" w:firstRowFirstColumn="0" w:firstRowLastColumn="0" w:lastRowFirstColumn="0" w:lastRowLastColumn="0"/>
              <w:rPr>
                <w:noProof/>
                <w:sz w:val="22"/>
                <w:szCs w:val="22"/>
              </w:rPr>
            </w:pPr>
            <w:r w:rsidRPr="002A0F1E">
              <w:rPr>
                <w:noProof/>
              </w:rPr>
              <w:t xml:space="preserve">Kui konkreetse </w:t>
            </w:r>
            <w:r w:rsidR="7DA028E3" w:rsidRPr="002A0F1E">
              <w:rPr>
                <w:noProof/>
              </w:rPr>
              <w:t>taotleja</w:t>
            </w:r>
            <w:r w:rsidRPr="002A0F1E">
              <w:rPr>
                <w:noProof/>
              </w:rPr>
              <w:t xml:space="preserve"> eelnevad kolm majandusaastat erinevad määrustes sätestatud eelarveaastatest (201</w:t>
            </w:r>
            <w:r w:rsidR="00981B5F" w:rsidRPr="002A0F1E">
              <w:rPr>
                <w:noProof/>
              </w:rPr>
              <w:t>9</w:t>
            </w:r>
            <w:r w:rsidRPr="002A0F1E">
              <w:rPr>
                <w:noProof/>
              </w:rPr>
              <w:t>, 20</w:t>
            </w:r>
            <w:r w:rsidR="00981B5F" w:rsidRPr="002A0F1E">
              <w:rPr>
                <w:noProof/>
              </w:rPr>
              <w:t>20</w:t>
            </w:r>
            <w:r w:rsidRPr="002A0F1E">
              <w:rPr>
                <w:noProof/>
              </w:rPr>
              <w:t>, 20</w:t>
            </w:r>
            <w:r w:rsidR="00981B5F" w:rsidRPr="002A0F1E">
              <w:rPr>
                <w:noProof/>
              </w:rPr>
              <w:t>21</w:t>
            </w:r>
            <w:r w:rsidRPr="002A0F1E">
              <w:rPr>
                <w:noProof/>
              </w:rPr>
              <w:t>) või kui finantsaruanne ei ole kättesaadav, märgitakse kolme eelneva majandusaasta käive, kui finantsaruanne on kättesaadav.</w:t>
            </w:r>
          </w:p>
        </w:tc>
        <w:tc>
          <w:tcPr>
            <w:tcW w:w="3897" w:type="dxa"/>
          </w:tcPr>
          <w:p w14:paraId="33A942FF" w14:textId="24FF8422" w:rsidR="00204437" w:rsidRPr="002A0F1E" w:rsidRDefault="124A3588" w:rsidP="6B5A8594">
            <w:pPr>
              <w:pStyle w:val="P68B1DB1-SLOList23"/>
              <w:tabs>
                <w:tab w:val="clear" w:pos="714"/>
                <w:tab w:val="num" w:pos="217"/>
              </w:tabs>
              <w:ind w:left="217" w:hanging="217"/>
              <w:cnfStyle w:val="000000100000" w:firstRow="0" w:lastRow="0" w:firstColumn="0" w:lastColumn="0" w:oddVBand="0" w:evenVBand="0" w:oddHBand="1" w:evenHBand="0" w:firstRowFirstColumn="0" w:firstRowLastColumn="0" w:lastRowFirstColumn="0" w:lastRowLastColumn="0"/>
              <w:rPr>
                <w:noProof/>
                <w:szCs w:val="22"/>
              </w:rPr>
            </w:pPr>
            <w:r w:rsidRPr="002A0F1E">
              <w:rPr>
                <w:noProof/>
              </w:rPr>
              <w:lastRenderedPageBreak/>
              <w:t>Täidab ja allkirjastas 5. lisa (</w:t>
            </w:r>
            <w:r w:rsidR="601CCDFB" w:rsidRPr="002A0F1E">
              <w:rPr>
                <w:noProof/>
              </w:rPr>
              <w:t>taotleja</w:t>
            </w:r>
            <w:r w:rsidRPr="002A0F1E">
              <w:rPr>
                <w:noProof/>
              </w:rPr>
              <w:t xml:space="preserve">). </w:t>
            </w:r>
          </w:p>
          <w:p w14:paraId="6464F81D" w14:textId="7DA74867" w:rsidR="00204437" w:rsidRPr="002A0F1E" w:rsidRDefault="601CCDFB" w:rsidP="6B5A8594">
            <w:pPr>
              <w:pStyle w:val="P68B1DB1-SLOList23"/>
              <w:tabs>
                <w:tab w:val="clear" w:pos="714"/>
                <w:tab w:val="num" w:pos="179"/>
              </w:tabs>
              <w:ind w:left="179" w:hanging="179"/>
              <w:cnfStyle w:val="000000100000" w:firstRow="0" w:lastRow="0" w:firstColumn="0" w:lastColumn="0" w:oddVBand="0" w:evenVBand="0" w:oddHBand="1" w:evenHBand="0" w:firstRowFirstColumn="0" w:firstRowLastColumn="0" w:lastRowFirstColumn="0" w:lastRowLastColumn="0"/>
              <w:rPr>
                <w:noProof/>
                <w:szCs w:val="22"/>
              </w:rPr>
            </w:pPr>
            <w:r w:rsidRPr="002A0F1E">
              <w:rPr>
                <w:noProof/>
              </w:rPr>
              <w:t>Taotleja</w:t>
            </w:r>
            <w:r w:rsidR="124A3588" w:rsidRPr="002A0F1E">
              <w:rPr>
                <w:noProof/>
              </w:rPr>
              <w:t xml:space="preserve"> on auditeerinud või ise heaks kiitnud (ainult juhul, kui auditeeritud iga-aastane finantsaruanne ei ole tarnija asukohariigi õiguse kohaselt nõutav) majandusaastate 201</w:t>
            </w:r>
            <w:r w:rsidR="00981B5F" w:rsidRPr="002A0F1E">
              <w:rPr>
                <w:noProof/>
              </w:rPr>
              <w:t>9</w:t>
            </w:r>
            <w:r w:rsidR="124A3588" w:rsidRPr="002A0F1E">
              <w:rPr>
                <w:noProof/>
              </w:rPr>
              <w:t>, 20</w:t>
            </w:r>
            <w:r w:rsidR="00981B5F" w:rsidRPr="002A0F1E">
              <w:rPr>
                <w:noProof/>
              </w:rPr>
              <w:t>20</w:t>
            </w:r>
            <w:r w:rsidR="124A3588" w:rsidRPr="002A0F1E">
              <w:rPr>
                <w:noProof/>
              </w:rPr>
              <w:t xml:space="preserve">, </w:t>
            </w:r>
            <w:r w:rsidR="00981B5F" w:rsidRPr="002A0F1E">
              <w:rPr>
                <w:noProof/>
              </w:rPr>
              <w:t>2021</w:t>
            </w:r>
            <w:r w:rsidR="124A3588" w:rsidRPr="002A0F1E">
              <w:rPr>
                <w:noProof/>
              </w:rPr>
              <w:t xml:space="preserve"> aastaaruanded, milles on esitatud kandidaadi ja iga sellise ühingu liikme käive, kelle võimetele </w:t>
            </w:r>
            <w:r w:rsidRPr="002A0F1E">
              <w:rPr>
                <w:noProof/>
              </w:rPr>
              <w:t>taotleja</w:t>
            </w:r>
            <w:r w:rsidR="124A3588" w:rsidRPr="002A0F1E">
              <w:rPr>
                <w:noProof/>
              </w:rPr>
              <w:t xml:space="preserve"> tugineb, et tõendada oma finants- ja majandustulemusi ning kes vastutab rahaliselt lepingu täitmise </w:t>
            </w:r>
            <w:r w:rsidR="124A3588" w:rsidRPr="002A0F1E">
              <w:rPr>
                <w:noProof/>
              </w:rPr>
              <w:lastRenderedPageBreak/>
              <w:t xml:space="preserve">eest (kui </w:t>
            </w:r>
            <w:r w:rsidRPr="002A0F1E">
              <w:rPr>
                <w:noProof/>
              </w:rPr>
              <w:t>taotleja</w:t>
            </w:r>
            <w:r w:rsidR="124A3588" w:rsidRPr="002A0F1E">
              <w:rPr>
                <w:noProof/>
              </w:rPr>
              <w:t xml:space="preserve"> on seltsing). Kui 202</w:t>
            </w:r>
            <w:r w:rsidR="00981B5F" w:rsidRPr="002A0F1E">
              <w:rPr>
                <w:noProof/>
              </w:rPr>
              <w:t>1</w:t>
            </w:r>
            <w:r w:rsidR="124A3588" w:rsidRPr="002A0F1E">
              <w:rPr>
                <w:noProof/>
              </w:rPr>
              <w:t xml:space="preserve">. eelarveaasta aastaaruanne ei ole veel kättesaadav, peab </w:t>
            </w:r>
            <w:r w:rsidRPr="002A0F1E">
              <w:rPr>
                <w:noProof/>
              </w:rPr>
              <w:t>taotleja</w:t>
            </w:r>
            <w:r w:rsidR="124A3588" w:rsidRPr="002A0F1E">
              <w:rPr>
                <w:noProof/>
              </w:rPr>
              <w:t xml:space="preserve"> esitama muud dokumendid, mis näitavad kandidaadi 202</w:t>
            </w:r>
            <w:r w:rsidR="00981B5F" w:rsidRPr="002A0F1E">
              <w:rPr>
                <w:noProof/>
              </w:rPr>
              <w:t>1</w:t>
            </w:r>
            <w:r w:rsidR="124A3588" w:rsidRPr="002A0F1E">
              <w:rPr>
                <w:noProof/>
              </w:rPr>
              <w:t>. eelarveaasta käivet.</w:t>
            </w:r>
          </w:p>
          <w:p w14:paraId="7F7C029B" w14:textId="77777777" w:rsidR="00204437" w:rsidRPr="002A0F1E" w:rsidRDefault="00204437">
            <w:pPr>
              <w:pStyle w:val="SLOList"/>
              <w:numPr>
                <w:ilvl w:val="0"/>
                <w:numId w:val="0"/>
              </w:numPr>
              <w:ind w:left="217"/>
              <w:cnfStyle w:val="000000100000" w:firstRow="0" w:lastRow="0" w:firstColumn="0" w:lastColumn="0" w:oddVBand="0" w:evenVBand="0" w:oddHBand="1" w:evenHBand="0" w:firstRowFirstColumn="0" w:firstRowLastColumn="0" w:lastRowFirstColumn="0" w:lastRowLastColumn="0"/>
              <w:rPr>
                <w:rFonts w:ascii="Myriad Pro" w:hAnsi="Myriad Pro" w:cstheme="majorBidi"/>
                <w:noProof/>
                <w:sz w:val="22"/>
              </w:rPr>
            </w:pPr>
          </w:p>
          <w:p w14:paraId="537CE992" w14:textId="77777777" w:rsidR="00204437" w:rsidRPr="002A0F1E" w:rsidRDefault="124A3588">
            <w:pPr>
              <w:pStyle w:val="P68B1DB1-SLOList23"/>
              <w:tabs>
                <w:tab w:val="clear" w:pos="714"/>
                <w:tab w:val="num" w:pos="217"/>
              </w:tabs>
              <w:ind w:left="217" w:hanging="217"/>
              <w:cnfStyle w:val="000000100000" w:firstRow="0" w:lastRow="0" w:firstColumn="0" w:lastColumn="0" w:oddVBand="0" w:evenVBand="0" w:oddHBand="1" w:evenHBand="0" w:firstRowFirstColumn="0" w:firstRowLastColumn="0" w:lastRowFirstColumn="0" w:lastRowLastColumn="0"/>
              <w:rPr>
                <w:noProof/>
                <w:szCs w:val="22"/>
              </w:rPr>
            </w:pPr>
            <w:r w:rsidRPr="002A0F1E">
              <w:rPr>
                <w:noProof/>
              </w:rPr>
              <w:t xml:space="preserve">Usaldusühingu puhul (Läti äriõiguse X peatüki tähenduses) täiendav dokument, mis tõendab piiratud vastutusega osaniku investeeringu suurust (ühinguleping või samaväärse siduva õigusliku toimega dokument). </w:t>
            </w:r>
          </w:p>
          <w:p w14:paraId="7A196A37" w14:textId="62779BA8" w:rsidR="00204437" w:rsidRPr="002A0F1E" w:rsidRDefault="124A3588" w:rsidP="6B5A8594">
            <w:pPr>
              <w:pStyle w:val="P68B1DB1-SLOList23"/>
              <w:tabs>
                <w:tab w:val="clear" w:pos="714"/>
                <w:tab w:val="num" w:pos="217"/>
              </w:tabs>
              <w:ind w:left="217" w:hanging="217"/>
              <w:cnfStyle w:val="000000100000" w:firstRow="0" w:lastRow="0" w:firstColumn="0" w:lastColumn="0" w:oddVBand="0" w:evenVBand="0" w:oddHBand="1" w:evenHBand="0" w:firstRowFirstColumn="0" w:firstRowLastColumn="0" w:lastRowFirstColumn="0" w:lastRowLastColumn="0"/>
              <w:rPr>
                <w:noProof/>
                <w:szCs w:val="22"/>
              </w:rPr>
            </w:pPr>
            <w:r w:rsidRPr="002A0F1E">
              <w:rPr>
                <w:noProof/>
              </w:rPr>
              <w:t xml:space="preserve">Kui taotluse esitab partnerlus, märgib </w:t>
            </w:r>
            <w:r w:rsidR="601CCDFB" w:rsidRPr="002A0F1E">
              <w:rPr>
                <w:noProof/>
              </w:rPr>
              <w:t>taotleja</w:t>
            </w:r>
            <w:r w:rsidRPr="002A0F1E">
              <w:rPr>
                <w:noProof/>
              </w:rPr>
              <w:t xml:space="preserve">, kelle suutlikkusele </w:t>
            </w:r>
            <w:r w:rsidR="601CCDFB" w:rsidRPr="002A0F1E">
              <w:rPr>
                <w:noProof/>
              </w:rPr>
              <w:t>taotleja</w:t>
            </w:r>
            <w:r w:rsidRPr="002A0F1E">
              <w:rPr>
                <w:noProof/>
              </w:rPr>
              <w:t xml:space="preserve"> tugineb oma finants- ja majandustulemuste tõendamisel ning kes vastutab rahaliselt ja majanduslikult lepingu täitmise eest, lisades selle teabe punktis 6.4.3 sätestatud koostöölepingusse (või kokkuleppe sõlmimise kavatsuse kirjale).</w:t>
            </w:r>
          </w:p>
        </w:tc>
      </w:tr>
    </w:tbl>
    <w:p w14:paraId="3EB73EF3" w14:textId="77777777" w:rsidR="00204437" w:rsidRPr="002A0F1E" w:rsidRDefault="00204437">
      <w:pPr>
        <w:spacing w:before="240" w:after="240"/>
        <w:jc w:val="both"/>
        <w:outlineLvl w:val="1"/>
        <w:rPr>
          <w:rFonts w:ascii="Myriad Pro" w:hAnsi="Myriad Pro" w:cstheme="majorBidi"/>
          <w:b/>
          <w:noProof/>
          <w:kern w:val="24"/>
        </w:rPr>
      </w:pPr>
    </w:p>
    <w:p w14:paraId="275513B2" w14:textId="7FF14437" w:rsidR="00204437" w:rsidRPr="002A0F1E" w:rsidRDefault="124A3588" w:rsidP="00FC1649">
      <w:pPr>
        <w:numPr>
          <w:ilvl w:val="1"/>
          <w:numId w:val="9"/>
        </w:numPr>
        <w:spacing w:before="240" w:after="240"/>
        <w:ind w:left="851" w:hanging="851"/>
        <w:jc w:val="both"/>
        <w:outlineLvl w:val="1"/>
        <w:rPr>
          <w:rFonts w:ascii="Myriad Pro" w:hAnsi="Myriad Pro" w:cstheme="majorBidi"/>
          <w:b/>
          <w:bCs/>
          <w:noProof/>
          <w:kern w:val="24"/>
        </w:rPr>
      </w:pPr>
      <w:r w:rsidRPr="002A0F1E">
        <w:rPr>
          <w:rFonts w:ascii="Myriad Pro" w:hAnsi="Myriad Pro" w:cstheme="majorBidi"/>
          <w:b/>
          <w:bCs/>
          <w:noProof/>
          <w:kern w:val="24"/>
        </w:rPr>
        <w:t>Tehniline ja kutsealane suutlikkus</w:t>
      </w:r>
      <w:r w:rsidR="00FC1649" w:rsidRPr="002A0F1E">
        <w:rPr>
          <w:rStyle w:val="FootnoteReference"/>
          <w:rFonts w:ascii="Myriad Pro" w:hAnsi="Myriad Pro" w:cstheme="majorBidi"/>
          <w:b/>
          <w:bCs/>
          <w:noProof/>
          <w:kern w:val="24"/>
        </w:rPr>
        <w:footnoteReference w:id="6"/>
      </w:r>
    </w:p>
    <w:tbl>
      <w:tblPr>
        <w:tblStyle w:val="ListTable3-Accent11"/>
        <w:tblW w:w="9553" w:type="dxa"/>
        <w:tblLook w:val="04A0" w:firstRow="1" w:lastRow="0" w:firstColumn="1" w:lastColumn="0" w:noHBand="0" w:noVBand="1"/>
      </w:tblPr>
      <w:tblGrid>
        <w:gridCol w:w="704"/>
        <w:gridCol w:w="4788"/>
        <w:gridCol w:w="4061"/>
      </w:tblGrid>
      <w:tr w:rsidR="00204437" w:rsidRPr="002A0F1E" w14:paraId="56099AE2" w14:textId="77777777" w:rsidTr="00204437">
        <w:trPr>
          <w:cnfStyle w:val="100000000000" w:firstRow="1" w:lastRow="0" w:firstColumn="0" w:lastColumn="0" w:oddVBand="0" w:evenVBand="0" w:oddHBand="0" w:evenHBand="0" w:firstRowFirstColumn="0" w:firstRowLastColumn="0" w:lastRowFirstColumn="0" w:lastRowLastColumn="0"/>
          <w:trHeight w:val="607"/>
          <w:tblHeader/>
        </w:trPr>
        <w:tc>
          <w:tcPr>
            <w:cnfStyle w:val="001000000100" w:firstRow="0" w:lastRow="0" w:firstColumn="1" w:lastColumn="0" w:oddVBand="0" w:evenVBand="0" w:oddHBand="0" w:evenHBand="0" w:firstRowFirstColumn="1" w:firstRowLastColumn="0" w:lastRowFirstColumn="0" w:lastRowLastColumn="0"/>
            <w:tcW w:w="704" w:type="dxa"/>
            <w:vAlign w:val="center"/>
          </w:tcPr>
          <w:p w14:paraId="7F822DC5" w14:textId="77777777" w:rsidR="00204437" w:rsidRPr="002A0F1E" w:rsidRDefault="00FC1649">
            <w:pPr>
              <w:pStyle w:val="P68B1DB1-Normal12"/>
              <w:widowControl w:val="0"/>
              <w:spacing w:before="120" w:after="120"/>
              <w:jc w:val="center"/>
              <w:rPr>
                <w:noProof/>
                <w:sz w:val="22"/>
              </w:rPr>
            </w:pPr>
            <w:r w:rsidRPr="002A0F1E">
              <w:rPr>
                <w:noProof/>
              </w:rPr>
              <w:t>Ei</w:t>
            </w:r>
          </w:p>
        </w:tc>
        <w:tc>
          <w:tcPr>
            <w:tcW w:w="4788" w:type="dxa"/>
            <w:vAlign w:val="center"/>
          </w:tcPr>
          <w:p w14:paraId="4022E823" w14:textId="77777777" w:rsidR="00204437" w:rsidRPr="002A0F1E" w:rsidRDefault="00FC1649">
            <w:pPr>
              <w:pStyle w:val="P68B1DB1-Normal12"/>
              <w:widowControl w:val="0"/>
              <w:spacing w:before="120" w:after="120"/>
              <w:jc w:val="center"/>
              <w:cnfStyle w:val="100000000000" w:firstRow="1" w:lastRow="0" w:firstColumn="0" w:lastColumn="0" w:oddVBand="0" w:evenVBand="0" w:oddHBand="0" w:evenHBand="0" w:firstRowFirstColumn="0" w:firstRowLastColumn="0" w:lastRowFirstColumn="0" w:lastRowLastColumn="0"/>
              <w:rPr>
                <w:noProof/>
                <w:sz w:val="22"/>
              </w:rPr>
            </w:pPr>
            <w:r w:rsidRPr="002A0F1E">
              <w:rPr>
                <w:noProof/>
              </w:rPr>
              <w:t>Nõue</w:t>
            </w:r>
          </w:p>
        </w:tc>
        <w:tc>
          <w:tcPr>
            <w:tcW w:w="4061" w:type="dxa"/>
            <w:vAlign w:val="center"/>
          </w:tcPr>
          <w:p w14:paraId="16304D13" w14:textId="77777777" w:rsidR="00204437" w:rsidRPr="002A0F1E" w:rsidRDefault="00FC1649">
            <w:pPr>
              <w:pStyle w:val="P68B1DB1-Normal12"/>
              <w:widowControl w:val="0"/>
              <w:spacing w:before="120" w:after="120"/>
              <w:jc w:val="center"/>
              <w:cnfStyle w:val="100000000000" w:firstRow="1" w:lastRow="0" w:firstColumn="0" w:lastColumn="0" w:oddVBand="0" w:evenVBand="0" w:oddHBand="0" w:evenHBand="0" w:firstRowFirstColumn="0" w:firstRowLastColumn="0" w:lastRowFirstColumn="0" w:lastRowLastColumn="0"/>
              <w:rPr>
                <w:noProof/>
                <w:sz w:val="22"/>
              </w:rPr>
            </w:pPr>
            <w:r w:rsidRPr="002A0F1E">
              <w:rPr>
                <w:noProof/>
              </w:rPr>
              <w:t>Esitatavad dokumendid</w:t>
            </w:r>
          </w:p>
        </w:tc>
      </w:tr>
      <w:tr w:rsidR="00204437" w:rsidRPr="002A0F1E" w14:paraId="0E437AD8" w14:textId="77777777" w:rsidTr="00204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14FA761" w14:textId="77777777" w:rsidR="00204437" w:rsidRPr="002A0F1E" w:rsidRDefault="00204437" w:rsidP="00FC1649">
            <w:pPr>
              <w:numPr>
                <w:ilvl w:val="2"/>
                <w:numId w:val="51"/>
              </w:numPr>
              <w:spacing w:before="120" w:after="240"/>
              <w:jc w:val="both"/>
              <w:outlineLvl w:val="1"/>
              <w:rPr>
                <w:rFonts w:ascii="Myriad Pro" w:hAnsi="Myriad Pro" w:cstheme="majorBidi"/>
                <w:b w:val="0"/>
                <w:noProof/>
                <w:kern w:val="24"/>
              </w:rPr>
            </w:pPr>
          </w:p>
        </w:tc>
        <w:tc>
          <w:tcPr>
            <w:tcW w:w="4788" w:type="dxa"/>
          </w:tcPr>
          <w:p w14:paraId="1FF9106A" w14:textId="31F53E38" w:rsidR="00204437" w:rsidRPr="002A0F1E" w:rsidRDefault="00FC1649">
            <w:pPr>
              <w:pStyle w:val="P68B1DB1-Normal26"/>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noProof/>
                <w:sz w:val="22"/>
              </w:rPr>
            </w:pPr>
            <w:r w:rsidRPr="002A0F1E">
              <w:rPr>
                <w:noProof/>
              </w:rPr>
              <w:t>Hankeosa nr 1 taotlejate puhul:</w:t>
            </w:r>
          </w:p>
          <w:p w14:paraId="0AD586EB" w14:textId="1E388CF9" w:rsidR="00204437" w:rsidRPr="002A0F1E" w:rsidRDefault="124A3588" w:rsidP="6B5A8594">
            <w:pPr>
              <w:pStyle w:val="P68B1DB1-Normal12"/>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b/>
                <w:bCs/>
                <w:noProof/>
                <w:sz w:val="22"/>
                <w:szCs w:val="22"/>
              </w:rPr>
            </w:pPr>
            <w:bookmarkStart w:id="181" w:name="_Hlk82697893"/>
            <w:r w:rsidRPr="002A0F1E">
              <w:rPr>
                <w:noProof/>
              </w:rPr>
              <w:t>Viimase viie (viie) aasta jooksul enne taotluse esitamise kuupäeva (</w:t>
            </w:r>
            <w:r w:rsidR="00166C9B" w:rsidRPr="002A0F1E">
              <w:rPr>
                <w:noProof/>
              </w:rPr>
              <w:t>2021</w:t>
            </w:r>
            <w:r w:rsidR="00974D0E" w:rsidRPr="002A0F1E">
              <w:rPr>
                <w:noProof/>
              </w:rPr>
              <w:t xml:space="preserve">, </w:t>
            </w:r>
            <w:r w:rsidRPr="002A0F1E">
              <w:rPr>
                <w:noProof/>
              </w:rPr>
              <w:t>2020, 2019, 2018, 2017</w:t>
            </w:r>
            <w:r w:rsidR="00974D0E" w:rsidRPr="002A0F1E">
              <w:rPr>
                <w:noProof/>
              </w:rPr>
              <w:t xml:space="preserve"> </w:t>
            </w:r>
            <w:r w:rsidRPr="002A0F1E">
              <w:rPr>
                <w:noProof/>
              </w:rPr>
              <w:t>ja 202</w:t>
            </w:r>
            <w:r w:rsidR="00974D0E" w:rsidRPr="002A0F1E">
              <w:rPr>
                <w:noProof/>
              </w:rPr>
              <w:t>2</w:t>
            </w:r>
            <w:r w:rsidRPr="002A0F1E">
              <w:rPr>
                <w:noProof/>
              </w:rPr>
              <w:t xml:space="preserve"> kuni taotluse esitamiseni) on </w:t>
            </w:r>
            <w:r w:rsidR="601CCDFB" w:rsidRPr="002A0F1E">
              <w:rPr>
                <w:noProof/>
              </w:rPr>
              <w:lastRenderedPageBreak/>
              <w:t>taotleja</w:t>
            </w:r>
            <w:r w:rsidRPr="002A0F1E">
              <w:rPr>
                <w:noProof/>
              </w:rPr>
              <w:t xml:space="preserve"> mis tahes järjestikuse 12 kuulise ajavahemiku jooksul täitnud vähemalt 1 (ühe) või mitu lepingut/aastat/tarneid </w:t>
            </w:r>
            <w:r w:rsidRPr="002A0F1E">
              <w:rPr>
                <w:b/>
                <w:bCs/>
                <w:noProof/>
              </w:rPr>
              <w:t>/tarneid/-sid andmekogumite kohta koos kõigi järgmiste parameetritega:</w:t>
            </w:r>
          </w:p>
          <w:p w14:paraId="4A9884EB" w14:textId="70D06D08" w:rsidR="00204437" w:rsidRPr="002A0F1E" w:rsidRDefault="124A3588" w:rsidP="00FC1649">
            <w:pPr>
              <w:pStyle w:val="P68B1DB1-ListParagraph21"/>
              <w:widowControl w:val="0"/>
              <w:numPr>
                <w:ilvl w:val="0"/>
                <w:numId w:val="59"/>
              </w:numPr>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noProof/>
                <w:sz w:val="22"/>
                <w:szCs w:val="22"/>
              </w:rPr>
            </w:pPr>
            <w:r w:rsidRPr="002A0F1E">
              <w:rPr>
                <w:noProof/>
              </w:rPr>
              <w:t xml:space="preserve">toodetud vastavalt ühele või mitmele järgmisele standardile EN 13450, </w:t>
            </w:r>
            <w:r w:rsidR="005F3AC7" w:rsidRPr="002A0F1E">
              <w:rPr>
                <w:noProof/>
                <w:sz w:val="22"/>
                <w:szCs w:val="22"/>
              </w:rPr>
              <w:t>EN </w:t>
            </w:r>
            <w:r w:rsidR="005F3AC7" w:rsidRPr="002A0F1E">
              <w:rPr>
                <w:noProof/>
                <w:sz w:val="23"/>
                <w:szCs w:val="23"/>
              </w:rPr>
              <w:t xml:space="preserve">13043, </w:t>
            </w:r>
            <w:r w:rsidRPr="002A0F1E">
              <w:rPr>
                <w:noProof/>
              </w:rPr>
              <w:t xml:space="preserve">EN 12620, EN 13242, EN 13285 või samaväärsele standardile (tarne nõutava koguse tõendamiseks võib </w:t>
            </w:r>
            <w:r w:rsidR="601CCDFB" w:rsidRPr="002A0F1E">
              <w:rPr>
                <w:noProof/>
              </w:rPr>
              <w:t>taotleja</w:t>
            </w:r>
            <w:r w:rsidRPr="002A0F1E">
              <w:rPr>
                <w:noProof/>
              </w:rPr>
              <w:t xml:space="preserve"> kombineerida mitut EN standardit);</w:t>
            </w:r>
          </w:p>
          <w:p w14:paraId="535EC5CF" w14:textId="19429D6D" w:rsidR="00204437" w:rsidRPr="002A0F1E" w:rsidRDefault="00FC1649" w:rsidP="00FC1649">
            <w:pPr>
              <w:pStyle w:val="P68B1DB1-ListParagraph21"/>
              <w:widowControl w:val="0"/>
              <w:numPr>
                <w:ilvl w:val="0"/>
                <w:numId w:val="59"/>
              </w:numPr>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noProof/>
                <w:sz w:val="22"/>
              </w:rPr>
            </w:pPr>
            <w:r w:rsidRPr="002A0F1E">
              <w:rPr>
                <w:noProof/>
              </w:rPr>
              <w:t>kooskõlas CE-märgise (Conformité Européenne) nõuetega;</w:t>
            </w:r>
          </w:p>
          <w:p w14:paraId="33F8F8C7" w14:textId="27FCBA05" w:rsidR="00204437" w:rsidRPr="002A0F1E" w:rsidRDefault="00FC1649" w:rsidP="00FC1649">
            <w:pPr>
              <w:pStyle w:val="ListParagraph"/>
              <w:widowControl w:val="0"/>
              <w:numPr>
                <w:ilvl w:val="0"/>
                <w:numId w:val="59"/>
              </w:numPr>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eastAsiaTheme="minorEastAsia" w:hAnsi="Myriad Pro" w:cstheme="minorBidi"/>
                <w:noProof/>
                <w:kern w:val="24"/>
                <w:sz w:val="22"/>
              </w:rPr>
            </w:pPr>
            <w:r w:rsidRPr="002A0F1E">
              <w:rPr>
                <w:rFonts w:ascii="Myriad Pro" w:hAnsi="Myriad Pro" w:cstheme="majorBidi"/>
                <w:noProof/>
                <w:kern w:val="24"/>
              </w:rPr>
              <w:t>toodetud vähemalt 2+</w:t>
            </w:r>
            <w:r w:rsidRPr="002A0F1E">
              <w:rPr>
                <w:rStyle w:val="FootnoteReference"/>
                <w:rFonts w:ascii="Myriad Pro" w:hAnsi="Myriad Pro" w:cstheme="majorBidi"/>
                <w:noProof/>
              </w:rPr>
              <w:footnoteReference w:id="7"/>
            </w:r>
            <w:r w:rsidRPr="002A0F1E">
              <w:rPr>
                <w:rFonts w:ascii="Myriad Pro" w:hAnsi="Myriad Pro" w:cstheme="majorBidi"/>
                <w:noProof/>
                <w:kern w:val="24"/>
              </w:rPr>
              <w:t xml:space="preserve"> taseme AVCP </w:t>
            </w:r>
            <w:r w:rsidRPr="002A0F1E">
              <w:rPr>
                <w:rFonts w:ascii="Myriad Pro" w:hAnsi="Myriad Pro" w:cstheme="majorBidi"/>
                <w:noProof/>
              </w:rPr>
              <w:t>kohaselt.</w:t>
            </w:r>
          </w:p>
          <w:p w14:paraId="5CEA6EA1" w14:textId="68B45B26" w:rsidR="00204437" w:rsidRPr="002A0F1E" w:rsidRDefault="00FC1649">
            <w:pPr>
              <w:pStyle w:val="P68B1DB1-Normal12"/>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noProof/>
                <w:sz w:val="22"/>
              </w:rPr>
            </w:pPr>
            <w:r w:rsidRPr="002A0F1E">
              <w:rPr>
                <w:noProof/>
              </w:rPr>
              <w:t>ühele või mitmele kliendile infrastruktuuriprojektide (maanteed, pinnasetööd, betoonkonstruktsioonid jne) ehitamiseks kokku 50 000 tonni.</w:t>
            </w:r>
          </w:p>
          <w:bookmarkEnd w:id="181"/>
          <w:p w14:paraId="6BB5829A" w14:textId="54250C8B" w:rsidR="00204437" w:rsidRPr="002A0F1E" w:rsidRDefault="124A3588" w:rsidP="6B5A8594">
            <w:pPr>
              <w:pStyle w:val="P68B1DB1-Normal26"/>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bCs/>
                <w:noProof/>
                <w:sz w:val="22"/>
                <w:szCs w:val="22"/>
              </w:rPr>
            </w:pPr>
            <w:r w:rsidRPr="002A0F1E">
              <w:rPr>
                <w:noProof/>
              </w:rPr>
              <w:t xml:space="preserve">Osale nr 2 taotlevatele </w:t>
            </w:r>
            <w:r w:rsidR="601CCDFB" w:rsidRPr="002A0F1E">
              <w:rPr>
                <w:noProof/>
              </w:rPr>
              <w:t>taotleja</w:t>
            </w:r>
            <w:r w:rsidRPr="002A0F1E">
              <w:rPr>
                <w:noProof/>
              </w:rPr>
              <w:t>:</w:t>
            </w:r>
          </w:p>
          <w:p w14:paraId="67634EA7" w14:textId="78182AA5" w:rsidR="00204437" w:rsidRPr="002A0F1E" w:rsidRDefault="124A3588" w:rsidP="6B5A8594">
            <w:pPr>
              <w:pStyle w:val="P68B1DB1-Normal5"/>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b/>
                <w:bCs/>
                <w:noProof/>
                <w:sz w:val="22"/>
                <w:szCs w:val="22"/>
              </w:rPr>
            </w:pPr>
            <w:r w:rsidRPr="002A0F1E">
              <w:rPr>
                <w:noProof/>
              </w:rPr>
              <w:t>Viimase viie (viie) aasta jooksul enne taotluse esitamise kuupäeva (</w:t>
            </w:r>
            <w:r w:rsidR="00974D0E" w:rsidRPr="002A0F1E">
              <w:rPr>
                <w:noProof/>
              </w:rPr>
              <w:t>2021, 2020, 2019, 2018, 2017 ja 2022</w:t>
            </w:r>
            <w:r w:rsidRPr="002A0F1E">
              <w:rPr>
                <w:noProof/>
              </w:rPr>
              <w:t xml:space="preserve"> kuni taotluse esitamiseni) on </w:t>
            </w:r>
            <w:r w:rsidR="601CCDFB" w:rsidRPr="002A0F1E">
              <w:rPr>
                <w:noProof/>
              </w:rPr>
              <w:t>taotleja</w:t>
            </w:r>
            <w:r w:rsidRPr="002A0F1E">
              <w:rPr>
                <w:noProof/>
              </w:rPr>
              <w:t xml:space="preserve"> mis tahes järjestikuse 12kuulise ajavahemiku jooksul täitnud vähemalt ühe (ühe) või mitu lepingut/aastat/tarneid </w:t>
            </w:r>
            <w:r w:rsidRPr="002A0F1E">
              <w:rPr>
                <w:b/>
                <w:bCs/>
                <w:noProof/>
              </w:rPr>
              <w:t>/tarneid/-sid andmekogumite kohta koos kõigi järgmiste parameetritega:</w:t>
            </w:r>
          </w:p>
          <w:p w14:paraId="4B2C81C8" w14:textId="6DFB4ECC" w:rsidR="00204437" w:rsidRPr="002A0F1E" w:rsidRDefault="124A3588" w:rsidP="00FC1649">
            <w:pPr>
              <w:pStyle w:val="P68B1DB1-ListParagraph22"/>
              <w:numPr>
                <w:ilvl w:val="0"/>
                <w:numId w:val="60"/>
              </w:numPr>
              <w:jc w:val="both"/>
              <w:cnfStyle w:val="000000100000" w:firstRow="0" w:lastRow="0" w:firstColumn="0" w:lastColumn="0" w:oddVBand="0" w:evenVBand="0" w:oddHBand="1" w:evenHBand="0" w:firstRowFirstColumn="0" w:firstRowLastColumn="0" w:lastRowFirstColumn="0" w:lastRowLastColumn="0"/>
              <w:rPr>
                <w:noProof/>
                <w:sz w:val="22"/>
                <w:szCs w:val="22"/>
              </w:rPr>
            </w:pPr>
            <w:r w:rsidRPr="002A0F1E">
              <w:rPr>
                <w:noProof/>
              </w:rPr>
              <w:t xml:space="preserve">toodetud vastavalt ühele või mitmele järgmisele standardile EN 13450, </w:t>
            </w:r>
            <w:r w:rsidR="005F3AC7" w:rsidRPr="002A0F1E">
              <w:rPr>
                <w:noProof/>
                <w:kern w:val="24"/>
                <w:sz w:val="22"/>
                <w:szCs w:val="22"/>
              </w:rPr>
              <w:t xml:space="preserve">EN </w:t>
            </w:r>
            <w:r w:rsidR="005F3AC7" w:rsidRPr="002A0F1E">
              <w:rPr>
                <w:noProof/>
                <w:sz w:val="23"/>
                <w:szCs w:val="23"/>
              </w:rPr>
              <w:t xml:space="preserve">13043, </w:t>
            </w:r>
            <w:r w:rsidRPr="002A0F1E">
              <w:rPr>
                <w:noProof/>
              </w:rPr>
              <w:t xml:space="preserve">EN 12620, EN 13242, EN 13285 või samaväärsele standardile (tarne nõutava koguse tõendamiseks võib </w:t>
            </w:r>
            <w:r w:rsidR="601CCDFB" w:rsidRPr="002A0F1E">
              <w:rPr>
                <w:noProof/>
              </w:rPr>
              <w:t>taotleja</w:t>
            </w:r>
            <w:r w:rsidRPr="002A0F1E">
              <w:rPr>
                <w:noProof/>
              </w:rPr>
              <w:t xml:space="preserve"> kombineerida mitut EN standardit);</w:t>
            </w:r>
          </w:p>
          <w:p w14:paraId="0E537166" w14:textId="18645D28" w:rsidR="00204437" w:rsidRPr="002A0F1E" w:rsidRDefault="00FC1649" w:rsidP="00FC1649">
            <w:pPr>
              <w:pStyle w:val="P68B1DB1-ListParagraph22"/>
              <w:widowControl w:val="0"/>
              <w:numPr>
                <w:ilvl w:val="0"/>
                <w:numId w:val="60"/>
              </w:numPr>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noProof/>
                <w:sz w:val="22"/>
              </w:rPr>
            </w:pPr>
            <w:r w:rsidRPr="002A0F1E">
              <w:rPr>
                <w:noProof/>
                <w:kern w:val="24"/>
              </w:rPr>
              <w:t>kooskõlas CE-märgise (Conformité Européenne) nõuetega;</w:t>
            </w:r>
            <w:r w:rsidRPr="002A0F1E">
              <w:rPr>
                <w:noProof/>
              </w:rPr>
              <w:t xml:space="preserve"> </w:t>
            </w:r>
          </w:p>
          <w:p w14:paraId="156C5C2F" w14:textId="22A9D527" w:rsidR="00204437" w:rsidRPr="002A0F1E" w:rsidRDefault="00FC1649" w:rsidP="00FC1649">
            <w:pPr>
              <w:pStyle w:val="P68B1DB1-ListParagraph22"/>
              <w:widowControl w:val="0"/>
              <w:numPr>
                <w:ilvl w:val="0"/>
                <w:numId w:val="60"/>
              </w:numPr>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eastAsiaTheme="minorEastAsia" w:cstheme="minorBidi"/>
                <w:noProof/>
                <w:sz w:val="22"/>
              </w:rPr>
            </w:pPr>
            <w:r w:rsidRPr="002A0F1E">
              <w:rPr>
                <w:noProof/>
              </w:rPr>
              <w:t>toodetud vähemalt 2+ taseme AVCP kohaselt.</w:t>
            </w:r>
          </w:p>
          <w:p w14:paraId="736803C3" w14:textId="0B922AD7" w:rsidR="00204437" w:rsidRPr="002A0F1E" w:rsidRDefault="00FC1649">
            <w:pPr>
              <w:pStyle w:val="P68B1DB1-Normal5"/>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noProof/>
                <w:kern w:val="24"/>
                <w:sz w:val="22"/>
              </w:rPr>
            </w:pPr>
            <w:r w:rsidRPr="002A0F1E">
              <w:rPr>
                <w:noProof/>
              </w:rPr>
              <w:t>ühele või mitmele kliendile infrastruktuuriprojektide (maanteed, pinnasetööd, betoonkonstruktsioonid jne) ehitamiseks kokku 50 000 tonni.</w:t>
            </w:r>
          </w:p>
          <w:p w14:paraId="2D741E9E" w14:textId="1DF66825" w:rsidR="00204437" w:rsidRPr="002A0F1E" w:rsidRDefault="00FC1649">
            <w:pPr>
              <w:pStyle w:val="P68B1DB1-Normal26"/>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noProof/>
                <w:sz w:val="22"/>
              </w:rPr>
            </w:pPr>
            <w:r w:rsidRPr="002A0F1E">
              <w:rPr>
                <w:noProof/>
              </w:rPr>
              <w:t>Hankeosa nr 3 taotlejate puhul:</w:t>
            </w:r>
          </w:p>
          <w:p w14:paraId="63F902AB" w14:textId="05C052D6" w:rsidR="00204437" w:rsidRPr="002A0F1E" w:rsidRDefault="124A3588" w:rsidP="6B5A8594">
            <w:pPr>
              <w:pStyle w:val="P68B1DB1-Normal5"/>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b/>
                <w:bCs/>
                <w:noProof/>
                <w:sz w:val="22"/>
                <w:szCs w:val="22"/>
              </w:rPr>
            </w:pPr>
            <w:r w:rsidRPr="002A0F1E">
              <w:rPr>
                <w:noProof/>
              </w:rPr>
              <w:lastRenderedPageBreak/>
              <w:t>Viimase viie (viie) aasta jooksul enne taotluse esitamise kuupäeva (</w:t>
            </w:r>
            <w:r w:rsidR="00974D0E" w:rsidRPr="002A0F1E">
              <w:rPr>
                <w:noProof/>
              </w:rPr>
              <w:t xml:space="preserve">2021, 2020, 2019, 2018, 2017 ja 2022 </w:t>
            </w:r>
            <w:r w:rsidRPr="002A0F1E">
              <w:rPr>
                <w:noProof/>
              </w:rPr>
              <w:t xml:space="preserve">kuni taotluse esitamiseni) on </w:t>
            </w:r>
            <w:r w:rsidR="601CCDFB" w:rsidRPr="002A0F1E">
              <w:rPr>
                <w:noProof/>
              </w:rPr>
              <w:t>taotleja</w:t>
            </w:r>
            <w:r w:rsidRPr="002A0F1E">
              <w:rPr>
                <w:noProof/>
              </w:rPr>
              <w:t xml:space="preserve"> mis tahes järjestikuse 12kuulise ajavahemiku jooksul täitnud vähemalt ühe (ühe) või mitu lepingut/aastat/tarneid </w:t>
            </w:r>
            <w:r w:rsidRPr="002A0F1E">
              <w:rPr>
                <w:b/>
                <w:bCs/>
                <w:noProof/>
              </w:rPr>
              <w:t>/tarneid/-sid andmekogumite kohta koos kõigi järgmiste parameetritega:</w:t>
            </w:r>
          </w:p>
          <w:p w14:paraId="2604841F" w14:textId="57D00818" w:rsidR="00204437" w:rsidRPr="002A0F1E" w:rsidRDefault="124A3588" w:rsidP="00FC1649">
            <w:pPr>
              <w:pStyle w:val="P68B1DB1-ListParagraph22"/>
              <w:numPr>
                <w:ilvl w:val="0"/>
                <w:numId w:val="61"/>
              </w:numPr>
              <w:jc w:val="both"/>
              <w:cnfStyle w:val="000000100000" w:firstRow="0" w:lastRow="0" w:firstColumn="0" w:lastColumn="0" w:oddVBand="0" w:evenVBand="0" w:oddHBand="1" w:evenHBand="0" w:firstRowFirstColumn="0" w:firstRowLastColumn="0" w:lastRowFirstColumn="0" w:lastRowLastColumn="0"/>
              <w:rPr>
                <w:noProof/>
                <w:sz w:val="22"/>
                <w:szCs w:val="22"/>
              </w:rPr>
            </w:pPr>
            <w:r w:rsidRPr="002A0F1E">
              <w:rPr>
                <w:noProof/>
              </w:rPr>
              <w:t xml:space="preserve">toodetud vastavalt ühele või mitmele järgmisele standardile EN 13450, </w:t>
            </w:r>
            <w:r w:rsidR="005F3AC7" w:rsidRPr="002A0F1E">
              <w:rPr>
                <w:noProof/>
                <w:kern w:val="24"/>
                <w:sz w:val="22"/>
                <w:szCs w:val="22"/>
              </w:rPr>
              <w:t xml:space="preserve">EN </w:t>
            </w:r>
            <w:r w:rsidR="005F3AC7" w:rsidRPr="002A0F1E">
              <w:rPr>
                <w:noProof/>
                <w:sz w:val="23"/>
                <w:szCs w:val="23"/>
              </w:rPr>
              <w:t xml:space="preserve">13043, </w:t>
            </w:r>
            <w:r w:rsidRPr="002A0F1E">
              <w:rPr>
                <w:noProof/>
              </w:rPr>
              <w:t xml:space="preserve">EN 12620, EN 13242, EN 13285 või samaväärsele standardile (tarne nõutava koguse tõendamiseks võib </w:t>
            </w:r>
            <w:r w:rsidR="601CCDFB" w:rsidRPr="002A0F1E">
              <w:rPr>
                <w:noProof/>
              </w:rPr>
              <w:t>taotleja</w:t>
            </w:r>
            <w:r w:rsidRPr="002A0F1E">
              <w:rPr>
                <w:noProof/>
              </w:rPr>
              <w:t xml:space="preserve"> kombineerida mitut EN standardit);</w:t>
            </w:r>
          </w:p>
          <w:p w14:paraId="6026FE1F" w14:textId="5D568353" w:rsidR="00204437" w:rsidRPr="002A0F1E" w:rsidRDefault="00FC1649" w:rsidP="00FC1649">
            <w:pPr>
              <w:pStyle w:val="P68B1DB1-ListParagraph22"/>
              <w:numPr>
                <w:ilvl w:val="0"/>
                <w:numId w:val="61"/>
              </w:numPr>
              <w:jc w:val="both"/>
              <w:cnfStyle w:val="000000100000" w:firstRow="0" w:lastRow="0" w:firstColumn="0" w:lastColumn="0" w:oddVBand="0" w:evenVBand="0" w:oddHBand="1" w:evenHBand="0" w:firstRowFirstColumn="0" w:firstRowLastColumn="0" w:lastRowFirstColumn="0" w:lastRowLastColumn="0"/>
              <w:rPr>
                <w:noProof/>
                <w:sz w:val="22"/>
              </w:rPr>
            </w:pPr>
            <w:r w:rsidRPr="002A0F1E">
              <w:rPr>
                <w:noProof/>
              </w:rPr>
              <w:t xml:space="preserve">kooskõlas CE-märgise (Conformité Européenne) nõuetega; </w:t>
            </w:r>
          </w:p>
          <w:p w14:paraId="5BD44E86" w14:textId="0EC4F5DB" w:rsidR="00204437" w:rsidRPr="002A0F1E" w:rsidRDefault="00FC1649" w:rsidP="00FC1649">
            <w:pPr>
              <w:pStyle w:val="P68B1DB1-ListParagraph22"/>
              <w:numPr>
                <w:ilvl w:val="0"/>
                <w:numId w:val="61"/>
              </w:numPr>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eastAsiaTheme="minorEastAsia" w:cstheme="minorBidi"/>
                <w:noProof/>
                <w:sz w:val="22"/>
              </w:rPr>
            </w:pPr>
            <w:r w:rsidRPr="002A0F1E">
              <w:rPr>
                <w:noProof/>
              </w:rPr>
              <w:t>toodetud vähemalt 2+ taseme AVCP kohaselt.</w:t>
            </w:r>
          </w:p>
          <w:p w14:paraId="2AC4A930" w14:textId="4B68B91B" w:rsidR="00204437" w:rsidRPr="002A0F1E" w:rsidRDefault="00FC1649">
            <w:pPr>
              <w:pStyle w:val="P68B1DB1-Normal5"/>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eastAsia="Calibri"/>
                <w:noProof/>
                <w:sz w:val="22"/>
              </w:rPr>
            </w:pPr>
            <w:r w:rsidRPr="002A0F1E">
              <w:rPr>
                <w:noProof/>
              </w:rPr>
              <w:t>ühele või mitmele kliendile infrastruktuuriprojektide (maanteed, pinnasetööd, betoonkonstruktsioonid jne) ehitamiseks kokku 50 000 tonni.</w:t>
            </w:r>
          </w:p>
          <w:p w14:paraId="2DEFA74A" w14:textId="4CA8A54B" w:rsidR="00204437" w:rsidRPr="002A0F1E" w:rsidRDefault="00FC1649">
            <w:pPr>
              <w:pStyle w:val="P68B1DB1-Normal26"/>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noProof/>
                <w:sz w:val="22"/>
              </w:rPr>
            </w:pPr>
            <w:r w:rsidRPr="002A0F1E">
              <w:rPr>
                <w:noProof/>
              </w:rPr>
              <w:t>Hankeosa nr 4 taotlejate puhul:</w:t>
            </w:r>
          </w:p>
          <w:p w14:paraId="7ECAA7D8" w14:textId="4CBF98EC" w:rsidR="00204437" w:rsidRPr="002A0F1E" w:rsidRDefault="124A3588" w:rsidP="6B5A8594">
            <w:pPr>
              <w:pStyle w:val="P68B1DB1-Normal5"/>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b/>
                <w:bCs/>
                <w:noProof/>
                <w:sz w:val="22"/>
                <w:szCs w:val="22"/>
              </w:rPr>
            </w:pPr>
            <w:r w:rsidRPr="002A0F1E">
              <w:rPr>
                <w:noProof/>
              </w:rPr>
              <w:t>Viimase viie (viie) aasta jooksul enne taotluse esitamise kuupäeva (</w:t>
            </w:r>
            <w:r w:rsidR="00974D0E" w:rsidRPr="002A0F1E">
              <w:rPr>
                <w:noProof/>
              </w:rPr>
              <w:t xml:space="preserve">2021, 2020, 2019, 2018, 2017 ja 2022 </w:t>
            </w:r>
            <w:r w:rsidRPr="002A0F1E">
              <w:rPr>
                <w:noProof/>
              </w:rPr>
              <w:t xml:space="preserve">kuni taotluse esitamiseni) on </w:t>
            </w:r>
            <w:r w:rsidR="601CCDFB" w:rsidRPr="002A0F1E">
              <w:rPr>
                <w:noProof/>
              </w:rPr>
              <w:t>taotleja</w:t>
            </w:r>
            <w:r w:rsidRPr="002A0F1E">
              <w:rPr>
                <w:noProof/>
              </w:rPr>
              <w:t xml:space="preserve"> mis tahes järjestikuse 12kuulise ajavahemiku jooksul täitnud vähemalt ühe (ühe) või mitu lepingut/aastat/tarneid </w:t>
            </w:r>
            <w:r w:rsidRPr="002A0F1E">
              <w:rPr>
                <w:b/>
                <w:bCs/>
                <w:noProof/>
              </w:rPr>
              <w:t>/tarneid/-sid andmekogumite kohta koos kõigi järgmiste parameetritega:</w:t>
            </w:r>
          </w:p>
          <w:p w14:paraId="60C5DA83" w14:textId="0715978D" w:rsidR="00204437" w:rsidRPr="002A0F1E" w:rsidRDefault="124A3588" w:rsidP="00FC1649">
            <w:pPr>
              <w:pStyle w:val="P68B1DB1-ListParagraph22"/>
              <w:numPr>
                <w:ilvl w:val="0"/>
                <w:numId w:val="62"/>
              </w:numPr>
              <w:jc w:val="both"/>
              <w:cnfStyle w:val="000000100000" w:firstRow="0" w:lastRow="0" w:firstColumn="0" w:lastColumn="0" w:oddVBand="0" w:evenVBand="0" w:oddHBand="1" w:evenHBand="0" w:firstRowFirstColumn="0" w:firstRowLastColumn="0" w:lastRowFirstColumn="0" w:lastRowLastColumn="0"/>
              <w:rPr>
                <w:noProof/>
                <w:sz w:val="22"/>
                <w:szCs w:val="22"/>
              </w:rPr>
            </w:pPr>
            <w:r w:rsidRPr="002A0F1E">
              <w:rPr>
                <w:noProof/>
              </w:rPr>
              <w:t xml:space="preserve">toodetud vastavalt ühele või mitmele järgmisele standardile EN 13450, </w:t>
            </w:r>
            <w:r w:rsidR="005F3AC7" w:rsidRPr="002A0F1E">
              <w:rPr>
                <w:noProof/>
                <w:kern w:val="24"/>
                <w:sz w:val="22"/>
                <w:szCs w:val="22"/>
              </w:rPr>
              <w:t xml:space="preserve">EN </w:t>
            </w:r>
            <w:r w:rsidR="005F3AC7" w:rsidRPr="002A0F1E">
              <w:rPr>
                <w:noProof/>
                <w:sz w:val="23"/>
                <w:szCs w:val="23"/>
              </w:rPr>
              <w:t xml:space="preserve">13043, </w:t>
            </w:r>
            <w:r w:rsidRPr="002A0F1E">
              <w:rPr>
                <w:noProof/>
              </w:rPr>
              <w:t xml:space="preserve">EN 12620, EN 13242, EN 13285 või samaväärsele standardile (tarne nõutava koguse tõendamiseks võib </w:t>
            </w:r>
            <w:r w:rsidR="601CCDFB" w:rsidRPr="002A0F1E">
              <w:rPr>
                <w:noProof/>
              </w:rPr>
              <w:t>taotleja</w:t>
            </w:r>
            <w:r w:rsidRPr="002A0F1E">
              <w:rPr>
                <w:noProof/>
              </w:rPr>
              <w:t xml:space="preserve"> kombineerida mitut EN standardit);</w:t>
            </w:r>
          </w:p>
          <w:p w14:paraId="2277B2AA" w14:textId="5AF8DF0B" w:rsidR="00204437" w:rsidRPr="002A0F1E" w:rsidRDefault="00FC1649" w:rsidP="00FC1649">
            <w:pPr>
              <w:pStyle w:val="P68B1DB1-ListParagraph22"/>
              <w:numPr>
                <w:ilvl w:val="0"/>
                <w:numId w:val="62"/>
              </w:numPr>
              <w:jc w:val="both"/>
              <w:cnfStyle w:val="000000100000" w:firstRow="0" w:lastRow="0" w:firstColumn="0" w:lastColumn="0" w:oddVBand="0" w:evenVBand="0" w:oddHBand="1" w:evenHBand="0" w:firstRowFirstColumn="0" w:firstRowLastColumn="0" w:lastRowFirstColumn="0" w:lastRowLastColumn="0"/>
              <w:rPr>
                <w:noProof/>
                <w:sz w:val="22"/>
              </w:rPr>
            </w:pPr>
            <w:r w:rsidRPr="002A0F1E">
              <w:rPr>
                <w:noProof/>
              </w:rPr>
              <w:t xml:space="preserve">kooskõlas CE-märgise (Conformité Européenne) nõuetega; </w:t>
            </w:r>
          </w:p>
          <w:p w14:paraId="06200AAB" w14:textId="04AF9B7D" w:rsidR="00204437" w:rsidRPr="002A0F1E" w:rsidRDefault="00FC1649" w:rsidP="00FC1649">
            <w:pPr>
              <w:pStyle w:val="P68B1DB1-ListParagraph22"/>
              <w:numPr>
                <w:ilvl w:val="0"/>
                <w:numId w:val="62"/>
              </w:numPr>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eastAsiaTheme="minorEastAsia" w:cstheme="minorBidi"/>
                <w:noProof/>
                <w:sz w:val="22"/>
              </w:rPr>
            </w:pPr>
            <w:r w:rsidRPr="002A0F1E">
              <w:rPr>
                <w:noProof/>
              </w:rPr>
              <w:t>toodetud vähemalt 2+ taseme AVCP kohaselt.</w:t>
            </w:r>
          </w:p>
          <w:p w14:paraId="187B1345" w14:textId="514FD93C" w:rsidR="00204437" w:rsidRPr="002A0F1E" w:rsidRDefault="00FC1649">
            <w:pPr>
              <w:pStyle w:val="P68B1DB1-Normal5"/>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noProof/>
                <w:sz w:val="22"/>
              </w:rPr>
            </w:pPr>
            <w:r w:rsidRPr="002A0F1E">
              <w:rPr>
                <w:noProof/>
              </w:rPr>
              <w:t>ühele või mitmele kliendile infrastruktuuriprojektide (maanteed, pinnasetööd, betoonkonstruktsioonid jne) ehitamiseks kokku 50 000 tonni.</w:t>
            </w:r>
          </w:p>
          <w:p w14:paraId="1826A2EF" w14:textId="0F787505" w:rsidR="00204437" w:rsidRPr="002A0F1E" w:rsidRDefault="00FC1649">
            <w:pPr>
              <w:pStyle w:val="P68B1DB1-Normal26"/>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noProof/>
                <w:sz w:val="22"/>
              </w:rPr>
            </w:pPr>
            <w:r w:rsidRPr="002A0F1E">
              <w:rPr>
                <w:noProof/>
              </w:rPr>
              <w:t>Hankeosa nr 5 taotlejate puhul:</w:t>
            </w:r>
          </w:p>
          <w:p w14:paraId="593ECAC7" w14:textId="4DFC663A" w:rsidR="00204437" w:rsidRPr="002A0F1E" w:rsidRDefault="124A3588" w:rsidP="6B5A8594">
            <w:pPr>
              <w:pStyle w:val="P68B1DB1-Normal5"/>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b/>
                <w:bCs/>
                <w:noProof/>
                <w:sz w:val="22"/>
                <w:szCs w:val="22"/>
              </w:rPr>
            </w:pPr>
            <w:r w:rsidRPr="002A0F1E">
              <w:rPr>
                <w:noProof/>
              </w:rPr>
              <w:lastRenderedPageBreak/>
              <w:t>Viimase viie (viie) aasta jooksul enne taotluse esitamise kuupäeva (</w:t>
            </w:r>
            <w:r w:rsidR="00974D0E" w:rsidRPr="002A0F1E">
              <w:rPr>
                <w:noProof/>
              </w:rPr>
              <w:t xml:space="preserve">2021, 2020, 2019, 2018, 2017 ja 2022 </w:t>
            </w:r>
            <w:r w:rsidRPr="002A0F1E">
              <w:rPr>
                <w:noProof/>
              </w:rPr>
              <w:t xml:space="preserve">kuni taotluse esitamiseni) on </w:t>
            </w:r>
            <w:r w:rsidR="601CCDFB" w:rsidRPr="002A0F1E">
              <w:rPr>
                <w:noProof/>
              </w:rPr>
              <w:t>taotleja</w:t>
            </w:r>
            <w:r w:rsidRPr="002A0F1E">
              <w:rPr>
                <w:noProof/>
              </w:rPr>
              <w:t xml:space="preserve"> mis tahes järjestikuse 12kuulise ajavahemiku jooksul täitnud vähemalt ühe (ühe) või mitu lepingut/aastat/tarneid </w:t>
            </w:r>
            <w:r w:rsidRPr="002A0F1E">
              <w:rPr>
                <w:b/>
                <w:bCs/>
                <w:noProof/>
              </w:rPr>
              <w:t>/tarneid/-sid andmekogumite kohta koos kõigi järgmiste parameetritega:</w:t>
            </w:r>
          </w:p>
          <w:p w14:paraId="4685BEF9" w14:textId="554090E0" w:rsidR="00204437" w:rsidRPr="002A0F1E" w:rsidRDefault="124A3588" w:rsidP="00FC1649">
            <w:pPr>
              <w:pStyle w:val="P68B1DB1-ListParagraph22"/>
              <w:numPr>
                <w:ilvl w:val="0"/>
                <w:numId w:val="63"/>
              </w:numPr>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noProof/>
                <w:sz w:val="22"/>
                <w:szCs w:val="22"/>
              </w:rPr>
            </w:pPr>
            <w:r w:rsidRPr="002A0F1E">
              <w:rPr>
                <w:noProof/>
              </w:rPr>
              <w:t>toodetud vastavalt ühele või mitmele järgmisele standardile EN 13450,</w:t>
            </w:r>
            <w:r w:rsidR="005F3AC7" w:rsidRPr="002A0F1E">
              <w:rPr>
                <w:noProof/>
              </w:rPr>
              <w:t xml:space="preserve"> </w:t>
            </w:r>
            <w:r w:rsidR="005F3AC7" w:rsidRPr="002A0F1E">
              <w:rPr>
                <w:noProof/>
                <w:kern w:val="24"/>
                <w:sz w:val="22"/>
                <w:szCs w:val="22"/>
              </w:rPr>
              <w:t xml:space="preserve">EN </w:t>
            </w:r>
            <w:r w:rsidR="005F3AC7" w:rsidRPr="002A0F1E">
              <w:rPr>
                <w:noProof/>
                <w:sz w:val="23"/>
                <w:szCs w:val="23"/>
              </w:rPr>
              <w:t>13043,</w:t>
            </w:r>
            <w:r w:rsidRPr="002A0F1E">
              <w:rPr>
                <w:noProof/>
              </w:rPr>
              <w:t xml:space="preserve"> EN 12620, EN 13242, EN 13285 või samaväärsele standardile (tarne nõutava koguse tõendamiseks võib </w:t>
            </w:r>
            <w:r w:rsidR="601CCDFB" w:rsidRPr="002A0F1E">
              <w:rPr>
                <w:noProof/>
              </w:rPr>
              <w:t>taotleja</w:t>
            </w:r>
            <w:r w:rsidRPr="002A0F1E">
              <w:rPr>
                <w:noProof/>
              </w:rPr>
              <w:t xml:space="preserve"> kombineerida mitut EN standardit);</w:t>
            </w:r>
          </w:p>
          <w:p w14:paraId="66C9902F" w14:textId="1891854F" w:rsidR="00204437" w:rsidRPr="002A0F1E" w:rsidRDefault="00FC1649" w:rsidP="00FC1649">
            <w:pPr>
              <w:pStyle w:val="P68B1DB1-ListParagraph22"/>
              <w:numPr>
                <w:ilvl w:val="0"/>
                <w:numId w:val="63"/>
              </w:numPr>
              <w:jc w:val="both"/>
              <w:cnfStyle w:val="000000100000" w:firstRow="0" w:lastRow="0" w:firstColumn="0" w:lastColumn="0" w:oddVBand="0" w:evenVBand="0" w:oddHBand="1" w:evenHBand="0" w:firstRowFirstColumn="0" w:firstRowLastColumn="0" w:lastRowFirstColumn="0" w:lastRowLastColumn="0"/>
              <w:rPr>
                <w:noProof/>
                <w:sz w:val="22"/>
              </w:rPr>
            </w:pPr>
            <w:r w:rsidRPr="002A0F1E">
              <w:rPr>
                <w:noProof/>
              </w:rPr>
              <w:t xml:space="preserve">kooskõlas CE-märgise (Conformité Européenne) nõuetega; </w:t>
            </w:r>
          </w:p>
          <w:p w14:paraId="5118A409" w14:textId="56916C3E" w:rsidR="00204437" w:rsidRPr="002A0F1E" w:rsidRDefault="00FC1649" w:rsidP="00FC1649">
            <w:pPr>
              <w:pStyle w:val="P68B1DB1-ListParagraph22"/>
              <w:numPr>
                <w:ilvl w:val="0"/>
                <w:numId w:val="63"/>
              </w:numPr>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eastAsiaTheme="minorEastAsia" w:cstheme="minorBidi"/>
                <w:noProof/>
                <w:sz w:val="22"/>
              </w:rPr>
            </w:pPr>
            <w:r w:rsidRPr="002A0F1E">
              <w:rPr>
                <w:noProof/>
              </w:rPr>
              <w:t>toodetud vähemalt 2+ taseme AVCP kohaselt.</w:t>
            </w:r>
          </w:p>
          <w:p w14:paraId="2BF072C7" w14:textId="7485A16F" w:rsidR="00204437" w:rsidRPr="002A0F1E" w:rsidRDefault="00FC1649">
            <w:pPr>
              <w:pStyle w:val="P68B1DB1-Normal5"/>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noProof/>
                <w:sz w:val="22"/>
              </w:rPr>
            </w:pPr>
            <w:r w:rsidRPr="002A0F1E">
              <w:rPr>
                <w:noProof/>
              </w:rPr>
              <w:t>ühele või mitmele kliendile infrastruktuuriprojektide (maanteed, pinnasetööd, betoonkonstruktsioonid jne) ehitamiseks kokku 50 000 tonni</w:t>
            </w:r>
            <w:r w:rsidRPr="002A0F1E">
              <w:rPr>
                <w:noProof/>
                <w:vertAlign w:val="superscript"/>
              </w:rPr>
              <w:t>.</w:t>
            </w:r>
          </w:p>
          <w:p w14:paraId="0C2AE006" w14:textId="385A6E49" w:rsidR="00204437" w:rsidRPr="002A0F1E" w:rsidRDefault="00FC1649">
            <w:pPr>
              <w:pStyle w:val="P68B1DB1-Normal26"/>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noProof/>
                <w:sz w:val="22"/>
              </w:rPr>
            </w:pPr>
            <w:r w:rsidRPr="002A0F1E">
              <w:rPr>
                <w:noProof/>
              </w:rPr>
              <w:t>Hankeosa nr 6 taotlejate puhul:</w:t>
            </w:r>
          </w:p>
          <w:p w14:paraId="68A47736" w14:textId="03E19A7F" w:rsidR="00204437" w:rsidRPr="002A0F1E" w:rsidRDefault="124A3588" w:rsidP="6B5A8594">
            <w:pPr>
              <w:pStyle w:val="P68B1DB1-Normal5"/>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b/>
                <w:bCs/>
                <w:noProof/>
                <w:sz w:val="22"/>
                <w:szCs w:val="22"/>
              </w:rPr>
            </w:pPr>
            <w:r w:rsidRPr="002A0F1E">
              <w:rPr>
                <w:noProof/>
              </w:rPr>
              <w:t>Viimase viie (viie) aasta jooksul enne taotluse esitamise kuupäeva (</w:t>
            </w:r>
            <w:r w:rsidR="0041466C" w:rsidRPr="002A0F1E">
              <w:rPr>
                <w:noProof/>
              </w:rPr>
              <w:t xml:space="preserve">2021, 2020, 2019, 2018, 2017 ja 2022 </w:t>
            </w:r>
            <w:r w:rsidRPr="002A0F1E">
              <w:rPr>
                <w:noProof/>
              </w:rPr>
              <w:t xml:space="preserve">kuni taotluse esitamiseni) on </w:t>
            </w:r>
            <w:r w:rsidR="601CCDFB" w:rsidRPr="002A0F1E">
              <w:rPr>
                <w:noProof/>
              </w:rPr>
              <w:t>taotleja</w:t>
            </w:r>
            <w:r w:rsidRPr="002A0F1E">
              <w:rPr>
                <w:noProof/>
              </w:rPr>
              <w:t xml:space="preserve"> mis tahes järjestikuse 12kuulise ajavahemiku jooksul täitnud vähemalt ühe (ühe) või mitu lepingut/aastat/tarneid </w:t>
            </w:r>
            <w:r w:rsidRPr="002A0F1E">
              <w:rPr>
                <w:b/>
                <w:bCs/>
                <w:noProof/>
              </w:rPr>
              <w:t>/tarneid/-sid andmekogumite kohta koos kõigi järgmiste parameetritega:</w:t>
            </w:r>
          </w:p>
          <w:p w14:paraId="5B651E7F" w14:textId="787115D9" w:rsidR="00204437" w:rsidRPr="002A0F1E" w:rsidRDefault="124A3588" w:rsidP="00FC1649">
            <w:pPr>
              <w:pStyle w:val="P68B1DB1-ListParagraph22"/>
              <w:numPr>
                <w:ilvl w:val="0"/>
                <w:numId w:val="64"/>
              </w:numPr>
              <w:jc w:val="both"/>
              <w:cnfStyle w:val="000000100000" w:firstRow="0" w:lastRow="0" w:firstColumn="0" w:lastColumn="0" w:oddVBand="0" w:evenVBand="0" w:oddHBand="1" w:evenHBand="0" w:firstRowFirstColumn="0" w:firstRowLastColumn="0" w:lastRowFirstColumn="0" w:lastRowLastColumn="0"/>
              <w:rPr>
                <w:noProof/>
                <w:sz w:val="22"/>
                <w:szCs w:val="22"/>
              </w:rPr>
            </w:pPr>
            <w:r w:rsidRPr="002A0F1E">
              <w:rPr>
                <w:noProof/>
              </w:rPr>
              <w:t xml:space="preserve">toodetud vastavalt ühele või mitmele järgmisele standardile EN 13450, </w:t>
            </w:r>
            <w:r w:rsidR="005F3AC7" w:rsidRPr="002A0F1E">
              <w:rPr>
                <w:noProof/>
                <w:kern w:val="24"/>
                <w:sz w:val="22"/>
                <w:szCs w:val="22"/>
              </w:rPr>
              <w:t xml:space="preserve">EN </w:t>
            </w:r>
            <w:r w:rsidR="005F3AC7" w:rsidRPr="002A0F1E">
              <w:rPr>
                <w:noProof/>
                <w:sz w:val="23"/>
                <w:szCs w:val="23"/>
              </w:rPr>
              <w:t xml:space="preserve">13043, </w:t>
            </w:r>
            <w:r w:rsidRPr="002A0F1E">
              <w:rPr>
                <w:noProof/>
              </w:rPr>
              <w:t xml:space="preserve">EN 12620, EN 13242, EN 13285 või samaväärsele standardile (tarne nõutava koguse tõendamiseks võib </w:t>
            </w:r>
            <w:r w:rsidR="601CCDFB" w:rsidRPr="002A0F1E">
              <w:rPr>
                <w:noProof/>
              </w:rPr>
              <w:t>taotleja</w:t>
            </w:r>
            <w:r w:rsidRPr="002A0F1E">
              <w:rPr>
                <w:noProof/>
              </w:rPr>
              <w:t xml:space="preserve"> kombineerida mitut EN standardit);</w:t>
            </w:r>
          </w:p>
          <w:p w14:paraId="61EC52C4" w14:textId="21B3F926" w:rsidR="00204437" w:rsidRPr="002A0F1E" w:rsidRDefault="00FC1649" w:rsidP="00FC1649">
            <w:pPr>
              <w:pStyle w:val="P68B1DB1-ListParagraph22"/>
              <w:numPr>
                <w:ilvl w:val="0"/>
                <w:numId w:val="64"/>
              </w:numPr>
              <w:jc w:val="both"/>
              <w:cnfStyle w:val="000000100000" w:firstRow="0" w:lastRow="0" w:firstColumn="0" w:lastColumn="0" w:oddVBand="0" w:evenVBand="0" w:oddHBand="1" w:evenHBand="0" w:firstRowFirstColumn="0" w:firstRowLastColumn="0" w:lastRowFirstColumn="0" w:lastRowLastColumn="0"/>
              <w:rPr>
                <w:noProof/>
                <w:sz w:val="22"/>
              </w:rPr>
            </w:pPr>
            <w:r w:rsidRPr="002A0F1E">
              <w:rPr>
                <w:noProof/>
              </w:rPr>
              <w:t xml:space="preserve">kooskõlas CE-märgise (Conformité Européenne) nõuetega; </w:t>
            </w:r>
          </w:p>
          <w:p w14:paraId="2AB00157" w14:textId="01BB8B83" w:rsidR="00204437" w:rsidRPr="002A0F1E" w:rsidRDefault="00FC1649" w:rsidP="00FC1649">
            <w:pPr>
              <w:pStyle w:val="P68B1DB1-ListParagraph22"/>
              <w:widowControl w:val="0"/>
              <w:numPr>
                <w:ilvl w:val="0"/>
                <w:numId w:val="64"/>
              </w:numPr>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eastAsiaTheme="minorEastAsia" w:cstheme="minorBidi"/>
                <w:noProof/>
                <w:sz w:val="22"/>
              </w:rPr>
            </w:pPr>
            <w:r w:rsidRPr="002A0F1E">
              <w:rPr>
                <w:noProof/>
              </w:rPr>
              <w:t>toodetud vähemalt 2+ taseme AVCP kohaselt.</w:t>
            </w:r>
          </w:p>
          <w:p w14:paraId="0BC1AF53" w14:textId="77777777" w:rsidR="00204437" w:rsidRPr="002A0F1E" w:rsidRDefault="00FC1649">
            <w:pPr>
              <w:pStyle w:val="P68B1DB1-Normal5"/>
              <w:widowControl w:val="0"/>
              <w:tabs>
                <w:tab w:val="left" w:pos="264"/>
              </w:tabs>
              <w:spacing w:before="120" w:after="120"/>
              <w:jc w:val="both"/>
              <w:cnfStyle w:val="000000100000" w:firstRow="0" w:lastRow="0" w:firstColumn="0" w:lastColumn="0" w:oddVBand="0" w:evenVBand="0" w:oddHBand="1" w:evenHBand="0" w:firstRowFirstColumn="0" w:firstRowLastColumn="0" w:lastRowFirstColumn="0" w:lastRowLastColumn="0"/>
              <w:rPr>
                <w:noProof/>
                <w:sz w:val="22"/>
              </w:rPr>
            </w:pPr>
            <w:r w:rsidRPr="002A0F1E">
              <w:rPr>
                <w:noProof/>
              </w:rPr>
              <w:t xml:space="preserve">ühele või mitmele kliendile taristuprojektide (maanteed, pinnasetööd, betoonkonstruktsioonid jne) ehitamiseks kokku </w:t>
            </w:r>
            <w:bookmarkStart w:id="182" w:name="_Hlk82697795"/>
            <w:r w:rsidRPr="002A0F1E">
              <w:rPr>
                <w:noProof/>
              </w:rPr>
              <w:t>100 000 tonni.</w:t>
            </w:r>
          </w:p>
          <w:bookmarkEnd w:id="182"/>
          <w:p w14:paraId="7992C696" w14:textId="77777777" w:rsidR="00204437" w:rsidRPr="002A0F1E" w:rsidRDefault="00204437">
            <w:pPr>
              <w:widowControl w:val="0"/>
              <w:tabs>
                <w:tab w:val="left" w:pos="264"/>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noProof/>
                <w:sz w:val="22"/>
              </w:rPr>
            </w:pPr>
          </w:p>
          <w:p w14:paraId="1F195386" w14:textId="2D88C02E" w:rsidR="00204437" w:rsidRPr="002A0F1E" w:rsidRDefault="00FC1649">
            <w:pPr>
              <w:pStyle w:val="P68B1DB1-Normal26"/>
              <w:widowControl w:val="0"/>
              <w:spacing w:before="120" w:after="120" w:line="257" w:lineRule="auto"/>
              <w:jc w:val="both"/>
              <w:cnfStyle w:val="000000100000" w:firstRow="0" w:lastRow="0" w:firstColumn="0" w:lastColumn="0" w:oddVBand="0" w:evenVBand="0" w:oddHBand="1" w:evenHBand="0" w:firstRowFirstColumn="0" w:firstRowLastColumn="0" w:lastRowFirstColumn="0" w:lastRowLastColumn="0"/>
              <w:rPr>
                <w:noProof/>
                <w:sz w:val="22"/>
              </w:rPr>
            </w:pPr>
            <w:r w:rsidRPr="002A0F1E">
              <w:rPr>
                <w:noProof/>
              </w:rPr>
              <w:lastRenderedPageBreak/>
              <w:t>Taotlejad, kes taotlevad mitut osa:</w:t>
            </w:r>
          </w:p>
          <w:p w14:paraId="68EC0133" w14:textId="373B3DCB" w:rsidR="00204437" w:rsidRPr="002A0F1E" w:rsidRDefault="124A3588" w:rsidP="6B5A8594">
            <w:pPr>
              <w:pStyle w:val="P68B1DB1-Normal27"/>
              <w:widowControl w:val="0"/>
              <w:spacing w:before="120" w:after="120" w:line="257" w:lineRule="auto"/>
              <w:jc w:val="both"/>
              <w:cnfStyle w:val="000000100000" w:firstRow="0" w:lastRow="0" w:firstColumn="0" w:lastColumn="0" w:oddVBand="0" w:evenVBand="0" w:oddHBand="1" w:evenHBand="0" w:firstRowFirstColumn="0" w:firstRowLastColumn="0" w:lastRowFirstColumn="0" w:lastRowLastColumn="0"/>
              <w:rPr>
                <w:noProof/>
                <w:sz w:val="22"/>
                <w:szCs w:val="22"/>
              </w:rPr>
            </w:pPr>
            <w:r w:rsidRPr="002A0F1E">
              <w:rPr>
                <w:noProof/>
              </w:rPr>
              <w:t xml:space="preserve">Kui </w:t>
            </w:r>
            <w:r w:rsidR="601CCDFB" w:rsidRPr="002A0F1E">
              <w:rPr>
                <w:noProof/>
              </w:rPr>
              <w:t>taotleja</w:t>
            </w:r>
            <w:r w:rsidRPr="002A0F1E">
              <w:rPr>
                <w:noProof/>
              </w:rPr>
              <w:t xml:space="preserve"> esitab taotluse mitme </w:t>
            </w:r>
            <w:r w:rsidR="5F9B7805" w:rsidRPr="002A0F1E">
              <w:rPr>
                <w:noProof/>
              </w:rPr>
              <w:t>Osa</w:t>
            </w:r>
            <w:r w:rsidRPr="002A0F1E">
              <w:rPr>
                <w:noProof/>
              </w:rPr>
              <w:t xml:space="preserve"> kohta, tuleb kombineerida kogemusnõuded üksikute </w:t>
            </w:r>
            <w:r w:rsidR="5F9B7805" w:rsidRPr="002A0F1E">
              <w:rPr>
                <w:noProof/>
              </w:rPr>
              <w:t>Osa</w:t>
            </w:r>
            <w:r w:rsidRPr="002A0F1E">
              <w:rPr>
                <w:noProof/>
              </w:rPr>
              <w:t>de tarnitud kogustele.</w:t>
            </w:r>
          </w:p>
          <w:p w14:paraId="17D53172" w14:textId="73685CCB" w:rsidR="00204437" w:rsidRPr="002A0F1E" w:rsidRDefault="00204437">
            <w:pPr>
              <w:widowControl w:val="0"/>
              <w:tabs>
                <w:tab w:val="left" w:pos="264"/>
              </w:tabs>
              <w:spacing w:before="120" w:after="120"/>
              <w:jc w:val="both"/>
              <w:cnfStyle w:val="000000100000" w:firstRow="0" w:lastRow="0" w:firstColumn="0" w:lastColumn="0" w:oddVBand="0" w:evenVBand="0" w:oddHBand="1" w:evenHBand="0" w:firstRowFirstColumn="0" w:firstRowLastColumn="0" w:lastRowFirstColumn="0" w:lastRowLastColumn="0"/>
              <w:rPr>
                <w:rFonts w:eastAsia="Calibri" w:cs="Arial"/>
                <w:noProof/>
                <w:kern w:val="24"/>
                <w:sz w:val="22"/>
              </w:rPr>
            </w:pPr>
          </w:p>
        </w:tc>
        <w:tc>
          <w:tcPr>
            <w:tcW w:w="4061" w:type="dxa"/>
          </w:tcPr>
          <w:p w14:paraId="2A021285" w14:textId="782BEB05" w:rsidR="00204437" w:rsidRPr="002A0F1E" w:rsidRDefault="004C6B11" w:rsidP="00FC1649">
            <w:pPr>
              <w:pStyle w:val="P68B1DB1-SLONormal28"/>
              <w:widowControl w:val="0"/>
              <w:numPr>
                <w:ilvl w:val="0"/>
                <w:numId w:val="39"/>
              </w:numPr>
              <w:ind w:left="276" w:hanging="283"/>
              <w:cnfStyle w:val="000000100000" w:firstRow="0" w:lastRow="0" w:firstColumn="0" w:lastColumn="0" w:oddVBand="0" w:evenVBand="0" w:oddHBand="1" w:evenHBand="0" w:firstRowFirstColumn="0" w:firstRowLastColumn="0" w:lastRowFirstColumn="0" w:lastRowLastColumn="0"/>
              <w:rPr>
                <w:rFonts w:cstheme="majorBidi"/>
                <w:noProof/>
                <w:szCs w:val="22"/>
              </w:rPr>
            </w:pPr>
            <w:r w:rsidRPr="002A0F1E">
              <w:rPr>
                <w:noProof/>
              </w:rPr>
              <w:lastRenderedPageBreak/>
              <w:t xml:space="preserve">Komisjonil on õigus </w:t>
            </w:r>
            <w:r w:rsidR="00E27385" w:rsidRPr="002A0F1E">
              <w:rPr>
                <w:noProof/>
              </w:rPr>
              <w:t>nõuda</w:t>
            </w:r>
            <w:r w:rsidRPr="002A0F1E">
              <w:rPr>
                <w:noProof/>
              </w:rPr>
              <w:t xml:space="preserve"> </w:t>
            </w:r>
            <w:r w:rsidR="004A0013" w:rsidRPr="002A0F1E">
              <w:rPr>
                <w:noProof/>
              </w:rPr>
              <w:t>taotlejalt klientide referents</w:t>
            </w:r>
            <w:r w:rsidR="00E27385" w:rsidRPr="002A0F1E">
              <w:rPr>
                <w:noProof/>
              </w:rPr>
              <w:t>ide esitamist</w:t>
            </w:r>
            <w:r w:rsidR="004A0013" w:rsidRPr="002A0F1E">
              <w:rPr>
                <w:noProof/>
              </w:rPr>
              <w:t xml:space="preserve"> </w:t>
            </w:r>
            <w:r w:rsidR="00E4038B" w:rsidRPr="002A0F1E">
              <w:rPr>
                <w:noProof/>
              </w:rPr>
              <w:t xml:space="preserve">lisades nr 4.1 – 4.6 </w:t>
            </w:r>
            <w:r w:rsidR="00E27385" w:rsidRPr="002A0F1E">
              <w:rPr>
                <w:noProof/>
              </w:rPr>
              <w:t>esitatud info kontrollimiseks</w:t>
            </w:r>
            <w:r w:rsidR="00C24090">
              <w:rPr>
                <w:noProof/>
              </w:rPr>
              <w:t xml:space="preserve"> (</w:t>
            </w:r>
            <w:r w:rsidR="00E02A34">
              <w:rPr>
                <w:i/>
                <w:iCs/>
                <w:noProof/>
              </w:rPr>
              <w:t>referentside</w:t>
            </w:r>
            <w:r w:rsidR="00C24090" w:rsidRPr="00AF1A3C">
              <w:rPr>
                <w:i/>
                <w:iCs/>
                <w:noProof/>
              </w:rPr>
              <w:t xml:space="preserve"> esitamise kohustust ei ole</w:t>
            </w:r>
            <w:r w:rsidR="00E02A34" w:rsidRPr="00AF1A3C">
              <w:rPr>
                <w:i/>
                <w:iCs/>
                <w:noProof/>
              </w:rPr>
              <w:t>, ainult Hankekomisjoni palvel</w:t>
            </w:r>
            <w:r w:rsidR="00E02A34">
              <w:rPr>
                <w:noProof/>
              </w:rPr>
              <w:t>)</w:t>
            </w:r>
            <w:r w:rsidR="00E27385" w:rsidRPr="002A0F1E">
              <w:rPr>
                <w:noProof/>
              </w:rPr>
              <w:t xml:space="preserve">. </w:t>
            </w:r>
          </w:p>
          <w:p w14:paraId="0F682A37" w14:textId="77777777" w:rsidR="00204437" w:rsidRPr="002A0F1E" w:rsidRDefault="124A3588" w:rsidP="00FC1649">
            <w:pPr>
              <w:pStyle w:val="P68B1DB1-SLONormal24"/>
              <w:widowControl w:val="0"/>
              <w:numPr>
                <w:ilvl w:val="0"/>
                <w:numId w:val="39"/>
              </w:numPr>
              <w:ind w:left="276" w:hanging="276"/>
              <w:cnfStyle w:val="000000100000" w:firstRow="0" w:lastRow="0" w:firstColumn="0" w:lastColumn="0" w:oddVBand="0" w:evenVBand="0" w:oddHBand="1" w:evenHBand="0" w:firstRowFirstColumn="0" w:firstRowLastColumn="0" w:lastRowFirstColumn="0" w:lastRowLastColumn="0"/>
              <w:rPr>
                <w:b/>
                <w:bCs/>
                <w:noProof/>
                <w:szCs w:val="22"/>
                <w:u w:val="single"/>
              </w:rPr>
            </w:pPr>
            <w:r w:rsidRPr="002A0F1E">
              <w:rPr>
                <w:noProof/>
              </w:rPr>
              <w:lastRenderedPageBreak/>
              <w:t xml:space="preserve">Taotleja esitab dokumendid, mis tõendavad vastavust punkti 4.4.2 alapunktidele a, b ja c. </w:t>
            </w:r>
          </w:p>
          <w:p w14:paraId="3BC9AE37" w14:textId="33B02701" w:rsidR="00204437" w:rsidRPr="002A0F1E" w:rsidRDefault="124A3588" w:rsidP="6B5A8594">
            <w:pPr>
              <w:pStyle w:val="P68B1DB1-SLONormal24"/>
              <w:widowControl w:val="0"/>
              <w:ind w:left="276"/>
              <w:cnfStyle w:val="000000100000" w:firstRow="0" w:lastRow="0" w:firstColumn="0" w:lastColumn="0" w:oddVBand="0" w:evenVBand="0" w:oddHBand="1" w:evenHBand="0" w:firstRowFirstColumn="0" w:firstRowLastColumn="0" w:lastRowFirstColumn="0" w:lastRowLastColumn="0"/>
              <w:rPr>
                <w:b/>
                <w:bCs/>
                <w:noProof/>
                <w:u w:val="single"/>
              </w:rPr>
            </w:pPr>
            <w:r w:rsidRPr="002A0F1E">
              <w:rPr>
                <w:noProof/>
              </w:rPr>
              <w:t xml:space="preserve">Nõuetele vastavuse tõendamiseks võib </w:t>
            </w:r>
            <w:r w:rsidR="601CCDFB" w:rsidRPr="002A0F1E">
              <w:rPr>
                <w:noProof/>
              </w:rPr>
              <w:t>taotleja</w:t>
            </w:r>
            <w:r w:rsidRPr="002A0F1E">
              <w:rPr>
                <w:noProof/>
              </w:rPr>
              <w:t xml:space="preserve"> esitada näiteks tarnitud täitematerjalide toimivusdeklaratsiooni, täitematerjalide vastavust CE-le </w:t>
            </w:r>
            <w:r w:rsidRPr="002A0F1E">
              <w:rPr>
                <w:noProof/>
                <w:kern w:val="24"/>
              </w:rPr>
              <w:t xml:space="preserve">(Conformité Européenne) </w:t>
            </w:r>
            <w:r w:rsidRPr="002A0F1E">
              <w:rPr>
                <w:noProof/>
              </w:rPr>
              <w:t xml:space="preserve">kinnitava dokumendi, tarnitud täitematerjalide tehase tootmiskontrolli sertifikaadi vastavalt ühele või mitmele järgmisele standardile EN 13450, </w:t>
            </w:r>
            <w:r w:rsidR="005F3AC7" w:rsidRPr="002A0F1E">
              <w:rPr>
                <w:noProof/>
                <w:kern w:val="24"/>
                <w:szCs w:val="22"/>
              </w:rPr>
              <w:t xml:space="preserve">EN </w:t>
            </w:r>
            <w:r w:rsidR="005F3AC7" w:rsidRPr="002A0F1E">
              <w:rPr>
                <w:noProof/>
                <w:sz w:val="23"/>
                <w:szCs w:val="23"/>
              </w:rPr>
              <w:t xml:space="preserve">13043, </w:t>
            </w:r>
            <w:r w:rsidRPr="002A0F1E">
              <w:rPr>
                <w:noProof/>
              </w:rPr>
              <w:t>EN 12620, EN 13242, EN 13285 või samaväärse dokumendi, mis tõendab vastavust vähemalt 2+ tasemele,</w:t>
            </w:r>
            <w:r w:rsidRPr="002A0F1E">
              <w:rPr>
                <w:b/>
                <w:bCs/>
                <w:noProof/>
                <w:u w:val="single"/>
              </w:rPr>
              <w:t xml:space="preserve"> või mis tahes muu dokumendi, mis tõendab vastavust punkti 4.4.2 nõuetele.</w:t>
            </w:r>
          </w:p>
          <w:p w14:paraId="3F464B67" w14:textId="7F21C30A" w:rsidR="00204437" w:rsidRPr="002A0F1E" w:rsidRDefault="124A3588" w:rsidP="00FC1649">
            <w:pPr>
              <w:pStyle w:val="P68B1DB1-SLONormal29"/>
              <w:widowControl w:val="0"/>
              <w:numPr>
                <w:ilvl w:val="0"/>
                <w:numId w:val="39"/>
              </w:numPr>
              <w:ind w:left="276" w:hanging="276"/>
              <w:cnfStyle w:val="000000100000" w:firstRow="0" w:lastRow="0" w:firstColumn="0" w:lastColumn="0" w:oddVBand="0" w:evenVBand="0" w:oddHBand="1" w:evenHBand="0" w:firstRowFirstColumn="0" w:firstRowLastColumn="0" w:lastRowFirstColumn="0" w:lastRowLastColumn="0"/>
              <w:rPr>
                <w:rFonts w:ascii="Myriad Pro" w:hAnsi="Myriad Pro"/>
                <w:noProof/>
                <w:szCs w:val="22"/>
              </w:rPr>
            </w:pPr>
            <w:r w:rsidRPr="002A0F1E">
              <w:rPr>
                <w:rFonts w:ascii="Myriad Pro" w:hAnsi="Myriad Pro"/>
                <w:noProof/>
              </w:rPr>
              <w:t xml:space="preserve">Kui </w:t>
            </w:r>
            <w:r w:rsidR="601CCDFB" w:rsidRPr="002A0F1E">
              <w:rPr>
                <w:rFonts w:ascii="Myriad Pro" w:hAnsi="Myriad Pro"/>
                <w:noProof/>
              </w:rPr>
              <w:t>taotleja</w:t>
            </w:r>
            <w:r w:rsidRPr="002A0F1E">
              <w:rPr>
                <w:rFonts w:ascii="Myriad Pro" w:hAnsi="Myriad Pro"/>
                <w:noProof/>
              </w:rPr>
              <w:t xml:space="preserve"> on esitanud samaväärsele standardile vastavad dokumendid, peab </w:t>
            </w:r>
            <w:r w:rsidR="601CCDFB" w:rsidRPr="002A0F1E">
              <w:rPr>
                <w:rFonts w:ascii="Myriad Pro" w:hAnsi="Myriad Pro"/>
                <w:noProof/>
              </w:rPr>
              <w:t>taotleja</w:t>
            </w:r>
            <w:r w:rsidRPr="002A0F1E">
              <w:rPr>
                <w:rFonts w:ascii="Myriad Pro" w:hAnsi="Myriad Pro"/>
                <w:noProof/>
              </w:rPr>
              <w:t xml:space="preserve"> esitama koopia vastavate Euroopa Liidu liikmesriigi õigusaktides sätestatud korras akrediteeritud asutuste sertifikaadist, mis tõendab, et standard on samaväärne ühe või mitme standardiga </w:t>
            </w:r>
            <w:r w:rsidRPr="002A0F1E">
              <w:rPr>
                <w:rFonts w:ascii="Myriad Pro" w:hAnsi="Myriad Pro" w:cstheme="majorBidi"/>
                <w:noProof/>
                <w:kern w:val="24"/>
              </w:rPr>
              <w:t>EN 13450, EN 12620, EN 13242, EN 13285.</w:t>
            </w:r>
          </w:p>
          <w:p w14:paraId="1D08A8AD" w14:textId="4344B4D7" w:rsidR="00204437" w:rsidRPr="002A0F1E" w:rsidRDefault="124A3588" w:rsidP="7778B2A6">
            <w:pPr>
              <w:pStyle w:val="P68B1DB1-SLOList30"/>
              <w:numPr>
                <w:ilvl w:val="0"/>
                <w:numId w:val="0"/>
              </w:numPr>
              <w:ind w:left="276"/>
              <w:cnfStyle w:val="000000100000" w:firstRow="0" w:lastRow="0" w:firstColumn="0" w:lastColumn="0" w:oddVBand="0" w:evenVBand="0" w:oddHBand="1" w:evenHBand="0" w:firstRowFirstColumn="0" w:firstRowLastColumn="0" w:lastRowFirstColumn="0" w:lastRowLastColumn="0"/>
              <w:rPr>
                <w:iCs/>
                <w:noProof/>
                <w:szCs w:val="22"/>
              </w:rPr>
            </w:pPr>
            <w:r w:rsidRPr="002A0F1E">
              <w:rPr>
                <w:noProof/>
              </w:rPr>
              <w:t>Kliendi viite ettevalmistamiseks vt lisas 6 toodud juhiseid. Pange tähele, et taotlusi ei lükata tagasi, kui viitekirjas esitatud teave ei sisalda kogu 6. lisas esitatud sisu. Viitekirjad võib koostada ja esitada ka kliendi/</w:t>
            </w:r>
            <w:r w:rsidR="601CCDFB" w:rsidRPr="002A0F1E">
              <w:rPr>
                <w:noProof/>
              </w:rPr>
              <w:t>taotleja</w:t>
            </w:r>
            <w:r w:rsidRPr="002A0F1E">
              <w:rPr>
                <w:noProof/>
              </w:rPr>
              <w:t xml:space="preserve"> enda poolt eelistataval kujul.</w:t>
            </w:r>
          </w:p>
          <w:p w14:paraId="68D6A9F8" w14:textId="77777777" w:rsidR="00204437" w:rsidRPr="002A0F1E" w:rsidRDefault="00204437">
            <w:pPr>
              <w:pStyle w:val="SLONormal"/>
              <w:widowControl w:val="0"/>
              <w:ind w:left="360"/>
              <w:cnfStyle w:val="000000100000" w:firstRow="0" w:lastRow="0" w:firstColumn="0" w:lastColumn="0" w:oddVBand="0" w:evenVBand="0" w:oddHBand="1" w:evenHBand="0" w:firstRowFirstColumn="0" w:firstRowLastColumn="0" w:lastRowFirstColumn="0" w:lastRowLastColumn="0"/>
              <w:rPr>
                <w:rFonts w:ascii="Myriad Pro" w:hAnsi="Myriad Pro" w:cstheme="majorBidi"/>
                <w:noProof/>
                <w:sz w:val="22"/>
              </w:rPr>
            </w:pPr>
          </w:p>
        </w:tc>
      </w:tr>
    </w:tbl>
    <w:p w14:paraId="7DD06DBE" w14:textId="472B4243" w:rsidR="00204437" w:rsidRPr="002A0F1E" w:rsidRDefault="3E138311" w:rsidP="00FC1649">
      <w:pPr>
        <w:pStyle w:val="P68B1DB1-Normal12"/>
        <w:numPr>
          <w:ilvl w:val="1"/>
          <w:numId w:val="51"/>
        </w:numPr>
        <w:spacing w:before="120" w:after="120"/>
        <w:ind w:left="567" w:right="-2" w:hanging="567"/>
        <w:jc w:val="both"/>
        <w:outlineLvl w:val="1"/>
        <w:rPr>
          <w:noProof/>
        </w:rPr>
      </w:pPr>
      <w:bookmarkStart w:id="183" w:name="_Toc493844675"/>
      <w:bookmarkStart w:id="184" w:name="_Toc493844670"/>
      <w:bookmarkStart w:id="185" w:name="_Ref530001094"/>
      <w:bookmarkEnd w:id="170"/>
      <w:bookmarkEnd w:id="171"/>
      <w:bookmarkEnd w:id="172"/>
      <w:r w:rsidRPr="002A0F1E">
        <w:rPr>
          <w:noProof/>
        </w:rPr>
        <w:lastRenderedPageBreak/>
        <w:t xml:space="preserve">Konkreetse lepingu täitmisel võib </w:t>
      </w:r>
      <w:r w:rsidR="601CCDFB" w:rsidRPr="002A0F1E">
        <w:rPr>
          <w:noProof/>
        </w:rPr>
        <w:t>taotleja</w:t>
      </w:r>
      <w:r w:rsidR="124A3588" w:rsidRPr="002A0F1E">
        <w:rPr>
          <w:noProof/>
        </w:rPr>
        <w:t xml:space="preserve">  majandusliku ja finantsseisundi ning tehnilise ja kutsealase suutlikkusega seotud valikunõuete täitmiseks tugineda teiste isikute võimetele, olenemata nende vastastikuse suhte õiguslikust laadist. Sellisel juhul:</w:t>
      </w:r>
      <w:bookmarkEnd w:id="183"/>
    </w:p>
    <w:p w14:paraId="1250492A" w14:textId="7F014E24" w:rsidR="00204437" w:rsidRPr="002A0F1E" w:rsidRDefault="601CCDFB" w:rsidP="00FC1649">
      <w:pPr>
        <w:pStyle w:val="P68B1DB1-Normal12"/>
        <w:numPr>
          <w:ilvl w:val="2"/>
          <w:numId w:val="51"/>
        </w:numPr>
        <w:spacing w:before="120" w:after="120"/>
        <w:ind w:left="567" w:right="-2" w:hanging="567"/>
        <w:jc w:val="both"/>
        <w:outlineLvl w:val="2"/>
        <w:rPr>
          <w:noProof/>
        </w:rPr>
      </w:pPr>
      <w:bookmarkStart w:id="186" w:name="_Toc493844676"/>
      <w:r w:rsidRPr="002A0F1E">
        <w:rPr>
          <w:noProof/>
        </w:rPr>
        <w:t>Taotleja</w:t>
      </w:r>
      <w:r w:rsidR="124A3588" w:rsidRPr="002A0F1E">
        <w:rPr>
          <w:noProof/>
        </w:rPr>
        <w:t xml:space="preserve"> märgib:</w:t>
      </w:r>
    </w:p>
    <w:p w14:paraId="1D0054A3" w14:textId="0DAE42E3" w:rsidR="00204437" w:rsidRPr="002A0F1E" w:rsidRDefault="7AD55457" w:rsidP="00FC1649">
      <w:pPr>
        <w:pStyle w:val="P68B1DB1-Normal12"/>
        <w:numPr>
          <w:ilvl w:val="3"/>
          <w:numId w:val="51"/>
        </w:numPr>
        <w:spacing w:before="120" w:after="120"/>
        <w:ind w:right="-2"/>
        <w:jc w:val="both"/>
        <w:outlineLvl w:val="2"/>
        <w:rPr>
          <w:noProof/>
        </w:rPr>
      </w:pPr>
      <w:r w:rsidRPr="002A0F1E">
        <w:rPr>
          <w:noProof/>
        </w:rPr>
        <w:t xml:space="preserve">Taotluses </w:t>
      </w:r>
      <w:r w:rsidR="124A3588" w:rsidRPr="002A0F1E">
        <w:rPr>
          <w:noProof/>
        </w:rPr>
        <w:t xml:space="preserve"> kõik isikud, kelle suutlikkusele ta tugineb, täites </w:t>
      </w:r>
      <w:r w:rsidR="5FCFD287" w:rsidRPr="002A0F1E">
        <w:rPr>
          <w:noProof/>
        </w:rPr>
        <w:t xml:space="preserve">nr </w:t>
      </w:r>
      <w:r w:rsidR="124A3588" w:rsidRPr="002A0F1E">
        <w:rPr>
          <w:noProof/>
        </w:rPr>
        <w:t>3. lisana esitatud tabeli</w:t>
      </w:r>
      <w:r w:rsidR="604F1188" w:rsidRPr="002A0F1E">
        <w:rPr>
          <w:noProof/>
        </w:rPr>
        <w:t xml:space="preserve"> koos</w:t>
      </w:r>
      <w:r w:rsidR="124A3588" w:rsidRPr="002A0F1E">
        <w:rPr>
          <w:noProof/>
        </w:rPr>
        <w:t xml:space="preserve"> vajaliku teabe</w:t>
      </w:r>
      <w:r w:rsidR="740B4934" w:rsidRPr="002A0F1E">
        <w:rPr>
          <w:noProof/>
        </w:rPr>
        <w:t>ga</w:t>
      </w:r>
      <w:r w:rsidR="124A3588" w:rsidRPr="002A0F1E">
        <w:rPr>
          <w:noProof/>
        </w:rPr>
        <w:t xml:space="preserve"> </w:t>
      </w:r>
      <w:r w:rsidR="0663A82B" w:rsidRPr="002A0F1E">
        <w:rPr>
          <w:noProof/>
        </w:rPr>
        <w:t>EIS elektroonilise hankesüsteemi</w:t>
      </w:r>
      <w:r w:rsidR="124A3588" w:rsidRPr="002A0F1E">
        <w:rPr>
          <w:noProof/>
        </w:rPr>
        <w:t>s.</w:t>
      </w:r>
    </w:p>
    <w:p w14:paraId="64B56BDB" w14:textId="3DE1E7A0" w:rsidR="00204437" w:rsidRPr="002A0F1E" w:rsidRDefault="00FC1649">
      <w:pPr>
        <w:pStyle w:val="P68B1DB1-Normal12"/>
        <w:spacing w:before="120" w:after="120"/>
        <w:ind w:left="709" w:right="-2"/>
        <w:jc w:val="both"/>
        <w:outlineLvl w:val="2"/>
        <w:rPr>
          <w:noProof/>
        </w:rPr>
      </w:pPr>
      <w:r w:rsidRPr="002A0F1E">
        <w:rPr>
          <w:noProof/>
        </w:rPr>
        <w:t>ja</w:t>
      </w:r>
    </w:p>
    <w:p w14:paraId="400F0A35" w14:textId="52C321BC" w:rsidR="00204437" w:rsidRPr="002A0F1E" w:rsidRDefault="124A3588" w:rsidP="00FC1649">
      <w:pPr>
        <w:pStyle w:val="P68B1DB1-Normal12"/>
        <w:numPr>
          <w:ilvl w:val="3"/>
          <w:numId w:val="51"/>
        </w:numPr>
        <w:spacing w:before="120" w:after="120"/>
        <w:ind w:right="-2"/>
        <w:jc w:val="both"/>
        <w:outlineLvl w:val="2"/>
        <w:rPr>
          <w:noProof/>
        </w:rPr>
      </w:pPr>
      <w:r w:rsidRPr="002A0F1E">
        <w:rPr>
          <w:noProof/>
        </w:rPr>
        <w:t xml:space="preserve">tõendab hankijale, et kandidaadil on olemas kõik lepingu täitmiseks vajalikud vahendid, esitades allkirjastatud kinnituse või kokkuleppe koostöö ja/või ressursside ülekandmise kohta kandidaadile selliste isikute ja kandidaadi vahel. Taotleja võib asendada kinnitused ja kokkulepped koostöö ja ressursside edasiandmise kohta mis tahes muud liiki dokumentidega, millega </w:t>
      </w:r>
      <w:r w:rsidR="601CCDFB" w:rsidRPr="002A0F1E">
        <w:rPr>
          <w:noProof/>
        </w:rPr>
        <w:t>taotleja</w:t>
      </w:r>
      <w:r w:rsidRPr="002A0F1E">
        <w:rPr>
          <w:noProof/>
        </w:rPr>
        <w:t xml:space="preserve"> suudab tõendada, et vajalikud vahendid on kandidaadile kättesaadavad ja neid kasutatakse lepingu täitmise ajal.</w:t>
      </w:r>
      <w:bookmarkEnd w:id="186"/>
    </w:p>
    <w:p w14:paraId="1C077A95" w14:textId="2ED4BDCE" w:rsidR="00204437" w:rsidRPr="002A0F1E" w:rsidRDefault="124A3588" w:rsidP="00FC1649">
      <w:pPr>
        <w:pStyle w:val="P68B1DB1-Normal12"/>
        <w:numPr>
          <w:ilvl w:val="2"/>
          <w:numId w:val="51"/>
        </w:numPr>
        <w:spacing w:before="120" w:after="120"/>
        <w:ind w:left="567" w:right="-2" w:hanging="567"/>
        <w:jc w:val="both"/>
        <w:outlineLvl w:val="2"/>
        <w:rPr>
          <w:noProof/>
        </w:rPr>
      </w:pPr>
      <w:bookmarkStart w:id="187" w:name="_Toc493844677"/>
      <w:r w:rsidRPr="002A0F1E">
        <w:rPr>
          <w:noProof/>
        </w:rPr>
        <w:t xml:space="preserve">Koostööd ja ressursside edasiandmist käsitlevad dokumendid peavad olema piisavad tõendamaks hankijale, et </w:t>
      </w:r>
      <w:r w:rsidR="601CCDFB" w:rsidRPr="002A0F1E">
        <w:rPr>
          <w:noProof/>
        </w:rPr>
        <w:t>taotleja</w:t>
      </w:r>
      <w:r w:rsidRPr="002A0F1E">
        <w:rPr>
          <w:noProof/>
        </w:rPr>
        <w:t xml:space="preserve"> suudab lepingut täita ning et lepingu kehtivuse ajal kasutab </w:t>
      </w:r>
      <w:r w:rsidR="601CCDFB" w:rsidRPr="002A0F1E">
        <w:rPr>
          <w:noProof/>
        </w:rPr>
        <w:t>taotleja</w:t>
      </w:r>
      <w:r w:rsidRPr="002A0F1E">
        <w:rPr>
          <w:noProof/>
        </w:rPr>
        <w:t xml:space="preserve"> tegelikult selle isiku ressursse, kelle võimetele </w:t>
      </w:r>
      <w:r w:rsidR="601CCDFB" w:rsidRPr="002A0F1E">
        <w:rPr>
          <w:noProof/>
        </w:rPr>
        <w:t>taotleja</w:t>
      </w:r>
      <w:r w:rsidRPr="002A0F1E">
        <w:rPr>
          <w:noProof/>
        </w:rPr>
        <w:t xml:space="preserve"> tugineb.</w:t>
      </w:r>
      <w:bookmarkEnd w:id="187"/>
      <w:r w:rsidRPr="002A0F1E">
        <w:rPr>
          <w:noProof/>
        </w:rPr>
        <w:t xml:space="preserve"> </w:t>
      </w:r>
    </w:p>
    <w:p w14:paraId="28FEC7E8" w14:textId="0A716F5B" w:rsidR="00204437" w:rsidRPr="002A0F1E" w:rsidRDefault="124A3588" w:rsidP="00FC1649">
      <w:pPr>
        <w:pStyle w:val="P68B1DB1-Normal12"/>
        <w:numPr>
          <w:ilvl w:val="2"/>
          <w:numId w:val="51"/>
        </w:numPr>
        <w:spacing w:before="120" w:after="120"/>
        <w:ind w:left="567" w:right="-2" w:hanging="567"/>
        <w:jc w:val="both"/>
        <w:outlineLvl w:val="2"/>
        <w:rPr>
          <w:noProof/>
        </w:rPr>
      </w:pPr>
      <w:bookmarkStart w:id="188" w:name="_Toc493844678"/>
      <w:r w:rsidRPr="002A0F1E">
        <w:rPr>
          <w:noProof/>
        </w:rPr>
        <w:t xml:space="preserve">Hankija nõuab solidaarvastutuse kehtestamist lepingu täitmise eest seltsingu liikmete (kui </w:t>
      </w:r>
      <w:r w:rsidR="601CCDFB" w:rsidRPr="002A0F1E">
        <w:rPr>
          <w:noProof/>
        </w:rPr>
        <w:t>taotleja</w:t>
      </w:r>
      <w:r w:rsidRPr="002A0F1E">
        <w:rPr>
          <w:noProof/>
        </w:rPr>
        <w:t xml:space="preserve"> on seltsing) vahel, kelle finants- ja majandusvõimekusele partnerlus tugineb ning kes on rahaliselt ja majanduslikult vastutav lepingu täitmise eest, või taotleja ja mis tahes muu isiku vahel, kelle finants- ja majandussuutlikkusele </w:t>
      </w:r>
      <w:r w:rsidR="601CCDFB" w:rsidRPr="002A0F1E">
        <w:rPr>
          <w:noProof/>
        </w:rPr>
        <w:t>taotleja</w:t>
      </w:r>
      <w:r w:rsidRPr="002A0F1E">
        <w:rPr>
          <w:noProof/>
        </w:rPr>
        <w:t xml:space="preserve"> toetub eeskirjades määratletud finants- ja majandussuutlikkuse nõuetele ning kes on rahaliselt ja majanduslikult vastutav lepingu täitmise eest.</w:t>
      </w:r>
      <w:bookmarkEnd w:id="188"/>
    </w:p>
    <w:p w14:paraId="071BE63D" w14:textId="646A0E7D" w:rsidR="00204437" w:rsidRPr="002A0F1E" w:rsidRDefault="601CCDFB" w:rsidP="00FC1649">
      <w:pPr>
        <w:numPr>
          <w:ilvl w:val="1"/>
          <w:numId w:val="51"/>
        </w:numPr>
        <w:spacing w:before="120" w:after="120"/>
        <w:ind w:left="567" w:right="-2" w:hanging="567"/>
        <w:jc w:val="both"/>
        <w:outlineLvl w:val="1"/>
        <w:rPr>
          <w:rFonts w:ascii="Myriad Pro" w:hAnsi="Myriad Pro" w:cstheme="majorBidi"/>
          <w:noProof/>
          <w:kern w:val="24"/>
        </w:rPr>
      </w:pPr>
      <w:r w:rsidRPr="002A0F1E">
        <w:rPr>
          <w:rFonts w:ascii="Myriad Pro" w:hAnsi="Myriad Pro" w:cstheme="majorBidi"/>
          <w:noProof/>
          <w:kern w:val="24"/>
        </w:rPr>
        <w:t>Taotleja</w:t>
      </w:r>
      <w:r w:rsidR="124A3588" w:rsidRPr="002A0F1E">
        <w:rPr>
          <w:rFonts w:ascii="Myriad Pro" w:hAnsi="Myriad Pro" w:cstheme="majorBidi"/>
          <w:noProof/>
          <w:kern w:val="24"/>
        </w:rPr>
        <w:t xml:space="preserve"> võib selleks, et tõendada, et ta vastab </w:t>
      </w:r>
      <w:r w:rsidRPr="002A0F1E">
        <w:rPr>
          <w:rFonts w:ascii="Myriad Pro" w:hAnsi="Myriad Pro" w:cstheme="majorBidi"/>
          <w:noProof/>
          <w:kern w:val="24"/>
        </w:rPr>
        <w:t>taotleja</w:t>
      </w:r>
      <w:r w:rsidR="124A3588" w:rsidRPr="002A0F1E">
        <w:rPr>
          <w:rFonts w:ascii="Myriad Pro" w:hAnsi="Myriad Pro" w:cstheme="majorBidi"/>
          <w:noProof/>
          <w:kern w:val="24"/>
        </w:rPr>
        <w:t xml:space="preserve"> valikukriteeriumidele, esitada esialgse tõendina Euroopa ühtse hankedokumendi (edaspidi“ </w:t>
      </w:r>
      <w:r w:rsidR="124A3588" w:rsidRPr="002A0F1E">
        <w:rPr>
          <w:rFonts w:ascii="Myriad Pro" w:hAnsi="Myriad Pro" w:cstheme="majorBidi"/>
          <w:b/>
          <w:bCs/>
          <w:noProof/>
          <w:kern w:val="24"/>
        </w:rPr>
        <w:t>Euroopa ühtne hankedokument</w:t>
      </w:r>
      <w:r w:rsidR="124A3588" w:rsidRPr="002A0F1E">
        <w:rPr>
          <w:rFonts w:ascii="Myriad Pro" w:hAnsi="Myriad Pro" w:cstheme="majorBidi"/>
          <w:noProof/>
          <w:kern w:val="24"/>
        </w:rPr>
        <w:t xml:space="preserve">„). Käesolev dokument tuleb esitada kandidaadi ja iga isiku kohta, kelle võimetele </w:t>
      </w:r>
      <w:r w:rsidRPr="002A0F1E">
        <w:rPr>
          <w:rFonts w:ascii="Myriad Pro" w:hAnsi="Myriad Pro" w:cstheme="majorBidi"/>
          <w:noProof/>
          <w:kern w:val="24"/>
        </w:rPr>
        <w:t>taotleja</w:t>
      </w:r>
      <w:r w:rsidR="124A3588" w:rsidRPr="002A0F1E">
        <w:rPr>
          <w:rFonts w:ascii="Myriad Pro" w:hAnsi="Myriad Pro" w:cstheme="majorBidi"/>
          <w:noProof/>
          <w:kern w:val="24"/>
        </w:rPr>
        <w:t xml:space="preserve"> tugineb, kuid kui </w:t>
      </w:r>
      <w:r w:rsidRPr="002A0F1E">
        <w:rPr>
          <w:rFonts w:ascii="Myriad Pro" w:hAnsi="Myriad Pro" w:cstheme="majorBidi"/>
          <w:noProof/>
          <w:kern w:val="24"/>
        </w:rPr>
        <w:t>taotleja</w:t>
      </w:r>
      <w:r w:rsidR="124A3588" w:rsidRPr="002A0F1E">
        <w:rPr>
          <w:rFonts w:ascii="Myriad Pro" w:hAnsi="Myriad Pro" w:cstheme="majorBidi"/>
          <w:noProof/>
          <w:kern w:val="24"/>
        </w:rPr>
        <w:t xml:space="preserve"> on seltsing, siis iga selle liikme kohta. </w:t>
      </w:r>
      <w:r w:rsidRPr="002A0F1E">
        <w:rPr>
          <w:rFonts w:ascii="Myriad Pro" w:hAnsi="Myriad Pro" w:cstheme="majorBidi"/>
          <w:noProof/>
          <w:kern w:val="24"/>
        </w:rPr>
        <w:t>Taotleja</w:t>
      </w:r>
      <w:r w:rsidR="124A3588" w:rsidRPr="002A0F1E">
        <w:rPr>
          <w:rFonts w:ascii="Myriad Pro" w:hAnsi="Myriad Pro" w:cstheme="majorBidi"/>
          <w:noProof/>
          <w:kern w:val="24"/>
        </w:rPr>
        <w:t xml:space="preserve"> võib täita Euroopa ühtse hankedokumendi veebilehel http://espd.eis.gov.lv/ </w:t>
      </w:r>
      <w:hyperlink r:id="rId18" w:history="1">
        <w:r w:rsidR="124A3588" w:rsidRPr="002A0F1E">
          <w:rPr>
            <w:rStyle w:val="Hyperlink"/>
            <w:rFonts w:ascii="Myriad Pro" w:hAnsi="Myriad Pro" w:cs="Arial"/>
            <w:noProof/>
            <w:color w:val="000066"/>
            <w:shd w:val="clear" w:color="auto" w:fill="FFFFFF"/>
          </w:rPr>
          <w:t>(</w:t>
        </w:r>
      </w:hyperlink>
      <w:r w:rsidR="124A3588" w:rsidRPr="002A0F1E">
        <w:rPr>
          <w:rFonts w:ascii="Myriad Pro" w:hAnsi="Myriad Pro"/>
          <w:noProof/>
        </w:rPr>
        <w:t xml:space="preserve"> Läti e</w:t>
      </w:r>
      <w:r w:rsidR="4E7F1274" w:rsidRPr="002A0F1E">
        <w:rPr>
          <w:rFonts w:ascii="Myriad Pro" w:hAnsi="Myriad Pro"/>
          <w:noProof/>
        </w:rPr>
        <w:t>-</w:t>
      </w:r>
      <w:r w:rsidR="124A3588" w:rsidRPr="002A0F1E">
        <w:rPr>
          <w:rFonts w:ascii="Myriad Pro" w:hAnsi="Myriad Pro"/>
          <w:noProof/>
        </w:rPr>
        <w:t xml:space="preserve">hangete süsteem). </w:t>
      </w:r>
      <w:bookmarkEnd w:id="184"/>
      <w:bookmarkEnd w:id="185"/>
    </w:p>
    <w:p w14:paraId="05D74F38" w14:textId="25F503F6" w:rsidR="00204437" w:rsidRPr="002A0F1E" w:rsidRDefault="500BA93D" w:rsidP="00FC1649">
      <w:pPr>
        <w:pStyle w:val="P68B1DB1-Normal31"/>
        <w:keepNext/>
        <w:numPr>
          <w:ilvl w:val="0"/>
          <w:numId w:val="44"/>
        </w:numPr>
        <w:spacing w:before="360" w:after="240"/>
        <w:ind w:left="567" w:right="-2" w:hanging="567"/>
        <w:jc w:val="both"/>
        <w:outlineLvl w:val="0"/>
        <w:rPr>
          <w:noProof/>
        </w:rPr>
      </w:pPr>
      <w:bookmarkStart w:id="189" w:name="_Toc484526198"/>
      <w:bookmarkStart w:id="190" w:name="_Toc530482706"/>
      <w:bookmarkStart w:id="191" w:name="_Toc83832387"/>
      <w:bookmarkStart w:id="192" w:name="_Ref480281930"/>
      <w:bookmarkStart w:id="193" w:name="_Toc485284007"/>
      <w:bookmarkStart w:id="194" w:name="_Toc485809597"/>
      <w:bookmarkEnd w:id="189"/>
      <w:r w:rsidRPr="002A0F1E">
        <w:rPr>
          <w:bCs/>
          <w:noProof/>
        </w:rPr>
        <w:t>TAOTLEJA</w:t>
      </w:r>
      <w:r w:rsidR="124A3588" w:rsidRPr="002A0F1E">
        <w:rPr>
          <w:bCs/>
          <w:noProof/>
        </w:rPr>
        <w:t xml:space="preserve"> </w:t>
      </w:r>
      <w:r w:rsidR="71E0AF65" w:rsidRPr="002A0F1E">
        <w:rPr>
          <w:bCs/>
          <w:noProof/>
        </w:rPr>
        <w:t>ÕIGUSED</w:t>
      </w:r>
      <w:bookmarkEnd w:id="190"/>
      <w:bookmarkEnd w:id="191"/>
    </w:p>
    <w:p w14:paraId="3006CB92" w14:textId="7DA4419D" w:rsidR="00204437" w:rsidRPr="002A0F1E" w:rsidRDefault="124A3588" w:rsidP="00FC1649">
      <w:pPr>
        <w:pStyle w:val="P68B1DB1-Normal5"/>
        <w:numPr>
          <w:ilvl w:val="1"/>
          <w:numId w:val="50"/>
        </w:numPr>
        <w:spacing w:before="120" w:after="120"/>
        <w:ind w:left="567" w:right="-2" w:hanging="567"/>
        <w:jc w:val="both"/>
        <w:outlineLvl w:val="1"/>
        <w:rPr>
          <w:noProof/>
        </w:rPr>
      </w:pPr>
      <w:r w:rsidRPr="002A0F1E">
        <w:rPr>
          <w:noProof/>
        </w:rPr>
        <w:t xml:space="preserve">Tarnija võib nõuda </w:t>
      </w:r>
      <w:r w:rsidR="4AED15CB" w:rsidRPr="002A0F1E">
        <w:rPr>
          <w:noProof/>
        </w:rPr>
        <w:t>tingimuste</w:t>
      </w:r>
      <w:r w:rsidRPr="002A0F1E">
        <w:rPr>
          <w:noProof/>
        </w:rPr>
        <w:t xml:space="preserve"> kohta lisateavet. Täiendavat teavet võib küsida kirjalikult, saates selle hankekomisjonile elektrooniliselt </w:t>
      </w:r>
      <w:r w:rsidR="0663A82B" w:rsidRPr="002A0F1E">
        <w:rPr>
          <w:noProof/>
        </w:rPr>
        <w:t>EIS elektroonilise hankesüsteemi</w:t>
      </w:r>
      <w:r w:rsidRPr="002A0F1E">
        <w:rPr>
          <w:noProof/>
        </w:rPr>
        <w:t xml:space="preserve"> kaudu. Lisateavet tuleb nõuda õigeaegselt, et hankekomisjon saaks vastata hiljemalt 6 (kuus) päeva enne taotluste esitamise tähtaega. Hankekomisjon esitab vastuse viie (viie) tööpäeva jooksul alates taotluse saamise päevast. </w:t>
      </w:r>
    </w:p>
    <w:p w14:paraId="2D3BAE42" w14:textId="1BDE1350" w:rsidR="6B5A8594" w:rsidRPr="002A0F1E" w:rsidRDefault="124A3588" w:rsidP="00FC1649">
      <w:pPr>
        <w:numPr>
          <w:ilvl w:val="1"/>
          <w:numId w:val="50"/>
        </w:numPr>
        <w:spacing w:before="120" w:after="120"/>
        <w:ind w:left="567" w:right="-2" w:hanging="567"/>
        <w:jc w:val="both"/>
        <w:outlineLvl w:val="1"/>
        <w:rPr>
          <w:rFonts w:eastAsia="Times New Roman" w:cstheme="majorBidi"/>
          <w:noProof/>
        </w:rPr>
      </w:pPr>
      <w:r w:rsidRPr="002A0F1E">
        <w:rPr>
          <w:noProof/>
        </w:rPr>
        <w:t xml:space="preserve">Kui hankija saab vajaliku teabe kandidaadi kohta otse pädevalt asutuselt, andmebaaside või muude allikate kaudu ning taotleja esitatud teave erineb hankija hangitud teabest, on </w:t>
      </w:r>
      <w:r w:rsidR="3109A9EA" w:rsidRPr="002A0F1E">
        <w:rPr>
          <w:noProof/>
        </w:rPr>
        <w:t>k</w:t>
      </w:r>
      <w:r w:rsidR="3109A9EA" w:rsidRPr="002A0F1E">
        <w:rPr>
          <w:rFonts w:ascii="Myriad Pro" w:eastAsia="Myriad Pro" w:hAnsi="Myriad Pro" w:cs="Myriad Pro"/>
          <w:noProof/>
          <w:color w:val="000000" w:themeColor="text1"/>
          <w:szCs w:val="22"/>
        </w:rPr>
        <w:t>õnealusel Taotlejal õigus esitada tõendeid, et tõendada Taotleja esitatud teabe õigsust, kui Tellija saadud teave ei vasta faktilisele olukorrale.</w:t>
      </w:r>
    </w:p>
    <w:p w14:paraId="4A54F8AA" w14:textId="755A9472" w:rsidR="00204437" w:rsidRPr="002A0F1E" w:rsidRDefault="124A3588" w:rsidP="00FC1649">
      <w:pPr>
        <w:pStyle w:val="P68B1DB1-Normal12"/>
        <w:numPr>
          <w:ilvl w:val="1"/>
          <w:numId w:val="50"/>
        </w:numPr>
        <w:spacing w:before="120" w:after="120"/>
        <w:ind w:left="567" w:right="-2" w:hanging="567"/>
        <w:jc w:val="both"/>
        <w:outlineLvl w:val="1"/>
        <w:rPr>
          <w:noProof/>
        </w:rPr>
      </w:pPr>
      <w:r w:rsidRPr="002A0F1E">
        <w:rPr>
          <w:noProof/>
        </w:rPr>
        <w:t xml:space="preserve">Kui </w:t>
      </w:r>
      <w:r w:rsidR="601CCDFB" w:rsidRPr="002A0F1E">
        <w:rPr>
          <w:noProof/>
        </w:rPr>
        <w:t>taotleja</w:t>
      </w:r>
      <w:r w:rsidRPr="002A0F1E">
        <w:rPr>
          <w:noProof/>
        </w:rPr>
        <w:t xml:space="preserve"> leiab, et tema õigusi on rikutud või see on võimalik Euroopa Liidu õigusaktide või muude seaduste võimaliku rikkumise tõttu, on kandidaadil õigus esitada hankejärelevalve büroole kaebus </w:t>
      </w:r>
      <w:r w:rsidR="601CCDFB" w:rsidRPr="002A0F1E">
        <w:rPr>
          <w:noProof/>
        </w:rPr>
        <w:t>taotleja</w:t>
      </w:r>
      <w:r w:rsidRPr="002A0F1E">
        <w:rPr>
          <w:noProof/>
        </w:rPr>
        <w:t xml:space="preserve"> valiku nõuete, tehniliste kirjelduste või muude</w:t>
      </w:r>
      <w:r w:rsidR="38803E01" w:rsidRPr="002A0F1E">
        <w:rPr>
          <w:noProof/>
        </w:rPr>
        <w:t>hankemenetluse</w:t>
      </w:r>
      <w:r w:rsidRPr="002A0F1E">
        <w:rPr>
          <w:noProof/>
        </w:rPr>
        <w:t>ga seotud nõuete või</w:t>
      </w:r>
      <w:r w:rsidR="38803E01" w:rsidRPr="002A0F1E">
        <w:rPr>
          <w:noProof/>
        </w:rPr>
        <w:t xml:space="preserve">hankemenetluse </w:t>
      </w:r>
      <w:r w:rsidRPr="002A0F1E">
        <w:rPr>
          <w:noProof/>
        </w:rPr>
        <w:t xml:space="preserve"> ajal hankija või hankekomisjoni tegevusega seotud nõuete kohta Läti riigihangete seaduses sätestatud korras. </w:t>
      </w:r>
    </w:p>
    <w:p w14:paraId="38D463BB" w14:textId="5CDE1676" w:rsidR="00204437" w:rsidRPr="002A0F1E" w:rsidRDefault="124A3588" w:rsidP="00FC1649">
      <w:pPr>
        <w:pStyle w:val="P68B1DB1-Normal12"/>
        <w:numPr>
          <w:ilvl w:val="1"/>
          <w:numId w:val="50"/>
        </w:numPr>
        <w:spacing w:before="120" w:after="120"/>
        <w:ind w:left="567" w:right="-2" w:hanging="567"/>
        <w:jc w:val="both"/>
        <w:outlineLvl w:val="1"/>
        <w:rPr>
          <w:rFonts w:ascii="Times New Roman" w:eastAsia="Times New Roman" w:hAnsi="Times New Roman"/>
          <w:noProof/>
        </w:rPr>
      </w:pPr>
      <w:r w:rsidRPr="002A0F1E">
        <w:rPr>
          <w:noProof/>
        </w:rPr>
        <w:lastRenderedPageBreak/>
        <w:t>Ta</w:t>
      </w:r>
      <w:r w:rsidR="2E92B6AC" w:rsidRPr="002A0F1E">
        <w:rPr>
          <w:noProof/>
        </w:rPr>
        <w:t>otleja</w:t>
      </w:r>
      <w:r w:rsidRPr="002A0F1E">
        <w:rPr>
          <w:noProof/>
        </w:rPr>
        <w:t xml:space="preserve"> </w:t>
      </w:r>
      <w:r w:rsidR="5FEF9404" w:rsidRPr="002A0F1E">
        <w:rPr>
          <w:rFonts w:eastAsia="Myriad Pro" w:cs="Myriad Pro"/>
          <w:noProof/>
          <w:color w:val="000000" w:themeColor="text1"/>
          <w:szCs w:val="22"/>
        </w:rPr>
        <w:t xml:space="preserve"> katab kõik kulud, mis on seotud taotluse ettevalmistamisega ning selle esitamisega Hankijale. Hankijale ei vastuta ühegi taotleja poolt seoses tema osalemisega hankemenetluses tekkinud kulude eest. Esitatud taotlusi ei tagastata Taotlejale, välja arvatud juhul, kui need on määruses konkreetselt ette nähtud.</w:t>
      </w:r>
    </w:p>
    <w:p w14:paraId="21EFDEAB" w14:textId="01434B5B" w:rsidR="00204437" w:rsidRPr="002A0F1E" w:rsidRDefault="124A3588" w:rsidP="00FC1649">
      <w:pPr>
        <w:pStyle w:val="P68B1DB1-Normal31"/>
        <w:keepNext/>
        <w:numPr>
          <w:ilvl w:val="0"/>
          <w:numId w:val="50"/>
        </w:numPr>
        <w:spacing w:before="360" w:after="240"/>
        <w:ind w:left="567" w:right="-2" w:hanging="567"/>
        <w:jc w:val="both"/>
        <w:outlineLvl w:val="0"/>
        <w:rPr>
          <w:bCs/>
          <w:noProof/>
        </w:rPr>
      </w:pPr>
      <w:bookmarkStart w:id="195" w:name="_Toc530482707"/>
      <w:bookmarkStart w:id="196" w:name="_Toc83832388"/>
      <w:r w:rsidRPr="002A0F1E">
        <w:rPr>
          <w:bCs/>
          <w:noProof/>
        </w:rPr>
        <w:t xml:space="preserve">Taotluse sisu ja </w:t>
      </w:r>
      <w:bookmarkEnd w:id="166"/>
      <w:bookmarkEnd w:id="167"/>
      <w:bookmarkEnd w:id="168"/>
      <w:bookmarkEnd w:id="192"/>
      <w:bookmarkEnd w:id="193"/>
      <w:bookmarkEnd w:id="194"/>
      <w:r w:rsidRPr="002A0F1E">
        <w:rPr>
          <w:bCs/>
          <w:noProof/>
        </w:rPr>
        <w:t>vorm</w:t>
      </w:r>
      <w:bookmarkEnd w:id="195"/>
      <w:bookmarkEnd w:id="196"/>
    </w:p>
    <w:p w14:paraId="702184A2" w14:textId="09EEBD76" w:rsidR="00204437" w:rsidRPr="009B47B8" w:rsidRDefault="124A3588" w:rsidP="00FC1649">
      <w:pPr>
        <w:numPr>
          <w:ilvl w:val="1"/>
          <w:numId w:val="50"/>
        </w:numPr>
        <w:spacing w:before="120" w:after="120"/>
        <w:ind w:left="567" w:right="-2" w:hanging="567"/>
        <w:jc w:val="both"/>
        <w:outlineLvl w:val="1"/>
        <w:rPr>
          <w:rFonts w:ascii="Myriad Pro" w:hAnsi="Myriad Pro" w:cstheme="majorBidi"/>
          <w:noProof/>
          <w:kern w:val="24"/>
        </w:rPr>
      </w:pPr>
      <w:bookmarkStart w:id="197" w:name="_Toc493844684"/>
      <w:r w:rsidRPr="009B47B8">
        <w:rPr>
          <w:rFonts w:ascii="Myriad Pro" w:hAnsi="Myriad Pro" w:cstheme="majorBidi"/>
          <w:noProof/>
        </w:rPr>
        <w:t>Taotlus tuleb esitada elektrooniliselt elektroonilise hankesüsteemi</w:t>
      </w:r>
      <w:r w:rsidR="3A6E3AD6" w:rsidRPr="009B47B8">
        <w:rPr>
          <w:rFonts w:ascii="Myriad Pro" w:hAnsi="Myriad Pro" w:cstheme="majorBidi"/>
          <w:noProof/>
        </w:rPr>
        <w:t>s EIS</w:t>
      </w:r>
      <w:r w:rsidR="00F83B10" w:rsidRPr="009B47B8">
        <w:rPr>
          <w:rFonts w:ascii="Myriad Pro" w:hAnsi="Myriad Pro" w:cstheme="majorBidi"/>
          <w:noProof/>
        </w:rPr>
        <w:t xml:space="preserve"> </w:t>
      </w:r>
      <w:hyperlink r:id="rId19" w:history="1">
        <w:r w:rsidR="00F83B10" w:rsidRPr="009B47B8">
          <w:rPr>
            <w:rStyle w:val="Hyperlink"/>
            <w:rFonts w:ascii="Myriad Pro" w:hAnsi="Myriad Pro"/>
            <w:noProof/>
          </w:rPr>
          <w:t>(</w:t>
        </w:r>
      </w:hyperlink>
      <w:hyperlink r:id="rId20" w:history="1">
        <w:r w:rsidR="00F83B10" w:rsidRPr="009B47B8">
          <w:rPr>
            <w:rStyle w:val="Hyperlink"/>
            <w:rFonts w:ascii="Myriad Pro" w:hAnsi="Myriad Pro"/>
            <w:noProof/>
          </w:rPr>
          <w:t>https://www.eis.gov.lv/EKEIS/Supplier/Procurement/</w:t>
        </w:r>
        <w:r w:rsidR="009B47B8" w:rsidRPr="009B47B8">
          <w:rPr>
            <w:rStyle w:val="Hyperlink"/>
            <w:rFonts w:ascii="Myriad Pro" w:hAnsi="Myriad Pro"/>
            <w:noProof/>
          </w:rPr>
          <w:t>85750</w:t>
        </w:r>
      </w:hyperlink>
      <w:r w:rsidRPr="009B47B8">
        <w:rPr>
          <w:rFonts w:ascii="Myriad Pro" w:hAnsi="Myriad Pro"/>
          <w:noProof/>
        </w:rPr>
        <w:t>) vastavalt järgmistele taotleja võimalustele:</w:t>
      </w:r>
      <w:r w:rsidRPr="009B47B8">
        <w:rPr>
          <w:rFonts w:ascii="Myriad Pro" w:hAnsi="Myriad Pro" w:cstheme="majorBidi"/>
          <w:noProof/>
          <w:kern w:val="24"/>
        </w:rPr>
        <w:t xml:space="preserve"> </w:t>
      </w:r>
    </w:p>
    <w:p w14:paraId="50EA2865" w14:textId="148F4D60" w:rsidR="00204437" w:rsidRPr="002A0F1E" w:rsidRDefault="124A3588" w:rsidP="00FC1649">
      <w:pPr>
        <w:pStyle w:val="P68B1DB1-Normal5"/>
        <w:numPr>
          <w:ilvl w:val="2"/>
          <w:numId w:val="50"/>
        </w:numPr>
        <w:spacing w:before="120" w:after="120"/>
        <w:ind w:left="567" w:right="-2" w:hanging="567"/>
        <w:jc w:val="both"/>
        <w:outlineLvl w:val="1"/>
        <w:rPr>
          <w:noProof/>
          <w:kern w:val="24"/>
        </w:rPr>
      </w:pPr>
      <w:r w:rsidRPr="002A0F1E">
        <w:rPr>
          <w:noProof/>
        </w:rPr>
        <w:t>kasutades</w:t>
      </w:r>
      <w:r w:rsidR="238AE2D8" w:rsidRPr="002A0F1E">
        <w:rPr>
          <w:noProof/>
        </w:rPr>
        <w:t xml:space="preserve">EISi </w:t>
      </w:r>
      <w:r w:rsidRPr="002A0F1E">
        <w:rPr>
          <w:noProof/>
        </w:rPr>
        <w:t>olemasolevaid vahendeid, täites käesoleva hankemenetluse jaoks lisatud e-hanke allsüsteemi vormid;</w:t>
      </w:r>
    </w:p>
    <w:p w14:paraId="421C9A1C" w14:textId="6A47AE31" w:rsidR="00204437" w:rsidRPr="002A0F1E" w:rsidRDefault="124A3588" w:rsidP="00FC1649">
      <w:pPr>
        <w:pStyle w:val="P68B1DB1-Normal5"/>
        <w:numPr>
          <w:ilvl w:val="2"/>
          <w:numId w:val="50"/>
        </w:numPr>
        <w:spacing w:before="120" w:after="120"/>
        <w:ind w:left="567" w:right="-2" w:hanging="567"/>
        <w:jc w:val="both"/>
        <w:outlineLvl w:val="1"/>
        <w:rPr>
          <w:noProof/>
        </w:rPr>
      </w:pPr>
      <w:r w:rsidRPr="002A0F1E">
        <w:rPr>
          <w:noProof/>
        </w:rPr>
        <w:t>valmistades ette ja täites vajalikud elektroonilised dokumendid väljaspool</w:t>
      </w:r>
      <w:r w:rsidR="238AE2D8" w:rsidRPr="002A0F1E">
        <w:rPr>
          <w:noProof/>
        </w:rPr>
        <w:t>EIS</w:t>
      </w:r>
      <w:r w:rsidRPr="002A0F1E">
        <w:rPr>
          <w:noProof/>
        </w:rPr>
        <w:t xml:space="preserve">ning lisades need asjakohastele nõuetele (sellisel juhul vastutab </w:t>
      </w:r>
      <w:r w:rsidR="601CCDFB" w:rsidRPr="002A0F1E">
        <w:rPr>
          <w:noProof/>
        </w:rPr>
        <w:t>taotleja</w:t>
      </w:r>
      <w:r w:rsidRPr="002A0F1E">
        <w:rPr>
          <w:noProof/>
        </w:rPr>
        <w:t xml:space="preserve"> vormide õigsuse ja vastavuse eest dokumentatsiooni ja näidiste nõuetele);</w:t>
      </w:r>
    </w:p>
    <w:p w14:paraId="5E5101D5" w14:textId="699396B3" w:rsidR="00204437" w:rsidRPr="002A0F1E" w:rsidRDefault="124A3588" w:rsidP="00FC1649">
      <w:pPr>
        <w:pStyle w:val="P68B1DB1-Normal5"/>
        <w:numPr>
          <w:ilvl w:val="2"/>
          <w:numId w:val="50"/>
        </w:numPr>
        <w:spacing w:before="120" w:after="120"/>
        <w:ind w:left="567" w:right="-2" w:hanging="567"/>
        <w:jc w:val="both"/>
        <w:outlineLvl w:val="1"/>
        <w:rPr>
          <w:noProof/>
        </w:rPr>
      </w:pPr>
      <w:r w:rsidRPr="002A0F1E">
        <w:rPr>
          <w:noProof/>
        </w:rPr>
        <w:t xml:space="preserve">krüpteerides elektrooniliselt ettevalmistatud rakenduse väljaspool e-hankemenetluste allsüsteemi kolmandate isikute pakutavate andmekaitsevahenditega ning elektroonilise võtme ja salasõnaga (sellisel juhul vastutab </w:t>
      </w:r>
      <w:r w:rsidR="601CCDFB" w:rsidRPr="002A0F1E">
        <w:rPr>
          <w:noProof/>
        </w:rPr>
        <w:t>taotleja</w:t>
      </w:r>
      <w:r w:rsidRPr="002A0F1E">
        <w:rPr>
          <w:noProof/>
        </w:rPr>
        <w:t xml:space="preserve"> vormide õigsuse ja vastavuse eest selliste dokumentide ja näidiste nõuetele ning tagades hankija suutlikkuse dokumendi avamiseks ja lugemiseks).</w:t>
      </w:r>
    </w:p>
    <w:p w14:paraId="11460D1F" w14:textId="27E54997" w:rsidR="00204437" w:rsidRPr="002A0F1E" w:rsidRDefault="124A3588" w:rsidP="00FC1649">
      <w:pPr>
        <w:pStyle w:val="P68B1DB1-Normal5"/>
        <w:numPr>
          <w:ilvl w:val="1"/>
          <w:numId w:val="50"/>
        </w:numPr>
        <w:spacing w:before="120" w:after="120"/>
        <w:ind w:left="567" w:right="-2" w:hanging="567"/>
        <w:jc w:val="both"/>
        <w:outlineLvl w:val="1"/>
        <w:rPr>
          <w:noProof/>
        </w:rPr>
      </w:pPr>
      <w:bookmarkStart w:id="198" w:name="_Toc493844685"/>
      <w:bookmarkStart w:id="199" w:name="_Toc493844686"/>
      <w:bookmarkEnd w:id="197"/>
      <w:r w:rsidRPr="002A0F1E">
        <w:rPr>
          <w:noProof/>
        </w:rPr>
        <w:t xml:space="preserve">Taotluse ettevalmistamise ajal peab </w:t>
      </w:r>
      <w:r w:rsidR="601CCDFB" w:rsidRPr="002A0F1E">
        <w:rPr>
          <w:noProof/>
        </w:rPr>
        <w:t>taotleja</w:t>
      </w:r>
      <w:r w:rsidRPr="002A0F1E">
        <w:rPr>
          <w:noProof/>
        </w:rPr>
        <w:t xml:space="preserve"> vastama järgmistele nõuetele:</w:t>
      </w:r>
    </w:p>
    <w:p w14:paraId="477205F9" w14:textId="7D844CCA" w:rsidR="00204437" w:rsidRPr="002A0F1E" w:rsidRDefault="124A3588" w:rsidP="00FC1649">
      <w:pPr>
        <w:pStyle w:val="P68B1DB1-Normal5"/>
        <w:numPr>
          <w:ilvl w:val="2"/>
          <w:numId w:val="50"/>
        </w:numPr>
        <w:spacing w:before="120" w:after="120"/>
        <w:ind w:left="567" w:right="-2" w:hanging="567"/>
        <w:jc w:val="both"/>
        <w:outlineLvl w:val="1"/>
        <w:rPr>
          <w:noProof/>
        </w:rPr>
      </w:pPr>
      <w:r w:rsidRPr="002A0F1E">
        <w:rPr>
          <w:noProof/>
        </w:rPr>
        <w:t>Taotlus (allpool punktis 6.4 nimetatud dokumendid) tuleb täita eraldi elektroonilises dokumendis kooskõlas vormidega (kui need on esitatud), mis on lisatud</w:t>
      </w:r>
      <w:r w:rsidR="78F49D0B" w:rsidRPr="002A0F1E">
        <w:rPr>
          <w:noProof/>
        </w:rPr>
        <w:t xml:space="preserve"> </w:t>
      </w:r>
      <w:r w:rsidR="238AE2D8" w:rsidRPr="002A0F1E">
        <w:rPr>
          <w:noProof/>
        </w:rPr>
        <w:t>EIS</w:t>
      </w:r>
      <w:r w:rsidR="464676C4" w:rsidRPr="002A0F1E">
        <w:rPr>
          <w:noProof/>
        </w:rPr>
        <w:t xml:space="preserve"> süsteemi</w:t>
      </w:r>
      <w:r w:rsidRPr="002A0F1E">
        <w:rPr>
          <w:noProof/>
        </w:rPr>
        <w:t xml:space="preserve"> Microsoft Office 2010 (või hiljem) vormingus ja mis on lisatud hankemenetluse määratud osale;</w:t>
      </w:r>
    </w:p>
    <w:p w14:paraId="1FAB4EF8" w14:textId="0EDA7B40" w:rsidR="00204437" w:rsidRPr="002A0F1E" w:rsidRDefault="124A3588" w:rsidP="00FC1649">
      <w:pPr>
        <w:pStyle w:val="P68B1DB1-Normal5"/>
        <w:numPr>
          <w:ilvl w:val="2"/>
          <w:numId w:val="50"/>
        </w:numPr>
        <w:spacing w:before="120" w:after="120"/>
        <w:ind w:left="567" w:right="-2" w:hanging="567"/>
        <w:jc w:val="both"/>
        <w:outlineLvl w:val="1"/>
        <w:rPr>
          <w:noProof/>
        </w:rPr>
      </w:pPr>
      <w:r w:rsidRPr="002A0F1E">
        <w:rPr>
          <w:noProof/>
        </w:rPr>
        <w:t xml:space="preserve">pärast taotluse esitamist allkirjastab </w:t>
      </w:r>
      <w:r w:rsidR="601CCDFB" w:rsidRPr="002A0F1E">
        <w:rPr>
          <w:noProof/>
        </w:rPr>
        <w:t>taotleja</w:t>
      </w:r>
      <w:r w:rsidRPr="002A0F1E">
        <w:rPr>
          <w:noProof/>
        </w:rPr>
        <w:t xml:space="preserve"> taotluse turvalise e-allkirja ja ajatempliga või elektroonilise allkirjaga, mille annab elektrooniline hankesüsteem. </w:t>
      </w:r>
      <w:r w:rsidR="601CCDFB" w:rsidRPr="002A0F1E">
        <w:rPr>
          <w:noProof/>
        </w:rPr>
        <w:t>Taotleja</w:t>
      </w:r>
      <w:r w:rsidRPr="002A0F1E">
        <w:rPr>
          <w:noProof/>
        </w:rPr>
        <w:t xml:space="preserve"> võib kasutada turvalist elektroonilist allkirja ja ajatemplit ning allkirjastada oma taotlusvormi eraldi. </w:t>
      </w:r>
    </w:p>
    <w:p w14:paraId="05982D3A" w14:textId="45990448" w:rsidR="00204437" w:rsidRPr="002A0F1E" w:rsidRDefault="00FC1649" w:rsidP="00FC1649">
      <w:pPr>
        <w:pStyle w:val="P68B1DB1-Normal5"/>
        <w:numPr>
          <w:ilvl w:val="1"/>
          <w:numId w:val="50"/>
        </w:numPr>
        <w:spacing w:before="120" w:after="120"/>
        <w:ind w:left="567" w:right="-2" w:hanging="567"/>
        <w:jc w:val="both"/>
        <w:outlineLvl w:val="1"/>
        <w:rPr>
          <w:rFonts w:cstheme="minorHAnsi"/>
          <w:noProof/>
        </w:rPr>
      </w:pPr>
      <w:r w:rsidRPr="002A0F1E">
        <w:rPr>
          <w:noProof/>
        </w:rPr>
        <w:t xml:space="preserve">Taotluse (selle osad, kui need allkirjastatakse eraldi) allkirjastab volitatud isik, sealhulgas tema volikiri (nt volikiri), </w:t>
      </w:r>
      <w:r w:rsidRPr="002A0F1E">
        <w:rPr>
          <w:i/>
          <w:noProof/>
        </w:rPr>
        <w:t>expressis verbis</w:t>
      </w:r>
      <w:r w:rsidRPr="002A0F1E">
        <w:rPr>
          <w:noProof/>
        </w:rPr>
        <w:t>, milles on märgitud volitused taotlust allkirjastada, esitada ja muul viisil hallata</w:t>
      </w:r>
      <w:r w:rsidRPr="002A0F1E">
        <w:rPr>
          <w:noProof/>
          <w:kern w:val="24"/>
        </w:rPr>
        <w:t>.</w:t>
      </w:r>
    </w:p>
    <w:bookmarkEnd w:id="198"/>
    <w:bookmarkEnd w:id="199"/>
    <w:p w14:paraId="0AAE5018" w14:textId="61A58A4E" w:rsidR="00204437" w:rsidRPr="002A0F1E" w:rsidRDefault="00FC1649" w:rsidP="00FC1649">
      <w:pPr>
        <w:pStyle w:val="P68B1DB1-Normal4"/>
        <w:numPr>
          <w:ilvl w:val="1"/>
          <w:numId w:val="50"/>
        </w:numPr>
        <w:spacing w:before="120" w:after="120"/>
        <w:ind w:left="567" w:right="-2" w:hanging="567"/>
        <w:jc w:val="both"/>
        <w:outlineLvl w:val="1"/>
        <w:rPr>
          <w:noProof/>
        </w:rPr>
      </w:pPr>
      <w:r w:rsidRPr="002A0F1E">
        <w:rPr>
          <w:noProof/>
        </w:rPr>
        <w:t>Taotlusele lisatakse järgmised dokumendid:</w:t>
      </w:r>
    </w:p>
    <w:tbl>
      <w:tblPr>
        <w:tblStyle w:val="TableGrid"/>
        <w:tblW w:w="0" w:type="auto"/>
        <w:tblInd w:w="567" w:type="dxa"/>
        <w:tblLook w:val="04A0" w:firstRow="1" w:lastRow="0" w:firstColumn="1" w:lastColumn="0" w:noHBand="0" w:noVBand="1"/>
      </w:tblPr>
      <w:tblGrid>
        <w:gridCol w:w="688"/>
        <w:gridCol w:w="3911"/>
        <w:gridCol w:w="4465"/>
      </w:tblGrid>
      <w:tr w:rsidR="00204437" w:rsidRPr="002A0F1E" w14:paraId="2950454D" w14:textId="77777777" w:rsidTr="7778B2A6">
        <w:tc>
          <w:tcPr>
            <w:tcW w:w="704" w:type="dxa"/>
            <w:shd w:val="clear" w:color="auto" w:fill="4472C4" w:themeFill="accent1"/>
          </w:tcPr>
          <w:p w14:paraId="619F9F9B" w14:textId="14F5C494" w:rsidR="00204437" w:rsidRPr="002A0F1E" w:rsidRDefault="00FC1649">
            <w:pPr>
              <w:pStyle w:val="P68B1DB1-Normal32"/>
              <w:spacing w:before="120" w:after="120"/>
              <w:ind w:right="-2"/>
              <w:jc w:val="center"/>
              <w:outlineLvl w:val="2"/>
              <w:rPr>
                <w:noProof/>
                <w:sz w:val="22"/>
              </w:rPr>
            </w:pPr>
            <w:r w:rsidRPr="002A0F1E">
              <w:rPr>
                <w:noProof/>
              </w:rPr>
              <w:t>Ei</w:t>
            </w:r>
          </w:p>
        </w:tc>
        <w:tc>
          <w:tcPr>
            <w:tcW w:w="3969" w:type="dxa"/>
            <w:shd w:val="clear" w:color="auto" w:fill="4472C4" w:themeFill="accent1"/>
          </w:tcPr>
          <w:p w14:paraId="43BAF019" w14:textId="0E5233A5" w:rsidR="00204437" w:rsidRPr="002A0F1E" w:rsidRDefault="00FC1649">
            <w:pPr>
              <w:pStyle w:val="P68B1DB1-Normal32"/>
              <w:spacing w:before="120" w:after="120"/>
              <w:ind w:right="-2"/>
              <w:jc w:val="center"/>
              <w:outlineLvl w:val="2"/>
              <w:rPr>
                <w:noProof/>
                <w:sz w:val="22"/>
              </w:rPr>
            </w:pPr>
            <w:r w:rsidRPr="002A0F1E">
              <w:rPr>
                <w:noProof/>
              </w:rPr>
              <w:t>Dokument</w:t>
            </w:r>
          </w:p>
        </w:tc>
        <w:tc>
          <w:tcPr>
            <w:tcW w:w="4389" w:type="dxa"/>
            <w:shd w:val="clear" w:color="auto" w:fill="4472C4" w:themeFill="accent1"/>
          </w:tcPr>
          <w:p w14:paraId="7599D368" w14:textId="42FA208A" w:rsidR="00204437" w:rsidRPr="002A0F1E" w:rsidRDefault="00FC1649">
            <w:pPr>
              <w:pStyle w:val="P68B1DB1-Normal32"/>
              <w:spacing w:before="120" w:after="120"/>
              <w:ind w:right="-2"/>
              <w:jc w:val="center"/>
              <w:outlineLvl w:val="2"/>
              <w:rPr>
                <w:noProof/>
                <w:sz w:val="22"/>
              </w:rPr>
            </w:pPr>
            <w:r w:rsidRPr="002A0F1E">
              <w:rPr>
                <w:noProof/>
              </w:rPr>
              <w:t>E-pakkumismenetluste süsteemi vastav osa (</w:t>
            </w:r>
            <w:r w:rsidRPr="002A0F1E">
              <w:rPr>
                <w:i/>
                <w:noProof/>
              </w:rPr>
              <w:t>https://www.eis.gov.lv/EKEIS/Supplier/</w:t>
            </w:r>
            <w:r w:rsidRPr="002A0F1E">
              <w:rPr>
                <w:noProof/>
              </w:rPr>
              <w:t>), kuhu dokument üles laaditakse</w:t>
            </w:r>
          </w:p>
        </w:tc>
      </w:tr>
      <w:tr w:rsidR="00204437" w:rsidRPr="002A0F1E" w14:paraId="47357ECC" w14:textId="77777777" w:rsidTr="7778B2A6">
        <w:tc>
          <w:tcPr>
            <w:tcW w:w="704" w:type="dxa"/>
          </w:tcPr>
          <w:p w14:paraId="077F7304" w14:textId="77777777" w:rsidR="00204437" w:rsidRPr="002A0F1E" w:rsidRDefault="00204437" w:rsidP="00FC1649">
            <w:pPr>
              <w:numPr>
                <w:ilvl w:val="2"/>
                <w:numId w:val="50"/>
              </w:numPr>
              <w:spacing w:before="120" w:after="120"/>
              <w:ind w:right="-2"/>
              <w:jc w:val="both"/>
              <w:outlineLvl w:val="1"/>
              <w:rPr>
                <w:rFonts w:ascii="Myriad Pro" w:hAnsi="Myriad Pro" w:cstheme="majorBidi"/>
                <w:noProof/>
                <w:sz w:val="22"/>
              </w:rPr>
            </w:pPr>
          </w:p>
        </w:tc>
        <w:tc>
          <w:tcPr>
            <w:tcW w:w="3969" w:type="dxa"/>
          </w:tcPr>
          <w:p w14:paraId="3F6C2457" w14:textId="615E8A7E" w:rsidR="00204437" w:rsidRPr="002A0F1E" w:rsidRDefault="00FC1649">
            <w:pPr>
              <w:pStyle w:val="P68B1DB1-Normal12"/>
              <w:spacing w:before="120" w:after="120"/>
              <w:ind w:right="-2"/>
              <w:jc w:val="both"/>
              <w:outlineLvl w:val="2"/>
              <w:rPr>
                <w:noProof/>
                <w:sz w:val="22"/>
              </w:rPr>
            </w:pPr>
            <w:bookmarkStart w:id="200" w:name="_Toc493844687"/>
            <w:r w:rsidRPr="002A0F1E">
              <w:rPr>
                <w:noProof/>
              </w:rPr>
              <w:t>Täidetud taotlusvorm vastavalt lisale 1</w:t>
            </w:r>
            <w:bookmarkEnd w:id="200"/>
            <w:r w:rsidRPr="002A0F1E">
              <w:rPr>
                <w:noProof/>
              </w:rPr>
              <w:t>.1. - 1.6.</w:t>
            </w:r>
          </w:p>
        </w:tc>
        <w:tc>
          <w:tcPr>
            <w:tcW w:w="4389" w:type="dxa"/>
          </w:tcPr>
          <w:p w14:paraId="32BAE6D0" w14:textId="209F2C4B" w:rsidR="00204437" w:rsidRPr="002A0F1E" w:rsidRDefault="00FC1649">
            <w:pPr>
              <w:pStyle w:val="P68B1DB1-Normal5"/>
              <w:spacing w:before="120" w:after="120"/>
              <w:ind w:right="-2"/>
              <w:jc w:val="center"/>
              <w:outlineLvl w:val="2"/>
              <w:rPr>
                <w:noProof/>
                <w:sz w:val="22"/>
              </w:rPr>
            </w:pPr>
            <w:r w:rsidRPr="002A0F1E">
              <w:rPr>
                <w:noProof/>
              </w:rPr>
              <w:t>Valikunõuded</w:t>
            </w:r>
          </w:p>
        </w:tc>
      </w:tr>
      <w:tr w:rsidR="00204437" w:rsidRPr="002A0F1E" w14:paraId="7AF8BC50" w14:textId="77777777" w:rsidTr="7778B2A6">
        <w:trPr>
          <w:trHeight w:val="2118"/>
        </w:trPr>
        <w:tc>
          <w:tcPr>
            <w:tcW w:w="704" w:type="dxa"/>
          </w:tcPr>
          <w:p w14:paraId="6A4E2BA7" w14:textId="77777777" w:rsidR="00204437" w:rsidRPr="002A0F1E" w:rsidRDefault="00204437" w:rsidP="00FC1649">
            <w:pPr>
              <w:numPr>
                <w:ilvl w:val="2"/>
                <w:numId w:val="50"/>
              </w:numPr>
              <w:spacing w:before="120" w:after="120"/>
              <w:ind w:right="-2"/>
              <w:jc w:val="both"/>
              <w:outlineLvl w:val="1"/>
              <w:rPr>
                <w:rFonts w:ascii="Myriad Pro" w:hAnsi="Myriad Pro" w:cstheme="majorBidi"/>
                <w:noProof/>
                <w:sz w:val="22"/>
              </w:rPr>
            </w:pPr>
          </w:p>
        </w:tc>
        <w:tc>
          <w:tcPr>
            <w:tcW w:w="3969" w:type="dxa"/>
          </w:tcPr>
          <w:p w14:paraId="6681AA66" w14:textId="490FE6B5" w:rsidR="00204437" w:rsidRPr="002A0F1E" w:rsidRDefault="00FC1649">
            <w:pPr>
              <w:pStyle w:val="P68B1DB1-Normal33"/>
              <w:spacing w:before="120" w:after="120"/>
              <w:ind w:right="-2"/>
              <w:jc w:val="both"/>
              <w:outlineLvl w:val="2"/>
              <w:rPr>
                <w:noProof/>
                <w:sz w:val="22"/>
              </w:rPr>
            </w:pPr>
            <w:r w:rsidRPr="002A0F1E">
              <w:rPr>
                <w:noProof/>
              </w:rPr>
              <w:t>Allkirjaõigust tõendavad dokumendid (esindamine):</w:t>
            </w:r>
          </w:p>
          <w:p w14:paraId="141F9FD2" w14:textId="2D9552FA" w:rsidR="00204437" w:rsidRPr="002A0F1E" w:rsidRDefault="124A3588" w:rsidP="6B5A8594">
            <w:pPr>
              <w:pStyle w:val="P68B1DB1-Normal14"/>
              <w:spacing w:before="120" w:after="120"/>
              <w:ind w:right="-2"/>
              <w:jc w:val="both"/>
              <w:outlineLvl w:val="2"/>
              <w:rPr>
                <w:noProof/>
                <w:sz w:val="22"/>
                <w:szCs w:val="22"/>
              </w:rPr>
            </w:pPr>
            <w:r w:rsidRPr="002A0F1E">
              <w:rPr>
                <w:noProof/>
              </w:rPr>
              <w:t>Dokument, mis tõendab käesoleva</w:t>
            </w:r>
            <w:r w:rsidR="38803E01" w:rsidRPr="002A0F1E">
              <w:rPr>
                <w:noProof/>
              </w:rPr>
              <w:t xml:space="preserve">hankemenetluse </w:t>
            </w:r>
            <w:r w:rsidRPr="002A0F1E">
              <w:rPr>
                <w:noProof/>
              </w:rPr>
              <w:t xml:space="preserve">avaldusele alla kirjutanud kandidaadi esindaja või iga partnerluse liikme (kui </w:t>
            </w:r>
            <w:r w:rsidR="601CCDFB" w:rsidRPr="002A0F1E">
              <w:rPr>
                <w:noProof/>
              </w:rPr>
              <w:t>taotleja</w:t>
            </w:r>
            <w:r w:rsidRPr="002A0F1E">
              <w:rPr>
                <w:noProof/>
              </w:rPr>
              <w:t xml:space="preserve"> on seltsing) allkirjaõigust (esindusõigust), ja mis tahes muu taotluses sisalduv dokument (nt partnerlusleping, koostööleping, eelleping jne).</w:t>
            </w:r>
          </w:p>
          <w:p w14:paraId="53ED93D0" w14:textId="78CDD358" w:rsidR="00204437" w:rsidRPr="002A0F1E" w:rsidRDefault="124A3588" w:rsidP="6B5A8594">
            <w:pPr>
              <w:pStyle w:val="P68B1DB1-Normal14"/>
              <w:spacing w:before="120" w:after="120"/>
              <w:ind w:right="-2"/>
              <w:jc w:val="both"/>
              <w:outlineLvl w:val="2"/>
              <w:rPr>
                <w:rFonts w:cstheme="majorBidi"/>
                <w:noProof/>
                <w:sz w:val="22"/>
                <w:szCs w:val="22"/>
              </w:rPr>
            </w:pPr>
            <w:r w:rsidRPr="002A0F1E">
              <w:rPr>
                <w:noProof/>
              </w:rPr>
              <w:lastRenderedPageBreak/>
              <w:t xml:space="preserve">Dokument, mis tõendab selle isiku esindaja allkirjaõigust (esindusõigust), kelle võimetele </w:t>
            </w:r>
            <w:r w:rsidR="601CCDFB" w:rsidRPr="002A0F1E">
              <w:rPr>
                <w:noProof/>
              </w:rPr>
              <w:t>taotleja</w:t>
            </w:r>
            <w:r w:rsidRPr="002A0F1E">
              <w:rPr>
                <w:noProof/>
              </w:rPr>
              <w:t xml:space="preserve"> tugineb, et täita määruses sätestatud kvalifikatsioonikriteeriume ja kes on allkirjastanud kõik taotlusesse lisatud dokumendid (ettevõtte kokkulepe, eelleping jne).</w:t>
            </w:r>
          </w:p>
        </w:tc>
        <w:tc>
          <w:tcPr>
            <w:tcW w:w="4389" w:type="dxa"/>
          </w:tcPr>
          <w:p w14:paraId="5C4C6CDA" w14:textId="0F0067BD" w:rsidR="00204437" w:rsidRPr="002A0F1E" w:rsidRDefault="00FC1649">
            <w:pPr>
              <w:pStyle w:val="P68B1DB1-Normal5"/>
              <w:spacing w:before="120" w:after="120"/>
              <w:ind w:right="-2"/>
              <w:jc w:val="center"/>
              <w:outlineLvl w:val="2"/>
              <w:rPr>
                <w:noProof/>
                <w:sz w:val="22"/>
              </w:rPr>
            </w:pPr>
            <w:r w:rsidRPr="002A0F1E">
              <w:rPr>
                <w:noProof/>
              </w:rPr>
              <w:lastRenderedPageBreak/>
              <w:t>Muud nõuded</w:t>
            </w:r>
          </w:p>
        </w:tc>
      </w:tr>
      <w:tr w:rsidR="00204437" w:rsidRPr="002A0F1E" w14:paraId="6565EFB0" w14:textId="77777777" w:rsidTr="7778B2A6">
        <w:tc>
          <w:tcPr>
            <w:tcW w:w="704" w:type="dxa"/>
          </w:tcPr>
          <w:p w14:paraId="335D3017" w14:textId="77777777" w:rsidR="00204437" w:rsidRPr="002A0F1E" w:rsidRDefault="00204437" w:rsidP="00FC1649">
            <w:pPr>
              <w:numPr>
                <w:ilvl w:val="2"/>
                <w:numId w:val="50"/>
              </w:numPr>
              <w:spacing w:before="120" w:after="120"/>
              <w:ind w:right="-2"/>
              <w:jc w:val="both"/>
              <w:outlineLvl w:val="1"/>
              <w:rPr>
                <w:rFonts w:ascii="Myriad Pro" w:hAnsi="Myriad Pro" w:cstheme="majorBidi"/>
                <w:noProof/>
                <w:sz w:val="22"/>
              </w:rPr>
            </w:pPr>
          </w:p>
        </w:tc>
        <w:tc>
          <w:tcPr>
            <w:tcW w:w="3969" w:type="dxa"/>
          </w:tcPr>
          <w:p w14:paraId="42B515B7" w14:textId="78608A50" w:rsidR="00204437" w:rsidRPr="002A0F1E" w:rsidRDefault="00FC1649">
            <w:pPr>
              <w:pStyle w:val="P68B1DB1-Normal4"/>
              <w:spacing w:before="120" w:after="120"/>
              <w:ind w:right="-2"/>
              <w:jc w:val="both"/>
              <w:outlineLvl w:val="2"/>
              <w:rPr>
                <w:noProof/>
                <w:sz w:val="22"/>
              </w:rPr>
            </w:pPr>
            <w:r w:rsidRPr="002A0F1E">
              <w:rPr>
                <w:noProof/>
              </w:rPr>
              <w:t>Partnerluse loomist tõendavad dokumendid (konsortsium)</w:t>
            </w:r>
          </w:p>
          <w:p w14:paraId="07D5321E" w14:textId="71527253" w:rsidR="00204437" w:rsidRPr="002A0F1E" w:rsidRDefault="124A3588" w:rsidP="6B5A8594">
            <w:pPr>
              <w:spacing w:before="120" w:after="120"/>
              <w:ind w:right="-2"/>
              <w:jc w:val="both"/>
              <w:outlineLvl w:val="2"/>
              <w:rPr>
                <w:rFonts w:ascii="Myriad Pro" w:hAnsi="Myriad Pro" w:cstheme="majorBidi"/>
                <w:noProof/>
                <w:sz w:val="22"/>
                <w:szCs w:val="22"/>
              </w:rPr>
            </w:pPr>
            <w:r w:rsidRPr="002A0F1E">
              <w:rPr>
                <w:rFonts w:ascii="Myriad Pro" w:hAnsi="Myriad Pro" w:cstheme="majorBidi"/>
                <w:noProof/>
              </w:rPr>
              <w:t>Kui avalduse esitab partnerlus, peab avaldus sisaldama kokkulepet (või kavatsust sõlmida leping või muu sarnane dokument),</w:t>
            </w:r>
            <w:r w:rsidRPr="002A0F1E">
              <w:rPr>
                <w:rFonts w:ascii="Myriad Pro" w:hAnsi="Myriad Pro"/>
                <w:noProof/>
              </w:rPr>
              <w:t xml:space="preserve"> millele on alla kirjutanud</w:t>
            </w:r>
            <w:r w:rsidR="2D51DA20" w:rsidRPr="002A0F1E">
              <w:rPr>
                <w:rFonts w:ascii="Myriad Pro" w:hAnsi="Myriad Pro"/>
                <w:noProof/>
              </w:rPr>
              <w:t xml:space="preserve"> </w:t>
            </w:r>
            <w:r w:rsidRPr="002A0F1E">
              <w:rPr>
                <w:rFonts w:ascii="Myriad Pro" w:hAnsi="Myriad Pro" w:cstheme="majorBidi"/>
                <w:b/>
                <w:bCs/>
                <w:noProof/>
              </w:rPr>
              <w:t>kõik partnerluse liikmed</w:t>
            </w:r>
            <w:r w:rsidR="38803E01" w:rsidRPr="002A0F1E">
              <w:rPr>
                <w:rFonts w:ascii="Myriad Pro" w:hAnsi="Myriad Pro" w:cstheme="majorBidi"/>
                <w:b/>
                <w:bCs/>
                <w:noProof/>
              </w:rPr>
              <w:t xml:space="preserve">hankemenetluse </w:t>
            </w:r>
            <w:r w:rsidRPr="002A0F1E">
              <w:rPr>
                <w:rFonts w:ascii="Myriad Pro" w:hAnsi="Myriad Pro" w:cstheme="majorBidi"/>
                <w:b/>
                <w:bCs/>
                <w:noProof/>
              </w:rPr>
              <w:t>l osalemise kohta, mis:</w:t>
            </w:r>
          </w:p>
          <w:p w14:paraId="18F05D33" w14:textId="77777777" w:rsidR="00204437" w:rsidRPr="002A0F1E" w:rsidRDefault="00FC1649" w:rsidP="00FC1649">
            <w:pPr>
              <w:pStyle w:val="P68B1DB1-SLOList23"/>
              <w:numPr>
                <w:ilvl w:val="0"/>
                <w:numId w:val="49"/>
              </w:numPr>
              <w:rPr>
                <w:noProof/>
              </w:rPr>
            </w:pPr>
            <w:r w:rsidRPr="002A0F1E">
              <w:rPr>
                <w:noProof/>
              </w:rPr>
              <w:t>loetletakse iga partnerluse liikme kohustused ja ühine kohustus täita hankelepingut;</w:t>
            </w:r>
          </w:p>
          <w:p w14:paraId="190AB2E8" w14:textId="43FA5D5E" w:rsidR="00204437" w:rsidRPr="002A0F1E" w:rsidRDefault="00FC1649" w:rsidP="00FC1649">
            <w:pPr>
              <w:pStyle w:val="P68B1DB1-SLOList23"/>
              <w:numPr>
                <w:ilvl w:val="0"/>
                <w:numId w:val="49"/>
              </w:numPr>
              <w:rPr>
                <w:noProof/>
              </w:rPr>
            </w:pPr>
            <w:r w:rsidRPr="002A0F1E">
              <w:rPr>
                <w:noProof/>
              </w:rPr>
              <w:t>volitab üht võtmeliiget allkirjastama taotluse ja muid dokumente, võtma vastu ja väljastama korraldusi partnerluse liikmete nimel ning kellega koos tehakse kõik maksed.</w:t>
            </w:r>
          </w:p>
        </w:tc>
        <w:tc>
          <w:tcPr>
            <w:tcW w:w="4389" w:type="dxa"/>
          </w:tcPr>
          <w:p w14:paraId="4A7E2BDF" w14:textId="0C21034C" w:rsidR="00204437" w:rsidRPr="002A0F1E" w:rsidRDefault="00FC1649">
            <w:pPr>
              <w:pStyle w:val="P68B1DB1-Normal5"/>
              <w:spacing w:before="120" w:after="120"/>
              <w:ind w:right="-2"/>
              <w:jc w:val="center"/>
              <w:outlineLvl w:val="2"/>
              <w:rPr>
                <w:noProof/>
                <w:sz w:val="22"/>
              </w:rPr>
            </w:pPr>
            <w:r w:rsidRPr="002A0F1E">
              <w:rPr>
                <w:noProof/>
              </w:rPr>
              <w:t>Muud nõuded</w:t>
            </w:r>
          </w:p>
        </w:tc>
      </w:tr>
      <w:tr w:rsidR="00204437" w:rsidRPr="002A0F1E" w14:paraId="395E57BB" w14:textId="77777777" w:rsidTr="7778B2A6">
        <w:tc>
          <w:tcPr>
            <w:tcW w:w="704" w:type="dxa"/>
          </w:tcPr>
          <w:p w14:paraId="671FD893" w14:textId="77777777" w:rsidR="00204437" w:rsidRPr="002A0F1E" w:rsidRDefault="00204437" w:rsidP="00FC1649">
            <w:pPr>
              <w:numPr>
                <w:ilvl w:val="2"/>
                <w:numId w:val="50"/>
              </w:numPr>
              <w:spacing w:before="120" w:after="120"/>
              <w:ind w:right="-2"/>
              <w:jc w:val="both"/>
              <w:outlineLvl w:val="1"/>
              <w:rPr>
                <w:rFonts w:ascii="Myriad Pro" w:hAnsi="Myriad Pro" w:cstheme="majorBidi"/>
                <w:noProof/>
                <w:sz w:val="22"/>
              </w:rPr>
            </w:pPr>
          </w:p>
        </w:tc>
        <w:tc>
          <w:tcPr>
            <w:tcW w:w="3969" w:type="dxa"/>
          </w:tcPr>
          <w:p w14:paraId="4BC460A9" w14:textId="7DD61705" w:rsidR="00204437" w:rsidRPr="002A0F1E" w:rsidRDefault="124A3588" w:rsidP="6B5A8594">
            <w:pPr>
              <w:spacing w:before="120" w:after="120"/>
              <w:ind w:right="-2"/>
              <w:jc w:val="both"/>
              <w:outlineLvl w:val="2"/>
              <w:rPr>
                <w:rFonts w:ascii="Myriad Pro" w:hAnsi="Myriad Pro" w:cstheme="majorBidi"/>
                <w:noProof/>
                <w:sz w:val="22"/>
                <w:szCs w:val="22"/>
              </w:rPr>
            </w:pPr>
            <w:bookmarkStart w:id="201" w:name="_Toc493844688"/>
            <w:r w:rsidRPr="002A0F1E">
              <w:rPr>
                <w:rFonts w:ascii="Myriad Pro" w:hAnsi="Myriad Pro"/>
                <w:noProof/>
              </w:rPr>
              <w:t>Teave ja dokumendid (sealhulgas dokumendid, kuid mitte ainult, vastavalt punktile 4.2. - 4.</w:t>
            </w:r>
            <w:r w:rsidR="00BD76A1" w:rsidRPr="002A0F1E">
              <w:rPr>
                <w:rFonts w:ascii="Myriad Pro" w:hAnsi="Myriad Pro"/>
                <w:noProof/>
              </w:rPr>
              <w:t>4</w:t>
            </w:r>
            <w:r w:rsidRPr="002A0F1E">
              <w:rPr>
                <w:rFonts w:ascii="Myriad Pro" w:hAnsi="Myriad Pro"/>
                <w:noProof/>
              </w:rPr>
              <w:t xml:space="preserve">.), millega kinnitatakse kandidaadi vastavust </w:t>
            </w:r>
            <w:r w:rsidR="601CCDFB" w:rsidRPr="002A0F1E">
              <w:rPr>
                <w:rFonts w:ascii="Myriad Pro" w:hAnsi="Myriad Pro"/>
                <w:noProof/>
              </w:rPr>
              <w:t>taotleja</w:t>
            </w:r>
            <w:r w:rsidRPr="002A0F1E">
              <w:rPr>
                <w:rFonts w:ascii="Myriad Pro" w:hAnsi="Myriad Pro"/>
                <w:noProof/>
              </w:rPr>
              <w:t xml:space="preserve"> valikukriteeriumidele</w:t>
            </w:r>
            <w:r w:rsidRPr="002A0F1E">
              <w:rPr>
                <w:rFonts w:ascii="Myriad Pro" w:hAnsi="Myriad Pro" w:cstheme="majorBidi"/>
                <w:noProof/>
                <w:kern w:val="24"/>
              </w:rPr>
              <w:t xml:space="preserve"> või vastavale Euroopa ühtsele hankedokumendile</w:t>
            </w:r>
            <w:bookmarkEnd w:id="201"/>
            <w:r w:rsidRPr="002A0F1E">
              <w:rPr>
                <w:rFonts w:ascii="Myriad Pro" w:hAnsi="Myriad Pro" w:cstheme="majorBidi"/>
                <w:noProof/>
                <w:kern w:val="24"/>
              </w:rPr>
              <w:t xml:space="preserve"> (kui see on asjakohane)</w:t>
            </w:r>
          </w:p>
        </w:tc>
        <w:tc>
          <w:tcPr>
            <w:tcW w:w="4389" w:type="dxa"/>
          </w:tcPr>
          <w:p w14:paraId="47BD0464" w14:textId="75C764EF" w:rsidR="00204437" w:rsidRPr="002A0F1E" w:rsidRDefault="00FC1649">
            <w:pPr>
              <w:pStyle w:val="P68B1DB1-Normal5"/>
              <w:spacing w:before="120" w:after="120"/>
              <w:ind w:right="-2"/>
              <w:jc w:val="center"/>
              <w:outlineLvl w:val="2"/>
              <w:rPr>
                <w:noProof/>
                <w:sz w:val="22"/>
              </w:rPr>
            </w:pPr>
            <w:r w:rsidRPr="002A0F1E">
              <w:rPr>
                <w:noProof/>
              </w:rPr>
              <w:t>Valikunõuded/muud nõuded</w:t>
            </w:r>
          </w:p>
        </w:tc>
      </w:tr>
      <w:tr w:rsidR="00204437" w:rsidRPr="002A0F1E" w14:paraId="5B1E2704" w14:textId="77777777" w:rsidTr="7778B2A6">
        <w:tc>
          <w:tcPr>
            <w:tcW w:w="704" w:type="dxa"/>
          </w:tcPr>
          <w:p w14:paraId="152C600C" w14:textId="77777777" w:rsidR="00204437" w:rsidRPr="002A0F1E" w:rsidRDefault="00204437" w:rsidP="00FC1649">
            <w:pPr>
              <w:numPr>
                <w:ilvl w:val="2"/>
                <w:numId w:val="50"/>
              </w:numPr>
              <w:spacing w:before="120" w:after="120"/>
              <w:ind w:right="-2"/>
              <w:jc w:val="both"/>
              <w:outlineLvl w:val="1"/>
              <w:rPr>
                <w:rFonts w:ascii="Myriad Pro" w:hAnsi="Myriad Pro" w:cstheme="majorBidi"/>
                <w:noProof/>
                <w:sz w:val="22"/>
              </w:rPr>
            </w:pPr>
          </w:p>
        </w:tc>
        <w:tc>
          <w:tcPr>
            <w:tcW w:w="3969" w:type="dxa"/>
          </w:tcPr>
          <w:p w14:paraId="626D56D8" w14:textId="7B606FA5" w:rsidR="00204437" w:rsidRPr="002A0F1E" w:rsidRDefault="124A3588" w:rsidP="6B5A8594">
            <w:pPr>
              <w:pStyle w:val="P68B1DB1-Normal12"/>
              <w:spacing w:before="120" w:after="120"/>
              <w:ind w:right="-2"/>
              <w:jc w:val="both"/>
              <w:outlineLvl w:val="2"/>
              <w:rPr>
                <w:noProof/>
                <w:sz w:val="22"/>
                <w:szCs w:val="22"/>
              </w:rPr>
            </w:pPr>
            <w:bookmarkStart w:id="202" w:name="_Toc493844689"/>
            <w:r w:rsidRPr="002A0F1E">
              <w:rPr>
                <w:noProof/>
              </w:rPr>
              <w:t xml:space="preserve">Teave ja dokumendid üksuste kohta, kelle suutlikkusele </w:t>
            </w:r>
            <w:r w:rsidR="601CCDFB" w:rsidRPr="002A0F1E">
              <w:rPr>
                <w:noProof/>
              </w:rPr>
              <w:t>taotleja</w:t>
            </w:r>
            <w:r w:rsidRPr="002A0F1E">
              <w:rPr>
                <w:noProof/>
              </w:rPr>
              <w:t xml:space="preserve"> tugineb (vastavalt</w:t>
            </w:r>
            <w:bookmarkEnd w:id="202"/>
            <w:r w:rsidRPr="002A0F1E">
              <w:rPr>
                <w:noProof/>
              </w:rPr>
              <w:t xml:space="preserve"> määruse punktile 4.6) (vajaduse korral)</w:t>
            </w:r>
          </w:p>
        </w:tc>
        <w:tc>
          <w:tcPr>
            <w:tcW w:w="4389" w:type="dxa"/>
          </w:tcPr>
          <w:p w14:paraId="17A975F0" w14:textId="58326F96" w:rsidR="00204437" w:rsidRPr="002A0F1E" w:rsidRDefault="00FC1649">
            <w:pPr>
              <w:pStyle w:val="P68B1DB1-Normal5"/>
              <w:spacing w:before="120" w:after="120"/>
              <w:ind w:right="-2"/>
              <w:jc w:val="center"/>
              <w:outlineLvl w:val="2"/>
              <w:rPr>
                <w:noProof/>
                <w:sz w:val="22"/>
              </w:rPr>
            </w:pPr>
            <w:r w:rsidRPr="002A0F1E">
              <w:rPr>
                <w:noProof/>
              </w:rPr>
              <w:t>Muud nõuded</w:t>
            </w:r>
          </w:p>
        </w:tc>
      </w:tr>
      <w:tr w:rsidR="00204437" w:rsidRPr="002A0F1E" w14:paraId="0AC4962A" w14:textId="77777777" w:rsidTr="7778B2A6">
        <w:tc>
          <w:tcPr>
            <w:tcW w:w="704" w:type="dxa"/>
          </w:tcPr>
          <w:p w14:paraId="59A647A8" w14:textId="77777777" w:rsidR="00204437" w:rsidRPr="002A0F1E" w:rsidRDefault="00204437" w:rsidP="00FC1649">
            <w:pPr>
              <w:numPr>
                <w:ilvl w:val="2"/>
                <w:numId w:val="50"/>
              </w:numPr>
              <w:spacing w:before="120" w:after="120"/>
              <w:ind w:right="-2"/>
              <w:jc w:val="both"/>
              <w:outlineLvl w:val="1"/>
              <w:rPr>
                <w:rFonts w:ascii="Myriad Pro" w:hAnsi="Myriad Pro" w:cstheme="majorBidi"/>
                <w:noProof/>
              </w:rPr>
            </w:pPr>
          </w:p>
        </w:tc>
        <w:tc>
          <w:tcPr>
            <w:tcW w:w="3969" w:type="dxa"/>
          </w:tcPr>
          <w:p w14:paraId="5B17E38D" w14:textId="052AD629" w:rsidR="00204437" w:rsidRPr="002A0F1E" w:rsidRDefault="00FC1649">
            <w:pPr>
              <w:pStyle w:val="P68B1DB1-Normal12"/>
              <w:spacing w:before="120" w:after="120"/>
              <w:ind w:right="-2"/>
              <w:jc w:val="both"/>
              <w:outlineLvl w:val="2"/>
              <w:rPr>
                <w:noProof/>
                <w:sz w:val="22"/>
              </w:rPr>
            </w:pPr>
            <w:r w:rsidRPr="002A0F1E">
              <w:rPr>
                <w:noProof/>
              </w:rPr>
              <w:t>Teave ja dokumendid vastavalt punktile 10.3. (vajaduse korral)</w:t>
            </w:r>
          </w:p>
        </w:tc>
        <w:tc>
          <w:tcPr>
            <w:tcW w:w="4389" w:type="dxa"/>
          </w:tcPr>
          <w:p w14:paraId="3E818B2A" w14:textId="6A03031E" w:rsidR="00204437" w:rsidRPr="002A0F1E" w:rsidRDefault="00FC1649">
            <w:pPr>
              <w:pStyle w:val="P68B1DB1-Normal5"/>
              <w:spacing w:before="120" w:after="120"/>
              <w:ind w:right="-2"/>
              <w:jc w:val="center"/>
              <w:outlineLvl w:val="2"/>
              <w:rPr>
                <w:noProof/>
                <w:sz w:val="22"/>
              </w:rPr>
            </w:pPr>
            <w:r w:rsidRPr="002A0F1E">
              <w:rPr>
                <w:noProof/>
              </w:rPr>
              <w:t>Muud nõuded</w:t>
            </w:r>
          </w:p>
        </w:tc>
      </w:tr>
    </w:tbl>
    <w:p w14:paraId="4B56E17D" w14:textId="77777777" w:rsidR="00204437" w:rsidRPr="002A0F1E" w:rsidRDefault="00204437">
      <w:pPr>
        <w:spacing w:before="120" w:after="120"/>
        <w:ind w:left="567" w:right="-2"/>
        <w:jc w:val="both"/>
        <w:outlineLvl w:val="2"/>
        <w:rPr>
          <w:rFonts w:ascii="Myriad Pro" w:hAnsi="Myriad Pro" w:cstheme="majorBidi"/>
          <w:noProof/>
          <w:kern w:val="24"/>
        </w:rPr>
      </w:pPr>
    </w:p>
    <w:p w14:paraId="545472A9" w14:textId="1F84594C" w:rsidR="00204437" w:rsidRPr="002A0F1E" w:rsidRDefault="124A3588" w:rsidP="00FC1649">
      <w:pPr>
        <w:pStyle w:val="P68B1DB1-Normal5"/>
        <w:numPr>
          <w:ilvl w:val="1"/>
          <w:numId w:val="50"/>
        </w:numPr>
        <w:spacing w:before="120" w:after="120"/>
        <w:ind w:left="567" w:right="-2" w:hanging="567"/>
        <w:jc w:val="both"/>
        <w:outlineLvl w:val="1"/>
        <w:rPr>
          <w:noProof/>
        </w:rPr>
      </w:pPr>
      <w:bookmarkStart w:id="203" w:name="_Toc493844691"/>
      <w:r w:rsidRPr="002A0F1E">
        <w:rPr>
          <w:noProof/>
        </w:rPr>
        <w:t xml:space="preserve">Iga </w:t>
      </w:r>
      <w:r w:rsidR="5F9B7805" w:rsidRPr="002A0F1E">
        <w:rPr>
          <w:noProof/>
        </w:rPr>
        <w:t>Osa</w:t>
      </w:r>
      <w:r w:rsidRPr="002A0F1E">
        <w:rPr>
          <w:noProof/>
        </w:rPr>
        <w:t xml:space="preserve"> kohta esitatakse eraldi taotlus, mis sisaldab kõiki määruste punktis 6.4 sätestatud dokumente, mis tähendab, et iga osa vajab eraldi, eraldiseisvat ja täielikku taotlust.</w:t>
      </w:r>
    </w:p>
    <w:p w14:paraId="2A753B17" w14:textId="32FCC621" w:rsidR="00204437" w:rsidRPr="002A0F1E" w:rsidRDefault="124A3588" w:rsidP="00FC1649">
      <w:pPr>
        <w:pStyle w:val="P68B1DB1-Normal5"/>
        <w:numPr>
          <w:ilvl w:val="1"/>
          <w:numId w:val="50"/>
        </w:numPr>
        <w:spacing w:before="120" w:after="120"/>
        <w:ind w:left="567" w:right="-2" w:hanging="567"/>
        <w:jc w:val="both"/>
        <w:outlineLvl w:val="1"/>
        <w:rPr>
          <w:noProof/>
        </w:rPr>
      </w:pPr>
      <w:r w:rsidRPr="002A0F1E">
        <w:rPr>
          <w:noProof/>
          <w:kern w:val="24"/>
        </w:rPr>
        <w:t xml:space="preserve">Taotlus tuleb vastavalt käesolevale määrusele esitada kirjalikult inglise või läti keeles. Kui taotlus esitatakse läti keeles, esitab </w:t>
      </w:r>
      <w:r w:rsidR="601CCDFB" w:rsidRPr="002A0F1E">
        <w:rPr>
          <w:noProof/>
          <w:kern w:val="24"/>
        </w:rPr>
        <w:t>taotleja</w:t>
      </w:r>
      <w:r w:rsidRPr="002A0F1E">
        <w:rPr>
          <w:noProof/>
          <w:kern w:val="24"/>
        </w:rPr>
        <w:t xml:space="preserve"> hankekomisjoni nõudmisel tõlke inglise keelde hankija </w:t>
      </w:r>
      <w:r w:rsidRPr="002A0F1E">
        <w:rPr>
          <w:noProof/>
          <w:kern w:val="24"/>
        </w:rPr>
        <w:lastRenderedPageBreak/>
        <w:t xml:space="preserve">hankekomisjoni nõutud tähtaja jooksul. Kui taotlus esitatakse inglise keeles, esitab </w:t>
      </w:r>
      <w:r w:rsidR="601CCDFB" w:rsidRPr="002A0F1E">
        <w:rPr>
          <w:noProof/>
          <w:kern w:val="24"/>
        </w:rPr>
        <w:t>taotleja</w:t>
      </w:r>
      <w:r w:rsidRPr="002A0F1E">
        <w:rPr>
          <w:noProof/>
          <w:kern w:val="24"/>
        </w:rPr>
        <w:t xml:space="preserve"> hankekomisjoni taotlusel tõlke läti keelde hankija hankekomisjoni nõutud tähtaja jooksul.</w:t>
      </w:r>
      <w:bookmarkEnd w:id="203"/>
    </w:p>
    <w:p w14:paraId="0053214B" w14:textId="47ED0B0B" w:rsidR="00204437" w:rsidRPr="002A0F1E" w:rsidRDefault="124A3588" w:rsidP="00FC1649">
      <w:pPr>
        <w:pStyle w:val="P68B1DB1-Normal12"/>
        <w:numPr>
          <w:ilvl w:val="1"/>
          <w:numId w:val="50"/>
        </w:numPr>
        <w:spacing w:before="120" w:after="120"/>
        <w:ind w:left="567" w:right="-2" w:hanging="567"/>
        <w:jc w:val="both"/>
        <w:outlineLvl w:val="1"/>
        <w:rPr>
          <w:noProof/>
        </w:rPr>
      </w:pPr>
      <w:bookmarkStart w:id="204" w:name="_Toc493844692"/>
      <w:r w:rsidRPr="002A0F1E">
        <w:rPr>
          <w:noProof/>
        </w:rPr>
        <w:t xml:space="preserve">Taotlus võib sisaldada originaaldokumente või nende tuletisi (nt koopiad). Taotluses või vastuses hankekomisjoni taotlusele esitab </w:t>
      </w:r>
      <w:r w:rsidR="601CCDFB" w:rsidRPr="002A0F1E">
        <w:rPr>
          <w:noProof/>
        </w:rPr>
        <w:t>taotleja</w:t>
      </w:r>
      <w:r w:rsidRPr="002A0F1E">
        <w:rPr>
          <w:noProof/>
        </w:rPr>
        <w:t xml:space="preserve"> ainult sellised õigusjõuga originaaldokumendid. Õigusjõu saamiseks tuleb see välja anda ja vormistada kooskõlas Läti Vabariigi dokumentide õigusjõu seaduse ja elektroonilisi dokumente käsitleva seadusega, kuid välismaal välja antud avalikud dokumendid vormindatakse ja legaliseeritakse vastavalt dokumendi legaliseerimise seaduse nõuetele. Taotluse esitamisel on kandidaadil õigus kinnitada kõigi esitatud dokumentide tuletiste ja tõlgete õigsust ühe tõendiga.</w:t>
      </w:r>
      <w:bookmarkEnd w:id="204"/>
      <w:r w:rsidRPr="002A0F1E">
        <w:rPr>
          <w:noProof/>
        </w:rPr>
        <w:t xml:space="preserve"> </w:t>
      </w:r>
    </w:p>
    <w:p w14:paraId="553C890A" w14:textId="7DA90400" w:rsidR="00204437" w:rsidRPr="002A0F1E" w:rsidRDefault="00FC1649" w:rsidP="00FC1649">
      <w:pPr>
        <w:pStyle w:val="P68B1DB1-Normal5"/>
        <w:numPr>
          <w:ilvl w:val="1"/>
          <w:numId w:val="50"/>
        </w:numPr>
        <w:spacing w:before="120" w:after="120"/>
        <w:ind w:left="567" w:right="-2" w:hanging="567"/>
        <w:jc w:val="both"/>
        <w:outlineLvl w:val="1"/>
        <w:rPr>
          <w:noProof/>
        </w:rPr>
      </w:pPr>
      <w:bookmarkStart w:id="205" w:name="_Toc493844696"/>
      <w:r w:rsidRPr="002A0F1E">
        <w:rPr>
          <w:noProof/>
        </w:rPr>
        <w:t xml:space="preserve">Taotlus tuleb allkirjastada elektroonilise allkirjaga vastavalt käesoleva eeskirja punktis 6.2.2 esitatud nõuetele. </w:t>
      </w:r>
    </w:p>
    <w:p w14:paraId="0EBFDD7B" w14:textId="378E5A24" w:rsidR="00204437" w:rsidRPr="002A0F1E" w:rsidRDefault="00FC1649" w:rsidP="00FC1649">
      <w:pPr>
        <w:pStyle w:val="P68B1DB1-Normal12"/>
        <w:numPr>
          <w:ilvl w:val="1"/>
          <w:numId w:val="50"/>
        </w:numPr>
        <w:spacing w:before="120" w:after="120"/>
        <w:ind w:left="567" w:right="-2" w:hanging="567"/>
        <w:jc w:val="both"/>
        <w:outlineLvl w:val="1"/>
        <w:rPr>
          <w:noProof/>
        </w:rPr>
      </w:pPr>
      <w:r w:rsidRPr="002A0F1E">
        <w:rPr>
          <w:noProof/>
        </w:rPr>
        <w:t>Taotlusi, mis on esitatud pärast taotluste esitamise tähtaja möödumist, ei vaadata läbi.</w:t>
      </w:r>
      <w:bookmarkEnd w:id="205"/>
    </w:p>
    <w:p w14:paraId="21F855AB" w14:textId="16F6C999" w:rsidR="00204437" w:rsidRPr="002A0F1E" w:rsidRDefault="1D78024A" w:rsidP="00FC1649">
      <w:pPr>
        <w:pStyle w:val="P68B1DB1-Normal31"/>
        <w:keepNext/>
        <w:numPr>
          <w:ilvl w:val="0"/>
          <w:numId w:val="50"/>
        </w:numPr>
        <w:spacing w:before="360" w:after="240"/>
        <w:ind w:left="567" w:right="-2" w:hanging="567"/>
        <w:jc w:val="both"/>
        <w:outlineLvl w:val="0"/>
        <w:rPr>
          <w:bCs/>
          <w:noProof/>
        </w:rPr>
      </w:pPr>
      <w:bookmarkStart w:id="206" w:name="_Toc471214452"/>
      <w:bookmarkStart w:id="207" w:name="_Toc471229323"/>
      <w:bookmarkStart w:id="208" w:name="_Toc471229476"/>
      <w:bookmarkStart w:id="209" w:name="_Toc471229629"/>
      <w:bookmarkStart w:id="210" w:name="_Toc471232229"/>
      <w:bookmarkStart w:id="211" w:name="_Toc471252300"/>
      <w:bookmarkStart w:id="212" w:name="_Toc471229324"/>
      <w:bookmarkStart w:id="213" w:name="_Toc471229477"/>
      <w:bookmarkStart w:id="214" w:name="_Toc471229630"/>
      <w:bookmarkStart w:id="215" w:name="_Toc471232230"/>
      <w:bookmarkStart w:id="216" w:name="_Toc471252301"/>
      <w:bookmarkStart w:id="217" w:name="_Toc471229326"/>
      <w:bookmarkStart w:id="218" w:name="_Toc471229479"/>
      <w:bookmarkStart w:id="219" w:name="_Toc471229632"/>
      <w:bookmarkStart w:id="220" w:name="_Toc471232232"/>
      <w:bookmarkStart w:id="221" w:name="_Toc471252303"/>
      <w:bookmarkStart w:id="222" w:name="_Toc471229368"/>
      <w:bookmarkStart w:id="223" w:name="_Toc471229521"/>
      <w:bookmarkStart w:id="224" w:name="_Toc471229674"/>
      <w:bookmarkStart w:id="225" w:name="_Toc471232274"/>
      <w:bookmarkStart w:id="226" w:name="_Toc471252345"/>
      <w:bookmarkStart w:id="227" w:name="_Toc471214455"/>
      <w:bookmarkStart w:id="228" w:name="_Toc471229371"/>
      <w:bookmarkStart w:id="229" w:name="_Toc471229524"/>
      <w:bookmarkStart w:id="230" w:name="_Toc471229677"/>
      <w:bookmarkStart w:id="231" w:name="_Toc471232277"/>
      <w:bookmarkStart w:id="232" w:name="_Toc471252367"/>
      <w:bookmarkStart w:id="233" w:name="_Toc497920661"/>
      <w:bookmarkStart w:id="234" w:name="_Toc530482708"/>
      <w:bookmarkStart w:id="235" w:name="_Toc83832389"/>
      <w:bookmarkStart w:id="236" w:name="_Hlk497915920"/>
      <w:bookmarkStart w:id="237" w:name="_Toc471229377"/>
      <w:bookmarkStart w:id="238" w:name="_Toc471229683"/>
      <w:bookmarkStart w:id="239" w:name="_Toc485284009"/>
      <w:bookmarkStart w:id="240" w:name="_Toc485809599"/>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2A0F1E">
        <w:rPr>
          <w:noProof/>
        </w:rPr>
        <w:t>Taotluse</w:t>
      </w:r>
      <w:r w:rsidR="124A3588" w:rsidRPr="002A0F1E">
        <w:rPr>
          <w:noProof/>
        </w:rPr>
        <w:t xml:space="preserve"> krüpteerimine</w:t>
      </w:r>
      <w:bookmarkEnd w:id="233"/>
      <w:bookmarkEnd w:id="234"/>
      <w:bookmarkEnd w:id="235"/>
    </w:p>
    <w:p w14:paraId="4EFB368B" w14:textId="1A9448DF" w:rsidR="00204437" w:rsidRPr="002A0F1E" w:rsidRDefault="3ACBCC6E" w:rsidP="00FC1649">
      <w:pPr>
        <w:pStyle w:val="P68B1DB1-Normal12"/>
        <w:numPr>
          <w:ilvl w:val="1"/>
          <w:numId w:val="50"/>
        </w:numPr>
        <w:spacing w:before="120" w:after="120"/>
        <w:ind w:left="567" w:right="-2" w:hanging="567"/>
        <w:jc w:val="both"/>
        <w:outlineLvl w:val="1"/>
        <w:rPr>
          <w:noProof/>
        </w:rPr>
      </w:pPr>
      <w:bookmarkStart w:id="241" w:name="_Ref530001124"/>
      <w:r w:rsidRPr="002A0F1E">
        <w:rPr>
          <w:noProof/>
        </w:rPr>
        <w:t>EIS</w:t>
      </w:r>
      <w:r w:rsidR="124A3588" w:rsidRPr="002A0F1E">
        <w:rPr>
          <w:noProof/>
        </w:rPr>
        <w:t xml:space="preserve"> süsteem tagab taotlusdokumentides esitatud teabe esimese tasandi krüpteerimise.</w:t>
      </w:r>
      <w:bookmarkEnd w:id="241"/>
    </w:p>
    <w:p w14:paraId="16685FE5" w14:textId="7A9548B4" w:rsidR="00204437" w:rsidRPr="002A0F1E" w:rsidRDefault="124A3588" w:rsidP="00FC1649">
      <w:pPr>
        <w:pStyle w:val="P68B1DB1-Normal12"/>
        <w:numPr>
          <w:ilvl w:val="1"/>
          <w:numId w:val="50"/>
        </w:numPr>
        <w:spacing w:before="120" w:after="120"/>
        <w:ind w:left="567" w:right="-2" w:hanging="567"/>
        <w:jc w:val="both"/>
        <w:outlineLvl w:val="1"/>
        <w:rPr>
          <w:noProof/>
        </w:rPr>
      </w:pPr>
      <w:r w:rsidRPr="002A0F1E">
        <w:rPr>
          <w:noProof/>
        </w:rPr>
        <w:t xml:space="preserve">Kui </w:t>
      </w:r>
      <w:r w:rsidR="601CCDFB" w:rsidRPr="002A0F1E">
        <w:rPr>
          <w:noProof/>
        </w:rPr>
        <w:t>taotleja</w:t>
      </w:r>
      <w:r w:rsidRPr="002A0F1E">
        <w:rPr>
          <w:noProof/>
        </w:rPr>
        <w:t xml:space="preserve"> kasutas taotluses sisalduvale teabele täiendavat krüpteerimist (vastavalt </w:t>
      </w:r>
      <w:r w:rsidR="00FC1649" w:rsidRPr="002A0F1E">
        <w:rPr>
          <w:noProof/>
        </w:rPr>
        <w:fldChar w:fldCharType="begin"/>
      </w:r>
      <w:r w:rsidR="00FC1649" w:rsidRPr="002A0F1E">
        <w:rPr>
          <w:noProof/>
        </w:rPr>
        <w:instrText xml:space="preserve"> REF _Ref530001124 \r \h  \* MERGEFORMAT </w:instrText>
      </w:r>
      <w:r w:rsidR="00FC1649" w:rsidRPr="002A0F1E">
        <w:rPr>
          <w:noProof/>
        </w:rPr>
      </w:r>
      <w:r w:rsidR="00FC1649" w:rsidRPr="002A0F1E">
        <w:rPr>
          <w:noProof/>
        </w:rPr>
        <w:fldChar w:fldCharType="separate"/>
      </w:r>
      <w:r w:rsidR="00A95224" w:rsidRPr="002A0F1E">
        <w:rPr>
          <w:noProof/>
        </w:rPr>
        <w:t>7.1</w:t>
      </w:r>
      <w:r w:rsidR="00FC1649" w:rsidRPr="002A0F1E">
        <w:rPr>
          <w:noProof/>
        </w:rPr>
        <w:fldChar w:fldCharType="end"/>
      </w:r>
      <w:r w:rsidRPr="002A0F1E">
        <w:rPr>
          <w:noProof/>
        </w:rPr>
        <w:t xml:space="preserve">punktile), peab </w:t>
      </w:r>
      <w:r w:rsidR="601CCDFB" w:rsidRPr="002A0F1E">
        <w:rPr>
          <w:noProof/>
        </w:rPr>
        <w:t>taotleja</w:t>
      </w:r>
      <w:r w:rsidRPr="002A0F1E">
        <w:rPr>
          <w:noProof/>
        </w:rPr>
        <w:t xml:space="preserve"> esitama punktis 1.5 nimetatud hankija hankekomisjoni esindajale elektroonilise võtme koos salasõnaga, et avada teave hiljemalt taotluse esitamise tähtajaks.</w:t>
      </w:r>
      <w:bookmarkEnd w:id="236"/>
    </w:p>
    <w:p w14:paraId="3D338F29" w14:textId="77777777" w:rsidR="00204437" w:rsidRPr="002A0F1E" w:rsidRDefault="00FC1649" w:rsidP="00FC1649">
      <w:pPr>
        <w:pStyle w:val="P68B1DB1-1stlevelheading34"/>
        <w:numPr>
          <w:ilvl w:val="0"/>
          <w:numId w:val="46"/>
        </w:numPr>
        <w:ind w:left="567" w:right="-427" w:hanging="567"/>
        <w:rPr>
          <w:noProof/>
        </w:rPr>
      </w:pPr>
      <w:bookmarkStart w:id="242" w:name="_Toc471229321"/>
      <w:bookmarkStart w:id="243" w:name="_Toc471229627"/>
      <w:bookmarkStart w:id="244" w:name="_Toc497920662"/>
      <w:bookmarkStart w:id="245" w:name="_Toc530482709"/>
      <w:bookmarkStart w:id="246" w:name="_Toc83832390"/>
      <w:r w:rsidRPr="002A0F1E">
        <w:rPr>
          <w:noProof/>
        </w:rPr>
        <w:t>Taotluse esitamine</w:t>
      </w:r>
      <w:bookmarkEnd w:id="242"/>
      <w:bookmarkEnd w:id="243"/>
      <w:bookmarkEnd w:id="244"/>
      <w:bookmarkEnd w:id="245"/>
      <w:bookmarkEnd w:id="246"/>
    </w:p>
    <w:p w14:paraId="76D36282" w14:textId="7C1E34FD" w:rsidR="00236CD5" w:rsidRPr="002A0F1E" w:rsidRDefault="124A3588" w:rsidP="00236CD5">
      <w:pPr>
        <w:pStyle w:val="2ndlevelprovision"/>
        <w:numPr>
          <w:ilvl w:val="1"/>
          <w:numId w:val="46"/>
        </w:numPr>
        <w:ind w:left="567" w:right="-2" w:hanging="567"/>
        <w:rPr>
          <w:rFonts w:ascii="Myriad Pro" w:hAnsi="Myriad Pro"/>
          <w:noProof/>
          <w:sz w:val="22"/>
          <w:szCs w:val="22"/>
        </w:rPr>
      </w:pPr>
      <w:r w:rsidRPr="002A0F1E">
        <w:rPr>
          <w:rFonts w:ascii="Myriad Pro" w:hAnsi="Myriad Pro" w:cstheme="majorBidi"/>
          <w:noProof/>
          <w:sz w:val="22"/>
          <w:szCs w:val="22"/>
        </w:rPr>
        <w:t xml:space="preserve">Taotlus (punktis 6.4 osutatud dokumendid) esitatakse elektrooniliselt, kasutades </w:t>
      </w:r>
      <w:r w:rsidR="360532E3" w:rsidRPr="002A0F1E">
        <w:rPr>
          <w:rFonts w:ascii="Myriad Pro" w:hAnsi="Myriad Pro" w:cstheme="majorBidi"/>
          <w:noProof/>
          <w:sz w:val="22"/>
          <w:szCs w:val="22"/>
        </w:rPr>
        <w:t>EIS</w:t>
      </w:r>
      <w:r w:rsidRPr="002A0F1E">
        <w:rPr>
          <w:rFonts w:ascii="Myriad Pro" w:hAnsi="Myriad Pro" w:cstheme="majorBidi"/>
          <w:noProof/>
          <w:sz w:val="22"/>
          <w:szCs w:val="22"/>
        </w:rPr>
        <w:t xml:space="preserve"> süsteemi pakutavaid vahendeid, mis on kättesaadavad aadressil </w:t>
      </w:r>
      <w:hyperlink r:id="rId21">
        <w:r w:rsidRPr="002A0F1E">
          <w:rPr>
            <w:rStyle w:val="Hyperlink"/>
            <w:rFonts w:ascii="Myriad Pro" w:hAnsi="Myriad Pro" w:cstheme="majorBidi"/>
            <w:noProof/>
            <w:sz w:val="22"/>
            <w:szCs w:val="22"/>
          </w:rPr>
          <w:t>https://www.eis.gov.lv/EKEIS/Supplier</w:t>
        </w:r>
      </w:hyperlink>
      <w:r w:rsidRPr="002A0F1E">
        <w:rPr>
          <w:rFonts w:ascii="Myriad Pro" w:hAnsi="Myriad Pro"/>
          <w:noProof/>
          <w:sz w:val="22"/>
          <w:szCs w:val="22"/>
        </w:rPr>
        <w:t>.</w:t>
      </w:r>
    </w:p>
    <w:p w14:paraId="2120452D" w14:textId="48B71CC0" w:rsidR="00236CD5" w:rsidRPr="009B47B8" w:rsidRDefault="00236CD5" w:rsidP="00B64152">
      <w:pPr>
        <w:pStyle w:val="2ndlevelprovision"/>
        <w:tabs>
          <w:tab w:val="clear" w:pos="964"/>
        </w:tabs>
        <w:ind w:left="567" w:firstLine="0"/>
        <w:rPr>
          <w:rStyle w:val="BodytextBold"/>
          <w:rFonts w:ascii="Myriad Pro" w:hAnsi="Myriad Pro" w:cstheme="majorBidi"/>
          <w:b w:val="0"/>
          <w:noProof/>
          <w:color w:val="auto"/>
          <w:sz w:val="22"/>
          <w:szCs w:val="22"/>
        </w:rPr>
      </w:pPr>
      <w:r w:rsidRPr="009B47B8">
        <w:rPr>
          <w:rFonts w:ascii="Myriad Pro" w:hAnsi="Myriad Pro" w:cstheme="majorBidi"/>
          <w:b/>
          <w:bCs/>
          <w:noProof/>
          <w:sz w:val="22"/>
          <w:szCs w:val="22"/>
        </w:rPr>
        <w:t>hiljemalt</w:t>
      </w:r>
      <w:r w:rsidRPr="009B47B8">
        <w:rPr>
          <w:rFonts w:ascii="Myriad Pro" w:hAnsi="Myriad Pro" w:cstheme="majorBidi"/>
          <w:noProof/>
          <w:sz w:val="22"/>
          <w:szCs w:val="22"/>
        </w:rPr>
        <w:t xml:space="preserve"> </w:t>
      </w:r>
      <w:r w:rsidRPr="009B47B8">
        <w:rPr>
          <w:rFonts w:ascii="Myriad Pro" w:hAnsi="Myriad Pro" w:cstheme="majorBidi"/>
          <w:b/>
          <w:bCs/>
          <w:noProof/>
          <w:sz w:val="22"/>
          <w:szCs w:val="22"/>
        </w:rPr>
        <w:t>26.</w:t>
      </w:r>
      <w:r w:rsidR="009B47B8" w:rsidRPr="009B47B8">
        <w:rPr>
          <w:rFonts w:ascii="Myriad Pro" w:hAnsi="Myriad Pro" w:cstheme="majorBidi"/>
          <w:b/>
          <w:bCs/>
          <w:noProof/>
          <w:sz w:val="22"/>
          <w:szCs w:val="22"/>
        </w:rPr>
        <w:t>08</w:t>
      </w:r>
      <w:r w:rsidRPr="009B47B8">
        <w:rPr>
          <w:rFonts w:ascii="Myriad Pro" w:hAnsi="Myriad Pro" w:cstheme="majorBidi"/>
          <w:b/>
          <w:bCs/>
          <w:noProof/>
          <w:sz w:val="22"/>
          <w:szCs w:val="22"/>
        </w:rPr>
        <w:t>.202</w:t>
      </w:r>
      <w:r w:rsidR="009B47B8" w:rsidRPr="009B47B8">
        <w:rPr>
          <w:rFonts w:ascii="Myriad Pro" w:hAnsi="Myriad Pro" w:cstheme="majorBidi"/>
          <w:b/>
          <w:bCs/>
          <w:noProof/>
          <w:sz w:val="22"/>
          <w:szCs w:val="22"/>
        </w:rPr>
        <w:t>2</w:t>
      </w:r>
      <w:r w:rsidRPr="009B47B8">
        <w:rPr>
          <w:rFonts w:ascii="Myriad Pro" w:hAnsi="Myriad Pro" w:cstheme="majorBidi"/>
          <w:b/>
          <w:bCs/>
          <w:noProof/>
          <w:sz w:val="22"/>
          <w:szCs w:val="22"/>
        </w:rPr>
        <w:t xml:space="preserve"> enne kella 1</w:t>
      </w:r>
      <w:r w:rsidR="009B47B8" w:rsidRPr="009B47B8">
        <w:rPr>
          <w:rFonts w:ascii="Myriad Pro" w:hAnsi="Myriad Pro" w:cstheme="majorBidi"/>
          <w:b/>
          <w:bCs/>
          <w:noProof/>
          <w:sz w:val="22"/>
          <w:szCs w:val="22"/>
        </w:rPr>
        <w:t>4</w:t>
      </w:r>
      <w:r w:rsidRPr="009B47B8">
        <w:rPr>
          <w:rFonts w:ascii="Myriad Pro" w:hAnsi="Myriad Pro" w:cstheme="majorBidi"/>
          <w:b/>
          <w:bCs/>
          <w:noProof/>
          <w:sz w:val="22"/>
          <w:szCs w:val="22"/>
        </w:rPr>
        <w:t xml:space="preserve">.00 (ajavööndi </w:t>
      </w:r>
      <w:r w:rsidR="001A4D0A" w:rsidRPr="009B47B8">
        <w:rPr>
          <w:rFonts w:ascii="Myriad Pro" w:hAnsi="Myriad Pro" w:cstheme="majorBidi"/>
          <w:b/>
          <w:bCs/>
          <w:noProof/>
          <w:sz w:val="22"/>
          <w:szCs w:val="22"/>
        </w:rPr>
        <w:t xml:space="preserve">EES </w:t>
      </w:r>
      <w:r w:rsidRPr="009B47B8">
        <w:rPr>
          <w:rFonts w:ascii="Myriad Pro" w:hAnsi="Myriad Pro" w:cstheme="majorBidi"/>
          <w:b/>
          <w:bCs/>
          <w:noProof/>
          <w:sz w:val="22"/>
          <w:szCs w:val="22"/>
        </w:rPr>
        <w:t xml:space="preserve">(Ida-Euroopa </w:t>
      </w:r>
      <w:r w:rsidR="001A4D0A" w:rsidRPr="009B47B8">
        <w:rPr>
          <w:rFonts w:ascii="Myriad Pro" w:hAnsi="Myriad Pro" w:cstheme="majorBidi"/>
          <w:b/>
          <w:bCs/>
          <w:noProof/>
          <w:sz w:val="22"/>
          <w:szCs w:val="22"/>
        </w:rPr>
        <w:t>suveaeg</w:t>
      </w:r>
      <w:r w:rsidRPr="009B47B8">
        <w:rPr>
          <w:rFonts w:ascii="Myriad Pro" w:hAnsi="Myriad Pro" w:cstheme="majorBidi"/>
          <w:b/>
          <w:bCs/>
          <w:noProof/>
          <w:sz w:val="22"/>
          <w:szCs w:val="22"/>
        </w:rPr>
        <w:t xml:space="preserve">), Riia </w:t>
      </w:r>
      <w:r w:rsidR="5DC70FF3" w:rsidRPr="009B47B8">
        <w:rPr>
          <w:rFonts w:ascii="Myriad Pro" w:hAnsi="Myriad Pro" w:cstheme="majorBidi"/>
          <w:b/>
          <w:bCs/>
          <w:noProof/>
          <w:sz w:val="22"/>
          <w:szCs w:val="22"/>
        </w:rPr>
        <w:t>(</w:t>
      </w:r>
      <w:r w:rsidRPr="009B47B8">
        <w:rPr>
          <w:rFonts w:ascii="Myriad Pro" w:hAnsi="Myriad Pro" w:cstheme="majorBidi"/>
          <w:b/>
          <w:bCs/>
          <w:noProof/>
          <w:sz w:val="22"/>
          <w:szCs w:val="22"/>
        </w:rPr>
        <w:t>Läti)</w:t>
      </w:r>
      <w:r w:rsidR="01AD2584" w:rsidRPr="009B47B8">
        <w:rPr>
          <w:rFonts w:ascii="Myriad Pro" w:hAnsi="Myriad Pro" w:cstheme="majorBidi"/>
          <w:b/>
          <w:bCs/>
          <w:noProof/>
          <w:sz w:val="22"/>
          <w:szCs w:val="22"/>
        </w:rPr>
        <w:t>)</w:t>
      </w:r>
      <w:r w:rsidRPr="009B47B8">
        <w:rPr>
          <w:rStyle w:val="BodytextBold"/>
          <w:rFonts w:ascii="Myriad Pro" w:hAnsi="Myriad Pro" w:cstheme="majorBidi"/>
          <w:b w:val="0"/>
          <w:noProof/>
          <w:color w:val="auto"/>
          <w:sz w:val="22"/>
          <w:szCs w:val="22"/>
        </w:rPr>
        <w:t>.</w:t>
      </w:r>
    </w:p>
    <w:p w14:paraId="1189AE34" w14:textId="2D604EB6" w:rsidR="00204437" w:rsidRPr="009B47B8" w:rsidRDefault="601CCDFB" w:rsidP="00FC1649">
      <w:pPr>
        <w:pStyle w:val="P68B1DB1-2ndlevelprovision35"/>
        <w:numPr>
          <w:ilvl w:val="1"/>
          <w:numId w:val="46"/>
        </w:numPr>
        <w:ind w:left="567" w:hanging="567"/>
        <w:rPr>
          <w:noProof/>
          <w:szCs w:val="22"/>
        </w:rPr>
      </w:pPr>
      <w:bookmarkStart w:id="247" w:name="_Hlk497920600"/>
      <w:r w:rsidRPr="009B47B8">
        <w:rPr>
          <w:noProof/>
        </w:rPr>
        <w:t>Taotleja</w:t>
      </w:r>
      <w:r w:rsidR="124A3588" w:rsidRPr="009B47B8">
        <w:rPr>
          <w:noProof/>
        </w:rPr>
        <w:t xml:space="preserve"> võib esitatud taotluse tagasi võtta või seda muuta enne taotluste esitamise tähtaja möödumist, kasutades </w:t>
      </w:r>
      <w:r w:rsidR="360532E3" w:rsidRPr="009B47B8">
        <w:rPr>
          <w:noProof/>
        </w:rPr>
        <w:t>EIS</w:t>
      </w:r>
      <w:r w:rsidR="124A3588" w:rsidRPr="009B47B8">
        <w:rPr>
          <w:noProof/>
        </w:rPr>
        <w:t xml:space="preserve"> süsteemis ette nähtud vahendeid.</w:t>
      </w:r>
    </w:p>
    <w:p w14:paraId="1784A72A" w14:textId="41F57093" w:rsidR="00204437" w:rsidRPr="009B47B8" w:rsidRDefault="124A3588" w:rsidP="00FC1649">
      <w:pPr>
        <w:pStyle w:val="P68B1DB1-2ndlevelprovision36"/>
        <w:numPr>
          <w:ilvl w:val="1"/>
          <w:numId w:val="46"/>
        </w:numPr>
        <w:ind w:left="567" w:hanging="567"/>
        <w:rPr>
          <w:rFonts w:cstheme="majorBidi"/>
          <w:noProof/>
          <w:szCs w:val="22"/>
        </w:rPr>
      </w:pPr>
      <w:r w:rsidRPr="009B47B8">
        <w:rPr>
          <w:noProof/>
        </w:rPr>
        <w:t xml:space="preserve">Hankemenetluses osalemiseks võetakse vastu ja hinnatakse ainult taotlusi, mis on esitatud </w:t>
      </w:r>
      <w:r w:rsidR="0663A82B" w:rsidRPr="009B47B8">
        <w:rPr>
          <w:noProof/>
        </w:rPr>
        <w:t>EIS elektroonilise hankesüsteemi</w:t>
      </w:r>
      <w:r w:rsidRPr="009B47B8">
        <w:rPr>
          <w:noProof/>
        </w:rPr>
        <w:t xml:space="preserve">le punktis 8.1 osutatud aja jooksul. Kõik taotlused, mis on esitatud väljaspool </w:t>
      </w:r>
      <w:r w:rsidR="0663A82B" w:rsidRPr="009B47B8">
        <w:rPr>
          <w:noProof/>
        </w:rPr>
        <w:t>EIS elektroonilise hankesüsteemi</w:t>
      </w:r>
      <w:r w:rsidRPr="009B47B8">
        <w:rPr>
          <w:noProof/>
        </w:rPr>
        <w:t xml:space="preserve"> ja punktis 8.1 osutatud aja jooksul, deklareeritakse nõuetele mittevastavana ja need ei osale hankemenetluses.</w:t>
      </w:r>
      <w:bookmarkEnd w:id="247"/>
    </w:p>
    <w:p w14:paraId="71A063F7" w14:textId="6FB36959" w:rsidR="00204437" w:rsidRPr="009B47B8" w:rsidRDefault="124A3588" w:rsidP="00FC1649">
      <w:pPr>
        <w:pStyle w:val="P68B1DB1-Normal10"/>
        <w:keepNext/>
        <w:numPr>
          <w:ilvl w:val="0"/>
          <w:numId w:val="46"/>
        </w:numPr>
        <w:spacing w:before="360" w:after="240"/>
        <w:ind w:left="567" w:hanging="567"/>
        <w:jc w:val="both"/>
        <w:outlineLvl w:val="0"/>
        <w:rPr>
          <w:bCs/>
          <w:noProof/>
        </w:rPr>
      </w:pPr>
      <w:bookmarkStart w:id="248" w:name="_Toc530482710"/>
      <w:bookmarkStart w:id="249" w:name="_Toc83832391"/>
      <w:bookmarkEnd w:id="237"/>
      <w:bookmarkEnd w:id="238"/>
      <w:bookmarkEnd w:id="239"/>
      <w:bookmarkEnd w:id="240"/>
      <w:r w:rsidRPr="009B47B8">
        <w:rPr>
          <w:bCs/>
          <w:noProof/>
        </w:rPr>
        <w:t>Taotluste avamine</w:t>
      </w:r>
      <w:bookmarkEnd w:id="248"/>
      <w:bookmarkEnd w:id="249"/>
    </w:p>
    <w:p w14:paraId="3127E1FC" w14:textId="01CD90BA" w:rsidR="00204437" w:rsidRPr="002A0F1E" w:rsidRDefault="7F9E88FD" w:rsidP="00C07AA0">
      <w:pPr>
        <w:pStyle w:val="P68B1DB1-ListParagraph22"/>
        <w:tabs>
          <w:tab w:val="left" w:pos="367"/>
        </w:tabs>
        <w:spacing w:before="120" w:after="120"/>
        <w:ind w:left="426" w:hanging="426"/>
        <w:jc w:val="both"/>
        <w:rPr>
          <w:rFonts w:cs="Times New Roman"/>
          <w:noProof/>
          <w:color w:val="FF0000"/>
        </w:rPr>
      </w:pPr>
      <w:bookmarkStart w:id="250" w:name="_Toc493844698"/>
      <w:r w:rsidRPr="009B47B8">
        <w:rPr>
          <w:noProof/>
        </w:rPr>
        <w:t xml:space="preserve">9.1. </w:t>
      </w:r>
      <w:r w:rsidR="124A3588" w:rsidRPr="009B47B8">
        <w:rPr>
          <w:noProof/>
        </w:rPr>
        <w:t xml:space="preserve">Taotluste avamine toimub </w:t>
      </w:r>
      <w:r w:rsidR="00236CD5" w:rsidRPr="009B47B8">
        <w:rPr>
          <w:noProof/>
        </w:rPr>
        <w:t>26.</w:t>
      </w:r>
      <w:r w:rsidR="009B47B8" w:rsidRPr="009B47B8">
        <w:rPr>
          <w:noProof/>
        </w:rPr>
        <w:t>08</w:t>
      </w:r>
      <w:r w:rsidR="00236CD5" w:rsidRPr="009B47B8">
        <w:rPr>
          <w:noProof/>
        </w:rPr>
        <w:t>.202</w:t>
      </w:r>
      <w:r w:rsidR="009B47B8" w:rsidRPr="009B47B8">
        <w:rPr>
          <w:noProof/>
        </w:rPr>
        <w:t>2</w:t>
      </w:r>
      <w:r w:rsidR="00236CD5" w:rsidRPr="009B47B8">
        <w:rPr>
          <w:noProof/>
        </w:rPr>
        <w:t xml:space="preserve"> kell </w:t>
      </w:r>
      <w:r w:rsidR="009B47B8" w:rsidRPr="009B47B8">
        <w:rPr>
          <w:noProof/>
        </w:rPr>
        <w:t>14</w:t>
      </w:r>
      <w:r w:rsidR="00236CD5" w:rsidRPr="009B47B8">
        <w:rPr>
          <w:noProof/>
        </w:rPr>
        <w:t xml:space="preserve">.00 (ajavööndi </w:t>
      </w:r>
      <w:r w:rsidR="001A4D0A" w:rsidRPr="009B47B8">
        <w:rPr>
          <w:noProof/>
        </w:rPr>
        <w:t xml:space="preserve">EES </w:t>
      </w:r>
      <w:r w:rsidR="00236CD5" w:rsidRPr="009B47B8">
        <w:rPr>
          <w:noProof/>
        </w:rPr>
        <w:t xml:space="preserve">( Ida-Euroopa </w:t>
      </w:r>
      <w:r w:rsidR="001A4D0A" w:rsidRPr="009B47B8">
        <w:rPr>
          <w:b/>
          <w:bCs/>
          <w:noProof/>
        </w:rPr>
        <w:t>suve</w:t>
      </w:r>
      <w:r w:rsidR="001A4D0A" w:rsidRPr="009B47B8">
        <w:rPr>
          <w:noProof/>
        </w:rPr>
        <w:t>aeg</w:t>
      </w:r>
      <w:r w:rsidR="00236CD5" w:rsidRPr="009B47B8">
        <w:rPr>
          <w:noProof/>
        </w:rPr>
        <w:t xml:space="preserve">), Riia </w:t>
      </w:r>
      <w:r w:rsidR="60FF981C" w:rsidRPr="009B47B8">
        <w:rPr>
          <w:noProof/>
        </w:rPr>
        <w:t>(</w:t>
      </w:r>
      <w:r w:rsidR="00236CD5" w:rsidRPr="009B47B8">
        <w:rPr>
          <w:noProof/>
        </w:rPr>
        <w:t>Läti)</w:t>
      </w:r>
      <w:r w:rsidR="00236CD5" w:rsidRPr="009B47B8">
        <w:rPr>
          <w:b/>
          <w:bCs/>
          <w:noProof/>
        </w:rPr>
        <w:t xml:space="preserve"> </w:t>
      </w:r>
      <w:r w:rsidR="124A3588" w:rsidRPr="002A0F1E">
        <w:rPr>
          <w:noProof/>
        </w:rPr>
        <w:t xml:space="preserve">avatud koosoleku ajal </w:t>
      </w:r>
      <w:r w:rsidR="360532E3" w:rsidRPr="002A0F1E">
        <w:rPr>
          <w:noProof/>
        </w:rPr>
        <w:t>EIS</w:t>
      </w:r>
      <w:r w:rsidR="124A3588" w:rsidRPr="002A0F1E">
        <w:rPr>
          <w:noProof/>
        </w:rPr>
        <w:t xml:space="preserve"> süsteemis. </w:t>
      </w:r>
      <w:r w:rsidR="0663A82B" w:rsidRPr="002A0F1E">
        <w:rPr>
          <w:noProof/>
        </w:rPr>
        <w:t>EIS elektroonilise hankesüsteemi</w:t>
      </w:r>
      <w:r w:rsidR="124A3588" w:rsidRPr="002A0F1E">
        <w:rPr>
          <w:noProof/>
        </w:rPr>
        <w:t>s on võimalik jälgida esitatud taotluste avamist veebis.</w:t>
      </w:r>
      <w:r w:rsidR="10B38625" w:rsidRPr="002A0F1E">
        <w:rPr>
          <w:noProof/>
        </w:rPr>
        <w:t xml:space="preserve"> </w:t>
      </w:r>
    </w:p>
    <w:p w14:paraId="64F6E48D" w14:textId="44A3616F" w:rsidR="00204437" w:rsidRPr="002A0F1E" w:rsidRDefault="0E380A79" w:rsidP="00C07AA0">
      <w:pPr>
        <w:pStyle w:val="P68B1DB1-2ndlevelprovision35"/>
        <w:ind w:left="426" w:hanging="426"/>
        <w:rPr>
          <w:noProof/>
        </w:rPr>
      </w:pPr>
      <w:r w:rsidRPr="002A0F1E">
        <w:rPr>
          <w:noProof/>
        </w:rPr>
        <w:t xml:space="preserve">9.2. </w:t>
      </w:r>
      <w:r w:rsidR="1E118C8A" w:rsidRPr="002A0F1E">
        <w:rPr>
          <w:noProof/>
        </w:rPr>
        <w:t>Taotlused</w:t>
      </w:r>
      <w:r w:rsidR="124A3588" w:rsidRPr="002A0F1E">
        <w:rPr>
          <w:noProof/>
        </w:rPr>
        <w:t xml:space="preserve"> avatakse </w:t>
      </w:r>
      <w:r w:rsidR="0663A82B" w:rsidRPr="002A0F1E">
        <w:rPr>
          <w:noProof/>
        </w:rPr>
        <w:t>EIS elektroonilise hankesüsteemi</w:t>
      </w:r>
      <w:r w:rsidR="124A3588" w:rsidRPr="002A0F1E">
        <w:rPr>
          <w:noProof/>
        </w:rPr>
        <w:t xml:space="preserve"> pakutavate </w:t>
      </w:r>
      <w:r w:rsidR="124A3588" w:rsidRPr="002A0F1E">
        <w:rPr>
          <w:noProof/>
        </w:rPr>
        <w:t xml:space="preserve">vahendite abil ning </w:t>
      </w:r>
      <w:r w:rsidR="2B0D7895" w:rsidRPr="002A0F1E">
        <w:rPr>
          <w:noProof/>
        </w:rPr>
        <w:t>taotluste</w:t>
      </w:r>
      <w:r w:rsidR="124A3588" w:rsidRPr="002A0F1E">
        <w:rPr>
          <w:noProof/>
        </w:rPr>
        <w:t xml:space="preserve"> avalik teave avaldatakse </w:t>
      </w:r>
      <w:r w:rsidR="0663A82B" w:rsidRPr="002A0F1E">
        <w:rPr>
          <w:noProof/>
        </w:rPr>
        <w:t>EIS elektroonilise hankesüsteemi</w:t>
      </w:r>
      <w:r w:rsidR="124A3588" w:rsidRPr="002A0F1E">
        <w:rPr>
          <w:noProof/>
        </w:rPr>
        <w:t>s.</w:t>
      </w:r>
    </w:p>
    <w:p w14:paraId="3F350738" w14:textId="6C1F0D8C" w:rsidR="00204437" w:rsidRPr="002A0F1E" w:rsidRDefault="3D1FEB1D" w:rsidP="00C07AA0">
      <w:pPr>
        <w:pStyle w:val="P68B1DB1-2ndlevelprovision35"/>
        <w:ind w:left="426" w:hanging="426"/>
        <w:rPr>
          <w:noProof/>
        </w:rPr>
      </w:pPr>
      <w:r w:rsidRPr="002A0F1E">
        <w:rPr>
          <w:noProof/>
        </w:rPr>
        <w:t xml:space="preserve">9.3. </w:t>
      </w:r>
      <w:r w:rsidR="124A3588" w:rsidRPr="002A0F1E">
        <w:rPr>
          <w:noProof/>
        </w:rPr>
        <w:t xml:space="preserve">Taotlejat, taotluse esitamise aega ja muud taotlust iseloomustav teave genereeritakse taotluste avamisel </w:t>
      </w:r>
      <w:r w:rsidR="0663A82B" w:rsidRPr="002A0F1E">
        <w:rPr>
          <w:noProof/>
        </w:rPr>
        <w:t>EIS elektroonilise hankesüsteemi</w:t>
      </w:r>
      <w:r w:rsidR="124A3588" w:rsidRPr="002A0F1E">
        <w:rPr>
          <w:noProof/>
        </w:rPr>
        <w:t xml:space="preserve"> kaudu ning see on märgitud rakenduse avalehele, mis avaldatakse </w:t>
      </w:r>
      <w:r w:rsidR="0663A82B" w:rsidRPr="002A0F1E">
        <w:rPr>
          <w:noProof/>
        </w:rPr>
        <w:t>EIS elektroonilise hankesüsteemi</w:t>
      </w:r>
      <w:r w:rsidR="124A3588" w:rsidRPr="002A0F1E">
        <w:rPr>
          <w:noProof/>
        </w:rPr>
        <w:t xml:space="preserve">s ja hankija veebilehel. </w:t>
      </w:r>
    </w:p>
    <w:p w14:paraId="7CAECF58" w14:textId="78FB0530" w:rsidR="00204437" w:rsidRPr="002A0F1E" w:rsidRDefault="124A3588" w:rsidP="00FC1649">
      <w:pPr>
        <w:pStyle w:val="P68B1DB1-Normal10"/>
        <w:keepNext/>
        <w:numPr>
          <w:ilvl w:val="0"/>
          <w:numId w:val="46"/>
        </w:numPr>
        <w:spacing w:before="360" w:after="240"/>
        <w:jc w:val="both"/>
        <w:outlineLvl w:val="0"/>
        <w:rPr>
          <w:bCs/>
          <w:noProof/>
        </w:rPr>
      </w:pPr>
      <w:bookmarkStart w:id="251" w:name="_Toc484526203"/>
      <w:bookmarkStart w:id="252" w:name="_Toc485284010"/>
      <w:bookmarkStart w:id="253" w:name="_Toc485809600"/>
      <w:bookmarkStart w:id="254" w:name="_Toc530482711"/>
      <w:bookmarkStart w:id="255" w:name="_Toc83832392"/>
      <w:bookmarkEnd w:id="250"/>
      <w:bookmarkEnd w:id="251"/>
      <w:bookmarkEnd w:id="252"/>
      <w:bookmarkEnd w:id="253"/>
      <w:r w:rsidRPr="002A0F1E">
        <w:rPr>
          <w:bCs/>
          <w:noProof/>
        </w:rPr>
        <w:t>Taotluste kontrollimine</w:t>
      </w:r>
      <w:bookmarkEnd w:id="254"/>
      <w:bookmarkEnd w:id="255"/>
    </w:p>
    <w:p w14:paraId="59556F29" w14:textId="0F543B32" w:rsidR="00204437" w:rsidRPr="002A0F1E" w:rsidRDefault="00FC1649" w:rsidP="00FC1649">
      <w:pPr>
        <w:pStyle w:val="P68B1DB1-ListParagraph22"/>
        <w:numPr>
          <w:ilvl w:val="1"/>
          <w:numId w:val="46"/>
        </w:numPr>
        <w:spacing w:before="120" w:after="120"/>
        <w:ind w:left="567" w:hanging="567"/>
        <w:jc w:val="both"/>
        <w:outlineLvl w:val="1"/>
        <w:rPr>
          <w:noProof/>
        </w:rPr>
      </w:pPr>
      <w:bookmarkStart w:id="256" w:name="_Toc493844702"/>
      <w:r w:rsidRPr="002A0F1E">
        <w:rPr>
          <w:noProof/>
          <w:kern w:val="24"/>
        </w:rPr>
        <w:t xml:space="preserve">Hankija </w:t>
      </w:r>
      <w:r w:rsidRPr="002A0F1E">
        <w:rPr>
          <w:noProof/>
        </w:rPr>
        <w:t xml:space="preserve">hankekomisjon </w:t>
      </w:r>
      <w:r w:rsidRPr="002A0F1E">
        <w:rPr>
          <w:noProof/>
          <w:kern w:val="24"/>
        </w:rPr>
        <w:t>kontrollib, kas esitatud taotlused vastavad käesoleva määruse nõuetele. Kui taotlus ei vasta mõnele käesoleva määruse nõudele, otsustab hankekomisjon, kas taotlust on võimalik täiendavalt hinnata.</w:t>
      </w:r>
      <w:bookmarkEnd w:id="256"/>
    </w:p>
    <w:p w14:paraId="3D964C0A" w14:textId="432F222A" w:rsidR="00204437" w:rsidRPr="002A0F1E" w:rsidRDefault="00FC1649" w:rsidP="00FC1649">
      <w:pPr>
        <w:pStyle w:val="P68B1DB1-Normal12"/>
        <w:numPr>
          <w:ilvl w:val="1"/>
          <w:numId w:val="46"/>
        </w:numPr>
        <w:spacing w:before="120" w:after="120"/>
        <w:ind w:left="567" w:hanging="567"/>
        <w:jc w:val="both"/>
        <w:outlineLvl w:val="1"/>
        <w:rPr>
          <w:noProof/>
        </w:rPr>
      </w:pPr>
      <w:bookmarkStart w:id="257" w:name="_Toc493844703"/>
      <w:r w:rsidRPr="002A0F1E">
        <w:rPr>
          <w:noProof/>
        </w:rPr>
        <w:t>Hankija hankekomisjon:</w:t>
      </w:r>
      <w:bookmarkEnd w:id="257"/>
    </w:p>
    <w:p w14:paraId="70339EFB" w14:textId="3CC9C5AB" w:rsidR="00204437" w:rsidRPr="002A0F1E" w:rsidRDefault="00FC1649" w:rsidP="00FC1649">
      <w:pPr>
        <w:pStyle w:val="P68B1DB1-3rdlevelheading38"/>
        <w:numPr>
          <w:ilvl w:val="2"/>
          <w:numId w:val="46"/>
        </w:numPr>
        <w:spacing w:before="120" w:after="120"/>
        <w:ind w:left="709" w:hanging="709"/>
        <w:outlineLvl w:val="1"/>
        <w:rPr>
          <w:noProof/>
        </w:rPr>
      </w:pPr>
      <w:bookmarkStart w:id="258" w:name="_Toc493844704"/>
      <w:r w:rsidRPr="002A0F1E">
        <w:rPr>
          <w:noProof/>
        </w:rPr>
        <w:t>kontrollib, kas taotlus sisaldab kõiki punkti 6.4 kohaseid dokumente.</w:t>
      </w:r>
    </w:p>
    <w:p w14:paraId="51513882" w14:textId="7B08C81A" w:rsidR="00204437" w:rsidRPr="002A0F1E" w:rsidRDefault="124A3588" w:rsidP="00FC1649">
      <w:pPr>
        <w:pStyle w:val="P68B1DB1-3rdlevelheading38"/>
        <w:numPr>
          <w:ilvl w:val="2"/>
          <w:numId w:val="46"/>
        </w:numPr>
        <w:spacing w:before="120" w:after="120"/>
        <w:ind w:left="709" w:hanging="709"/>
        <w:outlineLvl w:val="1"/>
        <w:rPr>
          <w:noProof/>
          <w:szCs w:val="22"/>
        </w:rPr>
      </w:pPr>
      <w:r w:rsidRPr="002A0F1E">
        <w:rPr>
          <w:noProof/>
        </w:rPr>
        <w:t xml:space="preserve">kontrollib, kas </w:t>
      </w:r>
      <w:r w:rsidR="601CCDFB" w:rsidRPr="002A0F1E">
        <w:rPr>
          <w:noProof/>
        </w:rPr>
        <w:t>taotleja</w:t>
      </w:r>
      <w:r w:rsidRPr="002A0F1E">
        <w:rPr>
          <w:noProof/>
        </w:rPr>
        <w:t xml:space="preserve"> vastab punktis </w:t>
      </w:r>
      <w:r w:rsidRPr="002A0F1E">
        <w:rPr>
          <w:noProof/>
          <w:kern w:val="24"/>
        </w:rPr>
        <w:t xml:space="preserve">4.2 sätestatud </w:t>
      </w:r>
      <w:r w:rsidR="601CCDFB" w:rsidRPr="002A0F1E">
        <w:rPr>
          <w:noProof/>
          <w:kern w:val="24"/>
        </w:rPr>
        <w:t>taotleja</w:t>
      </w:r>
      <w:r w:rsidRPr="002A0F1E">
        <w:rPr>
          <w:noProof/>
          <w:kern w:val="24"/>
        </w:rPr>
        <w:t xml:space="preserve"> valiku nõuetele. -</w:t>
      </w:r>
      <w:r w:rsidRPr="002A0F1E">
        <w:rPr>
          <w:noProof/>
        </w:rPr>
        <w:t xml:space="preserve"> 4.5. </w:t>
      </w:r>
    </w:p>
    <w:p w14:paraId="158F15CC" w14:textId="45343573" w:rsidR="00204437" w:rsidRPr="002A0F1E" w:rsidRDefault="008BBBB0" w:rsidP="00FC1649">
      <w:pPr>
        <w:pStyle w:val="P68B1DB1-3rdlevelheading39"/>
        <w:numPr>
          <w:ilvl w:val="2"/>
          <w:numId w:val="46"/>
        </w:numPr>
        <w:spacing w:before="120" w:after="120"/>
        <w:ind w:left="709" w:hanging="709"/>
        <w:outlineLvl w:val="1"/>
        <w:rPr>
          <w:i w:val="0"/>
          <w:noProof/>
          <w:szCs w:val="22"/>
        </w:rPr>
      </w:pPr>
      <w:bookmarkStart w:id="259" w:name="_Toc493844705"/>
      <w:bookmarkEnd w:id="258"/>
      <w:r w:rsidRPr="002A0F1E">
        <w:rPr>
          <w:noProof/>
          <w:kern w:val="24"/>
        </w:rPr>
        <w:lastRenderedPageBreak/>
        <w:t>Vastavalt Läti r</w:t>
      </w:r>
      <w:r w:rsidR="124A3588" w:rsidRPr="002A0F1E">
        <w:rPr>
          <w:noProof/>
          <w:kern w:val="24"/>
        </w:rPr>
        <w:t>iigihangete seaduse artikli 42</w:t>
      </w:r>
      <w:r w:rsidR="5CB78618" w:rsidRPr="002A0F1E">
        <w:rPr>
          <w:noProof/>
          <w:kern w:val="24"/>
        </w:rPr>
        <w:t xml:space="preserve"> </w:t>
      </w:r>
      <w:r w:rsidR="124A3588" w:rsidRPr="002A0F1E">
        <w:rPr>
          <w:i w:val="0"/>
          <w:noProof/>
          <w:kern w:val="24"/>
        </w:rPr>
        <w:t xml:space="preserve">kohaselt kontrollitakse, kas punktis 4.1 sätestatud kõrvaldamise alused on täidetud. - 4.1.12. ( Riigihangete seaduseartikli 42 lõige 1) on kohaldatav kvalifitseeritud </w:t>
      </w:r>
      <w:r w:rsidR="601CCDFB" w:rsidRPr="002A0F1E">
        <w:rPr>
          <w:i w:val="0"/>
          <w:noProof/>
        </w:rPr>
        <w:t>taotleja</w:t>
      </w:r>
      <w:r w:rsidR="124A3588" w:rsidRPr="002A0F1E">
        <w:rPr>
          <w:i w:val="0"/>
          <w:noProof/>
        </w:rPr>
        <w:t xml:space="preserve"> (sealhulgas isikutele, kelle võimetele </w:t>
      </w:r>
      <w:r w:rsidR="601CCDFB" w:rsidRPr="002A0F1E">
        <w:rPr>
          <w:i w:val="0"/>
          <w:noProof/>
        </w:rPr>
        <w:t>taotleja</w:t>
      </w:r>
      <w:r w:rsidR="124A3588" w:rsidRPr="002A0F1E">
        <w:rPr>
          <w:i w:val="0"/>
          <w:noProof/>
        </w:rPr>
        <w:t xml:space="preserve"> tugineb kvalifikatsiooninõuetele vastamisel) ja keda võidakse kutsuda esitama käesoleva</w:t>
      </w:r>
      <w:r w:rsidR="38803E01" w:rsidRPr="002A0F1E">
        <w:rPr>
          <w:i w:val="0"/>
          <w:noProof/>
        </w:rPr>
        <w:t xml:space="preserve">hankemenetluse </w:t>
      </w:r>
      <w:r w:rsidR="124A3588" w:rsidRPr="002A0F1E">
        <w:rPr>
          <w:i w:val="0"/>
          <w:noProof/>
        </w:rPr>
        <w:t xml:space="preserve"> teises etapis. </w:t>
      </w:r>
      <w:bookmarkEnd w:id="259"/>
    </w:p>
    <w:p w14:paraId="2894F6EE" w14:textId="15253420" w:rsidR="00204437" w:rsidRPr="002A0F1E" w:rsidRDefault="00FC1649" w:rsidP="00FC1649">
      <w:pPr>
        <w:pStyle w:val="P68B1DB1-3rdlevelheading38"/>
        <w:numPr>
          <w:ilvl w:val="1"/>
          <w:numId w:val="46"/>
        </w:numPr>
        <w:spacing w:before="120" w:after="120"/>
        <w:ind w:left="709" w:hanging="709"/>
        <w:outlineLvl w:val="1"/>
        <w:rPr>
          <w:noProof/>
          <w:kern w:val="24"/>
        </w:rPr>
      </w:pPr>
      <w:bookmarkStart w:id="260" w:name="_Toc493844706"/>
      <w:r w:rsidRPr="002A0F1E">
        <w:rPr>
          <w:noProof/>
          <w:kern w:val="24"/>
        </w:rPr>
        <w:t>Kui taotleja suhtes kohaldatakse mõnda punktides 4.1.1 ja 4.1.3 nimetatud kõrvaldamise aluseid. - 4.1.8.</w:t>
      </w:r>
      <w:r w:rsidRPr="002A0F1E">
        <w:rPr>
          <w:noProof/>
        </w:rPr>
        <w:t xml:space="preserve"> </w:t>
      </w:r>
      <w:r w:rsidRPr="002A0F1E">
        <w:rPr>
          <w:noProof/>
          <w:kern w:val="24"/>
        </w:rPr>
        <w:t>Taotleja märgib selle asjaolu taotluses (lisa nr 1) ning esitab selgitused ja tõendid tekitatud kahju hüvitamise kohta või kokkuleppe tekitatud kahju hüvitamise kohta, koostöö uurimisasutustega ning tehnilised, organisatsioonilised või isiklikud haldusmeetmed, mis on võetud nende usaldusväärsuse tõendamiseks ja samade ja sarnaste juhtumite kordumise vältimiseks tulevikus.</w:t>
      </w:r>
    </w:p>
    <w:p w14:paraId="1E784BD5" w14:textId="21843DE9" w:rsidR="00204437" w:rsidRPr="002A0F1E" w:rsidRDefault="124A3588" w:rsidP="00FC1649">
      <w:pPr>
        <w:pStyle w:val="P68B1DB1-3rdlevelheading40"/>
        <w:numPr>
          <w:ilvl w:val="1"/>
          <w:numId w:val="46"/>
        </w:numPr>
        <w:spacing w:before="120" w:after="120"/>
        <w:ind w:left="709" w:hanging="709"/>
        <w:outlineLvl w:val="1"/>
        <w:rPr>
          <w:noProof/>
          <w:szCs w:val="22"/>
        </w:rPr>
      </w:pPr>
      <w:r w:rsidRPr="002A0F1E">
        <w:rPr>
          <w:noProof/>
        </w:rPr>
        <w:t xml:space="preserve">Kui </w:t>
      </w:r>
      <w:r w:rsidR="601CCDFB" w:rsidRPr="002A0F1E">
        <w:rPr>
          <w:noProof/>
        </w:rPr>
        <w:t>taotleja</w:t>
      </w:r>
      <w:r w:rsidRPr="002A0F1E">
        <w:rPr>
          <w:noProof/>
        </w:rPr>
        <w:t xml:space="preserve"> ei esita selgitusi ja tõendeid, jätab hankija taotleja hankemenetlusest kõrvale, kuna ta vastab punktides 4.1.1 ja 4.1.3 sätestatud kõrvalejätmise alustele. - 4.1.8.</w:t>
      </w:r>
    </w:p>
    <w:p w14:paraId="1F78327F" w14:textId="1C3108FD" w:rsidR="00204437" w:rsidRPr="002A0F1E" w:rsidRDefault="749AE865" w:rsidP="00FC1649">
      <w:pPr>
        <w:pStyle w:val="P68B1DB1-3rdlevelheading41"/>
        <w:numPr>
          <w:ilvl w:val="1"/>
          <w:numId w:val="46"/>
        </w:numPr>
        <w:spacing w:before="120" w:after="120"/>
        <w:ind w:left="709" w:hanging="709"/>
        <w:outlineLvl w:val="1"/>
        <w:rPr>
          <w:noProof/>
          <w:szCs w:val="22"/>
        </w:rPr>
      </w:pPr>
      <w:r w:rsidRPr="002A0F1E">
        <w:rPr>
          <w:b w:val="0"/>
          <w:i w:val="0"/>
          <w:noProof/>
        </w:rPr>
        <w:t>H</w:t>
      </w:r>
      <w:r w:rsidR="124A3588" w:rsidRPr="002A0F1E">
        <w:rPr>
          <w:b w:val="0"/>
          <w:i w:val="0"/>
          <w:noProof/>
        </w:rPr>
        <w:t xml:space="preserve">ankija hindab taotleja, partnerluse liikme (kui </w:t>
      </w:r>
      <w:r w:rsidR="601CCDFB" w:rsidRPr="002A0F1E">
        <w:rPr>
          <w:b w:val="0"/>
          <w:i w:val="0"/>
          <w:noProof/>
        </w:rPr>
        <w:t>taotleja</w:t>
      </w:r>
      <w:r w:rsidR="124A3588" w:rsidRPr="002A0F1E">
        <w:rPr>
          <w:b w:val="0"/>
          <w:i w:val="0"/>
          <w:noProof/>
        </w:rPr>
        <w:t xml:space="preserve"> on partnerlus) võetud meetmeid ja nende tõendeid, võttes arvesse kuriteo või rikkumise raskusastet ja konkreetseid asjaolusid. </w:t>
      </w:r>
      <w:r w:rsidR="2FDB0123" w:rsidRPr="002A0F1E">
        <w:rPr>
          <w:b w:val="0"/>
          <w:i w:val="0"/>
          <w:noProof/>
        </w:rPr>
        <w:t>H</w:t>
      </w:r>
      <w:r w:rsidR="124A3588" w:rsidRPr="002A0F1E">
        <w:rPr>
          <w:b w:val="0"/>
          <w:i w:val="0"/>
          <w:noProof/>
        </w:rPr>
        <w:t xml:space="preserve">ankija võib nõuda asjaomase kuriteo või rikkumise valdkonna pädevatelt asutustelt arvamust selle kohta, kas kandidaadi võetud meetmed on piisavad usaldusväärsuse taastamiseks ja samade või sarnaste juhtumite vältimiseks tulevikus. Arvamust ei küsita, kui see on juba kättesaadav avaliku sektori hankijale või </w:t>
      </w:r>
      <w:r w:rsidR="601CCDFB" w:rsidRPr="002A0F1E">
        <w:rPr>
          <w:b w:val="0"/>
          <w:i w:val="0"/>
          <w:noProof/>
        </w:rPr>
        <w:t>taotleja</w:t>
      </w:r>
      <w:r w:rsidR="124A3588" w:rsidRPr="002A0F1E">
        <w:rPr>
          <w:b w:val="0"/>
          <w:i w:val="0"/>
          <w:noProof/>
        </w:rPr>
        <w:t xml:space="preserve"> on esitanud asjaomase asutuse arvamuse kuriteo või rikkumise valdkonnas selle kohta, kas asjaomase kandidaadi võetud meetmed on piisavad selleks, et taastada või olla usaldusväärne ning vältida tulevikus samu ja sarnaseid juhtumeid</w:t>
      </w:r>
      <w:r w:rsidR="124A3588" w:rsidRPr="002A0F1E">
        <w:rPr>
          <w:noProof/>
        </w:rPr>
        <w:t>.</w:t>
      </w:r>
    </w:p>
    <w:p w14:paraId="6135F7D1" w14:textId="2962BF44" w:rsidR="00204437" w:rsidRPr="002A0F1E" w:rsidRDefault="124A3588" w:rsidP="00FC1649">
      <w:pPr>
        <w:pStyle w:val="P68B1DB1-3rdlevelheading40"/>
        <w:numPr>
          <w:ilvl w:val="1"/>
          <w:numId w:val="46"/>
        </w:numPr>
        <w:spacing w:before="120" w:after="120"/>
        <w:ind w:left="709" w:hanging="709"/>
        <w:outlineLvl w:val="1"/>
        <w:rPr>
          <w:noProof/>
          <w:szCs w:val="22"/>
        </w:rPr>
      </w:pPr>
      <w:r w:rsidRPr="002A0F1E">
        <w:rPr>
          <w:noProof/>
        </w:rPr>
        <w:t xml:space="preserve">Kui  hankija leiab, et võetud meetmed on piisavad usaldusväärsuse taastamiseks ja sarnaste juhtumite vältimiseks tulevikus, teeb avaliku sektori hankija otsuse mitte kõrvaldada asjaomast </w:t>
      </w:r>
      <w:r w:rsidR="601CCDFB" w:rsidRPr="002A0F1E">
        <w:rPr>
          <w:noProof/>
        </w:rPr>
        <w:t>taotleja</w:t>
      </w:r>
      <w:r w:rsidR="62DB14DA" w:rsidRPr="002A0F1E">
        <w:rPr>
          <w:noProof/>
        </w:rPr>
        <w:t>t</w:t>
      </w:r>
      <w:r w:rsidRPr="002A0F1E">
        <w:rPr>
          <w:noProof/>
        </w:rPr>
        <w:t xml:space="preserve"> hankemenetluses osalemisest. Kui võetud meetmed ei ole piisavad, teeb avaliku sektori hankija otsuse jätta </w:t>
      </w:r>
      <w:r w:rsidR="601CCDFB" w:rsidRPr="002A0F1E">
        <w:rPr>
          <w:noProof/>
        </w:rPr>
        <w:t>taotleja</w:t>
      </w:r>
      <w:r w:rsidRPr="002A0F1E">
        <w:rPr>
          <w:noProof/>
        </w:rPr>
        <w:t xml:space="preserve"> hankemenetlusest kõrvale.</w:t>
      </w:r>
    </w:p>
    <w:p w14:paraId="591B3859" w14:textId="5E863C71" w:rsidR="00204437" w:rsidRPr="002A0F1E" w:rsidRDefault="124A3588" w:rsidP="00FC1649">
      <w:pPr>
        <w:pStyle w:val="P68B1DB1-Normal5"/>
        <w:widowControl w:val="0"/>
        <w:numPr>
          <w:ilvl w:val="1"/>
          <w:numId w:val="46"/>
        </w:numPr>
        <w:spacing w:before="120" w:after="120"/>
        <w:ind w:left="709" w:hanging="709"/>
        <w:jc w:val="both"/>
        <w:outlineLvl w:val="1"/>
        <w:rPr>
          <w:noProof/>
        </w:rPr>
      </w:pPr>
      <w:bookmarkStart w:id="261" w:name="_Toc493844707"/>
      <w:bookmarkEnd w:id="260"/>
      <w:r w:rsidRPr="002A0F1E">
        <w:rPr>
          <w:noProof/>
        </w:rPr>
        <w:t xml:space="preserve">Hankija nõuab, et </w:t>
      </w:r>
      <w:r w:rsidR="601CCDFB" w:rsidRPr="002A0F1E">
        <w:rPr>
          <w:noProof/>
        </w:rPr>
        <w:t>taotleja</w:t>
      </w:r>
      <w:r w:rsidRPr="002A0F1E">
        <w:rPr>
          <w:noProof/>
        </w:rPr>
        <w:t xml:space="preserve"> vahetaks isikut, kelle võimetele </w:t>
      </w:r>
      <w:r w:rsidR="601CCDFB" w:rsidRPr="002A0F1E">
        <w:rPr>
          <w:noProof/>
        </w:rPr>
        <w:t>taotleja</w:t>
      </w:r>
      <w:r w:rsidRPr="002A0F1E">
        <w:rPr>
          <w:noProof/>
        </w:rPr>
        <w:t xml:space="preserve"> tugineb, et ta vastaks määruses sätestatud kvalifikatsiooninõuetele, kui selle isiku suhtes kehtib mõni punktis 4.1.1 nimetatud kõrvaldamise alus. - 4.1.8 ja 4.1.12. Kui </w:t>
      </w:r>
      <w:r w:rsidR="601CCDFB" w:rsidRPr="002A0F1E">
        <w:rPr>
          <w:noProof/>
        </w:rPr>
        <w:t>taotleja</w:t>
      </w:r>
      <w:r w:rsidRPr="002A0F1E">
        <w:rPr>
          <w:noProof/>
        </w:rPr>
        <w:t xml:space="preserve"> ei esita dokumente teise isiku kohta, kelle võimetele </w:t>
      </w:r>
      <w:r w:rsidR="601CCDFB" w:rsidRPr="002A0F1E">
        <w:rPr>
          <w:noProof/>
        </w:rPr>
        <w:t>taotleja</w:t>
      </w:r>
      <w:r w:rsidRPr="002A0F1E">
        <w:rPr>
          <w:noProof/>
        </w:rPr>
        <w:t xml:space="preserve"> tugineb valikukriteeriumidele vastavate kvalifikatsiooninõuete täitmisel, ei esita ta 10 (kümne) tööpäeva jooksul alates taotluse esitamise või taotlejale saatmise kuupäevast sellise kandidaadi edasist osalemist</w:t>
      </w:r>
      <w:r w:rsidR="001A4D0A" w:rsidRPr="002A0F1E">
        <w:rPr>
          <w:noProof/>
        </w:rPr>
        <w:t xml:space="preserve"> </w:t>
      </w:r>
      <w:r w:rsidR="38803E01" w:rsidRPr="002A0F1E">
        <w:rPr>
          <w:noProof/>
        </w:rPr>
        <w:t>hankemenetluse</w:t>
      </w:r>
      <w:r w:rsidRPr="002A0F1E">
        <w:rPr>
          <w:noProof/>
        </w:rPr>
        <w:t>l.</w:t>
      </w:r>
    </w:p>
    <w:p w14:paraId="453617CF" w14:textId="4E7C8DC8" w:rsidR="00204437" w:rsidRPr="002A0F1E" w:rsidRDefault="124A3588" w:rsidP="00FC1649">
      <w:pPr>
        <w:pStyle w:val="P68B1DB1-Normal5"/>
        <w:widowControl w:val="0"/>
        <w:numPr>
          <w:ilvl w:val="1"/>
          <w:numId w:val="46"/>
        </w:numPr>
        <w:spacing w:before="120" w:after="120"/>
        <w:ind w:left="709" w:hanging="709"/>
        <w:jc w:val="both"/>
        <w:outlineLvl w:val="1"/>
        <w:rPr>
          <w:noProof/>
        </w:rPr>
      </w:pPr>
      <w:r w:rsidRPr="002A0F1E">
        <w:rPr>
          <w:noProof/>
        </w:rPr>
        <w:t xml:space="preserve">Kui </w:t>
      </w:r>
      <w:r w:rsidR="601CCDFB" w:rsidRPr="002A0F1E">
        <w:rPr>
          <w:noProof/>
        </w:rPr>
        <w:t>taotleja</w:t>
      </w:r>
      <w:r w:rsidRPr="002A0F1E">
        <w:rPr>
          <w:noProof/>
        </w:rPr>
        <w:t xml:space="preserve"> ei ole esitanud mõningaid määruse kohaselt esitatavaid dokumente (sealhulgas tõendeid, mida hankija nõuab menetlusest kõrvalejätmise aluste puudumise kontrollimiseks) või esitatud dokumentide sisu ei vasta määrusele, otsustab hankekomisjon kandidaadi edasisest</w:t>
      </w:r>
      <w:r w:rsidR="62D21495" w:rsidRPr="002A0F1E">
        <w:rPr>
          <w:noProof/>
        </w:rPr>
        <w:t xml:space="preserve"> </w:t>
      </w:r>
      <w:r w:rsidR="38803E01" w:rsidRPr="002A0F1E">
        <w:rPr>
          <w:noProof/>
        </w:rPr>
        <w:t xml:space="preserve">hankemenetluse </w:t>
      </w:r>
      <w:r w:rsidRPr="002A0F1E">
        <w:rPr>
          <w:noProof/>
        </w:rPr>
        <w:t>l osalemisest kõrvale jätta.</w:t>
      </w:r>
      <w:bookmarkEnd w:id="261"/>
    </w:p>
    <w:p w14:paraId="5BED56ED" w14:textId="54777BC3" w:rsidR="00204437" w:rsidRPr="002A0F1E" w:rsidRDefault="124A3588" w:rsidP="00FC1649">
      <w:pPr>
        <w:pStyle w:val="P68B1DB1-Normal5"/>
        <w:widowControl w:val="0"/>
        <w:numPr>
          <w:ilvl w:val="1"/>
          <w:numId w:val="46"/>
        </w:numPr>
        <w:spacing w:before="120" w:after="120"/>
        <w:ind w:left="709" w:hanging="709"/>
        <w:jc w:val="both"/>
        <w:outlineLvl w:val="1"/>
        <w:rPr>
          <w:noProof/>
        </w:rPr>
      </w:pPr>
      <w:bookmarkStart w:id="262" w:name="_Toc493844709"/>
      <w:r w:rsidRPr="002A0F1E">
        <w:rPr>
          <w:noProof/>
        </w:rPr>
        <w:t>Hankekomisjon aktsepteerib</w:t>
      </w:r>
      <w:r w:rsidR="5DAC31FE" w:rsidRPr="002A0F1E">
        <w:rPr>
          <w:noProof/>
        </w:rPr>
        <w:t xml:space="preserve"> </w:t>
      </w:r>
      <w:r w:rsidRPr="002A0F1E">
        <w:rPr>
          <w:noProof/>
          <w:kern w:val="24"/>
        </w:rPr>
        <w:t xml:space="preserve">ja tunnustab teateid ja muid dokumente, mille Läti pädevad asutused on väljastanud menetlusest kõrvalejätmise aluste puudumise kontrollimiseks, kui need on väljastatud mitte varem kui 1 (üks) kuu enne nende esitamist või kui teate kehtivusaeg on lühem. Hankekomisjon aktsepteerib ja tunnustab teateid ja muid dokumente, mille on väljastanud välisriigi pädevad asutused menetlusest kõrvalejätmise aluste puudumise kontrollimiseks, kui need ei ole väljastatud varem kui 6 (kuus) kuud enne nende esitamist või kui teade sisaldab lühemat kehtivusaega. </w:t>
      </w:r>
      <w:r w:rsidR="601CCDFB" w:rsidRPr="002A0F1E">
        <w:rPr>
          <w:noProof/>
          <w:kern w:val="24"/>
        </w:rPr>
        <w:t>Taotleja</w:t>
      </w:r>
      <w:r w:rsidRPr="002A0F1E">
        <w:rPr>
          <w:noProof/>
          <w:kern w:val="24"/>
        </w:rPr>
        <w:t xml:space="preserve"> peab viimast kontrollima. Seda reeglit ei kohaldata registreerimisel tõendavate dokumentide, isikutunnistuste, passide, abielutõendite või kandidaadi majanduslikku seisundit tõendavate dokumentide suhtes.</w:t>
      </w:r>
    </w:p>
    <w:p w14:paraId="43E5A4BA" w14:textId="6AB7FE64" w:rsidR="00204437" w:rsidRPr="002A0F1E" w:rsidRDefault="124A3588" w:rsidP="00FC1649">
      <w:pPr>
        <w:pStyle w:val="P68B1DB1-Normal12"/>
        <w:numPr>
          <w:ilvl w:val="1"/>
          <w:numId w:val="46"/>
        </w:numPr>
        <w:spacing w:before="120" w:after="120"/>
        <w:ind w:left="709" w:hanging="709"/>
        <w:jc w:val="both"/>
        <w:outlineLvl w:val="1"/>
        <w:rPr>
          <w:noProof/>
        </w:rPr>
      </w:pPr>
      <w:r w:rsidRPr="002A0F1E">
        <w:rPr>
          <w:noProof/>
        </w:rPr>
        <w:t xml:space="preserve">Kui dokumendid, millega </w:t>
      </w:r>
      <w:r w:rsidR="601CCDFB" w:rsidRPr="002A0F1E">
        <w:rPr>
          <w:noProof/>
        </w:rPr>
        <w:t>taotleja</w:t>
      </w:r>
      <w:r w:rsidRPr="002A0F1E">
        <w:rPr>
          <w:noProof/>
        </w:rPr>
        <w:t>, kes on registreeritud või alaliselt elab välismaal (väljaspool Lätit), suudavad tõendada oma vastavust punkti</w:t>
      </w:r>
      <w:r w:rsidR="6F33D2FC" w:rsidRPr="002A0F1E">
        <w:rPr>
          <w:noProof/>
        </w:rPr>
        <w:t xml:space="preserve"> </w:t>
      </w:r>
      <w:r w:rsidR="00FC1649" w:rsidRPr="002A0F1E">
        <w:rPr>
          <w:noProof/>
        </w:rPr>
        <w:fldChar w:fldCharType="begin"/>
      </w:r>
      <w:r w:rsidR="00FC1649" w:rsidRPr="002A0F1E">
        <w:rPr>
          <w:noProof/>
        </w:rPr>
        <w:instrText xml:space="preserve"> REF _Ref530001064 \r \h  \* MERGEFORMAT </w:instrText>
      </w:r>
      <w:r w:rsidR="00FC1649" w:rsidRPr="002A0F1E">
        <w:rPr>
          <w:noProof/>
        </w:rPr>
      </w:r>
      <w:r w:rsidR="00FC1649" w:rsidRPr="002A0F1E">
        <w:rPr>
          <w:noProof/>
        </w:rPr>
        <w:fldChar w:fldCharType="separate"/>
      </w:r>
      <w:r w:rsidR="00A95224" w:rsidRPr="002A0F1E">
        <w:rPr>
          <w:noProof/>
        </w:rPr>
        <w:t>4</w:t>
      </w:r>
      <w:r w:rsidR="00FC1649" w:rsidRPr="002A0F1E">
        <w:rPr>
          <w:noProof/>
        </w:rPr>
        <w:fldChar w:fldCharType="end"/>
      </w:r>
      <w:r w:rsidRPr="002A0F1E">
        <w:rPr>
          <w:noProof/>
        </w:rPr>
        <w:t xml:space="preserve">.1 nõuetele. (Välistamise alused), neid ei väljastata või need dokumendid on ebapiisavad, võib need dokumendid asendada vandega või, kui asjaomase riigi õigusaktid ei võimalda vande andmist, – kandidaadi või muu punktis 4.1 nimetatud isiku kinnitusega pädeva täidesaatva riigi- või kohtuasutuse, vandenotari või vastava tööstusharu pädeva organisatsiooni ees nende registreerimisriigis (alaline elukoht). </w:t>
      </w:r>
    </w:p>
    <w:p w14:paraId="0E6CB7DF" w14:textId="596D688E" w:rsidR="00204437" w:rsidRPr="002A0F1E" w:rsidRDefault="00F6B2B1" w:rsidP="00FC1649">
      <w:pPr>
        <w:pStyle w:val="P68B1DB1-Normal5"/>
        <w:numPr>
          <w:ilvl w:val="1"/>
          <w:numId w:val="46"/>
        </w:numPr>
        <w:spacing w:before="120" w:after="120"/>
        <w:ind w:left="709" w:hanging="709"/>
        <w:jc w:val="both"/>
        <w:outlineLvl w:val="1"/>
        <w:rPr>
          <w:noProof/>
        </w:rPr>
      </w:pPr>
      <w:r w:rsidRPr="002A0F1E">
        <w:rPr>
          <w:noProof/>
        </w:rPr>
        <w:t>Hankemenetluse</w:t>
      </w:r>
      <w:r w:rsidR="124A3588" w:rsidRPr="002A0F1E">
        <w:rPr>
          <w:noProof/>
        </w:rPr>
        <w:t xml:space="preserve"> teises etapis kutsutakse ettepanekut esitama ainult need kandidaadid, kes on kvalifitseeritud.</w:t>
      </w:r>
      <w:bookmarkEnd w:id="262"/>
    </w:p>
    <w:p w14:paraId="7BD68FAB" w14:textId="00091E44" w:rsidR="00204437" w:rsidRPr="002A0F1E" w:rsidRDefault="124A3588" w:rsidP="00FC1649">
      <w:pPr>
        <w:pStyle w:val="P68B1DB1-Normal10"/>
        <w:keepNext/>
        <w:numPr>
          <w:ilvl w:val="0"/>
          <w:numId w:val="46"/>
        </w:numPr>
        <w:spacing w:before="360" w:after="240"/>
        <w:ind w:left="567" w:hanging="567"/>
        <w:jc w:val="both"/>
        <w:outlineLvl w:val="0"/>
        <w:rPr>
          <w:bCs/>
          <w:noProof/>
        </w:rPr>
      </w:pPr>
      <w:bookmarkStart w:id="263" w:name="_Toc484526216"/>
      <w:bookmarkStart w:id="264" w:name="_Toc484526217"/>
      <w:bookmarkStart w:id="265" w:name="_Toc484526220"/>
      <w:bookmarkStart w:id="266" w:name="_Toc484526221"/>
      <w:bookmarkStart w:id="267" w:name="_Toc471229428"/>
      <w:bookmarkStart w:id="268" w:name="_Toc471229581"/>
      <w:bookmarkStart w:id="269" w:name="_Toc471229734"/>
      <w:bookmarkStart w:id="270" w:name="_Toc471232335"/>
      <w:bookmarkStart w:id="271" w:name="_Toc471252428"/>
      <w:bookmarkStart w:id="272" w:name="_Toc471229429"/>
      <w:bookmarkStart w:id="273" w:name="_Toc471229582"/>
      <w:bookmarkStart w:id="274" w:name="_Toc471229735"/>
      <w:bookmarkStart w:id="275" w:name="_Toc471232336"/>
      <w:bookmarkStart w:id="276" w:name="_Toc471252429"/>
      <w:bookmarkStart w:id="277" w:name="_Toc471214465"/>
      <w:bookmarkStart w:id="278" w:name="_Toc471229432"/>
      <w:bookmarkStart w:id="279" w:name="_Toc471229585"/>
      <w:bookmarkStart w:id="280" w:name="_Toc471229738"/>
      <w:bookmarkStart w:id="281" w:name="_Toc471232339"/>
      <w:bookmarkStart w:id="282" w:name="_Toc471252432"/>
      <w:bookmarkStart w:id="283" w:name="_Toc471229433"/>
      <w:bookmarkStart w:id="284" w:name="_Toc471229586"/>
      <w:bookmarkStart w:id="285" w:name="_Toc471229739"/>
      <w:bookmarkStart w:id="286" w:name="_Toc471232340"/>
      <w:bookmarkStart w:id="287" w:name="_Toc471252433"/>
      <w:bookmarkStart w:id="288" w:name="_Toc471229434"/>
      <w:bookmarkStart w:id="289" w:name="_Toc471229587"/>
      <w:bookmarkStart w:id="290" w:name="_Toc471229740"/>
      <w:bookmarkStart w:id="291" w:name="_Toc471232341"/>
      <w:bookmarkStart w:id="292" w:name="_Toc471252434"/>
      <w:bookmarkStart w:id="293" w:name="_Toc471229435"/>
      <w:bookmarkStart w:id="294" w:name="_Toc471229588"/>
      <w:bookmarkStart w:id="295" w:name="_Toc471229741"/>
      <w:bookmarkStart w:id="296" w:name="_Toc471232342"/>
      <w:bookmarkStart w:id="297" w:name="_Toc471252435"/>
      <w:bookmarkStart w:id="298" w:name="_Toc471214467"/>
      <w:bookmarkStart w:id="299" w:name="_Toc471229436"/>
      <w:bookmarkStart w:id="300" w:name="_Toc471229589"/>
      <w:bookmarkStart w:id="301" w:name="_Toc471229742"/>
      <w:bookmarkStart w:id="302" w:name="_Toc471232343"/>
      <w:bookmarkStart w:id="303" w:name="_Toc471252436"/>
      <w:bookmarkStart w:id="304" w:name="_Toc471229437"/>
      <w:bookmarkStart w:id="305" w:name="_Toc471229590"/>
      <w:bookmarkStart w:id="306" w:name="_Toc471229743"/>
      <w:bookmarkStart w:id="307" w:name="_Toc471232344"/>
      <w:bookmarkStart w:id="308" w:name="_Toc471252437"/>
      <w:bookmarkStart w:id="309" w:name="_Toc471229440"/>
      <w:bookmarkStart w:id="310" w:name="_Toc471229593"/>
      <w:bookmarkStart w:id="311" w:name="_Toc471229746"/>
      <w:bookmarkStart w:id="312" w:name="_Toc471232347"/>
      <w:bookmarkStart w:id="313" w:name="_Toc471252440"/>
      <w:bookmarkStart w:id="314" w:name="_Toc471229443"/>
      <w:bookmarkStart w:id="315" w:name="_Toc471229596"/>
      <w:bookmarkStart w:id="316" w:name="_Toc471229749"/>
      <w:bookmarkStart w:id="317" w:name="_Toc471232350"/>
      <w:bookmarkStart w:id="318" w:name="_Toc471252443"/>
      <w:bookmarkStart w:id="319" w:name="_Toc471214469"/>
      <w:bookmarkStart w:id="320" w:name="_Toc471229444"/>
      <w:bookmarkStart w:id="321" w:name="_Toc471229597"/>
      <w:bookmarkStart w:id="322" w:name="_Toc471229750"/>
      <w:bookmarkStart w:id="323" w:name="_Toc471232351"/>
      <w:bookmarkStart w:id="324" w:name="_Toc471252444"/>
      <w:bookmarkStart w:id="325" w:name="_Toc530482712"/>
      <w:bookmarkStart w:id="326" w:name="_Toc83832393"/>
      <w:bookmarkStart w:id="327" w:name="_Toc471229445"/>
      <w:bookmarkStart w:id="328" w:name="_Toc471229751"/>
      <w:bookmarkStart w:id="329" w:name="_Toc485284013"/>
      <w:bookmarkStart w:id="330" w:name="_Toc485809603"/>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sidRPr="002A0F1E">
        <w:rPr>
          <w:bCs/>
          <w:noProof/>
        </w:rPr>
        <w:lastRenderedPageBreak/>
        <w:t>Otsuste tegemine, tulemuste teatavakstegemine</w:t>
      </w:r>
      <w:bookmarkEnd w:id="325"/>
      <w:bookmarkEnd w:id="326"/>
      <w:r w:rsidRPr="002A0F1E">
        <w:rPr>
          <w:bCs/>
          <w:noProof/>
        </w:rPr>
        <w:t xml:space="preserve"> </w:t>
      </w:r>
      <w:bookmarkEnd w:id="327"/>
      <w:bookmarkEnd w:id="328"/>
      <w:bookmarkEnd w:id="329"/>
      <w:bookmarkEnd w:id="330"/>
    </w:p>
    <w:p w14:paraId="71529305" w14:textId="054A4564" w:rsidR="00204437" w:rsidRPr="002A0F1E" w:rsidRDefault="124A3588" w:rsidP="00FC1649">
      <w:pPr>
        <w:pStyle w:val="P68B1DB1-Normal12"/>
        <w:numPr>
          <w:ilvl w:val="1"/>
          <w:numId w:val="46"/>
        </w:numPr>
        <w:spacing w:before="120" w:after="120"/>
        <w:ind w:left="567" w:hanging="567"/>
        <w:jc w:val="both"/>
        <w:outlineLvl w:val="1"/>
        <w:rPr>
          <w:noProof/>
        </w:rPr>
      </w:pPr>
      <w:bookmarkStart w:id="331" w:name="_Toc493844711"/>
      <w:r w:rsidRPr="002A0F1E">
        <w:rPr>
          <w:noProof/>
        </w:rPr>
        <w:t xml:space="preserve">Hankija hankekomisjon valib </w:t>
      </w:r>
      <w:r w:rsidR="025391E8" w:rsidRPr="002A0F1E">
        <w:rPr>
          <w:noProof/>
        </w:rPr>
        <w:t>taotlejad</w:t>
      </w:r>
      <w:r w:rsidRPr="002A0F1E">
        <w:rPr>
          <w:noProof/>
        </w:rPr>
        <w:t xml:space="preserve"> vastavalt </w:t>
      </w:r>
      <w:r w:rsidR="601CCDFB" w:rsidRPr="002A0F1E">
        <w:rPr>
          <w:noProof/>
        </w:rPr>
        <w:t>taotleja</w:t>
      </w:r>
      <w:r w:rsidRPr="002A0F1E">
        <w:rPr>
          <w:noProof/>
        </w:rPr>
        <w:t xml:space="preserve"> valikukriteeriumidele, kontrollib taotluste vastavust määruses sätestatud nõuetele.</w:t>
      </w:r>
      <w:bookmarkEnd w:id="331"/>
      <w:r w:rsidRPr="002A0F1E">
        <w:rPr>
          <w:noProof/>
        </w:rPr>
        <w:t xml:space="preserve"> </w:t>
      </w:r>
    </w:p>
    <w:p w14:paraId="07DF296C" w14:textId="796A4E88" w:rsidR="00204437" w:rsidRPr="002A0F1E" w:rsidRDefault="124A3588" w:rsidP="00FC1649">
      <w:pPr>
        <w:pStyle w:val="P68B1DB1-2ndlevelprovision35"/>
        <w:numPr>
          <w:ilvl w:val="1"/>
          <w:numId w:val="46"/>
        </w:numPr>
        <w:ind w:left="567" w:hanging="567"/>
        <w:outlineLvl w:val="2"/>
        <w:rPr>
          <w:noProof/>
          <w:kern w:val="24"/>
          <w:szCs w:val="22"/>
        </w:rPr>
      </w:pPr>
      <w:bookmarkStart w:id="332" w:name="_Toc493844712"/>
      <w:r w:rsidRPr="002A0F1E">
        <w:rPr>
          <w:noProof/>
        </w:rPr>
        <w:t xml:space="preserve">Hankekomisjon teavitab 3 (kolme) tööpäeva jooksul alates </w:t>
      </w:r>
      <w:r w:rsidR="601CCDFB" w:rsidRPr="002A0F1E">
        <w:rPr>
          <w:noProof/>
        </w:rPr>
        <w:t>taotleja</w:t>
      </w:r>
      <w:r w:rsidRPr="002A0F1E">
        <w:rPr>
          <w:noProof/>
        </w:rPr>
        <w:t xml:space="preserve"> valiku kohta otsuse tegemisest kõiki </w:t>
      </w:r>
      <w:r w:rsidR="601CCDFB" w:rsidRPr="002A0F1E">
        <w:rPr>
          <w:noProof/>
        </w:rPr>
        <w:t>taotleja</w:t>
      </w:r>
      <w:r w:rsidRPr="002A0F1E">
        <w:rPr>
          <w:noProof/>
        </w:rPr>
        <w:t xml:space="preserve"> (ka taotluse tagasilükkamise põhjused) tehtud otsusest, saates teabe elektrooniliselt ja säilitades tõendid teabe saatmise kuupäeva ja viisi kohta ning </w:t>
      </w:r>
      <w:r w:rsidRPr="002A0F1E">
        <w:rPr>
          <w:noProof/>
          <w:kern w:val="24"/>
        </w:rPr>
        <w:t xml:space="preserve">tähtaja kohta, mille jooksul </w:t>
      </w:r>
      <w:r w:rsidR="601CCDFB" w:rsidRPr="002A0F1E">
        <w:rPr>
          <w:noProof/>
          <w:kern w:val="24"/>
        </w:rPr>
        <w:t>taotleja</w:t>
      </w:r>
      <w:r w:rsidRPr="002A0F1E">
        <w:rPr>
          <w:noProof/>
          <w:kern w:val="24"/>
        </w:rPr>
        <w:t xml:space="preserve"> võib esitada kaebuse, nagu on ette nähtud 5. jaos</w:t>
      </w:r>
      <w:bookmarkEnd w:id="332"/>
      <w:r w:rsidRPr="002A0F1E">
        <w:rPr>
          <w:noProof/>
          <w:kern w:val="24"/>
        </w:rPr>
        <w:t>.</w:t>
      </w:r>
    </w:p>
    <w:p w14:paraId="1744B86D" w14:textId="1811EB3C" w:rsidR="00204437" w:rsidRPr="002A0F1E" w:rsidRDefault="124A3588" w:rsidP="00FC1649">
      <w:pPr>
        <w:pStyle w:val="P68B1DB1-Normal12"/>
        <w:numPr>
          <w:ilvl w:val="1"/>
          <w:numId w:val="46"/>
        </w:numPr>
        <w:spacing w:before="120" w:after="120"/>
        <w:ind w:left="567" w:hanging="567"/>
        <w:jc w:val="both"/>
        <w:outlineLvl w:val="1"/>
        <w:rPr>
          <w:noProof/>
        </w:rPr>
      </w:pPr>
      <w:bookmarkStart w:id="333" w:name="_Toc493844713"/>
      <w:r w:rsidRPr="002A0F1E">
        <w:rPr>
          <w:noProof/>
        </w:rPr>
        <w:t xml:space="preserve">Kui ainult üks (üks) </w:t>
      </w:r>
      <w:r w:rsidR="601CCDFB" w:rsidRPr="002A0F1E">
        <w:rPr>
          <w:noProof/>
        </w:rPr>
        <w:t>taotleja</w:t>
      </w:r>
      <w:r w:rsidRPr="002A0F1E">
        <w:rPr>
          <w:noProof/>
        </w:rPr>
        <w:t xml:space="preserve"> ühes </w:t>
      </w:r>
      <w:r w:rsidR="5F9B7805" w:rsidRPr="002A0F1E">
        <w:rPr>
          <w:noProof/>
        </w:rPr>
        <w:t>Osa</w:t>
      </w:r>
      <w:r w:rsidRPr="002A0F1E">
        <w:rPr>
          <w:noProof/>
        </w:rPr>
        <w:t xml:space="preserve">s vastab kõigile </w:t>
      </w:r>
      <w:r w:rsidR="601CCDFB" w:rsidRPr="002A0F1E">
        <w:rPr>
          <w:noProof/>
        </w:rPr>
        <w:t>taotleja</w:t>
      </w:r>
      <w:r w:rsidR="54B52FCC" w:rsidRPr="002A0F1E">
        <w:rPr>
          <w:noProof/>
        </w:rPr>
        <w:t>t</w:t>
      </w:r>
      <w:r w:rsidRPr="002A0F1E">
        <w:rPr>
          <w:noProof/>
        </w:rPr>
        <w:t xml:space="preserve"> valiku nõuetele, teeb hankekomisjon otsuse lõpetada riigihankemenetlus</w:t>
      </w:r>
      <w:bookmarkEnd w:id="333"/>
      <w:r w:rsidRPr="002A0F1E">
        <w:rPr>
          <w:noProof/>
        </w:rPr>
        <w:t xml:space="preserve"> </w:t>
      </w:r>
      <w:r w:rsidR="27AD3661" w:rsidRPr="002A0F1E">
        <w:rPr>
          <w:noProof/>
        </w:rPr>
        <w:t>selle</w:t>
      </w:r>
      <w:r w:rsidRPr="002A0F1E">
        <w:rPr>
          <w:noProof/>
        </w:rPr>
        <w:t xml:space="preserve"> osa puhul.</w:t>
      </w:r>
    </w:p>
    <w:p w14:paraId="4263FD2C" w14:textId="71AE59EC" w:rsidR="00204437" w:rsidRPr="002A0F1E" w:rsidRDefault="124A3588" w:rsidP="00FC1649">
      <w:pPr>
        <w:pStyle w:val="P68B1DB1-Normal12"/>
        <w:numPr>
          <w:ilvl w:val="1"/>
          <w:numId w:val="46"/>
        </w:numPr>
        <w:spacing w:before="120" w:after="120"/>
        <w:ind w:left="567" w:hanging="567"/>
        <w:jc w:val="both"/>
        <w:outlineLvl w:val="1"/>
        <w:rPr>
          <w:noProof/>
        </w:rPr>
      </w:pPr>
      <w:bookmarkStart w:id="334" w:name="_Toc493844714"/>
      <w:r w:rsidRPr="002A0F1E">
        <w:rPr>
          <w:noProof/>
        </w:rPr>
        <w:t xml:space="preserve">Kui hankemenetlus lõpetatakse, teavitab hankekomisjon 3 (kolme) tööpäeva jooksul pärast lõpetamist samaaegselt kõiki </w:t>
      </w:r>
      <w:r w:rsidR="601CCDFB" w:rsidRPr="002A0F1E">
        <w:rPr>
          <w:noProof/>
        </w:rPr>
        <w:t>taotleja</w:t>
      </w:r>
      <w:r w:rsidR="0B3ACEB3" w:rsidRPr="002A0F1E">
        <w:rPr>
          <w:noProof/>
        </w:rPr>
        <w:t>id</w:t>
      </w:r>
      <w:r w:rsidRPr="002A0F1E">
        <w:rPr>
          <w:noProof/>
        </w:rPr>
        <w:t xml:space="preserve"> kõikidest</w:t>
      </w:r>
      <w:r w:rsidR="001A4D0A" w:rsidRPr="002A0F1E">
        <w:rPr>
          <w:noProof/>
        </w:rPr>
        <w:t xml:space="preserve"> </w:t>
      </w:r>
      <w:r w:rsidR="38803E01" w:rsidRPr="002A0F1E">
        <w:rPr>
          <w:noProof/>
        </w:rPr>
        <w:t xml:space="preserve">hankemenetluse </w:t>
      </w:r>
      <w:r w:rsidRPr="002A0F1E">
        <w:rPr>
          <w:noProof/>
        </w:rPr>
        <w:t xml:space="preserve">menetluse lõpetamise põhjustest ja teatab tähtajast, mille jooksul </w:t>
      </w:r>
      <w:r w:rsidR="601CCDFB" w:rsidRPr="002A0F1E">
        <w:rPr>
          <w:noProof/>
        </w:rPr>
        <w:t>taotleja</w:t>
      </w:r>
      <w:r w:rsidRPr="002A0F1E">
        <w:rPr>
          <w:noProof/>
        </w:rPr>
        <w:t xml:space="preserve"> võib esitada punktis 5 osutatud institutsioonidele kaebuse. </w:t>
      </w:r>
      <w:bookmarkEnd w:id="334"/>
    </w:p>
    <w:p w14:paraId="02130D0A" w14:textId="08985374" w:rsidR="00204437" w:rsidRPr="002A0F1E" w:rsidRDefault="00FC1649" w:rsidP="00FC1649">
      <w:pPr>
        <w:pStyle w:val="P68B1DB1-Normal12"/>
        <w:numPr>
          <w:ilvl w:val="1"/>
          <w:numId w:val="46"/>
        </w:numPr>
        <w:spacing w:before="120" w:after="120"/>
        <w:ind w:left="567" w:hanging="567"/>
        <w:jc w:val="both"/>
        <w:outlineLvl w:val="1"/>
        <w:rPr>
          <w:rFonts w:eastAsiaTheme="minorEastAsia"/>
          <w:noProof/>
        </w:rPr>
      </w:pPr>
      <w:bookmarkStart w:id="335" w:name="_Toc493844715"/>
      <w:r w:rsidRPr="002A0F1E">
        <w:rPr>
          <w:noProof/>
        </w:rPr>
        <w:t>Tulemuste teatavakstegemisel on hankekomisjonil õigus mitte avaldada konkreetset teavet, kui see võib kahjustada avalikke huve või kui rikutakse kandidaadi seaduslikke ärihuve või konkurentsitingimusi.</w:t>
      </w:r>
    </w:p>
    <w:p w14:paraId="586FD947" w14:textId="77777777" w:rsidR="00204437" w:rsidRPr="002A0F1E" w:rsidRDefault="124A3588" w:rsidP="00FC1649">
      <w:pPr>
        <w:pStyle w:val="P68B1DB1-Normal10"/>
        <w:keepNext/>
        <w:numPr>
          <w:ilvl w:val="0"/>
          <w:numId w:val="46"/>
        </w:numPr>
        <w:spacing w:before="360" w:after="240"/>
        <w:ind w:left="567" w:hanging="567"/>
        <w:jc w:val="both"/>
        <w:outlineLvl w:val="0"/>
        <w:rPr>
          <w:bCs/>
          <w:noProof/>
        </w:rPr>
      </w:pPr>
      <w:bookmarkStart w:id="336" w:name="_Toc530482713"/>
      <w:bookmarkStart w:id="337" w:name="_Toc83832394"/>
      <w:bookmarkStart w:id="338" w:name="_Toc485809604"/>
      <w:bookmarkEnd w:id="335"/>
      <w:r w:rsidRPr="002A0F1E">
        <w:rPr>
          <w:bCs/>
          <w:noProof/>
        </w:rPr>
        <w:t>Hankekomisjoni õigused</w:t>
      </w:r>
      <w:bookmarkEnd w:id="336"/>
      <w:bookmarkEnd w:id="337"/>
    </w:p>
    <w:p w14:paraId="55EF5D0C" w14:textId="7189DFE2" w:rsidR="00204437" w:rsidRPr="002A0F1E" w:rsidRDefault="124A3588" w:rsidP="00FC1649">
      <w:pPr>
        <w:pStyle w:val="P68B1DB1-Normal5"/>
        <w:numPr>
          <w:ilvl w:val="1"/>
          <w:numId w:val="46"/>
        </w:numPr>
        <w:spacing w:before="120" w:after="120"/>
        <w:ind w:left="567" w:hanging="567"/>
        <w:jc w:val="both"/>
        <w:outlineLvl w:val="1"/>
        <w:rPr>
          <w:noProof/>
        </w:rPr>
      </w:pPr>
      <w:r w:rsidRPr="002A0F1E">
        <w:rPr>
          <w:noProof/>
        </w:rPr>
        <w:t xml:space="preserve">Hanke läbiviimiseks moodustab hankija hankekomisjoni vastavalt oma kohaldatavale hankepoliitikale ja kohaldatavale Läti riigihangete seadusele. Hankekomisjon ja tarnija/taotleja vahetavad </w:t>
      </w:r>
      <w:r w:rsidR="360532E3" w:rsidRPr="002A0F1E">
        <w:rPr>
          <w:noProof/>
        </w:rPr>
        <w:t>EIS</w:t>
      </w:r>
      <w:r w:rsidRPr="002A0F1E">
        <w:rPr>
          <w:noProof/>
        </w:rPr>
        <w:t xml:space="preserve"> süsteemi kasutades kirjalikku teavet inglise või läti keeles (koos tõlkega inglise keeles). Kui ei ole sätestatud teisiti, kuuluvad kahtluse vältimiseks Läti Vabariigi jurisdiktsiooni alla kõik seadused, aktid ja määrused, mille alusel hankemenetlus toimub.</w:t>
      </w:r>
    </w:p>
    <w:p w14:paraId="5AD1708C" w14:textId="10CD5DFA" w:rsidR="00204437" w:rsidRPr="002A0F1E" w:rsidRDefault="124A3588" w:rsidP="00FC1649">
      <w:pPr>
        <w:pStyle w:val="P68B1DB1-Normal12"/>
        <w:numPr>
          <w:ilvl w:val="1"/>
          <w:numId w:val="46"/>
        </w:numPr>
        <w:spacing w:before="120" w:after="120"/>
        <w:ind w:left="567" w:hanging="567"/>
        <w:jc w:val="both"/>
        <w:outlineLvl w:val="1"/>
        <w:rPr>
          <w:noProof/>
        </w:rPr>
      </w:pPr>
      <w:r w:rsidRPr="002A0F1E">
        <w:rPr>
          <w:noProof/>
        </w:rPr>
        <w:t>Hankekomisjonil on õigus nõuda</w:t>
      </w:r>
      <w:r w:rsidR="001A4D0A" w:rsidRPr="002A0F1E">
        <w:rPr>
          <w:noProof/>
        </w:rPr>
        <w:t xml:space="preserve"> </w:t>
      </w:r>
      <w:r w:rsidR="38803E01" w:rsidRPr="002A0F1E">
        <w:rPr>
          <w:noProof/>
        </w:rPr>
        <w:t xml:space="preserve">hankemenetluse </w:t>
      </w:r>
      <w:r w:rsidRPr="002A0F1E">
        <w:rPr>
          <w:noProof/>
        </w:rPr>
        <w:t xml:space="preserve"> mis tahes etapis, et </w:t>
      </w:r>
      <w:r w:rsidR="601CCDFB" w:rsidRPr="002A0F1E">
        <w:rPr>
          <w:noProof/>
        </w:rPr>
        <w:t>taotleja</w:t>
      </w:r>
      <w:r w:rsidRPr="002A0F1E">
        <w:rPr>
          <w:noProof/>
        </w:rPr>
        <w:t xml:space="preserve"> esitaks kõik või osa dokumentidest, mis tõendavad, et </w:t>
      </w:r>
      <w:r w:rsidR="601CCDFB" w:rsidRPr="002A0F1E">
        <w:rPr>
          <w:noProof/>
        </w:rPr>
        <w:t>taotleja</w:t>
      </w:r>
      <w:r w:rsidRPr="002A0F1E">
        <w:rPr>
          <w:noProof/>
        </w:rPr>
        <w:t xml:space="preserve"> vastab </w:t>
      </w:r>
      <w:r w:rsidR="601CCDFB" w:rsidRPr="002A0F1E">
        <w:rPr>
          <w:noProof/>
        </w:rPr>
        <w:t>taotleja</w:t>
      </w:r>
      <w:r w:rsidR="54B52FCC" w:rsidRPr="002A0F1E">
        <w:rPr>
          <w:noProof/>
        </w:rPr>
        <w:t>t</w:t>
      </w:r>
      <w:r w:rsidRPr="002A0F1E">
        <w:rPr>
          <w:noProof/>
        </w:rPr>
        <w:t xml:space="preserve"> valiku nõuetele. Hankekomisjon ei nõua selliseid dokumente või teavet, mis on juba tema käsutuses või mis on üldsusele tasuta kättesaadavad. Hankekomisjoni taotlusel peab </w:t>
      </w:r>
      <w:r w:rsidR="601CCDFB" w:rsidRPr="002A0F1E">
        <w:rPr>
          <w:noProof/>
        </w:rPr>
        <w:t>taotleja</w:t>
      </w:r>
      <w:r w:rsidRPr="002A0F1E">
        <w:rPr>
          <w:noProof/>
        </w:rPr>
        <w:t xml:space="preserve"> täpsustama avalikule andmebaasile juurdepääsu aadressi ja viisi.</w:t>
      </w:r>
    </w:p>
    <w:p w14:paraId="2FD786DF" w14:textId="739EF067" w:rsidR="00204437" w:rsidRPr="002A0F1E" w:rsidRDefault="124A3588" w:rsidP="00FC1649">
      <w:pPr>
        <w:pStyle w:val="P68B1DB1-Normal12"/>
        <w:numPr>
          <w:ilvl w:val="1"/>
          <w:numId w:val="46"/>
        </w:numPr>
        <w:spacing w:before="120" w:after="120"/>
        <w:ind w:left="567" w:hanging="567"/>
        <w:jc w:val="both"/>
        <w:outlineLvl w:val="1"/>
        <w:rPr>
          <w:noProof/>
        </w:rPr>
      </w:pPr>
      <w:r w:rsidRPr="002A0F1E">
        <w:rPr>
          <w:noProof/>
        </w:rPr>
        <w:t xml:space="preserve">Kui </w:t>
      </w:r>
      <w:r w:rsidR="601CCDFB" w:rsidRPr="002A0F1E">
        <w:rPr>
          <w:noProof/>
        </w:rPr>
        <w:t>taotleja</w:t>
      </w:r>
      <w:r w:rsidRPr="002A0F1E">
        <w:rPr>
          <w:noProof/>
        </w:rPr>
        <w:t xml:space="preserve"> esitab dokumendi derivaadid (nt koopiad) ja esitatud dokumendi tuletamine on kaheldav, võib hankekomisjon nõuda, et </w:t>
      </w:r>
      <w:r w:rsidR="601CCDFB" w:rsidRPr="002A0F1E">
        <w:rPr>
          <w:noProof/>
        </w:rPr>
        <w:t>taotleja</w:t>
      </w:r>
      <w:r w:rsidRPr="002A0F1E">
        <w:rPr>
          <w:noProof/>
        </w:rPr>
        <w:t xml:space="preserve"> näitaks originaaldokumente. </w:t>
      </w:r>
    </w:p>
    <w:p w14:paraId="7A5DF4F2" w14:textId="23A94458" w:rsidR="00204437" w:rsidRPr="002A0F1E" w:rsidRDefault="601CCDFB" w:rsidP="00FC1649">
      <w:pPr>
        <w:pStyle w:val="P68B1DB1-Normal12"/>
        <w:numPr>
          <w:ilvl w:val="1"/>
          <w:numId w:val="46"/>
        </w:numPr>
        <w:spacing w:before="120" w:after="120"/>
        <w:ind w:left="567" w:hanging="567"/>
        <w:jc w:val="both"/>
        <w:outlineLvl w:val="1"/>
        <w:rPr>
          <w:noProof/>
        </w:rPr>
      </w:pPr>
      <w:r w:rsidRPr="002A0F1E">
        <w:rPr>
          <w:noProof/>
        </w:rPr>
        <w:t>Taotleja</w:t>
      </w:r>
      <w:r w:rsidR="124A3588" w:rsidRPr="002A0F1E">
        <w:rPr>
          <w:noProof/>
        </w:rPr>
        <w:t xml:space="preserve"> kvalitatiivse valiku käigus on hankekomisjonil õigus nõuda</w:t>
      </w:r>
      <w:r w:rsidR="21827CFF" w:rsidRPr="002A0F1E">
        <w:rPr>
          <w:noProof/>
        </w:rPr>
        <w:t xml:space="preserve"> </w:t>
      </w:r>
      <w:r w:rsidR="38803E01" w:rsidRPr="002A0F1E">
        <w:rPr>
          <w:noProof/>
        </w:rPr>
        <w:t>hankemenetluse</w:t>
      </w:r>
      <w:r w:rsidR="124A3588" w:rsidRPr="002A0F1E">
        <w:rPr>
          <w:noProof/>
        </w:rPr>
        <w:t xml:space="preserve"> osalemiseks taotluses sisalduva teabe selgitamist. </w:t>
      </w:r>
    </w:p>
    <w:p w14:paraId="018AE340" w14:textId="77777777" w:rsidR="00204437" w:rsidRPr="002A0F1E" w:rsidRDefault="124A3588" w:rsidP="00FC1649">
      <w:pPr>
        <w:pStyle w:val="P68B1DB1-Normal10"/>
        <w:keepNext/>
        <w:numPr>
          <w:ilvl w:val="0"/>
          <w:numId w:val="46"/>
        </w:numPr>
        <w:tabs>
          <w:tab w:val="num" w:pos="1418"/>
        </w:tabs>
        <w:spacing w:before="360" w:after="240"/>
        <w:ind w:left="567" w:hanging="567"/>
        <w:outlineLvl w:val="0"/>
        <w:rPr>
          <w:bCs/>
          <w:noProof/>
        </w:rPr>
      </w:pPr>
      <w:bookmarkStart w:id="339" w:name="_Toc530482714"/>
      <w:bookmarkStart w:id="340" w:name="_Toc83832395"/>
      <w:r w:rsidRPr="002A0F1E">
        <w:rPr>
          <w:bCs/>
          <w:noProof/>
        </w:rPr>
        <w:t>Hankekomisjoni kohustused</w:t>
      </w:r>
      <w:bookmarkEnd w:id="339"/>
      <w:bookmarkEnd w:id="340"/>
    </w:p>
    <w:p w14:paraId="483CC120" w14:textId="3513766D" w:rsidR="00204437" w:rsidRPr="002A0F1E" w:rsidRDefault="124A3588" w:rsidP="00FC1649">
      <w:pPr>
        <w:pStyle w:val="P68B1DB1-Normal12"/>
        <w:numPr>
          <w:ilvl w:val="1"/>
          <w:numId w:val="46"/>
        </w:numPr>
        <w:spacing w:before="120" w:after="120"/>
        <w:ind w:left="567" w:hanging="567"/>
        <w:jc w:val="both"/>
        <w:outlineLvl w:val="1"/>
        <w:rPr>
          <w:noProof/>
        </w:rPr>
      </w:pPr>
      <w:r w:rsidRPr="002A0F1E">
        <w:rPr>
          <w:noProof/>
        </w:rPr>
        <w:t xml:space="preserve">Hankekomisjon tagab, et </w:t>
      </w:r>
      <w:r w:rsidR="3967920D" w:rsidRPr="002A0F1E">
        <w:rPr>
          <w:noProof/>
        </w:rPr>
        <w:t>hanke</w:t>
      </w:r>
      <w:r w:rsidRPr="002A0F1E">
        <w:rPr>
          <w:noProof/>
        </w:rPr>
        <w:t>menetluse protsess on nõuetekohaselt dokumenteeritud.</w:t>
      </w:r>
    </w:p>
    <w:p w14:paraId="5DC9CF47" w14:textId="1D9C36E8" w:rsidR="00204437" w:rsidRPr="009B47B8" w:rsidRDefault="124A3588" w:rsidP="00FC1649">
      <w:pPr>
        <w:numPr>
          <w:ilvl w:val="1"/>
          <w:numId w:val="46"/>
        </w:numPr>
        <w:spacing w:before="120" w:after="120"/>
        <w:ind w:left="567" w:hanging="567"/>
        <w:jc w:val="both"/>
        <w:outlineLvl w:val="1"/>
        <w:rPr>
          <w:rFonts w:ascii="Myriad Pro" w:hAnsi="Myriad Pro" w:cstheme="majorBidi"/>
          <w:noProof/>
          <w:kern w:val="24"/>
        </w:rPr>
      </w:pPr>
      <w:r w:rsidRPr="009B47B8">
        <w:rPr>
          <w:rFonts w:ascii="Myriad Pro" w:hAnsi="Myriad Pro" w:cstheme="majorBidi"/>
          <w:noProof/>
          <w:kern w:val="24"/>
        </w:rPr>
        <w:t>Hankekomisjon tagab tasuta ja otsese elektroonilise juurdepääsu</w:t>
      </w:r>
      <w:r w:rsidR="38803E01" w:rsidRPr="009B47B8">
        <w:rPr>
          <w:rFonts w:ascii="Myriad Pro" w:hAnsi="Myriad Pro" w:cstheme="majorBidi"/>
          <w:noProof/>
          <w:kern w:val="24"/>
        </w:rPr>
        <w:t>hankemenetluse</w:t>
      </w:r>
      <w:r w:rsidRPr="009B47B8">
        <w:rPr>
          <w:rFonts w:ascii="Myriad Pro" w:hAnsi="Myriad Pro" w:cstheme="majorBidi"/>
          <w:noProof/>
          <w:kern w:val="24"/>
        </w:rPr>
        <w:t xml:space="preserve"> dokumentidele </w:t>
      </w:r>
      <w:r w:rsidR="360532E3" w:rsidRPr="009B47B8">
        <w:rPr>
          <w:rFonts w:ascii="Myriad Pro" w:hAnsi="Myriad Pro" w:cstheme="majorBidi"/>
          <w:noProof/>
          <w:kern w:val="24"/>
        </w:rPr>
        <w:t>EIS</w:t>
      </w:r>
      <w:r w:rsidRPr="009B47B8">
        <w:rPr>
          <w:rFonts w:ascii="Myriad Pro" w:hAnsi="Myriad Pro" w:cstheme="majorBidi"/>
          <w:noProof/>
          <w:kern w:val="24"/>
        </w:rPr>
        <w:t xml:space="preserve"> süsteemis, mis on kättesaadav aadressil</w:t>
      </w:r>
      <w:r w:rsidR="00F83B10" w:rsidRPr="009B47B8">
        <w:rPr>
          <w:rFonts w:ascii="Myriad Pro" w:hAnsi="Myriad Pro" w:cstheme="majorBidi"/>
          <w:noProof/>
          <w:kern w:val="24"/>
        </w:rPr>
        <w:t xml:space="preserve"> </w:t>
      </w:r>
      <w:bookmarkStart w:id="341" w:name="_Hlk83832501"/>
      <w:r w:rsidR="00F83B10" w:rsidRPr="009B47B8">
        <w:rPr>
          <w:rStyle w:val="Hyperlink"/>
          <w:rFonts w:ascii="Myriad Pro" w:hAnsi="Myriad Pro" w:cstheme="majorBidi"/>
          <w:noProof/>
          <w:kern w:val="24"/>
        </w:rPr>
        <w:t>https://www.eis.gov.lv/EKEIS/Supplier/Procurement/</w:t>
      </w:r>
      <w:r w:rsidR="009B47B8" w:rsidRPr="009B47B8">
        <w:rPr>
          <w:rFonts w:ascii="Myriad Pro" w:hAnsi="Myriad Pro" w:cstheme="majorBidi"/>
          <w:noProof/>
          <w:color w:val="0000FF"/>
          <w:kern w:val="24"/>
          <w:u w:val="single"/>
        </w:rPr>
        <w:t>85750</w:t>
      </w:r>
      <w:r w:rsidR="00F83B10" w:rsidRPr="009B47B8">
        <w:rPr>
          <w:rFonts w:ascii="Myriad Pro" w:hAnsi="Myriad Pro" w:cstheme="majorBidi"/>
          <w:noProof/>
        </w:rPr>
        <w:t xml:space="preserve"> </w:t>
      </w:r>
      <w:bookmarkEnd w:id="341"/>
      <w:r w:rsidR="5466CCF9" w:rsidRPr="009B47B8">
        <w:rPr>
          <w:noProof/>
        </w:rPr>
        <w:t>ja</w:t>
      </w:r>
      <w:r w:rsidR="7778B2A6" w:rsidRPr="009B47B8">
        <w:rPr>
          <w:rFonts w:ascii="Myriad Pro" w:hAnsi="Myriad Pro" w:cstheme="majorBidi"/>
          <w:noProof/>
          <w:kern w:val="24"/>
        </w:rPr>
        <w:t xml:space="preserve"> hankija veebilehel</w:t>
      </w:r>
      <w:r w:rsidR="7778B2A6" w:rsidRPr="009B47B8">
        <w:rPr>
          <w:rFonts w:ascii="Myriad Pro" w:hAnsi="Myriad Pro" w:cstheme="majorBidi"/>
          <w:noProof/>
          <w:kern w:val="24"/>
          <w:u w:val="single"/>
        </w:rPr>
        <w:t xml:space="preserve"> </w:t>
      </w:r>
      <w:hyperlink r:id="rId22" w:history="1">
        <w:r w:rsidR="7778B2A6" w:rsidRPr="009B47B8">
          <w:rPr>
            <w:rStyle w:val="Hyperlink"/>
            <w:rFonts w:ascii="Myriad Pro" w:hAnsi="Myriad Pro" w:cstheme="majorBidi"/>
            <w:noProof/>
            <w:kern w:val="24"/>
          </w:rPr>
          <w:t>https://www.railbaltica.org/tenders/</w:t>
        </w:r>
      </w:hyperlink>
      <w:r w:rsidR="7778B2A6" w:rsidRPr="009B47B8">
        <w:rPr>
          <w:rFonts w:ascii="Myriad Pro" w:hAnsi="Myriad Pro" w:cstheme="majorBidi"/>
          <w:noProof/>
          <w:kern w:val="24"/>
        </w:rPr>
        <w:t>.</w:t>
      </w:r>
      <w:r w:rsidRPr="009B47B8">
        <w:rPr>
          <w:rFonts w:ascii="Myriad Pro" w:hAnsi="Myriad Pro" w:cstheme="majorBidi"/>
          <w:noProof/>
        </w:rPr>
        <w:t>.</w:t>
      </w:r>
    </w:p>
    <w:p w14:paraId="2221B641" w14:textId="713ABBF0" w:rsidR="00204437" w:rsidRPr="009B47B8" w:rsidRDefault="124A3588" w:rsidP="00FC1649">
      <w:pPr>
        <w:numPr>
          <w:ilvl w:val="1"/>
          <w:numId w:val="46"/>
        </w:numPr>
        <w:spacing w:before="120" w:after="120"/>
        <w:ind w:left="567" w:hanging="567"/>
        <w:jc w:val="both"/>
        <w:outlineLvl w:val="1"/>
        <w:rPr>
          <w:rFonts w:ascii="Myriad Pro" w:hAnsi="Myriad Pro" w:cstheme="majorBidi"/>
          <w:noProof/>
        </w:rPr>
      </w:pPr>
      <w:r w:rsidRPr="009B47B8">
        <w:rPr>
          <w:rFonts w:ascii="Myriad Pro" w:hAnsi="Myriad Pro" w:cstheme="majorBidi"/>
          <w:noProof/>
          <w:kern w:val="24"/>
        </w:rPr>
        <w:t xml:space="preserve">Kui huvitatud tarnija on küsinud </w:t>
      </w:r>
      <w:r w:rsidR="22ACC2DA" w:rsidRPr="009B47B8">
        <w:rPr>
          <w:rFonts w:ascii="Myriad Pro" w:hAnsi="Myriad Pro" w:cstheme="majorBidi"/>
          <w:noProof/>
          <w:kern w:val="24"/>
        </w:rPr>
        <w:t>EIS</w:t>
      </w:r>
      <w:r w:rsidRPr="009B47B8">
        <w:rPr>
          <w:rFonts w:ascii="Myriad Pro" w:hAnsi="Myriad Pro" w:cstheme="majorBidi"/>
          <w:noProof/>
          <w:kern w:val="24"/>
        </w:rPr>
        <w:t xml:space="preserve">i kaudu lisateavet, esitab hankekomisjon vastuse e-riigihangete süsteemi kaudu 5 (viie) tööpäeva jooksul, kuid mitte hiljem kui 6 (kuus) päeva enne taotluse esitamise tähtaega. Hankija avaldab selle teabe </w:t>
      </w:r>
      <w:r w:rsidR="0663A82B" w:rsidRPr="009B47B8">
        <w:rPr>
          <w:rFonts w:ascii="Myriad Pro" w:hAnsi="Myriad Pro" w:cstheme="majorBidi"/>
          <w:noProof/>
          <w:kern w:val="24"/>
        </w:rPr>
        <w:t>EIS elektroonilise hankesüsteemi</w:t>
      </w:r>
      <w:r w:rsidRPr="009B47B8">
        <w:rPr>
          <w:rFonts w:ascii="Myriad Pro" w:hAnsi="Myriad Pro" w:cstheme="majorBidi"/>
          <w:noProof/>
          <w:kern w:val="24"/>
        </w:rPr>
        <w:t xml:space="preserve"> veebilehel ja hankija veebilehel https://www.railbaltica.org/tenders vastava</w:t>
      </w:r>
      <w:r w:rsidR="46EE5AFC" w:rsidRPr="009B47B8">
        <w:rPr>
          <w:rFonts w:ascii="Myriad Pro" w:hAnsi="Myriad Pro" w:cstheme="majorBidi"/>
          <w:noProof/>
          <w:kern w:val="24"/>
        </w:rPr>
        <w:t xml:space="preserve"> </w:t>
      </w:r>
      <w:r w:rsidR="38803E01" w:rsidRPr="009B47B8">
        <w:rPr>
          <w:rFonts w:ascii="Myriad Pro" w:hAnsi="Myriad Pro" w:cstheme="majorBidi"/>
          <w:noProof/>
          <w:kern w:val="24"/>
        </w:rPr>
        <w:t xml:space="preserve">hankemenetluse </w:t>
      </w:r>
      <w:r w:rsidRPr="009B47B8">
        <w:rPr>
          <w:rFonts w:ascii="Myriad Pro" w:hAnsi="Myriad Pro" w:cstheme="majorBidi"/>
          <w:noProof/>
          <w:kern w:val="24"/>
        </w:rPr>
        <w:t xml:space="preserve">menetluse </w:t>
      </w:r>
      <w:hyperlink r:id="rId23" w:history="1">
        <w:r w:rsidRPr="009B47B8">
          <w:rPr>
            <w:rStyle w:val="Hyperlink"/>
            <w:rFonts w:ascii="Myriad Pro" w:hAnsi="Myriad Pro"/>
            <w:noProof/>
          </w:rPr>
          <w:t>jaotises</w:t>
        </w:r>
      </w:hyperlink>
      <w:r w:rsidRPr="009B47B8">
        <w:rPr>
          <w:rFonts w:ascii="Myriad Pro" w:hAnsi="Myriad Pro" w:cstheme="majorBidi"/>
          <w:noProof/>
          <w:kern w:val="24"/>
        </w:rPr>
        <w:t xml:space="preserve">, märkides ära esitatud küsimuse. </w:t>
      </w:r>
    </w:p>
    <w:p w14:paraId="02599ED4" w14:textId="66906E63" w:rsidR="00204437" w:rsidRPr="009B47B8" w:rsidRDefault="124A3588" w:rsidP="00FC1649">
      <w:pPr>
        <w:numPr>
          <w:ilvl w:val="1"/>
          <w:numId w:val="46"/>
        </w:numPr>
        <w:spacing w:before="120" w:after="120"/>
        <w:ind w:left="567" w:hanging="567"/>
        <w:jc w:val="both"/>
        <w:outlineLvl w:val="1"/>
        <w:rPr>
          <w:rFonts w:ascii="Myriad Pro" w:hAnsi="Myriad Pro" w:cstheme="majorBidi"/>
          <w:noProof/>
        </w:rPr>
      </w:pPr>
      <w:r w:rsidRPr="009B47B8">
        <w:rPr>
          <w:rFonts w:ascii="Myriad Pro" w:hAnsi="Myriad Pro" w:cstheme="majorBidi"/>
          <w:noProof/>
          <w:kern w:val="24"/>
        </w:rPr>
        <w:t>Kui hankija on muutnud</w:t>
      </w:r>
      <w:r w:rsidR="00EB5519" w:rsidRPr="009B47B8">
        <w:rPr>
          <w:rFonts w:ascii="Myriad Pro" w:hAnsi="Myriad Pro" w:cstheme="majorBidi"/>
          <w:noProof/>
          <w:kern w:val="24"/>
        </w:rPr>
        <w:t xml:space="preserve"> </w:t>
      </w:r>
      <w:r w:rsidR="38803E01" w:rsidRPr="009B47B8">
        <w:rPr>
          <w:rFonts w:ascii="Myriad Pro" w:hAnsi="Myriad Pro" w:cstheme="majorBidi"/>
          <w:noProof/>
          <w:kern w:val="24"/>
        </w:rPr>
        <w:t xml:space="preserve">hankemenetluse </w:t>
      </w:r>
      <w:r w:rsidRPr="009B47B8">
        <w:rPr>
          <w:rFonts w:ascii="Myriad Pro" w:hAnsi="Myriad Pro" w:cstheme="majorBidi"/>
          <w:noProof/>
          <w:kern w:val="24"/>
        </w:rPr>
        <w:t xml:space="preserve">menetluse dokumente, avaldab ta selle teabe </w:t>
      </w:r>
      <w:r w:rsidR="0663A82B" w:rsidRPr="009B47B8">
        <w:rPr>
          <w:rFonts w:ascii="Myriad Pro" w:hAnsi="Myriad Pro" w:cstheme="majorBidi"/>
          <w:noProof/>
          <w:kern w:val="24"/>
        </w:rPr>
        <w:t>EIS elektroonilise hankesüsteemi</w:t>
      </w:r>
      <w:r w:rsidRPr="009B47B8">
        <w:rPr>
          <w:rFonts w:ascii="Myriad Pro" w:hAnsi="Myriad Pro" w:cstheme="majorBidi"/>
          <w:noProof/>
          <w:kern w:val="24"/>
        </w:rPr>
        <w:t xml:space="preserve"> veebilehel </w:t>
      </w:r>
      <w:hyperlink r:id="rId24" w:history="1">
        <w:r w:rsidR="00F83B10" w:rsidRPr="009B47B8">
          <w:rPr>
            <w:rStyle w:val="Hyperlink"/>
            <w:rFonts w:ascii="Myriad Pro" w:hAnsi="Myriad Pro"/>
            <w:noProof/>
          </w:rPr>
          <w:t xml:space="preserve"> </w:t>
        </w:r>
        <w:r w:rsidR="00F83B10" w:rsidRPr="009B47B8">
          <w:rPr>
            <w:rStyle w:val="Hyperlink"/>
            <w:rFonts w:ascii="Myriad Pro" w:hAnsi="Myriad Pro" w:cstheme="majorBidi"/>
            <w:noProof/>
            <w:kern w:val="24"/>
          </w:rPr>
          <w:t>https://www.eis.gov.lv/EKEIS/Supplier/Procurement/</w:t>
        </w:r>
        <w:r w:rsidR="009B47B8" w:rsidRPr="009B47B8">
          <w:rPr>
            <w:rStyle w:val="Hyperlink"/>
            <w:rFonts w:ascii="Myriad Pro" w:hAnsi="Myriad Pro" w:cstheme="majorBidi"/>
            <w:noProof/>
            <w:kern w:val="24"/>
          </w:rPr>
          <w:t>85750</w:t>
        </w:r>
      </w:hyperlink>
      <w:r w:rsidRPr="009B47B8">
        <w:rPr>
          <w:rFonts w:ascii="Myriad Pro" w:hAnsi="Myriad Pro"/>
          <w:noProof/>
        </w:rPr>
        <w:t xml:space="preserve"> </w:t>
      </w:r>
      <w:r w:rsidRPr="009B47B8">
        <w:rPr>
          <w:rFonts w:ascii="Myriad Pro" w:hAnsi="Myriad Pro" w:cstheme="majorBidi"/>
          <w:noProof/>
          <w:kern w:val="24"/>
        </w:rPr>
        <w:t>nd hankija veebilehel https://www.railbaltica.org/tenders/,</w:t>
      </w:r>
      <w:r w:rsidRPr="009B47B8">
        <w:rPr>
          <w:rFonts w:ascii="Myriad Pro" w:hAnsi="Myriad Pro" w:cstheme="majorBidi"/>
          <w:noProof/>
          <w:color w:val="0000FF"/>
          <w:kern w:val="24"/>
          <w:u w:val="single"/>
        </w:rPr>
        <w:t xml:space="preserve"> kus</w:t>
      </w:r>
      <w:r w:rsidR="470432AC" w:rsidRPr="009B47B8">
        <w:rPr>
          <w:rFonts w:ascii="Myriad Pro" w:hAnsi="Myriad Pro" w:cstheme="majorBidi"/>
          <w:noProof/>
          <w:color w:val="0000FF"/>
          <w:kern w:val="24"/>
          <w:u w:val="single"/>
        </w:rPr>
        <w:t xml:space="preserve"> </w:t>
      </w:r>
      <w:r w:rsidR="38803E01" w:rsidRPr="009B47B8">
        <w:rPr>
          <w:rFonts w:ascii="Myriad Pro" w:hAnsi="Myriad Pro" w:cstheme="majorBidi"/>
          <w:noProof/>
          <w:color w:val="0000FF"/>
          <w:kern w:val="24"/>
          <w:u w:val="single"/>
        </w:rPr>
        <w:t xml:space="preserve">hankemenetluse </w:t>
      </w:r>
      <w:r w:rsidRPr="009B47B8">
        <w:rPr>
          <w:rFonts w:ascii="Myriad Pro" w:hAnsi="Myriad Pro" w:cstheme="majorBidi"/>
          <w:noProof/>
          <w:color w:val="0000FF"/>
          <w:kern w:val="24"/>
          <w:u w:val="single"/>
        </w:rPr>
        <w:t>menetluse</w:t>
      </w:r>
      <w:r w:rsidRPr="009B47B8">
        <w:rPr>
          <w:rFonts w:ascii="Myriad Pro" w:hAnsi="Myriad Pro" w:cstheme="majorBidi"/>
          <w:noProof/>
          <w:kern w:val="24"/>
        </w:rPr>
        <w:t xml:space="preserve"> dokumendid on kättesaadavad, hiljemalt 1 (ühe) päeva jooksul pärast muudatuste kohta teate esitamist hangete järelevalve büroole avaldamiseks.</w:t>
      </w:r>
    </w:p>
    <w:p w14:paraId="432EDBDE" w14:textId="31EDBF42" w:rsidR="00204437" w:rsidRPr="002A0F1E" w:rsidRDefault="124A3588" w:rsidP="00FC1649">
      <w:pPr>
        <w:pStyle w:val="P68B1DB1-Normal12"/>
        <w:numPr>
          <w:ilvl w:val="1"/>
          <w:numId w:val="46"/>
        </w:numPr>
        <w:spacing w:before="120" w:after="120"/>
        <w:ind w:left="567" w:hanging="567"/>
        <w:jc w:val="both"/>
        <w:outlineLvl w:val="1"/>
        <w:rPr>
          <w:noProof/>
        </w:rPr>
      </w:pPr>
      <w:r w:rsidRPr="002A0F1E">
        <w:rPr>
          <w:noProof/>
        </w:rPr>
        <w:lastRenderedPageBreak/>
        <w:t xml:space="preserve">Teabe vahetamine ja säilitamine </w:t>
      </w:r>
      <w:r w:rsidR="0663A82B" w:rsidRPr="002A0F1E">
        <w:rPr>
          <w:noProof/>
        </w:rPr>
        <w:t>EIS elektroonilise hankesüsteemi</w:t>
      </w:r>
      <w:r w:rsidRPr="002A0F1E">
        <w:rPr>
          <w:noProof/>
        </w:rPr>
        <w:t xml:space="preserve">s toimub nii, et kõik rakendustes sisalduvad andmed on kaitstud ning hankija saab taotluste sisu kontrollida alles pärast nende esitamise tähtaja möödumist. Ajavahemikul, mis jääb avalduste esitamise päevast kuni selle avamiseni, ei avalda hankija mingit teavet teiste rakenduste olemasolu kohta. </w:t>
      </w:r>
      <w:r w:rsidR="601CCDFB" w:rsidRPr="002A0F1E">
        <w:rPr>
          <w:noProof/>
        </w:rPr>
        <w:t>Taotleja</w:t>
      </w:r>
      <w:r w:rsidR="6C8A759B" w:rsidRPr="002A0F1E">
        <w:rPr>
          <w:noProof/>
        </w:rPr>
        <w:t xml:space="preserve"> </w:t>
      </w:r>
      <w:r w:rsidRPr="002A0F1E">
        <w:rPr>
          <w:noProof/>
        </w:rPr>
        <w:t xml:space="preserve">hindamise ajal kuni </w:t>
      </w:r>
      <w:r w:rsidR="601CCDFB" w:rsidRPr="002A0F1E">
        <w:rPr>
          <w:noProof/>
        </w:rPr>
        <w:t>taotleja</w:t>
      </w:r>
      <w:r w:rsidR="1CE09CEC" w:rsidRPr="002A0F1E">
        <w:rPr>
          <w:noProof/>
        </w:rPr>
        <w:t xml:space="preserve"> </w:t>
      </w:r>
      <w:r w:rsidRPr="002A0F1E">
        <w:rPr>
          <w:noProof/>
        </w:rPr>
        <w:t>valiku tulemuste teatavaks tegemiseni ei avalda hankija hindamisprotsessiga seotud teavet.</w:t>
      </w:r>
    </w:p>
    <w:p w14:paraId="77B5BDF9" w14:textId="4A015C84" w:rsidR="00204437" w:rsidRPr="002A0F1E" w:rsidRDefault="124A3588" w:rsidP="00FC1649">
      <w:pPr>
        <w:pStyle w:val="P68B1DB1-Normal12"/>
        <w:numPr>
          <w:ilvl w:val="1"/>
          <w:numId w:val="46"/>
        </w:numPr>
        <w:spacing w:before="120" w:after="120"/>
        <w:ind w:left="567" w:hanging="567"/>
        <w:jc w:val="both"/>
        <w:outlineLvl w:val="1"/>
        <w:rPr>
          <w:noProof/>
        </w:rPr>
      </w:pPr>
      <w:r w:rsidRPr="002A0F1E">
        <w:rPr>
          <w:noProof/>
        </w:rPr>
        <w:t xml:space="preserve">Hankekomisjon hindab </w:t>
      </w:r>
      <w:r w:rsidR="601CCDFB" w:rsidRPr="002A0F1E">
        <w:rPr>
          <w:noProof/>
        </w:rPr>
        <w:t>t</w:t>
      </w:r>
      <w:r w:rsidR="37975560" w:rsidRPr="002A0F1E">
        <w:rPr>
          <w:noProof/>
        </w:rPr>
        <w:t>aotlejate</w:t>
      </w:r>
      <w:r w:rsidRPr="002A0F1E">
        <w:rPr>
          <w:noProof/>
        </w:rPr>
        <w:t xml:space="preserve"> ja nende esitatud taotlusi Läti riigihangete seaduse, läbirääkimistega konkurentsipõhist menetlust käsitleva määruse ning mis tahes muude kohaldatavate õigusaktide alusel. </w:t>
      </w:r>
    </w:p>
    <w:p w14:paraId="1245E0A3" w14:textId="3E817664" w:rsidR="00204437" w:rsidRPr="002A0F1E" w:rsidRDefault="124A3588" w:rsidP="00FC1649">
      <w:pPr>
        <w:pStyle w:val="P68B1DB1-5thlevelheading42"/>
        <w:numPr>
          <w:ilvl w:val="1"/>
          <w:numId w:val="46"/>
        </w:numPr>
        <w:ind w:left="567" w:hanging="567"/>
        <w:rPr>
          <w:noProof/>
          <w:szCs w:val="22"/>
        </w:rPr>
      </w:pPr>
      <w:r w:rsidRPr="002A0F1E">
        <w:rPr>
          <w:noProof/>
        </w:rPr>
        <w:t xml:space="preserve">Kui hankekomisjon teeb kindlaks, et esitatud dokumentides sisalduv teave taotleja, tema alltöövõtjate ja isikute kohta, kelle suutlikkusele </w:t>
      </w:r>
      <w:r w:rsidR="601CCDFB" w:rsidRPr="002A0F1E">
        <w:rPr>
          <w:noProof/>
        </w:rPr>
        <w:t>taotleja</w:t>
      </w:r>
      <w:r w:rsidRPr="002A0F1E">
        <w:rPr>
          <w:noProof/>
        </w:rPr>
        <w:t xml:space="preserve"> tugineb, on ebaselge või puudulik, nõuab hankekomisjon, et </w:t>
      </w:r>
      <w:r w:rsidR="601CCDFB" w:rsidRPr="002A0F1E">
        <w:rPr>
          <w:noProof/>
        </w:rPr>
        <w:t>taotleja</w:t>
      </w:r>
      <w:r w:rsidRPr="002A0F1E">
        <w:rPr>
          <w:noProof/>
        </w:rPr>
        <w:t xml:space="preserve"> või pädev asutus selgitaks või laiendaks taotluses esitatud teavet. Vajaliku teabe esitamise tähtaeg määratakse proportsionaalselt ajaga, mis on vajalik sellise teabe koostamiseks ja esitamiseks. Kui hankekomisjon on nõudnud esitatud dokumentide selgitamist või laiendamist, kuid taotleja ei ole seda teinud vastavalt hankekomisjoni kehtestatud nõuetele, ei ole hankekomisjon kohustatud korduvalt nõudma nendes dokumentides sisalduva teabe selgitamist või täiendamist ning hankija hankekomisjon hindab rakendusi nendes rakendustes kättesaadava teabe põhjal.   </w:t>
      </w:r>
    </w:p>
    <w:p w14:paraId="043D7B94" w14:textId="1C7AD809" w:rsidR="124A3588" w:rsidRPr="002A0F1E" w:rsidRDefault="124A3588" w:rsidP="00FC1649">
      <w:pPr>
        <w:pStyle w:val="P68B1DB1-5thlevelheading42"/>
        <w:numPr>
          <w:ilvl w:val="1"/>
          <w:numId w:val="46"/>
        </w:numPr>
        <w:ind w:left="567" w:hanging="567"/>
        <w:rPr>
          <w:rFonts w:eastAsia="Myriad Pro"/>
          <w:noProof/>
          <w:szCs w:val="22"/>
          <w:u w:val="single"/>
        </w:rPr>
      </w:pPr>
      <w:r w:rsidRPr="002A0F1E">
        <w:rPr>
          <w:noProof/>
        </w:rPr>
        <w:t>Hankekomisjon valmistab ette kutse</w:t>
      </w:r>
      <w:r w:rsidR="38803E01" w:rsidRPr="002A0F1E">
        <w:rPr>
          <w:noProof/>
        </w:rPr>
        <w:t xml:space="preserve">hankemenetluse </w:t>
      </w:r>
      <w:r w:rsidRPr="002A0F1E">
        <w:rPr>
          <w:noProof/>
        </w:rPr>
        <w:t>t</w:t>
      </w:r>
      <w:r w:rsidR="446D022A" w:rsidRPr="002A0F1E">
        <w:rPr>
          <w:rFonts w:eastAsia="Myriad Pro" w:cs="Myriad Pro"/>
          <w:noProof/>
          <w:color w:val="000000" w:themeColor="text1"/>
          <w:szCs w:val="22"/>
        </w:rPr>
        <w:t>eise etapi kutse, mis koosneb läbirääkimistega konkurentsipõhise menetluse teise etapi tingimustest, tehnilisest spetsifikatsioonist ja lepingu eelnõust ning saadab selle valitud taotlejatele, kes on kvalifitseerunud läbirääkimistega konkurentsipõhise menetluse teise etapi jaoks.</w:t>
      </w:r>
    </w:p>
    <w:p w14:paraId="356563D9" w14:textId="0632DBEC" w:rsidR="00204437" w:rsidRPr="002A0F1E" w:rsidRDefault="00204437">
      <w:pPr>
        <w:pStyle w:val="SLONormal"/>
        <w:tabs>
          <w:tab w:val="num" w:pos="1418"/>
        </w:tabs>
        <w:ind w:left="993" w:hanging="993"/>
        <w:rPr>
          <w:noProof/>
        </w:rPr>
      </w:pPr>
    </w:p>
    <w:p w14:paraId="3172F78F" w14:textId="2C4C1899" w:rsidR="00204437" w:rsidRPr="002A0F1E" w:rsidRDefault="00FC1649" w:rsidP="00FC1649">
      <w:pPr>
        <w:pStyle w:val="P68B1DB1-Normal10"/>
        <w:keepNext/>
        <w:numPr>
          <w:ilvl w:val="0"/>
          <w:numId w:val="46"/>
        </w:numPr>
        <w:spacing w:before="360" w:after="240"/>
        <w:ind w:left="567" w:hanging="567"/>
        <w:jc w:val="both"/>
        <w:outlineLvl w:val="0"/>
        <w:rPr>
          <w:noProof/>
        </w:rPr>
      </w:pPr>
      <w:bookmarkStart w:id="342" w:name="_Toc530482715"/>
      <w:bookmarkStart w:id="343" w:name="_Toc83832396"/>
      <w:r w:rsidRPr="002A0F1E">
        <w:rPr>
          <w:noProof/>
        </w:rPr>
        <w:t>Lisad:</w:t>
      </w:r>
      <w:bookmarkEnd w:id="338"/>
      <w:bookmarkEnd w:id="342"/>
      <w:bookmarkEnd w:id="343"/>
    </w:p>
    <w:p w14:paraId="58ACC35E" w14:textId="5C8C5E00" w:rsidR="00204437" w:rsidRPr="002A0F1E" w:rsidRDefault="00FC1649" w:rsidP="00FC1649">
      <w:pPr>
        <w:pStyle w:val="P68B1DB1-ListParagraph21"/>
        <w:numPr>
          <w:ilvl w:val="1"/>
          <w:numId w:val="52"/>
        </w:numPr>
        <w:spacing w:before="120" w:after="120" w:line="360" w:lineRule="auto"/>
        <w:ind w:left="426" w:hanging="426"/>
        <w:jc w:val="both"/>
        <w:rPr>
          <w:noProof/>
        </w:rPr>
      </w:pPr>
      <w:r w:rsidRPr="002A0F1E">
        <w:rPr>
          <w:noProof/>
        </w:rPr>
        <w:t>– 1.6. Taotlusvorm;</w:t>
      </w:r>
    </w:p>
    <w:p w14:paraId="40B88876" w14:textId="52675314" w:rsidR="00204437" w:rsidRPr="002A0F1E" w:rsidRDefault="00FC1649" w:rsidP="00FC1649">
      <w:pPr>
        <w:pStyle w:val="P68B1DB1-ListParagraph21"/>
        <w:numPr>
          <w:ilvl w:val="0"/>
          <w:numId w:val="37"/>
        </w:numPr>
        <w:spacing w:before="120" w:after="120" w:line="360" w:lineRule="auto"/>
        <w:ind w:left="357" w:hanging="357"/>
        <w:jc w:val="both"/>
        <w:rPr>
          <w:noProof/>
        </w:rPr>
      </w:pPr>
      <w:r w:rsidRPr="002A0F1E">
        <w:rPr>
          <w:noProof/>
        </w:rPr>
        <w:t>Teema üldine kirjeldus;</w:t>
      </w:r>
    </w:p>
    <w:p w14:paraId="60D2BFE4" w14:textId="1AA64C70" w:rsidR="00204437" w:rsidRPr="002A0F1E" w:rsidRDefault="124A3588" w:rsidP="00FC1649">
      <w:pPr>
        <w:pStyle w:val="P68B1DB1-ListParagraph21"/>
        <w:numPr>
          <w:ilvl w:val="0"/>
          <w:numId w:val="37"/>
        </w:numPr>
        <w:spacing w:before="120" w:after="120" w:line="360" w:lineRule="auto"/>
        <w:ind w:left="357" w:hanging="357"/>
        <w:jc w:val="both"/>
        <w:rPr>
          <w:noProof/>
        </w:rPr>
      </w:pPr>
      <w:r w:rsidRPr="002A0F1E">
        <w:rPr>
          <w:noProof/>
        </w:rPr>
        <w:t xml:space="preserve">Üksused, mille suutlikkusele </w:t>
      </w:r>
      <w:r w:rsidR="601CCDFB" w:rsidRPr="002A0F1E">
        <w:rPr>
          <w:noProof/>
        </w:rPr>
        <w:t>taotleja</w:t>
      </w:r>
      <w:r w:rsidRPr="002A0F1E">
        <w:rPr>
          <w:noProof/>
        </w:rPr>
        <w:t xml:space="preserve"> toetub kvalifikatsiooninõuetele vastavuse tõendamisel;</w:t>
      </w:r>
    </w:p>
    <w:p w14:paraId="69172EAD" w14:textId="53A82FEE" w:rsidR="00204437" w:rsidRPr="002A0F1E" w:rsidRDefault="00FC1649" w:rsidP="00FC1649">
      <w:pPr>
        <w:pStyle w:val="P68B1DB1-ListParagraph21"/>
        <w:numPr>
          <w:ilvl w:val="1"/>
          <w:numId w:val="37"/>
        </w:numPr>
        <w:spacing w:before="120" w:after="120" w:line="360" w:lineRule="auto"/>
        <w:jc w:val="both"/>
        <w:rPr>
          <w:noProof/>
        </w:rPr>
      </w:pPr>
      <w:r w:rsidRPr="002A0F1E">
        <w:rPr>
          <w:noProof/>
        </w:rPr>
        <w:t>–4,6. Vormid kandidaadi kogemuste märkimiseks „Kandidaadi kogemus“;</w:t>
      </w:r>
    </w:p>
    <w:p w14:paraId="515FF744" w14:textId="506E1EC8" w:rsidR="00204437" w:rsidRPr="002A0F1E" w:rsidRDefault="54B52FCC" w:rsidP="00FC1649">
      <w:pPr>
        <w:pStyle w:val="P68B1DB1-ListParagraph21"/>
        <w:numPr>
          <w:ilvl w:val="0"/>
          <w:numId w:val="51"/>
        </w:numPr>
        <w:spacing w:before="120" w:after="120" w:line="360" w:lineRule="auto"/>
        <w:jc w:val="both"/>
        <w:rPr>
          <w:noProof/>
        </w:rPr>
      </w:pPr>
      <w:r w:rsidRPr="002A0F1E">
        <w:rPr>
          <w:noProof/>
        </w:rPr>
        <w:t>Taotlejate</w:t>
      </w:r>
      <w:r w:rsidR="124A3588" w:rsidRPr="002A0F1E">
        <w:rPr>
          <w:noProof/>
        </w:rPr>
        <w:t xml:space="preserve"> finants- ja majandussuutlikkuse kinnitamine</w:t>
      </w:r>
      <w:r w:rsidR="00E150C0" w:rsidRPr="002A0F1E">
        <w:rPr>
          <w:noProof/>
        </w:rPr>
        <w:t>.</w:t>
      </w:r>
    </w:p>
    <w:p w14:paraId="10E6CD70" w14:textId="27401078" w:rsidR="00204437" w:rsidRPr="002A0F1E" w:rsidRDefault="00204437">
      <w:pPr>
        <w:spacing w:after="160" w:line="259" w:lineRule="auto"/>
        <w:rPr>
          <w:rFonts w:ascii="Myriad Pro" w:hAnsi="Myriad Pro" w:cstheme="majorBidi"/>
          <w:noProof/>
          <w:kern w:val="24"/>
        </w:rPr>
      </w:pPr>
    </w:p>
    <w:p w14:paraId="4D1EBB57" w14:textId="475B0AA0" w:rsidR="00204437" w:rsidRPr="009B47B8" w:rsidRDefault="00FC1649" w:rsidP="009B47B8">
      <w:pPr>
        <w:keepNext/>
        <w:spacing w:before="360" w:after="160" w:line="259" w:lineRule="auto"/>
        <w:rPr>
          <w:rFonts w:ascii="Myriad Pro" w:hAnsi="Myriad Pro"/>
          <w:b/>
          <w:bCs/>
          <w:i/>
          <w:iCs/>
          <w:noProof/>
        </w:rPr>
      </w:pPr>
      <w:r w:rsidRPr="002A0F1E">
        <w:rPr>
          <w:noProof/>
        </w:rPr>
        <w:br w:type="page"/>
      </w:r>
      <w:bookmarkStart w:id="344" w:name="bookmark16"/>
      <w:bookmarkEnd w:id="344"/>
    </w:p>
    <w:p w14:paraId="0D36534A" w14:textId="77777777" w:rsidR="00204437" w:rsidRPr="002A0F1E" w:rsidRDefault="00204437">
      <w:pPr>
        <w:suppressAutoHyphens/>
        <w:autoSpaceDN w:val="0"/>
        <w:jc w:val="right"/>
        <w:textAlignment w:val="baseline"/>
        <w:rPr>
          <w:rFonts w:ascii="Myriad Pro" w:hAnsi="Myriad Pro"/>
          <w:b/>
          <w:i/>
          <w:noProof/>
          <w:sz w:val="20"/>
        </w:rPr>
      </w:pPr>
    </w:p>
    <w:p w14:paraId="4FE4CD16" w14:textId="19F08F7D" w:rsidR="00204437" w:rsidRPr="002A0F1E" w:rsidRDefault="00FC1649">
      <w:pPr>
        <w:pStyle w:val="P68B1DB1-Normal44"/>
        <w:suppressAutoHyphens/>
        <w:autoSpaceDN w:val="0"/>
        <w:jc w:val="right"/>
        <w:textAlignment w:val="baseline"/>
        <w:rPr>
          <w:noProof/>
        </w:rPr>
      </w:pPr>
      <w:r w:rsidRPr="002A0F1E">
        <w:rPr>
          <w:noProof/>
        </w:rPr>
        <w:t>Lisa nr 2</w:t>
      </w:r>
      <w:r w:rsidR="0005258A" w:rsidRPr="002A0F1E">
        <w:rPr>
          <w:noProof/>
        </w:rPr>
        <w:t>.1</w:t>
      </w:r>
    </w:p>
    <w:p w14:paraId="51148F8E" w14:textId="77777777" w:rsidR="00204437" w:rsidRPr="002A0F1E" w:rsidRDefault="00FC1649">
      <w:pPr>
        <w:pStyle w:val="P68B1DB1-Normal45"/>
        <w:suppressAutoHyphens/>
        <w:autoSpaceDN w:val="0"/>
        <w:jc w:val="right"/>
        <w:textAlignment w:val="baseline"/>
        <w:rPr>
          <w:noProof/>
        </w:rPr>
      </w:pPr>
      <w:r w:rsidRPr="002A0F1E">
        <w:rPr>
          <w:noProof/>
        </w:rPr>
        <w:t>määruse juurde  </w:t>
      </w:r>
    </w:p>
    <w:p w14:paraId="1CD429B5" w14:textId="77777777" w:rsidR="00204437" w:rsidRPr="002A0F1E" w:rsidRDefault="00FC1649">
      <w:pPr>
        <w:pStyle w:val="P68B1DB1-Normal45"/>
        <w:suppressAutoHyphens/>
        <w:autoSpaceDN w:val="0"/>
        <w:jc w:val="right"/>
        <w:textAlignment w:val="baseline"/>
        <w:rPr>
          <w:noProof/>
        </w:rPr>
      </w:pPr>
      <w:r w:rsidRPr="002A0F1E">
        <w:rPr>
          <w:noProof/>
        </w:rPr>
        <w:t>konkurentsipõhise hankemenetluse jaoks</w:t>
      </w:r>
    </w:p>
    <w:p w14:paraId="1250C68B" w14:textId="634EBBBF" w:rsidR="00204437" w:rsidRPr="002A0F1E" w:rsidRDefault="00FC1649">
      <w:pPr>
        <w:pStyle w:val="P68B1DB1-Normal45"/>
        <w:suppressAutoHyphens/>
        <w:autoSpaceDN w:val="0"/>
        <w:jc w:val="right"/>
        <w:textAlignment w:val="baseline"/>
        <w:rPr>
          <w:noProof/>
        </w:rPr>
      </w:pPr>
      <w:r w:rsidRPr="002A0F1E">
        <w:rPr>
          <w:noProof/>
        </w:rPr>
        <w:t xml:space="preserve"> läbirääkimistega nr </w:t>
      </w:r>
      <w:r w:rsidR="00D26D82" w:rsidRPr="002A0F1E">
        <w:rPr>
          <w:noProof/>
        </w:rPr>
        <w:t>RBR 2022/14</w:t>
      </w:r>
      <w:r w:rsidRPr="002A0F1E">
        <w:rPr>
          <w:noProof/>
        </w:rPr>
        <w:t> </w:t>
      </w:r>
    </w:p>
    <w:p w14:paraId="1A1FD83F" w14:textId="77777777" w:rsidR="00204437" w:rsidRPr="002A0F1E" w:rsidRDefault="00FC1649">
      <w:pPr>
        <w:pStyle w:val="P68B1DB1-Normal45"/>
        <w:ind w:right="75"/>
        <w:jc w:val="right"/>
        <w:textAlignment w:val="baseline"/>
        <w:rPr>
          <w:noProof/>
        </w:rPr>
      </w:pPr>
      <w:r w:rsidRPr="002A0F1E">
        <w:rPr>
          <w:noProof/>
        </w:rPr>
        <w:t>„Konsolideeritud tarne raudtee ballasti jaoks</w:t>
      </w:r>
    </w:p>
    <w:p w14:paraId="52B7B83C" w14:textId="77777777" w:rsidR="00204437" w:rsidRPr="002A0F1E" w:rsidRDefault="00FC1649">
      <w:pPr>
        <w:pStyle w:val="EndnoteText"/>
        <w:ind w:right="75"/>
        <w:jc w:val="right"/>
        <w:textAlignment w:val="baseline"/>
        <w:rPr>
          <w:rFonts w:ascii="Myriad Pro" w:hAnsi="Myriad Pro" w:cs="Segoe UI"/>
          <w:noProof/>
        </w:rPr>
      </w:pPr>
      <w:r w:rsidRPr="002A0F1E">
        <w:rPr>
          <w:rFonts w:ascii="Myriad Pro" w:hAnsi="Myriad Pro"/>
          <w:i/>
          <w:noProof/>
        </w:rPr>
        <w:t>Rail Baltica raudteeliini ehitus“</w:t>
      </w:r>
      <w:r w:rsidRPr="002A0F1E">
        <w:rPr>
          <w:rFonts w:ascii="Myriad Pro" w:hAnsi="Myriad Pro" w:cs="Segoe UI"/>
          <w:noProof/>
        </w:rPr>
        <w:t> </w:t>
      </w:r>
    </w:p>
    <w:p w14:paraId="49378D14" w14:textId="4002AD8C" w:rsidR="00204437" w:rsidRPr="002A0F1E" w:rsidRDefault="00204437">
      <w:pPr>
        <w:suppressAutoHyphens/>
        <w:autoSpaceDN w:val="0"/>
        <w:jc w:val="right"/>
        <w:textAlignment w:val="baseline"/>
        <w:rPr>
          <w:rFonts w:ascii="Myriad Pro" w:hAnsi="Myriad Pro"/>
          <w:b/>
          <w:i/>
          <w:noProof/>
        </w:rPr>
      </w:pPr>
    </w:p>
    <w:p w14:paraId="7B4118AD" w14:textId="77777777" w:rsidR="00204437" w:rsidRPr="002A0F1E" w:rsidRDefault="00204437">
      <w:pPr>
        <w:pStyle w:val="RBbody"/>
        <w:spacing w:after="0" w:line="240" w:lineRule="auto"/>
        <w:jc w:val="right"/>
        <w:rPr>
          <w:rFonts w:ascii="Times New Roman" w:hAnsi="Times New Roman"/>
          <w:noProof/>
          <w:color w:val="auto"/>
          <w:sz w:val="22"/>
        </w:rPr>
      </w:pPr>
    </w:p>
    <w:p w14:paraId="0B5CAFB1" w14:textId="2CE684A4" w:rsidR="00204437" w:rsidRPr="002A0F1E" w:rsidRDefault="00FC1649">
      <w:pPr>
        <w:pStyle w:val="P68B1DB1-Normal47"/>
        <w:keepNext/>
        <w:spacing w:before="360" w:after="240"/>
        <w:jc w:val="both"/>
        <w:outlineLvl w:val="0"/>
        <w:rPr>
          <w:rFonts w:cs="Times New Roman"/>
          <w:noProof/>
          <w:sz w:val="24"/>
        </w:rPr>
      </w:pPr>
      <w:bookmarkStart w:id="345" w:name="_Toc83832397"/>
      <w:r w:rsidRPr="002A0F1E">
        <w:rPr>
          <w:noProof/>
        </w:rPr>
        <w:t>Lisa nr 2</w:t>
      </w:r>
      <w:r w:rsidR="0005258A" w:rsidRPr="002A0F1E">
        <w:rPr>
          <w:noProof/>
        </w:rPr>
        <w:t>.1</w:t>
      </w:r>
      <w:r w:rsidRPr="002A0F1E">
        <w:rPr>
          <w:noProof/>
        </w:rPr>
        <w:t>: Sisu üldine kirjeldus</w:t>
      </w:r>
      <w:bookmarkEnd w:id="345"/>
    </w:p>
    <w:p w14:paraId="23AD66C5" w14:textId="77777777" w:rsidR="00204437" w:rsidRPr="002A0F1E" w:rsidRDefault="00204437">
      <w:pPr>
        <w:jc w:val="both"/>
        <w:rPr>
          <w:rFonts w:ascii="Myriad Pro" w:hAnsi="Myriad Pro"/>
          <w:b/>
          <w:noProof/>
        </w:rPr>
      </w:pPr>
      <w:bookmarkStart w:id="346" w:name="_Toc249850298"/>
    </w:p>
    <w:p w14:paraId="39306D06" w14:textId="77777777" w:rsidR="00204437" w:rsidRPr="002A0F1E" w:rsidRDefault="00FC1649" w:rsidP="00FC1649">
      <w:pPr>
        <w:pStyle w:val="P68B1DB1-Normal54"/>
        <w:keepNext/>
        <w:keepLines/>
        <w:numPr>
          <w:ilvl w:val="0"/>
          <w:numId w:val="48"/>
        </w:numPr>
        <w:suppressAutoHyphens/>
        <w:spacing w:after="300"/>
        <w:ind w:hanging="720"/>
        <w:outlineLvl w:val="1"/>
        <w:rPr>
          <w:noProof/>
        </w:rPr>
      </w:pPr>
      <w:bookmarkStart w:id="347" w:name="_Toc516151287"/>
      <w:r w:rsidRPr="002A0F1E">
        <w:rPr>
          <w:noProof/>
        </w:rPr>
        <w:t>Rail Baltica projekti tutvustus</w:t>
      </w:r>
    </w:p>
    <w:p w14:paraId="11D34970" w14:textId="77777777" w:rsidR="00204437" w:rsidRPr="002A0F1E" w:rsidRDefault="00FC1649">
      <w:pPr>
        <w:pStyle w:val="P68B1DB1-Normal55"/>
        <w:spacing w:after="200"/>
        <w:jc w:val="both"/>
        <w:rPr>
          <w:noProof/>
        </w:rPr>
      </w:pPr>
      <w:r w:rsidRPr="002A0F1E">
        <w:rPr>
          <w:noProof/>
        </w:rPr>
        <w:t>Rail Baltica on kolme ELi liikmesriigi – Eesti, Läti ja Leedu – ühisprojekt, mis käsitleb 1435 mm rööpmelaiusega elektrifitseeritud ja ERTMSiga varustatud raudteeliini arendamist, mille kogupikkus on 870 km Tallinnast läbi Pärnu (EE), Riia (LV), Panevėžysi (LT), Kaunase (LT) kuni Leedu ja Poola riigipiirini (sealhulgas Kaunas-Vilniuse kannus), mille kiirus on 249 km/h.</w:t>
      </w:r>
    </w:p>
    <w:p w14:paraId="71B50163" w14:textId="77777777" w:rsidR="00204437" w:rsidRPr="002A0F1E" w:rsidRDefault="00FC1649">
      <w:pPr>
        <w:pStyle w:val="P68B1DB1-Normal55"/>
        <w:spacing w:after="200"/>
        <w:jc w:val="both"/>
        <w:rPr>
          <w:noProof/>
        </w:rPr>
      </w:pPr>
      <w:r w:rsidRPr="002A0F1E">
        <w:rPr>
          <w:noProof/>
        </w:rPr>
        <w:t xml:space="preserve">Nii reisijate- kui ka kaubaveoks kasutatav raudteeliin peab vastama KTK-le ja olema koostalitlusvõimeline TEN-T võrgustikuga mujal Euroopas ning olema kvaliteedi poolest konkurentsivõimeline teiste piirkonna transpordiliikidega. </w:t>
      </w:r>
    </w:p>
    <w:p w14:paraId="4803198B" w14:textId="77777777" w:rsidR="00204437" w:rsidRPr="002A0F1E" w:rsidRDefault="00FC1649">
      <w:pPr>
        <w:pStyle w:val="P68B1DB1-Normal55"/>
        <w:spacing w:after="200"/>
        <w:jc w:val="both"/>
        <w:rPr>
          <w:noProof/>
        </w:rPr>
      </w:pPr>
      <w:r w:rsidRPr="002A0F1E">
        <w:rPr>
          <w:noProof/>
        </w:rPr>
        <w:t>Rail Balticast saab osa ELi TEN-T Põhjamere-Läänemere põhivõrgukoridorist, mis ühendab Euroopa suurimaid Rotterdami, Hamburgi ja Antwerpeni sadamaid Madalmaade, Belgia, Saksamaa ja Poola kaudu kolme Balti riigiga, ühendades Soomega Soome lahe lähimereühenduse kaudu koos tulevase püsiühenduse võimalusega Tallinna ja Helsingi vahel. Lisaks ristub Põhjamere-Läänemere koridor Varssavis asuva Läänemere-Aadria koridoriga, sillutades teed uue tarneahela arendamisele Läänemere ja Aadria mere vahel, ühendades Balti riike seni ebapiisavalt ligipääsetavate Lõuna-Euroopa turgudega.</w:t>
      </w:r>
    </w:p>
    <w:p w14:paraId="39F7B699" w14:textId="77777777" w:rsidR="00204437" w:rsidRPr="002A0F1E" w:rsidRDefault="00FC1649">
      <w:pPr>
        <w:pStyle w:val="P68B1DB1-Normal55"/>
        <w:spacing w:after="200"/>
        <w:jc w:val="both"/>
        <w:rPr>
          <w:noProof/>
        </w:rPr>
      </w:pPr>
      <w:r w:rsidRPr="002A0F1E">
        <w:rPr>
          <w:noProof/>
        </w:rPr>
        <w:t>Hankija RB Rail AS (edaspidi RBR) loodi Eesti Vabariigi, Läti ja Leedu Vabariigi poolt riigile kuuluvate valdusettevõtete kaudu, et koordineerida Põhjamere-Läänemere TEN-T põhivõrgukoridori (Rail Baltica II), mis ühendab kolme Balti riiki Poola ja ülejäänud Euroopa Liiduga, arendamist ja ehitamist. Peamised tehnilised parameetrid on täielikus kooskõlas taristu KTKga (KOMISJONI MÄÄRUS (EL) nr 1299/2014), mida on üksikasjalikult kirjeldatud projekteerimissuunistes. Peamised kavandamiskriteeriumid on järgmised (mittetäielik loetelu):</w:t>
      </w:r>
    </w:p>
    <w:p w14:paraId="6F24E1E6" w14:textId="77777777" w:rsidR="00204437" w:rsidRPr="002A0F1E" w:rsidRDefault="124A3588" w:rsidP="00FC1649">
      <w:pPr>
        <w:pStyle w:val="P68B1DB1-Normal56"/>
        <w:numPr>
          <w:ilvl w:val="0"/>
          <w:numId w:val="47"/>
        </w:numPr>
        <w:ind w:left="425"/>
        <w:contextualSpacing/>
        <w:jc w:val="both"/>
        <w:rPr>
          <w:noProof/>
        </w:rPr>
      </w:pPr>
      <w:r w:rsidRPr="002A0F1E">
        <w:rPr>
          <w:noProof/>
        </w:rPr>
        <w:t>Kaherööpmeline, kombineeritud reisijate- ja kaubaveoliin, projektijärgne kiirus põhirajal 249 km/h;</w:t>
      </w:r>
    </w:p>
    <w:p w14:paraId="74FB17FB" w14:textId="77777777" w:rsidR="00204437" w:rsidRPr="002A0F1E" w:rsidRDefault="124A3588" w:rsidP="00FC1649">
      <w:pPr>
        <w:pStyle w:val="P68B1DB1-Normal56"/>
        <w:numPr>
          <w:ilvl w:val="0"/>
          <w:numId w:val="47"/>
        </w:numPr>
        <w:ind w:left="425"/>
        <w:contextualSpacing/>
        <w:jc w:val="both"/>
        <w:rPr>
          <w:noProof/>
        </w:rPr>
      </w:pPr>
      <w:r w:rsidRPr="002A0F1E">
        <w:rPr>
          <w:noProof/>
        </w:rPr>
        <w:t>Teljekoormus 25 t;</w:t>
      </w:r>
    </w:p>
    <w:p w14:paraId="5FD3F9E2" w14:textId="77777777" w:rsidR="00204437" w:rsidRPr="002A0F1E" w:rsidRDefault="124A3588" w:rsidP="00FC1649">
      <w:pPr>
        <w:pStyle w:val="P68B1DB1-Normal56"/>
        <w:numPr>
          <w:ilvl w:val="0"/>
          <w:numId w:val="47"/>
        </w:numPr>
        <w:ind w:left="425"/>
        <w:contextualSpacing/>
        <w:jc w:val="both"/>
        <w:rPr>
          <w:noProof/>
        </w:rPr>
      </w:pPr>
      <w:r w:rsidRPr="002A0F1E">
        <w:rPr>
          <w:noProof/>
        </w:rPr>
        <w:t>Veeremi gabariit SEc</w:t>
      </w:r>
    </w:p>
    <w:p w14:paraId="62263D20" w14:textId="77777777" w:rsidR="00204437" w:rsidRPr="002A0F1E" w:rsidRDefault="124A3588" w:rsidP="00FC1649">
      <w:pPr>
        <w:pStyle w:val="P68B1DB1-Normal56"/>
        <w:numPr>
          <w:ilvl w:val="0"/>
          <w:numId w:val="47"/>
        </w:numPr>
        <w:ind w:left="425"/>
        <w:contextualSpacing/>
        <w:jc w:val="both"/>
        <w:rPr>
          <w:noProof/>
        </w:rPr>
      </w:pPr>
      <w:r w:rsidRPr="002A0F1E">
        <w:rPr>
          <w:noProof/>
        </w:rPr>
        <w:t>Rööbastee telgedevaheline kaugus põhiteedel vähemalt 4,50 m;</w:t>
      </w:r>
    </w:p>
    <w:p w14:paraId="7003CF49" w14:textId="77777777" w:rsidR="00204437" w:rsidRPr="002A0F1E" w:rsidRDefault="124A3588" w:rsidP="00FC1649">
      <w:pPr>
        <w:pStyle w:val="P68B1DB1-Normal56"/>
        <w:numPr>
          <w:ilvl w:val="0"/>
          <w:numId w:val="47"/>
        </w:numPr>
        <w:ind w:left="425"/>
        <w:contextualSpacing/>
        <w:jc w:val="both"/>
        <w:rPr>
          <w:noProof/>
        </w:rPr>
      </w:pPr>
      <w:r w:rsidRPr="002A0F1E">
        <w:rPr>
          <w:noProof/>
        </w:rPr>
        <w:t>Kõik jalakäijate, maanteede ja 1520 mm rööpmelaiusega raudteeületuskohad ainult ülesõidukohtadena või ülesõitudena (klassifitseeritud ristmed), piirded ja müratõkked, kui see on vajalik;</w:t>
      </w:r>
    </w:p>
    <w:p w14:paraId="5D341B7A" w14:textId="77777777" w:rsidR="00204437" w:rsidRPr="002A0F1E" w:rsidRDefault="124A3588" w:rsidP="00FC1649">
      <w:pPr>
        <w:numPr>
          <w:ilvl w:val="0"/>
          <w:numId w:val="47"/>
        </w:numPr>
        <w:ind w:left="425"/>
        <w:contextualSpacing/>
        <w:jc w:val="both"/>
        <w:rPr>
          <w:rFonts w:ascii="Myriad Pro" w:eastAsia="Times New Roman" w:hAnsi="Myriad Pro" w:cs="Arial"/>
          <w:noProof/>
        </w:rPr>
      </w:pPr>
      <w:r w:rsidRPr="002A0F1E">
        <w:rPr>
          <w:rFonts w:ascii="Myriad Pro" w:eastAsia="Calibri" w:hAnsi="Myriad Pro" w:cs="Arial"/>
          <w:noProof/>
          <w:kern w:val="2"/>
        </w:rPr>
        <w:t>ETCS L2 B3 R2 ilma raudteeäärse signaalimiseta ja GSM-R B1 koos võimalusega ajakohastada KTK-CCS uusimat versiooni, sealhulgas FRMCSi rakendamist</w:t>
      </w:r>
      <w:r w:rsidRPr="002A0F1E">
        <w:rPr>
          <w:rFonts w:ascii="Myriad Pro" w:eastAsia="Times New Roman" w:hAnsi="Myriad Pro" w:cs="Arial"/>
          <w:noProof/>
        </w:rPr>
        <w:t>;</w:t>
      </w:r>
    </w:p>
    <w:p w14:paraId="330F102E" w14:textId="77777777" w:rsidR="00204437" w:rsidRPr="002A0F1E" w:rsidRDefault="124A3588" w:rsidP="00FC1649">
      <w:pPr>
        <w:pStyle w:val="P68B1DB1-Normal56"/>
        <w:numPr>
          <w:ilvl w:val="0"/>
          <w:numId w:val="47"/>
        </w:numPr>
        <w:ind w:left="425"/>
        <w:contextualSpacing/>
        <w:jc w:val="both"/>
        <w:rPr>
          <w:noProof/>
        </w:rPr>
      </w:pPr>
      <w:r w:rsidRPr="002A0F1E">
        <w:rPr>
          <w:noProof/>
        </w:rPr>
        <w:t>Elektrifitseerimine 2x25 kV vahelduvvooluga;</w:t>
      </w:r>
    </w:p>
    <w:p w14:paraId="63EC8E06" w14:textId="77777777" w:rsidR="00204437" w:rsidRPr="002A0F1E" w:rsidRDefault="00FC1649">
      <w:pPr>
        <w:pStyle w:val="P68B1DB1-Normal56"/>
        <w:ind w:left="425"/>
        <w:jc w:val="both"/>
        <w:rPr>
          <w:noProof/>
        </w:rPr>
      </w:pPr>
      <w:r w:rsidRPr="002A0F1E">
        <w:rPr>
          <w:noProof/>
        </w:rPr>
        <w:t>rongi maksimaalne pikkus – 1050 m kaubarongide ja 400 m reisirongide puhul</w:t>
      </w:r>
    </w:p>
    <w:p w14:paraId="051169CE" w14:textId="77777777" w:rsidR="00204437" w:rsidRPr="002A0F1E" w:rsidRDefault="124A3588" w:rsidP="00FC1649">
      <w:pPr>
        <w:pStyle w:val="P68B1DB1-Normal56"/>
        <w:numPr>
          <w:ilvl w:val="0"/>
          <w:numId w:val="47"/>
        </w:numPr>
        <w:spacing w:after="200"/>
        <w:ind w:left="425"/>
        <w:contextualSpacing/>
        <w:jc w:val="both"/>
        <w:rPr>
          <w:noProof/>
        </w:rPr>
      </w:pPr>
      <w:r w:rsidRPr="002A0F1E">
        <w:rPr>
          <w:noProof/>
        </w:rPr>
        <w:t>Reisiplatvormide kõrgus 550 mm.</w:t>
      </w:r>
    </w:p>
    <w:p w14:paraId="0814AD5A" w14:textId="77777777" w:rsidR="00204437" w:rsidRPr="002A0F1E" w:rsidRDefault="00FC1649">
      <w:pPr>
        <w:pStyle w:val="P68B1DB1-Normal56"/>
        <w:jc w:val="both"/>
        <w:rPr>
          <w:noProof/>
        </w:rPr>
      </w:pPr>
      <w:r w:rsidRPr="002A0F1E">
        <w:rPr>
          <w:noProof/>
        </w:rPr>
        <w:t xml:space="preserve">Allpool esitatud diagrammil on kujutatud Rail Baltica projekti aktsionäride ja projekti juhtimisstruktuur. </w:t>
      </w:r>
    </w:p>
    <w:p w14:paraId="1C4AFAF0" w14:textId="77777777" w:rsidR="00204437" w:rsidRPr="002A0F1E" w:rsidRDefault="00FC1649">
      <w:pPr>
        <w:suppressAutoHyphens/>
        <w:spacing w:after="200" w:line="276" w:lineRule="auto"/>
        <w:jc w:val="center"/>
        <w:rPr>
          <w:rFonts w:ascii="Arial" w:eastAsia="Calibri" w:hAnsi="Arial" w:cs="Arial"/>
          <w:noProof/>
          <w:kern w:val="2"/>
        </w:rPr>
      </w:pPr>
      <w:r w:rsidRPr="0009578E">
        <w:rPr>
          <w:noProof/>
        </w:rPr>
        <w:lastRenderedPageBreak/>
        <w:drawing>
          <wp:inline distT="0" distB="0" distL="0" distR="0" wp14:anchorId="0065C2DC" wp14:editId="136D211A">
            <wp:extent cx="5274310" cy="2877185"/>
            <wp:effectExtent l="0" t="0" r="254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274310" cy="2877185"/>
                    </a:xfrm>
                    <a:prstGeom prst="rect">
                      <a:avLst/>
                    </a:prstGeom>
                  </pic:spPr>
                </pic:pic>
              </a:graphicData>
            </a:graphic>
          </wp:inline>
        </w:drawing>
      </w:r>
    </w:p>
    <w:p w14:paraId="0389873B" w14:textId="53F9F992" w:rsidR="00204437" w:rsidRPr="002A0F1E" w:rsidRDefault="00FC1649">
      <w:pPr>
        <w:pStyle w:val="P68B1DB1-Normal55"/>
        <w:spacing w:after="200"/>
        <w:jc w:val="both"/>
        <w:rPr>
          <w:noProof/>
        </w:rPr>
      </w:pPr>
      <w:r w:rsidRPr="002A0F1E">
        <w:rPr>
          <w:noProof/>
        </w:rPr>
        <w:t xml:space="preserve">Projekti rakendamise esialgne ajakava ja etapid on esitatud järgmisel aadressil: http://www.railbaltica.org/about-rail-baltica/project-timeline/. </w:t>
      </w:r>
      <w:bookmarkEnd w:id="347"/>
    </w:p>
    <w:p w14:paraId="4E15A532" w14:textId="77777777" w:rsidR="00204437" w:rsidRPr="002A0F1E" w:rsidRDefault="00FC1649" w:rsidP="00FC1649">
      <w:pPr>
        <w:pStyle w:val="P68B1DB1-Normal57"/>
        <w:keepNext/>
        <w:keepLines/>
        <w:numPr>
          <w:ilvl w:val="0"/>
          <w:numId w:val="48"/>
        </w:numPr>
        <w:pBdr>
          <w:top w:val="nil"/>
          <w:left w:val="nil"/>
          <w:bottom w:val="nil"/>
          <w:right w:val="nil"/>
          <w:between w:val="nil"/>
          <w:bar w:val="nil"/>
        </w:pBdr>
        <w:suppressAutoHyphens/>
        <w:spacing w:after="300"/>
        <w:ind w:hanging="720"/>
        <w:outlineLvl w:val="1"/>
        <w:rPr>
          <w:noProof/>
        </w:rPr>
      </w:pPr>
      <w:r w:rsidRPr="002A0F1E">
        <w:rPr>
          <w:noProof/>
        </w:rPr>
        <w:t xml:space="preserve">Hanke teema </w:t>
      </w:r>
    </w:p>
    <w:p w14:paraId="2F6F42EF" w14:textId="77777777" w:rsidR="00204437" w:rsidRPr="002A0F1E" w:rsidRDefault="00FC1649" w:rsidP="00FC1649">
      <w:pPr>
        <w:pStyle w:val="P68B1DB1-Normal58"/>
        <w:numPr>
          <w:ilvl w:val="1"/>
          <w:numId w:val="48"/>
        </w:numPr>
        <w:spacing w:after="120"/>
        <w:jc w:val="both"/>
        <w:rPr>
          <w:noProof/>
        </w:rPr>
      </w:pPr>
      <w:r w:rsidRPr="002A0F1E">
        <w:rPr>
          <w:noProof/>
        </w:rPr>
        <w:t xml:space="preserve">RBR on määratud raudteeinfrastruktuuri osana raudtee ballasti tarnimise konsolideeritud </w:t>
      </w:r>
      <w:r w:rsidRPr="002A0F1E">
        <w:rPr>
          <w:noProof/>
          <w:u w:val="single"/>
        </w:rPr>
        <w:t>raamhanke</w:t>
      </w:r>
      <w:r w:rsidRPr="002A0F1E">
        <w:rPr>
          <w:noProof/>
        </w:rPr>
        <w:t xml:space="preserve"> korraldamiseks. Hanke eesmärk on tagada kõigis kolmes Balti riigis (Eesti, Läti ja Leedu) kõigile Rail Baltica nõuetele vastavate majanduslikult ja tehniliselt teostatavate lahenduste kasutuselevõtt, et sellest võimalikult palju kasu saada.</w:t>
      </w:r>
    </w:p>
    <w:p w14:paraId="05D56D67" w14:textId="2AD5E88A" w:rsidR="00204437" w:rsidRPr="002A0F1E" w:rsidRDefault="00FC1649" w:rsidP="00FC1649">
      <w:pPr>
        <w:pStyle w:val="P68B1DB1-Normal58"/>
        <w:numPr>
          <w:ilvl w:val="1"/>
          <w:numId w:val="48"/>
        </w:numPr>
        <w:spacing w:after="120"/>
        <w:jc w:val="both"/>
        <w:rPr>
          <w:noProof/>
        </w:rPr>
      </w:pPr>
      <w:r w:rsidRPr="002A0F1E">
        <w:rPr>
          <w:noProof/>
        </w:rPr>
        <w:t>Kui raamlepingus ei ole sätestatud teisiti, peab tarneala hõlmama raudtee ballasti, mida mõõdetakse tonnides, mis tarnitakse materjali-/ehituskohas asuvasse varusse.</w:t>
      </w:r>
    </w:p>
    <w:p w14:paraId="3C2DEB9F" w14:textId="5CB9B002" w:rsidR="00204437" w:rsidRPr="002A0F1E" w:rsidRDefault="00FA5AFC" w:rsidP="002A0F1E">
      <w:pPr>
        <w:pStyle w:val="P68B1DB1-Normal56"/>
        <w:spacing w:before="240" w:after="160" w:line="259" w:lineRule="auto"/>
        <w:contextualSpacing/>
        <w:jc w:val="both"/>
        <w:rPr>
          <w:noProof/>
        </w:rPr>
      </w:pPr>
      <w:r w:rsidRPr="002A0F1E">
        <w:rPr>
          <w:noProof/>
        </w:rPr>
        <w:t xml:space="preserve">2.3 </w:t>
      </w:r>
      <w:r w:rsidR="5ABACA29" w:rsidRPr="002A0F1E">
        <w:rPr>
          <w:noProof/>
        </w:rPr>
        <w:t>Ballast</w:t>
      </w:r>
      <w:r w:rsidR="7778B2A6" w:rsidRPr="002A0F1E">
        <w:rPr>
          <w:noProof/>
        </w:rPr>
        <w:t xml:space="preserve"> tuleb toota vastavalt </w:t>
      </w:r>
      <w:r w:rsidR="00D84865" w:rsidRPr="002A0F1E">
        <w:rPr>
          <w:noProof/>
        </w:rPr>
        <w:t xml:space="preserve">Tehnilisele kirjeldusele, mis on esitatud </w:t>
      </w:r>
      <w:r w:rsidR="00D84865" w:rsidRPr="002A0F1E">
        <w:rPr>
          <w:b/>
          <w:bCs/>
          <w:noProof/>
        </w:rPr>
        <w:t xml:space="preserve">lisana </w:t>
      </w:r>
      <w:r w:rsidR="00621AA1" w:rsidRPr="002A0F1E">
        <w:rPr>
          <w:b/>
          <w:bCs/>
          <w:noProof/>
        </w:rPr>
        <w:t>2.2</w:t>
      </w:r>
      <w:r w:rsidR="00621AA1" w:rsidRPr="002A0F1E">
        <w:rPr>
          <w:noProof/>
        </w:rPr>
        <w:t>.</w:t>
      </w:r>
      <w:r w:rsidR="0097154F" w:rsidRPr="002A0F1E" w:rsidDel="0097154F">
        <w:rPr>
          <w:noProof/>
        </w:rPr>
        <w:t xml:space="preserve"> </w:t>
      </w:r>
    </w:p>
    <w:p w14:paraId="1FBF11D6" w14:textId="77777777" w:rsidR="00204437" w:rsidRPr="002A0F1E" w:rsidRDefault="00FC1649" w:rsidP="00FC1649">
      <w:pPr>
        <w:pStyle w:val="P68B1DB1-Normal57"/>
        <w:keepNext/>
        <w:keepLines/>
        <w:numPr>
          <w:ilvl w:val="0"/>
          <w:numId w:val="48"/>
        </w:numPr>
        <w:pBdr>
          <w:top w:val="nil"/>
          <w:left w:val="nil"/>
          <w:bottom w:val="nil"/>
          <w:right w:val="nil"/>
          <w:between w:val="nil"/>
          <w:bar w:val="nil"/>
        </w:pBdr>
        <w:suppressAutoHyphens/>
        <w:spacing w:after="300"/>
        <w:ind w:hanging="720"/>
        <w:outlineLvl w:val="1"/>
        <w:rPr>
          <w:noProof/>
        </w:rPr>
      </w:pPr>
      <w:r w:rsidRPr="002A0F1E">
        <w:rPr>
          <w:noProof/>
        </w:rPr>
        <w:t>Hanke ulatus</w:t>
      </w:r>
    </w:p>
    <w:p w14:paraId="001BFA50" w14:textId="77777777" w:rsidR="00204437" w:rsidRPr="002A0F1E" w:rsidRDefault="00FC1649" w:rsidP="00FC1649">
      <w:pPr>
        <w:pStyle w:val="P68B1DB1-Normal56"/>
        <w:numPr>
          <w:ilvl w:val="1"/>
          <w:numId w:val="48"/>
        </w:numPr>
        <w:spacing w:after="200"/>
        <w:jc w:val="both"/>
        <w:rPr>
          <w:noProof/>
        </w:rPr>
      </w:pPr>
      <w:r w:rsidRPr="002A0F1E">
        <w:rPr>
          <w:noProof/>
        </w:rPr>
        <w:t>Hanke ulatus on ballasti tarnimine vastavalt raamlepingule.</w:t>
      </w:r>
    </w:p>
    <w:p w14:paraId="4C5E920C" w14:textId="38FA2FFB" w:rsidR="00204437" w:rsidRPr="002A0F1E" w:rsidRDefault="124A3588" w:rsidP="00FC1649">
      <w:pPr>
        <w:pStyle w:val="P68B1DB1-Normal56"/>
        <w:numPr>
          <w:ilvl w:val="1"/>
          <w:numId w:val="48"/>
        </w:numPr>
        <w:spacing w:after="200"/>
        <w:jc w:val="both"/>
        <w:rPr>
          <w:noProof/>
        </w:rPr>
      </w:pPr>
      <w:r w:rsidRPr="002A0F1E">
        <w:rPr>
          <w:noProof/>
        </w:rPr>
        <w:t>Ballast</w:t>
      </w:r>
      <w:r w:rsidR="38510AAD" w:rsidRPr="002A0F1E">
        <w:rPr>
          <w:noProof/>
        </w:rPr>
        <w:t>i</w:t>
      </w:r>
      <w:r w:rsidRPr="002A0F1E">
        <w:rPr>
          <w:noProof/>
        </w:rPr>
        <w:t xml:space="preserve"> korraldab Tarnija kliendi määratud kohtadesse. Täiendavad üksikasjad tarnenõuete kohta esitatakse kvalifitseeritud </w:t>
      </w:r>
      <w:r w:rsidR="54B52FCC" w:rsidRPr="002A0F1E">
        <w:rPr>
          <w:noProof/>
        </w:rPr>
        <w:t>taotlejate</w:t>
      </w:r>
      <w:r w:rsidRPr="002A0F1E">
        <w:rPr>
          <w:noProof/>
        </w:rPr>
        <w:t>le teiseks etapiks.</w:t>
      </w:r>
    </w:p>
    <w:p w14:paraId="669C596F" w14:textId="2B9310E3" w:rsidR="00204437" w:rsidRPr="002A0F1E" w:rsidRDefault="00FC1649" w:rsidP="002A0F1E">
      <w:pPr>
        <w:spacing w:after="200"/>
        <w:ind w:left="360"/>
        <w:jc w:val="both"/>
        <w:rPr>
          <w:rFonts w:ascii="Myriad Pro" w:eastAsia="Times New Roman" w:hAnsi="Myriad Pro" w:cs="Arial"/>
          <w:noProof/>
        </w:rPr>
      </w:pPr>
      <w:r w:rsidRPr="002A0F1E">
        <w:rPr>
          <w:rFonts w:ascii="Myriad Pro" w:eastAsia="Myriad Pro" w:hAnsi="Myriad Pro" w:cs="Arial"/>
          <w:noProof/>
          <w:bdr w:val="nil"/>
        </w:rPr>
        <w:t>Raudtee ballasti ligikaudsed hinnangulised kogused ja esialgsed tarnealad on järgmised (tabel 2):</w:t>
      </w:r>
    </w:p>
    <w:tbl>
      <w:tblPr>
        <w:tblStyle w:val="Dariauslent1"/>
        <w:tblW w:w="9351" w:type="dxa"/>
        <w:jc w:val="center"/>
        <w:tblLayout w:type="fixed"/>
        <w:tblLook w:val="06A0" w:firstRow="1" w:lastRow="0" w:firstColumn="1" w:lastColumn="0" w:noHBand="1" w:noVBand="1"/>
      </w:tblPr>
      <w:tblGrid>
        <w:gridCol w:w="4106"/>
        <w:gridCol w:w="2268"/>
        <w:gridCol w:w="2977"/>
      </w:tblGrid>
      <w:tr w:rsidR="00204437" w:rsidRPr="002A0F1E" w14:paraId="4E473B05" w14:textId="37CCF552" w:rsidTr="7778B2A6">
        <w:trPr>
          <w:trHeight w:val="267"/>
          <w:jc w:val="center"/>
        </w:trPr>
        <w:tc>
          <w:tcPr>
            <w:tcW w:w="4106" w:type="dxa"/>
            <w:vAlign w:val="center"/>
          </w:tcPr>
          <w:p w14:paraId="171FF7C1" w14:textId="229C21FA" w:rsidR="00204437" w:rsidRPr="002A0F1E" w:rsidRDefault="5F9B7805" w:rsidP="6B5A8594">
            <w:pPr>
              <w:pStyle w:val="P68B1DB1-Normal62"/>
              <w:spacing w:line="360" w:lineRule="auto"/>
              <w:jc w:val="center"/>
              <w:rPr>
                <w:bCs/>
                <w:noProof/>
              </w:rPr>
            </w:pPr>
            <w:r w:rsidRPr="002A0F1E">
              <w:rPr>
                <w:noProof/>
              </w:rPr>
              <w:t>Osa</w:t>
            </w:r>
            <w:r w:rsidR="124A3588" w:rsidRPr="002A0F1E">
              <w:rPr>
                <w:noProof/>
              </w:rPr>
              <w:t xml:space="preserve"> </w:t>
            </w:r>
          </w:p>
        </w:tc>
        <w:tc>
          <w:tcPr>
            <w:tcW w:w="2268" w:type="dxa"/>
            <w:vAlign w:val="center"/>
          </w:tcPr>
          <w:p w14:paraId="40706754" w14:textId="7096F0D5" w:rsidR="00204437" w:rsidRPr="002A0F1E" w:rsidRDefault="00FC1649">
            <w:pPr>
              <w:pStyle w:val="P68B1DB1-Normal62"/>
              <w:spacing w:line="360" w:lineRule="auto"/>
              <w:jc w:val="center"/>
              <w:rPr>
                <w:noProof/>
              </w:rPr>
            </w:pPr>
            <w:r w:rsidRPr="002A0F1E">
              <w:rPr>
                <w:noProof/>
              </w:rPr>
              <w:t>Hinnangulised kogused,</w:t>
            </w:r>
          </w:p>
          <w:p w14:paraId="3338CE8B" w14:textId="293A6CC4" w:rsidR="00204437" w:rsidRPr="002A0F1E" w:rsidRDefault="00FC1649">
            <w:pPr>
              <w:pStyle w:val="P68B1DB1-Normal62"/>
              <w:spacing w:line="360" w:lineRule="auto"/>
              <w:jc w:val="center"/>
              <w:rPr>
                <w:noProof/>
              </w:rPr>
            </w:pPr>
            <w:r w:rsidRPr="002A0F1E">
              <w:rPr>
                <w:noProof/>
              </w:rPr>
              <w:t>m³ ja t</w:t>
            </w:r>
          </w:p>
        </w:tc>
        <w:tc>
          <w:tcPr>
            <w:tcW w:w="2977" w:type="dxa"/>
            <w:vAlign w:val="center"/>
          </w:tcPr>
          <w:p w14:paraId="255879D9" w14:textId="54D1605E" w:rsidR="00204437" w:rsidRPr="002A0F1E" w:rsidRDefault="00FC1649">
            <w:pPr>
              <w:pStyle w:val="P68B1DB1-Normal62"/>
              <w:spacing w:line="360" w:lineRule="auto"/>
              <w:jc w:val="center"/>
              <w:rPr>
                <w:noProof/>
              </w:rPr>
            </w:pPr>
            <w:r w:rsidRPr="002A0F1E">
              <w:rPr>
                <w:noProof/>
              </w:rPr>
              <w:t>Hinnanguline raamväärtus tarnekoha kohta (eurodes ilma käibemaksuta)</w:t>
            </w:r>
          </w:p>
        </w:tc>
      </w:tr>
      <w:tr w:rsidR="00204437" w:rsidRPr="002A0F1E" w14:paraId="6D737D6F" w14:textId="198AAC1C" w:rsidTr="7778B2A6">
        <w:trPr>
          <w:trHeight w:val="1120"/>
          <w:jc w:val="center"/>
        </w:trPr>
        <w:tc>
          <w:tcPr>
            <w:tcW w:w="4106" w:type="dxa"/>
            <w:vAlign w:val="center"/>
          </w:tcPr>
          <w:p w14:paraId="1DB009B5" w14:textId="77F801E1" w:rsidR="00204437" w:rsidRPr="002A0F1E" w:rsidRDefault="5F9B7805">
            <w:pPr>
              <w:spacing w:line="360" w:lineRule="auto"/>
              <w:jc w:val="center"/>
              <w:rPr>
                <w:rFonts w:ascii="Myriad Pro" w:eastAsia="Myriad Pro" w:hAnsi="Myriad Pro" w:cs="Arial"/>
                <w:noProof/>
                <w:shd w:val="clear" w:color="auto" w:fill="FFFFFF"/>
              </w:rPr>
            </w:pPr>
            <w:r w:rsidRPr="002A0F1E">
              <w:rPr>
                <w:rFonts w:ascii="Myriad Pro" w:eastAsia="Myriad Pro" w:hAnsi="Myriad Pro" w:cs="Arial"/>
                <w:noProof/>
                <w:shd w:val="clear" w:color="auto" w:fill="FFFFFF"/>
              </w:rPr>
              <w:t>Osa</w:t>
            </w:r>
            <w:r w:rsidR="124A3588" w:rsidRPr="002A0F1E">
              <w:rPr>
                <w:rFonts w:ascii="Myriad Pro" w:eastAsia="Myriad Pro" w:hAnsi="Myriad Pro" w:cs="Arial"/>
                <w:noProof/>
                <w:shd w:val="clear" w:color="auto" w:fill="FFFFFF"/>
              </w:rPr>
              <w:t xml:space="preserve"> nr 1:</w:t>
            </w:r>
            <w:r w:rsidR="124A3588" w:rsidRPr="002A0F1E">
              <w:rPr>
                <w:noProof/>
              </w:rPr>
              <w:t xml:space="preserve"> </w:t>
            </w:r>
            <w:r w:rsidR="124A3588" w:rsidRPr="002A0F1E">
              <w:rPr>
                <w:rFonts w:ascii="Myriad Pro" w:eastAsia="Myriad Pro" w:hAnsi="Myriad Pro" w:cs="Arial"/>
                <w:noProof/>
                <w:shd w:val="clear" w:color="auto" w:fill="FFFFFF"/>
              </w:rPr>
              <w:t>Ballasti tarnimine Tallinnasse Eestis</w:t>
            </w:r>
          </w:p>
        </w:tc>
        <w:tc>
          <w:tcPr>
            <w:tcW w:w="2268" w:type="dxa"/>
            <w:vAlign w:val="center"/>
          </w:tcPr>
          <w:p w14:paraId="057124E5" w14:textId="11576C22" w:rsidR="00204437" w:rsidRPr="002A0F1E" w:rsidRDefault="00FC1649">
            <w:pPr>
              <w:pStyle w:val="P68B1DB1-Normal63"/>
              <w:spacing w:line="360" w:lineRule="auto"/>
              <w:jc w:val="center"/>
              <w:rPr>
                <w:noProof/>
              </w:rPr>
            </w:pPr>
            <w:r w:rsidRPr="002A0F1E">
              <w:rPr>
                <w:noProof/>
              </w:rPr>
              <w:t>665605 m</w:t>
            </w:r>
            <w:r w:rsidRPr="002A0F1E">
              <w:rPr>
                <w:noProof/>
                <w:vertAlign w:val="superscript"/>
              </w:rPr>
              <w:t>3</w:t>
            </w:r>
          </w:p>
          <w:p w14:paraId="60A12B3F" w14:textId="67869744" w:rsidR="00204437" w:rsidRPr="002A0F1E" w:rsidRDefault="00FC1649">
            <w:pPr>
              <w:pStyle w:val="P68B1DB1-Normal63"/>
              <w:spacing w:line="360" w:lineRule="auto"/>
              <w:jc w:val="center"/>
              <w:rPr>
                <w:noProof/>
              </w:rPr>
            </w:pPr>
            <w:r w:rsidRPr="002A0F1E">
              <w:rPr>
                <w:noProof/>
              </w:rPr>
              <w:t>1098250 t</w:t>
            </w:r>
          </w:p>
        </w:tc>
        <w:tc>
          <w:tcPr>
            <w:tcW w:w="2977" w:type="dxa"/>
            <w:vAlign w:val="center"/>
          </w:tcPr>
          <w:p w14:paraId="0CADE6C7" w14:textId="7F6AC6EB" w:rsidR="00204437" w:rsidRPr="002A0F1E" w:rsidRDefault="00FC1649">
            <w:pPr>
              <w:pStyle w:val="P68B1DB1-Normal63"/>
              <w:spacing w:line="276" w:lineRule="auto"/>
              <w:jc w:val="center"/>
              <w:rPr>
                <w:noProof/>
              </w:rPr>
            </w:pPr>
            <w:r w:rsidRPr="002A0F1E">
              <w:rPr>
                <w:noProof/>
              </w:rPr>
              <w:t xml:space="preserve">18 288 139   </w:t>
            </w:r>
          </w:p>
          <w:p w14:paraId="508A8740" w14:textId="77AFCB26" w:rsidR="00204437" w:rsidRPr="002A0F1E" w:rsidRDefault="00204437">
            <w:pPr>
              <w:spacing w:line="276" w:lineRule="auto"/>
              <w:jc w:val="center"/>
              <w:rPr>
                <w:rFonts w:ascii="Myriad Pro" w:eastAsia="Myriad Pro" w:hAnsi="Myriad Pro" w:cs="Arial"/>
                <w:noProof/>
                <w:shd w:val="clear" w:color="auto" w:fill="FFFFFF"/>
              </w:rPr>
            </w:pPr>
          </w:p>
        </w:tc>
      </w:tr>
      <w:tr w:rsidR="00204437" w:rsidRPr="002A0F1E" w14:paraId="6448DAB6" w14:textId="37D7524F" w:rsidTr="7778B2A6">
        <w:trPr>
          <w:trHeight w:val="1141"/>
          <w:jc w:val="center"/>
        </w:trPr>
        <w:tc>
          <w:tcPr>
            <w:tcW w:w="4106" w:type="dxa"/>
            <w:vAlign w:val="center"/>
          </w:tcPr>
          <w:p w14:paraId="0C08EF7C" w14:textId="482670D0" w:rsidR="00204437" w:rsidRPr="002A0F1E" w:rsidRDefault="00FC1649">
            <w:pPr>
              <w:pStyle w:val="P68B1DB1-Normal15"/>
              <w:spacing w:line="360" w:lineRule="auto"/>
              <w:jc w:val="center"/>
              <w:rPr>
                <w:rFonts w:eastAsia="Myriad Pro" w:cs="Arial"/>
                <w:b/>
                <w:noProof/>
                <w:shd w:val="clear" w:color="auto" w:fill="FFFFFF"/>
              </w:rPr>
            </w:pPr>
            <w:r w:rsidRPr="002A0F1E">
              <w:rPr>
                <w:noProof/>
              </w:rPr>
              <w:t>Osa nr 2:  Ballasti tarnimine Pärnusse Eestis</w:t>
            </w:r>
          </w:p>
        </w:tc>
        <w:tc>
          <w:tcPr>
            <w:tcW w:w="2268" w:type="dxa"/>
            <w:vAlign w:val="center"/>
          </w:tcPr>
          <w:p w14:paraId="7297625E" w14:textId="2FF99711" w:rsidR="00204437" w:rsidRPr="002A0F1E" w:rsidRDefault="00FC1649">
            <w:pPr>
              <w:pStyle w:val="P68B1DB1-Normal63"/>
              <w:spacing w:line="360" w:lineRule="auto"/>
              <w:jc w:val="center"/>
              <w:rPr>
                <w:noProof/>
              </w:rPr>
            </w:pPr>
            <w:r w:rsidRPr="002A0F1E">
              <w:rPr>
                <w:noProof/>
              </w:rPr>
              <w:t>634781 m</w:t>
            </w:r>
            <w:r w:rsidRPr="002A0F1E">
              <w:rPr>
                <w:noProof/>
                <w:vertAlign w:val="superscript"/>
              </w:rPr>
              <w:t>3</w:t>
            </w:r>
          </w:p>
          <w:p w14:paraId="797634E3" w14:textId="453DB121" w:rsidR="00204437" w:rsidRPr="002A0F1E" w:rsidRDefault="00FC1649">
            <w:pPr>
              <w:pStyle w:val="P68B1DB1-Normal63"/>
              <w:spacing w:line="360" w:lineRule="auto"/>
              <w:jc w:val="center"/>
              <w:rPr>
                <w:noProof/>
              </w:rPr>
            </w:pPr>
            <w:r w:rsidRPr="002A0F1E">
              <w:rPr>
                <w:noProof/>
              </w:rPr>
              <w:t>1047389 t</w:t>
            </w:r>
          </w:p>
        </w:tc>
        <w:tc>
          <w:tcPr>
            <w:tcW w:w="2977" w:type="dxa"/>
            <w:vAlign w:val="center"/>
          </w:tcPr>
          <w:p w14:paraId="78695764" w14:textId="3E5E1E3B" w:rsidR="00204437" w:rsidRPr="002A0F1E" w:rsidRDefault="00FC1649">
            <w:pPr>
              <w:pStyle w:val="P68B1DB1-Normal63"/>
              <w:spacing w:line="276" w:lineRule="auto"/>
              <w:jc w:val="center"/>
              <w:rPr>
                <w:noProof/>
              </w:rPr>
            </w:pPr>
            <w:r w:rsidRPr="002A0F1E">
              <w:rPr>
                <w:noProof/>
              </w:rPr>
              <w:t xml:space="preserve">17 441 201   </w:t>
            </w:r>
          </w:p>
          <w:p w14:paraId="46D7E9A4" w14:textId="4BA779F9" w:rsidR="00204437" w:rsidRPr="002A0F1E" w:rsidRDefault="00204437">
            <w:pPr>
              <w:spacing w:line="276" w:lineRule="auto"/>
              <w:rPr>
                <w:rFonts w:ascii="Myriad Pro" w:eastAsia="Myriad Pro" w:hAnsi="Myriad Pro" w:cs="Arial"/>
                <w:noProof/>
                <w:shd w:val="clear" w:color="auto" w:fill="FFFFFF"/>
              </w:rPr>
            </w:pPr>
          </w:p>
        </w:tc>
      </w:tr>
      <w:tr w:rsidR="00204437" w:rsidRPr="002A0F1E" w14:paraId="59F1B6CC" w14:textId="1A6FED70" w:rsidTr="7778B2A6">
        <w:trPr>
          <w:trHeight w:val="1120"/>
          <w:jc w:val="center"/>
        </w:trPr>
        <w:tc>
          <w:tcPr>
            <w:tcW w:w="4106" w:type="dxa"/>
            <w:vAlign w:val="center"/>
          </w:tcPr>
          <w:p w14:paraId="02A00DB4" w14:textId="792A5748" w:rsidR="00204437" w:rsidRPr="002A0F1E" w:rsidRDefault="5F9B7805" w:rsidP="6B5A8594">
            <w:pPr>
              <w:pStyle w:val="P68B1DB1-Normal15"/>
              <w:spacing w:line="360" w:lineRule="auto"/>
              <w:jc w:val="center"/>
              <w:rPr>
                <w:rFonts w:eastAsia="Myriad Pro" w:cs="Arial"/>
                <w:b/>
                <w:bCs/>
                <w:noProof/>
                <w:shd w:val="clear" w:color="auto" w:fill="FFFFFF"/>
              </w:rPr>
            </w:pPr>
            <w:r w:rsidRPr="002A0F1E">
              <w:rPr>
                <w:noProof/>
              </w:rPr>
              <w:lastRenderedPageBreak/>
              <w:t>Osa</w:t>
            </w:r>
            <w:r w:rsidR="124A3588" w:rsidRPr="002A0F1E">
              <w:rPr>
                <w:noProof/>
              </w:rPr>
              <w:t xml:space="preserve"> nr 3:  Ballasti tarnimine Lätis asuvale Iecavale</w:t>
            </w:r>
          </w:p>
        </w:tc>
        <w:tc>
          <w:tcPr>
            <w:tcW w:w="2268" w:type="dxa"/>
            <w:vAlign w:val="center"/>
          </w:tcPr>
          <w:p w14:paraId="556CCD72" w14:textId="1A550D4A" w:rsidR="00204437" w:rsidRPr="002A0F1E" w:rsidRDefault="00FC1649">
            <w:pPr>
              <w:pStyle w:val="P68B1DB1-Normal63"/>
              <w:spacing w:line="360" w:lineRule="auto"/>
              <w:jc w:val="center"/>
              <w:rPr>
                <w:noProof/>
              </w:rPr>
            </w:pPr>
            <w:r w:rsidRPr="002A0F1E">
              <w:rPr>
                <w:noProof/>
              </w:rPr>
              <w:t>591346 m</w:t>
            </w:r>
            <w:r w:rsidRPr="002A0F1E">
              <w:rPr>
                <w:noProof/>
                <w:vertAlign w:val="superscript"/>
              </w:rPr>
              <w:t>3</w:t>
            </w:r>
          </w:p>
          <w:p w14:paraId="48B343B4" w14:textId="66791AC7" w:rsidR="00204437" w:rsidRPr="002A0F1E" w:rsidRDefault="00FC1649">
            <w:pPr>
              <w:pStyle w:val="P68B1DB1-Normal63"/>
              <w:spacing w:line="360" w:lineRule="auto"/>
              <w:jc w:val="center"/>
              <w:rPr>
                <w:noProof/>
              </w:rPr>
            </w:pPr>
            <w:r w:rsidRPr="002A0F1E">
              <w:rPr>
                <w:noProof/>
              </w:rPr>
              <w:t>975720 t</w:t>
            </w:r>
          </w:p>
        </w:tc>
        <w:tc>
          <w:tcPr>
            <w:tcW w:w="2977" w:type="dxa"/>
            <w:vAlign w:val="center"/>
          </w:tcPr>
          <w:p w14:paraId="7659970C" w14:textId="3BBA96D3" w:rsidR="00204437" w:rsidRPr="002A0F1E" w:rsidRDefault="00FC1649">
            <w:pPr>
              <w:pStyle w:val="P68B1DB1-Normal63"/>
              <w:spacing w:line="276" w:lineRule="auto"/>
              <w:jc w:val="center"/>
              <w:rPr>
                <w:noProof/>
              </w:rPr>
            </w:pPr>
            <w:r w:rsidRPr="002A0F1E">
              <w:rPr>
                <w:noProof/>
              </w:rPr>
              <w:t xml:space="preserve">16 247 768   </w:t>
            </w:r>
          </w:p>
          <w:p w14:paraId="0E8330BF" w14:textId="07B98BEB" w:rsidR="00204437" w:rsidRPr="002A0F1E" w:rsidRDefault="00204437">
            <w:pPr>
              <w:spacing w:line="276" w:lineRule="auto"/>
              <w:jc w:val="center"/>
              <w:rPr>
                <w:rFonts w:ascii="Myriad Pro" w:eastAsia="Myriad Pro" w:hAnsi="Myriad Pro" w:cs="Arial"/>
                <w:noProof/>
                <w:shd w:val="clear" w:color="auto" w:fill="FFFFFF"/>
              </w:rPr>
            </w:pPr>
          </w:p>
        </w:tc>
      </w:tr>
      <w:tr w:rsidR="00204437" w:rsidRPr="002A0F1E" w14:paraId="642ECFFF" w14:textId="0EEF5D24" w:rsidTr="7778B2A6">
        <w:trPr>
          <w:trHeight w:val="1120"/>
          <w:jc w:val="center"/>
        </w:trPr>
        <w:tc>
          <w:tcPr>
            <w:tcW w:w="4106" w:type="dxa"/>
            <w:vAlign w:val="center"/>
          </w:tcPr>
          <w:p w14:paraId="2C736C96" w14:textId="4F11528C" w:rsidR="00204437" w:rsidRPr="002A0F1E" w:rsidRDefault="5F9B7805" w:rsidP="6B5A8594">
            <w:pPr>
              <w:pStyle w:val="P68B1DB1-Normal15"/>
              <w:spacing w:line="360" w:lineRule="auto"/>
              <w:jc w:val="center"/>
              <w:rPr>
                <w:rFonts w:eastAsia="Myriad Pro" w:cs="Arial"/>
                <w:b/>
                <w:bCs/>
                <w:noProof/>
                <w:shd w:val="clear" w:color="auto" w:fill="FFFFFF"/>
              </w:rPr>
            </w:pPr>
            <w:r w:rsidRPr="002A0F1E">
              <w:rPr>
                <w:noProof/>
              </w:rPr>
              <w:t>Osa</w:t>
            </w:r>
            <w:r w:rsidR="124A3588" w:rsidRPr="002A0F1E">
              <w:rPr>
                <w:noProof/>
              </w:rPr>
              <w:t xml:space="preserve"> nr 4 Ballasti tarnimine Koljule Lätis</w:t>
            </w:r>
          </w:p>
        </w:tc>
        <w:tc>
          <w:tcPr>
            <w:tcW w:w="2268" w:type="dxa"/>
            <w:vAlign w:val="center"/>
          </w:tcPr>
          <w:p w14:paraId="7F405E7B" w14:textId="3E9E8B97" w:rsidR="00204437" w:rsidRPr="002A0F1E" w:rsidRDefault="00FC1649">
            <w:pPr>
              <w:pStyle w:val="P68B1DB1-Normal63"/>
              <w:spacing w:line="360" w:lineRule="auto"/>
              <w:jc w:val="center"/>
              <w:rPr>
                <w:noProof/>
              </w:rPr>
            </w:pPr>
            <w:r w:rsidRPr="002A0F1E">
              <w:rPr>
                <w:noProof/>
              </w:rPr>
              <w:t>694659 m</w:t>
            </w:r>
            <w:r w:rsidRPr="002A0F1E">
              <w:rPr>
                <w:noProof/>
                <w:vertAlign w:val="superscript"/>
              </w:rPr>
              <w:t>3</w:t>
            </w:r>
          </w:p>
          <w:p w14:paraId="63E5DF87" w14:textId="35220059" w:rsidR="00204437" w:rsidRPr="002A0F1E" w:rsidRDefault="00FC1649">
            <w:pPr>
              <w:pStyle w:val="P68B1DB1-Normal63"/>
              <w:spacing w:line="360" w:lineRule="auto"/>
              <w:jc w:val="center"/>
              <w:rPr>
                <w:noProof/>
              </w:rPr>
            </w:pPr>
            <w:r w:rsidRPr="002A0F1E">
              <w:rPr>
                <w:noProof/>
              </w:rPr>
              <w:t>1146187 t</w:t>
            </w:r>
          </w:p>
        </w:tc>
        <w:tc>
          <w:tcPr>
            <w:tcW w:w="2977" w:type="dxa"/>
            <w:vAlign w:val="center"/>
          </w:tcPr>
          <w:p w14:paraId="507F3C4A" w14:textId="0038EAE2" w:rsidR="00204437" w:rsidRPr="002A0F1E" w:rsidRDefault="00FC1649">
            <w:pPr>
              <w:pStyle w:val="P68B1DB1-Normal63"/>
              <w:spacing w:line="276" w:lineRule="auto"/>
              <w:jc w:val="center"/>
              <w:rPr>
                <w:noProof/>
              </w:rPr>
            </w:pPr>
            <w:r w:rsidRPr="002A0F1E">
              <w:rPr>
                <w:noProof/>
              </w:rPr>
              <w:t xml:space="preserve">19 086 393   </w:t>
            </w:r>
          </w:p>
          <w:p w14:paraId="04BD267F" w14:textId="665E3EDB" w:rsidR="00204437" w:rsidRPr="002A0F1E" w:rsidRDefault="00204437">
            <w:pPr>
              <w:spacing w:line="276" w:lineRule="auto"/>
              <w:jc w:val="center"/>
              <w:rPr>
                <w:rFonts w:ascii="Myriad Pro" w:eastAsia="Myriad Pro" w:hAnsi="Myriad Pro" w:cs="Arial"/>
                <w:noProof/>
                <w:shd w:val="clear" w:color="auto" w:fill="FFFFFF"/>
              </w:rPr>
            </w:pPr>
          </w:p>
        </w:tc>
      </w:tr>
      <w:tr w:rsidR="00204437" w:rsidRPr="002A0F1E" w14:paraId="2AE943F7" w14:textId="5D2FE9E4" w:rsidTr="7778B2A6">
        <w:trPr>
          <w:trHeight w:val="1493"/>
          <w:jc w:val="center"/>
        </w:trPr>
        <w:tc>
          <w:tcPr>
            <w:tcW w:w="4106" w:type="dxa"/>
            <w:vAlign w:val="center"/>
          </w:tcPr>
          <w:p w14:paraId="28FE9EC8" w14:textId="12CFF3D7" w:rsidR="00204437" w:rsidRPr="002A0F1E" w:rsidRDefault="5F9B7805" w:rsidP="6B5A8594">
            <w:pPr>
              <w:pStyle w:val="P68B1DB1-Normal63"/>
              <w:spacing w:line="360" w:lineRule="auto"/>
              <w:jc w:val="center"/>
              <w:rPr>
                <w:b/>
                <w:bCs/>
                <w:noProof/>
              </w:rPr>
            </w:pPr>
            <w:r w:rsidRPr="002A0F1E">
              <w:rPr>
                <w:noProof/>
              </w:rPr>
              <w:t>Osa</w:t>
            </w:r>
            <w:r w:rsidR="124A3588" w:rsidRPr="002A0F1E">
              <w:rPr>
                <w:noProof/>
              </w:rPr>
              <w:t xml:space="preserve"> nr 5:  </w:t>
            </w:r>
            <w:r w:rsidR="04852392" w:rsidRPr="002A0F1E">
              <w:rPr>
                <w:noProof/>
              </w:rPr>
              <w:t>Ballasti</w:t>
            </w:r>
            <w:r w:rsidR="124A3588" w:rsidRPr="002A0F1E">
              <w:rPr>
                <w:noProof/>
              </w:rPr>
              <w:t xml:space="preserve"> tarnimine</w:t>
            </w:r>
            <w:r w:rsidR="124A3588" w:rsidRPr="002A0F1E">
              <w:rPr>
                <w:b/>
                <w:bCs/>
                <w:noProof/>
              </w:rPr>
              <w:t xml:space="preserve"> </w:t>
            </w:r>
            <w:r w:rsidR="124A3588" w:rsidRPr="002A0F1E">
              <w:rPr>
                <w:noProof/>
              </w:rPr>
              <w:t>Leedu Panevežysele</w:t>
            </w:r>
          </w:p>
        </w:tc>
        <w:tc>
          <w:tcPr>
            <w:tcW w:w="2268" w:type="dxa"/>
            <w:vAlign w:val="center"/>
          </w:tcPr>
          <w:p w14:paraId="64E9DB7B" w14:textId="489E385E" w:rsidR="00204437" w:rsidRPr="002A0F1E" w:rsidRDefault="00FC1649">
            <w:pPr>
              <w:pStyle w:val="P68B1DB1-Normal63"/>
              <w:spacing w:line="360" w:lineRule="auto"/>
              <w:jc w:val="center"/>
              <w:rPr>
                <w:noProof/>
              </w:rPr>
            </w:pPr>
            <w:r w:rsidRPr="002A0F1E">
              <w:rPr>
                <w:noProof/>
              </w:rPr>
              <w:t>652624 m</w:t>
            </w:r>
            <w:r w:rsidRPr="002A0F1E">
              <w:rPr>
                <w:noProof/>
                <w:vertAlign w:val="superscript"/>
              </w:rPr>
              <w:t>3</w:t>
            </w:r>
          </w:p>
          <w:p w14:paraId="5D4B4145" w14:textId="78E53BB2" w:rsidR="00204437" w:rsidRPr="002A0F1E" w:rsidRDefault="00FC1649">
            <w:pPr>
              <w:pStyle w:val="P68B1DB1-Normal63"/>
              <w:spacing w:line="360" w:lineRule="auto"/>
              <w:jc w:val="center"/>
              <w:rPr>
                <w:noProof/>
              </w:rPr>
            </w:pPr>
            <w:r w:rsidRPr="002A0F1E">
              <w:rPr>
                <w:noProof/>
              </w:rPr>
              <w:t>1076829 t</w:t>
            </w:r>
          </w:p>
        </w:tc>
        <w:tc>
          <w:tcPr>
            <w:tcW w:w="2977" w:type="dxa"/>
            <w:vAlign w:val="center"/>
          </w:tcPr>
          <w:p w14:paraId="78BBD820" w14:textId="2297857E" w:rsidR="00204437" w:rsidRPr="002A0F1E" w:rsidRDefault="00FC1649">
            <w:pPr>
              <w:pStyle w:val="P68B1DB1-Normal63"/>
              <w:spacing w:line="276" w:lineRule="auto"/>
              <w:jc w:val="center"/>
              <w:rPr>
                <w:noProof/>
              </w:rPr>
            </w:pPr>
            <w:r w:rsidRPr="002A0F1E">
              <w:rPr>
                <w:noProof/>
              </w:rPr>
              <w:t xml:space="preserve">17 931 436   </w:t>
            </w:r>
          </w:p>
          <w:p w14:paraId="748B9BEA" w14:textId="7B1C355B" w:rsidR="00204437" w:rsidRPr="002A0F1E" w:rsidRDefault="00204437">
            <w:pPr>
              <w:spacing w:line="276" w:lineRule="auto"/>
              <w:jc w:val="center"/>
              <w:rPr>
                <w:rFonts w:ascii="Myriad Pro" w:eastAsia="Myriad Pro" w:hAnsi="Myriad Pro" w:cs="Arial"/>
                <w:noProof/>
                <w:shd w:val="clear" w:color="auto" w:fill="FFFFFF"/>
              </w:rPr>
            </w:pPr>
          </w:p>
        </w:tc>
      </w:tr>
      <w:tr w:rsidR="00204437" w:rsidRPr="002A0F1E" w14:paraId="496718FD" w14:textId="6D103F3D" w:rsidTr="7778B2A6">
        <w:trPr>
          <w:trHeight w:val="1120"/>
          <w:jc w:val="center"/>
        </w:trPr>
        <w:tc>
          <w:tcPr>
            <w:tcW w:w="4106" w:type="dxa"/>
            <w:vAlign w:val="center"/>
          </w:tcPr>
          <w:p w14:paraId="5367923D" w14:textId="6C067F66" w:rsidR="00204437" w:rsidRPr="002A0F1E" w:rsidRDefault="5F9B7805">
            <w:pPr>
              <w:pStyle w:val="P68B1DB1-Normal63"/>
              <w:spacing w:line="360" w:lineRule="auto"/>
              <w:jc w:val="center"/>
              <w:rPr>
                <w:noProof/>
              </w:rPr>
            </w:pPr>
            <w:r w:rsidRPr="002A0F1E">
              <w:rPr>
                <w:noProof/>
              </w:rPr>
              <w:t>Osa</w:t>
            </w:r>
            <w:r w:rsidR="124A3588" w:rsidRPr="002A0F1E">
              <w:rPr>
                <w:noProof/>
              </w:rPr>
              <w:t xml:space="preserve"> nr 6:  </w:t>
            </w:r>
            <w:r w:rsidR="257C7E18" w:rsidRPr="002A0F1E">
              <w:rPr>
                <w:noProof/>
              </w:rPr>
              <w:t>Ballasti</w:t>
            </w:r>
            <w:r w:rsidR="124A3588" w:rsidRPr="002A0F1E">
              <w:rPr>
                <w:noProof/>
              </w:rPr>
              <w:t xml:space="preserve"> tarnimine </w:t>
            </w:r>
            <w:r w:rsidR="00832533" w:rsidRPr="002A0F1E">
              <w:rPr>
                <w:noProof/>
              </w:rPr>
              <w:t xml:space="preserve">Kaunas </w:t>
            </w:r>
            <w:r w:rsidR="00832533" w:rsidRPr="002A0F1E">
              <w:rPr>
                <w:noProof/>
                <w:kern w:val="24"/>
              </w:rPr>
              <w:t xml:space="preserve">(Poola piir – Kaunas-Vilnius) </w:t>
            </w:r>
            <w:r w:rsidR="00832533" w:rsidRPr="002A0F1E">
              <w:rPr>
                <w:noProof/>
              </w:rPr>
              <w:t xml:space="preserve"> </w:t>
            </w:r>
            <w:r w:rsidR="124A3588" w:rsidRPr="002A0F1E">
              <w:rPr>
                <w:noProof/>
              </w:rPr>
              <w:t>Leedus</w:t>
            </w:r>
          </w:p>
        </w:tc>
        <w:tc>
          <w:tcPr>
            <w:tcW w:w="2268" w:type="dxa"/>
            <w:vAlign w:val="center"/>
          </w:tcPr>
          <w:p w14:paraId="5E62CE6C" w14:textId="7BA5EBBB" w:rsidR="00204437" w:rsidRPr="002A0F1E" w:rsidRDefault="00FC1649">
            <w:pPr>
              <w:pStyle w:val="P68B1DB1-Normal63"/>
              <w:spacing w:line="360" w:lineRule="auto"/>
              <w:jc w:val="center"/>
              <w:rPr>
                <w:noProof/>
              </w:rPr>
            </w:pPr>
            <w:r w:rsidRPr="002A0F1E">
              <w:rPr>
                <w:noProof/>
              </w:rPr>
              <w:t>1492400 m</w:t>
            </w:r>
            <w:r w:rsidRPr="002A0F1E">
              <w:rPr>
                <w:noProof/>
                <w:vertAlign w:val="superscript"/>
              </w:rPr>
              <w:t>3</w:t>
            </w:r>
          </w:p>
          <w:p w14:paraId="1A82CF84" w14:textId="27516AFB" w:rsidR="00204437" w:rsidRPr="002A0F1E" w:rsidRDefault="00FC1649">
            <w:pPr>
              <w:pStyle w:val="P68B1DB1-Normal63"/>
              <w:spacing w:line="360" w:lineRule="auto"/>
              <w:jc w:val="center"/>
              <w:rPr>
                <w:noProof/>
              </w:rPr>
            </w:pPr>
            <w:r w:rsidRPr="002A0F1E">
              <w:rPr>
                <w:noProof/>
              </w:rPr>
              <w:t>2462460 t</w:t>
            </w:r>
          </w:p>
        </w:tc>
        <w:tc>
          <w:tcPr>
            <w:tcW w:w="2977" w:type="dxa"/>
            <w:vAlign w:val="center"/>
          </w:tcPr>
          <w:p w14:paraId="59B9D64C" w14:textId="29E8FEC1" w:rsidR="00204437" w:rsidRPr="002A0F1E" w:rsidRDefault="00FC1649">
            <w:pPr>
              <w:pStyle w:val="P68B1DB1-Normal63"/>
              <w:spacing w:line="276" w:lineRule="auto"/>
              <w:jc w:val="center"/>
              <w:rPr>
                <w:noProof/>
              </w:rPr>
            </w:pPr>
            <w:r w:rsidRPr="002A0F1E">
              <w:rPr>
                <w:noProof/>
              </w:rPr>
              <w:t xml:space="preserve">41 005 075   </w:t>
            </w:r>
          </w:p>
          <w:p w14:paraId="275FAD3B" w14:textId="3269C9D6" w:rsidR="00204437" w:rsidRPr="002A0F1E" w:rsidRDefault="00204437">
            <w:pPr>
              <w:spacing w:line="276" w:lineRule="auto"/>
              <w:jc w:val="center"/>
              <w:rPr>
                <w:rFonts w:ascii="Myriad Pro" w:eastAsia="Myriad Pro" w:hAnsi="Myriad Pro" w:cs="Arial"/>
                <w:noProof/>
                <w:shd w:val="clear" w:color="auto" w:fill="FFFFFF"/>
              </w:rPr>
            </w:pPr>
          </w:p>
        </w:tc>
      </w:tr>
      <w:tr w:rsidR="00204437" w:rsidRPr="002A0F1E" w14:paraId="040D0B15" w14:textId="78F36C6B" w:rsidTr="7778B2A6">
        <w:trPr>
          <w:jc w:val="center"/>
        </w:trPr>
        <w:tc>
          <w:tcPr>
            <w:tcW w:w="9351" w:type="dxa"/>
            <w:gridSpan w:val="3"/>
          </w:tcPr>
          <w:p w14:paraId="013A39A2" w14:textId="77777777" w:rsidR="00204437" w:rsidRPr="002A0F1E" w:rsidRDefault="00FC1649">
            <w:pPr>
              <w:pStyle w:val="P68B1DB1-Normal63"/>
              <w:jc w:val="both"/>
              <w:rPr>
                <w:noProof/>
              </w:rPr>
            </w:pPr>
            <w:r w:rsidRPr="002A0F1E">
              <w:rPr>
                <w:b/>
                <w:noProof/>
              </w:rPr>
              <w:t>MÄRKUSED:</w:t>
            </w:r>
            <w:r w:rsidRPr="002A0F1E">
              <w:rPr>
                <w:noProof/>
              </w:rPr>
              <w:t xml:space="preserve"> </w:t>
            </w:r>
          </w:p>
          <w:p w14:paraId="31C1B8D8" w14:textId="77777777" w:rsidR="00204437" w:rsidRPr="002A0F1E" w:rsidRDefault="124A3588" w:rsidP="00FC1649">
            <w:pPr>
              <w:pStyle w:val="P68B1DB1-Normal63"/>
              <w:numPr>
                <w:ilvl w:val="0"/>
                <w:numId w:val="58"/>
              </w:numPr>
              <w:jc w:val="both"/>
              <w:rPr>
                <w:noProof/>
              </w:rPr>
            </w:pPr>
            <w:r w:rsidRPr="002A0F1E">
              <w:rPr>
                <w:noProof/>
              </w:rPr>
              <w:t>Hinnangulised kogused tonnides põhinevad kompaktse liiteseadise eeldataval puistetihedusel 1,65 tonni/m</w:t>
            </w:r>
            <w:r w:rsidRPr="002A0F1E">
              <w:rPr>
                <w:noProof/>
                <w:vertAlign w:val="superscript"/>
              </w:rPr>
              <w:t>3</w:t>
            </w:r>
            <w:r w:rsidRPr="002A0F1E">
              <w:rPr>
                <w:noProof/>
              </w:rPr>
              <w:t>. Lõplikku kogust tonnides korrigeeritakse liiteseadise täitematerjali tahkete osakeste tegeliku tiheduse alusel.</w:t>
            </w:r>
          </w:p>
          <w:p w14:paraId="2D932E12" w14:textId="36C04E2E" w:rsidR="00204437" w:rsidRPr="002A0F1E" w:rsidRDefault="00FC1649">
            <w:pPr>
              <w:pStyle w:val="P68B1DB1-Normal63"/>
              <w:jc w:val="both"/>
              <w:rPr>
                <w:b/>
                <w:noProof/>
              </w:rPr>
            </w:pPr>
            <w:r w:rsidRPr="002A0F1E">
              <w:rPr>
                <w:noProof/>
              </w:rPr>
              <w:t>Hanke teises etapis esitatakse täpsed tarnekohad.</w:t>
            </w:r>
          </w:p>
        </w:tc>
      </w:tr>
    </w:tbl>
    <w:p w14:paraId="036ED603" w14:textId="77777777" w:rsidR="00204437" w:rsidRPr="002A0F1E" w:rsidRDefault="00FC1649">
      <w:pPr>
        <w:pStyle w:val="P68B1DB1-Normal64"/>
        <w:jc w:val="center"/>
        <w:rPr>
          <w:noProof/>
        </w:rPr>
      </w:pPr>
      <w:r w:rsidRPr="002A0F1E">
        <w:rPr>
          <w:noProof/>
        </w:rPr>
        <w:t>Tabel 2. Ballasti hinnangulised kogused ja esialgsed tarnekohad</w:t>
      </w:r>
    </w:p>
    <w:p w14:paraId="4E14D91A" w14:textId="77777777" w:rsidR="00204437" w:rsidRPr="002A0F1E" w:rsidRDefault="00204437">
      <w:pPr>
        <w:spacing w:before="120" w:after="120"/>
        <w:ind w:firstLine="720"/>
        <w:jc w:val="both"/>
        <w:rPr>
          <w:rFonts w:ascii="Arial" w:eastAsia="Times New Roman" w:hAnsi="Arial" w:cs="Arial"/>
          <w:noProof/>
          <w:shd w:val="clear" w:color="auto" w:fill="FFFFFF"/>
        </w:rPr>
      </w:pPr>
    </w:p>
    <w:p w14:paraId="6B4CE94A" w14:textId="233A200A" w:rsidR="00204437" w:rsidRPr="002A0F1E" w:rsidRDefault="00FC1649" w:rsidP="00FC1649">
      <w:pPr>
        <w:numPr>
          <w:ilvl w:val="1"/>
          <w:numId w:val="48"/>
        </w:numPr>
        <w:spacing w:after="200"/>
        <w:jc w:val="both"/>
        <w:rPr>
          <w:rFonts w:ascii="Myriad Pro" w:eastAsia="Times New Roman" w:hAnsi="Myriad Pro" w:cs="Arial"/>
          <w:noProof/>
        </w:rPr>
      </w:pPr>
      <w:r w:rsidRPr="002A0F1E">
        <w:rPr>
          <w:rFonts w:ascii="Myriad Pro" w:eastAsia="Times New Roman" w:hAnsi="Myriad Pro" w:cs="Arial"/>
          <w:noProof/>
        </w:rPr>
        <w:t xml:space="preserve">Üksikasjalik teave </w:t>
      </w:r>
      <w:r w:rsidRPr="002A0F1E">
        <w:rPr>
          <w:rFonts w:ascii="Myriad Pro" w:eastAsia="Myriad Pro" w:hAnsi="Myriad Pro" w:cs="Arial"/>
          <w:noProof/>
          <w:bdr w:val="nil"/>
        </w:rPr>
        <w:t xml:space="preserve">raudtee ballasti hanke </w:t>
      </w:r>
      <w:r w:rsidRPr="002A0F1E">
        <w:rPr>
          <w:rFonts w:ascii="Myriad Pro" w:eastAsia="Times New Roman" w:hAnsi="Myriad Pro" w:cs="Arial"/>
          <w:noProof/>
        </w:rPr>
        <w:t xml:space="preserve">ulatuse kohta esitatakse teises etapis. </w:t>
      </w:r>
    </w:p>
    <w:p w14:paraId="677586D8" w14:textId="77777777" w:rsidR="00204437" w:rsidRPr="002A0F1E" w:rsidRDefault="00204437">
      <w:pPr>
        <w:spacing w:after="200"/>
        <w:ind w:left="360"/>
        <w:jc w:val="both"/>
        <w:rPr>
          <w:rFonts w:ascii="Myriad Pro" w:eastAsia="Times New Roman" w:hAnsi="Myriad Pro" w:cs="Arial"/>
          <w:noProof/>
        </w:rPr>
      </w:pPr>
    </w:p>
    <w:p w14:paraId="2007075D" w14:textId="78AC369B" w:rsidR="00204437" w:rsidRPr="002A0F1E" w:rsidRDefault="00FC1649">
      <w:pPr>
        <w:pStyle w:val="P68B1DB1-RBbody65"/>
        <w:spacing w:line="240" w:lineRule="auto"/>
        <w:jc w:val="both"/>
        <w:rPr>
          <w:b/>
          <w:noProof/>
        </w:rPr>
      </w:pPr>
      <w:r w:rsidRPr="002A0F1E">
        <w:rPr>
          <w:noProof/>
        </w:rPr>
        <w:t xml:space="preserve">4. </w:t>
      </w:r>
      <w:r w:rsidRPr="002A0F1E">
        <w:rPr>
          <w:b/>
          <w:noProof/>
        </w:rPr>
        <w:t>Rakendamise soovituslik ajakava</w:t>
      </w:r>
    </w:p>
    <w:p w14:paraId="3CD2CB0A" w14:textId="4BEF0639" w:rsidR="00204437" w:rsidRPr="002A0F1E" w:rsidRDefault="48197239" w:rsidP="7778B2A6">
      <w:pPr>
        <w:pStyle w:val="P68B1DB1-RBbody66"/>
        <w:spacing w:line="240" w:lineRule="auto"/>
        <w:jc w:val="both"/>
        <w:rPr>
          <w:noProof/>
          <w:shd w:val="clear" w:color="auto" w:fill="auto"/>
        </w:rPr>
      </w:pPr>
      <w:r w:rsidRPr="002A0F1E">
        <w:rPr>
          <w:noProof/>
        </w:rPr>
        <w:t>Tarnemahud</w:t>
      </w:r>
      <w:r w:rsidR="00C27BBD" w:rsidRPr="002A0F1E">
        <w:rPr>
          <w:noProof/>
        </w:rPr>
        <w:t xml:space="preserve"> </w:t>
      </w:r>
      <w:r w:rsidR="7778B2A6" w:rsidRPr="002A0F1E">
        <w:rPr>
          <w:noProof/>
        </w:rPr>
        <w:t>on kavandamisetapis, ku</w:t>
      </w:r>
      <w:r w:rsidR="082EF104" w:rsidRPr="002A0F1E">
        <w:rPr>
          <w:noProof/>
        </w:rPr>
        <w:t>na</w:t>
      </w:r>
      <w:r w:rsidR="7778B2A6" w:rsidRPr="002A0F1E">
        <w:rPr>
          <w:noProof/>
        </w:rPr>
        <w:t xml:space="preserve"> ehitusplaan on väljatöötamisel, seetõttu kehtestatakse üksikute osade tarnegraafikud hanke teises etapis.</w:t>
      </w:r>
      <w:r w:rsidR="7778B2A6" w:rsidRPr="002A0F1E">
        <w:rPr>
          <w:noProof/>
          <w:shd w:val="clear" w:color="auto" w:fill="auto"/>
        </w:rPr>
        <w:t xml:space="preserve"> Praeguses tarnekavas nähakse ette, et tarned algavad 202</w:t>
      </w:r>
      <w:r w:rsidR="00047EE9" w:rsidRPr="002A0F1E">
        <w:rPr>
          <w:noProof/>
          <w:shd w:val="clear" w:color="auto" w:fill="auto"/>
        </w:rPr>
        <w:t>4</w:t>
      </w:r>
      <w:r w:rsidR="7778B2A6" w:rsidRPr="002A0F1E">
        <w:rPr>
          <w:noProof/>
          <w:shd w:val="clear" w:color="auto" w:fill="auto"/>
        </w:rPr>
        <w:t>. aasta</w:t>
      </w:r>
      <w:r w:rsidR="00047EE9" w:rsidRPr="002A0F1E">
        <w:rPr>
          <w:noProof/>
          <w:shd w:val="clear" w:color="auto" w:fill="auto"/>
        </w:rPr>
        <w:t>l</w:t>
      </w:r>
      <w:r w:rsidR="009E55DD" w:rsidRPr="002A0F1E">
        <w:rPr>
          <w:noProof/>
          <w:shd w:val="clear" w:color="auto" w:fill="auto"/>
        </w:rPr>
        <w:t xml:space="preserve">. Esialgne </w:t>
      </w:r>
      <w:r w:rsidR="002D5233" w:rsidRPr="002A0F1E">
        <w:rPr>
          <w:noProof/>
          <w:shd w:val="clear" w:color="auto" w:fill="auto"/>
        </w:rPr>
        <w:t xml:space="preserve">hinnanguline </w:t>
      </w:r>
      <w:r w:rsidR="0059780A" w:rsidRPr="002A0F1E">
        <w:rPr>
          <w:noProof/>
          <w:shd w:val="clear" w:color="auto" w:fill="auto"/>
        </w:rPr>
        <w:t xml:space="preserve">tarnegraafik </w:t>
      </w:r>
      <w:r w:rsidR="00425AED" w:rsidRPr="002A0F1E">
        <w:rPr>
          <w:noProof/>
          <w:shd w:val="clear" w:color="auto" w:fill="auto"/>
        </w:rPr>
        <w:t>aastate kaupa on järgmine</w:t>
      </w:r>
      <w:r w:rsidR="00F90168" w:rsidRPr="002A0F1E">
        <w:rPr>
          <w:noProof/>
          <w:shd w:val="clear" w:color="auto" w:fill="auto"/>
        </w:rPr>
        <w:t xml:space="preserve"> (</w:t>
      </w:r>
      <w:r w:rsidR="00D4740C" w:rsidRPr="002A0F1E">
        <w:rPr>
          <w:noProof/>
          <w:shd w:val="clear" w:color="auto" w:fill="auto"/>
        </w:rPr>
        <w:t>T</w:t>
      </w:r>
      <w:r w:rsidR="00F90168" w:rsidRPr="002A0F1E">
        <w:rPr>
          <w:noProof/>
          <w:shd w:val="clear" w:color="auto" w:fill="auto"/>
        </w:rPr>
        <w:t>abel 3)</w:t>
      </w:r>
      <w:r w:rsidR="00425AED" w:rsidRPr="002A0F1E">
        <w:rPr>
          <w:noProof/>
          <w:shd w:val="clear" w:color="auto" w:fill="auto"/>
        </w:rPr>
        <w:t>:</w:t>
      </w:r>
    </w:p>
    <w:p w14:paraId="23CBA7AD" w14:textId="77777777" w:rsidR="00805044" w:rsidRPr="002A0F1E" w:rsidRDefault="00805044" w:rsidP="7778B2A6">
      <w:pPr>
        <w:pStyle w:val="P68B1DB1-RBbody66"/>
        <w:spacing w:line="240" w:lineRule="auto"/>
        <w:jc w:val="both"/>
        <w:rPr>
          <w:noProof/>
          <w:shd w:val="clear" w:color="auto" w:fill="auto"/>
        </w:rPr>
      </w:pPr>
    </w:p>
    <w:tbl>
      <w:tblPr>
        <w:tblStyle w:val="TableGrid"/>
        <w:tblW w:w="0" w:type="auto"/>
        <w:jc w:val="center"/>
        <w:tblCellMar>
          <w:left w:w="28" w:type="dxa"/>
          <w:right w:w="28" w:type="dxa"/>
        </w:tblCellMar>
        <w:tblLook w:val="04A0" w:firstRow="1" w:lastRow="0" w:firstColumn="1" w:lastColumn="0" w:noHBand="0" w:noVBand="1"/>
      </w:tblPr>
      <w:tblGrid>
        <w:gridCol w:w="2547"/>
        <w:gridCol w:w="961"/>
        <w:gridCol w:w="961"/>
        <w:gridCol w:w="961"/>
        <w:gridCol w:w="1020"/>
      </w:tblGrid>
      <w:tr w:rsidR="00805044" w:rsidRPr="002A0F1E" w14:paraId="2F2D1695" w14:textId="77777777" w:rsidTr="004406CA">
        <w:trPr>
          <w:trHeight w:val="283"/>
          <w:jc w:val="center"/>
        </w:trPr>
        <w:tc>
          <w:tcPr>
            <w:tcW w:w="2547" w:type="dxa"/>
            <w:vAlign w:val="center"/>
          </w:tcPr>
          <w:p w14:paraId="0FB26E47" w14:textId="64F312C4" w:rsidR="00805044" w:rsidRPr="002A0F1E" w:rsidRDefault="00F90168" w:rsidP="004406CA">
            <w:pPr>
              <w:spacing w:before="120" w:after="120"/>
              <w:jc w:val="center"/>
              <w:rPr>
                <w:rFonts w:ascii="Myriad Pro" w:hAnsi="Myriad Pro"/>
                <w:b/>
                <w:bCs/>
                <w:noProof/>
                <w:shd w:val="clear" w:color="auto" w:fill="FFFFFF"/>
              </w:rPr>
            </w:pPr>
            <w:r w:rsidRPr="002A0F1E">
              <w:rPr>
                <w:rFonts w:ascii="Myriad Pro" w:hAnsi="Myriad Pro"/>
                <w:b/>
                <w:bCs/>
                <w:noProof/>
                <w:shd w:val="clear" w:color="auto" w:fill="FFFFFF"/>
              </w:rPr>
              <w:t>Osa</w:t>
            </w:r>
            <w:r w:rsidR="00805044" w:rsidRPr="002A0F1E">
              <w:rPr>
                <w:rFonts w:ascii="Myriad Pro" w:hAnsi="Myriad Pro"/>
                <w:b/>
                <w:bCs/>
                <w:noProof/>
                <w:shd w:val="clear" w:color="auto" w:fill="FFFFFF"/>
              </w:rPr>
              <w:t xml:space="preserve"> \ </w:t>
            </w:r>
            <w:r w:rsidRPr="002A0F1E">
              <w:rPr>
                <w:rFonts w:ascii="Myriad Pro" w:hAnsi="Myriad Pro"/>
                <w:b/>
                <w:bCs/>
                <w:noProof/>
                <w:shd w:val="clear" w:color="auto" w:fill="FFFFFF"/>
              </w:rPr>
              <w:t>Aasta</w:t>
            </w:r>
          </w:p>
        </w:tc>
        <w:tc>
          <w:tcPr>
            <w:tcW w:w="961" w:type="dxa"/>
            <w:vAlign w:val="center"/>
          </w:tcPr>
          <w:p w14:paraId="4B3D4986" w14:textId="77777777" w:rsidR="00805044" w:rsidRPr="002A0F1E" w:rsidRDefault="00805044" w:rsidP="004406CA">
            <w:pPr>
              <w:spacing w:before="120" w:after="120"/>
              <w:jc w:val="center"/>
              <w:rPr>
                <w:rFonts w:ascii="Myriad Pro" w:hAnsi="Myriad Pro"/>
                <w:b/>
                <w:bCs/>
                <w:noProof/>
                <w:shd w:val="clear" w:color="auto" w:fill="FFFFFF"/>
              </w:rPr>
            </w:pPr>
            <w:r w:rsidRPr="002A0F1E">
              <w:rPr>
                <w:rFonts w:ascii="Myriad Pro" w:hAnsi="Myriad Pro"/>
                <w:b/>
                <w:bCs/>
                <w:noProof/>
                <w:shd w:val="clear" w:color="auto" w:fill="FFFFFF"/>
              </w:rPr>
              <w:t>2024</w:t>
            </w:r>
          </w:p>
        </w:tc>
        <w:tc>
          <w:tcPr>
            <w:tcW w:w="961" w:type="dxa"/>
            <w:vAlign w:val="center"/>
          </w:tcPr>
          <w:p w14:paraId="093A6835" w14:textId="77777777" w:rsidR="00805044" w:rsidRPr="002A0F1E" w:rsidRDefault="00805044" w:rsidP="004406CA">
            <w:pPr>
              <w:spacing w:before="120" w:after="120"/>
              <w:jc w:val="center"/>
              <w:rPr>
                <w:rFonts w:ascii="Myriad Pro" w:hAnsi="Myriad Pro"/>
                <w:b/>
                <w:bCs/>
                <w:noProof/>
                <w:shd w:val="clear" w:color="auto" w:fill="FFFFFF"/>
              </w:rPr>
            </w:pPr>
            <w:r w:rsidRPr="002A0F1E">
              <w:rPr>
                <w:rFonts w:ascii="Myriad Pro" w:hAnsi="Myriad Pro"/>
                <w:b/>
                <w:bCs/>
                <w:noProof/>
                <w:shd w:val="clear" w:color="auto" w:fill="FFFFFF"/>
              </w:rPr>
              <w:t>2025</w:t>
            </w:r>
          </w:p>
        </w:tc>
        <w:tc>
          <w:tcPr>
            <w:tcW w:w="961" w:type="dxa"/>
            <w:vAlign w:val="center"/>
          </w:tcPr>
          <w:p w14:paraId="20BC7A85" w14:textId="77777777" w:rsidR="00805044" w:rsidRPr="002A0F1E" w:rsidRDefault="00805044" w:rsidP="004406CA">
            <w:pPr>
              <w:spacing w:before="120" w:after="120"/>
              <w:jc w:val="center"/>
              <w:rPr>
                <w:rFonts w:ascii="Myriad Pro" w:hAnsi="Myriad Pro"/>
                <w:b/>
                <w:bCs/>
                <w:noProof/>
                <w:shd w:val="clear" w:color="auto" w:fill="FFFFFF"/>
              </w:rPr>
            </w:pPr>
            <w:r w:rsidRPr="002A0F1E">
              <w:rPr>
                <w:rFonts w:ascii="Myriad Pro" w:hAnsi="Myriad Pro"/>
                <w:b/>
                <w:bCs/>
                <w:noProof/>
                <w:shd w:val="clear" w:color="auto" w:fill="FFFFFF"/>
              </w:rPr>
              <w:t>2026</w:t>
            </w:r>
          </w:p>
        </w:tc>
        <w:tc>
          <w:tcPr>
            <w:tcW w:w="961" w:type="dxa"/>
            <w:vAlign w:val="center"/>
          </w:tcPr>
          <w:p w14:paraId="79B4FBCE" w14:textId="77777777" w:rsidR="00805044" w:rsidRPr="002A0F1E" w:rsidRDefault="00805044" w:rsidP="004406CA">
            <w:pPr>
              <w:spacing w:before="120" w:after="120"/>
              <w:jc w:val="center"/>
              <w:rPr>
                <w:rFonts w:ascii="Myriad Pro" w:hAnsi="Myriad Pro"/>
                <w:b/>
                <w:bCs/>
                <w:noProof/>
                <w:shd w:val="clear" w:color="auto" w:fill="FFFFFF"/>
              </w:rPr>
            </w:pPr>
            <w:r w:rsidRPr="002A0F1E">
              <w:rPr>
                <w:rFonts w:ascii="Myriad Pro" w:hAnsi="Myriad Pro"/>
                <w:b/>
                <w:bCs/>
                <w:noProof/>
                <w:shd w:val="clear" w:color="auto" w:fill="FFFFFF"/>
              </w:rPr>
              <w:t>2027 +</w:t>
            </w:r>
          </w:p>
        </w:tc>
      </w:tr>
      <w:tr w:rsidR="00805044" w:rsidRPr="002A0F1E" w14:paraId="3D775BD0" w14:textId="77777777" w:rsidTr="004406CA">
        <w:trPr>
          <w:trHeight w:val="283"/>
          <w:jc w:val="center"/>
        </w:trPr>
        <w:tc>
          <w:tcPr>
            <w:tcW w:w="2547" w:type="dxa"/>
            <w:vAlign w:val="center"/>
          </w:tcPr>
          <w:p w14:paraId="6FC818A2" w14:textId="6E925B29" w:rsidR="00805044" w:rsidRPr="002A0F1E" w:rsidRDefault="00A94105" w:rsidP="004406CA">
            <w:pPr>
              <w:spacing w:before="120" w:after="120"/>
              <w:rPr>
                <w:rFonts w:ascii="Myriad Pro" w:hAnsi="Myriad Pro"/>
                <w:noProof/>
                <w:shd w:val="clear" w:color="auto" w:fill="FFFFFF"/>
              </w:rPr>
            </w:pPr>
            <w:r w:rsidRPr="002A0F1E">
              <w:rPr>
                <w:rFonts w:ascii="Myriad Pro" w:hAnsi="Myriad Pro"/>
                <w:noProof/>
                <w:shd w:val="clear" w:color="auto" w:fill="FFFFFF"/>
              </w:rPr>
              <w:t xml:space="preserve">Osa </w:t>
            </w:r>
            <w:r w:rsidR="00805044" w:rsidRPr="002A0F1E">
              <w:rPr>
                <w:rFonts w:ascii="Myriad Pro" w:hAnsi="Myriad Pro"/>
                <w:noProof/>
                <w:shd w:val="clear" w:color="auto" w:fill="FFFFFF"/>
              </w:rPr>
              <w:t xml:space="preserve">No 1: Tallinn </w:t>
            </w:r>
          </w:p>
        </w:tc>
        <w:tc>
          <w:tcPr>
            <w:tcW w:w="961" w:type="dxa"/>
            <w:vAlign w:val="center"/>
          </w:tcPr>
          <w:p w14:paraId="6A65FC21" w14:textId="77777777" w:rsidR="00805044" w:rsidRPr="002A0F1E" w:rsidRDefault="00805044" w:rsidP="004406CA">
            <w:pPr>
              <w:spacing w:before="120" w:after="120"/>
              <w:jc w:val="center"/>
              <w:rPr>
                <w:rFonts w:ascii="Myriad Pro" w:hAnsi="Myriad Pro"/>
                <w:noProof/>
                <w:shd w:val="clear" w:color="auto" w:fill="FFFFFF"/>
              </w:rPr>
            </w:pPr>
          </w:p>
        </w:tc>
        <w:tc>
          <w:tcPr>
            <w:tcW w:w="961" w:type="dxa"/>
            <w:vAlign w:val="center"/>
          </w:tcPr>
          <w:p w14:paraId="658672CD" w14:textId="77777777" w:rsidR="00805044" w:rsidRPr="002A0F1E" w:rsidRDefault="00805044" w:rsidP="004406CA">
            <w:pPr>
              <w:spacing w:before="120" w:after="120"/>
              <w:jc w:val="center"/>
              <w:rPr>
                <w:rFonts w:ascii="Myriad Pro" w:hAnsi="Myriad Pro"/>
                <w:noProof/>
                <w:shd w:val="clear" w:color="auto" w:fill="FFFFFF"/>
              </w:rPr>
            </w:pPr>
          </w:p>
        </w:tc>
        <w:tc>
          <w:tcPr>
            <w:tcW w:w="961" w:type="dxa"/>
            <w:vAlign w:val="center"/>
          </w:tcPr>
          <w:p w14:paraId="71EF0321" w14:textId="77777777" w:rsidR="00805044" w:rsidRPr="002A0F1E" w:rsidRDefault="00805044" w:rsidP="004406CA">
            <w:pPr>
              <w:spacing w:before="120" w:after="120"/>
              <w:jc w:val="center"/>
              <w:rPr>
                <w:rFonts w:ascii="Myriad Pro" w:hAnsi="Myriad Pro"/>
                <w:noProof/>
                <w:shd w:val="clear" w:color="auto" w:fill="FFFFFF"/>
              </w:rPr>
            </w:pPr>
            <w:r w:rsidRPr="002A0F1E">
              <w:rPr>
                <w:rFonts w:ascii="Myriad Pro" w:hAnsi="Myriad Pro"/>
                <w:noProof/>
                <w:shd w:val="clear" w:color="auto" w:fill="FFFFFF"/>
              </w:rPr>
              <w:t>833 520</w:t>
            </w:r>
          </w:p>
        </w:tc>
        <w:tc>
          <w:tcPr>
            <w:tcW w:w="961" w:type="dxa"/>
            <w:vAlign w:val="center"/>
          </w:tcPr>
          <w:p w14:paraId="7957EEF6" w14:textId="77777777" w:rsidR="00805044" w:rsidRPr="002A0F1E" w:rsidRDefault="00805044" w:rsidP="004406CA">
            <w:pPr>
              <w:spacing w:before="120" w:after="120"/>
              <w:jc w:val="center"/>
              <w:rPr>
                <w:rFonts w:ascii="Myriad Pro" w:hAnsi="Myriad Pro"/>
                <w:noProof/>
                <w:shd w:val="clear" w:color="auto" w:fill="FFFFFF"/>
              </w:rPr>
            </w:pPr>
            <w:r w:rsidRPr="002A0F1E">
              <w:rPr>
                <w:rFonts w:ascii="Myriad Pro" w:hAnsi="Myriad Pro"/>
                <w:noProof/>
                <w:shd w:val="clear" w:color="auto" w:fill="FFFFFF"/>
              </w:rPr>
              <w:t>264 750</w:t>
            </w:r>
          </w:p>
        </w:tc>
      </w:tr>
      <w:tr w:rsidR="00805044" w:rsidRPr="002A0F1E" w14:paraId="0E8BA567" w14:textId="77777777" w:rsidTr="004406CA">
        <w:trPr>
          <w:trHeight w:val="283"/>
          <w:jc w:val="center"/>
        </w:trPr>
        <w:tc>
          <w:tcPr>
            <w:tcW w:w="2547" w:type="dxa"/>
            <w:vAlign w:val="center"/>
          </w:tcPr>
          <w:p w14:paraId="270A0B90" w14:textId="02BF55C5" w:rsidR="00805044" w:rsidRPr="002A0F1E" w:rsidRDefault="00A94105" w:rsidP="004406CA">
            <w:pPr>
              <w:spacing w:before="120" w:after="120"/>
              <w:rPr>
                <w:rFonts w:ascii="Myriad Pro" w:hAnsi="Myriad Pro"/>
                <w:noProof/>
                <w:shd w:val="clear" w:color="auto" w:fill="FFFFFF"/>
              </w:rPr>
            </w:pPr>
            <w:r w:rsidRPr="002A0F1E">
              <w:rPr>
                <w:rFonts w:ascii="Myriad Pro" w:hAnsi="Myriad Pro"/>
                <w:noProof/>
                <w:shd w:val="clear" w:color="auto" w:fill="FFFFFF"/>
              </w:rPr>
              <w:t xml:space="preserve">Osa </w:t>
            </w:r>
            <w:r w:rsidR="00805044" w:rsidRPr="002A0F1E">
              <w:rPr>
                <w:rFonts w:ascii="Myriad Pro" w:hAnsi="Myriad Pro"/>
                <w:noProof/>
                <w:shd w:val="clear" w:color="auto" w:fill="FFFFFF"/>
              </w:rPr>
              <w:t xml:space="preserve">No 2: Pärnu </w:t>
            </w:r>
          </w:p>
        </w:tc>
        <w:tc>
          <w:tcPr>
            <w:tcW w:w="961" w:type="dxa"/>
            <w:vAlign w:val="center"/>
          </w:tcPr>
          <w:p w14:paraId="476A545A" w14:textId="77777777" w:rsidR="00805044" w:rsidRPr="002A0F1E" w:rsidRDefault="00805044" w:rsidP="004406CA">
            <w:pPr>
              <w:spacing w:before="120" w:after="120"/>
              <w:jc w:val="center"/>
              <w:rPr>
                <w:rFonts w:ascii="Myriad Pro" w:hAnsi="Myriad Pro"/>
                <w:noProof/>
                <w:shd w:val="clear" w:color="auto" w:fill="FFFFFF"/>
              </w:rPr>
            </w:pPr>
          </w:p>
        </w:tc>
        <w:tc>
          <w:tcPr>
            <w:tcW w:w="961" w:type="dxa"/>
            <w:vAlign w:val="center"/>
          </w:tcPr>
          <w:p w14:paraId="5532CDA5" w14:textId="77777777" w:rsidR="00805044" w:rsidRPr="002A0F1E" w:rsidRDefault="00805044" w:rsidP="004406CA">
            <w:pPr>
              <w:spacing w:before="120" w:after="120"/>
              <w:jc w:val="center"/>
              <w:rPr>
                <w:rFonts w:ascii="Myriad Pro" w:hAnsi="Myriad Pro"/>
                <w:noProof/>
                <w:shd w:val="clear" w:color="auto" w:fill="FFFFFF"/>
              </w:rPr>
            </w:pPr>
          </w:p>
        </w:tc>
        <w:tc>
          <w:tcPr>
            <w:tcW w:w="961" w:type="dxa"/>
            <w:vAlign w:val="center"/>
          </w:tcPr>
          <w:p w14:paraId="190821B0" w14:textId="77777777" w:rsidR="00805044" w:rsidRPr="002A0F1E" w:rsidRDefault="00805044" w:rsidP="004406CA">
            <w:pPr>
              <w:spacing w:before="120" w:after="120"/>
              <w:jc w:val="center"/>
              <w:rPr>
                <w:rFonts w:ascii="Myriad Pro" w:hAnsi="Myriad Pro"/>
                <w:noProof/>
                <w:shd w:val="clear" w:color="auto" w:fill="FFFFFF"/>
              </w:rPr>
            </w:pPr>
            <w:r w:rsidRPr="002A0F1E">
              <w:rPr>
                <w:rFonts w:ascii="Myriad Pro" w:hAnsi="Myriad Pro"/>
                <w:noProof/>
                <w:shd w:val="clear" w:color="auto" w:fill="FFFFFF"/>
              </w:rPr>
              <w:t>153 460</w:t>
            </w:r>
          </w:p>
        </w:tc>
        <w:tc>
          <w:tcPr>
            <w:tcW w:w="961" w:type="dxa"/>
            <w:vAlign w:val="center"/>
          </w:tcPr>
          <w:p w14:paraId="6801223E" w14:textId="77777777" w:rsidR="00805044" w:rsidRPr="002A0F1E" w:rsidRDefault="00805044" w:rsidP="004406CA">
            <w:pPr>
              <w:spacing w:before="120" w:after="120"/>
              <w:jc w:val="center"/>
              <w:rPr>
                <w:rFonts w:ascii="Myriad Pro" w:hAnsi="Myriad Pro"/>
                <w:noProof/>
                <w:shd w:val="clear" w:color="auto" w:fill="FFFFFF"/>
              </w:rPr>
            </w:pPr>
            <w:r w:rsidRPr="002A0F1E">
              <w:rPr>
                <w:rFonts w:ascii="Myriad Pro" w:hAnsi="Myriad Pro"/>
                <w:noProof/>
                <w:shd w:val="clear" w:color="auto" w:fill="FFFFFF"/>
              </w:rPr>
              <w:t>893 940</w:t>
            </w:r>
          </w:p>
        </w:tc>
      </w:tr>
      <w:tr w:rsidR="00805044" w:rsidRPr="002A0F1E" w14:paraId="2DA9FFCD" w14:textId="77777777" w:rsidTr="004406CA">
        <w:trPr>
          <w:trHeight w:val="283"/>
          <w:jc w:val="center"/>
        </w:trPr>
        <w:tc>
          <w:tcPr>
            <w:tcW w:w="2547" w:type="dxa"/>
            <w:vAlign w:val="center"/>
          </w:tcPr>
          <w:p w14:paraId="1E552415" w14:textId="3506BC06" w:rsidR="00805044" w:rsidRPr="002A0F1E" w:rsidRDefault="00A94105" w:rsidP="004406CA">
            <w:pPr>
              <w:spacing w:before="120" w:after="120"/>
              <w:rPr>
                <w:rFonts w:ascii="Myriad Pro" w:hAnsi="Myriad Pro"/>
                <w:noProof/>
                <w:shd w:val="clear" w:color="auto" w:fill="FFFFFF"/>
              </w:rPr>
            </w:pPr>
            <w:r w:rsidRPr="002A0F1E">
              <w:rPr>
                <w:rFonts w:ascii="Myriad Pro" w:hAnsi="Myriad Pro"/>
                <w:noProof/>
                <w:shd w:val="clear" w:color="auto" w:fill="FFFFFF"/>
              </w:rPr>
              <w:t xml:space="preserve">Osa </w:t>
            </w:r>
            <w:r w:rsidR="00805044" w:rsidRPr="002A0F1E">
              <w:rPr>
                <w:rFonts w:ascii="Myriad Pro" w:hAnsi="Myriad Pro"/>
                <w:noProof/>
                <w:shd w:val="clear" w:color="auto" w:fill="FFFFFF"/>
              </w:rPr>
              <w:t xml:space="preserve">No 3: Iecava </w:t>
            </w:r>
          </w:p>
        </w:tc>
        <w:tc>
          <w:tcPr>
            <w:tcW w:w="961" w:type="dxa"/>
            <w:vAlign w:val="center"/>
          </w:tcPr>
          <w:p w14:paraId="4355EDEE" w14:textId="77777777" w:rsidR="00805044" w:rsidRPr="002A0F1E" w:rsidRDefault="00805044" w:rsidP="004406CA">
            <w:pPr>
              <w:spacing w:before="120" w:after="120"/>
              <w:jc w:val="center"/>
              <w:rPr>
                <w:rFonts w:ascii="Myriad Pro" w:hAnsi="Myriad Pro"/>
                <w:noProof/>
                <w:shd w:val="clear" w:color="auto" w:fill="FFFFFF"/>
              </w:rPr>
            </w:pPr>
          </w:p>
        </w:tc>
        <w:tc>
          <w:tcPr>
            <w:tcW w:w="961" w:type="dxa"/>
            <w:vAlign w:val="center"/>
          </w:tcPr>
          <w:p w14:paraId="5295950F" w14:textId="77777777" w:rsidR="00805044" w:rsidRPr="002A0F1E" w:rsidRDefault="00805044" w:rsidP="004406CA">
            <w:pPr>
              <w:spacing w:before="120" w:after="120"/>
              <w:jc w:val="center"/>
              <w:rPr>
                <w:rFonts w:ascii="Myriad Pro" w:hAnsi="Myriad Pro"/>
                <w:noProof/>
                <w:shd w:val="clear" w:color="auto" w:fill="FFFFFF"/>
              </w:rPr>
            </w:pPr>
            <w:r w:rsidRPr="002A0F1E">
              <w:rPr>
                <w:rFonts w:ascii="Myriad Pro" w:hAnsi="Myriad Pro"/>
                <w:noProof/>
                <w:shd w:val="clear" w:color="auto" w:fill="FFFFFF"/>
              </w:rPr>
              <w:t>154 290</w:t>
            </w:r>
          </w:p>
        </w:tc>
        <w:tc>
          <w:tcPr>
            <w:tcW w:w="961" w:type="dxa"/>
            <w:vAlign w:val="center"/>
          </w:tcPr>
          <w:p w14:paraId="4F8432DF" w14:textId="77777777" w:rsidR="00805044" w:rsidRPr="002A0F1E" w:rsidRDefault="00805044" w:rsidP="004406CA">
            <w:pPr>
              <w:spacing w:before="120" w:after="120"/>
              <w:jc w:val="center"/>
              <w:rPr>
                <w:rFonts w:ascii="Myriad Pro" w:hAnsi="Myriad Pro"/>
                <w:noProof/>
                <w:shd w:val="clear" w:color="auto" w:fill="FFFFFF"/>
              </w:rPr>
            </w:pPr>
            <w:r w:rsidRPr="002A0F1E">
              <w:rPr>
                <w:rFonts w:ascii="Myriad Pro" w:hAnsi="Myriad Pro"/>
                <w:noProof/>
                <w:shd w:val="clear" w:color="auto" w:fill="FFFFFF"/>
              </w:rPr>
              <w:t>539 840</w:t>
            </w:r>
          </w:p>
        </w:tc>
        <w:tc>
          <w:tcPr>
            <w:tcW w:w="961" w:type="dxa"/>
            <w:vAlign w:val="center"/>
          </w:tcPr>
          <w:p w14:paraId="1DA0675C" w14:textId="77777777" w:rsidR="00805044" w:rsidRPr="002A0F1E" w:rsidRDefault="00805044" w:rsidP="004406CA">
            <w:pPr>
              <w:spacing w:before="120" w:after="120"/>
              <w:jc w:val="center"/>
              <w:rPr>
                <w:rFonts w:ascii="Myriad Pro" w:hAnsi="Myriad Pro"/>
                <w:noProof/>
                <w:shd w:val="clear" w:color="auto" w:fill="FFFFFF"/>
              </w:rPr>
            </w:pPr>
            <w:r w:rsidRPr="002A0F1E">
              <w:rPr>
                <w:rFonts w:ascii="Myriad Pro" w:hAnsi="Myriad Pro"/>
                <w:noProof/>
                <w:shd w:val="clear" w:color="auto" w:fill="FFFFFF"/>
              </w:rPr>
              <w:t>422 740</w:t>
            </w:r>
          </w:p>
        </w:tc>
      </w:tr>
      <w:tr w:rsidR="00805044" w:rsidRPr="002A0F1E" w14:paraId="4F34BEB8" w14:textId="77777777" w:rsidTr="004406CA">
        <w:trPr>
          <w:trHeight w:val="283"/>
          <w:jc w:val="center"/>
        </w:trPr>
        <w:tc>
          <w:tcPr>
            <w:tcW w:w="2547" w:type="dxa"/>
            <w:vAlign w:val="center"/>
          </w:tcPr>
          <w:p w14:paraId="6DC72AF8" w14:textId="7C976E96" w:rsidR="00805044" w:rsidRPr="002A0F1E" w:rsidRDefault="00A94105" w:rsidP="004406CA">
            <w:pPr>
              <w:spacing w:before="120" w:after="120"/>
              <w:rPr>
                <w:rFonts w:ascii="Myriad Pro" w:hAnsi="Myriad Pro"/>
                <w:noProof/>
                <w:shd w:val="clear" w:color="auto" w:fill="FFFFFF"/>
              </w:rPr>
            </w:pPr>
            <w:r w:rsidRPr="002A0F1E">
              <w:rPr>
                <w:rFonts w:ascii="Myriad Pro" w:hAnsi="Myriad Pro"/>
                <w:noProof/>
                <w:shd w:val="clear" w:color="auto" w:fill="FFFFFF"/>
              </w:rPr>
              <w:t xml:space="preserve">Osa </w:t>
            </w:r>
            <w:r w:rsidR="00805044" w:rsidRPr="002A0F1E">
              <w:rPr>
                <w:rFonts w:ascii="Myriad Pro" w:hAnsi="Myriad Pro"/>
                <w:noProof/>
                <w:shd w:val="clear" w:color="auto" w:fill="FFFFFF"/>
              </w:rPr>
              <w:t xml:space="preserve">No 4: Skulte </w:t>
            </w:r>
          </w:p>
        </w:tc>
        <w:tc>
          <w:tcPr>
            <w:tcW w:w="961" w:type="dxa"/>
            <w:vAlign w:val="center"/>
          </w:tcPr>
          <w:p w14:paraId="0CC86196" w14:textId="77777777" w:rsidR="00805044" w:rsidRPr="002A0F1E" w:rsidRDefault="00805044" w:rsidP="004406CA">
            <w:pPr>
              <w:spacing w:before="120" w:after="120"/>
              <w:jc w:val="center"/>
              <w:rPr>
                <w:rFonts w:ascii="Myriad Pro" w:hAnsi="Myriad Pro"/>
                <w:noProof/>
                <w:shd w:val="clear" w:color="auto" w:fill="FFFFFF"/>
              </w:rPr>
            </w:pPr>
          </w:p>
        </w:tc>
        <w:tc>
          <w:tcPr>
            <w:tcW w:w="961" w:type="dxa"/>
            <w:vAlign w:val="center"/>
          </w:tcPr>
          <w:p w14:paraId="7E5463C5" w14:textId="77777777" w:rsidR="00805044" w:rsidRPr="002A0F1E" w:rsidRDefault="00805044" w:rsidP="004406CA">
            <w:pPr>
              <w:spacing w:before="120" w:after="120"/>
              <w:jc w:val="center"/>
              <w:rPr>
                <w:rFonts w:ascii="Myriad Pro" w:hAnsi="Myriad Pro"/>
                <w:noProof/>
                <w:shd w:val="clear" w:color="auto" w:fill="FFFFFF"/>
              </w:rPr>
            </w:pPr>
            <w:r w:rsidRPr="002A0F1E">
              <w:rPr>
                <w:rFonts w:ascii="Myriad Pro" w:hAnsi="Myriad Pro"/>
                <w:noProof/>
                <w:shd w:val="clear" w:color="auto" w:fill="FFFFFF"/>
              </w:rPr>
              <w:t>71 610</w:t>
            </w:r>
          </w:p>
        </w:tc>
        <w:tc>
          <w:tcPr>
            <w:tcW w:w="961" w:type="dxa"/>
            <w:vAlign w:val="center"/>
          </w:tcPr>
          <w:p w14:paraId="06848A2F" w14:textId="77777777" w:rsidR="00805044" w:rsidRPr="002A0F1E" w:rsidRDefault="00805044" w:rsidP="004406CA">
            <w:pPr>
              <w:spacing w:before="120" w:after="120"/>
              <w:jc w:val="center"/>
              <w:rPr>
                <w:rFonts w:ascii="Myriad Pro" w:hAnsi="Myriad Pro"/>
                <w:noProof/>
                <w:shd w:val="clear" w:color="auto" w:fill="FFFFFF"/>
              </w:rPr>
            </w:pPr>
            <w:r w:rsidRPr="002A0F1E">
              <w:rPr>
                <w:rFonts w:ascii="Myriad Pro" w:hAnsi="Myriad Pro"/>
                <w:noProof/>
                <w:shd w:val="clear" w:color="auto" w:fill="FFFFFF"/>
              </w:rPr>
              <w:t>867 640</w:t>
            </w:r>
          </w:p>
        </w:tc>
        <w:tc>
          <w:tcPr>
            <w:tcW w:w="961" w:type="dxa"/>
            <w:vAlign w:val="center"/>
          </w:tcPr>
          <w:p w14:paraId="25B5EC3E" w14:textId="77777777" w:rsidR="00805044" w:rsidRPr="002A0F1E" w:rsidRDefault="00805044" w:rsidP="004406CA">
            <w:pPr>
              <w:spacing w:before="120" w:after="120"/>
              <w:jc w:val="center"/>
              <w:rPr>
                <w:rFonts w:ascii="Myriad Pro" w:hAnsi="Myriad Pro"/>
                <w:noProof/>
                <w:shd w:val="clear" w:color="auto" w:fill="FFFFFF"/>
              </w:rPr>
            </w:pPr>
            <w:r w:rsidRPr="002A0F1E">
              <w:rPr>
                <w:rFonts w:ascii="Myriad Pro" w:hAnsi="Myriad Pro"/>
                <w:noProof/>
                <w:shd w:val="clear" w:color="auto" w:fill="FFFFFF"/>
              </w:rPr>
              <w:t>330 930</w:t>
            </w:r>
          </w:p>
        </w:tc>
      </w:tr>
      <w:tr w:rsidR="00805044" w:rsidRPr="002A0F1E" w14:paraId="2B347BFA" w14:textId="77777777" w:rsidTr="004406CA">
        <w:trPr>
          <w:trHeight w:val="283"/>
          <w:jc w:val="center"/>
        </w:trPr>
        <w:tc>
          <w:tcPr>
            <w:tcW w:w="2547" w:type="dxa"/>
            <w:vAlign w:val="center"/>
          </w:tcPr>
          <w:p w14:paraId="35857B86" w14:textId="661AEC6D" w:rsidR="00805044" w:rsidRPr="002A0F1E" w:rsidRDefault="00A94105" w:rsidP="004406CA">
            <w:pPr>
              <w:spacing w:before="120" w:after="120"/>
              <w:rPr>
                <w:rFonts w:ascii="Myriad Pro" w:hAnsi="Myriad Pro"/>
                <w:noProof/>
                <w:shd w:val="clear" w:color="auto" w:fill="FFFFFF"/>
              </w:rPr>
            </w:pPr>
            <w:r w:rsidRPr="002A0F1E">
              <w:rPr>
                <w:rFonts w:ascii="Myriad Pro" w:hAnsi="Myriad Pro"/>
                <w:noProof/>
                <w:shd w:val="clear" w:color="auto" w:fill="FFFFFF"/>
              </w:rPr>
              <w:t xml:space="preserve">Osa </w:t>
            </w:r>
            <w:r w:rsidR="00805044" w:rsidRPr="002A0F1E">
              <w:rPr>
                <w:rFonts w:ascii="Myriad Pro" w:hAnsi="Myriad Pro"/>
                <w:noProof/>
                <w:shd w:val="clear" w:color="auto" w:fill="FFFFFF"/>
              </w:rPr>
              <w:t xml:space="preserve">No 5: Panevežys </w:t>
            </w:r>
          </w:p>
        </w:tc>
        <w:tc>
          <w:tcPr>
            <w:tcW w:w="961" w:type="dxa"/>
            <w:vAlign w:val="center"/>
          </w:tcPr>
          <w:p w14:paraId="5CE0A5FC" w14:textId="77777777" w:rsidR="00805044" w:rsidRPr="002A0F1E" w:rsidRDefault="00805044" w:rsidP="004406CA">
            <w:pPr>
              <w:spacing w:before="120" w:after="120"/>
              <w:jc w:val="center"/>
              <w:rPr>
                <w:rFonts w:ascii="Myriad Pro" w:hAnsi="Myriad Pro"/>
                <w:noProof/>
                <w:shd w:val="clear" w:color="auto" w:fill="FFFFFF"/>
              </w:rPr>
            </w:pPr>
            <w:r w:rsidRPr="002A0F1E">
              <w:rPr>
                <w:rFonts w:ascii="Myriad Pro" w:hAnsi="Myriad Pro"/>
                <w:noProof/>
                <w:shd w:val="clear" w:color="auto" w:fill="FFFFFF"/>
              </w:rPr>
              <w:t>38 950</w:t>
            </w:r>
          </w:p>
        </w:tc>
        <w:tc>
          <w:tcPr>
            <w:tcW w:w="961" w:type="dxa"/>
            <w:vAlign w:val="center"/>
          </w:tcPr>
          <w:p w14:paraId="314C9A60" w14:textId="77777777" w:rsidR="00805044" w:rsidRPr="002A0F1E" w:rsidRDefault="00805044" w:rsidP="004406CA">
            <w:pPr>
              <w:spacing w:before="120" w:after="120"/>
              <w:jc w:val="center"/>
              <w:rPr>
                <w:rFonts w:ascii="Myriad Pro" w:hAnsi="Myriad Pro"/>
                <w:noProof/>
                <w:shd w:val="clear" w:color="auto" w:fill="FFFFFF"/>
              </w:rPr>
            </w:pPr>
            <w:r w:rsidRPr="002A0F1E">
              <w:rPr>
                <w:rFonts w:ascii="Myriad Pro" w:hAnsi="Myriad Pro"/>
                <w:noProof/>
                <w:shd w:val="clear" w:color="auto" w:fill="FFFFFF"/>
              </w:rPr>
              <w:t>975 000</w:t>
            </w:r>
          </w:p>
        </w:tc>
        <w:tc>
          <w:tcPr>
            <w:tcW w:w="961" w:type="dxa"/>
            <w:vAlign w:val="center"/>
          </w:tcPr>
          <w:p w14:paraId="62CB28F1" w14:textId="77777777" w:rsidR="00805044" w:rsidRPr="002A0F1E" w:rsidRDefault="00805044" w:rsidP="004406CA">
            <w:pPr>
              <w:spacing w:before="120" w:after="120"/>
              <w:jc w:val="center"/>
              <w:rPr>
                <w:rFonts w:ascii="Myriad Pro" w:hAnsi="Myriad Pro"/>
                <w:noProof/>
                <w:shd w:val="clear" w:color="auto" w:fill="FFFFFF"/>
              </w:rPr>
            </w:pPr>
            <w:r w:rsidRPr="002A0F1E">
              <w:rPr>
                <w:rFonts w:ascii="Myriad Pro" w:hAnsi="Myriad Pro"/>
                <w:noProof/>
                <w:shd w:val="clear" w:color="auto" w:fill="FFFFFF"/>
              </w:rPr>
              <w:t>62 890</w:t>
            </w:r>
          </w:p>
        </w:tc>
        <w:tc>
          <w:tcPr>
            <w:tcW w:w="961" w:type="dxa"/>
            <w:vAlign w:val="center"/>
          </w:tcPr>
          <w:p w14:paraId="26EE9E1D" w14:textId="77777777" w:rsidR="00805044" w:rsidRPr="002A0F1E" w:rsidRDefault="00805044" w:rsidP="004406CA">
            <w:pPr>
              <w:spacing w:before="120" w:after="120"/>
              <w:jc w:val="center"/>
              <w:rPr>
                <w:rFonts w:ascii="Myriad Pro" w:hAnsi="Myriad Pro"/>
                <w:noProof/>
                <w:shd w:val="clear" w:color="auto" w:fill="FFFFFF"/>
              </w:rPr>
            </w:pPr>
          </w:p>
        </w:tc>
      </w:tr>
      <w:tr w:rsidR="00805044" w:rsidRPr="002A0F1E" w14:paraId="11EB6F29" w14:textId="77777777" w:rsidTr="004406CA">
        <w:trPr>
          <w:trHeight w:val="283"/>
          <w:jc w:val="center"/>
        </w:trPr>
        <w:tc>
          <w:tcPr>
            <w:tcW w:w="2547" w:type="dxa"/>
            <w:vAlign w:val="center"/>
          </w:tcPr>
          <w:p w14:paraId="1784FD90" w14:textId="1E60412F" w:rsidR="00805044" w:rsidRPr="002A0F1E" w:rsidRDefault="00A94105" w:rsidP="004406CA">
            <w:pPr>
              <w:spacing w:before="120" w:after="120"/>
              <w:rPr>
                <w:rFonts w:ascii="Myriad Pro" w:hAnsi="Myriad Pro"/>
                <w:noProof/>
                <w:shd w:val="clear" w:color="auto" w:fill="FFFFFF"/>
              </w:rPr>
            </w:pPr>
            <w:r w:rsidRPr="002A0F1E">
              <w:rPr>
                <w:rFonts w:ascii="Myriad Pro" w:hAnsi="Myriad Pro"/>
                <w:noProof/>
                <w:shd w:val="clear" w:color="auto" w:fill="FFFFFF"/>
              </w:rPr>
              <w:t xml:space="preserve">Osa </w:t>
            </w:r>
            <w:r w:rsidR="00805044" w:rsidRPr="002A0F1E">
              <w:rPr>
                <w:rFonts w:ascii="Myriad Pro" w:hAnsi="Myriad Pro"/>
                <w:noProof/>
                <w:shd w:val="clear" w:color="auto" w:fill="FFFFFF"/>
              </w:rPr>
              <w:t xml:space="preserve">No 6: Kaunas </w:t>
            </w:r>
            <w:r w:rsidRPr="002A0F1E">
              <w:rPr>
                <w:rFonts w:ascii="Arial" w:hAnsi="Arial" w:cs="Arial"/>
                <w:i/>
                <w:iCs/>
                <w:noProof/>
                <w:color w:val="5D5D5D"/>
                <w:sz w:val="20"/>
                <w:shd w:val="clear" w:color="auto" w:fill="FFFFFF"/>
              </w:rPr>
              <w:t xml:space="preserve">(Poola piir – Kaunas-Vilnius)  </w:t>
            </w:r>
          </w:p>
        </w:tc>
        <w:tc>
          <w:tcPr>
            <w:tcW w:w="961" w:type="dxa"/>
            <w:vAlign w:val="center"/>
          </w:tcPr>
          <w:p w14:paraId="64004BB0" w14:textId="77777777" w:rsidR="00805044" w:rsidRPr="002A0F1E" w:rsidRDefault="00805044" w:rsidP="004406CA">
            <w:pPr>
              <w:spacing w:before="120" w:after="120"/>
              <w:jc w:val="center"/>
              <w:rPr>
                <w:rFonts w:ascii="Myriad Pro" w:hAnsi="Myriad Pro"/>
                <w:noProof/>
                <w:shd w:val="clear" w:color="auto" w:fill="FFFFFF"/>
              </w:rPr>
            </w:pPr>
            <w:r w:rsidRPr="002A0F1E">
              <w:rPr>
                <w:rFonts w:ascii="Myriad Pro" w:hAnsi="Myriad Pro"/>
                <w:noProof/>
                <w:shd w:val="clear" w:color="auto" w:fill="FFFFFF"/>
              </w:rPr>
              <w:t>561 730</w:t>
            </w:r>
          </w:p>
        </w:tc>
        <w:tc>
          <w:tcPr>
            <w:tcW w:w="961" w:type="dxa"/>
            <w:vAlign w:val="center"/>
          </w:tcPr>
          <w:p w14:paraId="7A6478A0" w14:textId="77777777" w:rsidR="00805044" w:rsidRPr="002A0F1E" w:rsidRDefault="00805044" w:rsidP="004406CA">
            <w:pPr>
              <w:spacing w:before="120" w:after="120"/>
              <w:jc w:val="center"/>
              <w:rPr>
                <w:rFonts w:ascii="Myriad Pro" w:hAnsi="Myriad Pro"/>
                <w:noProof/>
                <w:shd w:val="clear" w:color="auto" w:fill="FFFFFF"/>
              </w:rPr>
            </w:pPr>
            <w:r w:rsidRPr="002A0F1E">
              <w:rPr>
                <w:rFonts w:ascii="Myriad Pro" w:hAnsi="Myriad Pro"/>
                <w:noProof/>
                <w:shd w:val="clear" w:color="auto" w:fill="FFFFFF"/>
              </w:rPr>
              <w:t>56 780</w:t>
            </w:r>
          </w:p>
        </w:tc>
        <w:tc>
          <w:tcPr>
            <w:tcW w:w="961" w:type="dxa"/>
            <w:vAlign w:val="center"/>
          </w:tcPr>
          <w:p w14:paraId="7B747C38" w14:textId="77777777" w:rsidR="00805044" w:rsidRPr="002A0F1E" w:rsidRDefault="00805044" w:rsidP="004406CA">
            <w:pPr>
              <w:spacing w:before="120" w:after="120"/>
              <w:jc w:val="center"/>
              <w:rPr>
                <w:rFonts w:ascii="Myriad Pro" w:hAnsi="Myriad Pro"/>
                <w:noProof/>
                <w:shd w:val="clear" w:color="auto" w:fill="FFFFFF"/>
              </w:rPr>
            </w:pPr>
            <w:r w:rsidRPr="002A0F1E">
              <w:rPr>
                <w:rFonts w:ascii="Myriad Pro" w:hAnsi="Myriad Pro"/>
                <w:noProof/>
                <w:shd w:val="clear" w:color="auto" w:fill="FFFFFF"/>
              </w:rPr>
              <w:t>325 580</w:t>
            </w:r>
          </w:p>
        </w:tc>
        <w:tc>
          <w:tcPr>
            <w:tcW w:w="961" w:type="dxa"/>
            <w:vAlign w:val="center"/>
          </w:tcPr>
          <w:p w14:paraId="3ECE7857" w14:textId="77777777" w:rsidR="00805044" w:rsidRPr="002A0F1E" w:rsidRDefault="00805044" w:rsidP="004406CA">
            <w:pPr>
              <w:spacing w:before="120" w:after="120"/>
              <w:jc w:val="center"/>
              <w:rPr>
                <w:rFonts w:ascii="Myriad Pro" w:hAnsi="Myriad Pro"/>
                <w:noProof/>
                <w:shd w:val="clear" w:color="auto" w:fill="FFFFFF"/>
              </w:rPr>
            </w:pPr>
            <w:r w:rsidRPr="002A0F1E">
              <w:rPr>
                <w:rFonts w:ascii="Myriad Pro" w:hAnsi="Myriad Pro"/>
                <w:noProof/>
                <w:shd w:val="clear" w:color="auto" w:fill="FFFFFF"/>
              </w:rPr>
              <w:t>1 518 310</w:t>
            </w:r>
          </w:p>
        </w:tc>
      </w:tr>
    </w:tbl>
    <w:p w14:paraId="337FF5E3" w14:textId="77777777" w:rsidR="00805044" w:rsidRPr="002A0F1E" w:rsidRDefault="00805044" w:rsidP="7778B2A6">
      <w:pPr>
        <w:pStyle w:val="P68B1DB1-RBbody66"/>
        <w:spacing w:line="240" w:lineRule="auto"/>
        <w:jc w:val="both"/>
        <w:rPr>
          <w:noProof/>
          <w:szCs w:val="22"/>
          <w:shd w:val="clear" w:color="auto" w:fill="auto"/>
        </w:rPr>
      </w:pPr>
    </w:p>
    <w:p w14:paraId="3F5C3559" w14:textId="7C2B727E" w:rsidR="00A20548" w:rsidRPr="002A0F1E" w:rsidRDefault="00A20548" w:rsidP="00A20548">
      <w:pPr>
        <w:jc w:val="center"/>
        <w:rPr>
          <w:rFonts w:ascii="Arial" w:eastAsia="Times New Roman" w:hAnsi="Arial" w:cs="Arial"/>
          <w:i/>
          <w:iCs/>
          <w:noProof/>
          <w:sz w:val="20"/>
          <w:shd w:val="clear" w:color="auto" w:fill="FFFFFF"/>
        </w:rPr>
        <w:sectPr w:rsidR="00A20548" w:rsidRPr="002A0F1E" w:rsidSect="00822275">
          <w:footerReference w:type="default" r:id="rId26"/>
          <w:footerReference w:type="first" r:id="rId27"/>
          <w:pgSz w:w="11909" w:h="16838"/>
          <w:pgMar w:top="782" w:right="992" w:bottom="1418" w:left="1276" w:header="0" w:footer="3" w:gutter="0"/>
          <w:pgNumType w:start="1"/>
          <w:cols w:space="720"/>
          <w:noEndnote/>
          <w:titlePg/>
          <w:docGrid w:linePitch="360"/>
        </w:sectPr>
      </w:pPr>
      <w:r w:rsidRPr="002A0F1E">
        <w:rPr>
          <w:rFonts w:ascii="Myriad Pro" w:eastAsia="Times New Roman" w:hAnsi="Myriad Pro" w:cs="Times New Roman"/>
          <w:noProof/>
          <w:szCs w:val="22"/>
        </w:rPr>
        <w:tab/>
      </w:r>
    </w:p>
    <w:p w14:paraId="4F77633C" w14:textId="5B3FCA1C" w:rsidR="00A20548" w:rsidRPr="002A0F1E" w:rsidRDefault="006F7540" w:rsidP="00A20548">
      <w:pPr>
        <w:suppressAutoHyphens/>
        <w:autoSpaceDN w:val="0"/>
        <w:jc w:val="right"/>
        <w:textAlignment w:val="baseline"/>
        <w:rPr>
          <w:rFonts w:ascii="Myriad Pro" w:hAnsi="Myriad Pro"/>
          <w:b/>
          <w:i/>
          <w:noProof/>
          <w:sz w:val="20"/>
        </w:rPr>
      </w:pPr>
      <w:bookmarkStart w:id="348" w:name="_Hlk98228617"/>
      <w:r w:rsidRPr="002A0F1E">
        <w:rPr>
          <w:rFonts w:ascii="Myriad Pro" w:hAnsi="Myriad Pro"/>
          <w:b/>
          <w:i/>
          <w:noProof/>
          <w:sz w:val="20"/>
        </w:rPr>
        <w:lastRenderedPageBreak/>
        <w:t>Lisa</w:t>
      </w:r>
      <w:r w:rsidR="00A20548" w:rsidRPr="002A0F1E">
        <w:rPr>
          <w:rFonts w:ascii="Myriad Pro" w:hAnsi="Myriad Pro"/>
          <w:b/>
          <w:i/>
          <w:noProof/>
          <w:sz w:val="20"/>
        </w:rPr>
        <w:t xml:space="preserve"> N</w:t>
      </w:r>
      <w:r w:rsidRPr="002A0F1E">
        <w:rPr>
          <w:rFonts w:ascii="Myriad Pro" w:hAnsi="Myriad Pro"/>
          <w:b/>
          <w:i/>
          <w:noProof/>
          <w:sz w:val="20"/>
        </w:rPr>
        <w:t>r</w:t>
      </w:r>
      <w:r w:rsidR="00A20548" w:rsidRPr="002A0F1E">
        <w:rPr>
          <w:rFonts w:ascii="Myriad Pro" w:hAnsi="Myriad Pro"/>
          <w:b/>
          <w:i/>
          <w:noProof/>
          <w:sz w:val="20"/>
        </w:rPr>
        <w:t xml:space="preserve"> 2.2</w:t>
      </w:r>
    </w:p>
    <w:p w14:paraId="230F48BE" w14:textId="77777777" w:rsidR="006F7540" w:rsidRPr="002A0F1E" w:rsidRDefault="006F7540" w:rsidP="006F7540">
      <w:pPr>
        <w:suppressAutoHyphens/>
        <w:autoSpaceDN w:val="0"/>
        <w:jc w:val="right"/>
        <w:textAlignment w:val="baseline"/>
        <w:rPr>
          <w:rFonts w:ascii="Myriad Pro" w:hAnsi="Myriad Pro"/>
          <w:i/>
          <w:noProof/>
          <w:sz w:val="20"/>
        </w:rPr>
      </w:pPr>
      <w:r w:rsidRPr="002A0F1E">
        <w:rPr>
          <w:rFonts w:ascii="Myriad Pro" w:hAnsi="Myriad Pro"/>
          <w:i/>
          <w:noProof/>
          <w:sz w:val="20"/>
        </w:rPr>
        <w:t xml:space="preserve">määruse juurde  </w:t>
      </w:r>
    </w:p>
    <w:p w14:paraId="1C66679C" w14:textId="77777777" w:rsidR="006F7540" w:rsidRPr="002A0F1E" w:rsidRDefault="006F7540" w:rsidP="006F7540">
      <w:pPr>
        <w:suppressAutoHyphens/>
        <w:autoSpaceDN w:val="0"/>
        <w:jc w:val="right"/>
        <w:textAlignment w:val="baseline"/>
        <w:rPr>
          <w:rFonts w:ascii="Myriad Pro" w:hAnsi="Myriad Pro"/>
          <w:i/>
          <w:noProof/>
          <w:sz w:val="20"/>
        </w:rPr>
      </w:pPr>
      <w:r w:rsidRPr="002A0F1E">
        <w:rPr>
          <w:rFonts w:ascii="Myriad Pro" w:hAnsi="Myriad Pro"/>
          <w:i/>
          <w:noProof/>
          <w:sz w:val="20"/>
        </w:rPr>
        <w:t>konkurentsipõhise hankemenetluse jaoks</w:t>
      </w:r>
    </w:p>
    <w:p w14:paraId="1FA18332" w14:textId="77777777" w:rsidR="006F7540" w:rsidRPr="002A0F1E" w:rsidRDefault="006F7540" w:rsidP="006F7540">
      <w:pPr>
        <w:suppressAutoHyphens/>
        <w:autoSpaceDN w:val="0"/>
        <w:jc w:val="right"/>
        <w:textAlignment w:val="baseline"/>
        <w:rPr>
          <w:rFonts w:ascii="Myriad Pro" w:hAnsi="Myriad Pro"/>
          <w:i/>
          <w:noProof/>
          <w:sz w:val="20"/>
        </w:rPr>
      </w:pPr>
      <w:r w:rsidRPr="002A0F1E">
        <w:rPr>
          <w:rFonts w:ascii="Myriad Pro" w:hAnsi="Myriad Pro"/>
          <w:i/>
          <w:noProof/>
          <w:sz w:val="20"/>
        </w:rPr>
        <w:t xml:space="preserve"> läbirääkimistega nr RBR 2022/14 </w:t>
      </w:r>
    </w:p>
    <w:p w14:paraId="1232DF7F" w14:textId="77777777" w:rsidR="006F7540" w:rsidRPr="002A0F1E" w:rsidRDefault="006F7540" w:rsidP="006F7540">
      <w:pPr>
        <w:suppressAutoHyphens/>
        <w:autoSpaceDN w:val="0"/>
        <w:jc w:val="right"/>
        <w:textAlignment w:val="baseline"/>
        <w:rPr>
          <w:rFonts w:ascii="Myriad Pro" w:hAnsi="Myriad Pro"/>
          <w:i/>
          <w:noProof/>
          <w:sz w:val="20"/>
        </w:rPr>
      </w:pPr>
      <w:r w:rsidRPr="002A0F1E">
        <w:rPr>
          <w:rFonts w:ascii="Myriad Pro" w:hAnsi="Myriad Pro"/>
          <w:i/>
          <w:noProof/>
          <w:sz w:val="20"/>
        </w:rPr>
        <w:t>„Konsolideeritud tarne raudtee ballasti jaoks</w:t>
      </w:r>
    </w:p>
    <w:p w14:paraId="23A76E25" w14:textId="0959BE2C" w:rsidR="00A20548" w:rsidRPr="002A0F1E" w:rsidRDefault="006F7540" w:rsidP="002A0F1E">
      <w:pPr>
        <w:suppressAutoHyphens/>
        <w:autoSpaceDN w:val="0"/>
        <w:jc w:val="right"/>
        <w:textAlignment w:val="baseline"/>
        <w:rPr>
          <w:rFonts w:ascii="Myriad Pro" w:hAnsi="Myriad Pro" w:cs="Segoe UI"/>
          <w:noProof/>
          <w:sz w:val="20"/>
          <w:lang w:eastAsia="lv-LV"/>
        </w:rPr>
      </w:pPr>
      <w:r w:rsidRPr="002A0F1E">
        <w:rPr>
          <w:rFonts w:ascii="Myriad Pro" w:hAnsi="Myriad Pro"/>
          <w:i/>
          <w:noProof/>
          <w:sz w:val="20"/>
        </w:rPr>
        <w:t xml:space="preserve">Rail Baltica raudteeliini ehitus“ </w:t>
      </w:r>
    </w:p>
    <w:p w14:paraId="693938D0" w14:textId="77777777" w:rsidR="00A20548" w:rsidRPr="002A0F1E" w:rsidRDefault="00A20548" w:rsidP="00A20548">
      <w:pPr>
        <w:tabs>
          <w:tab w:val="right" w:pos="9639"/>
        </w:tabs>
        <w:spacing w:before="120"/>
        <w:rPr>
          <w:rFonts w:ascii="Myriad Pro" w:eastAsia="Times New Roman" w:hAnsi="Myriad Pro" w:cs="Times New Roman"/>
          <w:noProof/>
          <w:color w:val="5D5D5D"/>
          <w:sz w:val="20"/>
        </w:rPr>
      </w:pPr>
    </w:p>
    <w:p w14:paraId="53456651" w14:textId="23F195B8" w:rsidR="00A20548" w:rsidRPr="002A0F1E" w:rsidRDefault="00A20548" w:rsidP="00A20548">
      <w:pPr>
        <w:tabs>
          <w:tab w:val="right" w:pos="9639"/>
        </w:tabs>
        <w:spacing w:before="120" w:after="300" w:line="360" w:lineRule="auto"/>
        <w:jc w:val="center"/>
        <w:rPr>
          <w:rFonts w:ascii="Myriad Pro" w:eastAsia="Times New Roman" w:hAnsi="Myriad Pro" w:cs="Times New Roman"/>
          <w:b/>
          <w:caps/>
          <w:noProof/>
          <w:color w:val="003787"/>
          <w:spacing w:val="20"/>
          <w:sz w:val="30"/>
          <w:szCs w:val="28"/>
        </w:rPr>
      </w:pPr>
      <w:r w:rsidRPr="002A0F1E">
        <w:rPr>
          <w:rFonts w:ascii="Myriad Pro" w:eastAsia="Times New Roman" w:hAnsi="Myriad Pro" w:cs="Times New Roman"/>
          <w:b/>
          <w:caps/>
          <w:noProof/>
          <w:color w:val="003787"/>
          <w:spacing w:val="20"/>
          <w:sz w:val="30"/>
          <w:szCs w:val="28"/>
        </w:rPr>
        <w:t>T</w:t>
      </w:r>
      <w:r w:rsidR="00387E2F" w:rsidRPr="002A0F1E">
        <w:rPr>
          <w:rFonts w:ascii="Myriad Pro" w:eastAsia="Times New Roman" w:hAnsi="Myriad Pro" w:cs="Times New Roman"/>
          <w:b/>
          <w:caps/>
          <w:noProof/>
          <w:color w:val="003787"/>
          <w:spacing w:val="20"/>
          <w:sz w:val="30"/>
          <w:szCs w:val="28"/>
        </w:rPr>
        <w:t>EHNILINE KIRJELDUS</w:t>
      </w:r>
    </w:p>
    <w:p w14:paraId="7B95AA41" w14:textId="77777777" w:rsidR="00387E2F" w:rsidRPr="002A0F1E" w:rsidRDefault="00387E2F" w:rsidP="00387E2F">
      <w:pPr>
        <w:tabs>
          <w:tab w:val="right" w:pos="9639"/>
        </w:tabs>
        <w:spacing w:before="120" w:line="276" w:lineRule="auto"/>
        <w:jc w:val="center"/>
        <w:rPr>
          <w:rFonts w:ascii="Myriad Pro" w:eastAsia="Times New Roman" w:hAnsi="Myriad Pro" w:cs="Times New Roman"/>
          <w:b/>
          <w:caps/>
          <w:noProof/>
          <w:color w:val="003787"/>
          <w:sz w:val="60"/>
        </w:rPr>
      </w:pPr>
      <w:r w:rsidRPr="002A0F1E">
        <w:rPr>
          <w:rFonts w:ascii="Myriad Pro" w:eastAsia="Times New Roman" w:hAnsi="Myriad Pro" w:cs="Times New Roman"/>
          <w:b/>
          <w:caps/>
          <w:noProof/>
          <w:color w:val="003787"/>
          <w:sz w:val="60"/>
        </w:rPr>
        <w:t>Konsolideeritud tarne raudtee ballasti jaoks</w:t>
      </w:r>
    </w:p>
    <w:p w14:paraId="28731AB4" w14:textId="37B17C85" w:rsidR="00A20548" w:rsidRPr="002A0F1E" w:rsidRDefault="00387E2F" w:rsidP="00387E2F">
      <w:pPr>
        <w:tabs>
          <w:tab w:val="right" w:pos="9639"/>
        </w:tabs>
        <w:spacing w:before="120" w:line="276" w:lineRule="auto"/>
        <w:jc w:val="center"/>
        <w:rPr>
          <w:rFonts w:ascii="Myriad Pro" w:eastAsia="Times New Roman" w:hAnsi="Myriad Pro" w:cs="Times New Roman"/>
          <w:b/>
          <w:caps/>
          <w:noProof/>
          <w:color w:val="003787"/>
          <w:sz w:val="60"/>
        </w:rPr>
      </w:pPr>
      <w:r w:rsidRPr="002A0F1E">
        <w:rPr>
          <w:rFonts w:ascii="Myriad Pro" w:eastAsia="Times New Roman" w:hAnsi="Myriad Pro" w:cs="Times New Roman"/>
          <w:b/>
          <w:caps/>
          <w:noProof/>
          <w:color w:val="003787"/>
          <w:sz w:val="60"/>
        </w:rPr>
        <w:t>Rail Baltica raudteeliini ehitus</w:t>
      </w:r>
    </w:p>
    <w:p w14:paraId="62D426BB" w14:textId="77777777" w:rsidR="00A20548" w:rsidRPr="002A0F1E" w:rsidRDefault="00A20548" w:rsidP="00A20548">
      <w:pPr>
        <w:tabs>
          <w:tab w:val="right" w:pos="9639"/>
        </w:tabs>
        <w:spacing w:before="120"/>
        <w:jc w:val="center"/>
        <w:rPr>
          <w:rFonts w:ascii="Myriad Pro" w:eastAsia="Times New Roman" w:hAnsi="Myriad Pro" w:cs="Times New Roman"/>
          <w:noProof/>
          <w:color w:val="5D5D5D"/>
          <w:sz w:val="20"/>
        </w:rPr>
      </w:pPr>
      <w:r w:rsidRPr="002A0F1E">
        <w:rPr>
          <w:rFonts w:ascii="Myriad Pro" w:eastAsia="Times New Roman" w:hAnsi="Myriad Pro" w:cs="Times New Roman"/>
          <w:noProof/>
          <w:color w:val="5D5D5D"/>
          <w:sz w:val="20"/>
        </w:rPr>
        <w:t>RBCN-RWM-SPC-R-00003</w:t>
      </w:r>
    </w:p>
    <w:p w14:paraId="7FDECEBD" w14:textId="77777777" w:rsidR="00A20548" w:rsidRPr="002A0F1E" w:rsidRDefault="00A20548" w:rsidP="00A20548">
      <w:pPr>
        <w:tabs>
          <w:tab w:val="right" w:pos="9639"/>
        </w:tabs>
        <w:spacing w:before="120"/>
        <w:rPr>
          <w:rFonts w:ascii="Myriad Pro" w:eastAsia="Times New Roman" w:hAnsi="Myriad Pro" w:cs="Times New Roman"/>
          <w:noProof/>
          <w:color w:val="5D5D5D"/>
          <w:sz w:val="20"/>
        </w:rPr>
      </w:pPr>
    </w:p>
    <w:p w14:paraId="21AE1DB3" w14:textId="77777777" w:rsidR="00A20548" w:rsidRPr="002A0F1E" w:rsidRDefault="00A20548" w:rsidP="00A20548">
      <w:pPr>
        <w:tabs>
          <w:tab w:val="right" w:pos="9639"/>
        </w:tabs>
        <w:spacing w:before="120"/>
        <w:rPr>
          <w:rFonts w:ascii="Myriad Pro" w:eastAsia="Times New Roman" w:hAnsi="Myriad Pro" w:cs="Times New Roman"/>
          <w:noProof/>
          <w:color w:val="5D5D5D"/>
          <w:sz w:val="20"/>
        </w:rPr>
      </w:pPr>
    </w:p>
    <w:p w14:paraId="2FB62B61" w14:textId="77777777" w:rsidR="00A20548" w:rsidRPr="002A0F1E" w:rsidRDefault="00A20548" w:rsidP="00A20548">
      <w:pPr>
        <w:tabs>
          <w:tab w:val="right" w:pos="9639"/>
        </w:tabs>
        <w:spacing w:before="120"/>
        <w:rPr>
          <w:rFonts w:ascii="Myriad Pro" w:eastAsia="Times New Roman" w:hAnsi="Myriad Pro" w:cs="Times New Roman"/>
          <w:noProof/>
          <w:color w:val="5D5D5D"/>
          <w:sz w:val="20"/>
        </w:rPr>
      </w:pPr>
    </w:p>
    <w:p w14:paraId="7AAAE96C" w14:textId="77777777" w:rsidR="00A20548" w:rsidRPr="002A0F1E" w:rsidRDefault="00A20548" w:rsidP="00A20548">
      <w:pPr>
        <w:tabs>
          <w:tab w:val="right" w:pos="9639"/>
        </w:tabs>
        <w:spacing w:before="120"/>
        <w:rPr>
          <w:rFonts w:ascii="Myriad Pro" w:eastAsia="Times New Roman" w:hAnsi="Myriad Pro" w:cs="Times New Roman"/>
          <w:noProof/>
          <w:color w:val="5D5D5D"/>
          <w:sz w:val="20"/>
        </w:rPr>
      </w:pPr>
    </w:p>
    <w:tbl>
      <w:tblPr>
        <w:tblStyle w:val="DavisLangdonTablegrid1"/>
        <w:tblpPr w:leftFromText="180" w:rightFromText="180" w:vertAnchor="text" w:horzAnchor="margin" w:tblpY="8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3148"/>
      </w:tblGrid>
      <w:tr w:rsidR="00A20548" w:rsidRPr="002A0F1E" w14:paraId="3E8FB327" w14:textId="77777777" w:rsidTr="004406CA">
        <w:trPr>
          <w:trHeight w:val="576"/>
        </w:trPr>
        <w:tc>
          <w:tcPr>
            <w:tcW w:w="6480" w:type="dxa"/>
          </w:tcPr>
          <w:p w14:paraId="09C9D57D" w14:textId="7654933D" w:rsidR="00A20548" w:rsidRPr="002A0F1E" w:rsidRDefault="00387E2F" w:rsidP="004406CA">
            <w:pPr>
              <w:pBdr>
                <w:top w:val="nil"/>
                <w:left w:val="nil"/>
                <w:bottom w:val="nil"/>
                <w:right w:val="nil"/>
                <w:between w:val="nil"/>
                <w:bar w:val="nil"/>
              </w:pBdr>
              <w:suppressAutoHyphens/>
              <w:spacing w:line="276" w:lineRule="auto"/>
              <w:ind w:left="180"/>
              <w:jc w:val="right"/>
              <w:rPr>
                <w:rFonts w:ascii="Myriad Pro" w:eastAsia="Myriad Pro" w:hAnsi="Myriad Pro" w:cs="Myriad Pro"/>
                <w:iCs/>
                <w:noProof/>
                <w:color w:val="003787"/>
                <w:u w:color="000000"/>
                <w:bdr w:val="nil"/>
                <w:lang w:val="et-EE"/>
              </w:rPr>
            </w:pPr>
            <w:r w:rsidRPr="002A0F1E">
              <w:rPr>
                <w:rFonts w:ascii="Myriad Pro" w:eastAsia="Myriad Pro" w:hAnsi="Myriad Pro" w:cs="Myriad Pro"/>
                <w:iCs/>
                <w:noProof/>
                <w:color w:val="003787"/>
                <w:u w:color="000000"/>
                <w:bdr w:val="nil"/>
                <w:lang w:val="et-EE"/>
              </w:rPr>
              <w:t>Versioon</w:t>
            </w:r>
            <w:r w:rsidR="00A20548" w:rsidRPr="002A0F1E">
              <w:rPr>
                <w:rFonts w:ascii="Myriad Pro" w:eastAsia="Myriad Pro" w:hAnsi="Myriad Pro" w:cs="Myriad Pro"/>
                <w:iCs/>
                <w:noProof/>
                <w:color w:val="003787"/>
                <w:u w:color="000000"/>
                <w:bdr w:val="nil"/>
                <w:lang w:val="et-EE"/>
              </w:rPr>
              <w:t>:</w:t>
            </w:r>
          </w:p>
        </w:tc>
        <w:tc>
          <w:tcPr>
            <w:tcW w:w="3148" w:type="dxa"/>
          </w:tcPr>
          <w:p w14:paraId="1F0FDCA0" w14:textId="77777777" w:rsidR="00A20548" w:rsidRPr="002A0F1E" w:rsidRDefault="00A20548" w:rsidP="004406CA">
            <w:pPr>
              <w:pBdr>
                <w:top w:val="nil"/>
                <w:left w:val="nil"/>
                <w:bottom w:val="nil"/>
                <w:right w:val="nil"/>
                <w:between w:val="nil"/>
                <w:bar w:val="nil"/>
              </w:pBdr>
              <w:suppressAutoHyphens/>
              <w:rPr>
                <w:rFonts w:ascii="Myriad Pro" w:eastAsia="Myriad Pro" w:hAnsi="Myriad Pro" w:cs="Myriad Pro"/>
                <w:noProof/>
                <w:color w:val="5D5D5D"/>
                <w:bdr w:val="nil"/>
                <w:shd w:val="clear" w:color="auto" w:fill="FFFFFF"/>
                <w:lang w:val="et-EE"/>
              </w:rPr>
            </w:pPr>
            <w:r w:rsidRPr="002A0F1E">
              <w:rPr>
                <w:rFonts w:ascii="Myriad Pro" w:eastAsia="Myriad Pro" w:hAnsi="Myriad Pro" w:cs="Myriad Pro"/>
                <w:noProof/>
                <w:color w:val="5D5D5D"/>
                <w:bdr w:val="nil"/>
                <w:shd w:val="clear" w:color="auto" w:fill="FFFFFF"/>
                <w:lang w:val="et-EE"/>
              </w:rPr>
              <w:t>2.1</w:t>
            </w:r>
          </w:p>
        </w:tc>
      </w:tr>
    </w:tbl>
    <w:p w14:paraId="29D8AE85" w14:textId="77777777" w:rsidR="00A20548" w:rsidRPr="002A0F1E" w:rsidRDefault="00A20548" w:rsidP="00A20548">
      <w:pPr>
        <w:tabs>
          <w:tab w:val="right" w:pos="9639"/>
        </w:tabs>
        <w:suppressAutoHyphens/>
        <w:spacing w:before="240" w:after="120"/>
        <w:rPr>
          <w:rFonts w:ascii="Myriad Pro" w:eastAsia="Times New Roman" w:hAnsi="Myriad Pro" w:cs="Times New Roman"/>
          <w:b/>
          <w:noProof/>
          <w:color w:val="5D5D5D"/>
          <w:spacing w:val="-20"/>
          <w:sz w:val="60"/>
          <w:szCs w:val="56"/>
        </w:rPr>
      </w:pPr>
    </w:p>
    <w:p w14:paraId="78ABE580" w14:textId="77777777" w:rsidR="00A20548" w:rsidRPr="002A0F1E" w:rsidRDefault="00A20548" w:rsidP="00A20548">
      <w:pPr>
        <w:rPr>
          <w:rFonts w:ascii="Myriad Pro" w:eastAsia="Times New Roman" w:hAnsi="Myriad Pro" w:cs="Times New Roman"/>
          <w:b/>
          <w:noProof/>
          <w:color w:val="5D5D5D"/>
          <w:spacing w:val="-20"/>
          <w:sz w:val="60"/>
          <w:szCs w:val="56"/>
        </w:rPr>
      </w:pPr>
      <w:r w:rsidRPr="002A0F1E">
        <w:rPr>
          <w:rFonts w:ascii="Myriad Pro" w:eastAsia="Times New Roman" w:hAnsi="Myriad Pro" w:cs="Times New Roman"/>
          <w:b/>
          <w:noProof/>
          <w:color w:val="5D5D5D"/>
          <w:spacing w:val="-20"/>
          <w:sz w:val="60"/>
          <w:szCs w:val="56"/>
        </w:rPr>
        <w:br w:type="page"/>
      </w:r>
    </w:p>
    <w:bookmarkStart w:id="349" w:name="_Toc61389808" w:displacedByCustomXml="next"/>
    <w:sdt>
      <w:sdtPr>
        <w:rPr>
          <w:rFonts w:ascii="Myriad Pro" w:eastAsia="Times New Roman" w:hAnsi="Myriad Pro" w:cs="Times New Roman"/>
          <w:noProof/>
          <w:color w:val="5D5D5D"/>
          <w:sz w:val="20"/>
        </w:rPr>
        <w:id w:val="838508637"/>
        <w:docPartObj>
          <w:docPartGallery w:val="Table of Contents"/>
          <w:docPartUnique/>
        </w:docPartObj>
      </w:sdtPr>
      <w:sdtEndPr/>
      <w:sdtContent>
        <w:p w14:paraId="759060C0" w14:textId="44D82BD1" w:rsidR="00A20548" w:rsidRPr="002A0F1E" w:rsidRDefault="00AE37AA" w:rsidP="00A20548">
          <w:pPr>
            <w:keepNext/>
            <w:keepLines/>
            <w:spacing w:before="240"/>
            <w:rPr>
              <w:rFonts w:asciiTheme="majorHAnsi" w:eastAsiaTheme="majorEastAsia" w:hAnsiTheme="majorHAnsi" w:cstheme="majorBidi"/>
              <w:noProof/>
              <w:color w:val="2F5496" w:themeColor="accent1" w:themeShade="BF"/>
              <w:sz w:val="32"/>
              <w:szCs w:val="32"/>
            </w:rPr>
          </w:pPr>
          <w:r>
            <w:rPr>
              <w:rFonts w:asciiTheme="majorHAnsi" w:eastAsiaTheme="majorEastAsia" w:hAnsiTheme="majorHAnsi" w:cstheme="majorBidi"/>
              <w:noProof/>
              <w:color w:val="2F5496" w:themeColor="accent1" w:themeShade="BF"/>
              <w:sz w:val="32"/>
              <w:szCs w:val="32"/>
            </w:rPr>
            <w:t>Sisukord</w:t>
          </w:r>
        </w:p>
        <w:p w14:paraId="3EDC8C54" w14:textId="60320970" w:rsidR="00A20548" w:rsidRPr="0009578E" w:rsidRDefault="00A20548" w:rsidP="00A20548">
          <w:pPr>
            <w:tabs>
              <w:tab w:val="left" w:pos="720"/>
              <w:tab w:val="right" w:leader="dot" w:pos="9360"/>
              <w:tab w:val="right" w:pos="9639"/>
            </w:tabs>
            <w:spacing w:before="160"/>
            <w:ind w:left="720" w:hanging="720"/>
            <w:rPr>
              <w:rFonts w:eastAsiaTheme="minorEastAsia"/>
              <w:noProof/>
            </w:rPr>
          </w:pPr>
          <w:r w:rsidRPr="002A0F1E">
            <w:rPr>
              <w:rFonts w:ascii="Myriad Pro" w:eastAsia="Times New Roman" w:hAnsi="Myriad Pro" w:cs="Times New Roman"/>
              <w:b/>
              <w:noProof/>
              <w:color w:val="5D5D5D"/>
              <w:sz w:val="20"/>
            </w:rPr>
            <w:fldChar w:fldCharType="begin"/>
          </w:r>
          <w:r w:rsidRPr="002A0F1E">
            <w:rPr>
              <w:rFonts w:ascii="Myriad Pro" w:eastAsia="Times New Roman" w:hAnsi="Myriad Pro" w:cs="Times New Roman"/>
              <w:b/>
              <w:noProof/>
              <w:color w:val="5D5D5D"/>
              <w:sz w:val="20"/>
            </w:rPr>
            <w:instrText xml:space="preserve"> TOC \o "1-3" \h \z \u </w:instrText>
          </w:r>
          <w:r w:rsidRPr="002A0F1E">
            <w:rPr>
              <w:rFonts w:ascii="Myriad Pro" w:eastAsia="Times New Roman" w:hAnsi="Myriad Pro" w:cs="Times New Roman"/>
              <w:b/>
              <w:noProof/>
              <w:color w:val="5D5D5D"/>
              <w:sz w:val="20"/>
            </w:rPr>
            <w:fldChar w:fldCharType="separate"/>
          </w:r>
          <w:hyperlink w:anchor="_Toc106028133" w:history="1">
            <w:r w:rsidRPr="002A0F1E">
              <w:rPr>
                <w:rFonts w:ascii="Myriad Pro" w:eastAsia="Times New Roman" w:hAnsi="Myriad Pro" w:cs="Times New Roman"/>
                <w:b/>
                <w:noProof/>
                <w:color w:val="0563C1" w:themeColor="hyperlink"/>
                <w:sz w:val="20"/>
                <w:u w:val="single"/>
              </w:rPr>
              <w:t>1</w:t>
            </w:r>
            <w:r w:rsidRPr="0009578E">
              <w:rPr>
                <w:rFonts w:eastAsiaTheme="minorEastAsia"/>
                <w:noProof/>
              </w:rPr>
              <w:tab/>
            </w:r>
            <w:r w:rsidR="00AE37AA">
              <w:rPr>
                <w:rFonts w:ascii="Myriad Pro" w:eastAsia="Times New Roman" w:hAnsi="Myriad Pro" w:cs="Times New Roman"/>
                <w:b/>
                <w:noProof/>
                <w:color w:val="0563C1" w:themeColor="hyperlink"/>
                <w:sz w:val="20"/>
                <w:u w:val="single"/>
              </w:rPr>
              <w:t>Sissejuhatus</w:t>
            </w:r>
            <w:r w:rsidRPr="002A0F1E">
              <w:rPr>
                <w:rFonts w:ascii="Myriad Pro" w:eastAsia="Times New Roman" w:hAnsi="Myriad Pro" w:cs="Times New Roman"/>
                <w:b/>
                <w:noProof/>
                <w:webHidden/>
                <w:color w:val="5D5D5D"/>
                <w:sz w:val="20"/>
              </w:rPr>
              <w:tab/>
            </w:r>
            <w:r w:rsidRPr="002A0F1E">
              <w:rPr>
                <w:rFonts w:ascii="Myriad Pro" w:eastAsia="Times New Roman" w:hAnsi="Myriad Pro" w:cs="Times New Roman"/>
                <w:b/>
                <w:noProof/>
                <w:webHidden/>
                <w:color w:val="5D5D5D"/>
                <w:sz w:val="20"/>
              </w:rPr>
              <w:fldChar w:fldCharType="begin"/>
            </w:r>
            <w:r w:rsidRPr="002A0F1E">
              <w:rPr>
                <w:rFonts w:ascii="Myriad Pro" w:eastAsia="Times New Roman" w:hAnsi="Myriad Pro" w:cs="Times New Roman"/>
                <w:b/>
                <w:noProof/>
                <w:webHidden/>
                <w:color w:val="5D5D5D"/>
                <w:sz w:val="20"/>
              </w:rPr>
              <w:instrText xml:space="preserve"> PAGEREF _Toc106028133 \h </w:instrText>
            </w:r>
            <w:r w:rsidRPr="002A0F1E">
              <w:rPr>
                <w:rFonts w:ascii="Myriad Pro" w:eastAsia="Times New Roman" w:hAnsi="Myriad Pro" w:cs="Times New Roman"/>
                <w:b/>
                <w:noProof/>
                <w:webHidden/>
                <w:color w:val="5D5D5D"/>
                <w:sz w:val="20"/>
              </w:rPr>
            </w:r>
            <w:r w:rsidRPr="002A0F1E">
              <w:rPr>
                <w:rFonts w:ascii="Myriad Pro" w:eastAsia="Times New Roman" w:hAnsi="Myriad Pro" w:cs="Times New Roman"/>
                <w:b/>
                <w:noProof/>
                <w:webHidden/>
                <w:color w:val="5D5D5D"/>
                <w:sz w:val="20"/>
              </w:rPr>
              <w:fldChar w:fldCharType="separate"/>
            </w:r>
            <w:r w:rsidRPr="002A0F1E">
              <w:rPr>
                <w:rFonts w:ascii="Myriad Pro" w:eastAsia="Times New Roman" w:hAnsi="Myriad Pro" w:cs="Times New Roman"/>
                <w:b/>
                <w:noProof/>
                <w:webHidden/>
                <w:color w:val="5D5D5D"/>
                <w:sz w:val="20"/>
              </w:rPr>
              <w:t>5</w:t>
            </w:r>
            <w:r w:rsidRPr="002A0F1E">
              <w:rPr>
                <w:rFonts w:ascii="Myriad Pro" w:eastAsia="Times New Roman" w:hAnsi="Myriad Pro" w:cs="Times New Roman"/>
                <w:b/>
                <w:noProof/>
                <w:webHidden/>
                <w:color w:val="5D5D5D"/>
                <w:sz w:val="20"/>
              </w:rPr>
              <w:fldChar w:fldCharType="end"/>
            </w:r>
          </w:hyperlink>
        </w:p>
        <w:p w14:paraId="2E003F9E" w14:textId="7D62881F" w:rsidR="00A20548" w:rsidRPr="0009578E" w:rsidRDefault="00051DCA" w:rsidP="00A20548">
          <w:pPr>
            <w:tabs>
              <w:tab w:val="left" w:pos="720"/>
              <w:tab w:val="right" w:leader="dot" w:pos="9360"/>
              <w:tab w:val="right" w:pos="9639"/>
            </w:tabs>
            <w:jc w:val="both"/>
            <w:rPr>
              <w:rFonts w:eastAsiaTheme="minorEastAsia"/>
              <w:noProof/>
            </w:rPr>
          </w:pPr>
          <w:hyperlink w:anchor="_Toc106028134" w:history="1">
            <w:r w:rsidR="00A20548" w:rsidRPr="002A0F1E">
              <w:rPr>
                <w:rFonts w:ascii="Myriad Pro" w:eastAsia="Times New Roman" w:hAnsi="Myriad Pro" w:cs="Times New Roman"/>
                <w:noProof/>
                <w:color w:val="0563C1" w:themeColor="hyperlink"/>
                <w:sz w:val="20"/>
                <w:u w:val="single"/>
              </w:rPr>
              <w:t>1.1</w:t>
            </w:r>
            <w:r w:rsidR="00A20548" w:rsidRPr="0009578E">
              <w:rPr>
                <w:rFonts w:eastAsiaTheme="minorEastAsia"/>
                <w:noProof/>
              </w:rPr>
              <w:tab/>
            </w:r>
            <w:r w:rsidR="00AE37AA">
              <w:rPr>
                <w:rFonts w:ascii="Myriad Pro" w:eastAsia="Times New Roman" w:hAnsi="Myriad Pro" w:cs="Times New Roman"/>
                <w:noProof/>
                <w:color w:val="0563C1" w:themeColor="hyperlink"/>
                <w:sz w:val="20"/>
                <w:u w:val="single"/>
              </w:rPr>
              <w:t>Eesmärk</w:t>
            </w:r>
            <w:r w:rsidR="00A20548" w:rsidRPr="002A0F1E">
              <w:rPr>
                <w:rFonts w:ascii="Myriad Pro" w:eastAsia="Times New Roman" w:hAnsi="Myriad Pro" w:cs="Times New Roman"/>
                <w:noProof/>
                <w:webHidden/>
                <w:color w:val="5D5D5D"/>
                <w:sz w:val="20"/>
              </w:rPr>
              <w:tab/>
            </w:r>
            <w:r w:rsidR="00A20548" w:rsidRPr="002A0F1E">
              <w:rPr>
                <w:rFonts w:ascii="Myriad Pro" w:eastAsia="Times New Roman" w:hAnsi="Myriad Pro" w:cs="Times New Roman"/>
                <w:noProof/>
                <w:webHidden/>
                <w:color w:val="5D5D5D"/>
                <w:sz w:val="20"/>
              </w:rPr>
              <w:fldChar w:fldCharType="begin"/>
            </w:r>
            <w:r w:rsidR="00A20548" w:rsidRPr="002A0F1E">
              <w:rPr>
                <w:rFonts w:ascii="Myriad Pro" w:eastAsia="Times New Roman" w:hAnsi="Myriad Pro" w:cs="Times New Roman"/>
                <w:noProof/>
                <w:webHidden/>
                <w:color w:val="5D5D5D"/>
                <w:sz w:val="20"/>
              </w:rPr>
              <w:instrText xml:space="preserve"> PAGEREF _Toc106028134 \h </w:instrText>
            </w:r>
            <w:r w:rsidR="00A20548" w:rsidRPr="002A0F1E">
              <w:rPr>
                <w:rFonts w:ascii="Myriad Pro" w:eastAsia="Times New Roman" w:hAnsi="Myriad Pro" w:cs="Times New Roman"/>
                <w:noProof/>
                <w:webHidden/>
                <w:color w:val="5D5D5D"/>
                <w:sz w:val="20"/>
              </w:rPr>
            </w:r>
            <w:r w:rsidR="00A20548" w:rsidRPr="002A0F1E">
              <w:rPr>
                <w:rFonts w:ascii="Myriad Pro" w:eastAsia="Times New Roman" w:hAnsi="Myriad Pro" w:cs="Times New Roman"/>
                <w:noProof/>
                <w:webHidden/>
                <w:color w:val="5D5D5D"/>
                <w:sz w:val="20"/>
              </w:rPr>
              <w:fldChar w:fldCharType="separate"/>
            </w:r>
            <w:r w:rsidR="00A20548" w:rsidRPr="002A0F1E">
              <w:rPr>
                <w:rFonts w:ascii="Myriad Pro" w:eastAsia="Times New Roman" w:hAnsi="Myriad Pro" w:cs="Times New Roman"/>
                <w:noProof/>
                <w:webHidden/>
                <w:color w:val="5D5D5D"/>
                <w:sz w:val="20"/>
              </w:rPr>
              <w:t>5</w:t>
            </w:r>
            <w:r w:rsidR="00A20548" w:rsidRPr="002A0F1E">
              <w:rPr>
                <w:rFonts w:ascii="Myriad Pro" w:eastAsia="Times New Roman" w:hAnsi="Myriad Pro" w:cs="Times New Roman"/>
                <w:noProof/>
                <w:webHidden/>
                <w:color w:val="5D5D5D"/>
                <w:sz w:val="20"/>
              </w:rPr>
              <w:fldChar w:fldCharType="end"/>
            </w:r>
          </w:hyperlink>
        </w:p>
        <w:p w14:paraId="5A9566B7" w14:textId="075C8725" w:rsidR="00A20548" w:rsidRPr="0009578E" w:rsidRDefault="00051DCA" w:rsidP="00A20548">
          <w:pPr>
            <w:tabs>
              <w:tab w:val="left" w:pos="720"/>
              <w:tab w:val="right" w:leader="dot" w:pos="9360"/>
              <w:tab w:val="right" w:pos="9639"/>
            </w:tabs>
            <w:jc w:val="both"/>
            <w:rPr>
              <w:rFonts w:eastAsiaTheme="minorEastAsia"/>
              <w:noProof/>
            </w:rPr>
          </w:pPr>
          <w:hyperlink w:anchor="_Toc106028135" w:history="1">
            <w:r w:rsidR="00A20548" w:rsidRPr="002A0F1E">
              <w:rPr>
                <w:rFonts w:ascii="Myriad Pro" w:eastAsia="Times New Roman" w:hAnsi="Myriad Pro" w:cs="Times New Roman"/>
                <w:noProof/>
                <w:color w:val="0563C1" w:themeColor="hyperlink"/>
                <w:sz w:val="20"/>
                <w:u w:val="single"/>
              </w:rPr>
              <w:t>1.2</w:t>
            </w:r>
            <w:r w:rsidR="00A20548" w:rsidRPr="0009578E">
              <w:rPr>
                <w:rFonts w:eastAsiaTheme="minorEastAsia"/>
                <w:noProof/>
              </w:rPr>
              <w:tab/>
            </w:r>
            <w:r w:rsidR="00AE37AA">
              <w:rPr>
                <w:rFonts w:ascii="Myriad Pro" w:eastAsia="Times New Roman" w:hAnsi="Myriad Pro" w:cs="Times New Roman"/>
                <w:noProof/>
                <w:color w:val="0563C1" w:themeColor="hyperlink"/>
                <w:sz w:val="20"/>
                <w:u w:val="single"/>
              </w:rPr>
              <w:t>Kohaldamine</w:t>
            </w:r>
            <w:r w:rsidR="00A20548" w:rsidRPr="002A0F1E">
              <w:rPr>
                <w:rFonts w:ascii="Myriad Pro" w:eastAsia="Times New Roman" w:hAnsi="Myriad Pro" w:cs="Times New Roman"/>
                <w:noProof/>
                <w:webHidden/>
                <w:color w:val="5D5D5D"/>
                <w:sz w:val="20"/>
              </w:rPr>
              <w:tab/>
            </w:r>
            <w:r w:rsidR="00A20548" w:rsidRPr="002A0F1E">
              <w:rPr>
                <w:rFonts w:ascii="Myriad Pro" w:eastAsia="Times New Roman" w:hAnsi="Myriad Pro" w:cs="Times New Roman"/>
                <w:noProof/>
                <w:webHidden/>
                <w:color w:val="5D5D5D"/>
                <w:sz w:val="20"/>
              </w:rPr>
              <w:fldChar w:fldCharType="begin"/>
            </w:r>
            <w:r w:rsidR="00A20548" w:rsidRPr="002A0F1E">
              <w:rPr>
                <w:rFonts w:ascii="Myriad Pro" w:eastAsia="Times New Roman" w:hAnsi="Myriad Pro" w:cs="Times New Roman"/>
                <w:noProof/>
                <w:webHidden/>
                <w:color w:val="5D5D5D"/>
                <w:sz w:val="20"/>
              </w:rPr>
              <w:instrText xml:space="preserve"> PAGEREF _Toc106028135 \h </w:instrText>
            </w:r>
            <w:r w:rsidR="00A20548" w:rsidRPr="002A0F1E">
              <w:rPr>
                <w:rFonts w:ascii="Myriad Pro" w:eastAsia="Times New Roman" w:hAnsi="Myriad Pro" w:cs="Times New Roman"/>
                <w:noProof/>
                <w:webHidden/>
                <w:color w:val="5D5D5D"/>
                <w:sz w:val="20"/>
              </w:rPr>
            </w:r>
            <w:r w:rsidR="00A20548" w:rsidRPr="002A0F1E">
              <w:rPr>
                <w:rFonts w:ascii="Myriad Pro" w:eastAsia="Times New Roman" w:hAnsi="Myriad Pro" w:cs="Times New Roman"/>
                <w:noProof/>
                <w:webHidden/>
                <w:color w:val="5D5D5D"/>
                <w:sz w:val="20"/>
              </w:rPr>
              <w:fldChar w:fldCharType="separate"/>
            </w:r>
            <w:r w:rsidR="00A20548" w:rsidRPr="002A0F1E">
              <w:rPr>
                <w:rFonts w:ascii="Myriad Pro" w:eastAsia="Times New Roman" w:hAnsi="Myriad Pro" w:cs="Times New Roman"/>
                <w:noProof/>
                <w:webHidden/>
                <w:color w:val="5D5D5D"/>
                <w:sz w:val="20"/>
              </w:rPr>
              <w:t>5</w:t>
            </w:r>
            <w:r w:rsidR="00A20548" w:rsidRPr="002A0F1E">
              <w:rPr>
                <w:rFonts w:ascii="Myriad Pro" w:eastAsia="Times New Roman" w:hAnsi="Myriad Pro" w:cs="Times New Roman"/>
                <w:noProof/>
                <w:webHidden/>
                <w:color w:val="5D5D5D"/>
                <w:sz w:val="20"/>
              </w:rPr>
              <w:fldChar w:fldCharType="end"/>
            </w:r>
          </w:hyperlink>
        </w:p>
        <w:p w14:paraId="30925DE9" w14:textId="443E05CA" w:rsidR="00A20548" w:rsidRPr="0009578E" w:rsidRDefault="00051DCA" w:rsidP="00A20548">
          <w:pPr>
            <w:tabs>
              <w:tab w:val="left" w:pos="720"/>
              <w:tab w:val="right" w:leader="dot" w:pos="9360"/>
              <w:tab w:val="right" w:pos="9639"/>
            </w:tabs>
            <w:spacing w:before="160"/>
            <w:ind w:left="720" w:hanging="720"/>
            <w:rPr>
              <w:rFonts w:eastAsiaTheme="minorEastAsia"/>
              <w:noProof/>
            </w:rPr>
          </w:pPr>
          <w:hyperlink w:anchor="_Toc106028136" w:history="1">
            <w:r w:rsidR="00A20548" w:rsidRPr="002A0F1E">
              <w:rPr>
                <w:rFonts w:ascii="Myriad Pro" w:eastAsia="Times New Roman" w:hAnsi="Myriad Pro" w:cs="Times New Roman"/>
                <w:b/>
                <w:noProof/>
                <w:color w:val="0563C1" w:themeColor="hyperlink"/>
                <w:sz w:val="20"/>
                <w:u w:val="single"/>
              </w:rPr>
              <w:t>2</w:t>
            </w:r>
            <w:r w:rsidR="00A20548" w:rsidRPr="0009578E">
              <w:rPr>
                <w:rFonts w:eastAsiaTheme="minorEastAsia"/>
                <w:noProof/>
              </w:rPr>
              <w:tab/>
            </w:r>
            <w:r w:rsidR="00A20548" w:rsidRPr="002A0F1E">
              <w:rPr>
                <w:rFonts w:ascii="Myriad Pro" w:eastAsia="Times New Roman" w:hAnsi="Myriad Pro" w:cs="Times New Roman"/>
                <w:b/>
                <w:noProof/>
                <w:color w:val="0563C1" w:themeColor="hyperlink"/>
                <w:sz w:val="20"/>
                <w:u w:val="single"/>
              </w:rPr>
              <w:t>Mater</w:t>
            </w:r>
            <w:r w:rsidR="00AE37AA">
              <w:rPr>
                <w:rFonts w:ascii="Myriad Pro" w:eastAsia="Times New Roman" w:hAnsi="Myriad Pro" w:cs="Times New Roman"/>
                <w:b/>
                <w:noProof/>
                <w:color w:val="0563C1" w:themeColor="hyperlink"/>
                <w:sz w:val="20"/>
                <w:u w:val="single"/>
              </w:rPr>
              <w:t>j</w:t>
            </w:r>
            <w:r w:rsidR="00A20548" w:rsidRPr="002A0F1E">
              <w:rPr>
                <w:rFonts w:ascii="Myriad Pro" w:eastAsia="Times New Roman" w:hAnsi="Myriad Pro" w:cs="Times New Roman"/>
                <w:b/>
                <w:noProof/>
                <w:color w:val="0563C1" w:themeColor="hyperlink"/>
                <w:sz w:val="20"/>
                <w:u w:val="single"/>
              </w:rPr>
              <w:t>al</w:t>
            </w:r>
            <w:r w:rsidR="00AE37AA">
              <w:rPr>
                <w:rFonts w:ascii="Myriad Pro" w:eastAsia="Times New Roman" w:hAnsi="Myriad Pro" w:cs="Times New Roman"/>
                <w:b/>
                <w:noProof/>
                <w:color w:val="0563C1" w:themeColor="hyperlink"/>
                <w:sz w:val="20"/>
                <w:u w:val="single"/>
              </w:rPr>
              <w:t>i nõuded</w:t>
            </w:r>
            <w:r w:rsidR="00A20548" w:rsidRPr="002A0F1E">
              <w:rPr>
                <w:rFonts w:ascii="Myriad Pro" w:eastAsia="Times New Roman" w:hAnsi="Myriad Pro" w:cs="Times New Roman"/>
                <w:b/>
                <w:noProof/>
                <w:webHidden/>
                <w:color w:val="5D5D5D"/>
                <w:sz w:val="20"/>
              </w:rPr>
              <w:tab/>
            </w:r>
            <w:r w:rsidR="00A20548" w:rsidRPr="002A0F1E">
              <w:rPr>
                <w:rFonts w:ascii="Myriad Pro" w:eastAsia="Times New Roman" w:hAnsi="Myriad Pro" w:cs="Times New Roman"/>
                <w:b/>
                <w:noProof/>
                <w:webHidden/>
                <w:color w:val="5D5D5D"/>
                <w:sz w:val="20"/>
              </w:rPr>
              <w:fldChar w:fldCharType="begin"/>
            </w:r>
            <w:r w:rsidR="00A20548" w:rsidRPr="002A0F1E">
              <w:rPr>
                <w:rFonts w:ascii="Myriad Pro" w:eastAsia="Times New Roman" w:hAnsi="Myriad Pro" w:cs="Times New Roman"/>
                <w:b/>
                <w:noProof/>
                <w:webHidden/>
                <w:color w:val="5D5D5D"/>
                <w:sz w:val="20"/>
              </w:rPr>
              <w:instrText xml:space="preserve"> PAGEREF _Toc106028136 \h </w:instrText>
            </w:r>
            <w:r w:rsidR="00A20548" w:rsidRPr="002A0F1E">
              <w:rPr>
                <w:rFonts w:ascii="Myriad Pro" w:eastAsia="Times New Roman" w:hAnsi="Myriad Pro" w:cs="Times New Roman"/>
                <w:b/>
                <w:noProof/>
                <w:webHidden/>
                <w:color w:val="5D5D5D"/>
                <w:sz w:val="20"/>
              </w:rPr>
            </w:r>
            <w:r w:rsidR="00A20548" w:rsidRPr="002A0F1E">
              <w:rPr>
                <w:rFonts w:ascii="Myriad Pro" w:eastAsia="Times New Roman" w:hAnsi="Myriad Pro" w:cs="Times New Roman"/>
                <w:b/>
                <w:noProof/>
                <w:webHidden/>
                <w:color w:val="5D5D5D"/>
                <w:sz w:val="20"/>
              </w:rPr>
              <w:fldChar w:fldCharType="separate"/>
            </w:r>
            <w:r w:rsidR="00A20548" w:rsidRPr="002A0F1E">
              <w:rPr>
                <w:rFonts w:ascii="Myriad Pro" w:eastAsia="Times New Roman" w:hAnsi="Myriad Pro" w:cs="Times New Roman"/>
                <w:b/>
                <w:noProof/>
                <w:webHidden/>
                <w:color w:val="5D5D5D"/>
                <w:sz w:val="20"/>
              </w:rPr>
              <w:t>6</w:t>
            </w:r>
            <w:r w:rsidR="00A20548" w:rsidRPr="002A0F1E">
              <w:rPr>
                <w:rFonts w:ascii="Myriad Pro" w:eastAsia="Times New Roman" w:hAnsi="Myriad Pro" w:cs="Times New Roman"/>
                <w:b/>
                <w:noProof/>
                <w:webHidden/>
                <w:color w:val="5D5D5D"/>
                <w:sz w:val="20"/>
              </w:rPr>
              <w:fldChar w:fldCharType="end"/>
            </w:r>
          </w:hyperlink>
        </w:p>
        <w:p w14:paraId="7A298EE7" w14:textId="4EB550CC" w:rsidR="00A20548" w:rsidRPr="0009578E" w:rsidRDefault="00051DCA" w:rsidP="00A20548">
          <w:pPr>
            <w:tabs>
              <w:tab w:val="left" w:pos="720"/>
              <w:tab w:val="right" w:leader="dot" w:pos="9360"/>
              <w:tab w:val="right" w:pos="9639"/>
            </w:tabs>
            <w:spacing w:before="160"/>
            <w:ind w:left="720" w:hanging="720"/>
            <w:rPr>
              <w:rFonts w:eastAsiaTheme="minorEastAsia"/>
              <w:noProof/>
            </w:rPr>
          </w:pPr>
          <w:hyperlink w:anchor="_Toc106028137" w:history="1">
            <w:r w:rsidR="00A20548" w:rsidRPr="002A0F1E">
              <w:rPr>
                <w:rFonts w:ascii="Myriad Pro" w:eastAsia="Times New Roman" w:hAnsi="Myriad Pro" w:cs="Times New Roman"/>
                <w:b/>
                <w:noProof/>
                <w:color w:val="0563C1" w:themeColor="hyperlink"/>
                <w:sz w:val="20"/>
                <w:u w:val="single"/>
              </w:rPr>
              <w:t>3</w:t>
            </w:r>
            <w:r w:rsidR="00A20548" w:rsidRPr="0009578E">
              <w:rPr>
                <w:rFonts w:eastAsiaTheme="minorEastAsia"/>
                <w:noProof/>
              </w:rPr>
              <w:tab/>
            </w:r>
            <w:r w:rsidR="00AE37AA">
              <w:rPr>
                <w:rFonts w:ascii="Myriad Pro" w:eastAsia="Times New Roman" w:hAnsi="Myriad Pro" w:cs="Times New Roman"/>
                <w:b/>
                <w:noProof/>
                <w:color w:val="0563C1" w:themeColor="hyperlink"/>
                <w:sz w:val="20"/>
                <w:u w:val="single"/>
              </w:rPr>
              <w:t>Tarnimine ja käsitlemine</w:t>
            </w:r>
            <w:r w:rsidR="00A20548" w:rsidRPr="002A0F1E">
              <w:rPr>
                <w:rFonts w:ascii="Myriad Pro" w:eastAsia="Times New Roman" w:hAnsi="Myriad Pro" w:cs="Times New Roman"/>
                <w:b/>
                <w:noProof/>
                <w:webHidden/>
                <w:color w:val="5D5D5D"/>
                <w:sz w:val="20"/>
              </w:rPr>
              <w:tab/>
            </w:r>
            <w:r w:rsidR="00A20548" w:rsidRPr="002A0F1E">
              <w:rPr>
                <w:rFonts w:ascii="Myriad Pro" w:eastAsia="Times New Roman" w:hAnsi="Myriad Pro" w:cs="Times New Roman"/>
                <w:b/>
                <w:noProof/>
                <w:webHidden/>
                <w:color w:val="5D5D5D"/>
                <w:sz w:val="20"/>
              </w:rPr>
              <w:fldChar w:fldCharType="begin"/>
            </w:r>
            <w:r w:rsidR="00A20548" w:rsidRPr="002A0F1E">
              <w:rPr>
                <w:rFonts w:ascii="Myriad Pro" w:eastAsia="Times New Roman" w:hAnsi="Myriad Pro" w:cs="Times New Roman"/>
                <w:b/>
                <w:noProof/>
                <w:webHidden/>
                <w:color w:val="5D5D5D"/>
                <w:sz w:val="20"/>
              </w:rPr>
              <w:instrText xml:space="preserve"> PAGEREF _Toc106028137 \h </w:instrText>
            </w:r>
            <w:r w:rsidR="00A20548" w:rsidRPr="002A0F1E">
              <w:rPr>
                <w:rFonts w:ascii="Myriad Pro" w:eastAsia="Times New Roman" w:hAnsi="Myriad Pro" w:cs="Times New Roman"/>
                <w:b/>
                <w:noProof/>
                <w:webHidden/>
                <w:color w:val="5D5D5D"/>
                <w:sz w:val="20"/>
              </w:rPr>
            </w:r>
            <w:r w:rsidR="00A20548" w:rsidRPr="002A0F1E">
              <w:rPr>
                <w:rFonts w:ascii="Myriad Pro" w:eastAsia="Times New Roman" w:hAnsi="Myriad Pro" w:cs="Times New Roman"/>
                <w:b/>
                <w:noProof/>
                <w:webHidden/>
                <w:color w:val="5D5D5D"/>
                <w:sz w:val="20"/>
              </w:rPr>
              <w:fldChar w:fldCharType="separate"/>
            </w:r>
            <w:r w:rsidR="00A20548" w:rsidRPr="002A0F1E">
              <w:rPr>
                <w:rFonts w:ascii="Myriad Pro" w:eastAsia="Times New Roman" w:hAnsi="Myriad Pro" w:cs="Times New Roman"/>
                <w:b/>
                <w:noProof/>
                <w:webHidden/>
                <w:color w:val="5D5D5D"/>
                <w:sz w:val="20"/>
              </w:rPr>
              <w:t>7</w:t>
            </w:r>
            <w:r w:rsidR="00A20548" w:rsidRPr="002A0F1E">
              <w:rPr>
                <w:rFonts w:ascii="Myriad Pro" w:eastAsia="Times New Roman" w:hAnsi="Myriad Pro" w:cs="Times New Roman"/>
                <w:b/>
                <w:noProof/>
                <w:webHidden/>
                <w:color w:val="5D5D5D"/>
                <w:sz w:val="20"/>
              </w:rPr>
              <w:fldChar w:fldCharType="end"/>
            </w:r>
          </w:hyperlink>
        </w:p>
        <w:p w14:paraId="275C3D43" w14:textId="3F7F1C37" w:rsidR="00A20548" w:rsidRPr="0009578E" w:rsidRDefault="00051DCA" w:rsidP="00A20548">
          <w:pPr>
            <w:tabs>
              <w:tab w:val="left" w:pos="720"/>
              <w:tab w:val="right" w:leader="dot" w:pos="9360"/>
              <w:tab w:val="right" w:pos="9639"/>
            </w:tabs>
            <w:spacing w:before="160"/>
            <w:ind w:left="720" w:hanging="720"/>
            <w:rPr>
              <w:rFonts w:eastAsiaTheme="minorEastAsia"/>
              <w:noProof/>
            </w:rPr>
          </w:pPr>
          <w:hyperlink w:anchor="_Toc106028138" w:history="1">
            <w:r w:rsidR="00A20548" w:rsidRPr="002A0F1E">
              <w:rPr>
                <w:rFonts w:ascii="Myriad Pro" w:eastAsia="Times New Roman" w:hAnsi="Myriad Pro" w:cs="Times New Roman"/>
                <w:b/>
                <w:noProof/>
                <w:color w:val="0563C1" w:themeColor="hyperlink"/>
                <w:sz w:val="20"/>
                <w:u w:val="single"/>
              </w:rPr>
              <w:t>4</w:t>
            </w:r>
            <w:r w:rsidR="00A20548" w:rsidRPr="0009578E">
              <w:rPr>
                <w:rFonts w:eastAsiaTheme="minorEastAsia"/>
                <w:noProof/>
              </w:rPr>
              <w:tab/>
            </w:r>
            <w:r w:rsidR="00AE37AA" w:rsidRPr="00AE37AA">
              <w:rPr>
                <w:rFonts w:ascii="Myriad Pro" w:eastAsia="Times New Roman" w:hAnsi="Myriad Pro" w:cs="Times New Roman"/>
                <w:b/>
                <w:noProof/>
                <w:color w:val="0563C1" w:themeColor="hyperlink"/>
                <w:sz w:val="20"/>
                <w:u w:val="single"/>
              </w:rPr>
              <w:t>Kvaliteedisüsteem ja dokumentatsioon</w:t>
            </w:r>
            <w:r w:rsidR="00A20548" w:rsidRPr="002A0F1E">
              <w:rPr>
                <w:rFonts w:ascii="Myriad Pro" w:eastAsia="Times New Roman" w:hAnsi="Myriad Pro" w:cs="Times New Roman"/>
                <w:b/>
                <w:noProof/>
                <w:webHidden/>
                <w:color w:val="5D5D5D"/>
                <w:sz w:val="20"/>
              </w:rPr>
              <w:tab/>
            </w:r>
            <w:r w:rsidR="00A20548" w:rsidRPr="002A0F1E">
              <w:rPr>
                <w:rFonts w:ascii="Myriad Pro" w:eastAsia="Times New Roman" w:hAnsi="Myriad Pro" w:cs="Times New Roman"/>
                <w:b/>
                <w:noProof/>
                <w:webHidden/>
                <w:color w:val="5D5D5D"/>
                <w:sz w:val="20"/>
              </w:rPr>
              <w:fldChar w:fldCharType="begin"/>
            </w:r>
            <w:r w:rsidR="00A20548" w:rsidRPr="002A0F1E">
              <w:rPr>
                <w:rFonts w:ascii="Myriad Pro" w:eastAsia="Times New Roman" w:hAnsi="Myriad Pro" w:cs="Times New Roman"/>
                <w:b/>
                <w:noProof/>
                <w:webHidden/>
                <w:color w:val="5D5D5D"/>
                <w:sz w:val="20"/>
              </w:rPr>
              <w:instrText xml:space="preserve"> PAGEREF _Toc106028138 \h </w:instrText>
            </w:r>
            <w:r w:rsidR="00A20548" w:rsidRPr="002A0F1E">
              <w:rPr>
                <w:rFonts w:ascii="Myriad Pro" w:eastAsia="Times New Roman" w:hAnsi="Myriad Pro" w:cs="Times New Roman"/>
                <w:b/>
                <w:noProof/>
                <w:webHidden/>
                <w:color w:val="5D5D5D"/>
                <w:sz w:val="20"/>
              </w:rPr>
            </w:r>
            <w:r w:rsidR="00A20548" w:rsidRPr="002A0F1E">
              <w:rPr>
                <w:rFonts w:ascii="Myriad Pro" w:eastAsia="Times New Roman" w:hAnsi="Myriad Pro" w:cs="Times New Roman"/>
                <w:b/>
                <w:noProof/>
                <w:webHidden/>
                <w:color w:val="5D5D5D"/>
                <w:sz w:val="20"/>
              </w:rPr>
              <w:fldChar w:fldCharType="separate"/>
            </w:r>
            <w:r w:rsidR="00A20548" w:rsidRPr="002A0F1E">
              <w:rPr>
                <w:rFonts w:ascii="Myriad Pro" w:eastAsia="Times New Roman" w:hAnsi="Myriad Pro" w:cs="Times New Roman"/>
                <w:b/>
                <w:noProof/>
                <w:webHidden/>
                <w:color w:val="5D5D5D"/>
                <w:sz w:val="20"/>
              </w:rPr>
              <w:t>8</w:t>
            </w:r>
            <w:r w:rsidR="00A20548" w:rsidRPr="002A0F1E">
              <w:rPr>
                <w:rFonts w:ascii="Myriad Pro" w:eastAsia="Times New Roman" w:hAnsi="Myriad Pro" w:cs="Times New Roman"/>
                <w:b/>
                <w:noProof/>
                <w:webHidden/>
                <w:color w:val="5D5D5D"/>
                <w:sz w:val="20"/>
              </w:rPr>
              <w:fldChar w:fldCharType="end"/>
            </w:r>
          </w:hyperlink>
        </w:p>
        <w:p w14:paraId="18A70B3C" w14:textId="14CEE527" w:rsidR="00A20548" w:rsidRPr="0009578E" w:rsidRDefault="00051DCA" w:rsidP="00A20548">
          <w:pPr>
            <w:tabs>
              <w:tab w:val="left" w:pos="720"/>
              <w:tab w:val="right" w:leader="dot" w:pos="9360"/>
              <w:tab w:val="right" w:pos="9639"/>
            </w:tabs>
            <w:jc w:val="both"/>
            <w:rPr>
              <w:rFonts w:eastAsiaTheme="minorEastAsia"/>
              <w:noProof/>
            </w:rPr>
          </w:pPr>
          <w:hyperlink w:anchor="_Toc106028139" w:history="1">
            <w:r w:rsidR="00A20548" w:rsidRPr="002A0F1E">
              <w:rPr>
                <w:rFonts w:ascii="Myriad Pro" w:eastAsia="Times New Roman" w:hAnsi="Myriad Pro" w:cs="Times New Roman"/>
                <w:noProof/>
                <w:color w:val="0563C1" w:themeColor="hyperlink"/>
                <w:sz w:val="20"/>
                <w:u w:val="single"/>
              </w:rPr>
              <w:t>4.1</w:t>
            </w:r>
            <w:r w:rsidR="00A20548" w:rsidRPr="0009578E">
              <w:rPr>
                <w:rFonts w:eastAsiaTheme="minorEastAsia"/>
                <w:noProof/>
              </w:rPr>
              <w:tab/>
            </w:r>
            <w:r w:rsidR="00AE37AA" w:rsidRPr="00AE37AA">
              <w:rPr>
                <w:rFonts w:ascii="Myriad Pro" w:eastAsia="Times New Roman" w:hAnsi="Myriad Pro" w:cs="Times New Roman"/>
                <w:noProof/>
                <w:color w:val="0563C1" w:themeColor="hyperlink"/>
                <w:sz w:val="20"/>
                <w:u w:val="single"/>
              </w:rPr>
              <w:t>Üldnõuded</w:t>
            </w:r>
            <w:r w:rsidR="00A20548" w:rsidRPr="002A0F1E">
              <w:rPr>
                <w:rFonts w:ascii="Myriad Pro" w:eastAsia="Times New Roman" w:hAnsi="Myriad Pro" w:cs="Times New Roman"/>
                <w:noProof/>
                <w:webHidden/>
                <w:color w:val="5D5D5D"/>
                <w:sz w:val="20"/>
              </w:rPr>
              <w:tab/>
            </w:r>
            <w:r w:rsidR="00A20548" w:rsidRPr="002A0F1E">
              <w:rPr>
                <w:rFonts w:ascii="Myriad Pro" w:eastAsia="Times New Roman" w:hAnsi="Myriad Pro" w:cs="Times New Roman"/>
                <w:noProof/>
                <w:webHidden/>
                <w:color w:val="5D5D5D"/>
                <w:sz w:val="20"/>
              </w:rPr>
              <w:fldChar w:fldCharType="begin"/>
            </w:r>
            <w:r w:rsidR="00A20548" w:rsidRPr="002A0F1E">
              <w:rPr>
                <w:rFonts w:ascii="Myriad Pro" w:eastAsia="Times New Roman" w:hAnsi="Myriad Pro" w:cs="Times New Roman"/>
                <w:noProof/>
                <w:webHidden/>
                <w:color w:val="5D5D5D"/>
                <w:sz w:val="20"/>
              </w:rPr>
              <w:instrText xml:space="preserve"> PAGEREF _Toc106028139 \h </w:instrText>
            </w:r>
            <w:r w:rsidR="00A20548" w:rsidRPr="002A0F1E">
              <w:rPr>
                <w:rFonts w:ascii="Myriad Pro" w:eastAsia="Times New Roman" w:hAnsi="Myriad Pro" w:cs="Times New Roman"/>
                <w:noProof/>
                <w:webHidden/>
                <w:color w:val="5D5D5D"/>
                <w:sz w:val="20"/>
              </w:rPr>
            </w:r>
            <w:r w:rsidR="00A20548" w:rsidRPr="002A0F1E">
              <w:rPr>
                <w:rFonts w:ascii="Myriad Pro" w:eastAsia="Times New Roman" w:hAnsi="Myriad Pro" w:cs="Times New Roman"/>
                <w:noProof/>
                <w:webHidden/>
                <w:color w:val="5D5D5D"/>
                <w:sz w:val="20"/>
              </w:rPr>
              <w:fldChar w:fldCharType="separate"/>
            </w:r>
            <w:r w:rsidR="00A20548" w:rsidRPr="002A0F1E">
              <w:rPr>
                <w:rFonts w:ascii="Myriad Pro" w:eastAsia="Times New Roman" w:hAnsi="Myriad Pro" w:cs="Times New Roman"/>
                <w:noProof/>
                <w:webHidden/>
                <w:color w:val="5D5D5D"/>
                <w:sz w:val="20"/>
              </w:rPr>
              <w:t>8</w:t>
            </w:r>
            <w:r w:rsidR="00A20548" w:rsidRPr="002A0F1E">
              <w:rPr>
                <w:rFonts w:ascii="Myriad Pro" w:eastAsia="Times New Roman" w:hAnsi="Myriad Pro" w:cs="Times New Roman"/>
                <w:noProof/>
                <w:webHidden/>
                <w:color w:val="5D5D5D"/>
                <w:sz w:val="20"/>
              </w:rPr>
              <w:fldChar w:fldCharType="end"/>
            </w:r>
          </w:hyperlink>
        </w:p>
        <w:p w14:paraId="5B66B2BE" w14:textId="6105EB8F" w:rsidR="00A20548" w:rsidRPr="0009578E" w:rsidRDefault="00051DCA" w:rsidP="00A20548">
          <w:pPr>
            <w:tabs>
              <w:tab w:val="left" w:pos="720"/>
              <w:tab w:val="right" w:leader="dot" w:pos="9360"/>
              <w:tab w:val="right" w:pos="9639"/>
            </w:tabs>
            <w:jc w:val="both"/>
            <w:rPr>
              <w:rFonts w:eastAsiaTheme="minorEastAsia"/>
              <w:noProof/>
            </w:rPr>
          </w:pPr>
          <w:hyperlink w:anchor="_Toc106028140" w:history="1">
            <w:r w:rsidR="00A20548" w:rsidRPr="002A0F1E">
              <w:rPr>
                <w:rFonts w:ascii="Myriad Pro" w:eastAsia="Times New Roman" w:hAnsi="Myriad Pro" w:cs="Times New Roman"/>
                <w:noProof/>
                <w:color w:val="0563C1" w:themeColor="hyperlink"/>
                <w:sz w:val="20"/>
                <w:u w:val="single"/>
              </w:rPr>
              <w:t>4.2</w:t>
            </w:r>
            <w:r w:rsidR="00A20548" w:rsidRPr="0009578E">
              <w:rPr>
                <w:rFonts w:eastAsiaTheme="minorEastAsia"/>
                <w:noProof/>
              </w:rPr>
              <w:tab/>
            </w:r>
            <w:r w:rsidR="00AE37AA" w:rsidRPr="00AE37AA">
              <w:rPr>
                <w:rFonts w:ascii="Myriad Pro" w:eastAsia="Times New Roman" w:hAnsi="Myriad Pro" w:cs="Times New Roman"/>
                <w:noProof/>
                <w:color w:val="0563C1" w:themeColor="hyperlink"/>
                <w:sz w:val="20"/>
                <w:u w:val="single"/>
              </w:rPr>
              <w:t>Tarneleht</w:t>
            </w:r>
            <w:r w:rsidR="00A20548" w:rsidRPr="002A0F1E">
              <w:rPr>
                <w:rFonts w:ascii="Myriad Pro" w:eastAsia="Times New Roman" w:hAnsi="Myriad Pro" w:cs="Times New Roman"/>
                <w:noProof/>
                <w:webHidden/>
                <w:color w:val="5D5D5D"/>
                <w:sz w:val="20"/>
              </w:rPr>
              <w:tab/>
            </w:r>
            <w:r w:rsidR="00A20548" w:rsidRPr="002A0F1E">
              <w:rPr>
                <w:rFonts w:ascii="Myriad Pro" w:eastAsia="Times New Roman" w:hAnsi="Myriad Pro" w:cs="Times New Roman"/>
                <w:noProof/>
                <w:webHidden/>
                <w:color w:val="5D5D5D"/>
                <w:sz w:val="20"/>
              </w:rPr>
              <w:fldChar w:fldCharType="begin"/>
            </w:r>
            <w:r w:rsidR="00A20548" w:rsidRPr="002A0F1E">
              <w:rPr>
                <w:rFonts w:ascii="Myriad Pro" w:eastAsia="Times New Roman" w:hAnsi="Myriad Pro" w:cs="Times New Roman"/>
                <w:noProof/>
                <w:webHidden/>
                <w:color w:val="5D5D5D"/>
                <w:sz w:val="20"/>
              </w:rPr>
              <w:instrText xml:space="preserve"> PAGEREF _Toc106028140 \h </w:instrText>
            </w:r>
            <w:r w:rsidR="00A20548" w:rsidRPr="002A0F1E">
              <w:rPr>
                <w:rFonts w:ascii="Myriad Pro" w:eastAsia="Times New Roman" w:hAnsi="Myriad Pro" w:cs="Times New Roman"/>
                <w:noProof/>
                <w:webHidden/>
                <w:color w:val="5D5D5D"/>
                <w:sz w:val="20"/>
              </w:rPr>
            </w:r>
            <w:r w:rsidR="00A20548" w:rsidRPr="002A0F1E">
              <w:rPr>
                <w:rFonts w:ascii="Myriad Pro" w:eastAsia="Times New Roman" w:hAnsi="Myriad Pro" w:cs="Times New Roman"/>
                <w:noProof/>
                <w:webHidden/>
                <w:color w:val="5D5D5D"/>
                <w:sz w:val="20"/>
              </w:rPr>
              <w:fldChar w:fldCharType="separate"/>
            </w:r>
            <w:r w:rsidR="00A20548" w:rsidRPr="002A0F1E">
              <w:rPr>
                <w:rFonts w:ascii="Myriad Pro" w:eastAsia="Times New Roman" w:hAnsi="Myriad Pro" w:cs="Times New Roman"/>
                <w:noProof/>
                <w:webHidden/>
                <w:color w:val="5D5D5D"/>
                <w:sz w:val="20"/>
              </w:rPr>
              <w:t>8</w:t>
            </w:r>
            <w:r w:rsidR="00A20548" w:rsidRPr="002A0F1E">
              <w:rPr>
                <w:rFonts w:ascii="Myriad Pro" w:eastAsia="Times New Roman" w:hAnsi="Myriad Pro" w:cs="Times New Roman"/>
                <w:noProof/>
                <w:webHidden/>
                <w:color w:val="5D5D5D"/>
                <w:sz w:val="20"/>
              </w:rPr>
              <w:fldChar w:fldCharType="end"/>
            </w:r>
          </w:hyperlink>
        </w:p>
        <w:p w14:paraId="0DE41AD6" w14:textId="0C7A026B" w:rsidR="00A20548" w:rsidRPr="0009578E" w:rsidRDefault="00051DCA" w:rsidP="00A20548">
          <w:pPr>
            <w:tabs>
              <w:tab w:val="left" w:pos="720"/>
              <w:tab w:val="right" w:leader="dot" w:pos="9360"/>
              <w:tab w:val="right" w:pos="9639"/>
            </w:tabs>
            <w:jc w:val="both"/>
            <w:rPr>
              <w:rFonts w:eastAsiaTheme="minorEastAsia"/>
              <w:noProof/>
            </w:rPr>
          </w:pPr>
          <w:hyperlink w:anchor="_Toc106028141" w:history="1">
            <w:r w:rsidR="00A20548" w:rsidRPr="002A0F1E">
              <w:rPr>
                <w:rFonts w:ascii="Myriad Pro" w:eastAsia="Times New Roman" w:hAnsi="Myriad Pro" w:cs="Times New Roman"/>
                <w:noProof/>
                <w:color w:val="0563C1" w:themeColor="hyperlink"/>
                <w:sz w:val="20"/>
                <w:u w:val="single"/>
              </w:rPr>
              <w:t>4.3</w:t>
            </w:r>
            <w:r w:rsidR="00A20548" w:rsidRPr="0009578E">
              <w:rPr>
                <w:rFonts w:eastAsiaTheme="minorEastAsia"/>
                <w:noProof/>
              </w:rPr>
              <w:tab/>
            </w:r>
            <w:r w:rsidR="00AE37AA" w:rsidRPr="00AE37AA">
              <w:rPr>
                <w:rFonts w:ascii="Myriad Pro" w:eastAsia="Times New Roman" w:hAnsi="Myriad Pro" w:cs="Times New Roman"/>
                <w:noProof/>
                <w:color w:val="0563C1" w:themeColor="hyperlink"/>
                <w:sz w:val="20"/>
                <w:u w:val="single"/>
              </w:rPr>
              <w:t>Testimine ja vastuvõtt</w:t>
            </w:r>
            <w:r w:rsidR="00A20548" w:rsidRPr="002A0F1E">
              <w:rPr>
                <w:rFonts w:ascii="Myriad Pro" w:eastAsia="Times New Roman" w:hAnsi="Myriad Pro" w:cs="Times New Roman"/>
                <w:noProof/>
                <w:webHidden/>
                <w:color w:val="5D5D5D"/>
                <w:sz w:val="20"/>
              </w:rPr>
              <w:tab/>
            </w:r>
            <w:r w:rsidR="00A20548" w:rsidRPr="002A0F1E">
              <w:rPr>
                <w:rFonts w:ascii="Myriad Pro" w:eastAsia="Times New Roman" w:hAnsi="Myriad Pro" w:cs="Times New Roman"/>
                <w:noProof/>
                <w:webHidden/>
                <w:color w:val="5D5D5D"/>
                <w:sz w:val="20"/>
              </w:rPr>
              <w:fldChar w:fldCharType="begin"/>
            </w:r>
            <w:r w:rsidR="00A20548" w:rsidRPr="002A0F1E">
              <w:rPr>
                <w:rFonts w:ascii="Myriad Pro" w:eastAsia="Times New Roman" w:hAnsi="Myriad Pro" w:cs="Times New Roman"/>
                <w:noProof/>
                <w:webHidden/>
                <w:color w:val="5D5D5D"/>
                <w:sz w:val="20"/>
              </w:rPr>
              <w:instrText xml:space="preserve"> PAGEREF _Toc106028141 \h </w:instrText>
            </w:r>
            <w:r w:rsidR="00A20548" w:rsidRPr="002A0F1E">
              <w:rPr>
                <w:rFonts w:ascii="Myriad Pro" w:eastAsia="Times New Roman" w:hAnsi="Myriad Pro" w:cs="Times New Roman"/>
                <w:noProof/>
                <w:webHidden/>
                <w:color w:val="5D5D5D"/>
                <w:sz w:val="20"/>
              </w:rPr>
            </w:r>
            <w:r w:rsidR="00A20548" w:rsidRPr="002A0F1E">
              <w:rPr>
                <w:rFonts w:ascii="Myriad Pro" w:eastAsia="Times New Roman" w:hAnsi="Myriad Pro" w:cs="Times New Roman"/>
                <w:noProof/>
                <w:webHidden/>
                <w:color w:val="5D5D5D"/>
                <w:sz w:val="20"/>
              </w:rPr>
              <w:fldChar w:fldCharType="separate"/>
            </w:r>
            <w:r w:rsidR="00A20548" w:rsidRPr="002A0F1E">
              <w:rPr>
                <w:rFonts w:ascii="Myriad Pro" w:eastAsia="Times New Roman" w:hAnsi="Myriad Pro" w:cs="Times New Roman"/>
                <w:noProof/>
                <w:webHidden/>
                <w:color w:val="5D5D5D"/>
                <w:sz w:val="20"/>
              </w:rPr>
              <w:t>8</w:t>
            </w:r>
            <w:r w:rsidR="00A20548" w:rsidRPr="002A0F1E">
              <w:rPr>
                <w:rFonts w:ascii="Myriad Pro" w:eastAsia="Times New Roman" w:hAnsi="Myriad Pro" w:cs="Times New Roman"/>
                <w:noProof/>
                <w:webHidden/>
                <w:color w:val="5D5D5D"/>
                <w:sz w:val="20"/>
              </w:rPr>
              <w:fldChar w:fldCharType="end"/>
            </w:r>
          </w:hyperlink>
        </w:p>
        <w:p w14:paraId="02E6483B" w14:textId="0FC235BC" w:rsidR="00A20548" w:rsidRPr="0009578E" w:rsidRDefault="00051DCA" w:rsidP="00A20548">
          <w:pPr>
            <w:tabs>
              <w:tab w:val="left" w:pos="720"/>
              <w:tab w:val="right" w:leader="dot" w:pos="9360"/>
              <w:tab w:val="right" w:pos="9639"/>
            </w:tabs>
            <w:spacing w:before="160"/>
            <w:ind w:left="720" w:hanging="720"/>
            <w:rPr>
              <w:rFonts w:eastAsiaTheme="minorEastAsia"/>
              <w:noProof/>
            </w:rPr>
          </w:pPr>
          <w:hyperlink w:anchor="_Toc106028142" w:history="1">
            <w:r w:rsidR="00A20548" w:rsidRPr="002A0F1E">
              <w:rPr>
                <w:rFonts w:ascii="Myriad Pro" w:eastAsia="Times New Roman" w:hAnsi="Myriad Pro" w:cs="Times New Roman"/>
                <w:b/>
                <w:noProof/>
                <w:color w:val="0563C1" w:themeColor="hyperlink"/>
                <w:sz w:val="20"/>
                <w:u w:val="single"/>
              </w:rPr>
              <w:t>5</w:t>
            </w:r>
            <w:r w:rsidR="00A20548" w:rsidRPr="0009578E">
              <w:rPr>
                <w:rFonts w:eastAsiaTheme="minorEastAsia"/>
                <w:noProof/>
              </w:rPr>
              <w:tab/>
            </w:r>
            <w:r w:rsidR="00AE37AA">
              <w:rPr>
                <w:rFonts w:ascii="Myriad Pro" w:eastAsia="Times New Roman" w:hAnsi="Myriad Pro" w:cs="Times New Roman"/>
                <w:b/>
                <w:noProof/>
                <w:color w:val="0563C1" w:themeColor="hyperlink"/>
                <w:sz w:val="20"/>
                <w:u w:val="single"/>
              </w:rPr>
              <w:t>Garantii</w:t>
            </w:r>
            <w:r w:rsidR="00A20548" w:rsidRPr="002A0F1E">
              <w:rPr>
                <w:rFonts w:ascii="Myriad Pro" w:eastAsia="Times New Roman" w:hAnsi="Myriad Pro" w:cs="Times New Roman"/>
                <w:b/>
                <w:noProof/>
                <w:webHidden/>
                <w:color w:val="5D5D5D"/>
                <w:sz w:val="20"/>
              </w:rPr>
              <w:tab/>
            </w:r>
            <w:r w:rsidR="00A20548" w:rsidRPr="002A0F1E">
              <w:rPr>
                <w:rFonts w:ascii="Myriad Pro" w:eastAsia="Times New Roman" w:hAnsi="Myriad Pro" w:cs="Times New Roman"/>
                <w:b/>
                <w:noProof/>
                <w:webHidden/>
                <w:color w:val="5D5D5D"/>
                <w:sz w:val="20"/>
              </w:rPr>
              <w:fldChar w:fldCharType="begin"/>
            </w:r>
            <w:r w:rsidR="00A20548" w:rsidRPr="002A0F1E">
              <w:rPr>
                <w:rFonts w:ascii="Myriad Pro" w:eastAsia="Times New Roman" w:hAnsi="Myriad Pro" w:cs="Times New Roman"/>
                <w:b/>
                <w:noProof/>
                <w:webHidden/>
                <w:color w:val="5D5D5D"/>
                <w:sz w:val="20"/>
              </w:rPr>
              <w:instrText xml:space="preserve"> PAGEREF _Toc106028142 \h </w:instrText>
            </w:r>
            <w:r w:rsidR="00A20548" w:rsidRPr="002A0F1E">
              <w:rPr>
                <w:rFonts w:ascii="Myriad Pro" w:eastAsia="Times New Roman" w:hAnsi="Myriad Pro" w:cs="Times New Roman"/>
                <w:b/>
                <w:noProof/>
                <w:webHidden/>
                <w:color w:val="5D5D5D"/>
                <w:sz w:val="20"/>
              </w:rPr>
            </w:r>
            <w:r w:rsidR="00A20548" w:rsidRPr="002A0F1E">
              <w:rPr>
                <w:rFonts w:ascii="Myriad Pro" w:eastAsia="Times New Roman" w:hAnsi="Myriad Pro" w:cs="Times New Roman"/>
                <w:b/>
                <w:noProof/>
                <w:webHidden/>
                <w:color w:val="5D5D5D"/>
                <w:sz w:val="20"/>
              </w:rPr>
              <w:fldChar w:fldCharType="separate"/>
            </w:r>
            <w:r w:rsidR="00A20548" w:rsidRPr="002A0F1E">
              <w:rPr>
                <w:rFonts w:ascii="Myriad Pro" w:eastAsia="Times New Roman" w:hAnsi="Myriad Pro" w:cs="Times New Roman"/>
                <w:b/>
                <w:noProof/>
                <w:webHidden/>
                <w:color w:val="5D5D5D"/>
                <w:sz w:val="20"/>
              </w:rPr>
              <w:t>9</w:t>
            </w:r>
            <w:r w:rsidR="00A20548" w:rsidRPr="002A0F1E">
              <w:rPr>
                <w:rFonts w:ascii="Myriad Pro" w:eastAsia="Times New Roman" w:hAnsi="Myriad Pro" w:cs="Times New Roman"/>
                <w:b/>
                <w:noProof/>
                <w:webHidden/>
                <w:color w:val="5D5D5D"/>
                <w:sz w:val="20"/>
              </w:rPr>
              <w:fldChar w:fldCharType="end"/>
            </w:r>
          </w:hyperlink>
        </w:p>
        <w:p w14:paraId="576DB3A8" w14:textId="2D99F9C9" w:rsidR="00A20548" w:rsidRPr="0009578E" w:rsidRDefault="00051DCA" w:rsidP="00A20548">
          <w:pPr>
            <w:tabs>
              <w:tab w:val="left" w:pos="720"/>
              <w:tab w:val="right" w:leader="dot" w:pos="9360"/>
              <w:tab w:val="right" w:pos="9639"/>
            </w:tabs>
            <w:spacing w:before="160"/>
            <w:ind w:left="720" w:hanging="720"/>
            <w:rPr>
              <w:rFonts w:eastAsiaTheme="minorEastAsia"/>
              <w:noProof/>
            </w:rPr>
          </w:pPr>
          <w:hyperlink w:anchor="_Toc106028143" w:history="1">
            <w:r w:rsidR="00A20548" w:rsidRPr="002A0F1E">
              <w:rPr>
                <w:rFonts w:ascii="Myriad Pro" w:eastAsia="Times New Roman" w:hAnsi="Myriad Pro" w:cs="Times New Roman"/>
                <w:b/>
                <w:noProof/>
                <w:color w:val="0563C1" w:themeColor="hyperlink"/>
                <w:sz w:val="20"/>
                <w:u w:val="single"/>
              </w:rPr>
              <w:t>6</w:t>
            </w:r>
            <w:r w:rsidR="00A20548" w:rsidRPr="0009578E">
              <w:rPr>
                <w:rFonts w:eastAsiaTheme="minorEastAsia"/>
                <w:noProof/>
              </w:rPr>
              <w:tab/>
            </w:r>
            <w:r w:rsidR="00AE37AA">
              <w:rPr>
                <w:rFonts w:ascii="Myriad Pro" w:eastAsia="Times New Roman" w:hAnsi="Myriad Pro" w:cs="Times New Roman"/>
                <w:b/>
                <w:noProof/>
                <w:color w:val="0563C1" w:themeColor="hyperlink"/>
                <w:sz w:val="20"/>
                <w:u w:val="single"/>
              </w:rPr>
              <w:t>Viited</w:t>
            </w:r>
            <w:r w:rsidR="00A20548" w:rsidRPr="002A0F1E">
              <w:rPr>
                <w:rFonts w:ascii="Myriad Pro" w:eastAsia="Times New Roman" w:hAnsi="Myriad Pro" w:cs="Times New Roman"/>
                <w:b/>
                <w:noProof/>
                <w:webHidden/>
                <w:color w:val="5D5D5D"/>
                <w:sz w:val="20"/>
              </w:rPr>
              <w:tab/>
            </w:r>
            <w:r w:rsidR="00A20548" w:rsidRPr="002A0F1E">
              <w:rPr>
                <w:rFonts w:ascii="Myriad Pro" w:eastAsia="Times New Roman" w:hAnsi="Myriad Pro" w:cs="Times New Roman"/>
                <w:b/>
                <w:noProof/>
                <w:webHidden/>
                <w:color w:val="5D5D5D"/>
                <w:sz w:val="20"/>
              </w:rPr>
              <w:fldChar w:fldCharType="begin"/>
            </w:r>
            <w:r w:rsidR="00A20548" w:rsidRPr="002A0F1E">
              <w:rPr>
                <w:rFonts w:ascii="Myriad Pro" w:eastAsia="Times New Roman" w:hAnsi="Myriad Pro" w:cs="Times New Roman"/>
                <w:b/>
                <w:noProof/>
                <w:webHidden/>
                <w:color w:val="5D5D5D"/>
                <w:sz w:val="20"/>
              </w:rPr>
              <w:instrText xml:space="preserve"> PAGEREF _Toc106028143 \h </w:instrText>
            </w:r>
            <w:r w:rsidR="00A20548" w:rsidRPr="002A0F1E">
              <w:rPr>
                <w:rFonts w:ascii="Myriad Pro" w:eastAsia="Times New Roman" w:hAnsi="Myriad Pro" w:cs="Times New Roman"/>
                <w:b/>
                <w:noProof/>
                <w:webHidden/>
                <w:color w:val="5D5D5D"/>
                <w:sz w:val="20"/>
              </w:rPr>
            </w:r>
            <w:r w:rsidR="00A20548" w:rsidRPr="002A0F1E">
              <w:rPr>
                <w:rFonts w:ascii="Myriad Pro" w:eastAsia="Times New Roman" w:hAnsi="Myriad Pro" w:cs="Times New Roman"/>
                <w:b/>
                <w:noProof/>
                <w:webHidden/>
                <w:color w:val="5D5D5D"/>
                <w:sz w:val="20"/>
              </w:rPr>
              <w:fldChar w:fldCharType="separate"/>
            </w:r>
            <w:r w:rsidR="00A20548" w:rsidRPr="002A0F1E">
              <w:rPr>
                <w:rFonts w:ascii="Myriad Pro" w:eastAsia="Times New Roman" w:hAnsi="Myriad Pro" w:cs="Times New Roman"/>
                <w:b/>
                <w:noProof/>
                <w:webHidden/>
                <w:color w:val="5D5D5D"/>
                <w:sz w:val="20"/>
              </w:rPr>
              <w:t>9</w:t>
            </w:r>
            <w:r w:rsidR="00A20548" w:rsidRPr="002A0F1E">
              <w:rPr>
                <w:rFonts w:ascii="Myriad Pro" w:eastAsia="Times New Roman" w:hAnsi="Myriad Pro" w:cs="Times New Roman"/>
                <w:b/>
                <w:noProof/>
                <w:webHidden/>
                <w:color w:val="5D5D5D"/>
                <w:sz w:val="20"/>
              </w:rPr>
              <w:fldChar w:fldCharType="end"/>
            </w:r>
          </w:hyperlink>
        </w:p>
        <w:p w14:paraId="26922507" w14:textId="2AFE8F94" w:rsidR="00A20548" w:rsidRPr="002A0F1E" w:rsidRDefault="00A20548" w:rsidP="00A20548">
          <w:pPr>
            <w:tabs>
              <w:tab w:val="right" w:pos="9639"/>
            </w:tabs>
            <w:spacing w:before="120"/>
            <w:rPr>
              <w:rFonts w:ascii="Myriad Pro" w:eastAsia="Times New Roman" w:hAnsi="Myriad Pro" w:cs="Times New Roman"/>
              <w:noProof/>
              <w:color w:val="5D5D5D"/>
              <w:sz w:val="20"/>
            </w:rPr>
          </w:pPr>
          <w:r w:rsidRPr="002A0F1E">
            <w:rPr>
              <w:rFonts w:ascii="Myriad Pro" w:eastAsia="Times New Roman" w:hAnsi="Myriad Pro" w:cs="Times New Roman"/>
              <w:noProof/>
              <w:color w:val="5D5D5D"/>
              <w:sz w:val="20"/>
            </w:rPr>
            <w:fldChar w:fldCharType="end"/>
          </w:r>
        </w:p>
      </w:sdtContent>
    </w:sdt>
    <w:p w14:paraId="4FA344B9" w14:textId="77777777" w:rsidR="00A20548" w:rsidRPr="002A0F1E" w:rsidRDefault="00A20548" w:rsidP="00A20548">
      <w:pPr>
        <w:tabs>
          <w:tab w:val="right" w:pos="9639"/>
        </w:tabs>
        <w:spacing w:before="120"/>
        <w:rPr>
          <w:rFonts w:ascii="Myriad Pro" w:eastAsia="Times New Roman" w:hAnsi="Myriad Pro" w:cs="Times New Roman"/>
          <w:noProof/>
          <w:color w:val="5D5D5D"/>
          <w:sz w:val="20"/>
        </w:rPr>
      </w:pPr>
      <w:r w:rsidRPr="002A0F1E">
        <w:rPr>
          <w:rFonts w:ascii="Myriad Pro" w:eastAsia="Times New Roman" w:hAnsi="Myriad Pro" w:cs="Times New Roman"/>
          <w:noProof/>
          <w:color w:val="5D5D5D"/>
          <w:sz w:val="20"/>
        </w:rPr>
        <w:br w:type="page"/>
      </w:r>
    </w:p>
    <w:bookmarkEnd w:id="349"/>
    <w:p w14:paraId="45905C7A" w14:textId="7133A1C5" w:rsidR="00A20548" w:rsidRPr="002A0F1E" w:rsidRDefault="00387E2F" w:rsidP="00A20548">
      <w:pPr>
        <w:tabs>
          <w:tab w:val="right" w:pos="9639"/>
        </w:tabs>
        <w:spacing w:before="120" w:line="276" w:lineRule="auto"/>
        <w:rPr>
          <w:rFonts w:ascii="Myriad Pro" w:eastAsia="Times New Roman" w:hAnsi="Myriad Pro" w:cs="Times New Roman"/>
          <w:b/>
          <w:caps/>
          <w:noProof/>
          <w:color w:val="003787"/>
          <w:sz w:val="60"/>
        </w:rPr>
      </w:pPr>
      <w:r w:rsidRPr="002A0F1E">
        <w:rPr>
          <w:rFonts w:ascii="Myriad Pro" w:eastAsia="Times New Roman" w:hAnsi="Myriad Pro" w:cs="Times New Roman"/>
          <w:b/>
          <w:caps/>
          <w:noProof/>
          <w:color w:val="003787"/>
          <w:sz w:val="60"/>
        </w:rPr>
        <w:lastRenderedPageBreak/>
        <w:t>DEFINITSIOONID</w:t>
      </w:r>
    </w:p>
    <w:p w14:paraId="4E38840B" w14:textId="416B50B8" w:rsidR="00A20548" w:rsidRPr="002A0F1E" w:rsidRDefault="00387E2F" w:rsidP="00A20548">
      <w:pPr>
        <w:tabs>
          <w:tab w:val="right" w:pos="9639"/>
        </w:tabs>
        <w:spacing w:before="120" w:after="120"/>
        <w:rPr>
          <w:rFonts w:ascii="Myriad Pro" w:eastAsia="Times New Roman" w:hAnsi="Myriad Pro" w:cs="Times New Roman"/>
          <w:noProof/>
          <w:color w:val="5D5D5D"/>
          <w:sz w:val="20"/>
        </w:rPr>
      </w:pPr>
      <w:r w:rsidRPr="002A0F1E">
        <w:rPr>
          <w:rFonts w:ascii="Myriad Pro" w:hAnsi="Myriad Pro" w:cs="Times New Roman"/>
          <w:noProof/>
          <w:color w:val="5D5D5D"/>
          <w:sz w:val="20"/>
        </w:rPr>
        <w:t>Järgnevaid termineid kasutatakse käesolevas dokumendis läbivalt:</w:t>
      </w:r>
    </w:p>
    <w:tbl>
      <w:tblPr>
        <w:tblStyle w:val="DavisLangdonTablegrid1"/>
        <w:tblW w:w="9639" w:type="dxa"/>
        <w:tblLook w:val="04A0" w:firstRow="1" w:lastRow="0" w:firstColumn="1" w:lastColumn="0" w:noHBand="0" w:noVBand="1"/>
      </w:tblPr>
      <w:tblGrid>
        <w:gridCol w:w="2122"/>
        <w:gridCol w:w="7517"/>
      </w:tblGrid>
      <w:tr w:rsidR="00A20548" w:rsidRPr="002A0F1E" w14:paraId="66E4BF07" w14:textId="77777777" w:rsidTr="004406CA">
        <w:tc>
          <w:tcPr>
            <w:tcW w:w="2122" w:type="dxa"/>
            <w:shd w:val="clear" w:color="auto" w:fill="2F5496" w:themeFill="accent1" w:themeFillShade="BF"/>
          </w:tcPr>
          <w:p w14:paraId="692E7E06" w14:textId="3494F195" w:rsidR="00A20548" w:rsidRPr="002A0F1E" w:rsidRDefault="00A20548" w:rsidP="004406CA">
            <w:pPr>
              <w:keepNext/>
              <w:keepLines/>
              <w:tabs>
                <w:tab w:val="right" w:pos="9639"/>
              </w:tabs>
              <w:spacing w:before="120" w:after="120"/>
              <w:jc w:val="center"/>
              <w:rPr>
                <w:rFonts w:ascii="Myriad Pro" w:hAnsi="Myriad Pro"/>
                <w:b/>
                <w:noProof/>
                <w:color w:val="FFFFFF" w:themeColor="background1"/>
                <w:lang w:val="et-EE"/>
              </w:rPr>
            </w:pPr>
            <w:r w:rsidRPr="002A0F1E">
              <w:rPr>
                <w:rFonts w:ascii="Myriad Pro" w:hAnsi="Myriad Pro"/>
                <w:b/>
                <w:noProof/>
                <w:color w:val="FFFFFF" w:themeColor="background1"/>
                <w:lang w:val="et-EE"/>
              </w:rPr>
              <w:t>Term</w:t>
            </w:r>
            <w:r w:rsidR="00387E2F" w:rsidRPr="002A0F1E">
              <w:rPr>
                <w:rFonts w:ascii="Myriad Pro" w:hAnsi="Myriad Pro"/>
                <w:b/>
                <w:noProof/>
                <w:color w:val="FFFFFF" w:themeColor="background1"/>
                <w:lang w:val="et-EE"/>
              </w:rPr>
              <w:t>in</w:t>
            </w:r>
          </w:p>
        </w:tc>
        <w:tc>
          <w:tcPr>
            <w:tcW w:w="7517" w:type="dxa"/>
            <w:shd w:val="clear" w:color="auto" w:fill="2F5496" w:themeFill="accent1" w:themeFillShade="BF"/>
          </w:tcPr>
          <w:p w14:paraId="37A598D4" w14:textId="76E1832D" w:rsidR="00A20548" w:rsidRPr="002A0F1E" w:rsidRDefault="00A20548" w:rsidP="004406CA">
            <w:pPr>
              <w:keepNext/>
              <w:keepLines/>
              <w:tabs>
                <w:tab w:val="right" w:pos="9639"/>
              </w:tabs>
              <w:spacing w:before="120" w:after="120"/>
              <w:jc w:val="center"/>
              <w:rPr>
                <w:rFonts w:ascii="Myriad Pro" w:hAnsi="Myriad Pro"/>
                <w:b/>
                <w:noProof/>
                <w:color w:val="FFFFFF" w:themeColor="background1"/>
                <w:lang w:val="et-EE"/>
              </w:rPr>
            </w:pPr>
            <w:r w:rsidRPr="002A0F1E">
              <w:rPr>
                <w:rFonts w:ascii="Myriad Pro" w:hAnsi="Myriad Pro"/>
                <w:b/>
                <w:noProof/>
                <w:color w:val="FFFFFF" w:themeColor="background1"/>
                <w:lang w:val="et-EE"/>
              </w:rPr>
              <w:t>Definit</w:t>
            </w:r>
            <w:r w:rsidR="00387E2F" w:rsidRPr="002A0F1E">
              <w:rPr>
                <w:rFonts w:ascii="Myriad Pro" w:hAnsi="Myriad Pro"/>
                <w:b/>
                <w:noProof/>
                <w:color w:val="FFFFFF" w:themeColor="background1"/>
                <w:lang w:val="et-EE"/>
              </w:rPr>
              <w:t>s</w:t>
            </w:r>
            <w:r w:rsidRPr="002A0F1E">
              <w:rPr>
                <w:rFonts w:ascii="Myriad Pro" w:hAnsi="Myriad Pro"/>
                <w:b/>
                <w:noProof/>
                <w:color w:val="FFFFFF" w:themeColor="background1"/>
                <w:lang w:val="et-EE"/>
              </w:rPr>
              <w:t>i</w:t>
            </w:r>
            <w:r w:rsidR="00387E2F" w:rsidRPr="002A0F1E">
              <w:rPr>
                <w:rFonts w:ascii="Myriad Pro" w:hAnsi="Myriad Pro"/>
                <w:b/>
                <w:noProof/>
                <w:color w:val="FFFFFF" w:themeColor="background1"/>
                <w:lang w:val="et-EE"/>
              </w:rPr>
              <w:t>o</w:t>
            </w:r>
            <w:r w:rsidRPr="002A0F1E">
              <w:rPr>
                <w:rFonts w:ascii="Myriad Pro" w:hAnsi="Myriad Pro"/>
                <w:b/>
                <w:noProof/>
                <w:color w:val="FFFFFF" w:themeColor="background1"/>
                <w:lang w:val="et-EE"/>
              </w:rPr>
              <w:t>on</w:t>
            </w:r>
          </w:p>
        </w:tc>
      </w:tr>
      <w:tr w:rsidR="00A20548" w:rsidRPr="002A0F1E" w14:paraId="6235E579" w14:textId="77777777" w:rsidTr="004406CA">
        <w:tc>
          <w:tcPr>
            <w:tcW w:w="2122" w:type="dxa"/>
          </w:tcPr>
          <w:p w14:paraId="70814A5A" w14:textId="5442BA0F" w:rsidR="00A20548" w:rsidRPr="002A0F1E" w:rsidRDefault="00387E2F" w:rsidP="004406CA">
            <w:pPr>
              <w:tabs>
                <w:tab w:val="right" w:pos="9639"/>
              </w:tabs>
              <w:spacing w:before="120" w:after="120"/>
              <w:rPr>
                <w:rFonts w:ascii="Myriad Pro" w:hAnsi="Myriad Pro"/>
                <w:noProof/>
                <w:color w:val="5D5D5D"/>
                <w:sz w:val="18"/>
                <w:lang w:val="et-EE"/>
              </w:rPr>
            </w:pPr>
            <w:r w:rsidRPr="002A0F1E">
              <w:rPr>
                <w:rFonts w:ascii="Myriad Pro" w:hAnsi="Myriad Pro"/>
                <w:noProof/>
                <w:color w:val="5D5D5D"/>
                <w:sz w:val="18"/>
                <w:lang w:val="et-EE"/>
              </w:rPr>
              <w:t>Klient</w:t>
            </w:r>
          </w:p>
        </w:tc>
        <w:tc>
          <w:tcPr>
            <w:tcW w:w="7517" w:type="dxa"/>
          </w:tcPr>
          <w:p w14:paraId="2B0E6498" w14:textId="2F429254" w:rsidR="00A20548" w:rsidRPr="002A0F1E" w:rsidRDefault="00387E2F" w:rsidP="004406CA">
            <w:pPr>
              <w:tabs>
                <w:tab w:val="right" w:pos="9639"/>
              </w:tabs>
              <w:spacing w:before="120" w:after="120"/>
              <w:rPr>
                <w:rFonts w:ascii="Myriad Pro" w:hAnsi="Myriad Pro"/>
                <w:noProof/>
                <w:color w:val="5D5D5D"/>
                <w:sz w:val="18"/>
                <w:lang w:val="et-EE"/>
              </w:rPr>
            </w:pPr>
            <w:r w:rsidRPr="002A0F1E">
              <w:rPr>
                <w:rFonts w:ascii="Myriad Pro" w:hAnsi="Myriad Pro"/>
                <w:noProof/>
                <w:color w:val="5D5D5D"/>
                <w:sz w:val="18"/>
                <w:lang w:val="et-EE"/>
              </w:rPr>
              <w:t xml:space="preserve">Kas </w:t>
            </w:r>
            <w:r w:rsidR="00A20548" w:rsidRPr="002A0F1E">
              <w:rPr>
                <w:rFonts w:ascii="Myriad Pro" w:hAnsi="Myriad Pro"/>
                <w:noProof/>
                <w:color w:val="5D5D5D"/>
                <w:sz w:val="18"/>
                <w:lang w:val="et-EE"/>
              </w:rPr>
              <w:t xml:space="preserve">RB Rail AS </w:t>
            </w:r>
            <w:r w:rsidRPr="002A0F1E">
              <w:rPr>
                <w:rFonts w:ascii="Myriad Pro" w:hAnsi="Myriad Pro"/>
                <w:noProof/>
                <w:color w:val="5D5D5D"/>
                <w:sz w:val="18"/>
                <w:lang w:val="et-EE"/>
              </w:rPr>
              <w:t xml:space="preserve">ja/või </w:t>
            </w:r>
            <w:r w:rsidR="00A20548" w:rsidRPr="002A0F1E">
              <w:rPr>
                <w:rFonts w:ascii="Myriad Pro" w:hAnsi="Myriad Pro"/>
                <w:noProof/>
                <w:color w:val="5D5D5D"/>
                <w:sz w:val="18"/>
                <w:lang w:val="et-EE"/>
              </w:rPr>
              <w:t xml:space="preserve">Sabiedrība ar ierobežotu atbildību “EIROPAS DZELZCEĻA LĪNIJAS”, Osaühing Rail Baltic Estonia </w:t>
            </w:r>
            <w:r w:rsidRPr="002A0F1E">
              <w:rPr>
                <w:rFonts w:ascii="Myriad Pro" w:hAnsi="Myriad Pro"/>
                <w:noProof/>
                <w:color w:val="5D5D5D"/>
                <w:sz w:val="18"/>
                <w:lang w:val="et-EE"/>
              </w:rPr>
              <w:t>ja</w:t>
            </w:r>
            <w:r w:rsidR="00A20548" w:rsidRPr="002A0F1E">
              <w:rPr>
                <w:rFonts w:ascii="Myriad Pro" w:hAnsi="Myriad Pro"/>
                <w:noProof/>
                <w:color w:val="5D5D5D"/>
                <w:sz w:val="18"/>
                <w:lang w:val="et-EE"/>
              </w:rPr>
              <w:t xml:space="preserve"> AB "LTG Infra" </w:t>
            </w:r>
            <w:r w:rsidRPr="002A0F1E">
              <w:rPr>
                <w:rFonts w:ascii="Myriad Pro" w:hAnsi="Myriad Pro"/>
                <w:noProof/>
                <w:color w:val="5D5D5D"/>
                <w:sz w:val="18"/>
                <w:lang w:val="et-EE"/>
              </w:rPr>
              <w:t>vastavalt</w:t>
            </w:r>
            <w:r w:rsidR="00E2000F" w:rsidRPr="002A0F1E">
              <w:rPr>
                <w:rFonts w:ascii="Myriad Pro" w:hAnsi="Myriad Pro"/>
                <w:noProof/>
                <w:color w:val="5D5D5D"/>
                <w:sz w:val="18"/>
                <w:lang w:val="et-EE"/>
              </w:rPr>
              <w:t xml:space="preserve"> juhtumile</w:t>
            </w:r>
            <w:r w:rsidR="00A20548" w:rsidRPr="002A0F1E">
              <w:rPr>
                <w:rFonts w:ascii="Myriad Pro" w:hAnsi="Myriad Pro"/>
                <w:noProof/>
                <w:color w:val="5D5D5D"/>
                <w:sz w:val="18"/>
                <w:lang w:val="et-EE"/>
              </w:rPr>
              <w:t xml:space="preserve">, </w:t>
            </w:r>
            <w:r w:rsidR="00E2000F" w:rsidRPr="002A0F1E">
              <w:rPr>
                <w:rFonts w:ascii="Myriad Pro" w:hAnsi="Myriad Pro"/>
                <w:noProof/>
                <w:color w:val="5D5D5D"/>
                <w:sz w:val="18"/>
                <w:lang w:val="et-EE"/>
              </w:rPr>
              <w:t>kes hangib Kaupa.</w:t>
            </w:r>
          </w:p>
        </w:tc>
      </w:tr>
      <w:tr w:rsidR="00A20548" w:rsidRPr="002A0F1E" w14:paraId="6A0A92B7" w14:textId="77777777" w:rsidTr="004406CA">
        <w:tc>
          <w:tcPr>
            <w:tcW w:w="2122" w:type="dxa"/>
          </w:tcPr>
          <w:p w14:paraId="48B12D05" w14:textId="15394741" w:rsidR="00A20548" w:rsidRPr="002A0F1E" w:rsidRDefault="00387E2F" w:rsidP="004406CA">
            <w:pPr>
              <w:tabs>
                <w:tab w:val="right" w:pos="9639"/>
              </w:tabs>
              <w:spacing w:before="120" w:after="120"/>
              <w:rPr>
                <w:rFonts w:ascii="Myriad Pro" w:hAnsi="Myriad Pro"/>
                <w:noProof/>
                <w:color w:val="5D5D5D"/>
                <w:sz w:val="18"/>
                <w:lang w:val="et-EE"/>
              </w:rPr>
            </w:pPr>
            <w:r w:rsidRPr="002A0F1E">
              <w:rPr>
                <w:rFonts w:ascii="Myriad Pro" w:hAnsi="Myriad Pro"/>
                <w:noProof/>
                <w:color w:val="5D5D5D"/>
                <w:sz w:val="18"/>
                <w:lang w:val="et-EE"/>
              </w:rPr>
              <w:t>Tarnija</w:t>
            </w:r>
          </w:p>
        </w:tc>
        <w:tc>
          <w:tcPr>
            <w:tcW w:w="7517" w:type="dxa"/>
          </w:tcPr>
          <w:p w14:paraId="5018FF65" w14:textId="77E2BCE9" w:rsidR="00A20548" w:rsidRPr="002A0F1E" w:rsidRDefault="00E2000F" w:rsidP="004406CA">
            <w:pPr>
              <w:tabs>
                <w:tab w:val="right" w:pos="9639"/>
              </w:tabs>
              <w:spacing w:before="120" w:after="120"/>
              <w:rPr>
                <w:rFonts w:ascii="Myriad Pro" w:hAnsi="Myriad Pro"/>
                <w:noProof/>
                <w:color w:val="5D5D5D"/>
                <w:sz w:val="18"/>
                <w:lang w:val="et-EE"/>
              </w:rPr>
            </w:pPr>
            <w:r w:rsidRPr="002A0F1E">
              <w:rPr>
                <w:rFonts w:ascii="Myriad Pro" w:hAnsi="Myriad Pro"/>
                <w:noProof/>
                <w:color w:val="5D5D5D"/>
                <w:sz w:val="18"/>
                <w:lang w:val="et-EE"/>
              </w:rPr>
              <w:t xml:space="preserve">Lepinguga määratud tarnija, kes </w:t>
            </w:r>
            <w:r w:rsidR="00957F90" w:rsidRPr="002A0F1E">
              <w:rPr>
                <w:rFonts w:ascii="Myriad Pro" w:hAnsi="Myriad Pro"/>
                <w:noProof/>
                <w:color w:val="5D5D5D"/>
                <w:sz w:val="18"/>
                <w:lang w:val="et-EE"/>
              </w:rPr>
              <w:t xml:space="preserve">on määratud tootma (või kelle nimel toodetakse) ja tarnima </w:t>
            </w:r>
            <w:r w:rsidR="0044126C" w:rsidRPr="002A0F1E">
              <w:rPr>
                <w:rFonts w:ascii="Myriad Pro" w:hAnsi="Myriad Pro"/>
                <w:noProof/>
                <w:color w:val="5D5D5D"/>
                <w:sz w:val="18"/>
                <w:lang w:val="et-EE"/>
              </w:rPr>
              <w:t>Tellijale käesole</w:t>
            </w:r>
            <w:r w:rsidR="00044B14" w:rsidRPr="002A0F1E">
              <w:rPr>
                <w:rFonts w:ascii="Myriad Pro" w:hAnsi="Myriad Pro"/>
                <w:noProof/>
                <w:color w:val="5D5D5D"/>
                <w:sz w:val="18"/>
                <w:lang w:val="et-EE"/>
              </w:rPr>
              <w:t>va</w:t>
            </w:r>
            <w:r w:rsidR="0044126C" w:rsidRPr="002A0F1E">
              <w:rPr>
                <w:rFonts w:ascii="Myriad Pro" w:hAnsi="Myriad Pro"/>
                <w:noProof/>
                <w:color w:val="5D5D5D"/>
                <w:sz w:val="18"/>
                <w:lang w:val="et-EE"/>
              </w:rPr>
              <w:t>s Tehnilises Kirjelduses</w:t>
            </w:r>
            <w:r w:rsidR="009E7CEE" w:rsidRPr="002A0F1E">
              <w:rPr>
                <w:rFonts w:ascii="Myriad Pro" w:hAnsi="Myriad Pro"/>
                <w:noProof/>
                <w:color w:val="5D5D5D"/>
                <w:sz w:val="18"/>
                <w:lang w:val="et-EE"/>
              </w:rPr>
              <w:t xml:space="preserve"> ja Lepingus</w:t>
            </w:r>
            <w:r w:rsidR="0044126C" w:rsidRPr="002A0F1E">
              <w:rPr>
                <w:rFonts w:ascii="Myriad Pro" w:hAnsi="Myriad Pro"/>
                <w:noProof/>
                <w:color w:val="5D5D5D"/>
                <w:sz w:val="18"/>
                <w:lang w:val="et-EE"/>
              </w:rPr>
              <w:t xml:space="preserve"> </w:t>
            </w:r>
            <w:r w:rsidR="00044B14" w:rsidRPr="002A0F1E">
              <w:rPr>
                <w:rFonts w:ascii="Myriad Pro" w:hAnsi="Myriad Pro"/>
                <w:noProof/>
                <w:color w:val="5D5D5D"/>
                <w:sz w:val="18"/>
                <w:lang w:val="et-EE"/>
              </w:rPr>
              <w:t xml:space="preserve">kirjeldatud ja </w:t>
            </w:r>
            <w:r w:rsidR="009E7CEE" w:rsidRPr="002A0F1E">
              <w:rPr>
                <w:rFonts w:ascii="Myriad Pro" w:hAnsi="Myriad Pro"/>
                <w:noProof/>
                <w:color w:val="5D5D5D"/>
                <w:sz w:val="18"/>
                <w:lang w:val="et-EE"/>
              </w:rPr>
              <w:t>nendele</w:t>
            </w:r>
            <w:r w:rsidR="00044B14" w:rsidRPr="002A0F1E">
              <w:rPr>
                <w:rFonts w:ascii="Myriad Pro" w:hAnsi="Myriad Pro"/>
                <w:noProof/>
                <w:color w:val="5D5D5D"/>
                <w:sz w:val="18"/>
                <w:lang w:val="et-EE"/>
              </w:rPr>
              <w:t xml:space="preserve"> vastavat </w:t>
            </w:r>
            <w:r w:rsidR="0044126C" w:rsidRPr="002A0F1E">
              <w:rPr>
                <w:rFonts w:ascii="Myriad Pro" w:hAnsi="Myriad Pro"/>
                <w:noProof/>
                <w:color w:val="5D5D5D"/>
                <w:sz w:val="18"/>
                <w:lang w:val="et-EE"/>
              </w:rPr>
              <w:t>Kaupa</w:t>
            </w:r>
            <w:r w:rsidR="00A20548" w:rsidRPr="002A0F1E">
              <w:rPr>
                <w:rFonts w:ascii="Myriad Pro" w:hAnsi="Myriad Pro"/>
                <w:noProof/>
                <w:color w:val="5D5D5D"/>
                <w:sz w:val="18"/>
                <w:lang w:val="et-EE"/>
              </w:rPr>
              <w:t>.</w:t>
            </w:r>
          </w:p>
        </w:tc>
      </w:tr>
      <w:tr w:rsidR="00A20548" w:rsidRPr="002A0F1E" w14:paraId="5E230695" w14:textId="77777777" w:rsidTr="004406CA">
        <w:tc>
          <w:tcPr>
            <w:tcW w:w="2122" w:type="dxa"/>
          </w:tcPr>
          <w:p w14:paraId="32AB6C32" w14:textId="0BC2DED9" w:rsidR="00A20548" w:rsidRPr="002A0F1E" w:rsidRDefault="00387E2F" w:rsidP="004406CA">
            <w:pPr>
              <w:tabs>
                <w:tab w:val="right" w:pos="9639"/>
              </w:tabs>
              <w:spacing w:before="120" w:after="120"/>
              <w:rPr>
                <w:rFonts w:ascii="Myriad Pro" w:hAnsi="Myriad Pro"/>
                <w:noProof/>
                <w:color w:val="5D5D5D"/>
                <w:sz w:val="18"/>
                <w:lang w:val="et-EE"/>
              </w:rPr>
            </w:pPr>
            <w:r w:rsidRPr="002A0F1E">
              <w:rPr>
                <w:rFonts w:ascii="Myriad Pro" w:hAnsi="Myriad Pro"/>
                <w:noProof/>
                <w:color w:val="5D5D5D"/>
                <w:sz w:val="18"/>
                <w:lang w:val="et-EE"/>
              </w:rPr>
              <w:t xml:space="preserve">Tarnekoht </w:t>
            </w:r>
          </w:p>
        </w:tc>
        <w:tc>
          <w:tcPr>
            <w:tcW w:w="7517" w:type="dxa"/>
          </w:tcPr>
          <w:p w14:paraId="75627B59" w14:textId="586AC623" w:rsidR="00A20548" w:rsidRPr="002A0F1E" w:rsidRDefault="009E7CEE" w:rsidP="004406CA">
            <w:pPr>
              <w:tabs>
                <w:tab w:val="right" w:pos="9639"/>
              </w:tabs>
              <w:spacing w:before="120" w:after="120"/>
              <w:rPr>
                <w:rFonts w:ascii="Myriad Pro" w:hAnsi="Myriad Pro"/>
                <w:noProof/>
                <w:color w:val="5D5D5D"/>
                <w:sz w:val="18"/>
                <w:lang w:val="et-EE"/>
              </w:rPr>
            </w:pPr>
            <w:r w:rsidRPr="002A0F1E">
              <w:rPr>
                <w:rFonts w:ascii="Myriad Pro" w:hAnsi="Myriad Pro"/>
                <w:noProof/>
                <w:color w:val="5D5D5D"/>
                <w:sz w:val="18"/>
                <w:lang w:val="et-EE"/>
              </w:rPr>
              <w:t>Kliendi poolt määratud tarnekoht.</w:t>
            </w:r>
          </w:p>
        </w:tc>
      </w:tr>
    </w:tbl>
    <w:p w14:paraId="00C068B6" w14:textId="77777777" w:rsidR="00A20548" w:rsidRPr="002A0F1E" w:rsidRDefault="00A20548" w:rsidP="00A20548">
      <w:pPr>
        <w:tabs>
          <w:tab w:val="right" w:pos="9639"/>
        </w:tabs>
        <w:spacing w:before="120"/>
        <w:rPr>
          <w:rFonts w:ascii="Myriad Pro" w:eastAsia="Times New Roman" w:hAnsi="Myriad Pro" w:cs="Times New Roman"/>
          <w:noProof/>
          <w:color w:val="5D5D5D"/>
          <w:sz w:val="20"/>
        </w:rPr>
      </w:pPr>
    </w:p>
    <w:p w14:paraId="707DB4C7" w14:textId="77777777" w:rsidR="00A20548" w:rsidRPr="002A0F1E" w:rsidRDefault="00A20548" w:rsidP="00A20548">
      <w:pPr>
        <w:tabs>
          <w:tab w:val="right" w:pos="9639"/>
        </w:tabs>
        <w:spacing w:before="120"/>
        <w:rPr>
          <w:rFonts w:ascii="Myriad Pro" w:eastAsia="Times New Roman" w:hAnsi="Myriad Pro" w:cs="Times New Roman"/>
          <w:noProof/>
          <w:color w:val="5D5D5D"/>
          <w:sz w:val="20"/>
        </w:rPr>
        <w:sectPr w:rsidR="00A20548" w:rsidRPr="002A0F1E" w:rsidSect="00822275">
          <w:headerReference w:type="default" r:id="rId28"/>
          <w:footerReference w:type="default" r:id="rId29"/>
          <w:headerReference w:type="first" r:id="rId30"/>
          <w:pgSz w:w="11907" w:h="16839" w:code="9"/>
          <w:pgMar w:top="2268" w:right="1134" w:bottom="1701" w:left="1134" w:header="1134" w:footer="340" w:gutter="0"/>
          <w:pgNumType w:start="1"/>
          <w:cols w:space="720"/>
          <w:docGrid w:linePitch="360"/>
        </w:sectPr>
      </w:pPr>
    </w:p>
    <w:p w14:paraId="218D2C02" w14:textId="6772E32A" w:rsidR="00A20548" w:rsidRPr="002A0F1E" w:rsidRDefault="00B53D81" w:rsidP="00A20548">
      <w:pPr>
        <w:keepNext/>
        <w:numPr>
          <w:ilvl w:val="0"/>
          <w:numId w:val="66"/>
        </w:numPr>
        <w:tabs>
          <w:tab w:val="right" w:pos="9639"/>
        </w:tabs>
        <w:suppressAutoHyphens/>
        <w:spacing w:before="120" w:after="300"/>
        <w:outlineLvl w:val="0"/>
        <w:rPr>
          <w:rFonts w:ascii="Myriad Pro" w:eastAsia="Times New Roman" w:hAnsi="Myriad Pro" w:cs="Times New Roman"/>
          <w:b/>
          <w:noProof/>
          <w:color w:val="5D5D5D"/>
          <w:spacing w:val="-20"/>
          <w:sz w:val="60"/>
          <w:szCs w:val="56"/>
        </w:rPr>
      </w:pPr>
      <w:r>
        <w:rPr>
          <w:rFonts w:ascii="Myriad Pro" w:eastAsia="Times New Roman" w:hAnsi="Myriad Pro" w:cs="Times New Roman"/>
          <w:b/>
          <w:noProof/>
          <w:color w:val="5D5D5D"/>
          <w:spacing w:val="-20"/>
          <w:sz w:val="60"/>
          <w:szCs w:val="56"/>
        </w:rPr>
        <w:lastRenderedPageBreak/>
        <w:t>Sissejuhatus</w:t>
      </w:r>
    </w:p>
    <w:p w14:paraId="3FDE1587" w14:textId="0A756627" w:rsidR="00A20548" w:rsidRPr="002A0F1E" w:rsidRDefault="00B53D81" w:rsidP="00A20548">
      <w:pPr>
        <w:keepNext/>
        <w:keepLines/>
        <w:numPr>
          <w:ilvl w:val="1"/>
          <w:numId w:val="0"/>
        </w:numPr>
        <w:tabs>
          <w:tab w:val="right" w:pos="9639"/>
        </w:tabs>
        <w:spacing w:before="120" w:after="200"/>
        <w:ind w:left="907" w:hanging="907"/>
        <w:outlineLvl w:val="1"/>
        <w:rPr>
          <w:rFonts w:ascii="Myriad Pro" w:eastAsia="Times New Roman" w:hAnsi="Myriad Pro" w:cs="Times New Roman"/>
          <w:b/>
          <w:noProof/>
          <w:color w:val="003787"/>
          <w:kern w:val="30"/>
          <w:sz w:val="40"/>
          <w:szCs w:val="42"/>
        </w:rPr>
      </w:pPr>
      <w:bookmarkStart w:id="351" w:name="_Toc61389811"/>
      <w:bookmarkStart w:id="352" w:name="_Toc106028134"/>
      <w:r>
        <w:rPr>
          <w:rFonts w:ascii="Myriad Pro" w:eastAsia="Times New Roman" w:hAnsi="Myriad Pro" w:cs="Times New Roman"/>
          <w:b/>
          <w:noProof/>
          <w:color w:val="003787"/>
          <w:kern w:val="30"/>
          <w:sz w:val="40"/>
          <w:szCs w:val="42"/>
        </w:rPr>
        <w:t>Eesmärk</w:t>
      </w:r>
      <w:bookmarkEnd w:id="351"/>
      <w:bookmarkEnd w:id="352"/>
    </w:p>
    <w:p w14:paraId="45ECBCDA" w14:textId="1FE13CD0" w:rsidR="00A20548" w:rsidRPr="002A0F1E" w:rsidRDefault="00B53D81" w:rsidP="00A20548">
      <w:pPr>
        <w:numPr>
          <w:ilvl w:val="0"/>
          <w:numId w:val="71"/>
        </w:numPr>
        <w:tabs>
          <w:tab w:val="right" w:pos="9639"/>
        </w:tabs>
        <w:spacing w:before="120"/>
        <w:jc w:val="both"/>
        <w:rPr>
          <w:rFonts w:ascii="Myriad Pro" w:eastAsia="Times New Roman" w:hAnsi="Myriad Pro" w:cs="Times New Roman"/>
          <w:noProof/>
          <w:color w:val="5D5D5D"/>
          <w:sz w:val="20"/>
        </w:rPr>
      </w:pPr>
      <w:r>
        <w:rPr>
          <w:rFonts w:ascii="Myriad Pro" w:eastAsia="Times New Roman" w:hAnsi="Myriad Pro" w:cs="Times New Roman"/>
          <w:noProof/>
          <w:color w:val="5D5D5D"/>
          <w:sz w:val="20"/>
        </w:rPr>
        <w:t>Käesolev Tehniline Kirjeldus kirjeldab miinimumnõudeid</w:t>
      </w:r>
      <w:r w:rsidR="005F623C">
        <w:rPr>
          <w:rFonts w:ascii="Myriad Pro" w:eastAsia="Times New Roman" w:hAnsi="Myriad Pro" w:cs="Times New Roman"/>
          <w:noProof/>
          <w:color w:val="5D5D5D"/>
          <w:sz w:val="20"/>
        </w:rPr>
        <w:t xml:space="preserve"> Kliendile tarnitavale</w:t>
      </w:r>
      <w:r>
        <w:rPr>
          <w:rFonts w:ascii="Myriad Pro" w:eastAsia="Times New Roman" w:hAnsi="Myriad Pro" w:cs="Times New Roman"/>
          <w:noProof/>
          <w:color w:val="5D5D5D"/>
          <w:sz w:val="20"/>
        </w:rPr>
        <w:t xml:space="preserve"> </w:t>
      </w:r>
      <w:r w:rsidR="005F623C">
        <w:rPr>
          <w:rFonts w:ascii="Myriad Pro" w:eastAsia="Times New Roman" w:hAnsi="Myriad Pro" w:cs="Times New Roman"/>
          <w:noProof/>
          <w:color w:val="5D5D5D"/>
          <w:sz w:val="20"/>
        </w:rPr>
        <w:t xml:space="preserve">ballastile (vastavalt </w:t>
      </w:r>
      <w:r w:rsidR="00A20548" w:rsidRPr="002A0F1E">
        <w:rPr>
          <w:rFonts w:ascii="Myriad Pro" w:eastAsia="Times New Roman" w:hAnsi="Myriad Pro" w:cs="Times New Roman"/>
          <w:noProof/>
          <w:color w:val="5D5D5D"/>
          <w:sz w:val="20"/>
        </w:rPr>
        <w:t xml:space="preserve">Rail Baltica Design Guidelines RBDG-MAN-014). </w:t>
      </w:r>
    </w:p>
    <w:p w14:paraId="2615C4BF" w14:textId="6CE068C4" w:rsidR="00A20548" w:rsidRPr="002A0F1E" w:rsidRDefault="005F623C" w:rsidP="00A20548">
      <w:pPr>
        <w:numPr>
          <w:ilvl w:val="0"/>
          <w:numId w:val="71"/>
        </w:numPr>
        <w:tabs>
          <w:tab w:val="right" w:pos="9639"/>
        </w:tabs>
        <w:spacing w:before="120"/>
        <w:jc w:val="both"/>
        <w:rPr>
          <w:rFonts w:ascii="Myriad Pro" w:eastAsia="Times New Roman" w:hAnsi="Myriad Pro" w:cs="Times New Roman"/>
          <w:noProof/>
          <w:color w:val="5D5D5D"/>
          <w:sz w:val="20"/>
        </w:rPr>
      </w:pPr>
      <w:r>
        <w:rPr>
          <w:rFonts w:ascii="Myriad Pro" w:eastAsia="Times New Roman" w:hAnsi="Myriad Pro" w:cs="Times New Roman"/>
          <w:noProof/>
          <w:color w:val="5D5D5D"/>
          <w:sz w:val="20"/>
        </w:rPr>
        <w:t>Lisaks</w:t>
      </w:r>
      <w:r w:rsidR="00BF5E70">
        <w:rPr>
          <w:rFonts w:ascii="Myriad Pro" w:eastAsia="Times New Roman" w:hAnsi="Myriad Pro" w:cs="Times New Roman"/>
          <w:noProof/>
          <w:color w:val="5D5D5D"/>
          <w:sz w:val="20"/>
        </w:rPr>
        <w:t xml:space="preserve"> on sätestatud raudteeballasti Tarnijale kohustuslikud minimaalsed Kvaliteeditagamise ja Kvaliteedikontrolli </w:t>
      </w:r>
      <w:r w:rsidR="00A20548" w:rsidRPr="002A0F1E">
        <w:rPr>
          <w:rFonts w:ascii="Myriad Pro" w:eastAsia="Times New Roman" w:hAnsi="Myriad Pro" w:cs="Times New Roman"/>
          <w:noProof/>
          <w:color w:val="5D5D5D"/>
          <w:sz w:val="20"/>
        </w:rPr>
        <w:t xml:space="preserve">(QA/QC) </w:t>
      </w:r>
      <w:r w:rsidR="00BF5E70">
        <w:rPr>
          <w:rFonts w:ascii="Myriad Pro" w:eastAsia="Times New Roman" w:hAnsi="Myriad Pro" w:cs="Times New Roman"/>
          <w:noProof/>
          <w:color w:val="5D5D5D"/>
          <w:sz w:val="20"/>
        </w:rPr>
        <w:t>nõuded.</w:t>
      </w:r>
    </w:p>
    <w:p w14:paraId="2C29AD27" w14:textId="76C2AC76" w:rsidR="00A20548" w:rsidRPr="002A0F1E" w:rsidRDefault="00BF5E70" w:rsidP="00A20548">
      <w:pPr>
        <w:keepNext/>
        <w:keepLines/>
        <w:numPr>
          <w:ilvl w:val="1"/>
          <w:numId w:val="0"/>
        </w:numPr>
        <w:tabs>
          <w:tab w:val="right" w:pos="9639"/>
        </w:tabs>
        <w:spacing w:before="120" w:after="200"/>
        <w:ind w:left="907" w:hanging="907"/>
        <w:outlineLvl w:val="1"/>
        <w:rPr>
          <w:rFonts w:ascii="Myriad Pro" w:eastAsia="Times New Roman" w:hAnsi="Myriad Pro" w:cs="Times New Roman"/>
          <w:b/>
          <w:noProof/>
          <w:color w:val="003787"/>
          <w:kern w:val="30"/>
          <w:sz w:val="40"/>
          <w:szCs w:val="42"/>
        </w:rPr>
      </w:pPr>
      <w:bookmarkStart w:id="353" w:name="_Toc61389812"/>
      <w:bookmarkStart w:id="354" w:name="_Toc106028135"/>
      <w:r>
        <w:rPr>
          <w:rFonts w:ascii="Myriad Pro" w:eastAsia="Times New Roman" w:hAnsi="Myriad Pro" w:cs="Times New Roman"/>
          <w:b/>
          <w:noProof/>
          <w:color w:val="003787"/>
          <w:kern w:val="30"/>
          <w:sz w:val="40"/>
          <w:szCs w:val="42"/>
        </w:rPr>
        <w:t>Kohaldamine</w:t>
      </w:r>
      <w:bookmarkEnd w:id="353"/>
      <w:bookmarkEnd w:id="354"/>
    </w:p>
    <w:p w14:paraId="55E47BDF" w14:textId="5C43BC9D" w:rsidR="00A20548" w:rsidRPr="002A0F1E" w:rsidRDefault="00BF5E70" w:rsidP="00A20548">
      <w:pPr>
        <w:numPr>
          <w:ilvl w:val="0"/>
          <w:numId w:val="72"/>
        </w:numPr>
        <w:tabs>
          <w:tab w:val="right" w:pos="9639"/>
        </w:tabs>
        <w:spacing w:before="120"/>
        <w:jc w:val="both"/>
        <w:rPr>
          <w:rFonts w:ascii="Myriad Pro" w:eastAsia="Times New Roman" w:hAnsi="Myriad Pro" w:cs="Times New Roman"/>
          <w:noProof/>
          <w:color w:val="5D5D5D"/>
          <w:sz w:val="20"/>
        </w:rPr>
      </w:pPr>
      <w:r>
        <w:rPr>
          <w:rFonts w:ascii="Myriad Pro" w:eastAsia="Times New Roman" w:hAnsi="Myriad Pro" w:cs="Times New Roman"/>
          <w:noProof/>
          <w:color w:val="5D5D5D"/>
          <w:sz w:val="20"/>
        </w:rPr>
        <w:t xml:space="preserve">Käesolevat Tehnilist Kirjeldust kasutatakse </w:t>
      </w:r>
      <w:r w:rsidR="00133F30">
        <w:rPr>
          <w:rFonts w:ascii="Myriad Pro" w:eastAsia="Times New Roman" w:hAnsi="Myriad Pro" w:cs="Times New Roman"/>
          <w:noProof/>
          <w:color w:val="5D5D5D"/>
          <w:sz w:val="20"/>
        </w:rPr>
        <w:t xml:space="preserve">ballastikihi ehituses kasutatavale </w:t>
      </w:r>
      <w:r>
        <w:rPr>
          <w:rFonts w:ascii="Myriad Pro" w:eastAsia="Times New Roman" w:hAnsi="Myriad Pro" w:cs="Times New Roman"/>
          <w:noProof/>
          <w:color w:val="5D5D5D"/>
          <w:sz w:val="20"/>
        </w:rPr>
        <w:t>ballasti</w:t>
      </w:r>
      <w:r w:rsidR="00133F30">
        <w:rPr>
          <w:rFonts w:ascii="Myriad Pro" w:eastAsia="Times New Roman" w:hAnsi="Myriad Pro" w:cs="Times New Roman"/>
          <w:noProof/>
          <w:color w:val="5D5D5D"/>
          <w:sz w:val="20"/>
        </w:rPr>
        <w:t>le kohaldatavate miinimumnõuete kirjeldamiseks (vastavalt</w:t>
      </w:r>
      <w:r w:rsidR="00A20548" w:rsidRPr="002A0F1E">
        <w:rPr>
          <w:rFonts w:ascii="Myriad Pro" w:eastAsia="Times New Roman" w:hAnsi="Myriad Pro" w:cs="Times New Roman"/>
          <w:noProof/>
          <w:color w:val="5D5D5D"/>
          <w:sz w:val="20"/>
        </w:rPr>
        <w:t xml:space="preserve"> EN 13450).</w:t>
      </w:r>
    </w:p>
    <w:p w14:paraId="3970F786" w14:textId="77777777" w:rsidR="00A20548" w:rsidRPr="002A0F1E" w:rsidRDefault="00A20548" w:rsidP="00A20548">
      <w:pPr>
        <w:tabs>
          <w:tab w:val="right" w:pos="9639"/>
        </w:tabs>
        <w:spacing w:before="120"/>
        <w:jc w:val="center"/>
        <w:rPr>
          <w:rFonts w:ascii="Myriad Pro" w:eastAsia="Times New Roman" w:hAnsi="Myriad Pro" w:cs="Times New Roman"/>
          <w:noProof/>
          <w:color w:val="5D5D5D"/>
          <w:sz w:val="20"/>
        </w:rPr>
      </w:pPr>
      <w:r w:rsidRPr="002A0F1E">
        <w:rPr>
          <w:rFonts w:ascii="Myriad Pro" w:eastAsia="Times New Roman" w:hAnsi="Myriad Pro" w:cs="Times New Roman"/>
          <w:noProof/>
          <w:color w:val="5D5D5D"/>
          <w:sz w:val="20"/>
        </w:rPr>
        <w:br w:type="page"/>
      </w:r>
    </w:p>
    <w:p w14:paraId="3DD49D88" w14:textId="467D52F0" w:rsidR="00A20548" w:rsidRPr="002A0F1E" w:rsidRDefault="00A20548" w:rsidP="00A20548">
      <w:pPr>
        <w:keepNext/>
        <w:tabs>
          <w:tab w:val="right" w:pos="9639"/>
        </w:tabs>
        <w:suppressAutoHyphens/>
        <w:spacing w:before="120" w:after="300"/>
        <w:ind w:left="907" w:hanging="907"/>
        <w:outlineLvl w:val="0"/>
        <w:rPr>
          <w:rFonts w:ascii="Myriad Pro" w:eastAsia="Times New Roman" w:hAnsi="Myriad Pro" w:cs="Times New Roman"/>
          <w:b/>
          <w:noProof/>
          <w:color w:val="5D5D5D"/>
          <w:spacing w:val="-20"/>
          <w:sz w:val="60"/>
          <w:szCs w:val="56"/>
        </w:rPr>
      </w:pPr>
      <w:bookmarkStart w:id="355" w:name="_Toc106028136"/>
      <w:r w:rsidRPr="002A0F1E">
        <w:rPr>
          <w:rFonts w:ascii="Myriad Pro" w:eastAsia="Times New Roman" w:hAnsi="Myriad Pro" w:cs="Times New Roman"/>
          <w:b/>
          <w:noProof/>
          <w:color w:val="5D5D5D"/>
          <w:spacing w:val="-20"/>
          <w:sz w:val="60"/>
          <w:szCs w:val="56"/>
        </w:rPr>
        <w:lastRenderedPageBreak/>
        <w:t>Mater</w:t>
      </w:r>
      <w:r w:rsidR="00133F30">
        <w:rPr>
          <w:rFonts w:ascii="Myriad Pro" w:eastAsia="Times New Roman" w:hAnsi="Myriad Pro" w:cs="Times New Roman"/>
          <w:b/>
          <w:noProof/>
          <w:color w:val="5D5D5D"/>
          <w:spacing w:val="-20"/>
          <w:sz w:val="60"/>
          <w:szCs w:val="56"/>
        </w:rPr>
        <w:t>j</w:t>
      </w:r>
      <w:r w:rsidRPr="002A0F1E">
        <w:rPr>
          <w:rFonts w:ascii="Myriad Pro" w:eastAsia="Times New Roman" w:hAnsi="Myriad Pro" w:cs="Times New Roman"/>
          <w:b/>
          <w:noProof/>
          <w:color w:val="5D5D5D"/>
          <w:spacing w:val="-20"/>
          <w:sz w:val="60"/>
          <w:szCs w:val="56"/>
        </w:rPr>
        <w:t>al</w:t>
      </w:r>
      <w:r w:rsidR="00133F30">
        <w:rPr>
          <w:rFonts w:ascii="Myriad Pro" w:eastAsia="Times New Roman" w:hAnsi="Myriad Pro" w:cs="Times New Roman"/>
          <w:b/>
          <w:noProof/>
          <w:color w:val="5D5D5D"/>
          <w:spacing w:val="-20"/>
          <w:sz w:val="60"/>
          <w:szCs w:val="56"/>
        </w:rPr>
        <w:t>i nõuded</w:t>
      </w:r>
      <w:bookmarkEnd w:id="355"/>
    </w:p>
    <w:p w14:paraId="20AC39AF" w14:textId="07C020A3" w:rsidR="00A20548" w:rsidRPr="002A0F1E" w:rsidRDefault="008B47DE" w:rsidP="00A20548">
      <w:pPr>
        <w:numPr>
          <w:ilvl w:val="0"/>
          <w:numId w:val="73"/>
        </w:numPr>
        <w:tabs>
          <w:tab w:val="right" w:pos="9639"/>
        </w:tabs>
        <w:spacing w:before="120"/>
        <w:jc w:val="both"/>
        <w:rPr>
          <w:rFonts w:ascii="Myriad Pro" w:eastAsia="Times New Roman" w:hAnsi="Myriad Pro" w:cs="Times New Roman"/>
          <w:noProof/>
          <w:color w:val="5D5D5D"/>
          <w:sz w:val="20"/>
        </w:rPr>
      </w:pPr>
      <w:r w:rsidRPr="008B47DE">
        <w:rPr>
          <w:rFonts w:ascii="Myriad Pro" w:eastAsia="Times New Roman" w:hAnsi="Myriad Pro" w:cs="Times New Roman"/>
          <w:noProof/>
          <w:color w:val="5D5D5D"/>
          <w:sz w:val="20"/>
        </w:rPr>
        <w:t xml:space="preserve">Ballasti tüüp peab olema looduslik raudtee </w:t>
      </w:r>
      <w:r w:rsidR="00354DCA">
        <w:rPr>
          <w:rFonts w:ascii="Myriad Pro" w:eastAsia="Times New Roman" w:hAnsi="Myriad Pro" w:cs="Times New Roman"/>
          <w:noProof/>
          <w:color w:val="5D5D5D"/>
          <w:sz w:val="20"/>
        </w:rPr>
        <w:t>ballast</w:t>
      </w:r>
      <w:r w:rsidR="00133F30">
        <w:rPr>
          <w:rFonts w:ascii="Myriad Pro" w:eastAsia="Times New Roman" w:hAnsi="Myriad Pro" w:cs="Times New Roman"/>
          <w:noProof/>
          <w:color w:val="5D5D5D"/>
          <w:sz w:val="20"/>
        </w:rPr>
        <w:t>.</w:t>
      </w:r>
    </w:p>
    <w:p w14:paraId="0A2DA8CC" w14:textId="3F1E9F0F" w:rsidR="00A20548" w:rsidRPr="00E11224" w:rsidRDefault="00432F38" w:rsidP="00E82954">
      <w:pPr>
        <w:pStyle w:val="ListTSC"/>
        <w:numPr>
          <w:ilvl w:val="0"/>
          <w:numId w:val="73"/>
        </w:numPr>
        <w:jc w:val="both"/>
        <w:rPr>
          <w:noProof/>
          <w:lang w:val="et-EE"/>
        </w:rPr>
      </w:pPr>
      <w:r w:rsidRPr="00E11224">
        <w:rPr>
          <w:noProof/>
          <w:lang w:val="et-EE"/>
        </w:rPr>
        <w:t>Ballast tuleb toota vastavalt standardile EN 13450.</w:t>
      </w:r>
      <w:r w:rsidR="00E11224">
        <w:rPr>
          <w:noProof/>
          <w:lang w:val="et-EE"/>
        </w:rPr>
        <w:t xml:space="preserve"> </w:t>
      </w:r>
      <w:r w:rsidRPr="00E11224">
        <w:rPr>
          <w:noProof/>
          <w:lang w:val="et-EE"/>
        </w:rPr>
        <w:t>Ballasti tootmise toimivuse püsivuse (AVCP) tase peab olema 2+.</w:t>
      </w:r>
    </w:p>
    <w:p w14:paraId="14B152C2" w14:textId="4E7B8BA3" w:rsidR="00A20548" w:rsidRPr="002A0F1E" w:rsidRDefault="00A20548" w:rsidP="00A20548">
      <w:pPr>
        <w:pStyle w:val="ListTSC"/>
        <w:numPr>
          <w:ilvl w:val="0"/>
          <w:numId w:val="73"/>
        </w:numPr>
        <w:jc w:val="both"/>
        <w:rPr>
          <w:noProof/>
          <w:lang w:val="et-EE"/>
        </w:rPr>
      </w:pPr>
      <w:r w:rsidRPr="002A0F1E">
        <w:rPr>
          <w:noProof/>
          <w:lang w:val="et-EE"/>
        </w:rPr>
        <w:t>Ballast</w:t>
      </w:r>
      <w:r w:rsidR="00297189">
        <w:rPr>
          <w:noProof/>
          <w:lang w:val="et-EE"/>
        </w:rPr>
        <w:t>i</w:t>
      </w:r>
      <w:r w:rsidRPr="002A0F1E">
        <w:rPr>
          <w:noProof/>
          <w:lang w:val="et-EE"/>
        </w:rPr>
        <w:t xml:space="preserve"> </w:t>
      </w:r>
      <w:r w:rsidR="00297189" w:rsidRPr="00297189">
        <w:rPr>
          <w:noProof/>
          <w:lang w:val="et-EE"/>
        </w:rPr>
        <w:t xml:space="preserve">täitematerjal ei tohi olla juhtiv ega sisaldada kahjulikke ja purunevaid mineraale ega komponente </w:t>
      </w:r>
      <w:r w:rsidR="00297189">
        <w:rPr>
          <w:noProof/>
          <w:lang w:val="et-EE"/>
        </w:rPr>
        <w:t xml:space="preserve">vastavalt </w:t>
      </w:r>
      <w:r w:rsidR="00444E7A">
        <w:rPr>
          <w:noProof/>
          <w:lang w:val="et-EE"/>
        </w:rPr>
        <w:t xml:space="preserve">materjalide importimise koha riigi õigusaktides sätestatud kohalikele nõuetele. </w:t>
      </w:r>
    </w:p>
    <w:p w14:paraId="71C09C3D" w14:textId="15876E3A" w:rsidR="00A20548" w:rsidRPr="002A0F1E" w:rsidRDefault="001B5964" w:rsidP="00A20548">
      <w:pPr>
        <w:pStyle w:val="ListTSC"/>
        <w:numPr>
          <w:ilvl w:val="0"/>
          <w:numId w:val="73"/>
        </w:numPr>
        <w:jc w:val="both"/>
        <w:rPr>
          <w:noProof/>
          <w:lang w:val="et-EE"/>
        </w:rPr>
      </w:pPr>
      <w:r w:rsidRPr="001B5964">
        <w:rPr>
          <w:noProof/>
          <w:lang w:val="et-EE"/>
        </w:rPr>
        <w:t>Ballast peab vastama tabelis 1 esitatud nõuetele</w:t>
      </w:r>
      <w:r w:rsidR="00A20548" w:rsidRPr="002A0F1E">
        <w:rPr>
          <w:noProof/>
          <w:lang w:val="et-EE"/>
        </w:rPr>
        <w:t>.</w:t>
      </w:r>
    </w:p>
    <w:p w14:paraId="0536C01B" w14:textId="1FAE00F2" w:rsidR="00A20548" w:rsidRPr="002A0F1E" w:rsidRDefault="00A20548" w:rsidP="00A20548">
      <w:pPr>
        <w:tabs>
          <w:tab w:val="right" w:pos="9639"/>
        </w:tabs>
        <w:spacing w:before="120" w:after="200"/>
        <w:rPr>
          <w:rFonts w:ascii="Myriad Pro" w:eastAsia="Times New Roman" w:hAnsi="Myriad Pro" w:cs="Times New Roman"/>
          <w:i/>
          <w:iCs/>
          <w:noProof/>
          <w:color w:val="44546A" w:themeColor="text2"/>
          <w:sz w:val="18"/>
          <w:szCs w:val="18"/>
        </w:rPr>
      </w:pPr>
      <w:r w:rsidRPr="002A0F1E">
        <w:rPr>
          <w:rFonts w:ascii="Myriad Pro" w:eastAsia="Times New Roman" w:hAnsi="Myriad Pro" w:cs="Times New Roman"/>
          <w:i/>
          <w:iCs/>
          <w:noProof/>
          <w:color w:val="44546A" w:themeColor="text2"/>
          <w:sz w:val="18"/>
          <w:szCs w:val="18"/>
        </w:rPr>
        <w:t xml:space="preserve">Table 1 </w:t>
      </w:r>
      <w:r w:rsidR="00354DCA">
        <w:rPr>
          <w:rFonts w:ascii="Myriad Pro" w:eastAsia="Times New Roman" w:hAnsi="Myriad Pro" w:cs="Times New Roman"/>
          <w:i/>
          <w:iCs/>
          <w:noProof/>
          <w:color w:val="44546A" w:themeColor="text2"/>
          <w:sz w:val="18"/>
          <w:szCs w:val="18"/>
        </w:rPr>
        <w:t>Ballasti</w:t>
      </w:r>
      <w:r w:rsidR="00354DCA" w:rsidRPr="00354DCA">
        <w:rPr>
          <w:rFonts w:ascii="Myriad Pro" w:eastAsia="Times New Roman" w:hAnsi="Myriad Pro" w:cs="Times New Roman"/>
          <w:i/>
          <w:iCs/>
          <w:noProof/>
          <w:color w:val="44546A" w:themeColor="text2"/>
          <w:sz w:val="18"/>
          <w:szCs w:val="18"/>
        </w:rPr>
        <w:t xml:space="preserve"> miinimumnõuded vastavalt standardile EN 13450</w:t>
      </w:r>
    </w:p>
    <w:tbl>
      <w:tblPr>
        <w:tblStyle w:val="DavisLangdonTablegrid1"/>
        <w:tblW w:w="9776" w:type="dxa"/>
        <w:tblLook w:val="04A0" w:firstRow="1" w:lastRow="0" w:firstColumn="1" w:lastColumn="0" w:noHBand="0" w:noVBand="1"/>
      </w:tblPr>
      <w:tblGrid>
        <w:gridCol w:w="3397"/>
        <w:gridCol w:w="2977"/>
        <w:gridCol w:w="3402"/>
      </w:tblGrid>
      <w:tr w:rsidR="00A20548" w:rsidRPr="002A0F1E" w14:paraId="4A4BE6F5" w14:textId="77777777" w:rsidTr="004406CA">
        <w:tc>
          <w:tcPr>
            <w:tcW w:w="3397" w:type="dxa"/>
            <w:tcBorders>
              <w:top w:val="single" w:sz="4" w:space="0" w:color="000000"/>
              <w:left w:val="single" w:sz="4" w:space="0" w:color="000000"/>
              <w:bottom w:val="single" w:sz="4" w:space="0" w:color="000000"/>
              <w:right w:val="single" w:sz="4" w:space="0" w:color="000000"/>
            </w:tcBorders>
            <w:shd w:val="clear" w:color="auto" w:fill="2F5496" w:themeFill="accent1" w:themeFillShade="BF"/>
            <w:hideMark/>
          </w:tcPr>
          <w:p w14:paraId="20748DAC" w14:textId="14B1CD1C" w:rsidR="00A20548" w:rsidRPr="002A0F1E" w:rsidRDefault="00EE22BD" w:rsidP="004406CA">
            <w:pPr>
              <w:keepNext/>
              <w:keepLines/>
              <w:tabs>
                <w:tab w:val="right" w:pos="9639"/>
              </w:tabs>
              <w:spacing w:before="120" w:after="120"/>
              <w:jc w:val="center"/>
              <w:rPr>
                <w:rFonts w:ascii="Myriad Pro" w:hAnsi="Myriad Pro"/>
                <w:b/>
                <w:noProof/>
                <w:color w:val="FFFFFF" w:themeColor="background1"/>
                <w:lang w:val="et-EE"/>
              </w:rPr>
            </w:pPr>
            <w:bookmarkStart w:id="356" w:name="_Hlk88230327"/>
            <w:r>
              <w:rPr>
                <w:rFonts w:ascii="Myriad Pro" w:hAnsi="Myriad Pro"/>
                <w:b/>
                <w:noProof/>
                <w:color w:val="FFFFFF" w:themeColor="background1"/>
                <w:lang w:val="et-EE"/>
              </w:rPr>
              <w:t>Omadus</w:t>
            </w:r>
          </w:p>
        </w:tc>
        <w:tc>
          <w:tcPr>
            <w:tcW w:w="2977" w:type="dxa"/>
            <w:tcBorders>
              <w:top w:val="single" w:sz="4" w:space="0" w:color="000000"/>
              <w:left w:val="single" w:sz="4" w:space="0" w:color="000000"/>
              <w:bottom w:val="single" w:sz="4" w:space="0" w:color="000000"/>
              <w:right w:val="single" w:sz="4" w:space="0" w:color="000000"/>
            </w:tcBorders>
            <w:shd w:val="clear" w:color="auto" w:fill="2F5496" w:themeFill="accent1" w:themeFillShade="BF"/>
            <w:hideMark/>
          </w:tcPr>
          <w:p w14:paraId="326BCC5D" w14:textId="3EF19733" w:rsidR="00A20548" w:rsidRPr="002A0F1E" w:rsidRDefault="00805869" w:rsidP="004406CA">
            <w:pPr>
              <w:keepNext/>
              <w:keepLines/>
              <w:tabs>
                <w:tab w:val="right" w:pos="9639"/>
              </w:tabs>
              <w:spacing w:before="120" w:after="120"/>
              <w:jc w:val="center"/>
              <w:rPr>
                <w:rFonts w:ascii="Myriad Pro" w:hAnsi="Myriad Pro"/>
                <w:b/>
                <w:noProof/>
                <w:color w:val="FFFFFF" w:themeColor="background1"/>
                <w:lang w:val="et-EE"/>
              </w:rPr>
            </w:pPr>
            <w:r>
              <w:rPr>
                <w:rFonts w:ascii="Myriad Pro" w:hAnsi="Myriad Pro"/>
                <w:b/>
                <w:noProof/>
                <w:color w:val="FFFFFF" w:themeColor="background1"/>
                <w:lang w:val="et-EE"/>
              </w:rPr>
              <w:t>Viide</w:t>
            </w:r>
          </w:p>
        </w:tc>
        <w:tc>
          <w:tcPr>
            <w:tcW w:w="3402" w:type="dxa"/>
            <w:tcBorders>
              <w:top w:val="single" w:sz="4" w:space="0" w:color="000000"/>
              <w:left w:val="single" w:sz="4" w:space="0" w:color="000000"/>
              <w:bottom w:val="single" w:sz="4" w:space="0" w:color="000000"/>
              <w:right w:val="single" w:sz="4" w:space="0" w:color="000000"/>
            </w:tcBorders>
            <w:shd w:val="clear" w:color="auto" w:fill="2F5496" w:themeFill="accent1" w:themeFillShade="BF"/>
          </w:tcPr>
          <w:p w14:paraId="6C8BCD32" w14:textId="20145859" w:rsidR="00A20548" w:rsidRPr="002A0F1E" w:rsidRDefault="00805869" w:rsidP="004406CA">
            <w:pPr>
              <w:keepNext/>
              <w:keepLines/>
              <w:tabs>
                <w:tab w:val="right" w:pos="9639"/>
              </w:tabs>
              <w:spacing w:before="120" w:after="120"/>
              <w:jc w:val="center"/>
              <w:rPr>
                <w:rFonts w:ascii="Myriad Pro" w:hAnsi="Myriad Pro"/>
                <w:b/>
                <w:noProof/>
                <w:color w:val="FFFFFF" w:themeColor="background1"/>
                <w:lang w:val="et-EE"/>
              </w:rPr>
            </w:pPr>
            <w:r>
              <w:rPr>
                <w:rFonts w:ascii="Myriad Pro" w:hAnsi="Myriad Pro"/>
                <w:b/>
                <w:noProof/>
                <w:color w:val="FFFFFF" w:themeColor="background1"/>
                <w:lang w:val="et-EE"/>
              </w:rPr>
              <w:t>Kategooria</w:t>
            </w:r>
            <w:r w:rsidR="00A20548" w:rsidRPr="002A0F1E">
              <w:rPr>
                <w:rFonts w:ascii="Myriad Pro" w:hAnsi="Myriad Pro"/>
                <w:b/>
                <w:noProof/>
                <w:color w:val="FFFFFF" w:themeColor="background1"/>
                <w:lang w:val="et-EE"/>
              </w:rPr>
              <w:t xml:space="preserve"> (</w:t>
            </w:r>
            <w:r>
              <w:rPr>
                <w:rFonts w:ascii="Myriad Pro" w:hAnsi="Myriad Pro"/>
                <w:b/>
                <w:noProof/>
                <w:color w:val="FFFFFF" w:themeColor="background1"/>
                <w:lang w:val="et-EE"/>
              </w:rPr>
              <w:t>nõue</w:t>
            </w:r>
            <w:r w:rsidR="00A20548" w:rsidRPr="002A0F1E">
              <w:rPr>
                <w:rFonts w:ascii="Myriad Pro" w:hAnsi="Myriad Pro"/>
                <w:b/>
                <w:noProof/>
                <w:color w:val="FFFFFF" w:themeColor="background1"/>
                <w:lang w:val="et-EE"/>
              </w:rPr>
              <w:t>)</w:t>
            </w:r>
          </w:p>
        </w:tc>
      </w:tr>
      <w:tr w:rsidR="002F0B05" w:rsidRPr="002A0F1E" w14:paraId="1807D6A2" w14:textId="77777777" w:rsidTr="00E82954">
        <w:tc>
          <w:tcPr>
            <w:tcW w:w="3397" w:type="dxa"/>
            <w:tcBorders>
              <w:top w:val="single" w:sz="4" w:space="0" w:color="000000"/>
              <w:left w:val="single" w:sz="4" w:space="0" w:color="000000"/>
              <w:bottom w:val="single" w:sz="4" w:space="0" w:color="000000"/>
              <w:right w:val="single" w:sz="4" w:space="0" w:color="000000"/>
            </w:tcBorders>
          </w:tcPr>
          <w:p w14:paraId="5CE81F24" w14:textId="484406F0" w:rsidR="002F0B05" w:rsidRPr="00E82954" w:rsidRDefault="002F0B05" w:rsidP="002F0B05">
            <w:pPr>
              <w:tabs>
                <w:tab w:val="right" w:pos="9639"/>
              </w:tabs>
              <w:spacing w:before="120" w:after="120"/>
              <w:rPr>
                <w:rFonts w:ascii="Myriad Pro" w:hAnsi="Myriad Pro"/>
                <w:noProof/>
                <w:color w:val="5D5D5D"/>
                <w:sz w:val="18"/>
                <w:szCs w:val="18"/>
                <w:lang w:val="et-EE"/>
              </w:rPr>
            </w:pPr>
            <w:proofErr w:type="spellStart"/>
            <w:r w:rsidRPr="00E82954">
              <w:rPr>
                <w:rFonts w:ascii="Myriad Pro" w:hAnsi="Myriad Pro"/>
                <w:sz w:val="18"/>
                <w:szCs w:val="18"/>
              </w:rPr>
              <w:t>Liigitamine</w:t>
            </w:r>
            <w:proofErr w:type="spellEnd"/>
          </w:p>
        </w:tc>
        <w:tc>
          <w:tcPr>
            <w:tcW w:w="2977" w:type="dxa"/>
            <w:tcBorders>
              <w:top w:val="single" w:sz="4" w:space="0" w:color="000000"/>
              <w:left w:val="single" w:sz="4" w:space="0" w:color="000000"/>
              <w:bottom w:val="single" w:sz="4" w:space="0" w:color="000000"/>
              <w:right w:val="single" w:sz="4" w:space="0" w:color="000000"/>
            </w:tcBorders>
            <w:vAlign w:val="center"/>
          </w:tcPr>
          <w:p w14:paraId="4FFF959F" w14:textId="62F6A279" w:rsidR="002F0B05" w:rsidRPr="002A0F1E" w:rsidRDefault="002F0B05" w:rsidP="002F0B05">
            <w:pPr>
              <w:tabs>
                <w:tab w:val="right" w:pos="9639"/>
              </w:tabs>
              <w:spacing w:before="120" w:after="120"/>
              <w:rPr>
                <w:rFonts w:ascii="Myriad Pro" w:hAnsi="Myriad Pro"/>
                <w:noProof/>
                <w:color w:val="5D5D5D"/>
                <w:sz w:val="18"/>
                <w:lang w:val="et-EE"/>
              </w:rPr>
            </w:pPr>
            <w:r w:rsidRPr="002A0F1E">
              <w:rPr>
                <w:rFonts w:ascii="Myriad Pro" w:hAnsi="Myriad Pro"/>
                <w:noProof/>
                <w:color w:val="5D5D5D"/>
                <w:sz w:val="18"/>
                <w:lang w:val="et-EE"/>
              </w:rPr>
              <w:t xml:space="preserve">EN 13450, </w:t>
            </w:r>
            <w:r w:rsidR="00743CCC">
              <w:rPr>
                <w:rFonts w:ascii="Myriad Pro" w:hAnsi="Myriad Pro"/>
                <w:noProof/>
                <w:color w:val="5D5D5D"/>
                <w:sz w:val="18"/>
                <w:lang w:val="et-EE"/>
              </w:rPr>
              <w:t>säte</w:t>
            </w:r>
            <w:r w:rsidRPr="002A0F1E">
              <w:rPr>
                <w:rFonts w:ascii="Myriad Pro" w:hAnsi="Myriad Pro"/>
                <w:noProof/>
                <w:color w:val="5D5D5D"/>
                <w:sz w:val="18"/>
                <w:lang w:val="et-EE"/>
              </w:rPr>
              <w:t xml:space="preserve"> 6.3 </w:t>
            </w:r>
          </w:p>
        </w:tc>
        <w:tc>
          <w:tcPr>
            <w:tcW w:w="3402" w:type="dxa"/>
            <w:tcBorders>
              <w:top w:val="single" w:sz="4" w:space="0" w:color="000000"/>
              <w:left w:val="single" w:sz="4" w:space="0" w:color="000000"/>
              <w:bottom w:val="single" w:sz="4" w:space="0" w:color="000000"/>
              <w:right w:val="single" w:sz="4" w:space="0" w:color="000000"/>
            </w:tcBorders>
            <w:vAlign w:val="center"/>
          </w:tcPr>
          <w:p w14:paraId="1B1BE408" w14:textId="4376B193" w:rsidR="002F0B05" w:rsidRPr="002A0F1E" w:rsidRDefault="002F0B05" w:rsidP="002F0B05">
            <w:pPr>
              <w:tabs>
                <w:tab w:val="right" w:pos="9639"/>
              </w:tabs>
              <w:spacing w:before="120" w:after="120"/>
              <w:rPr>
                <w:rFonts w:ascii="Myriad Pro" w:hAnsi="Myriad Pro"/>
                <w:noProof/>
                <w:color w:val="5D5D5D"/>
                <w:sz w:val="18"/>
                <w:lang w:val="et-EE"/>
              </w:rPr>
            </w:pPr>
            <w:r w:rsidRPr="002A0F1E">
              <w:rPr>
                <w:rFonts w:ascii="Myriad Pro" w:hAnsi="Myriad Pro"/>
                <w:noProof/>
                <w:color w:val="5D5D5D"/>
                <w:sz w:val="18"/>
                <w:lang w:val="et-EE"/>
              </w:rPr>
              <w:t>F</w:t>
            </w:r>
            <w:r w:rsidR="00F12FB1" w:rsidRPr="00F12FB1">
              <w:rPr>
                <w:rFonts w:ascii="Myriad Pro" w:hAnsi="Myriad Pro"/>
                <w:noProof/>
                <w:color w:val="5D5D5D"/>
                <w:sz w:val="18"/>
                <w:lang w:val="et-EE"/>
              </w:rPr>
              <w:t>-kategooria</w:t>
            </w:r>
            <w:r w:rsidRPr="002A0F1E">
              <w:rPr>
                <w:rFonts w:ascii="Myriad Pro" w:hAnsi="Myriad Pro"/>
                <w:noProof/>
                <w:color w:val="5D5D5D"/>
                <w:sz w:val="18"/>
                <w:lang w:val="et-EE"/>
              </w:rPr>
              <w:t xml:space="preserve"> (31,5 to 63 mm)</w:t>
            </w:r>
          </w:p>
        </w:tc>
      </w:tr>
      <w:tr w:rsidR="002F0B05" w:rsidRPr="002A0F1E" w14:paraId="4AC3D08F" w14:textId="77777777" w:rsidTr="00E82954">
        <w:tc>
          <w:tcPr>
            <w:tcW w:w="3397" w:type="dxa"/>
            <w:tcBorders>
              <w:top w:val="single" w:sz="4" w:space="0" w:color="000000"/>
              <w:left w:val="single" w:sz="4" w:space="0" w:color="000000"/>
              <w:bottom w:val="single" w:sz="4" w:space="0" w:color="000000"/>
              <w:right w:val="single" w:sz="4" w:space="0" w:color="000000"/>
            </w:tcBorders>
          </w:tcPr>
          <w:p w14:paraId="7FC1C284" w14:textId="2DAE9E4C" w:rsidR="002F0B05" w:rsidRPr="00E82954" w:rsidRDefault="002F0B05" w:rsidP="002F0B05">
            <w:pPr>
              <w:tabs>
                <w:tab w:val="right" w:pos="9639"/>
              </w:tabs>
              <w:spacing w:before="120" w:after="120"/>
              <w:rPr>
                <w:rFonts w:ascii="Myriad Pro" w:hAnsi="Myriad Pro"/>
                <w:noProof/>
                <w:color w:val="5D5D5D"/>
                <w:sz w:val="18"/>
                <w:szCs w:val="18"/>
                <w:lang w:val="et-EE"/>
              </w:rPr>
            </w:pPr>
            <w:proofErr w:type="spellStart"/>
            <w:r w:rsidRPr="00E82954">
              <w:rPr>
                <w:rFonts w:ascii="Myriad Pro" w:hAnsi="Myriad Pro"/>
                <w:sz w:val="18"/>
                <w:szCs w:val="18"/>
              </w:rPr>
              <w:t>Trahvide</w:t>
            </w:r>
            <w:proofErr w:type="spellEnd"/>
            <w:r w:rsidRPr="00E82954">
              <w:rPr>
                <w:rFonts w:ascii="Myriad Pro" w:hAnsi="Myriad Pro"/>
                <w:sz w:val="18"/>
                <w:szCs w:val="18"/>
              </w:rPr>
              <w:t xml:space="preserve"> </w:t>
            </w:r>
            <w:proofErr w:type="spellStart"/>
            <w:r w:rsidRPr="00E82954">
              <w:rPr>
                <w:rFonts w:ascii="Myriad Pro" w:hAnsi="Myriad Pro"/>
                <w:sz w:val="18"/>
                <w:szCs w:val="18"/>
              </w:rPr>
              <w:t>sisu</w:t>
            </w:r>
            <w:proofErr w:type="spellEnd"/>
          </w:p>
        </w:tc>
        <w:tc>
          <w:tcPr>
            <w:tcW w:w="2977" w:type="dxa"/>
            <w:tcBorders>
              <w:top w:val="single" w:sz="4" w:space="0" w:color="000000"/>
              <w:left w:val="single" w:sz="4" w:space="0" w:color="000000"/>
              <w:bottom w:val="single" w:sz="4" w:space="0" w:color="000000"/>
              <w:right w:val="single" w:sz="4" w:space="0" w:color="000000"/>
            </w:tcBorders>
            <w:vAlign w:val="center"/>
          </w:tcPr>
          <w:p w14:paraId="47502E99" w14:textId="12B83606" w:rsidR="002F0B05" w:rsidRPr="002A0F1E" w:rsidRDefault="002F0B05" w:rsidP="002F0B05">
            <w:pPr>
              <w:tabs>
                <w:tab w:val="right" w:pos="9639"/>
              </w:tabs>
              <w:spacing w:before="120" w:after="120"/>
              <w:rPr>
                <w:rFonts w:ascii="Myriad Pro" w:hAnsi="Myriad Pro"/>
                <w:noProof/>
                <w:color w:val="5D5D5D"/>
                <w:sz w:val="18"/>
                <w:lang w:val="et-EE"/>
              </w:rPr>
            </w:pPr>
            <w:r w:rsidRPr="002A0F1E">
              <w:rPr>
                <w:rFonts w:ascii="Myriad Pro" w:hAnsi="Myriad Pro"/>
                <w:noProof/>
                <w:color w:val="5D5D5D"/>
                <w:sz w:val="18"/>
                <w:lang w:val="et-EE"/>
              </w:rPr>
              <w:t xml:space="preserve">EN 13450, </w:t>
            </w:r>
            <w:r w:rsidR="00743CCC">
              <w:rPr>
                <w:rFonts w:ascii="Myriad Pro" w:hAnsi="Myriad Pro"/>
                <w:noProof/>
                <w:color w:val="5D5D5D"/>
                <w:sz w:val="18"/>
                <w:lang w:val="et-EE"/>
              </w:rPr>
              <w:t>säte</w:t>
            </w:r>
            <w:r w:rsidR="00743CCC" w:rsidRPr="002A0F1E">
              <w:rPr>
                <w:rFonts w:ascii="Myriad Pro" w:hAnsi="Myriad Pro"/>
                <w:noProof/>
                <w:color w:val="5D5D5D"/>
                <w:sz w:val="18"/>
                <w:lang w:val="et-EE"/>
              </w:rPr>
              <w:t xml:space="preserve"> </w:t>
            </w:r>
            <w:r w:rsidRPr="002A0F1E">
              <w:rPr>
                <w:rFonts w:ascii="Myriad Pro" w:hAnsi="Myriad Pro"/>
                <w:noProof/>
                <w:color w:val="5D5D5D"/>
                <w:sz w:val="18"/>
                <w:lang w:val="et-EE"/>
              </w:rPr>
              <w:t xml:space="preserve">6.5 </w:t>
            </w:r>
          </w:p>
        </w:tc>
        <w:tc>
          <w:tcPr>
            <w:tcW w:w="3402" w:type="dxa"/>
            <w:tcBorders>
              <w:top w:val="single" w:sz="4" w:space="0" w:color="000000"/>
              <w:left w:val="single" w:sz="4" w:space="0" w:color="000000"/>
              <w:bottom w:val="single" w:sz="4" w:space="0" w:color="000000"/>
              <w:right w:val="single" w:sz="4" w:space="0" w:color="000000"/>
            </w:tcBorders>
            <w:vAlign w:val="center"/>
          </w:tcPr>
          <w:p w14:paraId="6A188C1B" w14:textId="2C84ADA7" w:rsidR="002F0B05" w:rsidRPr="002A0F1E" w:rsidRDefault="002F0B05" w:rsidP="002F0B05">
            <w:pPr>
              <w:tabs>
                <w:tab w:val="right" w:pos="9639"/>
              </w:tabs>
              <w:spacing w:before="120" w:after="120"/>
              <w:rPr>
                <w:rFonts w:ascii="Myriad Pro" w:hAnsi="Myriad Pro"/>
                <w:noProof/>
                <w:color w:val="5D5D5D"/>
                <w:sz w:val="18"/>
                <w:lang w:val="et-EE"/>
              </w:rPr>
            </w:pPr>
            <w:r w:rsidRPr="002A0F1E">
              <w:rPr>
                <w:rFonts w:ascii="Myriad Pro" w:hAnsi="Myriad Pro"/>
                <w:noProof/>
                <w:color w:val="5D5D5D"/>
                <w:sz w:val="18"/>
                <w:lang w:val="et-EE"/>
              </w:rPr>
              <w:t>A</w:t>
            </w:r>
            <w:r w:rsidR="00F12FB1" w:rsidRPr="00F12FB1">
              <w:rPr>
                <w:rFonts w:ascii="Myriad Pro" w:hAnsi="Myriad Pro"/>
                <w:noProof/>
                <w:color w:val="5D5D5D"/>
                <w:sz w:val="18"/>
                <w:lang w:val="et-EE"/>
              </w:rPr>
              <w:t>-kategooria</w:t>
            </w:r>
            <w:r w:rsidRPr="002A0F1E">
              <w:rPr>
                <w:rFonts w:ascii="Myriad Pro" w:hAnsi="Myriad Pro"/>
                <w:noProof/>
                <w:color w:val="5D5D5D"/>
                <w:sz w:val="18"/>
                <w:lang w:val="et-EE"/>
              </w:rPr>
              <w:t xml:space="preserve"> (0,5%) </w:t>
            </w:r>
          </w:p>
        </w:tc>
      </w:tr>
      <w:tr w:rsidR="002F0B05" w:rsidRPr="002A0F1E" w14:paraId="2BD69BA7" w14:textId="77777777" w:rsidTr="00E82954">
        <w:trPr>
          <w:trHeight w:val="335"/>
        </w:trPr>
        <w:tc>
          <w:tcPr>
            <w:tcW w:w="3397" w:type="dxa"/>
            <w:tcBorders>
              <w:top w:val="single" w:sz="4" w:space="0" w:color="000000"/>
              <w:left w:val="single" w:sz="4" w:space="0" w:color="000000"/>
              <w:bottom w:val="single" w:sz="4" w:space="0" w:color="000000"/>
              <w:right w:val="single" w:sz="4" w:space="0" w:color="000000"/>
            </w:tcBorders>
          </w:tcPr>
          <w:p w14:paraId="5524D53D" w14:textId="36A3457C" w:rsidR="002F0B05" w:rsidRPr="00E82954" w:rsidRDefault="002F0B05" w:rsidP="002F0B05">
            <w:pPr>
              <w:tabs>
                <w:tab w:val="right" w:pos="9639"/>
              </w:tabs>
              <w:spacing w:before="120" w:after="120"/>
              <w:rPr>
                <w:rFonts w:ascii="Myriad Pro" w:hAnsi="Myriad Pro"/>
                <w:noProof/>
                <w:color w:val="5D5D5D"/>
                <w:sz w:val="18"/>
                <w:szCs w:val="18"/>
                <w:lang w:val="et-EE"/>
              </w:rPr>
            </w:pPr>
            <w:proofErr w:type="spellStart"/>
            <w:r w:rsidRPr="00E82954">
              <w:rPr>
                <w:rFonts w:ascii="Myriad Pro" w:hAnsi="Myriad Pro"/>
                <w:sz w:val="18"/>
                <w:szCs w:val="18"/>
              </w:rPr>
              <w:t>Kuju</w:t>
            </w:r>
            <w:proofErr w:type="spellEnd"/>
            <w:r w:rsidRPr="00E82954">
              <w:rPr>
                <w:rFonts w:ascii="Myriad Pro" w:hAnsi="Myriad Pro"/>
                <w:sz w:val="18"/>
                <w:szCs w:val="18"/>
              </w:rPr>
              <w:t xml:space="preserve"> </w:t>
            </w:r>
            <w:proofErr w:type="spellStart"/>
            <w:r w:rsidRPr="00E82954">
              <w:rPr>
                <w:rFonts w:ascii="Myriad Pro" w:hAnsi="Myriad Pro"/>
                <w:sz w:val="18"/>
                <w:szCs w:val="18"/>
              </w:rPr>
              <w:t>indeks</w:t>
            </w:r>
            <w:proofErr w:type="spellEnd"/>
          </w:p>
        </w:tc>
        <w:tc>
          <w:tcPr>
            <w:tcW w:w="2977" w:type="dxa"/>
            <w:tcBorders>
              <w:top w:val="single" w:sz="4" w:space="0" w:color="000000"/>
              <w:left w:val="single" w:sz="4" w:space="0" w:color="000000"/>
              <w:bottom w:val="single" w:sz="4" w:space="0" w:color="000000"/>
              <w:right w:val="single" w:sz="4" w:space="0" w:color="000000"/>
            </w:tcBorders>
            <w:vAlign w:val="center"/>
          </w:tcPr>
          <w:p w14:paraId="01157675" w14:textId="7C10A995" w:rsidR="002F0B05" w:rsidRPr="002A0F1E" w:rsidRDefault="002F0B05" w:rsidP="002F0B05">
            <w:pPr>
              <w:tabs>
                <w:tab w:val="right" w:pos="9639"/>
              </w:tabs>
              <w:spacing w:before="120" w:after="120"/>
              <w:rPr>
                <w:rFonts w:ascii="Myriad Pro" w:hAnsi="Myriad Pro"/>
                <w:noProof/>
                <w:color w:val="5D5D5D"/>
                <w:sz w:val="18"/>
                <w:lang w:val="et-EE"/>
              </w:rPr>
            </w:pPr>
            <w:r w:rsidRPr="002A0F1E">
              <w:rPr>
                <w:rFonts w:ascii="Myriad Pro" w:hAnsi="Myriad Pro"/>
                <w:noProof/>
                <w:color w:val="5D5D5D"/>
                <w:sz w:val="18"/>
                <w:lang w:val="et-EE"/>
              </w:rPr>
              <w:t xml:space="preserve">EN 13450, </w:t>
            </w:r>
            <w:r w:rsidR="00743CCC">
              <w:rPr>
                <w:rFonts w:ascii="Myriad Pro" w:hAnsi="Myriad Pro"/>
                <w:noProof/>
                <w:color w:val="5D5D5D"/>
                <w:sz w:val="18"/>
                <w:lang w:val="et-EE"/>
              </w:rPr>
              <w:t>säte</w:t>
            </w:r>
            <w:r w:rsidR="00743CCC" w:rsidRPr="002A0F1E">
              <w:rPr>
                <w:rFonts w:ascii="Myriad Pro" w:hAnsi="Myriad Pro"/>
                <w:noProof/>
                <w:color w:val="5D5D5D"/>
                <w:sz w:val="18"/>
                <w:lang w:val="et-EE"/>
              </w:rPr>
              <w:t xml:space="preserve"> </w:t>
            </w:r>
            <w:r w:rsidRPr="002A0F1E">
              <w:rPr>
                <w:rFonts w:ascii="Myriad Pro" w:hAnsi="Myriad Pro"/>
                <w:noProof/>
                <w:color w:val="5D5D5D"/>
                <w:sz w:val="18"/>
                <w:lang w:val="et-EE"/>
              </w:rPr>
              <w:t xml:space="preserve">6.6.2 </w:t>
            </w:r>
          </w:p>
        </w:tc>
        <w:tc>
          <w:tcPr>
            <w:tcW w:w="3402" w:type="dxa"/>
            <w:tcBorders>
              <w:top w:val="single" w:sz="4" w:space="0" w:color="000000"/>
              <w:left w:val="single" w:sz="4" w:space="0" w:color="000000"/>
              <w:bottom w:val="single" w:sz="4" w:space="0" w:color="000000"/>
              <w:right w:val="single" w:sz="4" w:space="0" w:color="000000"/>
            </w:tcBorders>
            <w:vAlign w:val="center"/>
          </w:tcPr>
          <w:p w14:paraId="2F6E0C32" w14:textId="77777777" w:rsidR="002F0B05" w:rsidRPr="002A0F1E" w:rsidRDefault="002F0B05" w:rsidP="002F0B05">
            <w:pPr>
              <w:tabs>
                <w:tab w:val="right" w:pos="9639"/>
              </w:tabs>
              <w:spacing w:before="120" w:after="120"/>
              <w:rPr>
                <w:rFonts w:ascii="Myriad Pro" w:hAnsi="Myriad Pro"/>
                <w:noProof/>
                <w:color w:val="5D5D5D"/>
                <w:sz w:val="18"/>
                <w:lang w:val="et-EE"/>
              </w:rPr>
            </w:pPr>
            <w:r w:rsidRPr="002A0F1E">
              <w:rPr>
                <w:rFonts w:ascii="Myriad Pro" w:hAnsi="Myriad Pro"/>
                <w:noProof/>
                <w:color w:val="5D5D5D"/>
                <w:sz w:val="18"/>
                <w:lang w:val="et-EE"/>
              </w:rPr>
              <w:t>SI</w:t>
            </w:r>
            <w:r w:rsidRPr="002A0F1E">
              <w:rPr>
                <w:rFonts w:ascii="Myriad Pro" w:hAnsi="Myriad Pro"/>
                <w:noProof/>
                <w:color w:val="5D5D5D"/>
                <w:sz w:val="18"/>
                <w:vertAlign w:val="subscript"/>
                <w:lang w:val="et-EE"/>
              </w:rPr>
              <w:t xml:space="preserve">20 </w:t>
            </w:r>
          </w:p>
        </w:tc>
      </w:tr>
      <w:tr w:rsidR="002F0B05" w:rsidRPr="002A0F1E" w14:paraId="35B8E6C8" w14:textId="77777777" w:rsidTr="00E82954">
        <w:tc>
          <w:tcPr>
            <w:tcW w:w="3397" w:type="dxa"/>
            <w:tcBorders>
              <w:top w:val="single" w:sz="4" w:space="0" w:color="000000"/>
              <w:left w:val="single" w:sz="4" w:space="0" w:color="000000"/>
              <w:bottom w:val="single" w:sz="4" w:space="0" w:color="000000"/>
              <w:right w:val="single" w:sz="4" w:space="0" w:color="000000"/>
            </w:tcBorders>
          </w:tcPr>
          <w:p w14:paraId="631E3191" w14:textId="0A2FC33A" w:rsidR="002F0B05" w:rsidRPr="00E82954" w:rsidRDefault="002F0B05" w:rsidP="002F0B05">
            <w:pPr>
              <w:tabs>
                <w:tab w:val="right" w:pos="9639"/>
              </w:tabs>
              <w:spacing w:before="120" w:after="120"/>
              <w:rPr>
                <w:rFonts w:ascii="Myriad Pro" w:hAnsi="Myriad Pro"/>
                <w:noProof/>
                <w:color w:val="5D5D5D"/>
                <w:sz w:val="18"/>
                <w:szCs w:val="18"/>
                <w:lang w:val="et-EE"/>
              </w:rPr>
            </w:pPr>
            <w:proofErr w:type="spellStart"/>
            <w:r w:rsidRPr="00E82954">
              <w:rPr>
                <w:rFonts w:ascii="Myriad Pro" w:hAnsi="Myriad Pro"/>
                <w:sz w:val="18"/>
                <w:szCs w:val="18"/>
              </w:rPr>
              <w:t>Osakeste</w:t>
            </w:r>
            <w:proofErr w:type="spellEnd"/>
            <w:r w:rsidRPr="00E82954">
              <w:rPr>
                <w:rFonts w:ascii="Myriad Pro" w:hAnsi="Myriad Pro"/>
                <w:sz w:val="18"/>
                <w:szCs w:val="18"/>
              </w:rPr>
              <w:t xml:space="preserve"> </w:t>
            </w:r>
            <w:proofErr w:type="spellStart"/>
            <w:r w:rsidRPr="00E82954">
              <w:rPr>
                <w:rFonts w:ascii="Myriad Pro" w:hAnsi="Myriad Pro"/>
                <w:sz w:val="18"/>
                <w:szCs w:val="18"/>
              </w:rPr>
              <w:t>pikkus</w:t>
            </w:r>
            <w:proofErr w:type="spellEnd"/>
          </w:p>
        </w:tc>
        <w:tc>
          <w:tcPr>
            <w:tcW w:w="2977" w:type="dxa"/>
            <w:tcBorders>
              <w:top w:val="single" w:sz="4" w:space="0" w:color="000000"/>
              <w:left w:val="single" w:sz="4" w:space="0" w:color="000000"/>
              <w:bottom w:val="single" w:sz="4" w:space="0" w:color="000000"/>
              <w:right w:val="single" w:sz="4" w:space="0" w:color="000000"/>
            </w:tcBorders>
            <w:vAlign w:val="center"/>
          </w:tcPr>
          <w:p w14:paraId="18606C58" w14:textId="0877DD6F" w:rsidR="002F0B05" w:rsidRPr="002A0F1E" w:rsidRDefault="002F0B05" w:rsidP="002F0B05">
            <w:pPr>
              <w:tabs>
                <w:tab w:val="right" w:pos="9639"/>
              </w:tabs>
              <w:spacing w:before="120" w:after="120"/>
              <w:rPr>
                <w:rFonts w:ascii="Myriad Pro" w:hAnsi="Myriad Pro"/>
                <w:noProof/>
                <w:color w:val="5D5D5D"/>
                <w:sz w:val="18"/>
                <w:lang w:val="et-EE"/>
              </w:rPr>
            </w:pPr>
            <w:r w:rsidRPr="002A0F1E">
              <w:rPr>
                <w:rFonts w:ascii="Myriad Pro" w:hAnsi="Myriad Pro"/>
                <w:noProof/>
                <w:color w:val="5D5D5D"/>
                <w:sz w:val="18"/>
                <w:lang w:val="et-EE"/>
              </w:rPr>
              <w:t xml:space="preserve">EN 13450, </w:t>
            </w:r>
            <w:r w:rsidR="00743CCC">
              <w:rPr>
                <w:rFonts w:ascii="Myriad Pro" w:hAnsi="Myriad Pro"/>
                <w:noProof/>
                <w:color w:val="5D5D5D"/>
                <w:sz w:val="18"/>
                <w:lang w:val="et-EE"/>
              </w:rPr>
              <w:t>säte</w:t>
            </w:r>
            <w:r w:rsidR="00743CCC" w:rsidRPr="002A0F1E">
              <w:rPr>
                <w:rFonts w:ascii="Myriad Pro" w:hAnsi="Myriad Pro"/>
                <w:noProof/>
                <w:color w:val="5D5D5D"/>
                <w:sz w:val="18"/>
                <w:lang w:val="et-EE"/>
              </w:rPr>
              <w:t xml:space="preserve"> </w:t>
            </w:r>
            <w:r w:rsidRPr="002A0F1E">
              <w:rPr>
                <w:rFonts w:ascii="Myriad Pro" w:hAnsi="Myriad Pro"/>
                <w:noProof/>
                <w:color w:val="5D5D5D"/>
                <w:sz w:val="18"/>
                <w:lang w:val="et-EE"/>
              </w:rPr>
              <w:t xml:space="preserve">6.7 </w:t>
            </w:r>
          </w:p>
        </w:tc>
        <w:tc>
          <w:tcPr>
            <w:tcW w:w="3402" w:type="dxa"/>
            <w:tcBorders>
              <w:top w:val="single" w:sz="4" w:space="0" w:color="000000"/>
              <w:left w:val="single" w:sz="4" w:space="0" w:color="000000"/>
              <w:bottom w:val="single" w:sz="4" w:space="0" w:color="000000"/>
              <w:right w:val="single" w:sz="4" w:space="0" w:color="000000"/>
            </w:tcBorders>
            <w:vAlign w:val="center"/>
          </w:tcPr>
          <w:p w14:paraId="462933E6" w14:textId="0C5EECE6" w:rsidR="002F0B05" w:rsidRPr="002A0F1E" w:rsidRDefault="002F0B05" w:rsidP="002F0B05">
            <w:pPr>
              <w:tabs>
                <w:tab w:val="right" w:pos="9639"/>
              </w:tabs>
              <w:spacing w:before="120" w:after="120"/>
              <w:rPr>
                <w:rFonts w:ascii="Myriad Pro" w:hAnsi="Myriad Pro"/>
                <w:noProof/>
                <w:color w:val="5D5D5D"/>
                <w:sz w:val="18"/>
                <w:lang w:val="et-EE"/>
              </w:rPr>
            </w:pPr>
            <w:r w:rsidRPr="002A0F1E">
              <w:rPr>
                <w:rFonts w:ascii="Myriad Pro" w:hAnsi="Myriad Pro"/>
                <w:noProof/>
                <w:color w:val="5D5D5D"/>
                <w:sz w:val="18"/>
                <w:lang w:val="et-EE"/>
              </w:rPr>
              <w:t>D</w:t>
            </w:r>
            <w:r w:rsidR="00F12FB1" w:rsidRPr="00F12FB1">
              <w:rPr>
                <w:rFonts w:ascii="Myriad Pro" w:hAnsi="Myriad Pro"/>
                <w:noProof/>
                <w:color w:val="5D5D5D"/>
                <w:sz w:val="18"/>
                <w:lang w:val="et-EE"/>
              </w:rPr>
              <w:t>-kategooria</w:t>
            </w:r>
            <w:r w:rsidRPr="002A0F1E">
              <w:rPr>
                <w:rFonts w:ascii="Myriad Pro" w:hAnsi="Myriad Pro"/>
                <w:noProof/>
                <w:color w:val="5D5D5D"/>
                <w:sz w:val="18"/>
                <w:lang w:val="et-EE"/>
              </w:rPr>
              <w:t xml:space="preserve"> (12%) </w:t>
            </w:r>
          </w:p>
        </w:tc>
      </w:tr>
      <w:tr w:rsidR="002F0B05" w:rsidRPr="002A0F1E" w14:paraId="0B0F2301" w14:textId="77777777" w:rsidTr="00E82954">
        <w:tc>
          <w:tcPr>
            <w:tcW w:w="3397" w:type="dxa"/>
            <w:tcBorders>
              <w:top w:val="single" w:sz="4" w:space="0" w:color="000000"/>
              <w:left w:val="single" w:sz="4" w:space="0" w:color="000000"/>
              <w:bottom w:val="single" w:sz="4" w:space="0" w:color="000000"/>
              <w:right w:val="single" w:sz="4" w:space="0" w:color="000000"/>
            </w:tcBorders>
          </w:tcPr>
          <w:p w14:paraId="117A5389" w14:textId="6052A337" w:rsidR="002F0B05" w:rsidRPr="00E82954" w:rsidRDefault="002F0B05" w:rsidP="002F0B05">
            <w:pPr>
              <w:tabs>
                <w:tab w:val="right" w:pos="9639"/>
              </w:tabs>
              <w:spacing w:before="120" w:after="120"/>
              <w:rPr>
                <w:rFonts w:ascii="Myriad Pro" w:hAnsi="Myriad Pro"/>
                <w:noProof/>
                <w:color w:val="5D5D5D"/>
                <w:sz w:val="18"/>
                <w:szCs w:val="18"/>
                <w:lang w:val="et-EE"/>
              </w:rPr>
            </w:pPr>
            <w:proofErr w:type="spellStart"/>
            <w:r w:rsidRPr="00E82954">
              <w:rPr>
                <w:rFonts w:ascii="Myriad Pro" w:hAnsi="Myriad Pro"/>
                <w:sz w:val="18"/>
                <w:szCs w:val="18"/>
              </w:rPr>
              <w:t>Vastupidavus</w:t>
            </w:r>
            <w:proofErr w:type="spellEnd"/>
            <w:r w:rsidRPr="00E82954">
              <w:rPr>
                <w:rFonts w:ascii="Myriad Pro" w:hAnsi="Myriad Pro"/>
                <w:sz w:val="18"/>
                <w:szCs w:val="18"/>
              </w:rPr>
              <w:t xml:space="preserve"> </w:t>
            </w:r>
            <w:proofErr w:type="spellStart"/>
            <w:r w:rsidRPr="00E82954">
              <w:rPr>
                <w:rFonts w:ascii="Myriad Pro" w:hAnsi="Myriad Pro"/>
                <w:sz w:val="18"/>
                <w:szCs w:val="18"/>
              </w:rPr>
              <w:t>killustumisele</w:t>
            </w:r>
            <w:proofErr w:type="spellEnd"/>
          </w:p>
        </w:tc>
        <w:tc>
          <w:tcPr>
            <w:tcW w:w="2977" w:type="dxa"/>
            <w:tcBorders>
              <w:top w:val="single" w:sz="4" w:space="0" w:color="000000"/>
              <w:left w:val="single" w:sz="4" w:space="0" w:color="000000"/>
              <w:bottom w:val="single" w:sz="4" w:space="0" w:color="000000"/>
              <w:right w:val="single" w:sz="4" w:space="0" w:color="000000"/>
            </w:tcBorders>
            <w:vAlign w:val="center"/>
          </w:tcPr>
          <w:p w14:paraId="1CE3702F" w14:textId="5EB521B4" w:rsidR="002F0B05" w:rsidRPr="002A0F1E" w:rsidRDefault="002F0B05" w:rsidP="002F0B05">
            <w:pPr>
              <w:tabs>
                <w:tab w:val="right" w:pos="9639"/>
              </w:tabs>
              <w:spacing w:before="120" w:after="120"/>
              <w:rPr>
                <w:rFonts w:ascii="Myriad Pro" w:hAnsi="Myriad Pro"/>
                <w:noProof/>
                <w:color w:val="5D5D5D"/>
                <w:sz w:val="18"/>
                <w:lang w:val="et-EE"/>
              </w:rPr>
            </w:pPr>
            <w:r w:rsidRPr="002A0F1E">
              <w:rPr>
                <w:rFonts w:ascii="Myriad Pro" w:hAnsi="Myriad Pro"/>
                <w:noProof/>
                <w:color w:val="5D5D5D"/>
                <w:sz w:val="18"/>
                <w:lang w:val="et-EE"/>
              </w:rPr>
              <w:t xml:space="preserve">EN 13450, </w:t>
            </w:r>
            <w:r w:rsidR="00743CCC">
              <w:rPr>
                <w:rFonts w:ascii="Myriad Pro" w:hAnsi="Myriad Pro"/>
                <w:noProof/>
                <w:color w:val="5D5D5D"/>
                <w:sz w:val="18"/>
                <w:lang w:val="et-EE"/>
              </w:rPr>
              <w:t>säte</w:t>
            </w:r>
            <w:r w:rsidR="00743CCC" w:rsidRPr="002A0F1E">
              <w:rPr>
                <w:rFonts w:ascii="Myriad Pro" w:hAnsi="Myriad Pro"/>
                <w:noProof/>
                <w:color w:val="5D5D5D"/>
                <w:sz w:val="18"/>
                <w:lang w:val="et-EE"/>
              </w:rPr>
              <w:t xml:space="preserve"> </w:t>
            </w:r>
            <w:r w:rsidRPr="002A0F1E">
              <w:rPr>
                <w:rFonts w:ascii="Myriad Pro" w:hAnsi="Myriad Pro"/>
                <w:noProof/>
                <w:color w:val="5D5D5D"/>
                <w:sz w:val="18"/>
                <w:lang w:val="et-EE"/>
              </w:rPr>
              <w:t xml:space="preserve">7.2 </w:t>
            </w:r>
          </w:p>
        </w:tc>
        <w:tc>
          <w:tcPr>
            <w:tcW w:w="3402" w:type="dxa"/>
            <w:tcBorders>
              <w:top w:val="single" w:sz="4" w:space="0" w:color="000000"/>
              <w:left w:val="single" w:sz="4" w:space="0" w:color="000000"/>
              <w:bottom w:val="single" w:sz="4" w:space="0" w:color="000000"/>
              <w:right w:val="single" w:sz="4" w:space="0" w:color="000000"/>
            </w:tcBorders>
            <w:vAlign w:val="center"/>
          </w:tcPr>
          <w:p w14:paraId="5C538481" w14:textId="77777777" w:rsidR="002F0B05" w:rsidRPr="002A0F1E" w:rsidRDefault="002F0B05" w:rsidP="002F0B05">
            <w:pPr>
              <w:tabs>
                <w:tab w:val="right" w:pos="9639"/>
              </w:tabs>
              <w:spacing w:before="120" w:after="120"/>
              <w:rPr>
                <w:rFonts w:ascii="Myriad Pro" w:hAnsi="Myriad Pro"/>
                <w:noProof/>
                <w:color w:val="5D5D5D"/>
                <w:sz w:val="18"/>
                <w:lang w:val="et-EE"/>
              </w:rPr>
            </w:pPr>
            <w:r w:rsidRPr="002A0F1E">
              <w:rPr>
                <w:rFonts w:ascii="Myriad Pro" w:hAnsi="Myriad Pro"/>
                <w:noProof/>
                <w:color w:val="5D5D5D"/>
                <w:sz w:val="18"/>
                <w:lang w:val="et-EE"/>
              </w:rPr>
              <w:t>LA</w:t>
            </w:r>
            <w:r w:rsidRPr="002A0F1E">
              <w:rPr>
                <w:rFonts w:ascii="Myriad Pro" w:hAnsi="Myriad Pro"/>
                <w:noProof/>
                <w:color w:val="5D5D5D"/>
                <w:sz w:val="18"/>
                <w:vertAlign w:val="subscript"/>
                <w:lang w:val="et-EE"/>
              </w:rPr>
              <w:t>RB</w:t>
            </w:r>
            <w:r w:rsidRPr="002A0F1E">
              <w:rPr>
                <w:rFonts w:ascii="Myriad Pro" w:hAnsi="Myriad Pro"/>
                <w:noProof/>
                <w:color w:val="5D5D5D"/>
                <w:sz w:val="18"/>
                <w:lang w:val="et-EE"/>
              </w:rPr>
              <w:t xml:space="preserve"> 16 </w:t>
            </w:r>
          </w:p>
        </w:tc>
      </w:tr>
      <w:tr w:rsidR="002F0B05" w:rsidRPr="002A0F1E" w14:paraId="69A96D20" w14:textId="77777777" w:rsidTr="00E82954">
        <w:tc>
          <w:tcPr>
            <w:tcW w:w="3397" w:type="dxa"/>
            <w:tcBorders>
              <w:top w:val="single" w:sz="4" w:space="0" w:color="000000"/>
              <w:left w:val="single" w:sz="4" w:space="0" w:color="000000"/>
              <w:bottom w:val="single" w:sz="4" w:space="0" w:color="000000"/>
              <w:right w:val="single" w:sz="4" w:space="0" w:color="000000"/>
            </w:tcBorders>
          </w:tcPr>
          <w:p w14:paraId="5EBEA48B" w14:textId="5807AB74" w:rsidR="002F0B05" w:rsidRPr="00E82954" w:rsidRDefault="002F0B05" w:rsidP="002F0B05">
            <w:pPr>
              <w:tabs>
                <w:tab w:val="right" w:pos="9639"/>
              </w:tabs>
              <w:spacing w:before="120" w:after="120"/>
              <w:rPr>
                <w:rFonts w:ascii="Myriad Pro" w:hAnsi="Myriad Pro"/>
                <w:noProof/>
                <w:color w:val="5D5D5D"/>
                <w:sz w:val="18"/>
                <w:szCs w:val="18"/>
                <w:lang w:val="et-EE"/>
              </w:rPr>
            </w:pPr>
            <w:proofErr w:type="spellStart"/>
            <w:r w:rsidRPr="00E82954">
              <w:rPr>
                <w:rFonts w:ascii="Myriad Pro" w:hAnsi="Myriad Pro"/>
                <w:sz w:val="18"/>
                <w:szCs w:val="18"/>
              </w:rPr>
              <w:t>Kulumiskindlus</w:t>
            </w:r>
            <w:proofErr w:type="spellEnd"/>
          </w:p>
        </w:tc>
        <w:tc>
          <w:tcPr>
            <w:tcW w:w="2977" w:type="dxa"/>
            <w:tcBorders>
              <w:top w:val="single" w:sz="4" w:space="0" w:color="000000"/>
              <w:left w:val="single" w:sz="4" w:space="0" w:color="000000"/>
              <w:bottom w:val="single" w:sz="4" w:space="0" w:color="000000"/>
              <w:right w:val="single" w:sz="4" w:space="0" w:color="000000"/>
            </w:tcBorders>
            <w:vAlign w:val="center"/>
          </w:tcPr>
          <w:p w14:paraId="52BB57C4" w14:textId="4B344FAD" w:rsidR="002F0B05" w:rsidRPr="002A0F1E" w:rsidRDefault="002F0B05" w:rsidP="002F0B05">
            <w:pPr>
              <w:tabs>
                <w:tab w:val="right" w:pos="9639"/>
              </w:tabs>
              <w:spacing w:before="120" w:after="120"/>
              <w:rPr>
                <w:rFonts w:ascii="Myriad Pro" w:hAnsi="Myriad Pro"/>
                <w:noProof/>
                <w:color w:val="5D5D5D"/>
                <w:sz w:val="18"/>
                <w:lang w:val="et-EE"/>
              </w:rPr>
            </w:pPr>
            <w:r w:rsidRPr="002A0F1E">
              <w:rPr>
                <w:rFonts w:ascii="Myriad Pro" w:hAnsi="Myriad Pro"/>
                <w:noProof/>
                <w:color w:val="5D5D5D"/>
                <w:sz w:val="18"/>
                <w:lang w:val="et-EE"/>
              </w:rPr>
              <w:t xml:space="preserve">EN 13450, </w:t>
            </w:r>
            <w:r w:rsidR="00743CCC">
              <w:rPr>
                <w:rFonts w:ascii="Myriad Pro" w:hAnsi="Myriad Pro"/>
                <w:noProof/>
                <w:color w:val="5D5D5D"/>
                <w:sz w:val="18"/>
                <w:lang w:val="et-EE"/>
              </w:rPr>
              <w:t>säte</w:t>
            </w:r>
            <w:r w:rsidR="00743CCC" w:rsidRPr="002A0F1E">
              <w:rPr>
                <w:rFonts w:ascii="Myriad Pro" w:hAnsi="Myriad Pro"/>
                <w:noProof/>
                <w:color w:val="5D5D5D"/>
                <w:sz w:val="18"/>
                <w:lang w:val="et-EE"/>
              </w:rPr>
              <w:t xml:space="preserve"> </w:t>
            </w:r>
            <w:r w:rsidRPr="002A0F1E">
              <w:rPr>
                <w:rFonts w:ascii="Myriad Pro" w:hAnsi="Myriad Pro"/>
                <w:noProof/>
                <w:color w:val="5D5D5D"/>
                <w:sz w:val="18"/>
                <w:lang w:val="et-EE"/>
              </w:rPr>
              <w:t xml:space="preserve">7.3 </w:t>
            </w:r>
          </w:p>
        </w:tc>
        <w:tc>
          <w:tcPr>
            <w:tcW w:w="3402" w:type="dxa"/>
            <w:tcBorders>
              <w:top w:val="single" w:sz="4" w:space="0" w:color="000000"/>
              <w:left w:val="single" w:sz="4" w:space="0" w:color="000000"/>
              <w:bottom w:val="single" w:sz="4" w:space="0" w:color="000000"/>
              <w:right w:val="single" w:sz="4" w:space="0" w:color="000000"/>
            </w:tcBorders>
            <w:vAlign w:val="center"/>
          </w:tcPr>
          <w:p w14:paraId="7822C9EC" w14:textId="77777777" w:rsidR="002F0B05" w:rsidRPr="002A0F1E" w:rsidRDefault="002F0B05" w:rsidP="002F0B05">
            <w:pPr>
              <w:tabs>
                <w:tab w:val="right" w:pos="9639"/>
              </w:tabs>
              <w:spacing w:before="120" w:after="120"/>
              <w:rPr>
                <w:rFonts w:ascii="Myriad Pro" w:hAnsi="Myriad Pro"/>
                <w:noProof/>
                <w:color w:val="5D5D5D"/>
                <w:sz w:val="18"/>
                <w:lang w:val="et-EE"/>
              </w:rPr>
            </w:pPr>
            <w:r w:rsidRPr="002A0F1E">
              <w:rPr>
                <w:rFonts w:ascii="Myriad Pro" w:hAnsi="Myriad Pro"/>
                <w:noProof/>
                <w:color w:val="5D5D5D"/>
                <w:sz w:val="18"/>
                <w:lang w:val="et-EE"/>
              </w:rPr>
              <w:t>MDE</w:t>
            </w:r>
            <w:r w:rsidRPr="002A0F1E">
              <w:rPr>
                <w:rFonts w:ascii="Myriad Pro" w:hAnsi="Myriad Pro"/>
                <w:noProof/>
                <w:color w:val="5D5D5D"/>
                <w:sz w:val="18"/>
                <w:vertAlign w:val="subscript"/>
                <w:lang w:val="et-EE"/>
              </w:rPr>
              <w:t>RB</w:t>
            </w:r>
            <w:r w:rsidRPr="002A0F1E">
              <w:rPr>
                <w:rFonts w:ascii="Myriad Pro" w:hAnsi="Myriad Pro"/>
                <w:noProof/>
                <w:color w:val="5D5D5D"/>
                <w:sz w:val="18"/>
                <w:lang w:val="et-EE"/>
              </w:rPr>
              <w:t xml:space="preserve"> 11 </w:t>
            </w:r>
          </w:p>
        </w:tc>
      </w:tr>
      <w:tr w:rsidR="002F0B05" w:rsidRPr="002A0F1E" w14:paraId="692B5F18" w14:textId="77777777" w:rsidTr="00E82954">
        <w:tc>
          <w:tcPr>
            <w:tcW w:w="3397" w:type="dxa"/>
            <w:tcBorders>
              <w:top w:val="single" w:sz="4" w:space="0" w:color="000000"/>
              <w:left w:val="single" w:sz="4" w:space="0" w:color="000000"/>
              <w:bottom w:val="single" w:sz="4" w:space="0" w:color="000000"/>
              <w:right w:val="single" w:sz="4" w:space="0" w:color="000000"/>
            </w:tcBorders>
          </w:tcPr>
          <w:p w14:paraId="23CC5159" w14:textId="505C0806" w:rsidR="002F0B05" w:rsidRPr="00E82954" w:rsidRDefault="002F0B05" w:rsidP="002F0B05">
            <w:pPr>
              <w:tabs>
                <w:tab w:val="right" w:pos="9639"/>
              </w:tabs>
              <w:spacing w:before="120" w:after="120"/>
              <w:rPr>
                <w:rFonts w:ascii="Myriad Pro" w:hAnsi="Myriad Pro"/>
                <w:noProof/>
                <w:color w:val="5D5D5D"/>
                <w:sz w:val="18"/>
                <w:szCs w:val="18"/>
                <w:lang w:val="et-EE"/>
              </w:rPr>
            </w:pPr>
            <w:proofErr w:type="spellStart"/>
            <w:r w:rsidRPr="00E82954">
              <w:rPr>
                <w:rFonts w:ascii="Myriad Pro" w:hAnsi="Myriad Pro"/>
                <w:sz w:val="18"/>
                <w:szCs w:val="18"/>
              </w:rPr>
              <w:t>Vastupidavus</w:t>
            </w:r>
            <w:proofErr w:type="spellEnd"/>
            <w:r w:rsidRPr="00E82954">
              <w:rPr>
                <w:rFonts w:ascii="Myriad Pro" w:hAnsi="Myriad Pro"/>
                <w:sz w:val="18"/>
                <w:szCs w:val="18"/>
              </w:rPr>
              <w:t xml:space="preserve"> </w:t>
            </w:r>
            <w:proofErr w:type="spellStart"/>
            <w:r w:rsidRPr="00E82954">
              <w:rPr>
                <w:rFonts w:ascii="Myriad Pro" w:hAnsi="Myriad Pro"/>
                <w:sz w:val="18"/>
                <w:szCs w:val="18"/>
              </w:rPr>
              <w:t>külmutamisele</w:t>
            </w:r>
            <w:proofErr w:type="spellEnd"/>
            <w:r w:rsidRPr="00E82954">
              <w:rPr>
                <w:rFonts w:ascii="Myriad Pro" w:hAnsi="Myriad Pro"/>
                <w:sz w:val="18"/>
                <w:szCs w:val="18"/>
              </w:rPr>
              <w:t xml:space="preserve"> ja </w:t>
            </w:r>
            <w:proofErr w:type="spellStart"/>
            <w:r w:rsidRPr="00E82954">
              <w:rPr>
                <w:rFonts w:ascii="Myriad Pro" w:hAnsi="Myriad Pro"/>
                <w:sz w:val="18"/>
                <w:szCs w:val="18"/>
              </w:rPr>
              <w:t>sulatamisele</w:t>
            </w:r>
            <w:proofErr w:type="spellEnd"/>
            <w:r w:rsidRPr="00E82954">
              <w:rPr>
                <w:rFonts w:ascii="Myriad Pro" w:hAnsi="Myriad Pro"/>
                <w:sz w:val="18"/>
                <w:szCs w:val="18"/>
              </w:rPr>
              <w:t xml:space="preserve"> (</w:t>
            </w:r>
            <w:proofErr w:type="spellStart"/>
            <w:r w:rsidRPr="00E82954">
              <w:rPr>
                <w:rFonts w:ascii="Myriad Pro" w:hAnsi="Myriad Pro"/>
                <w:sz w:val="18"/>
                <w:szCs w:val="18"/>
              </w:rPr>
              <w:t>veeimendumine</w:t>
            </w:r>
            <w:proofErr w:type="spellEnd"/>
            <w:r w:rsidRPr="00E82954">
              <w:rPr>
                <w:rFonts w:ascii="Myriad Pro" w:hAnsi="Myriad Pro"/>
                <w:sz w:val="18"/>
                <w:szCs w:val="18"/>
              </w:rPr>
              <w:t>)</w:t>
            </w:r>
          </w:p>
        </w:tc>
        <w:tc>
          <w:tcPr>
            <w:tcW w:w="2977" w:type="dxa"/>
            <w:tcBorders>
              <w:top w:val="single" w:sz="4" w:space="0" w:color="000000"/>
              <w:left w:val="single" w:sz="4" w:space="0" w:color="000000"/>
              <w:bottom w:val="single" w:sz="4" w:space="0" w:color="000000"/>
              <w:right w:val="single" w:sz="4" w:space="0" w:color="000000"/>
            </w:tcBorders>
            <w:vAlign w:val="center"/>
          </w:tcPr>
          <w:p w14:paraId="70598C4F" w14:textId="2152C120" w:rsidR="002F0B05" w:rsidRPr="002A0F1E" w:rsidRDefault="002F0B05" w:rsidP="002F0B05">
            <w:pPr>
              <w:tabs>
                <w:tab w:val="right" w:pos="9639"/>
              </w:tabs>
              <w:spacing w:before="120" w:after="120"/>
              <w:rPr>
                <w:rFonts w:ascii="Myriad Pro" w:hAnsi="Myriad Pro"/>
                <w:noProof/>
                <w:color w:val="5D5D5D"/>
                <w:sz w:val="18"/>
                <w:lang w:val="et-EE"/>
              </w:rPr>
            </w:pPr>
            <w:r w:rsidRPr="002A0F1E">
              <w:rPr>
                <w:rFonts w:ascii="Myriad Pro" w:hAnsi="Myriad Pro"/>
                <w:noProof/>
                <w:color w:val="5D5D5D"/>
                <w:sz w:val="18"/>
                <w:lang w:val="et-EE"/>
              </w:rPr>
              <w:t xml:space="preserve">EN 13450, </w:t>
            </w:r>
            <w:r w:rsidR="00743CCC">
              <w:rPr>
                <w:rFonts w:ascii="Myriad Pro" w:hAnsi="Myriad Pro"/>
                <w:noProof/>
                <w:color w:val="5D5D5D"/>
                <w:sz w:val="18"/>
                <w:lang w:val="et-EE"/>
              </w:rPr>
              <w:t>säte</w:t>
            </w:r>
            <w:r w:rsidR="00743CCC" w:rsidRPr="002A0F1E">
              <w:rPr>
                <w:rFonts w:ascii="Myriad Pro" w:hAnsi="Myriad Pro"/>
                <w:noProof/>
                <w:color w:val="5D5D5D"/>
                <w:sz w:val="18"/>
                <w:lang w:val="et-EE"/>
              </w:rPr>
              <w:t xml:space="preserve"> </w:t>
            </w:r>
            <w:r w:rsidRPr="002A0F1E">
              <w:rPr>
                <w:rFonts w:ascii="Myriad Pro" w:hAnsi="Myriad Pro"/>
                <w:noProof/>
                <w:color w:val="5D5D5D"/>
                <w:sz w:val="18"/>
                <w:lang w:val="et-EE"/>
              </w:rPr>
              <w:t xml:space="preserve">7.4.3 </w:t>
            </w:r>
          </w:p>
        </w:tc>
        <w:tc>
          <w:tcPr>
            <w:tcW w:w="3402" w:type="dxa"/>
            <w:tcBorders>
              <w:top w:val="single" w:sz="4" w:space="0" w:color="000000"/>
              <w:left w:val="single" w:sz="4" w:space="0" w:color="000000"/>
              <w:bottom w:val="single" w:sz="4" w:space="0" w:color="000000"/>
              <w:right w:val="single" w:sz="4" w:space="0" w:color="000000"/>
            </w:tcBorders>
            <w:vAlign w:val="center"/>
          </w:tcPr>
          <w:p w14:paraId="3668AFC1" w14:textId="77777777" w:rsidR="002F0B05" w:rsidRPr="002A0F1E" w:rsidRDefault="002F0B05" w:rsidP="002F0B05">
            <w:pPr>
              <w:tabs>
                <w:tab w:val="right" w:pos="9639"/>
              </w:tabs>
              <w:spacing w:before="120" w:after="120"/>
              <w:rPr>
                <w:rFonts w:ascii="Myriad Pro" w:hAnsi="Myriad Pro"/>
                <w:noProof/>
                <w:color w:val="5D5D5D"/>
                <w:sz w:val="18"/>
                <w:lang w:val="et-EE"/>
              </w:rPr>
            </w:pPr>
            <w:r w:rsidRPr="002A0F1E">
              <w:rPr>
                <w:rFonts w:ascii="Myriad Pro" w:hAnsi="Myriad Pro"/>
                <w:noProof/>
                <w:color w:val="5D5D5D"/>
                <w:sz w:val="18"/>
                <w:lang w:val="et-EE"/>
              </w:rPr>
              <w:t>WA</w:t>
            </w:r>
            <w:r w:rsidRPr="002A0F1E">
              <w:rPr>
                <w:rFonts w:ascii="Myriad Pro" w:hAnsi="Myriad Pro"/>
                <w:noProof/>
                <w:color w:val="5D5D5D"/>
                <w:sz w:val="18"/>
                <w:vertAlign w:val="subscript"/>
                <w:lang w:val="et-EE"/>
              </w:rPr>
              <w:t>cm</w:t>
            </w:r>
            <w:r w:rsidRPr="002A0F1E">
              <w:rPr>
                <w:rFonts w:ascii="Myriad Pro" w:hAnsi="Myriad Pro"/>
                <w:noProof/>
                <w:color w:val="5D5D5D"/>
                <w:sz w:val="18"/>
                <w:lang w:val="et-EE"/>
              </w:rPr>
              <w:t xml:space="preserve"> 0,5 </w:t>
            </w:r>
          </w:p>
        </w:tc>
      </w:tr>
      <w:tr w:rsidR="002F0B05" w:rsidRPr="002A0F1E" w14:paraId="0587162A" w14:textId="77777777" w:rsidTr="00E82954">
        <w:tc>
          <w:tcPr>
            <w:tcW w:w="3397" w:type="dxa"/>
            <w:tcBorders>
              <w:top w:val="single" w:sz="4" w:space="0" w:color="000000"/>
              <w:left w:val="single" w:sz="4" w:space="0" w:color="000000"/>
              <w:bottom w:val="single" w:sz="4" w:space="0" w:color="000000"/>
              <w:right w:val="single" w:sz="4" w:space="0" w:color="000000"/>
            </w:tcBorders>
          </w:tcPr>
          <w:p w14:paraId="3FEC0FB5" w14:textId="7DCD416E" w:rsidR="002F0B05" w:rsidRPr="00E82954" w:rsidRDefault="002F0B05" w:rsidP="002F0B05">
            <w:pPr>
              <w:tabs>
                <w:tab w:val="right" w:pos="9639"/>
              </w:tabs>
              <w:spacing w:before="120" w:after="120"/>
              <w:rPr>
                <w:rFonts w:ascii="Myriad Pro" w:hAnsi="Myriad Pro"/>
                <w:noProof/>
                <w:color w:val="5D5D5D"/>
                <w:sz w:val="18"/>
                <w:szCs w:val="18"/>
                <w:lang w:val="et-EE"/>
              </w:rPr>
            </w:pPr>
            <w:r w:rsidRPr="00E82954">
              <w:rPr>
                <w:rFonts w:ascii="Myriad Pro" w:hAnsi="Myriad Pro"/>
                <w:sz w:val="18"/>
                <w:szCs w:val="18"/>
              </w:rPr>
              <w:t>SONNENBRAND</w:t>
            </w:r>
          </w:p>
        </w:tc>
        <w:tc>
          <w:tcPr>
            <w:tcW w:w="2977" w:type="dxa"/>
            <w:tcBorders>
              <w:top w:val="single" w:sz="4" w:space="0" w:color="000000"/>
              <w:left w:val="single" w:sz="4" w:space="0" w:color="000000"/>
              <w:bottom w:val="single" w:sz="4" w:space="0" w:color="000000"/>
              <w:right w:val="single" w:sz="4" w:space="0" w:color="000000"/>
            </w:tcBorders>
            <w:vAlign w:val="center"/>
          </w:tcPr>
          <w:p w14:paraId="5E23737C" w14:textId="33665414" w:rsidR="002F0B05" w:rsidRPr="002A0F1E" w:rsidRDefault="002F0B05" w:rsidP="002F0B05">
            <w:pPr>
              <w:tabs>
                <w:tab w:val="right" w:pos="9639"/>
              </w:tabs>
              <w:spacing w:before="120" w:after="120"/>
              <w:rPr>
                <w:rFonts w:ascii="Myriad Pro" w:hAnsi="Myriad Pro"/>
                <w:noProof/>
                <w:color w:val="5D5D5D"/>
                <w:sz w:val="18"/>
                <w:lang w:val="et-EE"/>
              </w:rPr>
            </w:pPr>
            <w:r w:rsidRPr="002A0F1E">
              <w:rPr>
                <w:rFonts w:ascii="Myriad Pro" w:hAnsi="Myriad Pro"/>
                <w:noProof/>
                <w:color w:val="5D5D5D"/>
                <w:sz w:val="18"/>
                <w:lang w:val="et-EE"/>
              </w:rPr>
              <w:t xml:space="preserve">EN 13450, </w:t>
            </w:r>
            <w:r w:rsidR="00743CCC">
              <w:rPr>
                <w:rFonts w:ascii="Myriad Pro" w:hAnsi="Myriad Pro"/>
                <w:noProof/>
                <w:color w:val="5D5D5D"/>
                <w:sz w:val="18"/>
                <w:lang w:val="et-EE"/>
              </w:rPr>
              <w:t>säte</w:t>
            </w:r>
            <w:r w:rsidR="00743CCC" w:rsidRPr="002A0F1E">
              <w:rPr>
                <w:rFonts w:ascii="Myriad Pro" w:hAnsi="Myriad Pro"/>
                <w:noProof/>
                <w:color w:val="5D5D5D"/>
                <w:sz w:val="18"/>
                <w:lang w:val="et-EE"/>
              </w:rPr>
              <w:t xml:space="preserve"> </w:t>
            </w:r>
            <w:r w:rsidRPr="002A0F1E">
              <w:rPr>
                <w:rFonts w:ascii="Myriad Pro" w:hAnsi="Myriad Pro"/>
                <w:noProof/>
                <w:color w:val="5D5D5D"/>
                <w:sz w:val="18"/>
                <w:lang w:val="et-EE"/>
              </w:rPr>
              <w:t xml:space="preserve">7.5 </w:t>
            </w:r>
          </w:p>
        </w:tc>
        <w:tc>
          <w:tcPr>
            <w:tcW w:w="3402" w:type="dxa"/>
            <w:tcBorders>
              <w:top w:val="single" w:sz="4" w:space="0" w:color="000000"/>
              <w:left w:val="single" w:sz="4" w:space="0" w:color="000000"/>
              <w:bottom w:val="single" w:sz="4" w:space="0" w:color="000000"/>
              <w:right w:val="single" w:sz="4" w:space="0" w:color="000000"/>
            </w:tcBorders>
            <w:vAlign w:val="center"/>
          </w:tcPr>
          <w:p w14:paraId="111248FF" w14:textId="7DC19A3D" w:rsidR="002F0B05" w:rsidRPr="002A0F1E" w:rsidRDefault="00E82954" w:rsidP="002F0B05">
            <w:pPr>
              <w:tabs>
                <w:tab w:val="right" w:pos="9639"/>
              </w:tabs>
              <w:spacing w:before="120" w:after="120"/>
              <w:rPr>
                <w:rFonts w:ascii="Myriad Pro" w:hAnsi="Myriad Pro"/>
                <w:noProof/>
                <w:color w:val="5D5D5D"/>
                <w:sz w:val="18"/>
                <w:lang w:val="et-EE"/>
              </w:rPr>
            </w:pPr>
            <w:r w:rsidRPr="00E82954">
              <w:rPr>
                <w:rFonts w:ascii="Myriad Pro" w:hAnsi="Myriad Pro"/>
                <w:noProof/>
                <w:color w:val="5D5D5D"/>
                <w:sz w:val="18"/>
                <w:lang w:val="et-EE"/>
              </w:rPr>
              <w:t>Sonnenbrandi märgid ei ole lubatud</w:t>
            </w:r>
          </w:p>
        </w:tc>
      </w:tr>
    </w:tbl>
    <w:bookmarkEnd w:id="356"/>
    <w:p w14:paraId="2A69ED3A" w14:textId="067C4B9B" w:rsidR="00A20548" w:rsidRPr="002A0F1E" w:rsidRDefault="00A20548" w:rsidP="00A20548">
      <w:pPr>
        <w:pStyle w:val="ListTSC"/>
        <w:numPr>
          <w:ilvl w:val="0"/>
          <w:numId w:val="73"/>
        </w:numPr>
        <w:jc w:val="both"/>
        <w:rPr>
          <w:noProof/>
          <w:lang w:val="et-EE"/>
        </w:rPr>
      </w:pPr>
      <w:r w:rsidRPr="002A0F1E">
        <w:rPr>
          <w:noProof/>
          <w:lang w:val="et-EE"/>
        </w:rPr>
        <w:t>Ballast</w:t>
      </w:r>
      <w:r w:rsidR="004748A4">
        <w:rPr>
          <w:noProof/>
          <w:lang w:val="et-EE"/>
        </w:rPr>
        <w:t>i</w:t>
      </w:r>
      <w:r w:rsidRPr="002A0F1E">
        <w:rPr>
          <w:noProof/>
          <w:lang w:val="et-EE"/>
        </w:rPr>
        <w:t xml:space="preserve"> </w:t>
      </w:r>
      <w:r w:rsidR="004748A4" w:rsidRPr="004748A4">
        <w:rPr>
          <w:noProof/>
          <w:lang w:val="et-EE"/>
        </w:rPr>
        <w:t>tootja deklareerib petrograafia kirjelduse vastavalt standardile EN 932-3</w:t>
      </w:r>
      <w:r w:rsidRPr="002A0F1E">
        <w:rPr>
          <w:noProof/>
          <w:lang w:val="et-EE"/>
        </w:rPr>
        <w:t xml:space="preserve">. </w:t>
      </w:r>
    </w:p>
    <w:p w14:paraId="3CBE84BD" w14:textId="116C0A05" w:rsidR="00A20548" w:rsidRPr="002A0F1E" w:rsidRDefault="00A20548" w:rsidP="00A20548">
      <w:pPr>
        <w:pStyle w:val="ListTSC"/>
        <w:numPr>
          <w:ilvl w:val="0"/>
          <w:numId w:val="73"/>
        </w:numPr>
        <w:jc w:val="both"/>
        <w:rPr>
          <w:noProof/>
          <w:lang w:val="et-EE"/>
        </w:rPr>
      </w:pPr>
      <w:r w:rsidRPr="002A0F1E">
        <w:rPr>
          <w:noProof/>
          <w:lang w:val="et-EE"/>
        </w:rPr>
        <w:t>Ballast</w:t>
      </w:r>
      <w:r w:rsidR="00A8060E">
        <w:rPr>
          <w:noProof/>
          <w:lang w:val="et-EE"/>
        </w:rPr>
        <w:t>i</w:t>
      </w:r>
      <w:r w:rsidRPr="002A0F1E">
        <w:rPr>
          <w:noProof/>
          <w:lang w:val="et-EE"/>
        </w:rPr>
        <w:t xml:space="preserve"> </w:t>
      </w:r>
      <w:r w:rsidR="004110D5" w:rsidRPr="004110D5">
        <w:rPr>
          <w:noProof/>
          <w:lang w:val="et-EE"/>
        </w:rPr>
        <w:t xml:space="preserve">tootja esitab kogu standardis EN 13450 </w:t>
      </w:r>
      <w:r w:rsidR="00A8060E">
        <w:rPr>
          <w:noProof/>
          <w:lang w:val="et-EE"/>
        </w:rPr>
        <w:t>sättes 10</w:t>
      </w:r>
      <w:r w:rsidR="004110D5" w:rsidRPr="004110D5">
        <w:rPr>
          <w:noProof/>
          <w:lang w:val="et-EE"/>
        </w:rPr>
        <w:t xml:space="preserve"> osutatud teabe</w:t>
      </w:r>
      <w:r w:rsidR="00A8060E">
        <w:rPr>
          <w:noProof/>
          <w:lang w:val="et-EE"/>
        </w:rPr>
        <w:t xml:space="preserve"> </w:t>
      </w:r>
      <w:r w:rsidR="004110D5" w:rsidRPr="004110D5">
        <w:rPr>
          <w:noProof/>
          <w:lang w:val="et-EE"/>
        </w:rPr>
        <w:t xml:space="preserve">(k.a punktid d ja e) ning tarnelehe </w:t>
      </w:r>
      <w:r w:rsidR="004110D5">
        <w:rPr>
          <w:noProof/>
          <w:lang w:val="et-EE"/>
        </w:rPr>
        <w:t>käesoleva Tehnilise Kirjelduse</w:t>
      </w:r>
      <w:r w:rsidR="004110D5" w:rsidRPr="004110D5">
        <w:rPr>
          <w:noProof/>
          <w:lang w:val="et-EE"/>
        </w:rPr>
        <w:t xml:space="preserve"> </w:t>
      </w:r>
      <w:r w:rsidR="004110D5">
        <w:rPr>
          <w:noProof/>
          <w:lang w:val="et-EE"/>
        </w:rPr>
        <w:t xml:space="preserve">punktis 4.2 </w:t>
      </w:r>
      <w:r w:rsidR="004110D5" w:rsidRPr="004110D5">
        <w:rPr>
          <w:noProof/>
          <w:lang w:val="et-EE"/>
        </w:rPr>
        <w:t>osutatud teabega</w:t>
      </w:r>
      <w:r w:rsidRPr="002A0F1E">
        <w:rPr>
          <w:noProof/>
          <w:lang w:val="et-EE"/>
        </w:rPr>
        <w:t>.</w:t>
      </w:r>
    </w:p>
    <w:p w14:paraId="73F7291D" w14:textId="77777777" w:rsidR="00A20548" w:rsidRPr="002A0F1E" w:rsidRDefault="00A20548" w:rsidP="00A20548">
      <w:pPr>
        <w:rPr>
          <w:rFonts w:ascii="Myriad Pro" w:eastAsia="Times New Roman" w:hAnsi="Myriad Pro" w:cs="Times New Roman"/>
          <w:noProof/>
          <w:color w:val="5D5D5D"/>
          <w:sz w:val="20"/>
        </w:rPr>
      </w:pPr>
      <w:r w:rsidRPr="002A0F1E">
        <w:rPr>
          <w:rFonts w:ascii="Myriad Pro" w:eastAsia="Times New Roman" w:hAnsi="Myriad Pro" w:cs="Times New Roman"/>
          <w:noProof/>
          <w:color w:val="5D5D5D"/>
          <w:sz w:val="20"/>
        </w:rPr>
        <w:br w:type="page"/>
      </w:r>
    </w:p>
    <w:p w14:paraId="6BF1314C" w14:textId="406E2D5B" w:rsidR="00A20548" w:rsidRPr="002A0F1E" w:rsidRDefault="000950F1" w:rsidP="00A20548">
      <w:pPr>
        <w:keepNext/>
        <w:tabs>
          <w:tab w:val="right" w:pos="9639"/>
        </w:tabs>
        <w:suppressAutoHyphens/>
        <w:spacing w:before="120" w:after="300"/>
        <w:ind w:left="907" w:hanging="907"/>
        <w:outlineLvl w:val="0"/>
        <w:rPr>
          <w:rFonts w:ascii="Myriad Pro" w:eastAsia="Times New Roman" w:hAnsi="Myriad Pro" w:cs="Times New Roman"/>
          <w:b/>
          <w:noProof/>
          <w:color w:val="5D5D5D"/>
          <w:spacing w:val="-20"/>
          <w:sz w:val="60"/>
          <w:szCs w:val="56"/>
        </w:rPr>
      </w:pPr>
      <w:bookmarkStart w:id="357" w:name="_Toc106028137"/>
      <w:r>
        <w:rPr>
          <w:rFonts w:ascii="Myriad Pro" w:eastAsia="Times New Roman" w:hAnsi="Myriad Pro" w:cs="Times New Roman"/>
          <w:b/>
          <w:noProof/>
          <w:color w:val="5D5D5D"/>
          <w:spacing w:val="-20"/>
          <w:sz w:val="60"/>
          <w:szCs w:val="56"/>
        </w:rPr>
        <w:lastRenderedPageBreak/>
        <w:t>Tarnimine ja käsitlemine</w:t>
      </w:r>
      <w:bookmarkEnd w:id="357"/>
    </w:p>
    <w:p w14:paraId="66C05686" w14:textId="77777777" w:rsidR="00D5012A" w:rsidRPr="00D5012A" w:rsidRDefault="00A20548" w:rsidP="00D5012A">
      <w:pPr>
        <w:numPr>
          <w:ilvl w:val="0"/>
          <w:numId w:val="68"/>
        </w:numPr>
        <w:tabs>
          <w:tab w:val="right" w:pos="9639"/>
        </w:tabs>
        <w:spacing w:before="120"/>
        <w:jc w:val="both"/>
        <w:rPr>
          <w:rFonts w:ascii="Myriad Pro" w:eastAsia="Times New Roman" w:hAnsi="Myriad Pro" w:cs="Times New Roman"/>
          <w:noProof/>
          <w:color w:val="5D5D5D"/>
          <w:sz w:val="20"/>
        </w:rPr>
      </w:pPr>
      <w:r w:rsidRPr="002A0F1E">
        <w:rPr>
          <w:rFonts w:ascii="Myriad Pro" w:eastAsia="Times New Roman" w:hAnsi="Myriad Pro" w:cs="Times New Roman"/>
          <w:noProof/>
          <w:color w:val="5D5D5D"/>
          <w:sz w:val="20"/>
        </w:rPr>
        <w:t>Ballast</w:t>
      </w:r>
      <w:r w:rsidR="000950F1">
        <w:rPr>
          <w:rFonts w:ascii="Myriad Pro" w:eastAsia="Times New Roman" w:hAnsi="Myriad Pro" w:cs="Times New Roman"/>
          <w:noProof/>
          <w:color w:val="5D5D5D"/>
          <w:sz w:val="20"/>
        </w:rPr>
        <w:t xml:space="preserve">i tarne </w:t>
      </w:r>
      <w:r w:rsidR="009A378F">
        <w:rPr>
          <w:rFonts w:ascii="Myriad Pro" w:eastAsia="Times New Roman" w:hAnsi="Myriad Pro" w:cs="Times New Roman"/>
          <w:noProof/>
          <w:color w:val="5D5D5D"/>
          <w:sz w:val="20"/>
        </w:rPr>
        <w:t xml:space="preserve">sisaldab </w:t>
      </w:r>
      <w:r w:rsidR="009A378F" w:rsidRPr="00D5012A">
        <w:rPr>
          <w:rFonts w:ascii="Myriad Pro" w:eastAsia="Times New Roman" w:hAnsi="Myriad Pro" w:cs="Times New Roman"/>
          <w:noProof/>
          <w:color w:val="5D5D5D"/>
          <w:sz w:val="20"/>
        </w:rPr>
        <w:t xml:space="preserve">Tarnijapoolset ballasti tarnet Kliendi poolt määratud tarnekohtadesse, kõike vajalikku </w:t>
      </w:r>
      <w:r w:rsidR="00B21C6E" w:rsidRPr="00D5012A">
        <w:rPr>
          <w:rFonts w:ascii="Myriad Pro" w:eastAsia="Times New Roman" w:hAnsi="Myriad Pro" w:cs="Times New Roman"/>
          <w:noProof/>
          <w:color w:val="5D5D5D"/>
          <w:sz w:val="20"/>
        </w:rPr>
        <w:t>käsitlemist ja tarnekohas mahalaadimist.</w:t>
      </w:r>
    </w:p>
    <w:p w14:paraId="722F4DAE" w14:textId="0C48FA8B" w:rsidR="00D5012A" w:rsidRPr="00D5012A" w:rsidRDefault="00B21C6E" w:rsidP="00D5012A">
      <w:pPr>
        <w:numPr>
          <w:ilvl w:val="0"/>
          <w:numId w:val="68"/>
        </w:numPr>
        <w:tabs>
          <w:tab w:val="right" w:pos="9639"/>
        </w:tabs>
        <w:spacing w:before="120"/>
        <w:jc w:val="both"/>
        <w:rPr>
          <w:rFonts w:ascii="Myriad Pro" w:eastAsia="Times New Roman" w:hAnsi="Myriad Pro" w:cs="Times New Roman"/>
          <w:noProof/>
          <w:color w:val="5D5D5D"/>
          <w:sz w:val="20"/>
        </w:rPr>
      </w:pPr>
      <w:r w:rsidRPr="00D5012A">
        <w:rPr>
          <w:rFonts w:ascii="Myriad Pro" w:hAnsi="Myriad Pro"/>
          <w:noProof/>
          <w:sz w:val="20"/>
        </w:rPr>
        <w:t xml:space="preserve">Tarnija kohaldab ja peab üleval </w:t>
      </w:r>
      <w:r w:rsidR="00041EB3" w:rsidRPr="00D5012A">
        <w:rPr>
          <w:rFonts w:ascii="Myriad Pro" w:hAnsi="Myriad Pro"/>
          <w:noProof/>
          <w:sz w:val="20"/>
        </w:rPr>
        <w:t xml:space="preserve">infrastruktuuri kaitsetegevusi vältimaks infrastruktuuri hävinemist </w:t>
      </w:r>
      <w:r w:rsidR="00F449D0" w:rsidRPr="00D5012A">
        <w:rPr>
          <w:rFonts w:ascii="Myriad Pro" w:hAnsi="Myriad Pro"/>
          <w:noProof/>
          <w:sz w:val="20"/>
        </w:rPr>
        <w:t xml:space="preserve">liigse </w:t>
      </w:r>
      <w:r w:rsidR="00EE5F46" w:rsidRPr="00D5012A">
        <w:rPr>
          <w:rFonts w:ascii="Myriad Pro" w:hAnsi="Myriad Pro"/>
          <w:noProof/>
          <w:sz w:val="20"/>
        </w:rPr>
        <w:t xml:space="preserve">koormamise tõttu </w:t>
      </w:r>
      <w:r w:rsidR="00041EB3" w:rsidRPr="00D5012A">
        <w:rPr>
          <w:rFonts w:ascii="Myriad Pro" w:hAnsi="Myriad Pro"/>
          <w:noProof/>
          <w:sz w:val="20"/>
        </w:rPr>
        <w:t>laadimistegevuse käigus</w:t>
      </w:r>
      <w:r w:rsidR="00A20548" w:rsidRPr="00D5012A">
        <w:rPr>
          <w:rFonts w:ascii="Myriad Pro" w:hAnsi="Myriad Pro"/>
          <w:noProof/>
          <w:sz w:val="20"/>
        </w:rPr>
        <w:t xml:space="preserve">. </w:t>
      </w:r>
    </w:p>
    <w:p w14:paraId="73B36064" w14:textId="4BA0C841" w:rsidR="00A20548" w:rsidRPr="00D5012A" w:rsidRDefault="00A20548" w:rsidP="00D5012A">
      <w:pPr>
        <w:pStyle w:val="ListTSC"/>
        <w:numPr>
          <w:ilvl w:val="0"/>
          <w:numId w:val="68"/>
        </w:numPr>
        <w:jc w:val="both"/>
        <w:rPr>
          <w:noProof/>
          <w:lang w:val="et-EE"/>
        </w:rPr>
      </w:pPr>
      <w:r w:rsidRPr="00D5012A">
        <w:rPr>
          <w:noProof/>
          <w:lang w:val="et-EE"/>
        </w:rPr>
        <w:t>Ballast</w:t>
      </w:r>
      <w:r w:rsidR="00EE5F46" w:rsidRPr="00D5012A">
        <w:rPr>
          <w:noProof/>
          <w:lang w:val="et-EE"/>
        </w:rPr>
        <w:t xml:space="preserve"> tarnitakse Kliendile</w:t>
      </w:r>
      <w:r w:rsidR="00D5012A" w:rsidRPr="00D5012A">
        <w:rPr>
          <w:noProof/>
          <w:lang w:val="et-EE"/>
        </w:rPr>
        <w:t xml:space="preserve"> käesoleva Tehnilise Kirjelduse punktis 2 sätestatud nõudeid täitvas olukorras.</w:t>
      </w:r>
      <w:r w:rsidRPr="00D5012A">
        <w:rPr>
          <w:noProof/>
          <w:lang w:val="et-EE"/>
        </w:rPr>
        <w:t xml:space="preserve"> </w:t>
      </w:r>
    </w:p>
    <w:p w14:paraId="4385D3D7" w14:textId="792047B0" w:rsidR="00A20548" w:rsidRPr="002A0F1E" w:rsidRDefault="00D5012A" w:rsidP="00A20548">
      <w:pPr>
        <w:pStyle w:val="ListTSC"/>
        <w:numPr>
          <w:ilvl w:val="0"/>
          <w:numId w:val="68"/>
        </w:numPr>
        <w:jc w:val="both"/>
        <w:rPr>
          <w:noProof/>
          <w:lang w:val="et-EE"/>
        </w:rPr>
      </w:pPr>
      <w:r>
        <w:rPr>
          <w:noProof/>
          <w:lang w:val="et-EE"/>
        </w:rPr>
        <w:t xml:space="preserve">Mistahes tarned, mis ei vasta </w:t>
      </w:r>
      <w:r w:rsidRPr="00D5012A">
        <w:rPr>
          <w:noProof/>
          <w:lang w:val="et-EE"/>
        </w:rPr>
        <w:t>käesoleva Tehnilise Kirjelduse punktis 2 sätestatud nõu</w:t>
      </w:r>
      <w:r>
        <w:rPr>
          <w:noProof/>
          <w:lang w:val="et-EE"/>
        </w:rPr>
        <w:t>etele</w:t>
      </w:r>
      <w:r w:rsidR="00EC2201">
        <w:rPr>
          <w:noProof/>
          <w:lang w:val="et-EE"/>
        </w:rPr>
        <w:t xml:space="preserve"> lükatakse tagasi ja asendatakse Tarnija kulul.</w:t>
      </w:r>
      <w:r w:rsidR="00A20548" w:rsidRPr="002A0F1E">
        <w:rPr>
          <w:noProof/>
          <w:lang w:val="et-EE"/>
        </w:rPr>
        <w:t xml:space="preserve"> </w:t>
      </w:r>
    </w:p>
    <w:p w14:paraId="001CAE29" w14:textId="4E45DF62" w:rsidR="00A20548" w:rsidRPr="002A0F1E" w:rsidRDefault="00EC2201" w:rsidP="00A20548">
      <w:pPr>
        <w:pStyle w:val="ListTSC"/>
        <w:numPr>
          <w:ilvl w:val="0"/>
          <w:numId w:val="68"/>
        </w:numPr>
        <w:jc w:val="both"/>
        <w:rPr>
          <w:noProof/>
          <w:lang w:val="et-EE"/>
        </w:rPr>
      </w:pPr>
      <w:r>
        <w:rPr>
          <w:noProof/>
          <w:lang w:val="et-EE"/>
        </w:rPr>
        <w:t xml:space="preserve">Tarnimise ja käsitlemise käigus </w:t>
      </w:r>
      <w:r w:rsidR="005A0EC4">
        <w:rPr>
          <w:noProof/>
          <w:lang w:val="et-EE"/>
        </w:rPr>
        <w:t xml:space="preserve">tagab Tarnija ballasti segunematuse väärmaterjalidega. </w:t>
      </w:r>
    </w:p>
    <w:p w14:paraId="67520035" w14:textId="46742DED" w:rsidR="00A20548" w:rsidRPr="002A0F1E" w:rsidRDefault="0098616C" w:rsidP="00A20548">
      <w:pPr>
        <w:pStyle w:val="ListTSC"/>
        <w:numPr>
          <w:ilvl w:val="0"/>
          <w:numId w:val="68"/>
        </w:numPr>
        <w:jc w:val="both"/>
        <w:rPr>
          <w:noProof/>
          <w:lang w:val="et-EE"/>
        </w:rPr>
      </w:pPr>
      <w:r>
        <w:rPr>
          <w:noProof/>
          <w:lang w:val="et-EE"/>
        </w:rPr>
        <w:t>Materjali k</w:t>
      </w:r>
      <w:r w:rsidR="006952DC" w:rsidRPr="00D5012A">
        <w:rPr>
          <w:noProof/>
          <w:lang w:val="et-EE"/>
        </w:rPr>
        <w:t>äesoleva Tehnilise Kirjelduse punktis 2 sätestatud nõu</w:t>
      </w:r>
      <w:r w:rsidR="006952DC">
        <w:rPr>
          <w:noProof/>
          <w:lang w:val="et-EE"/>
        </w:rPr>
        <w:t xml:space="preserve">etele vastavuse tagamiseks vajaliku mistahes taastöötlemise </w:t>
      </w:r>
      <w:r>
        <w:rPr>
          <w:noProof/>
          <w:lang w:val="et-EE"/>
        </w:rPr>
        <w:t xml:space="preserve">viib läbi Tarnija oma kuludega. </w:t>
      </w:r>
      <w:r w:rsidR="0013390F">
        <w:rPr>
          <w:noProof/>
          <w:lang w:val="et-EE"/>
        </w:rPr>
        <w:t>Taastöötlemise järgse proovide võtmise organiseeerib Klient vastavalt k</w:t>
      </w:r>
      <w:r w:rsidR="0013390F" w:rsidRPr="00D5012A">
        <w:rPr>
          <w:noProof/>
          <w:lang w:val="et-EE"/>
        </w:rPr>
        <w:t xml:space="preserve">äesoleva Tehnilise Kirjelduse punktis </w:t>
      </w:r>
      <w:r w:rsidR="0013390F">
        <w:rPr>
          <w:noProof/>
          <w:lang w:val="et-EE"/>
        </w:rPr>
        <w:t>4.3</w:t>
      </w:r>
      <w:r w:rsidR="0013390F" w:rsidRPr="00D5012A">
        <w:rPr>
          <w:noProof/>
          <w:lang w:val="et-EE"/>
        </w:rPr>
        <w:t xml:space="preserve"> sätestatu</w:t>
      </w:r>
      <w:r w:rsidR="0013390F">
        <w:rPr>
          <w:noProof/>
          <w:lang w:val="et-EE"/>
        </w:rPr>
        <w:t>le.</w:t>
      </w:r>
      <w:r w:rsidR="00A20548" w:rsidRPr="002A0F1E">
        <w:rPr>
          <w:noProof/>
          <w:lang w:val="et-EE"/>
        </w:rPr>
        <w:t xml:space="preserve"> </w:t>
      </w:r>
      <w:r w:rsidR="00F01D85">
        <w:rPr>
          <w:noProof/>
          <w:lang w:val="et-EE"/>
        </w:rPr>
        <w:t xml:space="preserve">Taastöödeldus materjali proovide võtmise ja testimisega seotud kõik kulud kannab Tarnija. </w:t>
      </w:r>
      <w:r w:rsidR="001C46C3">
        <w:rPr>
          <w:noProof/>
          <w:lang w:val="et-EE"/>
        </w:rPr>
        <w:t xml:space="preserve">Taastöötlemise võib läbi viia Kliendi pinnal üksnes Kliendi </w:t>
      </w:r>
      <w:r w:rsidR="00DB3D0F">
        <w:rPr>
          <w:noProof/>
          <w:lang w:val="et-EE"/>
        </w:rPr>
        <w:t xml:space="preserve">eraldi nõusoleku alusel. </w:t>
      </w:r>
    </w:p>
    <w:p w14:paraId="4FDEDCA1" w14:textId="0F1988C3" w:rsidR="00A20548" w:rsidRPr="002A0F1E" w:rsidRDefault="00DB3D0F" w:rsidP="00A20548">
      <w:pPr>
        <w:pStyle w:val="ListTSC"/>
        <w:numPr>
          <w:ilvl w:val="0"/>
          <w:numId w:val="68"/>
        </w:numPr>
        <w:jc w:val="both"/>
        <w:rPr>
          <w:noProof/>
          <w:lang w:val="et-EE"/>
        </w:rPr>
      </w:pPr>
      <w:r>
        <w:rPr>
          <w:noProof/>
          <w:lang w:val="et-EE"/>
        </w:rPr>
        <w:t>Makse aluseks on tarnitud kogus kaalu alusel Tarnekohas.</w:t>
      </w:r>
      <w:r w:rsidR="00A20548" w:rsidRPr="002A0F1E">
        <w:rPr>
          <w:noProof/>
          <w:lang w:val="et-EE"/>
        </w:rPr>
        <w:t xml:space="preserve"> </w:t>
      </w:r>
    </w:p>
    <w:p w14:paraId="33C2D984" w14:textId="72E9C6F2" w:rsidR="00A20548" w:rsidRPr="002A0F1E" w:rsidRDefault="00DB3D0F" w:rsidP="00A20548">
      <w:pPr>
        <w:pStyle w:val="ListTSC"/>
        <w:numPr>
          <w:ilvl w:val="0"/>
          <w:numId w:val="68"/>
        </w:numPr>
        <w:jc w:val="both"/>
        <w:rPr>
          <w:noProof/>
          <w:lang w:val="et-EE"/>
        </w:rPr>
      </w:pPr>
      <w:r>
        <w:rPr>
          <w:noProof/>
          <w:lang w:val="et-EE"/>
        </w:rPr>
        <w:t xml:space="preserve">Veesisaldus </w:t>
      </w:r>
      <w:r w:rsidR="00EF7600">
        <w:rPr>
          <w:noProof/>
          <w:lang w:val="et-EE"/>
        </w:rPr>
        <w:t xml:space="preserve">tarnitud materjalid ei tohi ületada 3%. Mistahes täiendav veesisaldus </w:t>
      </w:r>
      <w:r w:rsidR="002B33EE">
        <w:rPr>
          <w:noProof/>
          <w:lang w:val="et-EE"/>
        </w:rPr>
        <w:t>arvatakse maha</w:t>
      </w:r>
      <w:r w:rsidR="00EF7600">
        <w:rPr>
          <w:noProof/>
          <w:lang w:val="et-EE"/>
        </w:rPr>
        <w:t xml:space="preserve"> tarnitud </w:t>
      </w:r>
      <w:r w:rsidR="002B33EE">
        <w:rPr>
          <w:noProof/>
          <w:lang w:val="et-EE"/>
        </w:rPr>
        <w:t>kogustest eest tasumisel.</w:t>
      </w:r>
      <w:r w:rsidR="00A20548" w:rsidRPr="002A0F1E">
        <w:rPr>
          <w:noProof/>
          <w:lang w:val="et-EE"/>
        </w:rPr>
        <w:t xml:space="preserve"> </w:t>
      </w:r>
    </w:p>
    <w:p w14:paraId="551F6C4D" w14:textId="0D2E7D22" w:rsidR="00A20548" w:rsidRPr="002A0F1E" w:rsidRDefault="00AC14B1" w:rsidP="00A20548">
      <w:pPr>
        <w:pStyle w:val="ListTSC"/>
        <w:numPr>
          <w:ilvl w:val="0"/>
          <w:numId w:val="68"/>
        </w:numPr>
        <w:jc w:val="both"/>
        <w:rPr>
          <w:noProof/>
          <w:lang w:val="et-EE"/>
        </w:rPr>
      </w:pPr>
      <w:r>
        <w:rPr>
          <w:noProof/>
          <w:lang w:val="et-EE"/>
        </w:rPr>
        <w:t xml:space="preserve">Juhul, kui tolmusisaldus ületab kohalike nõuete piirmäärasid, vastutab Tarnija </w:t>
      </w:r>
      <w:r w:rsidR="00F900FB">
        <w:rPr>
          <w:noProof/>
          <w:lang w:val="et-EE"/>
        </w:rPr>
        <w:t xml:space="preserve">nõuetele vastavuse tagamiseks vajalike </w:t>
      </w:r>
      <w:r>
        <w:rPr>
          <w:noProof/>
          <w:lang w:val="et-EE"/>
        </w:rPr>
        <w:t>meetmete kasutuselevõtu eest</w:t>
      </w:r>
      <w:r w:rsidR="00F900FB">
        <w:rPr>
          <w:noProof/>
          <w:lang w:val="et-EE"/>
        </w:rPr>
        <w:t xml:space="preserve">, nt materjali niisutamise eest </w:t>
      </w:r>
      <w:r w:rsidR="00490F7B">
        <w:rPr>
          <w:noProof/>
          <w:lang w:val="et-EE"/>
        </w:rPr>
        <w:t>käsitlemisel ja transpordil. Need meetmed on Tarnija kulu.</w:t>
      </w:r>
    </w:p>
    <w:p w14:paraId="318AAD86" w14:textId="77777777" w:rsidR="00A20548" w:rsidRPr="002A0F1E" w:rsidRDefault="00A20548" w:rsidP="00A20548">
      <w:pPr>
        <w:ind w:left="360" w:hanging="76"/>
        <w:rPr>
          <w:rFonts w:ascii="Myriad Pro" w:eastAsia="Times New Roman" w:hAnsi="Myriad Pro" w:cs="Times New Roman"/>
          <w:noProof/>
          <w:color w:val="5D5D5D"/>
          <w:sz w:val="20"/>
        </w:rPr>
      </w:pPr>
      <w:r w:rsidRPr="002A0F1E">
        <w:rPr>
          <w:rFonts w:ascii="Myriad Pro" w:eastAsia="Times New Roman" w:hAnsi="Myriad Pro" w:cs="Times New Roman"/>
          <w:noProof/>
          <w:color w:val="5D5D5D"/>
          <w:sz w:val="20"/>
        </w:rPr>
        <w:br w:type="page"/>
      </w:r>
    </w:p>
    <w:p w14:paraId="302FC892" w14:textId="65BD726F" w:rsidR="00A20548" w:rsidRPr="002A0F1E" w:rsidRDefault="00490F7B" w:rsidP="00A20548">
      <w:pPr>
        <w:keepNext/>
        <w:tabs>
          <w:tab w:val="right" w:pos="9639"/>
        </w:tabs>
        <w:suppressAutoHyphens/>
        <w:spacing w:before="120" w:after="300"/>
        <w:ind w:left="907" w:hanging="907"/>
        <w:outlineLvl w:val="0"/>
        <w:rPr>
          <w:rFonts w:ascii="Myriad Pro" w:eastAsia="Times New Roman" w:hAnsi="Myriad Pro" w:cs="Times New Roman"/>
          <w:b/>
          <w:noProof/>
          <w:color w:val="5D5D5D"/>
          <w:spacing w:val="-20"/>
          <w:sz w:val="60"/>
          <w:szCs w:val="56"/>
        </w:rPr>
      </w:pPr>
      <w:bookmarkStart w:id="358" w:name="_Toc106028138"/>
      <w:r>
        <w:rPr>
          <w:rFonts w:ascii="Myriad Pro" w:eastAsia="Times New Roman" w:hAnsi="Myriad Pro" w:cs="Times New Roman"/>
          <w:b/>
          <w:noProof/>
          <w:color w:val="5D5D5D"/>
          <w:spacing w:val="-20"/>
          <w:sz w:val="60"/>
          <w:szCs w:val="56"/>
        </w:rPr>
        <w:lastRenderedPageBreak/>
        <w:t>Kvaliteedisüsteem ja dokumentatsioon</w:t>
      </w:r>
      <w:bookmarkEnd w:id="358"/>
    </w:p>
    <w:p w14:paraId="342E492E" w14:textId="0350EFF8" w:rsidR="00A20548" w:rsidRPr="002A0F1E" w:rsidRDefault="00490F7B" w:rsidP="00A20548">
      <w:pPr>
        <w:keepNext/>
        <w:keepLines/>
        <w:numPr>
          <w:ilvl w:val="1"/>
          <w:numId w:val="0"/>
        </w:numPr>
        <w:tabs>
          <w:tab w:val="right" w:pos="9639"/>
        </w:tabs>
        <w:spacing w:before="120" w:after="200"/>
        <w:ind w:left="907" w:hanging="907"/>
        <w:outlineLvl w:val="1"/>
        <w:rPr>
          <w:rFonts w:ascii="Myriad Pro" w:eastAsia="Times New Roman" w:hAnsi="Myriad Pro" w:cs="Times New Roman"/>
          <w:b/>
          <w:noProof/>
          <w:color w:val="003787"/>
          <w:kern w:val="30"/>
          <w:sz w:val="40"/>
          <w:szCs w:val="42"/>
        </w:rPr>
      </w:pPr>
      <w:bookmarkStart w:id="359" w:name="_Toc106028139"/>
      <w:r>
        <w:rPr>
          <w:rFonts w:ascii="Myriad Pro" w:eastAsia="Times New Roman" w:hAnsi="Myriad Pro" w:cs="Times New Roman"/>
          <w:b/>
          <w:noProof/>
          <w:color w:val="003787"/>
          <w:kern w:val="30"/>
          <w:sz w:val="40"/>
          <w:szCs w:val="42"/>
        </w:rPr>
        <w:t>Üldnõuded</w:t>
      </w:r>
      <w:bookmarkEnd w:id="359"/>
    </w:p>
    <w:p w14:paraId="6EBA2FC4" w14:textId="606A7C61" w:rsidR="00A20548" w:rsidRPr="002A0F1E" w:rsidRDefault="00A20548" w:rsidP="00A20548">
      <w:pPr>
        <w:numPr>
          <w:ilvl w:val="0"/>
          <w:numId w:val="69"/>
        </w:numPr>
        <w:tabs>
          <w:tab w:val="right" w:pos="9639"/>
        </w:tabs>
        <w:spacing w:before="120"/>
        <w:jc w:val="both"/>
        <w:rPr>
          <w:rFonts w:ascii="Myriad Pro" w:eastAsia="Times New Roman" w:hAnsi="Myriad Pro" w:cs="Times New Roman"/>
          <w:noProof/>
          <w:color w:val="5D5D5D"/>
          <w:sz w:val="20"/>
        </w:rPr>
      </w:pPr>
      <w:bookmarkStart w:id="360" w:name="_Toc61389815"/>
      <w:r w:rsidRPr="002A0F1E">
        <w:rPr>
          <w:rFonts w:ascii="Myriad Pro" w:eastAsia="Times New Roman" w:hAnsi="Myriad Pro" w:cs="Times New Roman"/>
          <w:noProof/>
          <w:color w:val="5D5D5D"/>
          <w:sz w:val="20"/>
        </w:rPr>
        <w:t>Ballast</w:t>
      </w:r>
      <w:r w:rsidR="007D01CE">
        <w:rPr>
          <w:rFonts w:ascii="Myriad Pro" w:eastAsia="Times New Roman" w:hAnsi="Myriad Pro" w:cs="Times New Roman"/>
          <w:noProof/>
          <w:color w:val="5D5D5D"/>
          <w:sz w:val="20"/>
        </w:rPr>
        <w:t xml:space="preserve">i Tarnija </w:t>
      </w:r>
      <w:r w:rsidR="00735AD1">
        <w:rPr>
          <w:rFonts w:ascii="Myriad Pro" w:eastAsia="Times New Roman" w:hAnsi="Myriad Pro" w:cs="Times New Roman"/>
          <w:noProof/>
          <w:color w:val="5D5D5D"/>
          <w:sz w:val="20"/>
        </w:rPr>
        <w:t xml:space="preserve">esitab Kliendile </w:t>
      </w:r>
      <w:r w:rsidR="009D28A5">
        <w:rPr>
          <w:rFonts w:ascii="Myriad Pro" w:eastAsia="Times New Roman" w:hAnsi="Myriad Pro" w:cs="Times New Roman"/>
          <w:noProof/>
          <w:color w:val="5D5D5D"/>
          <w:sz w:val="20"/>
        </w:rPr>
        <w:t xml:space="preserve">materjali </w:t>
      </w:r>
      <w:r w:rsidRPr="002A0F1E">
        <w:rPr>
          <w:rFonts w:ascii="Myriad Pro" w:eastAsia="Times New Roman" w:hAnsi="Myriad Pro" w:cs="Times New Roman"/>
          <w:noProof/>
          <w:color w:val="5D5D5D"/>
          <w:sz w:val="20"/>
        </w:rPr>
        <w:t xml:space="preserve">Factory Production Control (FPC) </w:t>
      </w:r>
      <w:r w:rsidR="009D28A5">
        <w:rPr>
          <w:rFonts w:ascii="Myriad Pro" w:eastAsia="Times New Roman" w:hAnsi="Myriad Pro" w:cs="Times New Roman"/>
          <w:noProof/>
          <w:color w:val="5D5D5D"/>
          <w:sz w:val="20"/>
        </w:rPr>
        <w:t xml:space="preserve">sertifikaadi ja </w:t>
      </w:r>
      <w:r w:rsidRPr="002A0F1E">
        <w:rPr>
          <w:rFonts w:ascii="Myriad Pro" w:eastAsia="Times New Roman" w:hAnsi="Myriad Pro" w:cs="Times New Roman"/>
          <w:noProof/>
          <w:color w:val="5D5D5D"/>
          <w:sz w:val="20"/>
        </w:rPr>
        <w:t>Declaration of Performance (DoP). DoP</w:t>
      </w:r>
      <w:r w:rsidR="009D28A5">
        <w:rPr>
          <w:rFonts w:ascii="Myriad Pro" w:eastAsia="Times New Roman" w:hAnsi="Myriad Pro" w:cs="Times New Roman"/>
          <w:noProof/>
          <w:color w:val="5D5D5D"/>
          <w:sz w:val="20"/>
        </w:rPr>
        <w:t xml:space="preserve"> </w:t>
      </w:r>
      <w:r w:rsidR="00217CF4">
        <w:rPr>
          <w:rFonts w:ascii="Myriad Pro" w:eastAsia="Times New Roman" w:hAnsi="Myriad Pro" w:cs="Times New Roman"/>
          <w:noProof/>
          <w:color w:val="5D5D5D"/>
          <w:sz w:val="20"/>
        </w:rPr>
        <w:t>peab olema</w:t>
      </w:r>
      <w:r w:rsidR="009D28A5">
        <w:rPr>
          <w:rFonts w:ascii="Myriad Pro" w:eastAsia="Times New Roman" w:hAnsi="Myriad Pro" w:cs="Times New Roman"/>
          <w:noProof/>
          <w:color w:val="5D5D5D"/>
          <w:sz w:val="20"/>
        </w:rPr>
        <w:t xml:space="preserve"> </w:t>
      </w:r>
      <w:r w:rsidR="00217CF4">
        <w:rPr>
          <w:rFonts w:ascii="Myriad Pro" w:eastAsia="Times New Roman" w:hAnsi="Myriad Pro" w:cs="Times New Roman"/>
          <w:noProof/>
          <w:color w:val="5D5D5D"/>
          <w:sz w:val="20"/>
        </w:rPr>
        <w:t>ballasti Tootja poolt allkirjastatud</w:t>
      </w:r>
      <w:r w:rsidRPr="002A0F1E">
        <w:rPr>
          <w:rFonts w:ascii="Myriad Pro" w:eastAsia="Times New Roman" w:hAnsi="Myriad Pro" w:cs="Times New Roman"/>
          <w:noProof/>
          <w:color w:val="5D5D5D"/>
          <w:sz w:val="20"/>
        </w:rPr>
        <w:t xml:space="preserve">. </w:t>
      </w:r>
    </w:p>
    <w:p w14:paraId="77C76C09" w14:textId="4BAC5F9C" w:rsidR="00A20548" w:rsidRPr="002A0F1E" w:rsidRDefault="00217CF4" w:rsidP="00A20548">
      <w:pPr>
        <w:pStyle w:val="ListTSC"/>
        <w:numPr>
          <w:ilvl w:val="0"/>
          <w:numId w:val="69"/>
        </w:numPr>
        <w:jc w:val="both"/>
        <w:rPr>
          <w:noProof/>
          <w:lang w:val="et-EE"/>
        </w:rPr>
      </w:pPr>
      <w:r>
        <w:rPr>
          <w:noProof/>
          <w:lang w:val="et-EE"/>
        </w:rPr>
        <w:t xml:space="preserve">Deklareeritud omadused vastavad </w:t>
      </w:r>
      <w:r w:rsidRPr="00217CF4">
        <w:rPr>
          <w:noProof/>
          <w:lang w:val="et-EE"/>
        </w:rPr>
        <w:t xml:space="preserve">käesoleva Tehnilise Kirjelduse punktis 2 sätestatud </w:t>
      </w:r>
      <w:r>
        <w:rPr>
          <w:noProof/>
          <w:lang w:val="et-EE"/>
        </w:rPr>
        <w:t>miinimum</w:t>
      </w:r>
      <w:r w:rsidRPr="00217CF4">
        <w:rPr>
          <w:noProof/>
          <w:lang w:val="et-EE"/>
        </w:rPr>
        <w:t>nõuetele</w:t>
      </w:r>
      <w:r w:rsidR="00A20548" w:rsidRPr="002A0F1E">
        <w:rPr>
          <w:noProof/>
          <w:lang w:val="et-EE"/>
        </w:rPr>
        <w:t>.</w:t>
      </w:r>
    </w:p>
    <w:p w14:paraId="38887C99" w14:textId="6DCCE12E" w:rsidR="00A20548" w:rsidRPr="002A0F1E" w:rsidRDefault="00217CF4" w:rsidP="00A20548">
      <w:pPr>
        <w:pStyle w:val="ListTSC"/>
        <w:numPr>
          <w:ilvl w:val="0"/>
          <w:numId w:val="69"/>
        </w:numPr>
        <w:jc w:val="both"/>
        <w:rPr>
          <w:noProof/>
          <w:lang w:val="et-EE"/>
        </w:rPr>
      </w:pPr>
      <w:r>
        <w:rPr>
          <w:noProof/>
          <w:lang w:val="et-EE"/>
        </w:rPr>
        <w:t xml:space="preserve">Deklareeritud omadused vastavad </w:t>
      </w:r>
      <w:r w:rsidR="00D117ED">
        <w:rPr>
          <w:noProof/>
          <w:lang w:val="et-EE"/>
        </w:rPr>
        <w:t xml:space="preserve">akrediteeritud (vastavalt </w:t>
      </w:r>
      <w:r w:rsidR="00D117ED" w:rsidRPr="002A0F1E">
        <w:rPr>
          <w:noProof/>
          <w:lang w:val="et-EE"/>
        </w:rPr>
        <w:t>ISO/IEC 17025</w:t>
      </w:r>
      <w:r w:rsidR="00D117ED">
        <w:rPr>
          <w:noProof/>
          <w:lang w:val="et-EE"/>
        </w:rPr>
        <w:t xml:space="preserve">) labori poolt väljastatud testi raporti(te)le </w:t>
      </w:r>
      <w:r w:rsidR="00F77D13">
        <w:rPr>
          <w:noProof/>
          <w:lang w:val="et-EE"/>
        </w:rPr>
        <w:t>ja testid on läbi viidud akrediteeritud testimetodoloogia alusel</w:t>
      </w:r>
      <w:r w:rsidR="00A20548" w:rsidRPr="002A0F1E">
        <w:rPr>
          <w:noProof/>
          <w:lang w:val="et-EE"/>
        </w:rPr>
        <w:t>.</w:t>
      </w:r>
    </w:p>
    <w:p w14:paraId="6720BFA3" w14:textId="12A0C02F" w:rsidR="00A20548" w:rsidRPr="002A0F1E" w:rsidRDefault="00F77D13" w:rsidP="00A20548">
      <w:pPr>
        <w:pStyle w:val="ListTSC"/>
        <w:numPr>
          <w:ilvl w:val="0"/>
          <w:numId w:val="69"/>
        </w:numPr>
        <w:jc w:val="both"/>
        <w:rPr>
          <w:noProof/>
          <w:lang w:val="et-EE"/>
        </w:rPr>
      </w:pPr>
      <w:r>
        <w:rPr>
          <w:noProof/>
          <w:lang w:val="et-EE"/>
        </w:rPr>
        <w:t xml:space="preserve">Kõik esitatud dokumendid peavad olema tõlgitud ingilise keelde </w:t>
      </w:r>
      <w:r w:rsidR="00A67FDF">
        <w:rPr>
          <w:noProof/>
          <w:lang w:val="et-EE"/>
        </w:rPr>
        <w:t>ja materjalide importimise riigi ametlikku keelde</w:t>
      </w:r>
      <w:r w:rsidR="00A20548" w:rsidRPr="002A0F1E">
        <w:rPr>
          <w:noProof/>
          <w:lang w:val="et-EE"/>
        </w:rPr>
        <w:t xml:space="preserve">. </w:t>
      </w:r>
    </w:p>
    <w:p w14:paraId="6E64CA0C" w14:textId="6449D5CB" w:rsidR="00A20548" w:rsidRPr="002A0F1E" w:rsidRDefault="00293BBE" w:rsidP="00A20548">
      <w:pPr>
        <w:keepNext/>
        <w:keepLines/>
        <w:numPr>
          <w:ilvl w:val="1"/>
          <w:numId w:val="0"/>
        </w:numPr>
        <w:tabs>
          <w:tab w:val="right" w:pos="9639"/>
        </w:tabs>
        <w:spacing w:before="120" w:after="200"/>
        <w:ind w:left="907" w:hanging="907"/>
        <w:outlineLvl w:val="1"/>
        <w:rPr>
          <w:rFonts w:ascii="Myriad Pro" w:eastAsia="Times New Roman" w:hAnsi="Myriad Pro" w:cs="Times New Roman"/>
          <w:b/>
          <w:noProof/>
          <w:color w:val="003787"/>
          <w:kern w:val="30"/>
          <w:sz w:val="40"/>
          <w:szCs w:val="42"/>
        </w:rPr>
      </w:pPr>
      <w:bookmarkStart w:id="361" w:name="_Toc106028140"/>
      <w:bookmarkEnd w:id="360"/>
      <w:r>
        <w:rPr>
          <w:rFonts w:ascii="Myriad Pro" w:eastAsia="Times New Roman" w:hAnsi="Myriad Pro" w:cs="Times New Roman"/>
          <w:b/>
          <w:noProof/>
          <w:color w:val="003787"/>
          <w:kern w:val="30"/>
          <w:sz w:val="40"/>
          <w:szCs w:val="42"/>
        </w:rPr>
        <w:t>Tarneleht</w:t>
      </w:r>
      <w:bookmarkEnd w:id="361"/>
    </w:p>
    <w:p w14:paraId="2BA8158A" w14:textId="4F3999DF" w:rsidR="00A20548" w:rsidRPr="002A0F1E" w:rsidRDefault="00DB6BC6" w:rsidP="00A20548">
      <w:pPr>
        <w:numPr>
          <w:ilvl w:val="0"/>
          <w:numId w:val="70"/>
        </w:numPr>
        <w:tabs>
          <w:tab w:val="right" w:pos="9639"/>
        </w:tabs>
        <w:spacing w:before="120"/>
        <w:jc w:val="both"/>
        <w:rPr>
          <w:rFonts w:ascii="Myriad Pro" w:eastAsia="Times New Roman" w:hAnsi="Myriad Pro" w:cs="Times New Roman"/>
          <w:noProof/>
          <w:color w:val="5D5D5D"/>
          <w:sz w:val="20"/>
        </w:rPr>
      </w:pPr>
      <w:r w:rsidRPr="00DB6BC6">
        <w:rPr>
          <w:rFonts w:ascii="Myriad Pro" w:eastAsia="Times New Roman" w:hAnsi="Myriad Pro" w:cs="Times New Roman"/>
          <w:noProof/>
          <w:color w:val="5D5D5D"/>
          <w:sz w:val="20"/>
        </w:rPr>
        <w:t>Igale tarnitud materjali osale lisatakse tarneleht, mis sisaldab järgmist teavet</w:t>
      </w:r>
      <w:r w:rsidR="00A20548" w:rsidRPr="002A0F1E">
        <w:rPr>
          <w:rFonts w:ascii="Myriad Pro" w:eastAsia="Times New Roman" w:hAnsi="Myriad Pro" w:cs="Times New Roman"/>
          <w:noProof/>
          <w:color w:val="5D5D5D"/>
          <w:sz w:val="20"/>
        </w:rPr>
        <w:t>:</w:t>
      </w:r>
    </w:p>
    <w:p w14:paraId="6A4F0740" w14:textId="5A954DD5" w:rsidR="00A20548" w:rsidRPr="002A0F1E" w:rsidRDefault="00DD1AD0" w:rsidP="00A20548">
      <w:pPr>
        <w:numPr>
          <w:ilvl w:val="1"/>
          <w:numId w:val="67"/>
        </w:numPr>
        <w:tabs>
          <w:tab w:val="right" w:pos="9639"/>
        </w:tabs>
        <w:spacing w:before="120"/>
        <w:jc w:val="both"/>
        <w:rPr>
          <w:rFonts w:ascii="Myriad Pro" w:eastAsia="Times New Roman" w:hAnsi="Myriad Pro" w:cs="Times New Roman"/>
          <w:noProof/>
          <w:color w:val="5D5D5D"/>
          <w:sz w:val="20"/>
        </w:rPr>
      </w:pPr>
      <w:r w:rsidRPr="00DD1AD0">
        <w:rPr>
          <w:rFonts w:ascii="Myriad Pro" w:eastAsia="Times New Roman" w:hAnsi="Myriad Pro" w:cs="Times New Roman"/>
          <w:noProof/>
          <w:color w:val="5D5D5D"/>
          <w:sz w:val="20"/>
        </w:rPr>
        <w:t>Määramine – kooskõlas standardi EN 13450 punktiga 10</w:t>
      </w:r>
      <w:r w:rsidR="00A20548" w:rsidRPr="002A0F1E">
        <w:rPr>
          <w:rFonts w:ascii="Myriad Pro" w:eastAsia="Times New Roman" w:hAnsi="Myriad Pro" w:cs="Times New Roman"/>
          <w:noProof/>
          <w:color w:val="5D5D5D"/>
          <w:sz w:val="20"/>
        </w:rPr>
        <w:t>:</w:t>
      </w:r>
    </w:p>
    <w:p w14:paraId="74D62453" w14:textId="0062321F" w:rsidR="00A20548" w:rsidRPr="002A0F1E" w:rsidRDefault="00195E2E" w:rsidP="00A20548">
      <w:pPr>
        <w:numPr>
          <w:ilvl w:val="2"/>
          <w:numId w:val="67"/>
        </w:numPr>
        <w:tabs>
          <w:tab w:val="right" w:pos="9639"/>
        </w:tabs>
        <w:spacing w:before="120"/>
        <w:jc w:val="both"/>
        <w:rPr>
          <w:rFonts w:ascii="Myriad Pro" w:eastAsia="Times New Roman" w:hAnsi="Myriad Pro" w:cs="Times New Roman"/>
          <w:noProof/>
          <w:color w:val="5D5D5D"/>
          <w:sz w:val="20"/>
        </w:rPr>
      </w:pPr>
      <w:r>
        <w:rPr>
          <w:rFonts w:ascii="Myriad Pro" w:eastAsia="Times New Roman" w:hAnsi="Myriad Pro" w:cs="Times New Roman"/>
          <w:noProof/>
          <w:color w:val="5D5D5D"/>
          <w:sz w:val="20"/>
        </w:rPr>
        <w:t>Allikas</w:t>
      </w:r>
    </w:p>
    <w:p w14:paraId="2973823A" w14:textId="77777777" w:rsidR="00F6787E" w:rsidRPr="00F6787E" w:rsidRDefault="00F6787E" w:rsidP="00F6787E">
      <w:pPr>
        <w:pStyle w:val="ListParagraph"/>
        <w:numPr>
          <w:ilvl w:val="2"/>
          <w:numId w:val="67"/>
        </w:numPr>
        <w:rPr>
          <w:rFonts w:ascii="Myriad Pro" w:hAnsi="Myriad Pro"/>
          <w:noProof/>
          <w:color w:val="5D5D5D"/>
          <w:sz w:val="20"/>
        </w:rPr>
      </w:pPr>
      <w:r w:rsidRPr="00F6787E">
        <w:rPr>
          <w:rFonts w:ascii="Myriad Pro" w:hAnsi="Myriad Pro"/>
          <w:noProof/>
          <w:color w:val="5D5D5D"/>
          <w:sz w:val="20"/>
        </w:rPr>
        <w:t>Petrograafiline tüüp</w:t>
      </w:r>
    </w:p>
    <w:p w14:paraId="66D1954B" w14:textId="6571FFC2" w:rsidR="00A20548" w:rsidRPr="002A0F1E" w:rsidRDefault="00EE53F4" w:rsidP="00A20548">
      <w:pPr>
        <w:numPr>
          <w:ilvl w:val="2"/>
          <w:numId w:val="67"/>
        </w:numPr>
        <w:tabs>
          <w:tab w:val="right" w:pos="9639"/>
        </w:tabs>
        <w:spacing w:before="120"/>
        <w:jc w:val="both"/>
        <w:rPr>
          <w:rFonts w:ascii="Myriad Pro" w:eastAsia="Times New Roman" w:hAnsi="Myriad Pro" w:cs="Times New Roman"/>
          <w:noProof/>
          <w:color w:val="5D5D5D"/>
          <w:sz w:val="20"/>
        </w:rPr>
      </w:pPr>
      <w:r w:rsidRPr="00EE53F4">
        <w:rPr>
          <w:rFonts w:ascii="Myriad Pro" w:eastAsia="Times New Roman" w:hAnsi="Myriad Pro" w:cs="Times New Roman"/>
          <w:noProof/>
          <w:color w:val="5D5D5D"/>
          <w:sz w:val="20"/>
        </w:rPr>
        <w:t xml:space="preserve">Raudtee ballasti suurus </w:t>
      </w:r>
    </w:p>
    <w:p w14:paraId="11593CCF" w14:textId="6141D244" w:rsidR="00A20548" w:rsidRPr="002A0F1E" w:rsidRDefault="004B3939" w:rsidP="00A20548">
      <w:pPr>
        <w:numPr>
          <w:ilvl w:val="1"/>
          <w:numId w:val="67"/>
        </w:numPr>
        <w:tabs>
          <w:tab w:val="right" w:pos="9639"/>
        </w:tabs>
        <w:spacing w:before="120"/>
        <w:jc w:val="both"/>
        <w:rPr>
          <w:rFonts w:ascii="Myriad Pro" w:eastAsia="Times New Roman" w:hAnsi="Myriad Pro" w:cs="Times New Roman"/>
          <w:noProof/>
          <w:color w:val="5D5D5D"/>
          <w:sz w:val="20"/>
        </w:rPr>
      </w:pPr>
      <w:r w:rsidRPr="004B3939">
        <w:rPr>
          <w:rFonts w:ascii="Myriad Pro" w:eastAsia="Times New Roman" w:hAnsi="Myriad Pro" w:cs="Times New Roman"/>
          <w:noProof/>
          <w:color w:val="5D5D5D"/>
          <w:sz w:val="20"/>
        </w:rPr>
        <w:t>Osa identifitseerimisnumber (ID) ja selle maht</w:t>
      </w:r>
    </w:p>
    <w:p w14:paraId="277E8D85" w14:textId="7D341942" w:rsidR="00A20548" w:rsidRPr="002A0F1E" w:rsidRDefault="00760F3B" w:rsidP="00A20548">
      <w:pPr>
        <w:numPr>
          <w:ilvl w:val="1"/>
          <w:numId w:val="67"/>
        </w:numPr>
        <w:tabs>
          <w:tab w:val="right" w:pos="9639"/>
        </w:tabs>
        <w:spacing w:before="120"/>
        <w:jc w:val="both"/>
        <w:rPr>
          <w:rFonts w:ascii="Myriad Pro" w:eastAsia="Times New Roman" w:hAnsi="Myriad Pro" w:cs="Times New Roman"/>
          <w:noProof/>
          <w:color w:val="5D5D5D"/>
          <w:sz w:val="20"/>
        </w:rPr>
      </w:pPr>
      <w:r w:rsidRPr="00760F3B">
        <w:rPr>
          <w:rFonts w:ascii="Myriad Pro" w:eastAsia="Times New Roman" w:hAnsi="Myriad Pro" w:cs="Times New Roman"/>
          <w:noProof/>
          <w:color w:val="5D5D5D"/>
          <w:sz w:val="20"/>
        </w:rPr>
        <w:t>Lähetamise kuupäev</w:t>
      </w:r>
    </w:p>
    <w:p w14:paraId="3D07E342" w14:textId="25CF1CCE" w:rsidR="00A20548" w:rsidRPr="002A0F1E" w:rsidRDefault="00DB2902" w:rsidP="00A20548">
      <w:pPr>
        <w:numPr>
          <w:ilvl w:val="1"/>
          <w:numId w:val="67"/>
        </w:numPr>
        <w:tabs>
          <w:tab w:val="right" w:pos="9639"/>
        </w:tabs>
        <w:spacing w:before="120"/>
        <w:jc w:val="both"/>
        <w:rPr>
          <w:rFonts w:ascii="Myriad Pro" w:eastAsia="Times New Roman" w:hAnsi="Myriad Pro" w:cs="Times New Roman"/>
          <w:noProof/>
          <w:color w:val="5D5D5D"/>
          <w:sz w:val="20"/>
        </w:rPr>
      </w:pPr>
      <w:r w:rsidRPr="00DB2902">
        <w:rPr>
          <w:rFonts w:ascii="Myriad Pro" w:eastAsia="Times New Roman" w:hAnsi="Myriad Pro" w:cs="Times New Roman"/>
          <w:noProof/>
          <w:color w:val="5D5D5D"/>
          <w:sz w:val="20"/>
        </w:rPr>
        <w:t>Toimivusdeklaratsioon ja CE-märgis</w:t>
      </w:r>
    </w:p>
    <w:p w14:paraId="72A640CD" w14:textId="2626FC6B" w:rsidR="00A20548" w:rsidRPr="002A0F1E" w:rsidRDefault="00A20548" w:rsidP="00A20548">
      <w:pPr>
        <w:keepNext/>
        <w:keepLines/>
        <w:numPr>
          <w:ilvl w:val="1"/>
          <w:numId w:val="0"/>
        </w:numPr>
        <w:tabs>
          <w:tab w:val="right" w:pos="9639"/>
        </w:tabs>
        <w:spacing w:before="120" w:after="200"/>
        <w:ind w:left="907" w:hanging="907"/>
        <w:outlineLvl w:val="1"/>
        <w:rPr>
          <w:rFonts w:ascii="Myriad Pro" w:eastAsia="Times New Roman" w:hAnsi="Myriad Pro" w:cs="Times New Roman"/>
          <w:b/>
          <w:noProof/>
          <w:color w:val="003787"/>
          <w:kern w:val="30"/>
          <w:sz w:val="40"/>
          <w:szCs w:val="42"/>
        </w:rPr>
      </w:pPr>
      <w:bookmarkStart w:id="362" w:name="_Toc106028141"/>
      <w:r w:rsidRPr="002A0F1E">
        <w:rPr>
          <w:rFonts w:ascii="Myriad Pro" w:eastAsia="Times New Roman" w:hAnsi="Myriad Pro" w:cs="Times New Roman"/>
          <w:b/>
          <w:noProof/>
          <w:color w:val="003787"/>
          <w:kern w:val="30"/>
          <w:sz w:val="40"/>
          <w:szCs w:val="42"/>
        </w:rPr>
        <w:t>Testi</w:t>
      </w:r>
      <w:r w:rsidR="003B0A1A">
        <w:rPr>
          <w:rFonts w:ascii="Myriad Pro" w:eastAsia="Times New Roman" w:hAnsi="Myriad Pro" w:cs="Times New Roman"/>
          <w:b/>
          <w:noProof/>
          <w:color w:val="003787"/>
          <w:kern w:val="30"/>
          <w:sz w:val="40"/>
          <w:szCs w:val="42"/>
        </w:rPr>
        <w:t>mine ja vastuvõtt</w:t>
      </w:r>
      <w:bookmarkEnd w:id="362"/>
    </w:p>
    <w:p w14:paraId="6F10F2E7" w14:textId="5037ED7F" w:rsidR="00A20548" w:rsidRPr="002A0F1E" w:rsidRDefault="003B0A1A" w:rsidP="00A20548">
      <w:pPr>
        <w:numPr>
          <w:ilvl w:val="0"/>
          <w:numId w:val="74"/>
        </w:numPr>
        <w:tabs>
          <w:tab w:val="right" w:pos="9639"/>
        </w:tabs>
        <w:spacing w:before="120"/>
        <w:jc w:val="both"/>
        <w:rPr>
          <w:rFonts w:ascii="Myriad Pro" w:eastAsia="Times New Roman" w:hAnsi="Myriad Pro" w:cs="Times New Roman"/>
          <w:noProof/>
          <w:color w:val="5D5D5D"/>
          <w:sz w:val="20"/>
        </w:rPr>
      </w:pPr>
      <w:r>
        <w:rPr>
          <w:rFonts w:ascii="Myriad Pro" w:eastAsia="Times New Roman" w:hAnsi="Myriad Pro" w:cs="Times New Roman"/>
          <w:noProof/>
          <w:color w:val="5D5D5D"/>
          <w:sz w:val="20"/>
        </w:rPr>
        <w:t>Kõik Tootja ja/või Tarnija poolt tehtavad testid dokumenteeritakse.</w:t>
      </w:r>
      <w:r w:rsidR="00A20548" w:rsidRPr="002A0F1E">
        <w:rPr>
          <w:rFonts w:ascii="Myriad Pro" w:eastAsia="Times New Roman" w:hAnsi="Myriad Pro" w:cs="Times New Roman"/>
          <w:noProof/>
          <w:color w:val="5D5D5D"/>
          <w:sz w:val="20"/>
        </w:rPr>
        <w:t xml:space="preserve"> </w:t>
      </w:r>
    </w:p>
    <w:p w14:paraId="784380A0" w14:textId="6049E34E" w:rsidR="00A20548" w:rsidRPr="002A0F1E" w:rsidRDefault="003B0A1A" w:rsidP="00A20548">
      <w:pPr>
        <w:pStyle w:val="ListTSC"/>
        <w:numPr>
          <w:ilvl w:val="0"/>
          <w:numId w:val="74"/>
        </w:numPr>
        <w:jc w:val="both"/>
        <w:rPr>
          <w:noProof/>
          <w:lang w:val="et-EE"/>
        </w:rPr>
      </w:pPr>
      <w:r>
        <w:rPr>
          <w:noProof/>
          <w:lang w:val="et-EE"/>
        </w:rPr>
        <w:t xml:space="preserve">Tarnija </w:t>
      </w:r>
      <w:r w:rsidR="00FA41F4">
        <w:rPr>
          <w:noProof/>
          <w:lang w:val="et-EE"/>
        </w:rPr>
        <w:t>annab Kliendile ligipääsu kõigile testitulemustele ja testide raportitele.</w:t>
      </w:r>
    </w:p>
    <w:p w14:paraId="50AA6BF1" w14:textId="1C715BE2" w:rsidR="00A20548" w:rsidRPr="002A0F1E" w:rsidRDefault="00FA41F4" w:rsidP="00A20548">
      <w:pPr>
        <w:pStyle w:val="ListTSC"/>
        <w:numPr>
          <w:ilvl w:val="0"/>
          <w:numId w:val="74"/>
        </w:numPr>
        <w:jc w:val="both"/>
        <w:rPr>
          <w:noProof/>
          <w:lang w:val="et-EE"/>
        </w:rPr>
      </w:pPr>
      <w:r>
        <w:rPr>
          <w:noProof/>
          <w:lang w:val="et-EE"/>
        </w:rPr>
        <w:t xml:space="preserve">Klient jätab endale õiguse viia läbi täiendavaid </w:t>
      </w:r>
      <w:r w:rsidR="00F20AAD">
        <w:rPr>
          <w:noProof/>
          <w:lang w:val="et-EE"/>
        </w:rPr>
        <w:t>inspektsioone, proovide võtmist ja testimist veendumaks tarnitud materjali omadustes. Täiendav</w:t>
      </w:r>
      <w:r w:rsidR="00F2592C">
        <w:rPr>
          <w:noProof/>
          <w:lang w:val="et-EE"/>
        </w:rPr>
        <w:t xml:space="preserve">at proovide võtmist ja </w:t>
      </w:r>
      <w:r w:rsidR="00F20AAD">
        <w:rPr>
          <w:noProof/>
          <w:lang w:val="et-EE"/>
        </w:rPr>
        <w:t>testimi</w:t>
      </w:r>
      <w:r w:rsidR="00F2592C">
        <w:rPr>
          <w:noProof/>
          <w:lang w:val="et-EE"/>
        </w:rPr>
        <w:t>st</w:t>
      </w:r>
      <w:r w:rsidR="00F20AAD">
        <w:rPr>
          <w:noProof/>
          <w:lang w:val="et-EE"/>
        </w:rPr>
        <w:t xml:space="preserve"> võidakse teha </w:t>
      </w:r>
      <w:r w:rsidR="00F2592C">
        <w:rPr>
          <w:noProof/>
          <w:lang w:val="et-EE"/>
        </w:rPr>
        <w:t xml:space="preserve">mistahes ajal ja kohas, sh mistahes Tarnija </w:t>
      </w:r>
      <w:r w:rsidR="00E103FF">
        <w:rPr>
          <w:noProof/>
          <w:lang w:val="et-EE"/>
        </w:rPr>
        <w:t>pinnal.</w:t>
      </w:r>
      <w:r w:rsidR="00A20548" w:rsidRPr="002A0F1E">
        <w:rPr>
          <w:noProof/>
          <w:lang w:val="et-EE"/>
        </w:rPr>
        <w:t xml:space="preserve"> </w:t>
      </w:r>
    </w:p>
    <w:p w14:paraId="34FBD318" w14:textId="38E8895B" w:rsidR="00A20548" w:rsidRPr="002A0F1E" w:rsidRDefault="00E103FF" w:rsidP="00A20548">
      <w:pPr>
        <w:pStyle w:val="ListTSC"/>
        <w:numPr>
          <w:ilvl w:val="0"/>
          <w:numId w:val="74"/>
        </w:numPr>
        <w:jc w:val="both"/>
        <w:rPr>
          <w:noProof/>
          <w:lang w:val="et-EE"/>
        </w:rPr>
      </w:pPr>
      <w:r>
        <w:rPr>
          <w:noProof/>
          <w:lang w:val="et-EE"/>
        </w:rPr>
        <w:t>Proovide võtmist tehakse Kliendi poolt. Klient teavitab Tarnijat vähemalt 24 tundi enne proovide võtmist.</w:t>
      </w:r>
      <w:r w:rsidR="00A20548" w:rsidRPr="002A0F1E">
        <w:rPr>
          <w:noProof/>
          <w:lang w:val="et-EE"/>
        </w:rPr>
        <w:t xml:space="preserve"> </w:t>
      </w:r>
    </w:p>
    <w:p w14:paraId="3BDE11B1" w14:textId="719CD61B" w:rsidR="00A20548" w:rsidRPr="002A0F1E" w:rsidRDefault="00E103FF" w:rsidP="00A20548">
      <w:pPr>
        <w:pStyle w:val="ListTSC"/>
        <w:numPr>
          <w:ilvl w:val="0"/>
          <w:numId w:val="74"/>
        </w:numPr>
        <w:jc w:val="both"/>
        <w:rPr>
          <w:noProof/>
          <w:lang w:val="et-EE"/>
        </w:rPr>
      </w:pPr>
      <w:r>
        <w:rPr>
          <w:noProof/>
          <w:lang w:val="et-EE"/>
        </w:rPr>
        <w:t xml:space="preserve">Proov jagatakse kolmeks eri prooviks- A; B ja C. </w:t>
      </w:r>
      <w:r w:rsidR="00D10A12">
        <w:rPr>
          <w:noProof/>
          <w:lang w:val="et-EE"/>
        </w:rPr>
        <w:t xml:space="preserve">Proovi võtmine ja reduktsioon viiakse läbi vastavalt </w:t>
      </w:r>
      <w:r w:rsidR="00A20548" w:rsidRPr="002A0F1E">
        <w:rPr>
          <w:noProof/>
          <w:lang w:val="et-EE"/>
        </w:rPr>
        <w:t xml:space="preserve">EN 932-1, EN 932-2, EN 13286-1 </w:t>
      </w:r>
      <w:r w:rsidR="00D10A12">
        <w:rPr>
          <w:noProof/>
          <w:lang w:val="et-EE"/>
        </w:rPr>
        <w:t>või</w:t>
      </w:r>
      <w:r w:rsidR="00A20548" w:rsidRPr="002A0F1E">
        <w:rPr>
          <w:noProof/>
          <w:lang w:val="et-EE"/>
        </w:rPr>
        <w:t xml:space="preserve"> EN 13450. </w:t>
      </w:r>
      <w:r w:rsidR="00D10A12">
        <w:rPr>
          <w:noProof/>
          <w:lang w:val="et-EE"/>
        </w:rPr>
        <w:t xml:space="preserve">Proovi suurus sõltub </w:t>
      </w:r>
      <w:r w:rsidR="00E04747">
        <w:rPr>
          <w:noProof/>
          <w:lang w:val="et-EE"/>
        </w:rPr>
        <w:t>testimise ulatusest ja on piisav testimise eesmärgi jaoks. Proov A antakse Tarnijale</w:t>
      </w:r>
      <w:r w:rsidR="007F390B">
        <w:rPr>
          <w:noProof/>
          <w:lang w:val="et-EE"/>
        </w:rPr>
        <w:t xml:space="preserve"> ja testitakse vajadusel. Proovid B ja C antakse Kliendile ja testitakse vajadusel.</w:t>
      </w:r>
    </w:p>
    <w:p w14:paraId="51598233" w14:textId="3BF4225D" w:rsidR="00A20548" w:rsidRPr="002A0F1E" w:rsidRDefault="007F390B" w:rsidP="00A20548">
      <w:pPr>
        <w:pStyle w:val="ListTSC"/>
        <w:numPr>
          <w:ilvl w:val="0"/>
          <w:numId w:val="74"/>
        </w:numPr>
        <w:jc w:val="both"/>
        <w:rPr>
          <w:noProof/>
          <w:lang w:val="et-EE"/>
        </w:rPr>
      </w:pPr>
      <w:r>
        <w:rPr>
          <w:noProof/>
          <w:lang w:val="et-EE"/>
        </w:rPr>
        <w:t xml:space="preserve">Kõik laboritestid </w:t>
      </w:r>
      <w:r w:rsidR="00650572">
        <w:rPr>
          <w:noProof/>
          <w:lang w:val="et-EE"/>
        </w:rPr>
        <w:t xml:space="preserve">viiakse läbi laboris, mis on akrediteeritud </w:t>
      </w:r>
      <w:r w:rsidR="00B65986">
        <w:rPr>
          <w:noProof/>
          <w:lang w:val="et-EE"/>
        </w:rPr>
        <w:t xml:space="preserve">vastavalt </w:t>
      </w:r>
      <w:r w:rsidR="00A20548" w:rsidRPr="002A0F1E">
        <w:rPr>
          <w:noProof/>
          <w:lang w:val="et-EE"/>
        </w:rPr>
        <w:t xml:space="preserve">EN ISO/IEC 17025 </w:t>
      </w:r>
      <w:r w:rsidR="007A2842">
        <w:rPr>
          <w:noProof/>
          <w:lang w:val="et-EE"/>
        </w:rPr>
        <w:t xml:space="preserve">ja </w:t>
      </w:r>
      <w:r w:rsidR="00B65986">
        <w:rPr>
          <w:noProof/>
          <w:lang w:val="et-EE"/>
        </w:rPr>
        <w:t>akrediteeritud testimetodoloogia alusel</w:t>
      </w:r>
      <w:r w:rsidR="00A20548" w:rsidRPr="002A0F1E">
        <w:rPr>
          <w:noProof/>
          <w:lang w:val="et-EE"/>
        </w:rPr>
        <w:t>.</w:t>
      </w:r>
    </w:p>
    <w:p w14:paraId="71E4C2A1" w14:textId="6C7722A1" w:rsidR="00A20548" w:rsidRPr="002A0F1E" w:rsidRDefault="007A2842" w:rsidP="00A20548">
      <w:pPr>
        <w:pStyle w:val="ListTSC"/>
        <w:numPr>
          <w:ilvl w:val="0"/>
          <w:numId w:val="74"/>
        </w:numPr>
        <w:jc w:val="both"/>
        <w:rPr>
          <w:noProof/>
          <w:lang w:val="et-EE"/>
        </w:rPr>
      </w:pPr>
      <w:r>
        <w:rPr>
          <w:noProof/>
          <w:lang w:val="et-EE"/>
        </w:rPr>
        <w:t xml:space="preserve">Klient saab tarnitud materjalide kvaliteedi ja kvantiteedi heaks kiita alles </w:t>
      </w:r>
      <w:r w:rsidR="00DD0265">
        <w:rPr>
          <w:noProof/>
          <w:lang w:val="et-EE"/>
        </w:rPr>
        <w:t xml:space="preserve">peale kogu </w:t>
      </w:r>
      <w:r w:rsidR="00DD0265" w:rsidRPr="00217CF4">
        <w:rPr>
          <w:noProof/>
          <w:lang w:val="et-EE"/>
        </w:rPr>
        <w:t xml:space="preserve">käesoleva Tehnilise Kirjelduse punktis </w:t>
      </w:r>
      <w:r w:rsidR="00DD0265">
        <w:rPr>
          <w:noProof/>
          <w:lang w:val="et-EE"/>
        </w:rPr>
        <w:t>4</w:t>
      </w:r>
      <w:r w:rsidR="00DD0265" w:rsidRPr="00217CF4">
        <w:rPr>
          <w:noProof/>
          <w:lang w:val="et-EE"/>
        </w:rPr>
        <w:t xml:space="preserve"> sätestatud </w:t>
      </w:r>
      <w:r w:rsidR="00DD0265">
        <w:rPr>
          <w:noProof/>
          <w:lang w:val="et-EE"/>
        </w:rPr>
        <w:t>dokumentatsiooni ja Kliendi poolt läbiviidud testimise tulemuste kättesaamist</w:t>
      </w:r>
      <w:r w:rsidR="00A20548" w:rsidRPr="002A0F1E">
        <w:rPr>
          <w:noProof/>
          <w:lang w:val="et-EE"/>
        </w:rPr>
        <w:t xml:space="preserve">.  </w:t>
      </w:r>
    </w:p>
    <w:p w14:paraId="700B8E1A" w14:textId="494245F1" w:rsidR="00A20548" w:rsidRPr="002A0F1E" w:rsidRDefault="00DD0265" w:rsidP="00A20548">
      <w:pPr>
        <w:pStyle w:val="ListTSC"/>
        <w:numPr>
          <w:ilvl w:val="0"/>
          <w:numId w:val="74"/>
        </w:numPr>
        <w:jc w:val="both"/>
        <w:rPr>
          <w:noProof/>
          <w:lang w:val="et-EE"/>
        </w:rPr>
      </w:pPr>
      <w:r>
        <w:rPr>
          <w:noProof/>
          <w:lang w:val="et-EE"/>
        </w:rPr>
        <w:t xml:space="preserve">Juhul kui </w:t>
      </w:r>
      <w:r w:rsidR="00342077">
        <w:rPr>
          <w:noProof/>
          <w:lang w:val="et-EE"/>
        </w:rPr>
        <w:t xml:space="preserve">testitakse mitut proovi ja ühe proovi testitulemus ei vasta </w:t>
      </w:r>
      <w:r w:rsidR="00342077" w:rsidRPr="00217CF4">
        <w:rPr>
          <w:noProof/>
          <w:lang w:val="et-EE"/>
        </w:rPr>
        <w:t>käesoleva</w:t>
      </w:r>
      <w:r w:rsidR="00342077">
        <w:rPr>
          <w:noProof/>
          <w:lang w:val="et-EE"/>
        </w:rPr>
        <w:t>s</w:t>
      </w:r>
      <w:r w:rsidR="00342077" w:rsidRPr="00217CF4">
        <w:rPr>
          <w:noProof/>
          <w:lang w:val="et-EE"/>
        </w:rPr>
        <w:t xml:space="preserve"> Tehnilise</w:t>
      </w:r>
      <w:r w:rsidR="00342077">
        <w:rPr>
          <w:noProof/>
          <w:lang w:val="et-EE"/>
        </w:rPr>
        <w:t>s</w:t>
      </w:r>
      <w:r w:rsidR="00342077" w:rsidRPr="00217CF4">
        <w:rPr>
          <w:noProof/>
          <w:lang w:val="et-EE"/>
        </w:rPr>
        <w:t xml:space="preserve"> Kirjelduse</w:t>
      </w:r>
      <w:r w:rsidR="00342077">
        <w:rPr>
          <w:noProof/>
          <w:lang w:val="et-EE"/>
        </w:rPr>
        <w:t>s</w:t>
      </w:r>
      <w:r w:rsidR="00342077" w:rsidRPr="00217CF4">
        <w:rPr>
          <w:noProof/>
          <w:lang w:val="et-EE"/>
        </w:rPr>
        <w:t xml:space="preserve"> sätestatud </w:t>
      </w:r>
      <w:r w:rsidR="00342077">
        <w:rPr>
          <w:noProof/>
          <w:lang w:val="et-EE"/>
        </w:rPr>
        <w:t>nõuetele</w:t>
      </w:r>
      <w:r w:rsidR="00DE0B0E">
        <w:rPr>
          <w:noProof/>
          <w:lang w:val="et-EE"/>
        </w:rPr>
        <w:t>, siis lükatakse tagasi kogu tarne</w:t>
      </w:r>
      <w:r w:rsidR="00A20548" w:rsidRPr="002A0F1E">
        <w:rPr>
          <w:noProof/>
          <w:lang w:val="et-EE"/>
        </w:rPr>
        <w:t>.</w:t>
      </w:r>
      <w:r w:rsidR="00A20548" w:rsidRPr="002A0F1E">
        <w:rPr>
          <w:noProof/>
          <w:lang w:val="et-EE"/>
        </w:rPr>
        <w:br w:type="page"/>
      </w:r>
    </w:p>
    <w:p w14:paraId="06575FC7" w14:textId="102374B1" w:rsidR="00A20548" w:rsidRPr="002A0F1E" w:rsidRDefault="0005660E" w:rsidP="00A20548">
      <w:pPr>
        <w:keepNext/>
        <w:tabs>
          <w:tab w:val="right" w:pos="9639"/>
        </w:tabs>
        <w:suppressAutoHyphens/>
        <w:spacing w:before="120" w:after="300"/>
        <w:ind w:left="907" w:hanging="907"/>
        <w:outlineLvl w:val="0"/>
        <w:rPr>
          <w:rFonts w:ascii="Myriad Pro" w:eastAsia="Times New Roman" w:hAnsi="Myriad Pro" w:cs="Times New Roman"/>
          <w:b/>
          <w:noProof/>
          <w:color w:val="5D5D5D"/>
          <w:spacing w:val="-20"/>
          <w:sz w:val="60"/>
          <w:szCs w:val="56"/>
        </w:rPr>
      </w:pPr>
      <w:bookmarkStart w:id="363" w:name="_Toc106028142"/>
      <w:r>
        <w:rPr>
          <w:rFonts w:ascii="Myriad Pro" w:eastAsia="Times New Roman" w:hAnsi="Myriad Pro" w:cs="Times New Roman"/>
          <w:b/>
          <w:noProof/>
          <w:color w:val="5D5D5D"/>
          <w:spacing w:val="-20"/>
          <w:sz w:val="60"/>
          <w:szCs w:val="56"/>
        </w:rPr>
        <w:lastRenderedPageBreak/>
        <w:t>Garantii</w:t>
      </w:r>
      <w:bookmarkEnd w:id="363"/>
      <w:r w:rsidR="00A20548" w:rsidRPr="002A0F1E">
        <w:rPr>
          <w:rFonts w:ascii="Myriad Pro" w:eastAsia="Times New Roman" w:hAnsi="Myriad Pro" w:cs="Times New Roman"/>
          <w:b/>
          <w:noProof/>
          <w:color w:val="5D5D5D"/>
          <w:spacing w:val="-20"/>
          <w:sz w:val="60"/>
          <w:szCs w:val="56"/>
        </w:rPr>
        <w:t xml:space="preserve"> </w:t>
      </w:r>
    </w:p>
    <w:p w14:paraId="61021129" w14:textId="68430ED0" w:rsidR="00A20548" w:rsidRPr="002A0F1E" w:rsidRDefault="0005660E" w:rsidP="00A20548">
      <w:pPr>
        <w:numPr>
          <w:ilvl w:val="0"/>
          <w:numId w:val="75"/>
        </w:numPr>
        <w:tabs>
          <w:tab w:val="right" w:pos="9639"/>
        </w:tabs>
        <w:spacing w:before="120"/>
        <w:jc w:val="both"/>
        <w:rPr>
          <w:rFonts w:ascii="Myriad Pro" w:eastAsia="Times New Roman" w:hAnsi="Myriad Pro" w:cs="Times New Roman"/>
          <w:noProof/>
          <w:color w:val="5D5D5D"/>
          <w:sz w:val="20"/>
        </w:rPr>
      </w:pPr>
      <w:r>
        <w:rPr>
          <w:rFonts w:ascii="Myriad Pro" w:eastAsia="Times New Roman" w:hAnsi="Myriad Pro" w:cs="Times New Roman"/>
          <w:noProof/>
          <w:color w:val="5D5D5D"/>
          <w:sz w:val="20"/>
        </w:rPr>
        <w:t>Raudteeballasti garantiiperiood on 3 aastat.</w:t>
      </w:r>
      <w:r w:rsidR="00A20548" w:rsidRPr="002A0F1E">
        <w:rPr>
          <w:rFonts w:ascii="Myriad Pro" w:eastAsia="Times New Roman" w:hAnsi="Myriad Pro" w:cs="Times New Roman"/>
          <w:noProof/>
          <w:color w:val="5D5D5D"/>
          <w:sz w:val="20"/>
        </w:rPr>
        <w:t xml:space="preserve"> </w:t>
      </w:r>
    </w:p>
    <w:p w14:paraId="275930C1" w14:textId="7549364F" w:rsidR="00A20548" w:rsidRPr="002A0F1E" w:rsidRDefault="0005660E" w:rsidP="00A20548">
      <w:pPr>
        <w:numPr>
          <w:ilvl w:val="0"/>
          <w:numId w:val="75"/>
        </w:numPr>
        <w:tabs>
          <w:tab w:val="right" w:pos="9639"/>
        </w:tabs>
        <w:spacing w:before="120"/>
        <w:jc w:val="both"/>
        <w:rPr>
          <w:rFonts w:ascii="Myriad Pro" w:eastAsia="Times New Roman" w:hAnsi="Myriad Pro" w:cs="Times New Roman"/>
          <w:noProof/>
          <w:color w:val="5D5D5D"/>
          <w:sz w:val="20"/>
        </w:rPr>
      </w:pPr>
      <w:r>
        <w:rPr>
          <w:rFonts w:ascii="Myriad Pro" w:eastAsia="Times New Roman" w:hAnsi="Myriad Pro" w:cs="Times New Roman"/>
          <w:noProof/>
          <w:color w:val="5D5D5D"/>
          <w:sz w:val="20"/>
        </w:rPr>
        <w:t xml:space="preserve">Garantiiperioodi ajal </w:t>
      </w:r>
      <w:r w:rsidR="003D51D6">
        <w:rPr>
          <w:rFonts w:ascii="Myriad Pro" w:eastAsia="Times New Roman" w:hAnsi="Myriad Pro" w:cs="Times New Roman"/>
          <w:noProof/>
          <w:color w:val="5D5D5D"/>
          <w:sz w:val="20"/>
        </w:rPr>
        <w:t xml:space="preserve">säilitab tarnitud raudteeballast minimaalsed </w:t>
      </w:r>
      <w:r w:rsidR="003D51D6" w:rsidRPr="003D51D6">
        <w:rPr>
          <w:rFonts w:ascii="Myriad Pro" w:eastAsia="Times New Roman" w:hAnsi="Myriad Pro" w:cs="Times New Roman"/>
          <w:noProof/>
          <w:color w:val="5D5D5D"/>
          <w:sz w:val="20"/>
        </w:rPr>
        <w:t xml:space="preserve">käesoleva Tehnilise Kirjelduse punktis 2 sätestatud </w:t>
      </w:r>
      <w:r w:rsidR="003D51D6">
        <w:rPr>
          <w:rFonts w:ascii="Myriad Pro" w:eastAsia="Times New Roman" w:hAnsi="Myriad Pro" w:cs="Times New Roman"/>
          <w:noProof/>
          <w:color w:val="5D5D5D"/>
          <w:sz w:val="20"/>
        </w:rPr>
        <w:t>omadused</w:t>
      </w:r>
      <w:r w:rsidR="00A20548" w:rsidRPr="002A0F1E">
        <w:rPr>
          <w:rFonts w:ascii="Myriad Pro" w:eastAsia="Times New Roman" w:hAnsi="Myriad Pro" w:cs="Times New Roman"/>
          <w:noProof/>
          <w:color w:val="5D5D5D"/>
          <w:sz w:val="20"/>
        </w:rPr>
        <w:t>.</w:t>
      </w:r>
    </w:p>
    <w:p w14:paraId="23B0344E" w14:textId="3F7742CC" w:rsidR="00A20548" w:rsidRPr="002A0F1E" w:rsidRDefault="003D51D6" w:rsidP="00A20548">
      <w:pPr>
        <w:numPr>
          <w:ilvl w:val="0"/>
          <w:numId w:val="75"/>
        </w:numPr>
        <w:tabs>
          <w:tab w:val="right" w:pos="9639"/>
        </w:tabs>
        <w:spacing w:before="120"/>
        <w:jc w:val="both"/>
        <w:rPr>
          <w:rFonts w:ascii="Myriad Pro" w:eastAsia="Times New Roman" w:hAnsi="Myriad Pro" w:cs="Times New Roman"/>
          <w:noProof/>
          <w:color w:val="5D5D5D"/>
          <w:sz w:val="20"/>
        </w:rPr>
      </w:pPr>
      <w:r>
        <w:rPr>
          <w:rFonts w:ascii="Myriad Pro" w:eastAsia="Times New Roman" w:hAnsi="Myriad Pro" w:cs="Times New Roman"/>
          <w:noProof/>
          <w:color w:val="5D5D5D"/>
          <w:sz w:val="20"/>
        </w:rPr>
        <w:t xml:space="preserve">Garantiiperiood algab </w:t>
      </w:r>
      <w:r w:rsidR="008D4559">
        <w:rPr>
          <w:rFonts w:ascii="Myriad Pro" w:eastAsia="Times New Roman" w:hAnsi="Myriad Pro" w:cs="Times New Roman"/>
          <w:noProof/>
          <w:color w:val="5D5D5D"/>
          <w:sz w:val="20"/>
        </w:rPr>
        <w:t>peale Kliendipoolset tarnitud materjalide vastuvõtmist allkirjastatud vastuvõtu</w:t>
      </w:r>
      <w:r w:rsidR="001C0876">
        <w:rPr>
          <w:rFonts w:ascii="Myriad Pro" w:eastAsia="Times New Roman" w:hAnsi="Myriad Pro" w:cs="Times New Roman"/>
          <w:noProof/>
          <w:color w:val="5D5D5D"/>
          <w:sz w:val="20"/>
        </w:rPr>
        <w:t>dokumendi alusel.</w:t>
      </w:r>
      <w:r w:rsidR="00A20548" w:rsidRPr="002A0F1E">
        <w:rPr>
          <w:rFonts w:ascii="Myriad Pro" w:eastAsia="Times New Roman" w:hAnsi="Myriad Pro" w:cs="Times New Roman"/>
          <w:noProof/>
          <w:color w:val="5D5D5D"/>
          <w:sz w:val="20"/>
        </w:rPr>
        <w:t xml:space="preserve"> </w:t>
      </w:r>
    </w:p>
    <w:p w14:paraId="39D36629" w14:textId="2EBDA1EC" w:rsidR="00A20548" w:rsidRPr="002A0F1E" w:rsidRDefault="00B1146F" w:rsidP="00A20548">
      <w:pPr>
        <w:numPr>
          <w:ilvl w:val="0"/>
          <w:numId w:val="75"/>
        </w:numPr>
        <w:tabs>
          <w:tab w:val="right" w:pos="9639"/>
        </w:tabs>
        <w:spacing w:before="120"/>
        <w:jc w:val="both"/>
        <w:rPr>
          <w:rFonts w:ascii="Myriad Pro" w:eastAsia="Times New Roman" w:hAnsi="Myriad Pro" w:cs="Times New Roman"/>
          <w:noProof/>
          <w:color w:val="5D5D5D"/>
          <w:sz w:val="20"/>
        </w:rPr>
      </w:pPr>
      <w:r>
        <w:rPr>
          <w:rFonts w:ascii="Myriad Pro" w:eastAsia="Times New Roman" w:hAnsi="Myriad Pro" w:cs="Times New Roman"/>
          <w:noProof/>
          <w:color w:val="5D5D5D"/>
          <w:sz w:val="20"/>
        </w:rPr>
        <w:t>Tarnija an</w:t>
      </w:r>
      <w:r w:rsidR="00FB2142">
        <w:rPr>
          <w:rFonts w:ascii="Myriad Pro" w:eastAsia="Times New Roman" w:hAnsi="Myriad Pro" w:cs="Times New Roman"/>
          <w:noProof/>
          <w:color w:val="5D5D5D"/>
          <w:sz w:val="20"/>
        </w:rPr>
        <w:t xml:space="preserve">nab Kliendile </w:t>
      </w:r>
      <w:r w:rsidR="00B563E2">
        <w:rPr>
          <w:rFonts w:ascii="Myriad Pro" w:eastAsia="Times New Roman" w:hAnsi="Myriad Pro" w:cs="Times New Roman"/>
          <w:noProof/>
          <w:color w:val="5D5D5D"/>
          <w:sz w:val="20"/>
        </w:rPr>
        <w:t xml:space="preserve">tarnitud materjalide kvaliteedi tagamiseks vajalikud </w:t>
      </w:r>
      <w:r w:rsidR="00FB2142">
        <w:rPr>
          <w:rFonts w:ascii="Myriad Pro" w:eastAsia="Times New Roman" w:hAnsi="Myriad Pro" w:cs="Times New Roman"/>
          <w:noProof/>
          <w:color w:val="5D5D5D"/>
          <w:sz w:val="20"/>
        </w:rPr>
        <w:t xml:space="preserve">materjali käsitlemise ja </w:t>
      </w:r>
      <w:r w:rsidR="00B563E2">
        <w:rPr>
          <w:rFonts w:ascii="Myriad Pro" w:eastAsia="Times New Roman" w:hAnsi="Myriad Pro" w:cs="Times New Roman"/>
          <w:noProof/>
          <w:color w:val="5D5D5D"/>
          <w:sz w:val="20"/>
        </w:rPr>
        <w:t>hoiustamise tingimused.</w:t>
      </w:r>
    </w:p>
    <w:p w14:paraId="7E02F3DB" w14:textId="5AD6770C" w:rsidR="00A20548" w:rsidRPr="002A0F1E" w:rsidRDefault="00B563E2" w:rsidP="00A20548">
      <w:pPr>
        <w:keepNext/>
        <w:tabs>
          <w:tab w:val="right" w:pos="9639"/>
        </w:tabs>
        <w:suppressAutoHyphens/>
        <w:spacing w:before="120" w:after="300"/>
        <w:ind w:left="907" w:hanging="907"/>
        <w:outlineLvl w:val="0"/>
        <w:rPr>
          <w:rFonts w:ascii="Myriad Pro" w:eastAsia="Times New Roman" w:hAnsi="Myriad Pro" w:cs="Times New Roman"/>
          <w:b/>
          <w:noProof/>
          <w:color w:val="5D5D5D"/>
          <w:spacing w:val="-20"/>
          <w:sz w:val="60"/>
          <w:szCs w:val="56"/>
        </w:rPr>
      </w:pPr>
      <w:bookmarkStart w:id="364" w:name="_Toc106028143"/>
      <w:r>
        <w:rPr>
          <w:rFonts w:ascii="Myriad Pro" w:eastAsia="Times New Roman" w:hAnsi="Myriad Pro" w:cs="Times New Roman"/>
          <w:b/>
          <w:noProof/>
          <w:color w:val="5D5D5D"/>
          <w:spacing w:val="-20"/>
          <w:sz w:val="60"/>
          <w:szCs w:val="56"/>
        </w:rPr>
        <w:t>Viited</w:t>
      </w:r>
      <w:bookmarkEnd w:id="364"/>
    </w:p>
    <w:tbl>
      <w:tblPr>
        <w:tblStyle w:val="TableGridLight"/>
        <w:tblW w:w="0" w:type="auto"/>
        <w:tblLook w:val="04A0" w:firstRow="1" w:lastRow="0" w:firstColumn="1" w:lastColumn="0" w:noHBand="0" w:noVBand="1"/>
      </w:tblPr>
      <w:tblGrid>
        <w:gridCol w:w="676"/>
        <w:gridCol w:w="2112"/>
        <w:gridCol w:w="5526"/>
      </w:tblGrid>
      <w:tr w:rsidR="00A20548" w:rsidRPr="002A0F1E" w14:paraId="1466DD76" w14:textId="77777777" w:rsidTr="004406CA">
        <w:tc>
          <w:tcPr>
            <w:tcW w:w="668" w:type="dxa"/>
          </w:tcPr>
          <w:p w14:paraId="525204E7" w14:textId="493847CD" w:rsidR="00A20548" w:rsidRPr="002A0F1E" w:rsidRDefault="001F56FC" w:rsidP="004406CA">
            <w:pPr>
              <w:spacing w:line="360" w:lineRule="auto"/>
              <w:contextualSpacing/>
              <w:rPr>
                <w:rFonts w:ascii="Myriad Pro" w:eastAsia="Times New Roman" w:hAnsi="Myriad Pro" w:cs="Times New Roman"/>
                <w:noProof/>
                <w:color w:val="5D5D5D"/>
                <w:sz w:val="20"/>
                <w:szCs w:val="20"/>
                <w:shd w:val="clear" w:color="auto" w:fill="FFFFFF"/>
                <w:lang w:val="et-EE"/>
              </w:rPr>
            </w:pPr>
            <w:r>
              <w:rPr>
                <w:rFonts w:ascii="Myriad Pro" w:eastAsia="Times New Roman" w:hAnsi="Myriad Pro" w:cs="Times New Roman"/>
                <w:noProof/>
                <w:color w:val="5D5D5D"/>
                <w:sz w:val="20"/>
                <w:szCs w:val="20"/>
                <w:shd w:val="clear" w:color="auto" w:fill="FFFFFF"/>
                <w:lang w:val="et-EE"/>
              </w:rPr>
              <w:t>Viide</w:t>
            </w:r>
            <w:r w:rsidR="00A20548" w:rsidRPr="002A0F1E">
              <w:rPr>
                <w:rFonts w:ascii="Myriad Pro" w:eastAsia="Times New Roman" w:hAnsi="Myriad Pro" w:cs="Times New Roman"/>
                <w:noProof/>
                <w:color w:val="5D5D5D"/>
                <w:sz w:val="20"/>
                <w:szCs w:val="20"/>
                <w:shd w:val="clear" w:color="auto" w:fill="FFFFFF"/>
                <w:lang w:val="et-EE"/>
              </w:rPr>
              <w:t>:</w:t>
            </w:r>
          </w:p>
        </w:tc>
        <w:tc>
          <w:tcPr>
            <w:tcW w:w="2112" w:type="dxa"/>
          </w:tcPr>
          <w:p w14:paraId="2F9304EF" w14:textId="546704D3" w:rsidR="00A20548" w:rsidRPr="002A0F1E" w:rsidRDefault="00B563E2" w:rsidP="004406CA">
            <w:pPr>
              <w:spacing w:line="360" w:lineRule="auto"/>
              <w:contextualSpacing/>
              <w:rPr>
                <w:rFonts w:ascii="Myriad Pro" w:eastAsia="Times New Roman" w:hAnsi="Myriad Pro" w:cs="Times New Roman"/>
                <w:noProof/>
                <w:color w:val="5D5D5D"/>
                <w:sz w:val="20"/>
                <w:szCs w:val="20"/>
                <w:shd w:val="clear" w:color="auto" w:fill="FFFFFF"/>
                <w:lang w:val="et-EE"/>
              </w:rPr>
            </w:pPr>
            <w:r>
              <w:rPr>
                <w:rFonts w:ascii="Myriad Pro" w:eastAsia="Times New Roman" w:hAnsi="Myriad Pro" w:cs="Times New Roman"/>
                <w:noProof/>
                <w:color w:val="5D5D5D"/>
                <w:sz w:val="20"/>
                <w:szCs w:val="20"/>
                <w:shd w:val="clear" w:color="auto" w:fill="FFFFFF"/>
                <w:lang w:val="et-EE"/>
              </w:rPr>
              <w:t>Dokumendi</w:t>
            </w:r>
            <w:r w:rsidR="00A20548" w:rsidRPr="002A0F1E">
              <w:rPr>
                <w:rFonts w:ascii="Myriad Pro" w:eastAsia="Times New Roman" w:hAnsi="Myriad Pro" w:cs="Times New Roman"/>
                <w:noProof/>
                <w:color w:val="5D5D5D"/>
                <w:sz w:val="20"/>
                <w:szCs w:val="20"/>
                <w:shd w:val="clear" w:color="auto" w:fill="FFFFFF"/>
                <w:lang w:val="et-EE"/>
              </w:rPr>
              <w:t xml:space="preserve"> Number:</w:t>
            </w:r>
          </w:p>
        </w:tc>
        <w:tc>
          <w:tcPr>
            <w:tcW w:w="5526" w:type="dxa"/>
          </w:tcPr>
          <w:p w14:paraId="363117B2" w14:textId="106682B6" w:rsidR="00A20548" w:rsidRPr="002A0F1E" w:rsidRDefault="00A20548" w:rsidP="004406CA">
            <w:pPr>
              <w:spacing w:line="360" w:lineRule="auto"/>
              <w:contextualSpacing/>
              <w:rPr>
                <w:rFonts w:ascii="Myriad Pro" w:eastAsia="Times New Roman" w:hAnsi="Myriad Pro" w:cs="Times New Roman"/>
                <w:noProof/>
                <w:color w:val="5D5D5D"/>
                <w:sz w:val="20"/>
                <w:szCs w:val="20"/>
                <w:shd w:val="clear" w:color="auto" w:fill="FFFFFF"/>
                <w:lang w:val="et-EE"/>
              </w:rPr>
            </w:pPr>
            <w:r w:rsidRPr="002A0F1E">
              <w:rPr>
                <w:rFonts w:ascii="Myriad Pro" w:eastAsia="Times New Roman" w:hAnsi="Myriad Pro" w:cs="Times New Roman"/>
                <w:noProof/>
                <w:color w:val="5D5D5D"/>
                <w:sz w:val="20"/>
                <w:szCs w:val="20"/>
                <w:shd w:val="clear" w:color="auto" w:fill="FFFFFF"/>
                <w:lang w:val="et-EE"/>
              </w:rPr>
              <w:t>Do</w:t>
            </w:r>
            <w:r w:rsidR="001F56FC">
              <w:rPr>
                <w:rFonts w:ascii="Myriad Pro" w:eastAsia="Times New Roman" w:hAnsi="Myriad Pro" w:cs="Times New Roman"/>
                <w:noProof/>
                <w:color w:val="5D5D5D"/>
                <w:sz w:val="20"/>
                <w:szCs w:val="20"/>
                <w:shd w:val="clear" w:color="auto" w:fill="FFFFFF"/>
                <w:lang w:val="et-EE"/>
              </w:rPr>
              <w:t>k</w:t>
            </w:r>
            <w:r w:rsidRPr="002A0F1E">
              <w:rPr>
                <w:rFonts w:ascii="Myriad Pro" w:eastAsia="Times New Roman" w:hAnsi="Myriad Pro" w:cs="Times New Roman"/>
                <w:noProof/>
                <w:color w:val="5D5D5D"/>
                <w:sz w:val="20"/>
                <w:szCs w:val="20"/>
                <w:shd w:val="clear" w:color="auto" w:fill="FFFFFF"/>
                <w:lang w:val="et-EE"/>
              </w:rPr>
              <w:t>umen</w:t>
            </w:r>
            <w:r w:rsidR="001F56FC">
              <w:rPr>
                <w:rFonts w:ascii="Myriad Pro" w:eastAsia="Times New Roman" w:hAnsi="Myriad Pro" w:cs="Times New Roman"/>
                <w:noProof/>
                <w:color w:val="5D5D5D"/>
                <w:sz w:val="20"/>
                <w:szCs w:val="20"/>
                <w:shd w:val="clear" w:color="auto" w:fill="FFFFFF"/>
                <w:lang w:val="et-EE"/>
              </w:rPr>
              <w:t>di</w:t>
            </w:r>
            <w:r w:rsidRPr="002A0F1E">
              <w:rPr>
                <w:rFonts w:ascii="Myriad Pro" w:eastAsia="Times New Roman" w:hAnsi="Myriad Pro" w:cs="Times New Roman"/>
                <w:noProof/>
                <w:color w:val="5D5D5D"/>
                <w:sz w:val="20"/>
                <w:szCs w:val="20"/>
                <w:shd w:val="clear" w:color="auto" w:fill="FFFFFF"/>
                <w:lang w:val="et-EE"/>
              </w:rPr>
              <w:t xml:space="preserve"> </w:t>
            </w:r>
            <w:r w:rsidR="001F56FC">
              <w:rPr>
                <w:rFonts w:ascii="Myriad Pro" w:eastAsia="Times New Roman" w:hAnsi="Myriad Pro" w:cs="Times New Roman"/>
                <w:noProof/>
                <w:color w:val="5D5D5D"/>
                <w:sz w:val="20"/>
                <w:szCs w:val="20"/>
                <w:shd w:val="clear" w:color="auto" w:fill="FFFFFF"/>
                <w:lang w:val="et-EE"/>
              </w:rPr>
              <w:t>pealkiri</w:t>
            </w:r>
            <w:r w:rsidRPr="002A0F1E">
              <w:rPr>
                <w:rFonts w:ascii="Myriad Pro" w:eastAsia="Times New Roman" w:hAnsi="Myriad Pro" w:cs="Times New Roman"/>
                <w:noProof/>
                <w:color w:val="5D5D5D"/>
                <w:sz w:val="20"/>
                <w:szCs w:val="20"/>
                <w:shd w:val="clear" w:color="auto" w:fill="FFFFFF"/>
                <w:lang w:val="et-EE"/>
              </w:rPr>
              <w:t>:</w:t>
            </w:r>
          </w:p>
        </w:tc>
      </w:tr>
      <w:tr w:rsidR="00A20548" w:rsidRPr="002A0F1E" w14:paraId="4FBFE216" w14:textId="77777777" w:rsidTr="004406CA">
        <w:tc>
          <w:tcPr>
            <w:tcW w:w="668" w:type="dxa"/>
          </w:tcPr>
          <w:p w14:paraId="494AAA85" w14:textId="77777777" w:rsidR="00A20548" w:rsidRPr="002A0F1E" w:rsidRDefault="00A20548" w:rsidP="004406CA">
            <w:pPr>
              <w:spacing w:line="360" w:lineRule="auto"/>
              <w:contextualSpacing/>
              <w:rPr>
                <w:rFonts w:ascii="Myriad Pro" w:eastAsia="Times New Roman" w:hAnsi="Myriad Pro" w:cs="Times New Roman"/>
                <w:noProof/>
                <w:color w:val="5D5D5D"/>
                <w:sz w:val="20"/>
                <w:szCs w:val="20"/>
                <w:shd w:val="clear" w:color="auto" w:fill="FFFFFF"/>
                <w:lang w:val="et-EE"/>
              </w:rPr>
            </w:pPr>
            <w:r w:rsidRPr="002A0F1E">
              <w:rPr>
                <w:rFonts w:ascii="Myriad Pro" w:eastAsia="Times New Roman" w:hAnsi="Myriad Pro" w:cs="Times New Roman"/>
                <w:noProof/>
                <w:color w:val="5D5D5D"/>
                <w:sz w:val="20"/>
                <w:szCs w:val="20"/>
                <w:shd w:val="clear" w:color="auto" w:fill="FFFFFF"/>
                <w:lang w:val="et-EE"/>
              </w:rPr>
              <w:t>1.</w:t>
            </w:r>
          </w:p>
        </w:tc>
        <w:tc>
          <w:tcPr>
            <w:tcW w:w="2112" w:type="dxa"/>
          </w:tcPr>
          <w:p w14:paraId="507C8210" w14:textId="77777777" w:rsidR="00A20548" w:rsidRPr="002A0F1E" w:rsidRDefault="00A20548" w:rsidP="004406CA">
            <w:pPr>
              <w:spacing w:line="360" w:lineRule="auto"/>
              <w:contextualSpacing/>
              <w:rPr>
                <w:rFonts w:ascii="Myriad Pro" w:eastAsia="Times New Roman" w:hAnsi="Myriad Pro" w:cs="Times New Roman"/>
                <w:noProof/>
                <w:color w:val="5D5D5D"/>
                <w:sz w:val="20"/>
                <w:szCs w:val="20"/>
                <w:shd w:val="clear" w:color="auto" w:fill="FFFFFF"/>
                <w:lang w:val="et-EE"/>
              </w:rPr>
            </w:pPr>
            <w:r w:rsidRPr="002A0F1E">
              <w:rPr>
                <w:rFonts w:ascii="Myriad Pro" w:eastAsia="Times New Roman" w:hAnsi="Myriad Pro" w:cs="Times New Roman"/>
                <w:noProof/>
                <w:color w:val="5D5D5D"/>
                <w:sz w:val="20"/>
                <w:szCs w:val="20"/>
                <w:shd w:val="clear" w:color="auto" w:fill="FFFFFF"/>
                <w:lang w:val="et-EE"/>
              </w:rPr>
              <w:t>RBDG-MAN-014</w:t>
            </w:r>
          </w:p>
        </w:tc>
        <w:tc>
          <w:tcPr>
            <w:tcW w:w="5526" w:type="dxa"/>
          </w:tcPr>
          <w:p w14:paraId="5396802B" w14:textId="77777777" w:rsidR="00A20548" w:rsidRPr="002A0F1E" w:rsidRDefault="00A20548" w:rsidP="004406CA">
            <w:pPr>
              <w:spacing w:line="360" w:lineRule="auto"/>
              <w:contextualSpacing/>
              <w:rPr>
                <w:rFonts w:ascii="Myriad Pro" w:eastAsia="Times New Roman" w:hAnsi="Myriad Pro" w:cs="Times New Roman"/>
                <w:noProof/>
                <w:color w:val="5D5D5D"/>
                <w:sz w:val="20"/>
                <w:szCs w:val="20"/>
                <w:shd w:val="clear" w:color="auto" w:fill="FFFFFF"/>
                <w:lang w:val="et-EE"/>
              </w:rPr>
            </w:pPr>
            <w:r w:rsidRPr="002A0F1E">
              <w:rPr>
                <w:rFonts w:ascii="Myriad Pro" w:eastAsia="Times New Roman" w:hAnsi="Myriad Pro" w:cs="Times New Roman"/>
                <w:noProof/>
                <w:color w:val="5D5D5D"/>
                <w:sz w:val="20"/>
                <w:szCs w:val="20"/>
                <w:shd w:val="clear" w:color="auto" w:fill="FFFFFF"/>
                <w:lang w:val="et-EE"/>
              </w:rPr>
              <w:t>Rail Baltica Design Guidelines “Railway Superstructure – Track”</w:t>
            </w:r>
          </w:p>
        </w:tc>
      </w:tr>
      <w:tr w:rsidR="00A20548" w:rsidRPr="002A0F1E" w14:paraId="7243F578" w14:textId="77777777" w:rsidTr="004406CA">
        <w:tc>
          <w:tcPr>
            <w:tcW w:w="668" w:type="dxa"/>
          </w:tcPr>
          <w:p w14:paraId="0F51587C" w14:textId="77777777" w:rsidR="00A20548" w:rsidRPr="002A0F1E" w:rsidRDefault="00A20548" w:rsidP="004406CA">
            <w:pPr>
              <w:spacing w:line="360" w:lineRule="auto"/>
              <w:contextualSpacing/>
              <w:rPr>
                <w:rFonts w:ascii="Myriad Pro" w:eastAsia="Times New Roman" w:hAnsi="Myriad Pro" w:cs="Times New Roman"/>
                <w:noProof/>
                <w:color w:val="5D5D5D"/>
                <w:sz w:val="20"/>
                <w:szCs w:val="20"/>
                <w:shd w:val="clear" w:color="auto" w:fill="FFFFFF"/>
                <w:lang w:val="et-EE"/>
              </w:rPr>
            </w:pPr>
            <w:r w:rsidRPr="002A0F1E">
              <w:rPr>
                <w:rFonts w:ascii="Myriad Pro" w:eastAsia="Times New Roman" w:hAnsi="Myriad Pro" w:cs="Times New Roman"/>
                <w:noProof/>
                <w:color w:val="5D5D5D"/>
                <w:sz w:val="20"/>
                <w:szCs w:val="20"/>
                <w:shd w:val="clear" w:color="auto" w:fill="FFFFFF"/>
                <w:lang w:val="et-EE"/>
              </w:rPr>
              <w:t>2.</w:t>
            </w:r>
          </w:p>
        </w:tc>
        <w:tc>
          <w:tcPr>
            <w:tcW w:w="2112" w:type="dxa"/>
          </w:tcPr>
          <w:p w14:paraId="3EBC5581" w14:textId="77777777" w:rsidR="00A20548" w:rsidRPr="002A0F1E" w:rsidRDefault="00A20548" w:rsidP="004406CA">
            <w:pPr>
              <w:spacing w:line="360" w:lineRule="auto"/>
              <w:contextualSpacing/>
              <w:rPr>
                <w:rFonts w:ascii="Myriad Pro" w:eastAsia="Times New Roman" w:hAnsi="Myriad Pro" w:cs="Times New Roman"/>
                <w:noProof/>
                <w:color w:val="5D5D5D"/>
                <w:sz w:val="20"/>
                <w:szCs w:val="20"/>
                <w:shd w:val="clear" w:color="auto" w:fill="FFFFFF"/>
                <w:lang w:val="et-EE"/>
              </w:rPr>
            </w:pPr>
            <w:r w:rsidRPr="002A0F1E">
              <w:rPr>
                <w:rFonts w:ascii="Myriad Pro" w:eastAsia="Times New Roman" w:hAnsi="Myriad Pro" w:cs="Times New Roman"/>
                <w:noProof/>
                <w:color w:val="5D5D5D"/>
                <w:sz w:val="20"/>
                <w:szCs w:val="20"/>
                <w:shd w:val="clear" w:color="auto" w:fill="FFFFFF"/>
                <w:lang w:val="et-EE"/>
              </w:rPr>
              <w:t>EN 13450</w:t>
            </w:r>
          </w:p>
        </w:tc>
        <w:tc>
          <w:tcPr>
            <w:tcW w:w="5526" w:type="dxa"/>
          </w:tcPr>
          <w:p w14:paraId="5A290224" w14:textId="5399A0C7" w:rsidR="00A20548" w:rsidRPr="002A0F1E" w:rsidRDefault="001F56FC" w:rsidP="004406CA">
            <w:pPr>
              <w:spacing w:line="360" w:lineRule="auto"/>
              <w:contextualSpacing/>
              <w:rPr>
                <w:rFonts w:ascii="Myriad Pro" w:eastAsia="Times New Roman" w:hAnsi="Myriad Pro" w:cs="Times New Roman"/>
                <w:noProof/>
                <w:color w:val="5D5D5D"/>
                <w:sz w:val="20"/>
                <w:szCs w:val="20"/>
                <w:shd w:val="clear" w:color="auto" w:fill="FFFFFF"/>
                <w:lang w:val="et-EE"/>
              </w:rPr>
            </w:pPr>
            <w:r>
              <w:rPr>
                <w:rFonts w:ascii="Myriad Pro" w:eastAsia="Times New Roman" w:hAnsi="Myriad Pro" w:cs="Times New Roman"/>
                <w:noProof/>
                <w:color w:val="5D5D5D"/>
                <w:sz w:val="20"/>
                <w:szCs w:val="20"/>
                <w:shd w:val="clear" w:color="auto" w:fill="FFFFFF"/>
                <w:lang w:val="et-EE"/>
              </w:rPr>
              <w:t>Euroopa</w:t>
            </w:r>
            <w:r w:rsidR="00A20548" w:rsidRPr="002A0F1E">
              <w:rPr>
                <w:rFonts w:ascii="Myriad Pro" w:eastAsia="Times New Roman" w:hAnsi="Myriad Pro" w:cs="Times New Roman"/>
                <w:noProof/>
                <w:color w:val="5D5D5D"/>
                <w:sz w:val="20"/>
                <w:szCs w:val="20"/>
                <w:shd w:val="clear" w:color="auto" w:fill="FFFFFF"/>
                <w:lang w:val="et-EE"/>
              </w:rPr>
              <w:t xml:space="preserve"> Standard “</w:t>
            </w:r>
            <w:r w:rsidR="00423022">
              <w:t xml:space="preserve"> </w:t>
            </w:r>
            <w:r w:rsidR="00423022" w:rsidRPr="00423022">
              <w:rPr>
                <w:rFonts w:ascii="Myriad Pro" w:eastAsia="Times New Roman" w:hAnsi="Myriad Pro" w:cs="Times New Roman"/>
                <w:noProof/>
                <w:color w:val="5D5D5D"/>
                <w:sz w:val="20"/>
                <w:szCs w:val="20"/>
                <w:shd w:val="clear" w:color="auto" w:fill="FFFFFF"/>
                <w:lang w:val="et-EE"/>
              </w:rPr>
              <w:t>Raudteeballast</w:t>
            </w:r>
            <w:r w:rsidR="00A20548" w:rsidRPr="002A0F1E">
              <w:rPr>
                <w:rFonts w:ascii="Myriad Pro" w:eastAsia="Times New Roman" w:hAnsi="Myriad Pro" w:cs="Times New Roman"/>
                <w:noProof/>
                <w:color w:val="5D5D5D"/>
                <w:sz w:val="20"/>
                <w:szCs w:val="20"/>
                <w:shd w:val="clear" w:color="auto" w:fill="FFFFFF"/>
                <w:lang w:val="et-EE"/>
              </w:rPr>
              <w:t>”</w:t>
            </w:r>
          </w:p>
        </w:tc>
      </w:tr>
      <w:bookmarkEnd w:id="346"/>
      <w:bookmarkEnd w:id="348"/>
    </w:tbl>
    <w:p w14:paraId="61A2546A" w14:textId="64A28B3C" w:rsidR="00377868" w:rsidRPr="002A0F1E" w:rsidRDefault="00377868" w:rsidP="00377868">
      <w:pPr>
        <w:tabs>
          <w:tab w:val="left" w:pos="5535"/>
        </w:tabs>
        <w:rPr>
          <w:noProof/>
        </w:rPr>
      </w:pPr>
    </w:p>
    <w:sectPr w:rsidR="00377868" w:rsidRPr="002A0F1E">
      <w:headerReference w:type="default" r:id="rId31"/>
      <w:pgSz w:w="11909" w:h="16838"/>
      <w:pgMar w:top="782" w:right="992" w:bottom="1418" w:left="1276" w:header="709" w:footer="709" w:gutter="0"/>
      <w:cols w:space="708"/>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11D6B" w14:textId="77777777" w:rsidR="00051DCA" w:rsidRDefault="00051DCA">
      <w:r>
        <w:separator/>
      </w:r>
    </w:p>
  </w:endnote>
  <w:endnote w:type="continuationSeparator" w:id="0">
    <w:p w14:paraId="370189EE" w14:textId="77777777" w:rsidR="00051DCA" w:rsidRDefault="00051DCA">
      <w:r>
        <w:continuationSeparator/>
      </w:r>
    </w:p>
  </w:endnote>
  <w:endnote w:type="continuationNotice" w:id="1">
    <w:p w14:paraId="38032825" w14:textId="77777777" w:rsidR="00051DCA" w:rsidRDefault="00051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271">
    <w:altName w:val="Times New Roman"/>
    <w:charset w:val="BA"/>
    <w:family w:val="auto"/>
    <w:pitch w:val="variable"/>
  </w:font>
  <w:font w:name="Cambria">
    <w:panose1 w:val="02040503050406030204"/>
    <w:charset w:val="00"/>
    <w:family w:val="roman"/>
    <w:pitch w:val="variable"/>
    <w:sig w:usb0="E00006FF" w:usb1="420024FF" w:usb2="02000000" w:usb3="00000000" w:csb0="0000019F" w:csb1="00000000"/>
  </w:font>
  <w:font w:name="font40">
    <w:altName w:val="Times New Roman"/>
    <w:charset w:val="BA"/>
    <w:family w:val="auto"/>
    <w:pitch w:val="variable"/>
  </w:font>
  <w:font w:name="font260">
    <w:altName w:val="Times New Roman"/>
    <w:charset w:val="BA"/>
    <w:family w:val="auto"/>
    <w:pitch w:val="variable"/>
  </w:font>
  <w:font w:name="MS Mincho">
    <w:altName w:val="MS Mincho"/>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906917"/>
      <w:docPartObj>
        <w:docPartGallery w:val="Page Numbers (Bottom of Page)"/>
        <w:docPartUnique/>
      </w:docPartObj>
    </w:sdtPr>
    <w:sdtEndPr>
      <w:rPr>
        <w:noProof/>
      </w:rPr>
    </w:sdtEndPr>
    <w:sdtContent>
      <w:p w14:paraId="0711C018" w14:textId="77777777" w:rsidR="00A20548" w:rsidRDefault="00A205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030B38" w14:textId="77777777" w:rsidR="00A20548" w:rsidRDefault="00A205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874736"/>
      <w:docPartObj>
        <w:docPartGallery w:val="Page Numbers (Bottom of Page)"/>
        <w:docPartUnique/>
      </w:docPartObj>
    </w:sdtPr>
    <w:sdtEndPr>
      <w:rPr>
        <w:noProof/>
      </w:rPr>
    </w:sdtEndPr>
    <w:sdtContent>
      <w:p w14:paraId="18F4A98E" w14:textId="77777777" w:rsidR="00A20548" w:rsidRDefault="00A205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1975F0" w14:textId="77777777" w:rsidR="00A20548" w:rsidRDefault="00A205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925742"/>
      <w:docPartObj>
        <w:docPartGallery w:val="Page Numbers (Bottom of Page)"/>
        <w:docPartUnique/>
      </w:docPartObj>
    </w:sdtPr>
    <w:sdtEndPr>
      <w:rPr>
        <w:noProof/>
      </w:rPr>
    </w:sdtEndPr>
    <w:sdtContent>
      <w:p w14:paraId="1A9745A6" w14:textId="77777777" w:rsidR="00A20548" w:rsidRDefault="00A20548">
        <w:pPr>
          <w:pStyle w:val="Footer"/>
          <w:jc w:val="right"/>
        </w:pPr>
      </w:p>
      <w:tbl>
        <w:tblPr>
          <w:tblStyle w:val="PlainTable4"/>
          <w:tblW w:w="6752" w:type="dxa"/>
          <w:tblLook w:val="04A0" w:firstRow="1" w:lastRow="0" w:firstColumn="1" w:lastColumn="0" w:noHBand="0" w:noVBand="1"/>
        </w:tblPr>
        <w:tblGrid>
          <w:gridCol w:w="3252"/>
          <w:gridCol w:w="3252"/>
          <w:gridCol w:w="248"/>
        </w:tblGrid>
        <w:tr w:rsidR="00A20548" w:rsidRPr="001D0EEA" w14:paraId="230632CA" w14:textId="77777777" w:rsidTr="00822275">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3252" w:type="dxa"/>
            </w:tcPr>
            <w:p w14:paraId="3857C214" w14:textId="77777777" w:rsidR="00A20548" w:rsidRPr="00472E1A" w:rsidRDefault="00A20548" w:rsidP="00822275">
              <w:pPr>
                <w:pStyle w:val="RBminitext"/>
                <w:jc w:val="left"/>
                <w:rPr>
                  <w:i w:val="0"/>
                  <w:iCs/>
                </w:rPr>
              </w:pPr>
              <w:bookmarkStart w:id="350" w:name="_Hlk96334024"/>
              <w:r w:rsidRPr="00472E1A">
                <w:rPr>
                  <w:i w:val="0"/>
                </w:rPr>
                <w:t xml:space="preserve">© Rail Baltica </w:t>
              </w:r>
            </w:p>
          </w:tc>
          <w:tc>
            <w:tcPr>
              <w:tcW w:w="3252" w:type="dxa"/>
            </w:tcPr>
            <w:p w14:paraId="19BD4BC4" w14:textId="77777777" w:rsidR="00A20548" w:rsidRPr="00472E1A" w:rsidRDefault="00A20548" w:rsidP="00822275">
              <w:pPr>
                <w:pStyle w:val="RBminitext"/>
                <w:cnfStyle w:val="100000000000" w:firstRow="1" w:lastRow="0" w:firstColumn="0" w:lastColumn="0" w:oddVBand="0" w:evenVBand="0" w:oddHBand="0" w:evenHBand="0" w:firstRowFirstColumn="0" w:firstRowLastColumn="0" w:lastRowFirstColumn="0" w:lastRowLastColumn="0"/>
                <w:rPr>
                  <w:i w:val="0"/>
                  <w:iCs/>
                </w:rPr>
              </w:pPr>
            </w:p>
          </w:tc>
          <w:tc>
            <w:tcPr>
              <w:tcW w:w="248" w:type="dxa"/>
            </w:tcPr>
            <w:p w14:paraId="0E105128" w14:textId="77777777" w:rsidR="00A20548" w:rsidRPr="00472E1A" w:rsidRDefault="00A20548" w:rsidP="00822275">
              <w:pPr>
                <w:pStyle w:val="RBminitext"/>
                <w:cnfStyle w:val="100000000000" w:firstRow="1" w:lastRow="0" w:firstColumn="0" w:lastColumn="0" w:oddVBand="0" w:evenVBand="0" w:oddHBand="0" w:evenHBand="0" w:firstRowFirstColumn="0" w:firstRowLastColumn="0" w:lastRowFirstColumn="0" w:lastRowLastColumn="0"/>
                <w:rPr>
                  <w:i w:val="0"/>
                  <w:iCs/>
                </w:rPr>
              </w:pPr>
            </w:p>
          </w:tc>
        </w:tr>
        <w:tr w:rsidR="00A20548" w:rsidRPr="002B407C" w14:paraId="15EB86C0" w14:textId="77777777" w:rsidTr="00822275">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252" w:type="dxa"/>
            </w:tcPr>
            <w:p w14:paraId="3FD73F42" w14:textId="77777777" w:rsidR="00A20548" w:rsidRPr="00472E1A" w:rsidRDefault="00A20548" w:rsidP="00822275">
              <w:pPr>
                <w:pStyle w:val="RBminitext"/>
                <w:jc w:val="left"/>
                <w:rPr>
                  <w:i w:val="0"/>
                  <w:iCs/>
                </w:rPr>
              </w:pPr>
              <w:r w:rsidRPr="00472E1A">
                <w:rPr>
                  <w:i w:val="0"/>
                </w:rPr>
                <w:t>RBGL-CRS-TPL-Z-00001</w:t>
              </w:r>
            </w:p>
          </w:tc>
          <w:tc>
            <w:tcPr>
              <w:tcW w:w="3252" w:type="dxa"/>
            </w:tcPr>
            <w:p w14:paraId="3FA29294" w14:textId="77777777" w:rsidR="00A20548" w:rsidRPr="00472E1A" w:rsidRDefault="00A20548" w:rsidP="00822275">
              <w:pPr>
                <w:pStyle w:val="RBminitext"/>
                <w:cnfStyle w:val="000000100000" w:firstRow="0" w:lastRow="0" w:firstColumn="0" w:lastColumn="0" w:oddVBand="0" w:evenVBand="0" w:oddHBand="1" w:evenHBand="0" w:firstRowFirstColumn="0" w:firstRowLastColumn="0" w:lastRowFirstColumn="0" w:lastRowLastColumn="0"/>
                <w:rPr>
                  <w:i w:val="0"/>
                  <w:iCs/>
                </w:rPr>
              </w:pPr>
            </w:p>
          </w:tc>
          <w:tc>
            <w:tcPr>
              <w:tcW w:w="248" w:type="dxa"/>
            </w:tcPr>
            <w:p w14:paraId="5ADE1C2B" w14:textId="77777777" w:rsidR="00A20548" w:rsidRPr="002B407C" w:rsidRDefault="00A20548" w:rsidP="00822275">
              <w:pPr>
                <w:pStyle w:val="RBminitext"/>
                <w:jc w:val="right"/>
                <w:cnfStyle w:val="000000100000" w:firstRow="0" w:lastRow="0" w:firstColumn="0" w:lastColumn="0" w:oddVBand="0" w:evenVBand="0" w:oddHBand="1" w:evenHBand="0" w:firstRowFirstColumn="0" w:firstRowLastColumn="0" w:lastRowFirstColumn="0" w:lastRowLastColumn="0"/>
                <w:rPr>
                  <w:i w:val="0"/>
                  <w:iCs/>
                  <w:sz w:val="20"/>
                  <w:szCs w:val="20"/>
                </w:rPr>
              </w:pPr>
            </w:p>
          </w:tc>
        </w:tr>
      </w:tbl>
      <w:bookmarkEnd w:id="350"/>
      <w:p w14:paraId="079D2129" w14:textId="41B4D209" w:rsidR="00A20548" w:rsidRPr="00737D6A" w:rsidRDefault="00A20548" w:rsidP="00822275">
        <w:pPr>
          <w:pStyle w:val="Footer"/>
          <w:jc w:val="right"/>
        </w:pPr>
        <w:r>
          <w:ptab w:relativeTo="margin" w:alignment="center" w:leader="none"/>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CD4F9" w14:textId="77777777" w:rsidR="00051DCA" w:rsidRDefault="00051DCA">
      <w:r>
        <w:separator/>
      </w:r>
    </w:p>
  </w:footnote>
  <w:footnote w:type="continuationSeparator" w:id="0">
    <w:p w14:paraId="3BE68696" w14:textId="77777777" w:rsidR="00051DCA" w:rsidRDefault="00051DCA">
      <w:r>
        <w:continuationSeparator/>
      </w:r>
    </w:p>
  </w:footnote>
  <w:footnote w:type="continuationNotice" w:id="1">
    <w:p w14:paraId="675753EE" w14:textId="77777777" w:rsidR="00051DCA" w:rsidRDefault="00051DCA"/>
  </w:footnote>
  <w:footnote w:id="2">
    <w:p w14:paraId="0243DBA6" w14:textId="400DA4F0" w:rsidR="005F3AC7" w:rsidRDefault="005F3AC7">
      <w:pPr>
        <w:pStyle w:val="FootnoteText"/>
        <w:rPr>
          <w:rFonts w:ascii="Myriad Pro" w:hAnsi="Myriad Pro"/>
        </w:rPr>
      </w:pPr>
      <w:r>
        <w:rPr>
          <w:rStyle w:val="FootnoteReference"/>
        </w:rPr>
        <w:footnoteRef/>
      </w:r>
      <w:r>
        <w:t xml:space="preserve"> </w:t>
      </w:r>
      <w:r>
        <w:tab/>
      </w:r>
      <w:r>
        <w:rPr>
          <w:rFonts w:ascii="Myriad Pro" w:hAnsi="Myriad Pro"/>
          <w:kern w:val="24"/>
        </w:rPr>
        <w:t>Kui taotleja esitab esialgse tõendina Euroopa ühtse hankedokumendi, ei ole kohustust esitada muid dokumente, välja arvatud juhul, kui hankekomisjon seda konkreetselt nõuab.</w:t>
      </w:r>
    </w:p>
  </w:footnote>
  <w:footnote w:id="3">
    <w:p w14:paraId="004E2CD3" w14:textId="77777777" w:rsidR="005F3AC7" w:rsidRDefault="005F3AC7">
      <w:pPr>
        <w:pStyle w:val="FootnoteText"/>
        <w:rPr>
          <w:rFonts w:ascii="Myriad Pro" w:hAnsi="Myriad Pro"/>
        </w:rPr>
      </w:pPr>
      <w:r>
        <w:rPr>
          <w:rStyle w:val="FootnoteReference"/>
        </w:rPr>
        <w:footnoteRef/>
      </w:r>
      <w:r>
        <w:t xml:space="preserve"> </w:t>
      </w:r>
      <w:r>
        <w:rPr>
          <w:rFonts w:ascii="Myriad Pro" w:hAnsi="Myriad Pro"/>
          <w:b/>
        </w:rPr>
        <w:t>Avamerel</w:t>
      </w:r>
      <w:r>
        <w:rPr>
          <w:rFonts w:ascii="Myriad Pro" w:hAnsi="Myriad Pro"/>
        </w:rPr>
        <w:t>: madala maksumääraga või maksuvaba riik või territoorium vastavalt Läti Vabariigi ettevõtte tulumaksu õigusele, välja arvatud EMP (Euroopa Majanduspiirkonna) liikmesriigid või selle territooriumid, Maailma Kaubandusorganisatsiooni lepingu (riigilepingute või territooriumide kohta) liikmesriigid ning sellised riigid ja territooriumid, kellega Euroopa Liidul ja Läti Vabariigil on riigihanke valdkonnas rahvusvahelised lepingud avatud turu kohta.</w:t>
      </w:r>
    </w:p>
  </w:footnote>
  <w:footnote w:id="4">
    <w:p w14:paraId="521A5300" w14:textId="77777777" w:rsidR="005F3AC7" w:rsidRDefault="005F3AC7">
      <w:pPr>
        <w:pStyle w:val="P68B1DB1-NormalWeb79"/>
        <w:shd w:val="clear" w:color="auto" w:fill="FFFFFF" w:themeFill="background1"/>
        <w:spacing w:after="0"/>
        <w:rPr>
          <w:rFonts w:eastAsiaTheme="minorEastAsia" w:cs="Calibri"/>
          <w:sz w:val="18"/>
        </w:rPr>
      </w:pPr>
      <w:r>
        <w:rPr>
          <w:vertAlign w:val="superscript"/>
        </w:rPr>
        <w:t>[1]</w:t>
      </w:r>
      <w:r>
        <w:t xml:space="preserve"> </w:t>
      </w:r>
      <w:r>
        <w:rPr>
          <w:b/>
        </w:rPr>
        <w:t>Tegelik tulusaaja:</w:t>
      </w:r>
      <w:r>
        <w:t xml:space="preserve"> füüsiline isik, kes on kliendi (juriidiline isik) omanik või kes kontrollib klienti või kelle nimel, kelle huvides või kelle huvides ärisuhe on asutatud või kelle huvides tehakse üksiktehing, ja ta on vähemalt:</w:t>
      </w:r>
    </w:p>
    <w:p w14:paraId="56EF0840" w14:textId="77777777" w:rsidR="005F3AC7" w:rsidRDefault="005F3AC7">
      <w:pPr>
        <w:pStyle w:val="P68B1DB1-Normal69"/>
        <w:shd w:val="clear" w:color="auto" w:fill="FFFFFF" w:themeFill="background1"/>
        <w:ind w:left="142"/>
        <w:jc w:val="both"/>
        <w:rPr>
          <w:sz w:val="18"/>
        </w:rPr>
      </w:pPr>
      <w:r>
        <w:rPr>
          <w:b/>
        </w:rPr>
        <w:t>a)</w:t>
      </w:r>
      <w:r>
        <w:t xml:space="preserve"> juriidiliste isikute puhul – füüsiline isik, kellele kuulub otsese või kaudse osaluse vormis üle 25 % juriidilise isiku aktsiakapitalist või hääleõiguslikust osast või kes otseselt või kaudselt kontrollib seda;</w:t>
      </w:r>
    </w:p>
    <w:p w14:paraId="2B1C665A" w14:textId="77777777" w:rsidR="005F3AC7" w:rsidRDefault="005F3AC7">
      <w:pPr>
        <w:pStyle w:val="P68B1DB1-Normal69"/>
        <w:shd w:val="clear" w:color="auto" w:fill="FFFFFF" w:themeFill="background1"/>
        <w:ind w:left="142"/>
        <w:jc w:val="both"/>
        <w:rPr>
          <w:sz w:val="18"/>
        </w:rPr>
      </w:pPr>
      <w:r>
        <w:rPr>
          <w:b/>
        </w:rPr>
        <w:t>b)</w:t>
      </w:r>
      <w:r>
        <w:t xml:space="preserve"> seoses õiguslike üksustega – füüsiline isik, kes omab õiguslikku moodustist või kelle huvides see on asutatud või tegutseb või kes teostab selle üle otsest või kaudset kontrolli, sealhulgas kes on sellise õigusliku moodustise asutaja, volitatud esindaja või järelevaataja (juht).</w:t>
      </w:r>
    </w:p>
  </w:footnote>
  <w:footnote w:id="5">
    <w:p w14:paraId="7B8F6222" w14:textId="77777777" w:rsidR="005F3AC7" w:rsidRDefault="005F3AC7">
      <w:pPr>
        <w:pStyle w:val="NormalWeb"/>
        <w:shd w:val="clear" w:color="auto" w:fill="FFFFFF" w:themeFill="background1"/>
        <w:spacing w:after="0"/>
        <w:rPr>
          <w:rFonts w:ascii="Myriad Pro" w:hAnsi="Myriad Pro"/>
          <w:sz w:val="18"/>
        </w:rPr>
      </w:pPr>
    </w:p>
    <w:p w14:paraId="46B4B194" w14:textId="77777777" w:rsidR="005F3AC7" w:rsidRDefault="005F3AC7">
      <w:pPr>
        <w:pStyle w:val="FootnoteText"/>
        <w:rPr>
          <w:rFonts w:ascii="Myriad Pro" w:hAnsi="Myriad Pro"/>
        </w:rPr>
      </w:pPr>
    </w:p>
  </w:footnote>
  <w:footnote w:id="6">
    <w:p w14:paraId="1AB85F87" w14:textId="3E42142A" w:rsidR="005F3AC7" w:rsidRDefault="005F3AC7" w:rsidP="6B5A8594">
      <w:pPr>
        <w:spacing w:before="120" w:after="120"/>
        <w:jc w:val="both"/>
        <w:rPr>
          <w:rFonts w:ascii="Myriad Pro" w:hAnsi="Myriad Pro"/>
          <w:kern w:val="24"/>
          <w:sz w:val="20"/>
        </w:rPr>
      </w:pPr>
      <w:r w:rsidRPr="6B5A8594">
        <w:rPr>
          <w:rStyle w:val="FootnoteReference"/>
          <w:sz w:val="20"/>
        </w:rPr>
        <w:footnoteRef/>
      </w:r>
      <w:r w:rsidRPr="6B5A8594">
        <w:rPr>
          <w:sz w:val="20"/>
        </w:rPr>
        <w:t xml:space="preserve"> </w:t>
      </w:r>
      <w:r w:rsidRPr="6B5A8594">
        <w:rPr>
          <w:kern w:val="24"/>
          <w:sz w:val="20"/>
        </w:rPr>
        <w:t>Kui taotleja on partnerlus, peavad partnerluse liikmed koos vastama eespool nimetatud nõuetele.</w:t>
      </w:r>
    </w:p>
  </w:footnote>
  <w:footnote w:id="7">
    <w:p w14:paraId="63385875" w14:textId="14E63ED4" w:rsidR="005F3AC7" w:rsidRDefault="005F3AC7">
      <w:pPr>
        <w:pStyle w:val="FootnoteText"/>
      </w:pPr>
      <w:r>
        <w:rPr>
          <w:rStyle w:val="FootnoteReference"/>
        </w:rPr>
        <w:footnoteRef/>
      </w:r>
      <w:r>
        <w:t xml:space="preserve"> Toimivuse püsivuse hindamine ja kontrollimine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883CE" w14:textId="77777777" w:rsidR="00AF1A3C" w:rsidRDefault="00AF1A3C" w:rsidP="00822275">
    <w:pPr>
      <w:pStyle w:val="RBdokumentanosaukums"/>
      <w:rPr>
        <w:rFonts w:ascii="Myriad Pro" w:hAnsi="Myriad Pro"/>
      </w:rPr>
    </w:pPr>
  </w:p>
  <w:p w14:paraId="0EED91AA" w14:textId="27948E6C" w:rsidR="00A20548" w:rsidRPr="002A0F1E" w:rsidRDefault="00A20548" w:rsidP="00822275">
    <w:pPr>
      <w:pStyle w:val="RBdokumentanosaukums"/>
      <w:rPr>
        <w:rFonts w:ascii="Myriad Pro" w:hAnsi="Myriad Pro"/>
      </w:rPr>
    </w:pPr>
    <w:r w:rsidRPr="002A0F1E">
      <w:rPr>
        <w:rFonts w:ascii="Myriad Pro" w:hAnsi="Myriad Pro"/>
        <w:noProof/>
        <w:bdr w:val="none" w:sz="0" w:space="0" w:color="auto"/>
      </w:rPr>
      <mc:AlternateContent>
        <mc:Choice Requires="wps">
          <w:drawing>
            <wp:anchor distT="0" distB="0" distL="114300" distR="114300" simplePos="0" relativeHeight="251660288" behindDoc="0" locked="0" layoutInCell="1" allowOverlap="1" wp14:anchorId="419C3079" wp14:editId="1FFC7444">
              <wp:simplePos x="0" y="0"/>
              <wp:positionH relativeFrom="column">
                <wp:posOffset>2518410</wp:posOffset>
              </wp:positionH>
              <wp:positionV relativeFrom="paragraph">
                <wp:posOffset>-43815</wp:posOffset>
              </wp:positionV>
              <wp:extent cx="1752600" cy="4476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752600" cy="447675"/>
                      </a:xfrm>
                      <a:prstGeom prst="rect">
                        <a:avLst/>
                      </a:prstGeom>
                      <a:solidFill>
                        <a:sysClr val="window" lastClr="FFFFFF"/>
                      </a:solidFill>
                      <a:ln w="6350">
                        <a:noFill/>
                      </a:ln>
                    </wps:spPr>
                    <wps:txbx>
                      <w:txbxContent>
                        <w:p w14:paraId="2CF26095" w14:textId="77777777" w:rsidR="00A20548" w:rsidRPr="00A61BF7" w:rsidRDefault="00A20548">
                          <w:pPr>
                            <w:rPr>
                              <w:color w:val="2F5496" w:themeColor="accent1"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9C3079" id="_x0000_t202" coordsize="21600,21600" o:spt="202" path="m,l,21600r21600,l21600,xe">
              <v:stroke joinstyle="miter"/>
              <v:path gradientshapeok="t" o:connecttype="rect"/>
            </v:shapetype>
            <v:shape id="Text Box 1" o:spid="_x0000_s1026" type="#_x0000_t202" style="position:absolute;left:0;text-align:left;margin-left:198.3pt;margin-top:-3.45pt;width:138pt;height:3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" fillcolor="window" stroked="f" strokeweight=".5pt">
              <v:textbox>
                <w:txbxContent>
                  <w:p w14:paraId="2CF26095" w14:textId="77777777" w:rsidR="00A20548" w:rsidRPr="00A61BF7" w:rsidRDefault="00A20548">
                    <w:pPr>
                      <w:rPr>
                        <w:color w:val="2F5496" w:themeColor="accent1" w:themeShade="BF"/>
                      </w:rPr>
                    </w:pPr>
                  </w:p>
                </w:txbxContent>
              </v:textbox>
            </v:shape>
          </w:pict>
        </mc:Fallback>
      </mc:AlternateContent>
    </w:r>
    <w:r w:rsidR="00387E2F">
      <w:rPr>
        <w:rFonts w:ascii="Myriad Pro" w:hAnsi="Myriad Pro"/>
      </w:rPr>
      <w:t>Raudteeballasti tehniline kirjeldus</w:t>
    </w:r>
    <w:r w:rsidRPr="002A0F1E">
      <w:rPr>
        <w:rFonts w:ascii="Myriad Pro" w:hAnsi="Myriad Pro"/>
      </w:rPr>
      <w:t xml:space="preserve">, </w:t>
    </w:r>
  </w:p>
  <w:p w14:paraId="4AF9D6DD" w14:textId="77777777" w:rsidR="00A20548" w:rsidRPr="002A0F1E" w:rsidRDefault="00A20548" w:rsidP="00822275">
    <w:pPr>
      <w:pStyle w:val="RBdokumentanosaukums"/>
      <w:rPr>
        <w:rFonts w:ascii="Myriad Pro" w:hAnsi="Myriad Pro"/>
      </w:rPr>
    </w:pPr>
    <w:r w:rsidRPr="002A0F1E">
      <w:rPr>
        <w:rFonts w:ascii="Myriad Pro" w:hAnsi="Myriad Pro"/>
      </w:rPr>
      <w:t>RBCN-RWM-SPC-R-00003, 2.1</w:t>
    </w:r>
  </w:p>
  <w:p w14:paraId="6DB4A749" w14:textId="77777777" w:rsidR="00A20548" w:rsidRPr="002A0F1E" w:rsidRDefault="00A20548" w:rsidP="00822275">
    <w:pPr>
      <w:rPr>
        <w:rFonts w:ascii="Myriad Pro" w:hAnsi="Myriad P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CEF4F" w14:textId="58DCE22A" w:rsidR="00A20548" w:rsidRDefault="00A20548" w:rsidP="00AF1A3C">
    <w:pPr>
      <w:pStyle w:val="Heading1"/>
      <w:keepLines w:val="0"/>
      <w:tabs>
        <w:tab w:val="right" w:pos="9639"/>
      </w:tabs>
      <w:suppressAutoHyphens/>
      <w:spacing w:before="120" w:after="300"/>
    </w:pPr>
  </w:p>
  <w:p w14:paraId="6DC58629" w14:textId="77777777" w:rsidR="00A20548" w:rsidRPr="00CF2E94" w:rsidRDefault="00A20548" w:rsidP="00822275">
    <w:pPr>
      <w:pStyle w:val="BodyTex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7ACD2" w14:textId="77777777" w:rsidR="005F3AC7" w:rsidRDefault="005F3AC7">
    <w:pPr>
      <w:pStyle w:val="Header"/>
    </w:pPr>
  </w:p>
</w:hdr>
</file>

<file path=word/intelligence.xml><?xml version="1.0" encoding="utf-8"?>
<int:Intelligence xmlns:int="http://schemas.microsoft.com/office/intelligence/2019/intelligence">
  <int:IntelligenceSettings/>
  <int:Manifest>
    <int:ParagraphRange paragraphId="1834274442" textId="1426287291" start="257" length="10" invalidationStart="257" invalidationLength="10" id="9WABnVF2"/>
  </int:Manifest>
  <int:Observations>
    <int:Content id="9WABnVF2">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Num25"/>
    <w:lvl w:ilvl="0">
      <w:start w:val="1"/>
      <w:numFmt w:val="decimal"/>
      <w:pStyle w:val="NCNumbering11pt"/>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000E34E1"/>
    <w:multiLevelType w:val="hybridMultilevel"/>
    <w:tmpl w:val="C5249220"/>
    <w:lvl w:ilvl="0" w:tplc="65469B0A">
      <w:start w:val="1"/>
      <w:numFmt w:val="lowerLetter"/>
      <w:lvlText w:val="%1)"/>
      <w:lvlJc w:val="left"/>
      <w:pPr>
        <w:ind w:left="720" w:hanging="360"/>
      </w:pPr>
    </w:lvl>
    <w:lvl w:ilvl="1" w:tplc="4072A84E">
      <w:start w:val="1"/>
      <w:numFmt w:val="lowerLetter"/>
      <w:lvlText w:val="%2."/>
      <w:lvlJc w:val="left"/>
      <w:pPr>
        <w:ind w:left="1440" w:hanging="360"/>
      </w:pPr>
    </w:lvl>
    <w:lvl w:ilvl="2" w:tplc="22D6B646">
      <w:start w:val="1"/>
      <w:numFmt w:val="lowerRoman"/>
      <w:lvlText w:val="%3."/>
      <w:lvlJc w:val="right"/>
      <w:pPr>
        <w:ind w:left="2160" w:hanging="180"/>
      </w:pPr>
    </w:lvl>
    <w:lvl w:ilvl="3" w:tplc="29F4FA10">
      <w:start w:val="1"/>
      <w:numFmt w:val="decimal"/>
      <w:lvlText w:val="%4."/>
      <w:lvlJc w:val="left"/>
      <w:pPr>
        <w:ind w:left="2880" w:hanging="360"/>
      </w:pPr>
    </w:lvl>
    <w:lvl w:ilvl="4" w:tplc="BD62F60A">
      <w:start w:val="1"/>
      <w:numFmt w:val="lowerLetter"/>
      <w:lvlText w:val="%5."/>
      <w:lvlJc w:val="left"/>
      <w:pPr>
        <w:ind w:left="3600" w:hanging="360"/>
      </w:pPr>
    </w:lvl>
    <w:lvl w:ilvl="5" w:tplc="70E0C64C">
      <w:start w:val="1"/>
      <w:numFmt w:val="lowerRoman"/>
      <w:lvlText w:val="%6."/>
      <w:lvlJc w:val="right"/>
      <w:pPr>
        <w:ind w:left="4320" w:hanging="180"/>
      </w:pPr>
    </w:lvl>
    <w:lvl w:ilvl="6" w:tplc="F2FEADA0">
      <w:start w:val="1"/>
      <w:numFmt w:val="decimal"/>
      <w:lvlText w:val="%7."/>
      <w:lvlJc w:val="left"/>
      <w:pPr>
        <w:ind w:left="5040" w:hanging="360"/>
      </w:pPr>
    </w:lvl>
    <w:lvl w:ilvl="7" w:tplc="59FA1FD2">
      <w:start w:val="1"/>
      <w:numFmt w:val="lowerLetter"/>
      <w:lvlText w:val="%8."/>
      <w:lvlJc w:val="left"/>
      <w:pPr>
        <w:ind w:left="5760" w:hanging="360"/>
      </w:pPr>
    </w:lvl>
    <w:lvl w:ilvl="8" w:tplc="089CAB60">
      <w:start w:val="1"/>
      <w:numFmt w:val="lowerRoman"/>
      <w:lvlText w:val="%9."/>
      <w:lvlJc w:val="right"/>
      <w:pPr>
        <w:ind w:left="6480" w:hanging="180"/>
      </w:pPr>
    </w:lvl>
  </w:abstractNum>
  <w:abstractNum w:abstractNumId="2" w15:restartNumberingAfterBreak="0">
    <w:nsid w:val="001D048A"/>
    <w:multiLevelType w:val="multilevel"/>
    <w:tmpl w:val="77509D8A"/>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15:restartNumberingAfterBreak="0">
    <w:nsid w:val="01210A57"/>
    <w:multiLevelType w:val="hybridMultilevel"/>
    <w:tmpl w:val="13EEE33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26213E7"/>
    <w:multiLevelType w:val="hybridMultilevel"/>
    <w:tmpl w:val="7AC41B2E"/>
    <w:name w:val="SOR_LDD_List Paragraph_1"/>
    <w:lvl w:ilvl="0" w:tplc="B4DE451C">
      <w:start w:val="1"/>
      <w:numFmt w:val="bullet"/>
      <w:lvlText w:val=""/>
      <w:lvlJc w:val="left"/>
      <w:pPr>
        <w:ind w:left="360" w:hanging="360"/>
      </w:pPr>
      <w:rPr>
        <w:rFonts w:ascii="Wingdings" w:hAnsi="Wingdings" w:hint="default"/>
        <w:color w:val="005293"/>
        <w:sz w:val="20"/>
      </w:rPr>
    </w:lvl>
    <w:lvl w:ilvl="1" w:tplc="B5F64814">
      <w:start w:val="1"/>
      <w:numFmt w:val="bullet"/>
      <w:lvlText w:val="o"/>
      <w:lvlJc w:val="left"/>
      <w:pPr>
        <w:ind w:left="1440" w:hanging="360"/>
      </w:pPr>
      <w:rPr>
        <w:rFonts w:ascii="Courier New" w:hAnsi="Courier New" w:cs="Courier New" w:hint="default"/>
      </w:rPr>
    </w:lvl>
    <w:lvl w:ilvl="2" w:tplc="78A498F4">
      <w:start w:val="1"/>
      <w:numFmt w:val="bullet"/>
      <w:lvlText w:val=""/>
      <w:lvlJc w:val="left"/>
      <w:pPr>
        <w:ind w:left="2160" w:hanging="360"/>
      </w:pPr>
      <w:rPr>
        <w:rFonts w:ascii="Wingdings" w:hAnsi="Wingdings" w:hint="default"/>
      </w:rPr>
    </w:lvl>
    <w:lvl w:ilvl="3" w:tplc="753E63D6">
      <w:start w:val="1"/>
      <w:numFmt w:val="bullet"/>
      <w:lvlText w:val=""/>
      <w:lvlJc w:val="left"/>
      <w:pPr>
        <w:ind w:left="2880" w:hanging="360"/>
      </w:pPr>
      <w:rPr>
        <w:rFonts w:ascii="Symbol" w:hAnsi="Symbol" w:hint="default"/>
      </w:rPr>
    </w:lvl>
    <w:lvl w:ilvl="4" w:tplc="8278C06A">
      <w:start w:val="1"/>
      <w:numFmt w:val="bullet"/>
      <w:lvlText w:val="o"/>
      <w:lvlJc w:val="left"/>
      <w:pPr>
        <w:ind w:left="3600" w:hanging="360"/>
      </w:pPr>
      <w:rPr>
        <w:rFonts w:ascii="Courier New" w:hAnsi="Courier New" w:cs="Courier New" w:hint="default"/>
      </w:rPr>
    </w:lvl>
    <w:lvl w:ilvl="5" w:tplc="54A0D15C">
      <w:start w:val="1"/>
      <w:numFmt w:val="bullet"/>
      <w:lvlText w:val=""/>
      <w:lvlJc w:val="left"/>
      <w:pPr>
        <w:ind w:left="4320" w:hanging="360"/>
      </w:pPr>
      <w:rPr>
        <w:rFonts w:ascii="Wingdings" w:hAnsi="Wingdings" w:hint="default"/>
      </w:rPr>
    </w:lvl>
    <w:lvl w:ilvl="6" w:tplc="569AD3FE">
      <w:start w:val="1"/>
      <w:numFmt w:val="bullet"/>
      <w:lvlText w:val=""/>
      <w:lvlJc w:val="left"/>
      <w:pPr>
        <w:ind w:left="5040" w:hanging="360"/>
      </w:pPr>
      <w:rPr>
        <w:rFonts w:ascii="Symbol" w:hAnsi="Symbol" w:hint="default"/>
      </w:rPr>
    </w:lvl>
    <w:lvl w:ilvl="7" w:tplc="3768DDAA">
      <w:start w:val="1"/>
      <w:numFmt w:val="bullet"/>
      <w:lvlText w:val="o"/>
      <w:lvlJc w:val="left"/>
      <w:pPr>
        <w:ind w:left="5760" w:hanging="360"/>
      </w:pPr>
      <w:rPr>
        <w:rFonts w:ascii="Courier New" w:hAnsi="Courier New" w:cs="Courier New" w:hint="default"/>
      </w:rPr>
    </w:lvl>
    <w:lvl w:ilvl="8" w:tplc="4142DC0A">
      <w:start w:val="1"/>
      <w:numFmt w:val="bullet"/>
      <w:lvlText w:val=""/>
      <w:lvlJc w:val="left"/>
      <w:pPr>
        <w:ind w:left="6480" w:hanging="360"/>
      </w:pPr>
      <w:rPr>
        <w:rFonts w:ascii="Wingdings" w:hAnsi="Wingdings" w:hint="default"/>
      </w:rPr>
    </w:lvl>
  </w:abstractNum>
  <w:abstractNum w:abstractNumId="5" w15:restartNumberingAfterBreak="0">
    <w:nsid w:val="032542FB"/>
    <w:multiLevelType w:val="hybridMultilevel"/>
    <w:tmpl w:val="1626F72A"/>
    <w:lvl w:ilvl="0" w:tplc="232E0598">
      <w:start w:val="4"/>
      <w:numFmt w:val="bullet"/>
      <w:lvlText w:val="-"/>
      <w:lvlJc w:val="left"/>
      <w:pPr>
        <w:ind w:left="720" w:hanging="360"/>
      </w:pPr>
      <w:rPr>
        <w:rFonts w:ascii="Myriad Pro" w:eastAsia="Times New Roman" w:hAnsi="Myriad Pro" w:cstheme="maj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08DF7FFC"/>
    <w:multiLevelType w:val="multilevel"/>
    <w:tmpl w:val="6B04D7A8"/>
    <w:lvl w:ilvl="0">
      <w:start w:val="2"/>
      <w:numFmt w:val="decimal"/>
      <w:lvlText w:val="%1."/>
      <w:lvlJc w:val="left"/>
      <w:pPr>
        <w:ind w:left="964" w:hanging="360"/>
      </w:pPr>
    </w:lvl>
    <w:lvl w:ilvl="1">
      <w:start w:val="1"/>
      <w:numFmt w:val="decimal"/>
      <w:lvlText w:val="%1.%2."/>
      <w:lvlJc w:val="left"/>
      <w:pPr>
        <w:ind w:left="1674" w:hanging="360"/>
      </w:pPr>
    </w:lvl>
    <w:lvl w:ilvl="2">
      <w:start w:val="1"/>
      <w:numFmt w:val="decimal"/>
      <w:lvlText w:val="%1.%2.%3."/>
      <w:lvlJc w:val="left"/>
      <w:pPr>
        <w:ind w:left="964" w:hanging="180"/>
      </w:pPr>
    </w:lvl>
    <w:lvl w:ilvl="3">
      <w:start w:val="1"/>
      <w:numFmt w:val="decimal"/>
      <w:lvlText w:val="%1.%2.%3.%4."/>
      <w:lvlJc w:val="left"/>
      <w:pPr>
        <w:ind w:left="1928" w:hanging="360"/>
      </w:pPr>
    </w:lvl>
    <w:lvl w:ilvl="4">
      <w:start w:val="1"/>
      <w:numFmt w:val="decimal"/>
      <w:lvlText w:val="%1.%2.%3.%4.%5."/>
      <w:lvlJc w:val="left"/>
      <w:pPr>
        <w:ind w:left="2835" w:hanging="360"/>
      </w:pPr>
    </w:lvl>
    <w:lvl w:ilvl="5">
      <w:start w:val="1"/>
      <w:numFmt w:val="decimal"/>
      <w:lvlText w:val="%1.%2.%3.%4.%5.%6."/>
      <w:lvlJc w:val="left"/>
      <w:pPr>
        <w:ind w:left="1152" w:hanging="180"/>
      </w:pPr>
    </w:lvl>
    <w:lvl w:ilvl="6">
      <w:start w:val="1"/>
      <w:numFmt w:val="decimal"/>
      <w:lvlText w:val="%1.%2.%3.%4.%5.%6.%7."/>
      <w:lvlJc w:val="left"/>
      <w:pPr>
        <w:ind w:left="1296" w:hanging="360"/>
      </w:pPr>
    </w:lvl>
    <w:lvl w:ilvl="7">
      <w:start w:val="1"/>
      <w:numFmt w:val="decimal"/>
      <w:lvlText w:val="%1.%2.%3.%4.%5.%6.%7.%8."/>
      <w:lvlJc w:val="left"/>
      <w:pPr>
        <w:ind w:left="1440" w:hanging="360"/>
      </w:pPr>
    </w:lvl>
    <w:lvl w:ilvl="8">
      <w:start w:val="1"/>
      <w:numFmt w:val="decimal"/>
      <w:lvlText w:val="%1.%2.%3.%4.%5.%6.%7.%8.%9."/>
      <w:lvlJc w:val="left"/>
      <w:pPr>
        <w:ind w:left="1584" w:hanging="180"/>
      </w:pPr>
    </w:lvl>
  </w:abstractNum>
  <w:abstractNum w:abstractNumId="9" w15:restartNumberingAfterBreak="0">
    <w:nsid w:val="0954051D"/>
    <w:multiLevelType w:val="hybridMultilevel"/>
    <w:tmpl w:val="9C806466"/>
    <w:name w:val="LDDCommentList2"/>
    <w:lvl w:ilvl="0" w:tplc="107258F4">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tplc="FE689490">
      <w:start w:val="1"/>
      <w:numFmt w:val="bullet"/>
      <w:lvlText w:val="►"/>
      <w:lvlJc w:val="left"/>
      <w:pPr>
        <w:tabs>
          <w:tab w:val="num" w:pos="283"/>
        </w:tabs>
        <w:ind w:left="283" w:hanging="283"/>
      </w:pPr>
      <w:rPr>
        <w:rFonts w:ascii="Times New Roman" w:hAnsi="Times New Roman" w:cs="Times New Roman"/>
        <w:b w:val="0"/>
        <w:i w:val="0"/>
        <w:color w:val="FF9900"/>
      </w:rPr>
    </w:lvl>
    <w:lvl w:ilvl="2" w:tplc="D464C1AE">
      <w:start w:val="1"/>
      <w:numFmt w:val="bullet"/>
      <w:lvlText w:val="►"/>
      <w:lvlJc w:val="left"/>
      <w:pPr>
        <w:tabs>
          <w:tab w:val="num" w:pos="283"/>
        </w:tabs>
        <w:ind w:left="283" w:hanging="283"/>
      </w:pPr>
      <w:rPr>
        <w:rFonts w:ascii="Times New Roman" w:hAnsi="Times New Roman" w:cs="Times New Roman"/>
        <w:b w:val="0"/>
        <w:i w:val="0"/>
        <w:color w:val="FFFF00"/>
      </w:rPr>
    </w:lvl>
    <w:lvl w:ilvl="3" w:tplc="EBD0149A">
      <w:start w:val="1"/>
      <w:numFmt w:val="bullet"/>
      <w:lvlText w:val="►"/>
      <w:lvlJc w:val="left"/>
      <w:pPr>
        <w:tabs>
          <w:tab w:val="num" w:pos="283"/>
        </w:tabs>
        <w:ind w:left="283" w:hanging="283"/>
      </w:pPr>
      <w:rPr>
        <w:rFonts w:ascii="Times New Roman" w:hAnsi="Times New Roman" w:cs="Times New Roman"/>
        <w:b w:val="0"/>
        <w:i w:val="0"/>
        <w:color w:val="0000FF"/>
      </w:rPr>
    </w:lvl>
    <w:lvl w:ilvl="4" w:tplc="C12EBD96">
      <w:start w:val="1"/>
      <w:numFmt w:val="decimal"/>
      <w:pStyle w:val="Heading5"/>
      <w:lvlText w:val="%5)"/>
      <w:lvlJc w:val="left"/>
      <w:pPr>
        <w:tabs>
          <w:tab w:val="num" w:pos="1008"/>
        </w:tabs>
        <w:ind w:left="1008" w:hanging="432"/>
      </w:pPr>
    </w:lvl>
    <w:lvl w:ilvl="5" w:tplc="C9EA984E">
      <w:start w:val="1"/>
      <w:numFmt w:val="lowerLetter"/>
      <w:lvlText w:val="%6)"/>
      <w:lvlJc w:val="left"/>
      <w:pPr>
        <w:tabs>
          <w:tab w:val="num" w:pos="1152"/>
        </w:tabs>
        <w:ind w:left="1152" w:hanging="432"/>
      </w:pPr>
    </w:lvl>
    <w:lvl w:ilvl="6" w:tplc="929619EC">
      <w:start w:val="1"/>
      <w:numFmt w:val="lowerRoman"/>
      <w:lvlText w:val="%7)"/>
      <w:lvlJc w:val="right"/>
      <w:pPr>
        <w:tabs>
          <w:tab w:val="num" w:pos="1296"/>
        </w:tabs>
        <w:ind w:left="1296" w:hanging="288"/>
      </w:pPr>
    </w:lvl>
    <w:lvl w:ilvl="7" w:tplc="FCE80CC4">
      <w:start w:val="1"/>
      <w:numFmt w:val="lowerLetter"/>
      <w:lvlText w:val="%8."/>
      <w:lvlJc w:val="left"/>
      <w:pPr>
        <w:tabs>
          <w:tab w:val="num" w:pos="1440"/>
        </w:tabs>
        <w:ind w:left="1440" w:hanging="432"/>
      </w:pPr>
    </w:lvl>
    <w:lvl w:ilvl="8" w:tplc="36ACC73A">
      <w:start w:val="1"/>
      <w:numFmt w:val="lowerRoman"/>
      <w:lvlText w:val="%9."/>
      <w:lvlJc w:val="right"/>
      <w:pPr>
        <w:tabs>
          <w:tab w:val="num" w:pos="1584"/>
        </w:tabs>
        <w:ind w:left="1584" w:hanging="144"/>
      </w:pPr>
    </w:lvl>
  </w:abstractNum>
  <w:abstractNum w:abstractNumId="10" w15:restartNumberingAfterBreak="0">
    <w:nsid w:val="097E6425"/>
    <w:multiLevelType w:val="hybridMultilevel"/>
    <w:tmpl w:val="03E6EA48"/>
    <w:lvl w:ilvl="0" w:tplc="C93EDDA2">
      <w:start w:val="1"/>
      <w:numFmt w:val="bullet"/>
      <w:pStyle w:val="Normalnumbered"/>
      <w:lvlText w:val=""/>
      <w:lvlJc w:val="left"/>
      <w:pPr>
        <w:tabs>
          <w:tab w:val="num" w:pos="360"/>
        </w:tabs>
        <w:ind w:left="360" w:hanging="360"/>
      </w:pPr>
      <w:rPr>
        <w:rFonts w:ascii="Symbol" w:hAnsi="Symbol" w:hint="default"/>
      </w:rPr>
    </w:lvl>
    <w:lvl w:ilvl="1" w:tplc="175A264E">
      <w:numFmt w:val="decimal"/>
      <w:lvlText w:val=""/>
      <w:lvlJc w:val="left"/>
    </w:lvl>
    <w:lvl w:ilvl="2" w:tplc="FAC020FE">
      <w:numFmt w:val="decimal"/>
      <w:lvlText w:val=""/>
      <w:lvlJc w:val="left"/>
    </w:lvl>
    <w:lvl w:ilvl="3" w:tplc="2C2A909E">
      <w:numFmt w:val="decimal"/>
      <w:lvlText w:val=""/>
      <w:lvlJc w:val="left"/>
    </w:lvl>
    <w:lvl w:ilvl="4" w:tplc="628E7F50">
      <w:numFmt w:val="decimal"/>
      <w:lvlText w:val=""/>
      <w:lvlJc w:val="left"/>
    </w:lvl>
    <w:lvl w:ilvl="5" w:tplc="AB766156">
      <w:numFmt w:val="decimal"/>
      <w:lvlText w:val=""/>
      <w:lvlJc w:val="left"/>
    </w:lvl>
    <w:lvl w:ilvl="6" w:tplc="BD92FD2C">
      <w:numFmt w:val="decimal"/>
      <w:lvlText w:val=""/>
      <w:lvlJc w:val="left"/>
    </w:lvl>
    <w:lvl w:ilvl="7" w:tplc="36B8AB50">
      <w:numFmt w:val="decimal"/>
      <w:lvlText w:val=""/>
      <w:lvlJc w:val="left"/>
    </w:lvl>
    <w:lvl w:ilvl="8" w:tplc="B142DD1C">
      <w:numFmt w:val="decimal"/>
      <w:lvlText w:val=""/>
      <w:lvlJc w:val="left"/>
    </w:lvl>
  </w:abstractNum>
  <w:abstractNum w:abstractNumId="11" w15:restartNumberingAfterBreak="0">
    <w:nsid w:val="0B851890"/>
    <w:multiLevelType w:val="hybridMultilevel"/>
    <w:tmpl w:val="20325FB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D523760"/>
    <w:multiLevelType w:val="multilevel"/>
    <w:tmpl w:val="E3B2B5B4"/>
    <w:numStyleLink w:val="SORLDDHeadings"/>
  </w:abstractNum>
  <w:abstractNum w:abstractNumId="13" w15:restartNumberingAfterBreak="0">
    <w:nsid w:val="0E5C1189"/>
    <w:multiLevelType w:val="multilevel"/>
    <w:tmpl w:val="E1341684"/>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rPr>
    </w:lvl>
    <w:lvl w:ilvl="2">
      <w:start w:val="1"/>
      <w:numFmt w:val="decimal"/>
      <w:pStyle w:val="Paragrfs"/>
      <w:lvlText w:val="%1.%2.%3."/>
      <w:lvlJc w:val="left"/>
      <w:pPr>
        <w:tabs>
          <w:tab w:val="num" w:pos="851"/>
        </w:tabs>
        <w:ind w:left="851" w:hanging="851"/>
      </w:pPr>
      <w:rPr>
        <w:b w:val="0"/>
        <w:color w:val="auto"/>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4" w15:restartNumberingAfterBreak="0">
    <w:nsid w:val="0F6E1975"/>
    <w:multiLevelType w:val="hybridMultilevel"/>
    <w:tmpl w:val="9B2ED980"/>
    <w:lvl w:ilvl="0" w:tplc="8F2E5946">
      <w:start w:val="1"/>
      <w:numFmt w:val="lowerLetter"/>
      <w:lvlText w:val="%1)"/>
      <w:lvlJc w:val="left"/>
      <w:pPr>
        <w:ind w:left="720" w:hanging="360"/>
      </w:pPr>
    </w:lvl>
    <w:lvl w:ilvl="1" w:tplc="378C7242">
      <w:start w:val="1"/>
      <w:numFmt w:val="lowerLetter"/>
      <w:lvlText w:val="%2."/>
      <w:lvlJc w:val="left"/>
      <w:pPr>
        <w:ind w:left="1440" w:hanging="360"/>
      </w:pPr>
    </w:lvl>
    <w:lvl w:ilvl="2" w:tplc="ECEA62E6">
      <w:start w:val="1"/>
      <w:numFmt w:val="lowerRoman"/>
      <w:lvlText w:val="%3."/>
      <w:lvlJc w:val="right"/>
      <w:pPr>
        <w:ind w:left="2160" w:hanging="180"/>
      </w:pPr>
    </w:lvl>
    <w:lvl w:ilvl="3" w:tplc="6A52341E">
      <w:start w:val="1"/>
      <w:numFmt w:val="decimal"/>
      <w:lvlText w:val="%4."/>
      <w:lvlJc w:val="left"/>
      <w:pPr>
        <w:ind w:left="2880" w:hanging="360"/>
      </w:pPr>
    </w:lvl>
    <w:lvl w:ilvl="4" w:tplc="E512A7C4">
      <w:start w:val="1"/>
      <w:numFmt w:val="lowerLetter"/>
      <w:lvlText w:val="%5."/>
      <w:lvlJc w:val="left"/>
      <w:pPr>
        <w:ind w:left="3600" w:hanging="360"/>
      </w:pPr>
    </w:lvl>
    <w:lvl w:ilvl="5" w:tplc="854AE178">
      <w:start w:val="1"/>
      <w:numFmt w:val="lowerRoman"/>
      <w:lvlText w:val="%6."/>
      <w:lvlJc w:val="right"/>
      <w:pPr>
        <w:ind w:left="4320" w:hanging="180"/>
      </w:pPr>
    </w:lvl>
    <w:lvl w:ilvl="6" w:tplc="661215B4">
      <w:start w:val="1"/>
      <w:numFmt w:val="decimal"/>
      <w:lvlText w:val="%7."/>
      <w:lvlJc w:val="left"/>
      <w:pPr>
        <w:ind w:left="5040" w:hanging="360"/>
      </w:pPr>
    </w:lvl>
    <w:lvl w:ilvl="7" w:tplc="F376A07A">
      <w:start w:val="1"/>
      <w:numFmt w:val="lowerLetter"/>
      <w:lvlText w:val="%8."/>
      <w:lvlJc w:val="left"/>
      <w:pPr>
        <w:ind w:left="5760" w:hanging="360"/>
      </w:pPr>
    </w:lvl>
    <w:lvl w:ilvl="8" w:tplc="0310DF7A">
      <w:start w:val="1"/>
      <w:numFmt w:val="lowerRoman"/>
      <w:lvlText w:val="%9."/>
      <w:lvlJc w:val="right"/>
      <w:pPr>
        <w:ind w:left="6480" w:hanging="180"/>
      </w:pPr>
    </w:lvl>
  </w:abstractNum>
  <w:abstractNum w:abstractNumId="15" w15:restartNumberingAfterBreak="0">
    <w:nsid w:val="0FA72B6F"/>
    <w:multiLevelType w:val="multilevel"/>
    <w:tmpl w:val="E006C10A"/>
    <w:lvl w:ilvl="0">
      <w:start w:val="2"/>
      <w:numFmt w:val="decimal"/>
      <w:lvlText w:val="%1."/>
      <w:lvlJc w:val="left"/>
      <w:pPr>
        <w:ind w:left="360" w:hanging="360"/>
      </w:pPr>
      <w:rPr>
        <w:rFonts w:hint="default"/>
      </w:rPr>
    </w:lvl>
    <w:lvl w:ilvl="1">
      <w:start w:val="1"/>
      <w:numFmt w:val="decimal"/>
      <w:isLgl/>
      <w:lvlText w:val="4.%2."/>
      <w:lvlJc w:val="left"/>
      <w:pPr>
        <w:ind w:left="360" w:hanging="360"/>
      </w:pPr>
      <w:rPr>
        <w:rFonts w:ascii="Myriad Pro" w:hAnsi="Myriad Pro" w:hint="default"/>
        <w:b w:val="0"/>
      </w:rPr>
    </w:lvl>
    <w:lvl w:ilvl="2">
      <w:start w:val="1"/>
      <w:numFmt w:val="decimal"/>
      <w:isLgl/>
      <w:lvlText w:val="%1.%2.%3."/>
      <w:lvlJc w:val="left"/>
      <w:pPr>
        <w:ind w:left="720" w:hanging="720"/>
      </w:pPr>
      <w:rPr>
        <w:rFonts w:ascii="Myriad Pro" w:hAnsi="Myriad Pro" w:hint="default"/>
        <w:b w:val="0"/>
      </w:rPr>
    </w:lvl>
    <w:lvl w:ilvl="3">
      <w:start w:val="1"/>
      <w:numFmt w:val="decimal"/>
      <w:isLgl/>
      <w:lvlText w:val="%1.%2.%3.%4."/>
      <w:lvlJc w:val="left"/>
      <w:pPr>
        <w:ind w:left="720" w:hanging="720"/>
      </w:pPr>
      <w:rPr>
        <w:rFonts w:ascii="Myriad Pro" w:hAnsi="Myriad Pro" w:hint="default"/>
        <w:b w:val="0"/>
      </w:rPr>
    </w:lvl>
    <w:lvl w:ilvl="4">
      <w:start w:val="1"/>
      <w:numFmt w:val="decimal"/>
      <w:isLgl/>
      <w:lvlText w:val="%1.%2.%3.%4.%5."/>
      <w:lvlJc w:val="left"/>
      <w:pPr>
        <w:ind w:left="1080" w:hanging="1080"/>
      </w:pPr>
      <w:rPr>
        <w:rFonts w:ascii="Myriad Pro" w:hAnsi="Myriad Pro" w:hint="default"/>
        <w:b w:val="0"/>
      </w:rPr>
    </w:lvl>
    <w:lvl w:ilvl="5">
      <w:start w:val="1"/>
      <w:numFmt w:val="decimal"/>
      <w:isLgl/>
      <w:lvlText w:val="%1.%2.%3.%4.%5.%6."/>
      <w:lvlJc w:val="left"/>
      <w:pPr>
        <w:ind w:left="1080" w:hanging="1080"/>
      </w:pPr>
      <w:rPr>
        <w:rFonts w:ascii="Myriad Pro" w:hAnsi="Myriad Pro" w:hint="default"/>
        <w:b w:val="0"/>
      </w:rPr>
    </w:lvl>
    <w:lvl w:ilvl="6">
      <w:start w:val="1"/>
      <w:numFmt w:val="decimal"/>
      <w:isLgl/>
      <w:lvlText w:val="%1.%2.%3.%4.%5.%6.%7."/>
      <w:lvlJc w:val="left"/>
      <w:pPr>
        <w:ind w:left="1440" w:hanging="1440"/>
      </w:pPr>
      <w:rPr>
        <w:rFonts w:ascii="Myriad Pro" w:hAnsi="Myriad Pro" w:hint="default"/>
        <w:b w:val="0"/>
      </w:rPr>
    </w:lvl>
    <w:lvl w:ilvl="7">
      <w:start w:val="1"/>
      <w:numFmt w:val="decimal"/>
      <w:isLgl/>
      <w:lvlText w:val="%1.%2.%3.%4.%5.%6.%7.%8."/>
      <w:lvlJc w:val="left"/>
      <w:pPr>
        <w:ind w:left="1440" w:hanging="1440"/>
      </w:pPr>
      <w:rPr>
        <w:rFonts w:ascii="Myriad Pro" w:hAnsi="Myriad Pro" w:hint="default"/>
        <w:b w:val="0"/>
      </w:rPr>
    </w:lvl>
    <w:lvl w:ilvl="8">
      <w:start w:val="1"/>
      <w:numFmt w:val="decimal"/>
      <w:isLgl/>
      <w:lvlText w:val="%1.%2.%3.%4.%5.%6.%7.%8.%9."/>
      <w:lvlJc w:val="left"/>
      <w:pPr>
        <w:ind w:left="1800" w:hanging="1800"/>
      </w:pPr>
      <w:rPr>
        <w:rFonts w:ascii="Myriad Pro" w:hAnsi="Myriad Pro" w:hint="default"/>
        <w:b w:val="0"/>
      </w:rPr>
    </w:lvl>
  </w:abstractNum>
  <w:abstractNum w:abstractNumId="16" w15:restartNumberingAfterBreak="0">
    <w:nsid w:val="117B5B3F"/>
    <w:multiLevelType w:val="multilevel"/>
    <w:tmpl w:val="E3B2B5B4"/>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17" w15:restartNumberingAfterBreak="0">
    <w:nsid w:val="13EC05B1"/>
    <w:multiLevelType w:val="multilevel"/>
    <w:tmpl w:val="B52AAC96"/>
    <w:lvl w:ilvl="0">
      <w:start w:val="1"/>
      <w:numFmt w:val="decimal"/>
      <w:lvlRestart w:val="0"/>
      <w:lvlText w:val="%1.."/>
      <w:lvlJc w:val="left"/>
      <w:pPr>
        <w:tabs>
          <w:tab w:val="num" w:pos="964"/>
        </w:tabs>
        <w:ind w:left="964" w:hanging="964"/>
      </w:pPr>
    </w:lvl>
    <w:lvl w:ilvl="1">
      <w:start w:val="1"/>
      <w:numFmt w:val="decimal"/>
      <w:lvlText w:val="%1.%2."/>
      <w:lvlJc w:val="left"/>
      <w:pPr>
        <w:tabs>
          <w:tab w:val="num" w:pos="1674"/>
        </w:tabs>
        <w:ind w:left="1674" w:hanging="964"/>
      </w:pPr>
      <w:rPr>
        <w:b w:val="0"/>
        <w:bCs/>
      </w:rPr>
    </w:lvl>
    <w:lvl w:ilvl="2">
      <w:start w:val="1"/>
      <w:numFmt w:val="decimal"/>
      <w:lvlText w:val="%1.%2.%3."/>
      <w:lvlJc w:val="left"/>
      <w:pPr>
        <w:tabs>
          <w:tab w:val="num" w:pos="964"/>
        </w:tabs>
        <w:ind w:left="964" w:hanging="964"/>
      </w:pPr>
      <w:rPr>
        <w:rFonts w:hint="default"/>
        <w:b w:val="0"/>
        <w:bCs/>
      </w:rPr>
    </w:lvl>
    <w:lvl w:ilvl="3">
      <w:start w:val="1"/>
      <w:numFmt w:val="lowerLetter"/>
      <w:lvlText w:val="(%4)"/>
      <w:lvlJc w:val="left"/>
      <w:pPr>
        <w:tabs>
          <w:tab w:val="num" w:pos="1928"/>
        </w:tabs>
        <w:ind w:left="1928" w:hanging="851"/>
      </w:pPr>
      <w:rPr>
        <w:rFonts w:hint="default"/>
      </w:rPr>
    </w:lvl>
    <w:lvl w:ilvl="4">
      <w:start w:val="1"/>
      <w:numFmt w:val="lowerRoman"/>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6F01FEF"/>
    <w:multiLevelType w:val="multilevel"/>
    <w:tmpl w:val="589E160C"/>
    <w:lvl w:ilvl="0">
      <w:start w:val="5"/>
      <w:numFmt w:val="decimal"/>
      <w:lvlText w:val="%1."/>
      <w:lvlJc w:val="left"/>
      <w:pPr>
        <w:ind w:left="450" w:hanging="450"/>
      </w:pPr>
      <w:rPr>
        <w:rFonts w:hint="default"/>
        <w:b/>
        <w:bCs/>
      </w:rPr>
    </w:lvl>
    <w:lvl w:ilvl="1">
      <w:start w:val="13"/>
      <w:numFmt w:val="decimal"/>
      <w:lvlText w:val="%1.%2."/>
      <w:lvlJc w:val="left"/>
      <w:pPr>
        <w:ind w:left="450" w:hanging="450"/>
      </w:pPr>
      <w:rPr>
        <w:rFonts w:ascii="Myriad Pro" w:hAnsi="Myriad Pro" w:hint="default"/>
        <w:b w:val="0"/>
        <w:bCs w:val="0"/>
        <w:sz w:val="22"/>
        <w:szCs w:val="22"/>
      </w:rPr>
    </w:lvl>
    <w:lvl w:ilvl="2">
      <w:start w:val="1"/>
      <w:numFmt w:val="decimal"/>
      <w:lvlText w:val="%1.%2.%3."/>
      <w:lvlJc w:val="left"/>
      <w:pPr>
        <w:ind w:left="720" w:hanging="720"/>
      </w:pPr>
      <w:rPr>
        <w:rFonts w:hint="default"/>
        <w:b w:val="0"/>
        <w:bCs/>
        <w:i w:val="0"/>
        <w:iCs/>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1B3866DB"/>
    <w:multiLevelType w:val="hybridMultilevel"/>
    <w:tmpl w:val="A4EEC5B2"/>
    <w:lvl w:ilvl="0" w:tplc="D26ACF84">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tplc="A176BEC0">
      <w:start w:val="1"/>
      <w:numFmt w:val="bullet"/>
      <w:lvlText w:val=""/>
      <w:lvlJc w:val="left"/>
      <w:pPr>
        <w:tabs>
          <w:tab w:val="num" w:pos="1077"/>
        </w:tabs>
        <w:ind w:left="1077" w:hanging="363"/>
      </w:pPr>
      <w:rPr>
        <w:rFonts w:ascii="Times New Roman" w:hAnsi="Times New Roman" w:cs="Times New Roman" w:hint="default"/>
      </w:rPr>
    </w:lvl>
    <w:lvl w:ilvl="2" w:tplc="50DEE41C">
      <w:start w:val="1"/>
      <w:numFmt w:val="bullet"/>
      <w:lvlText w:val=""/>
      <w:lvlJc w:val="left"/>
      <w:pPr>
        <w:tabs>
          <w:tab w:val="num" w:pos="1080"/>
        </w:tabs>
        <w:ind w:left="1080" w:hanging="360"/>
      </w:pPr>
      <w:rPr>
        <w:rFonts w:ascii="Wingdings" w:hAnsi="Wingdings" w:hint="default"/>
      </w:rPr>
    </w:lvl>
    <w:lvl w:ilvl="3" w:tplc="C35C544C">
      <w:start w:val="1"/>
      <w:numFmt w:val="bullet"/>
      <w:lvlText w:val=""/>
      <w:lvlJc w:val="left"/>
      <w:pPr>
        <w:tabs>
          <w:tab w:val="num" w:pos="1440"/>
        </w:tabs>
        <w:ind w:left="1440" w:hanging="360"/>
      </w:pPr>
      <w:rPr>
        <w:rFonts w:ascii="Symbol" w:hAnsi="Symbol" w:hint="default"/>
      </w:rPr>
    </w:lvl>
    <w:lvl w:ilvl="4" w:tplc="7B9CA1FA">
      <w:start w:val="1"/>
      <w:numFmt w:val="bullet"/>
      <w:lvlText w:val=""/>
      <w:lvlJc w:val="left"/>
      <w:pPr>
        <w:tabs>
          <w:tab w:val="num" w:pos="1800"/>
        </w:tabs>
        <w:ind w:left="1800" w:hanging="360"/>
      </w:pPr>
      <w:rPr>
        <w:rFonts w:ascii="Symbol" w:hAnsi="Symbol" w:hint="default"/>
      </w:rPr>
    </w:lvl>
    <w:lvl w:ilvl="5" w:tplc="70F4C8B0">
      <w:start w:val="1"/>
      <w:numFmt w:val="bullet"/>
      <w:lvlText w:val=""/>
      <w:lvlJc w:val="left"/>
      <w:pPr>
        <w:tabs>
          <w:tab w:val="num" w:pos="2160"/>
        </w:tabs>
        <w:ind w:left="2160" w:hanging="360"/>
      </w:pPr>
      <w:rPr>
        <w:rFonts w:ascii="Wingdings" w:hAnsi="Wingdings" w:hint="default"/>
      </w:rPr>
    </w:lvl>
    <w:lvl w:ilvl="6" w:tplc="82B2716A">
      <w:start w:val="1"/>
      <w:numFmt w:val="bullet"/>
      <w:lvlText w:val=""/>
      <w:lvlJc w:val="left"/>
      <w:pPr>
        <w:tabs>
          <w:tab w:val="num" w:pos="2520"/>
        </w:tabs>
        <w:ind w:left="2520" w:hanging="360"/>
      </w:pPr>
      <w:rPr>
        <w:rFonts w:ascii="Wingdings" w:hAnsi="Wingdings" w:hint="default"/>
      </w:rPr>
    </w:lvl>
    <w:lvl w:ilvl="7" w:tplc="8852334E">
      <w:start w:val="1"/>
      <w:numFmt w:val="bullet"/>
      <w:lvlText w:val=""/>
      <w:lvlJc w:val="left"/>
      <w:pPr>
        <w:tabs>
          <w:tab w:val="num" w:pos="2880"/>
        </w:tabs>
        <w:ind w:left="2880" w:hanging="360"/>
      </w:pPr>
      <w:rPr>
        <w:rFonts w:ascii="Symbol" w:hAnsi="Symbol" w:hint="default"/>
      </w:rPr>
    </w:lvl>
    <w:lvl w:ilvl="8" w:tplc="878EFB2E">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1D6A1EA5"/>
    <w:multiLevelType w:val="hybridMultilevel"/>
    <w:tmpl w:val="D296730C"/>
    <w:lvl w:ilvl="0" w:tplc="0CF8CA4C">
      <w:start w:val="1"/>
      <w:numFmt w:val="upperRoman"/>
      <w:pStyle w:val="raktadaasI"/>
      <w:lvlText w:val="%1"/>
      <w:lvlJc w:val="center"/>
      <w:pPr>
        <w:tabs>
          <w:tab w:val="num" w:pos="3366"/>
        </w:tabs>
        <w:ind w:left="3650" w:hanging="284"/>
      </w:pPr>
      <w:rPr>
        <w:rFonts w:hint="default"/>
      </w:rPr>
    </w:lvl>
    <w:lvl w:ilvl="1" w:tplc="654C7342">
      <w:start w:val="1"/>
      <w:numFmt w:val="decimal"/>
      <w:lvlText w:val="9.%2. "/>
      <w:lvlJc w:val="left"/>
      <w:pPr>
        <w:tabs>
          <w:tab w:val="num" w:pos="1080"/>
        </w:tabs>
        <w:ind w:left="1363" w:hanging="283"/>
      </w:pPr>
      <w:rPr>
        <w:rFonts w:ascii="Times New Roman" w:hAnsi="Times New Roman" w:cs="Times New Roman" w:hint="default"/>
        <w:b w:val="0"/>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F26FA4">
      <w:start w:val="1"/>
      <w:numFmt w:val="decimal"/>
      <w:lvlText w:val="%3)"/>
      <w:lvlJc w:val="left"/>
      <w:pPr>
        <w:tabs>
          <w:tab w:val="num" w:pos="2970"/>
        </w:tabs>
        <w:ind w:left="2970" w:hanging="990"/>
      </w:pPr>
      <w:rPr>
        <w:rFonts w:hint="default"/>
      </w:rPr>
    </w:lvl>
    <w:lvl w:ilvl="3" w:tplc="776AB422">
      <w:start w:val="12"/>
      <w:numFmt w:val="bullet"/>
      <w:lvlText w:val="-"/>
      <w:lvlJc w:val="left"/>
      <w:pPr>
        <w:ind w:left="2880" w:hanging="360"/>
      </w:pPr>
      <w:rPr>
        <w:rFonts w:ascii="Times New Roman" w:eastAsia="Times New Roman" w:hAnsi="Times New Roman" w:cs="Times New Roman" w:hint="default"/>
        <w:b/>
        <w:bCs/>
        <w:i w:val="0"/>
      </w:rPr>
    </w:lvl>
    <w:lvl w:ilvl="4" w:tplc="0A92E944">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0494E59"/>
    <w:multiLevelType w:val="hybridMultilevel"/>
    <w:tmpl w:val="D338C0EA"/>
    <w:lvl w:ilvl="0" w:tplc="465A5876">
      <w:start w:val="1"/>
      <w:numFmt w:val="decimal"/>
      <w:lvlText w:val="%1."/>
      <w:lvlJc w:val="left"/>
      <w:pPr>
        <w:ind w:left="720" w:hanging="360"/>
      </w:pPr>
    </w:lvl>
    <w:lvl w:ilvl="1" w:tplc="FDD6B988">
      <w:start w:val="1"/>
      <w:numFmt w:val="lowerLetter"/>
      <w:lvlText w:val="%2."/>
      <w:lvlJc w:val="left"/>
      <w:pPr>
        <w:ind w:left="1440" w:hanging="360"/>
      </w:pPr>
    </w:lvl>
    <w:lvl w:ilvl="2" w:tplc="1B3292E2">
      <w:start w:val="1"/>
      <w:numFmt w:val="lowerRoman"/>
      <w:lvlText w:val="%3."/>
      <w:lvlJc w:val="right"/>
      <w:pPr>
        <w:ind w:left="2160" w:hanging="180"/>
      </w:pPr>
    </w:lvl>
    <w:lvl w:ilvl="3" w:tplc="9416851A">
      <w:start w:val="1"/>
      <w:numFmt w:val="decimal"/>
      <w:lvlText w:val="%4."/>
      <w:lvlJc w:val="left"/>
      <w:pPr>
        <w:ind w:left="2880" w:hanging="360"/>
      </w:pPr>
    </w:lvl>
    <w:lvl w:ilvl="4" w:tplc="B1C08498">
      <w:start w:val="1"/>
      <w:numFmt w:val="lowerLetter"/>
      <w:lvlText w:val="%5."/>
      <w:lvlJc w:val="left"/>
      <w:pPr>
        <w:ind w:left="3600" w:hanging="360"/>
      </w:pPr>
    </w:lvl>
    <w:lvl w:ilvl="5" w:tplc="5CE67078">
      <w:start w:val="1"/>
      <w:numFmt w:val="lowerRoman"/>
      <w:lvlText w:val="%6."/>
      <w:lvlJc w:val="right"/>
      <w:pPr>
        <w:ind w:left="4320" w:hanging="180"/>
      </w:pPr>
    </w:lvl>
    <w:lvl w:ilvl="6" w:tplc="048E3A14">
      <w:start w:val="1"/>
      <w:numFmt w:val="decimal"/>
      <w:lvlText w:val="%7."/>
      <w:lvlJc w:val="left"/>
      <w:pPr>
        <w:ind w:left="5040" w:hanging="360"/>
      </w:pPr>
    </w:lvl>
    <w:lvl w:ilvl="7" w:tplc="9B3CBEA0">
      <w:start w:val="1"/>
      <w:numFmt w:val="lowerLetter"/>
      <w:lvlText w:val="%8."/>
      <w:lvlJc w:val="left"/>
      <w:pPr>
        <w:ind w:left="5760" w:hanging="360"/>
      </w:pPr>
    </w:lvl>
    <w:lvl w:ilvl="8" w:tplc="86BA1596">
      <w:start w:val="1"/>
      <w:numFmt w:val="lowerRoman"/>
      <w:lvlText w:val="%9."/>
      <w:lvlJc w:val="right"/>
      <w:pPr>
        <w:ind w:left="6480" w:hanging="180"/>
      </w:pPr>
    </w:lvl>
  </w:abstractNum>
  <w:abstractNum w:abstractNumId="22" w15:restartNumberingAfterBreak="0">
    <w:nsid w:val="21351D89"/>
    <w:multiLevelType w:val="hybridMultilevel"/>
    <w:tmpl w:val="BB4855C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2A1206A"/>
    <w:multiLevelType w:val="hybridMultilevel"/>
    <w:tmpl w:val="CB901108"/>
    <w:lvl w:ilvl="0" w:tplc="FFFFFFF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24A75A3E"/>
    <w:multiLevelType w:val="multilevel"/>
    <w:tmpl w:val="E5881398"/>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26DF6481"/>
    <w:multiLevelType w:val="hybridMultilevel"/>
    <w:tmpl w:val="54A494C4"/>
    <w:lvl w:ilvl="0" w:tplc="D116B5D6">
      <w:start w:val="1"/>
      <w:numFmt w:val="decimal"/>
      <w:lvlRestart w:val="0"/>
      <w:pStyle w:val="SLOlistofparties"/>
      <w:lvlText w:val="(%1)"/>
      <w:lvlJc w:val="left"/>
      <w:pPr>
        <w:tabs>
          <w:tab w:val="num" w:pos="964"/>
        </w:tabs>
        <w:ind w:left="964" w:hanging="964"/>
      </w:pPr>
      <w:rPr>
        <w:rFonts w:hint="default"/>
      </w:rPr>
    </w:lvl>
    <w:lvl w:ilvl="1" w:tplc="46DA9894">
      <w:start w:val="1"/>
      <w:numFmt w:val="upperLetter"/>
      <w:pStyle w:val="SLOlistofrecitals"/>
      <w:lvlText w:val="(%2)"/>
      <w:lvlJc w:val="left"/>
      <w:pPr>
        <w:tabs>
          <w:tab w:val="num" w:pos="964"/>
        </w:tabs>
        <w:ind w:left="964" w:hanging="964"/>
      </w:pPr>
      <w:rPr>
        <w:rFonts w:hint="default"/>
      </w:rPr>
    </w:lvl>
    <w:lvl w:ilvl="2" w:tplc="0E22910C">
      <w:start w:val="1"/>
      <w:numFmt w:val="decimal"/>
      <w:lvlText w:val="%3."/>
      <w:lvlJc w:val="left"/>
      <w:pPr>
        <w:tabs>
          <w:tab w:val="num" w:pos="1800"/>
        </w:tabs>
        <w:ind w:left="1440" w:firstLine="0"/>
      </w:pPr>
      <w:rPr>
        <w:rFonts w:hint="default"/>
      </w:rPr>
    </w:lvl>
    <w:lvl w:ilvl="3" w:tplc="E552276A">
      <w:start w:val="1"/>
      <w:numFmt w:val="lowerLetter"/>
      <w:lvlText w:val="%4)"/>
      <w:lvlJc w:val="left"/>
      <w:pPr>
        <w:tabs>
          <w:tab w:val="num" w:pos="2520"/>
        </w:tabs>
        <w:ind w:left="2160" w:firstLine="0"/>
      </w:pPr>
      <w:rPr>
        <w:rFonts w:hint="default"/>
      </w:rPr>
    </w:lvl>
    <w:lvl w:ilvl="4" w:tplc="51CA3C66">
      <w:start w:val="1"/>
      <w:numFmt w:val="decimal"/>
      <w:lvlText w:val="(%5)"/>
      <w:lvlJc w:val="left"/>
      <w:pPr>
        <w:tabs>
          <w:tab w:val="num" w:pos="3240"/>
        </w:tabs>
        <w:ind w:left="2880" w:firstLine="0"/>
      </w:pPr>
      <w:rPr>
        <w:rFonts w:hint="default"/>
      </w:rPr>
    </w:lvl>
    <w:lvl w:ilvl="5" w:tplc="9B36116C">
      <w:start w:val="1"/>
      <w:numFmt w:val="lowerLetter"/>
      <w:lvlText w:val="(%6)"/>
      <w:lvlJc w:val="left"/>
      <w:pPr>
        <w:tabs>
          <w:tab w:val="num" w:pos="3960"/>
        </w:tabs>
        <w:ind w:left="3600" w:firstLine="0"/>
      </w:pPr>
      <w:rPr>
        <w:rFonts w:hint="default"/>
      </w:rPr>
    </w:lvl>
    <w:lvl w:ilvl="6" w:tplc="B5E4835A">
      <w:start w:val="1"/>
      <w:numFmt w:val="lowerRoman"/>
      <w:lvlText w:val="(%7)"/>
      <w:lvlJc w:val="left"/>
      <w:pPr>
        <w:tabs>
          <w:tab w:val="num" w:pos="4680"/>
        </w:tabs>
        <w:ind w:left="4320" w:firstLine="0"/>
      </w:pPr>
      <w:rPr>
        <w:rFonts w:hint="default"/>
      </w:rPr>
    </w:lvl>
    <w:lvl w:ilvl="7" w:tplc="901C0492">
      <w:start w:val="1"/>
      <w:numFmt w:val="lowerLetter"/>
      <w:lvlText w:val="(%8)"/>
      <w:lvlJc w:val="left"/>
      <w:pPr>
        <w:tabs>
          <w:tab w:val="num" w:pos="5400"/>
        </w:tabs>
        <w:ind w:left="5040" w:firstLine="0"/>
      </w:pPr>
      <w:rPr>
        <w:rFonts w:hint="default"/>
      </w:rPr>
    </w:lvl>
    <w:lvl w:ilvl="8" w:tplc="999C7F8C">
      <w:start w:val="1"/>
      <w:numFmt w:val="lowerRoman"/>
      <w:lvlText w:val="(%9)"/>
      <w:lvlJc w:val="left"/>
      <w:pPr>
        <w:tabs>
          <w:tab w:val="num" w:pos="6120"/>
        </w:tabs>
        <w:ind w:left="5760" w:firstLine="0"/>
      </w:pPr>
      <w:rPr>
        <w:rFonts w:hint="default"/>
      </w:rPr>
    </w:lvl>
  </w:abstractNum>
  <w:abstractNum w:abstractNumId="26" w15:restartNumberingAfterBreak="0">
    <w:nsid w:val="2764565A"/>
    <w:multiLevelType w:val="hybridMultilevel"/>
    <w:tmpl w:val="E812AC3A"/>
    <w:lvl w:ilvl="0" w:tplc="04260011">
      <w:start w:val="1"/>
      <w:numFmt w:val="decimal"/>
      <w:lvlText w:val="%1)"/>
      <w:lvlJc w:val="left"/>
      <w:pPr>
        <w:ind w:left="770" w:hanging="360"/>
      </w:pPr>
    </w:lvl>
    <w:lvl w:ilvl="1" w:tplc="04260019" w:tentative="1">
      <w:start w:val="1"/>
      <w:numFmt w:val="lowerLetter"/>
      <w:lvlText w:val="%2."/>
      <w:lvlJc w:val="left"/>
      <w:pPr>
        <w:ind w:left="1490" w:hanging="360"/>
      </w:pPr>
    </w:lvl>
    <w:lvl w:ilvl="2" w:tplc="0426001B" w:tentative="1">
      <w:start w:val="1"/>
      <w:numFmt w:val="lowerRoman"/>
      <w:lvlText w:val="%3."/>
      <w:lvlJc w:val="right"/>
      <w:pPr>
        <w:ind w:left="2210" w:hanging="180"/>
      </w:pPr>
    </w:lvl>
    <w:lvl w:ilvl="3" w:tplc="0426000F" w:tentative="1">
      <w:start w:val="1"/>
      <w:numFmt w:val="decimal"/>
      <w:lvlText w:val="%4."/>
      <w:lvlJc w:val="left"/>
      <w:pPr>
        <w:ind w:left="2930" w:hanging="360"/>
      </w:pPr>
    </w:lvl>
    <w:lvl w:ilvl="4" w:tplc="04260019" w:tentative="1">
      <w:start w:val="1"/>
      <w:numFmt w:val="lowerLetter"/>
      <w:lvlText w:val="%5."/>
      <w:lvlJc w:val="left"/>
      <w:pPr>
        <w:ind w:left="3650" w:hanging="360"/>
      </w:pPr>
    </w:lvl>
    <w:lvl w:ilvl="5" w:tplc="0426001B" w:tentative="1">
      <w:start w:val="1"/>
      <w:numFmt w:val="lowerRoman"/>
      <w:lvlText w:val="%6."/>
      <w:lvlJc w:val="right"/>
      <w:pPr>
        <w:ind w:left="4370" w:hanging="180"/>
      </w:pPr>
    </w:lvl>
    <w:lvl w:ilvl="6" w:tplc="0426000F" w:tentative="1">
      <w:start w:val="1"/>
      <w:numFmt w:val="decimal"/>
      <w:lvlText w:val="%7."/>
      <w:lvlJc w:val="left"/>
      <w:pPr>
        <w:ind w:left="5090" w:hanging="360"/>
      </w:pPr>
    </w:lvl>
    <w:lvl w:ilvl="7" w:tplc="04260019" w:tentative="1">
      <w:start w:val="1"/>
      <w:numFmt w:val="lowerLetter"/>
      <w:lvlText w:val="%8."/>
      <w:lvlJc w:val="left"/>
      <w:pPr>
        <w:ind w:left="5810" w:hanging="360"/>
      </w:pPr>
    </w:lvl>
    <w:lvl w:ilvl="8" w:tplc="0426001B" w:tentative="1">
      <w:start w:val="1"/>
      <w:numFmt w:val="lowerRoman"/>
      <w:lvlText w:val="%9."/>
      <w:lvlJc w:val="right"/>
      <w:pPr>
        <w:ind w:left="6530" w:hanging="180"/>
      </w:pPr>
    </w:lvl>
  </w:abstractNum>
  <w:abstractNum w:abstractNumId="27" w15:restartNumberingAfterBreak="0">
    <w:nsid w:val="28CB4012"/>
    <w:multiLevelType w:val="hybridMultilevel"/>
    <w:tmpl w:val="78CA80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2B3960F7"/>
    <w:multiLevelType w:val="hybridMultilevel"/>
    <w:tmpl w:val="5F0818D0"/>
    <w:lvl w:ilvl="0" w:tplc="F236A5FA">
      <w:start w:val="1"/>
      <w:numFmt w:val="bullet"/>
      <w:pStyle w:val="LDDComment1"/>
      <w:lvlText w:val=""/>
      <w:lvlJc w:val="left"/>
      <w:pPr>
        <w:tabs>
          <w:tab w:val="num" w:pos="284"/>
        </w:tabs>
        <w:ind w:left="284" w:hanging="284"/>
      </w:pPr>
      <w:rPr>
        <w:rFonts w:ascii="Webdings" w:hAnsi="Webdings" w:hint="default"/>
        <w:b w:val="0"/>
        <w:i w:val="0"/>
        <w:color w:val="FF0000"/>
      </w:rPr>
    </w:lvl>
    <w:lvl w:ilvl="1" w:tplc="EFF89694">
      <w:start w:val="1"/>
      <w:numFmt w:val="bullet"/>
      <w:pStyle w:val="LDDComment2"/>
      <w:lvlText w:val=""/>
      <w:lvlJc w:val="left"/>
      <w:pPr>
        <w:tabs>
          <w:tab w:val="num" w:pos="284"/>
        </w:tabs>
        <w:ind w:left="284" w:hanging="284"/>
      </w:pPr>
      <w:rPr>
        <w:rFonts w:ascii="Webdings" w:hAnsi="Webdings" w:hint="default"/>
        <w:b w:val="0"/>
        <w:i w:val="0"/>
        <w:color w:val="FF9900"/>
      </w:rPr>
    </w:lvl>
    <w:lvl w:ilvl="2" w:tplc="2C9CEC92">
      <w:start w:val="1"/>
      <w:numFmt w:val="bullet"/>
      <w:pStyle w:val="LDDComment3"/>
      <w:lvlText w:val=""/>
      <w:lvlJc w:val="left"/>
      <w:pPr>
        <w:tabs>
          <w:tab w:val="num" w:pos="284"/>
        </w:tabs>
        <w:ind w:left="284" w:hanging="284"/>
      </w:pPr>
      <w:rPr>
        <w:rFonts w:ascii="Webdings" w:hAnsi="Webdings" w:hint="default"/>
        <w:b w:val="0"/>
        <w:i w:val="0"/>
        <w:color w:val="FFFF00"/>
      </w:rPr>
    </w:lvl>
    <w:lvl w:ilvl="3" w:tplc="45E003F2">
      <w:start w:val="1"/>
      <w:numFmt w:val="bullet"/>
      <w:pStyle w:val="LDDComment4"/>
      <w:lvlText w:val=""/>
      <w:lvlJc w:val="left"/>
      <w:pPr>
        <w:tabs>
          <w:tab w:val="num" w:pos="284"/>
        </w:tabs>
        <w:ind w:left="284" w:hanging="284"/>
      </w:pPr>
      <w:rPr>
        <w:rFonts w:ascii="Webdings" w:hAnsi="Webdings" w:hint="default"/>
        <w:b w:val="0"/>
        <w:i w:val="0"/>
        <w:color w:val="1F497D"/>
      </w:rPr>
    </w:lvl>
    <w:lvl w:ilvl="4" w:tplc="D77080A4">
      <w:start w:val="1"/>
      <w:numFmt w:val="lowerLetter"/>
      <w:lvlText w:val="(%5)"/>
      <w:lvlJc w:val="left"/>
      <w:pPr>
        <w:tabs>
          <w:tab w:val="num" w:pos="2157"/>
        </w:tabs>
        <w:ind w:left="2157" w:hanging="360"/>
      </w:pPr>
    </w:lvl>
    <w:lvl w:ilvl="5" w:tplc="740E9B2A">
      <w:start w:val="1"/>
      <w:numFmt w:val="lowerRoman"/>
      <w:lvlText w:val="(%6)"/>
      <w:lvlJc w:val="left"/>
      <w:pPr>
        <w:tabs>
          <w:tab w:val="num" w:pos="2517"/>
        </w:tabs>
        <w:ind w:left="2517" w:hanging="360"/>
      </w:pPr>
    </w:lvl>
    <w:lvl w:ilvl="6" w:tplc="035EAA00">
      <w:start w:val="1"/>
      <w:numFmt w:val="decimal"/>
      <w:lvlText w:val="%7."/>
      <w:lvlJc w:val="left"/>
      <w:pPr>
        <w:tabs>
          <w:tab w:val="num" w:pos="2877"/>
        </w:tabs>
        <w:ind w:left="2877" w:hanging="360"/>
      </w:pPr>
    </w:lvl>
    <w:lvl w:ilvl="7" w:tplc="6B028B34">
      <w:start w:val="1"/>
      <w:numFmt w:val="lowerLetter"/>
      <w:lvlText w:val="%8."/>
      <w:lvlJc w:val="left"/>
      <w:pPr>
        <w:tabs>
          <w:tab w:val="num" w:pos="3237"/>
        </w:tabs>
        <w:ind w:left="3237" w:hanging="360"/>
      </w:pPr>
    </w:lvl>
    <w:lvl w:ilvl="8" w:tplc="D30E5F86">
      <w:start w:val="1"/>
      <w:numFmt w:val="lowerRoman"/>
      <w:lvlText w:val="%9."/>
      <w:lvlJc w:val="left"/>
      <w:pPr>
        <w:tabs>
          <w:tab w:val="num" w:pos="3597"/>
        </w:tabs>
        <w:ind w:left="3597" w:hanging="360"/>
      </w:pPr>
    </w:lvl>
  </w:abstractNum>
  <w:abstractNum w:abstractNumId="29" w15:restartNumberingAfterBreak="0">
    <w:nsid w:val="2CF31AE5"/>
    <w:multiLevelType w:val="hybridMultilevel"/>
    <w:tmpl w:val="F52EA36E"/>
    <w:styleLink w:val="Aufzhlung2"/>
    <w:lvl w:ilvl="0" w:tplc="574A04A6">
      <w:start w:val="1"/>
      <w:numFmt w:val="bullet"/>
      <w:lvlText w:val="o"/>
      <w:lvlJc w:val="left"/>
      <w:pPr>
        <w:tabs>
          <w:tab w:val="num" w:pos="227"/>
        </w:tabs>
        <w:ind w:left="227" w:hanging="227"/>
      </w:pPr>
      <w:rPr>
        <w:rFonts w:ascii="Arial" w:hAnsi="Arial" w:hint="default"/>
        <w:b/>
        <w:color w:val="999999"/>
        <w:spacing w:val="12"/>
        <w:sz w:val="24"/>
      </w:rPr>
    </w:lvl>
    <w:lvl w:ilvl="1" w:tplc="A7D0819C">
      <w:start w:val="1"/>
      <w:numFmt w:val="bullet"/>
      <w:lvlText w:val="o"/>
      <w:lvlJc w:val="left"/>
      <w:pPr>
        <w:tabs>
          <w:tab w:val="num" w:pos="1440"/>
        </w:tabs>
        <w:ind w:left="1440" w:hanging="360"/>
      </w:pPr>
      <w:rPr>
        <w:rFonts w:ascii="Courier New" w:hAnsi="Courier New" w:hint="default"/>
      </w:rPr>
    </w:lvl>
    <w:lvl w:ilvl="2" w:tplc="D0A601AA">
      <w:start w:val="1"/>
      <w:numFmt w:val="bullet"/>
      <w:lvlText w:val=""/>
      <w:lvlJc w:val="left"/>
      <w:pPr>
        <w:tabs>
          <w:tab w:val="num" w:pos="2160"/>
        </w:tabs>
        <w:ind w:left="2160" w:hanging="360"/>
      </w:pPr>
      <w:rPr>
        <w:rFonts w:ascii="Wingdings" w:hAnsi="Wingdings" w:hint="default"/>
      </w:rPr>
    </w:lvl>
    <w:lvl w:ilvl="3" w:tplc="1A7C7CD2">
      <w:start w:val="1"/>
      <w:numFmt w:val="bullet"/>
      <w:lvlText w:val=""/>
      <w:lvlJc w:val="left"/>
      <w:pPr>
        <w:tabs>
          <w:tab w:val="num" w:pos="2880"/>
        </w:tabs>
        <w:ind w:left="2880" w:hanging="360"/>
      </w:pPr>
      <w:rPr>
        <w:rFonts w:ascii="Symbol" w:hAnsi="Symbol" w:hint="default"/>
      </w:rPr>
    </w:lvl>
    <w:lvl w:ilvl="4" w:tplc="0A8868EC">
      <w:start w:val="1"/>
      <w:numFmt w:val="bullet"/>
      <w:lvlText w:val="o"/>
      <w:lvlJc w:val="left"/>
      <w:pPr>
        <w:tabs>
          <w:tab w:val="num" w:pos="3600"/>
        </w:tabs>
        <w:ind w:left="3600" w:hanging="360"/>
      </w:pPr>
      <w:rPr>
        <w:rFonts w:ascii="Courier New" w:hAnsi="Courier New" w:hint="default"/>
      </w:rPr>
    </w:lvl>
    <w:lvl w:ilvl="5" w:tplc="C3505E20">
      <w:start w:val="1"/>
      <w:numFmt w:val="bullet"/>
      <w:lvlText w:val=""/>
      <w:lvlJc w:val="left"/>
      <w:pPr>
        <w:tabs>
          <w:tab w:val="num" w:pos="4320"/>
        </w:tabs>
        <w:ind w:left="4320" w:hanging="360"/>
      </w:pPr>
      <w:rPr>
        <w:rFonts w:ascii="Wingdings" w:hAnsi="Wingdings" w:hint="default"/>
      </w:rPr>
    </w:lvl>
    <w:lvl w:ilvl="6" w:tplc="6E009660">
      <w:start w:val="1"/>
      <w:numFmt w:val="bullet"/>
      <w:lvlText w:val=""/>
      <w:lvlJc w:val="left"/>
      <w:pPr>
        <w:tabs>
          <w:tab w:val="num" w:pos="5040"/>
        </w:tabs>
        <w:ind w:left="5040" w:hanging="360"/>
      </w:pPr>
      <w:rPr>
        <w:rFonts w:ascii="Symbol" w:hAnsi="Symbol" w:hint="default"/>
      </w:rPr>
    </w:lvl>
    <w:lvl w:ilvl="7" w:tplc="48660048">
      <w:start w:val="1"/>
      <w:numFmt w:val="bullet"/>
      <w:lvlText w:val="o"/>
      <w:lvlJc w:val="left"/>
      <w:pPr>
        <w:tabs>
          <w:tab w:val="num" w:pos="5760"/>
        </w:tabs>
        <w:ind w:left="5760" w:hanging="360"/>
      </w:pPr>
      <w:rPr>
        <w:rFonts w:ascii="Courier New" w:hAnsi="Courier New" w:hint="default"/>
      </w:rPr>
    </w:lvl>
    <w:lvl w:ilvl="8" w:tplc="23AAA336">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F337DDA"/>
    <w:multiLevelType w:val="multilevel"/>
    <w:tmpl w:val="BAB8D03A"/>
    <w:lvl w:ilvl="0">
      <w:start w:val="1"/>
      <w:numFmt w:val="decimal"/>
      <w:pStyle w:val="LgumaV4"/>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cs="Times New Roman" w:hint="default"/>
        <w:i w:val="0"/>
        <w:color w:val="auto"/>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2F7E2ABC"/>
    <w:multiLevelType w:val="hybridMultilevel"/>
    <w:tmpl w:val="8A509CFC"/>
    <w:styleLink w:val="Aufzhlungen2"/>
    <w:lvl w:ilvl="0" w:tplc="2EB67526">
      <w:start w:val="1"/>
      <w:numFmt w:val="bullet"/>
      <w:lvlText w:val="o"/>
      <w:lvlJc w:val="left"/>
      <w:pPr>
        <w:tabs>
          <w:tab w:val="num" w:pos="227"/>
        </w:tabs>
        <w:ind w:left="227" w:hanging="227"/>
      </w:pPr>
      <w:rPr>
        <w:rFonts w:ascii="Arial" w:hAnsi="Arial" w:hint="default"/>
        <w:b/>
        <w:color w:val="999999"/>
        <w:spacing w:val="12"/>
        <w:sz w:val="24"/>
        <w:u w:color="999999"/>
        <w:effect w:val="none"/>
      </w:rPr>
    </w:lvl>
    <w:lvl w:ilvl="1" w:tplc="C7B88740">
      <w:start w:val="1"/>
      <w:numFmt w:val="bullet"/>
      <w:lvlText w:val="o"/>
      <w:lvlJc w:val="left"/>
      <w:pPr>
        <w:tabs>
          <w:tab w:val="num" w:pos="4680"/>
        </w:tabs>
        <w:ind w:left="4680" w:hanging="360"/>
      </w:pPr>
      <w:rPr>
        <w:rFonts w:ascii="Courier New" w:hAnsi="Courier New" w:hint="default"/>
        <w:sz w:val="24"/>
        <w:u w:color="999999"/>
      </w:rPr>
    </w:lvl>
    <w:lvl w:ilvl="2" w:tplc="2BF4BD5E">
      <w:start w:val="1"/>
      <w:numFmt w:val="bullet"/>
      <w:lvlText w:val=""/>
      <w:lvlJc w:val="left"/>
      <w:pPr>
        <w:tabs>
          <w:tab w:val="num" w:pos="5400"/>
        </w:tabs>
        <w:ind w:left="5400" w:hanging="360"/>
      </w:pPr>
      <w:rPr>
        <w:rFonts w:ascii="Wingdings" w:hAnsi="Wingdings" w:hint="default"/>
      </w:rPr>
    </w:lvl>
    <w:lvl w:ilvl="3" w:tplc="565A2D66">
      <w:start w:val="1"/>
      <w:numFmt w:val="bullet"/>
      <w:lvlText w:val=""/>
      <w:lvlJc w:val="left"/>
      <w:pPr>
        <w:tabs>
          <w:tab w:val="num" w:pos="6120"/>
        </w:tabs>
        <w:ind w:left="6120" w:hanging="360"/>
      </w:pPr>
      <w:rPr>
        <w:rFonts w:ascii="Symbol" w:hAnsi="Symbol" w:hint="default"/>
      </w:rPr>
    </w:lvl>
    <w:lvl w:ilvl="4" w:tplc="2CD446B4">
      <w:start w:val="1"/>
      <w:numFmt w:val="bullet"/>
      <w:lvlText w:val="o"/>
      <w:lvlJc w:val="left"/>
      <w:pPr>
        <w:tabs>
          <w:tab w:val="num" w:pos="6840"/>
        </w:tabs>
        <w:ind w:left="6840" w:hanging="360"/>
      </w:pPr>
      <w:rPr>
        <w:rFonts w:ascii="Courier New" w:hAnsi="Courier New" w:hint="default"/>
      </w:rPr>
    </w:lvl>
    <w:lvl w:ilvl="5" w:tplc="C2B67794">
      <w:start w:val="1"/>
      <w:numFmt w:val="bullet"/>
      <w:lvlText w:val=""/>
      <w:lvlJc w:val="left"/>
      <w:pPr>
        <w:tabs>
          <w:tab w:val="num" w:pos="7560"/>
        </w:tabs>
        <w:ind w:left="7560" w:hanging="360"/>
      </w:pPr>
      <w:rPr>
        <w:rFonts w:ascii="Wingdings" w:hAnsi="Wingdings" w:hint="default"/>
      </w:rPr>
    </w:lvl>
    <w:lvl w:ilvl="6" w:tplc="DD164298">
      <w:start w:val="1"/>
      <w:numFmt w:val="bullet"/>
      <w:lvlText w:val=""/>
      <w:lvlJc w:val="left"/>
      <w:pPr>
        <w:tabs>
          <w:tab w:val="num" w:pos="8280"/>
        </w:tabs>
        <w:ind w:left="8280" w:hanging="360"/>
      </w:pPr>
      <w:rPr>
        <w:rFonts w:ascii="Symbol" w:hAnsi="Symbol" w:hint="default"/>
      </w:rPr>
    </w:lvl>
    <w:lvl w:ilvl="7" w:tplc="25301C38">
      <w:start w:val="1"/>
      <w:numFmt w:val="bullet"/>
      <w:lvlText w:val="o"/>
      <w:lvlJc w:val="left"/>
      <w:pPr>
        <w:tabs>
          <w:tab w:val="num" w:pos="9000"/>
        </w:tabs>
        <w:ind w:left="9000" w:hanging="360"/>
      </w:pPr>
      <w:rPr>
        <w:rFonts w:ascii="Courier New" w:hAnsi="Courier New" w:hint="default"/>
      </w:rPr>
    </w:lvl>
    <w:lvl w:ilvl="8" w:tplc="01A8EECE">
      <w:start w:val="1"/>
      <w:numFmt w:val="bullet"/>
      <w:lvlText w:val=""/>
      <w:lvlJc w:val="left"/>
      <w:pPr>
        <w:tabs>
          <w:tab w:val="num" w:pos="9720"/>
        </w:tabs>
        <w:ind w:left="9720" w:hanging="360"/>
      </w:pPr>
      <w:rPr>
        <w:rFonts w:ascii="Wingdings" w:hAnsi="Wingdings" w:hint="default"/>
      </w:rPr>
    </w:lvl>
  </w:abstractNum>
  <w:abstractNum w:abstractNumId="32" w15:restartNumberingAfterBreak="0">
    <w:nsid w:val="31FA1425"/>
    <w:multiLevelType w:val="hybridMultilevel"/>
    <w:tmpl w:val="21DA1890"/>
    <w:lvl w:ilvl="0" w:tplc="C4521FD6">
      <w:start w:val="1"/>
      <w:numFmt w:val="decimal"/>
      <w:lvlText w:val="%1."/>
      <w:lvlJc w:val="left"/>
      <w:pPr>
        <w:ind w:left="720" w:hanging="360"/>
      </w:pPr>
    </w:lvl>
    <w:lvl w:ilvl="1" w:tplc="DC647A92">
      <w:start w:val="1"/>
      <w:numFmt w:val="lowerLetter"/>
      <w:lvlText w:val="%2."/>
      <w:lvlJc w:val="left"/>
      <w:pPr>
        <w:ind w:left="1440" w:hanging="360"/>
      </w:pPr>
    </w:lvl>
    <w:lvl w:ilvl="2" w:tplc="A0D478D4">
      <w:start w:val="1"/>
      <w:numFmt w:val="lowerRoman"/>
      <w:lvlText w:val="%3."/>
      <w:lvlJc w:val="right"/>
      <w:pPr>
        <w:ind w:left="2160" w:hanging="180"/>
      </w:pPr>
    </w:lvl>
    <w:lvl w:ilvl="3" w:tplc="FB742D08">
      <w:start w:val="1"/>
      <w:numFmt w:val="decimal"/>
      <w:lvlText w:val="%4."/>
      <w:lvlJc w:val="left"/>
      <w:pPr>
        <w:ind w:left="2880" w:hanging="360"/>
      </w:pPr>
    </w:lvl>
    <w:lvl w:ilvl="4" w:tplc="1AA80EC4">
      <w:start w:val="1"/>
      <w:numFmt w:val="lowerLetter"/>
      <w:lvlText w:val="%5."/>
      <w:lvlJc w:val="left"/>
      <w:pPr>
        <w:ind w:left="3600" w:hanging="360"/>
      </w:pPr>
    </w:lvl>
    <w:lvl w:ilvl="5" w:tplc="CDA0332E">
      <w:start w:val="1"/>
      <w:numFmt w:val="lowerRoman"/>
      <w:lvlText w:val="%6."/>
      <w:lvlJc w:val="right"/>
      <w:pPr>
        <w:ind w:left="4320" w:hanging="180"/>
      </w:pPr>
    </w:lvl>
    <w:lvl w:ilvl="6" w:tplc="EB9C785E">
      <w:start w:val="1"/>
      <w:numFmt w:val="decimal"/>
      <w:lvlText w:val="%7."/>
      <w:lvlJc w:val="left"/>
      <w:pPr>
        <w:ind w:left="5040" w:hanging="360"/>
      </w:pPr>
    </w:lvl>
    <w:lvl w:ilvl="7" w:tplc="5170958E">
      <w:start w:val="1"/>
      <w:numFmt w:val="lowerLetter"/>
      <w:lvlText w:val="%8."/>
      <w:lvlJc w:val="left"/>
      <w:pPr>
        <w:ind w:left="5760" w:hanging="360"/>
      </w:pPr>
    </w:lvl>
    <w:lvl w:ilvl="8" w:tplc="F7E2208C">
      <w:start w:val="1"/>
      <w:numFmt w:val="lowerRoman"/>
      <w:lvlText w:val="%9."/>
      <w:lvlJc w:val="right"/>
      <w:pPr>
        <w:ind w:left="6480" w:hanging="180"/>
      </w:pPr>
    </w:lvl>
  </w:abstractNum>
  <w:abstractNum w:abstractNumId="33" w15:restartNumberingAfterBreak="0">
    <w:nsid w:val="34B71D5F"/>
    <w:multiLevelType w:val="hybridMultilevel"/>
    <w:tmpl w:val="FC1455FE"/>
    <w:lvl w:ilvl="0" w:tplc="59EAC3B0">
      <w:start w:val="1"/>
      <w:numFmt w:val="lowerLetter"/>
      <w:lvlText w:val="%1)"/>
      <w:lvlJc w:val="left"/>
      <w:pPr>
        <w:ind w:left="720" w:hanging="360"/>
      </w:pPr>
    </w:lvl>
    <w:lvl w:ilvl="1" w:tplc="F3F498A2">
      <w:start w:val="1"/>
      <w:numFmt w:val="lowerLetter"/>
      <w:lvlText w:val="%2."/>
      <w:lvlJc w:val="left"/>
      <w:pPr>
        <w:ind w:left="1440" w:hanging="360"/>
      </w:pPr>
    </w:lvl>
    <w:lvl w:ilvl="2" w:tplc="29F64DB2">
      <w:start w:val="1"/>
      <w:numFmt w:val="lowerRoman"/>
      <w:lvlText w:val="%3."/>
      <w:lvlJc w:val="right"/>
      <w:pPr>
        <w:ind w:left="2160" w:hanging="180"/>
      </w:pPr>
    </w:lvl>
    <w:lvl w:ilvl="3" w:tplc="FF56339E">
      <w:start w:val="1"/>
      <w:numFmt w:val="decimal"/>
      <w:lvlText w:val="%4."/>
      <w:lvlJc w:val="left"/>
      <w:pPr>
        <w:ind w:left="2880" w:hanging="360"/>
      </w:pPr>
    </w:lvl>
    <w:lvl w:ilvl="4" w:tplc="7B9C85A2">
      <w:start w:val="1"/>
      <w:numFmt w:val="lowerLetter"/>
      <w:lvlText w:val="%5."/>
      <w:lvlJc w:val="left"/>
      <w:pPr>
        <w:ind w:left="3600" w:hanging="360"/>
      </w:pPr>
    </w:lvl>
    <w:lvl w:ilvl="5" w:tplc="073A7EBA">
      <w:start w:val="1"/>
      <w:numFmt w:val="lowerRoman"/>
      <w:lvlText w:val="%6."/>
      <w:lvlJc w:val="right"/>
      <w:pPr>
        <w:ind w:left="4320" w:hanging="180"/>
      </w:pPr>
    </w:lvl>
    <w:lvl w:ilvl="6" w:tplc="40125334">
      <w:start w:val="1"/>
      <w:numFmt w:val="decimal"/>
      <w:lvlText w:val="%7."/>
      <w:lvlJc w:val="left"/>
      <w:pPr>
        <w:ind w:left="5040" w:hanging="360"/>
      </w:pPr>
    </w:lvl>
    <w:lvl w:ilvl="7" w:tplc="6C3C94BC">
      <w:start w:val="1"/>
      <w:numFmt w:val="lowerLetter"/>
      <w:lvlText w:val="%8."/>
      <w:lvlJc w:val="left"/>
      <w:pPr>
        <w:ind w:left="5760" w:hanging="360"/>
      </w:pPr>
    </w:lvl>
    <w:lvl w:ilvl="8" w:tplc="706EC24C">
      <w:start w:val="1"/>
      <w:numFmt w:val="lowerRoman"/>
      <w:lvlText w:val="%9."/>
      <w:lvlJc w:val="right"/>
      <w:pPr>
        <w:ind w:left="6480" w:hanging="180"/>
      </w:pPr>
    </w:lvl>
  </w:abstractNum>
  <w:abstractNum w:abstractNumId="34" w15:restartNumberingAfterBreak="0">
    <w:nsid w:val="35205594"/>
    <w:multiLevelType w:val="hybridMultilevel"/>
    <w:tmpl w:val="04381468"/>
    <w:lvl w:ilvl="0" w:tplc="A8B6E850">
      <w:numFmt w:val="bullet"/>
      <w:lvlText w:val="-"/>
      <w:lvlJc w:val="left"/>
      <w:pPr>
        <w:ind w:left="927" w:hanging="360"/>
      </w:pPr>
      <w:rPr>
        <w:rFonts w:ascii="Myriad Pro" w:eastAsiaTheme="minorHAnsi" w:hAnsi="Myriad Pro" w:cstheme="minorBidi"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5" w15:restartNumberingAfterBreak="0">
    <w:nsid w:val="37FF7BC9"/>
    <w:multiLevelType w:val="multilevel"/>
    <w:tmpl w:val="6C240172"/>
    <w:lvl w:ilvl="0">
      <w:start w:val="1"/>
      <w:numFmt w:val="decimal"/>
      <w:lvlText w:val="%1."/>
      <w:lvlJc w:val="left"/>
      <w:pPr>
        <w:ind w:left="720" w:hanging="360"/>
      </w:pPr>
      <w:rPr>
        <w:rFonts w:hint="default"/>
      </w:rPr>
    </w:lvl>
    <w:lvl w:ilvl="1">
      <w:start w:val="1"/>
      <w:numFmt w:val="decimal"/>
      <w:lvlText w:val="%1.%2"/>
      <w:lvlJc w:val="left"/>
      <w:pPr>
        <w:ind w:left="360" w:hanging="360"/>
      </w:p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380B4458"/>
    <w:multiLevelType w:val="hybridMultilevel"/>
    <w:tmpl w:val="432073CC"/>
    <w:lvl w:ilvl="0" w:tplc="DF568E62">
      <w:start w:val="1"/>
      <w:numFmt w:val="bullet"/>
      <w:pStyle w:val="SorainenOfferBulletlist2"/>
      <w:lvlText w:val=""/>
      <w:lvlJc w:val="left"/>
      <w:pPr>
        <w:ind w:left="720" w:hanging="360"/>
      </w:pPr>
      <w:rPr>
        <w:rFonts w:ascii="Wingdings" w:hAnsi="Wingdings" w:cs="Wingdings"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7" w15:restartNumberingAfterBreak="0">
    <w:nsid w:val="396F1237"/>
    <w:multiLevelType w:val="hybridMultilevel"/>
    <w:tmpl w:val="B0B21A0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39B77414"/>
    <w:multiLevelType w:val="hybridMultilevel"/>
    <w:tmpl w:val="DA70BEA6"/>
    <w:lvl w:ilvl="0" w:tplc="6AC44F1C">
      <w:start w:val="1"/>
      <w:numFmt w:val="lowerLetter"/>
      <w:lvlText w:val="%1)"/>
      <w:lvlJc w:val="left"/>
      <w:pPr>
        <w:ind w:left="720" w:hanging="360"/>
      </w:pPr>
    </w:lvl>
    <w:lvl w:ilvl="1" w:tplc="4B2E76A0">
      <w:start w:val="1"/>
      <w:numFmt w:val="lowerLetter"/>
      <w:lvlText w:val="%2."/>
      <w:lvlJc w:val="left"/>
      <w:pPr>
        <w:ind w:left="1440" w:hanging="360"/>
      </w:pPr>
    </w:lvl>
    <w:lvl w:ilvl="2" w:tplc="542467A0">
      <w:start w:val="1"/>
      <w:numFmt w:val="lowerRoman"/>
      <w:lvlText w:val="%3."/>
      <w:lvlJc w:val="right"/>
      <w:pPr>
        <w:ind w:left="2160" w:hanging="180"/>
      </w:pPr>
    </w:lvl>
    <w:lvl w:ilvl="3" w:tplc="C57E261C">
      <w:start w:val="1"/>
      <w:numFmt w:val="decimal"/>
      <w:lvlText w:val="%4."/>
      <w:lvlJc w:val="left"/>
      <w:pPr>
        <w:ind w:left="2880" w:hanging="360"/>
      </w:pPr>
    </w:lvl>
    <w:lvl w:ilvl="4" w:tplc="55CCFB94">
      <w:start w:val="1"/>
      <w:numFmt w:val="lowerLetter"/>
      <w:lvlText w:val="%5."/>
      <w:lvlJc w:val="left"/>
      <w:pPr>
        <w:ind w:left="3600" w:hanging="360"/>
      </w:pPr>
    </w:lvl>
    <w:lvl w:ilvl="5" w:tplc="FBDE2CB6">
      <w:start w:val="1"/>
      <w:numFmt w:val="lowerRoman"/>
      <w:lvlText w:val="%6."/>
      <w:lvlJc w:val="right"/>
      <w:pPr>
        <w:ind w:left="4320" w:hanging="180"/>
      </w:pPr>
    </w:lvl>
    <w:lvl w:ilvl="6" w:tplc="C8003AD8">
      <w:start w:val="1"/>
      <w:numFmt w:val="decimal"/>
      <w:lvlText w:val="%7."/>
      <w:lvlJc w:val="left"/>
      <w:pPr>
        <w:ind w:left="5040" w:hanging="360"/>
      </w:pPr>
    </w:lvl>
    <w:lvl w:ilvl="7" w:tplc="C6343A9E">
      <w:start w:val="1"/>
      <w:numFmt w:val="lowerLetter"/>
      <w:lvlText w:val="%8."/>
      <w:lvlJc w:val="left"/>
      <w:pPr>
        <w:ind w:left="5760" w:hanging="360"/>
      </w:pPr>
    </w:lvl>
    <w:lvl w:ilvl="8" w:tplc="373678A8">
      <w:start w:val="1"/>
      <w:numFmt w:val="lowerRoman"/>
      <w:lvlText w:val="%9."/>
      <w:lvlJc w:val="right"/>
      <w:pPr>
        <w:ind w:left="6480" w:hanging="180"/>
      </w:pPr>
    </w:lvl>
  </w:abstractNum>
  <w:abstractNum w:abstractNumId="39" w15:restartNumberingAfterBreak="0">
    <w:nsid w:val="39CE54DE"/>
    <w:multiLevelType w:val="multilevel"/>
    <w:tmpl w:val="12102E24"/>
    <w:lvl w:ilvl="0">
      <w:start w:val="5"/>
      <w:numFmt w:val="decimal"/>
      <w:lvlText w:val="%1."/>
      <w:lvlJc w:val="left"/>
      <w:pPr>
        <w:ind w:left="450" w:hanging="450"/>
      </w:pPr>
      <w:rPr>
        <w:rFonts w:hint="default"/>
        <w:b/>
        <w:bCs/>
      </w:rPr>
    </w:lvl>
    <w:lvl w:ilvl="1">
      <w:start w:val="1"/>
      <w:numFmt w:val="decimal"/>
      <w:lvlText w:val="%1.%2."/>
      <w:lvlJc w:val="left"/>
      <w:pPr>
        <w:ind w:left="450" w:hanging="450"/>
      </w:pPr>
      <w:rPr>
        <w:rFonts w:ascii="Myriad Pro" w:hAnsi="Myriad Pro" w:hint="default"/>
        <w:b w:val="0"/>
        <w:bCs w:val="0"/>
        <w:sz w:val="22"/>
        <w:szCs w:val="22"/>
      </w:rPr>
    </w:lvl>
    <w:lvl w:ilvl="2">
      <w:start w:val="1"/>
      <w:numFmt w:val="decimal"/>
      <w:lvlText w:val="%1.%2.%3."/>
      <w:lvlJc w:val="left"/>
      <w:pPr>
        <w:ind w:left="720" w:hanging="720"/>
      </w:pPr>
      <w:rPr>
        <w:rFonts w:hint="default"/>
        <w:b w:val="0"/>
        <w:bCs/>
        <w:i w:val="0"/>
        <w:iCs/>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3A131AAF"/>
    <w:multiLevelType w:val="hybridMultilevel"/>
    <w:tmpl w:val="1C509524"/>
    <w:lvl w:ilvl="0" w:tplc="DC9831FC">
      <w:start w:val="1"/>
      <w:numFmt w:val="decimal"/>
      <w:lvlText w:val="%1)"/>
      <w:lvlJc w:val="left"/>
      <w:pPr>
        <w:ind w:left="822" w:hanging="360"/>
      </w:pPr>
      <w:rPr>
        <w:rFonts w:hint="default"/>
      </w:rPr>
    </w:lvl>
    <w:lvl w:ilvl="1" w:tplc="04260019" w:tentative="1">
      <w:start w:val="1"/>
      <w:numFmt w:val="lowerLetter"/>
      <w:lvlText w:val="%2."/>
      <w:lvlJc w:val="left"/>
      <w:pPr>
        <w:ind w:left="1542" w:hanging="360"/>
      </w:pPr>
    </w:lvl>
    <w:lvl w:ilvl="2" w:tplc="0426001B" w:tentative="1">
      <w:start w:val="1"/>
      <w:numFmt w:val="lowerRoman"/>
      <w:lvlText w:val="%3."/>
      <w:lvlJc w:val="right"/>
      <w:pPr>
        <w:ind w:left="2262" w:hanging="180"/>
      </w:pPr>
    </w:lvl>
    <w:lvl w:ilvl="3" w:tplc="0426000F" w:tentative="1">
      <w:start w:val="1"/>
      <w:numFmt w:val="decimal"/>
      <w:lvlText w:val="%4."/>
      <w:lvlJc w:val="left"/>
      <w:pPr>
        <w:ind w:left="2982" w:hanging="360"/>
      </w:pPr>
    </w:lvl>
    <w:lvl w:ilvl="4" w:tplc="04260019" w:tentative="1">
      <w:start w:val="1"/>
      <w:numFmt w:val="lowerLetter"/>
      <w:lvlText w:val="%5."/>
      <w:lvlJc w:val="left"/>
      <w:pPr>
        <w:ind w:left="3702" w:hanging="360"/>
      </w:pPr>
    </w:lvl>
    <w:lvl w:ilvl="5" w:tplc="0426001B" w:tentative="1">
      <w:start w:val="1"/>
      <w:numFmt w:val="lowerRoman"/>
      <w:lvlText w:val="%6."/>
      <w:lvlJc w:val="right"/>
      <w:pPr>
        <w:ind w:left="4422" w:hanging="180"/>
      </w:pPr>
    </w:lvl>
    <w:lvl w:ilvl="6" w:tplc="0426000F" w:tentative="1">
      <w:start w:val="1"/>
      <w:numFmt w:val="decimal"/>
      <w:lvlText w:val="%7."/>
      <w:lvlJc w:val="left"/>
      <w:pPr>
        <w:ind w:left="5142" w:hanging="360"/>
      </w:pPr>
    </w:lvl>
    <w:lvl w:ilvl="7" w:tplc="04260019" w:tentative="1">
      <w:start w:val="1"/>
      <w:numFmt w:val="lowerLetter"/>
      <w:lvlText w:val="%8."/>
      <w:lvlJc w:val="left"/>
      <w:pPr>
        <w:ind w:left="5862" w:hanging="360"/>
      </w:pPr>
    </w:lvl>
    <w:lvl w:ilvl="8" w:tplc="0426001B" w:tentative="1">
      <w:start w:val="1"/>
      <w:numFmt w:val="lowerRoman"/>
      <w:lvlText w:val="%9."/>
      <w:lvlJc w:val="right"/>
      <w:pPr>
        <w:ind w:left="6582" w:hanging="180"/>
      </w:pPr>
    </w:lvl>
  </w:abstractNum>
  <w:abstractNum w:abstractNumId="41" w15:restartNumberingAfterBreak="0">
    <w:nsid w:val="3F560312"/>
    <w:multiLevelType w:val="multilevel"/>
    <w:tmpl w:val="EABCEA66"/>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402E78A8"/>
    <w:multiLevelType w:val="hybridMultilevel"/>
    <w:tmpl w:val="50DC9340"/>
    <w:lvl w:ilvl="0" w:tplc="AA3A2240">
      <w:start w:val="1"/>
      <w:numFmt w:val="lowerLetter"/>
      <w:lvlText w:val="%1)"/>
      <w:lvlJc w:val="left"/>
      <w:pPr>
        <w:ind w:left="720" w:hanging="360"/>
      </w:pPr>
    </w:lvl>
    <w:lvl w:ilvl="1" w:tplc="367239E6">
      <w:start w:val="1"/>
      <w:numFmt w:val="lowerLetter"/>
      <w:lvlText w:val="%2."/>
      <w:lvlJc w:val="left"/>
      <w:pPr>
        <w:ind w:left="1440" w:hanging="360"/>
      </w:pPr>
    </w:lvl>
    <w:lvl w:ilvl="2" w:tplc="B3B6D1BE">
      <w:start w:val="1"/>
      <w:numFmt w:val="lowerRoman"/>
      <w:lvlText w:val="%3."/>
      <w:lvlJc w:val="right"/>
      <w:pPr>
        <w:ind w:left="2160" w:hanging="180"/>
      </w:pPr>
    </w:lvl>
    <w:lvl w:ilvl="3" w:tplc="FD8C756E">
      <w:start w:val="1"/>
      <w:numFmt w:val="decimal"/>
      <w:lvlText w:val="%4."/>
      <w:lvlJc w:val="left"/>
      <w:pPr>
        <w:ind w:left="2880" w:hanging="360"/>
      </w:pPr>
    </w:lvl>
    <w:lvl w:ilvl="4" w:tplc="6E06523A">
      <w:start w:val="1"/>
      <w:numFmt w:val="lowerLetter"/>
      <w:lvlText w:val="%5."/>
      <w:lvlJc w:val="left"/>
      <w:pPr>
        <w:ind w:left="3600" w:hanging="360"/>
      </w:pPr>
    </w:lvl>
    <w:lvl w:ilvl="5" w:tplc="049E5E54">
      <w:start w:val="1"/>
      <w:numFmt w:val="lowerRoman"/>
      <w:lvlText w:val="%6."/>
      <w:lvlJc w:val="right"/>
      <w:pPr>
        <w:ind w:left="4320" w:hanging="180"/>
      </w:pPr>
    </w:lvl>
    <w:lvl w:ilvl="6" w:tplc="34121902">
      <w:start w:val="1"/>
      <w:numFmt w:val="decimal"/>
      <w:lvlText w:val="%7."/>
      <w:lvlJc w:val="left"/>
      <w:pPr>
        <w:ind w:left="5040" w:hanging="360"/>
      </w:pPr>
    </w:lvl>
    <w:lvl w:ilvl="7" w:tplc="EBE69BE8">
      <w:start w:val="1"/>
      <w:numFmt w:val="lowerLetter"/>
      <w:lvlText w:val="%8."/>
      <w:lvlJc w:val="left"/>
      <w:pPr>
        <w:ind w:left="5760" w:hanging="360"/>
      </w:pPr>
    </w:lvl>
    <w:lvl w:ilvl="8" w:tplc="AF640FB6">
      <w:start w:val="1"/>
      <w:numFmt w:val="lowerRoman"/>
      <w:lvlText w:val="%9."/>
      <w:lvlJc w:val="right"/>
      <w:pPr>
        <w:ind w:left="6480" w:hanging="180"/>
      </w:pPr>
    </w:lvl>
  </w:abstractNum>
  <w:abstractNum w:abstractNumId="43" w15:restartNumberingAfterBreak="0">
    <w:nsid w:val="44301E43"/>
    <w:multiLevelType w:val="hybridMultilevel"/>
    <w:tmpl w:val="05363F26"/>
    <w:lvl w:ilvl="0" w:tplc="BFFCC408">
      <w:start w:val="1"/>
      <w:numFmt w:val="lowerLetter"/>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45F05A09"/>
    <w:multiLevelType w:val="hybridMultilevel"/>
    <w:tmpl w:val="21C8573E"/>
    <w:styleLink w:val="SLONumberings5"/>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5" w15:restartNumberingAfterBreak="0">
    <w:nsid w:val="461F48DB"/>
    <w:multiLevelType w:val="hybridMultilevel"/>
    <w:tmpl w:val="F1005220"/>
    <w:lvl w:ilvl="0" w:tplc="8306EFD2">
      <w:start w:val="1"/>
      <w:numFmt w:val="lowerRoman"/>
      <w:lvlText w:val="%1."/>
      <w:lvlJc w:val="left"/>
      <w:pPr>
        <w:ind w:left="2880" w:hanging="720"/>
      </w:pPr>
      <w:rPr>
        <w:rFonts w:hint="default"/>
      </w:rPr>
    </w:lvl>
    <w:lvl w:ilvl="1" w:tplc="04250019" w:tentative="1">
      <w:start w:val="1"/>
      <w:numFmt w:val="lowerLetter"/>
      <w:lvlText w:val="%2."/>
      <w:lvlJc w:val="left"/>
      <w:pPr>
        <w:ind w:left="3240" w:hanging="360"/>
      </w:pPr>
    </w:lvl>
    <w:lvl w:ilvl="2" w:tplc="0425001B" w:tentative="1">
      <w:start w:val="1"/>
      <w:numFmt w:val="lowerRoman"/>
      <w:lvlText w:val="%3."/>
      <w:lvlJc w:val="right"/>
      <w:pPr>
        <w:ind w:left="3960" w:hanging="180"/>
      </w:pPr>
    </w:lvl>
    <w:lvl w:ilvl="3" w:tplc="0425000F" w:tentative="1">
      <w:start w:val="1"/>
      <w:numFmt w:val="decimal"/>
      <w:lvlText w:val="%4."/>
      <w:lvlJc w:val="left"/>
      <w:pPr>
        <w:ind w:left="4680" w:hanging="360"/>
      </w:pPr>
    </w:lvl>
    <w:lvl w:ilvl="4" w:tplc="04250019" w:tentative="1">
      <w:start w:val="1"/>
      <w:numFmt w:val="lowerLetter"/>
      <w:lvlText w:val="%5."/>
      <w:lvlJc w:val="left"/>
      <w:pPr>
        <w:ind w:left="5400" w:hanging="360"/>
      </w:pPr>
    </w:lvl>
    <w:lvl w:ilvl="5" w:tplc="0425001B" w:tentative="1">
      <w:start w:val="1"/>
      <w:numFmt w:val="lowerRoman"/>
      <w:lvlText w:val="%6."/>
      <w:lvlJc w:val="right"/>
      <w:pPr>
        <w:ind w:left="6120" w:hanging="180"/>
      </w:pPr>
    </w:lvl>
    <w:lvl w:ilvl="6" w:tplc="0425000F" w:tentative="1">
      <w:start w:val="1"/>
      <w:numFmt w:val="decimal"/>
      <w:lvlText w:val="%7."/>
      <w:lvlJc w:val="left"/>
      <w:pPr>
        <w:ind w:left="6840" w:hanging="360"/>
      </w:pPr>
    </w:lvl>
    <w:lvl w:ilvl="7" w:tplc="04250019" w:tentative="1">
      <w:start w:val="1"/>
      <w:numFmt w:val="lowerLetter"/>
      <w:lvlText w:val="%8."/>
      <w:lvlJc w:val="left"/>
      <w:pPr>
        <w:ind w:left="7560" w:hanging="360"/>
      </w:pPr>
    </w:lvl>
    <w:lvl w:ilvl="8" w:tplc="0425001B" w:tentative="1">
      <w:start w:val="1"/>
      <w:numFmt w:val="lowerRoman"/>
      <w:lvlText w:val="%9."/>
      <w:lvlJc w:val="right"/>
      <w:pPr>
        <w:ind w:left="8280" w:hanging="180"/>
      </w:pPr>
    </w:lvl>
  </w:abstractNum>
  <w:abstractNum w:abstractNumId="46" w15:restartNumberingAfterBreak="0">
    <w:nsid w:val="4C010490"/>
    <w:multiLevelType w:val="multilevel"/>
    <w:tmpl w:val="A87879CC"/>
    <w:lvl w:ilvl="0">
      <w:start w:val="1"/>
      <w:numFmt w:val="upperLetter"/>
      <w:pStyle w:val="ListTSC"/>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0D95961"/>
    <w:multiLevelType w:val="hybridMultilevel"/>
    <w:tmpl w:val="334C5CD4"/>
    <w:lvl w:ilvl="0" w:tplc="BCAC845E">
      <w:start w:val="1"/>
      <w:numFmt w:val="decimal"/>
      <w:lvlText w:val="%1."/>
      <w:lvlJc w:val="left"/>
      <w:pPr>
        <w:ind w:left="720" w:hanging="360"/>
      </w:pPr>
    </w:lvl>
    <w:lvl w:ilvl="1" w:tplc="719A821E">
      <w:start w:val="1"/>
      <w:numFmt w:val="lowerLetter"/>
      <w:lvlText w:val="%2."/>
      <w:lvlJc w:val="left"/>
      <w:pPr>
        <w:ind w:left="1440" w:hanging="360"/>
      </w:pPr>
    </w:lvl>
    <w:lvl w:ilvl="2" w:tplc="3E22FE4C">
      <w:start w:val="1"/>
      <w:numFmt w:val="lowerRoman"/>
      <w:lvlText w:val="%3."/>
      <w:lvlJc w:val="right"/>
      <w:pPr>
        <w:ind w:left="2160" w:hanging="180"/>
      </w:pPr>
    </w:lvl>
    <w:lvl w:ilvl="3" w:tplc="4496A104">
      <w:start w:val="1"/>
      <w:numFmt w:val="decimal"/>
      <w:lvlText w:val="%4."/>
      <w:lvlJc w:val="left"/>
      <w:pPr>
        <w:ind w:left="2880" w:hanging="360"/>
      </w:pPr>
    </w:lvl>
    <w:lvl w:ilvl="4" w:tplc="A8CADEC8">
      <w:start w:val="1"/>
      <w:numFmt w:val="lowerLetter"/>
      <w:lvlText w:val="%5."/>
      <w:lvlJc w:val="left"/>
      <w:pPr>
        <w:ind w:left="3600" w:hanging="360"/>
      </w:pPr>
    </w:lvl>
    <w:lvl w:ilvl="5" w:tplc="4E38489C">
      <w:start w:val="1"/>
      <w:numFmt w:val="lowerRoman"/>
      <w:lvlText w:val="%6."/>
      <w:lvlJc w:val="right"/>
      <w:pPr>
        <w:ind w:left="4320" w:hanging="180"/>
      </w:pPr>
    </w:lvl>
    <w:lvl w:ilvl="6" w:tplc="E1B436E6">
      <w:start w:val="1"/>
      <w:numFmt w:val="decimal"/>
      <w:lvlText w:val="%7."/>
      <w:lvlJc w:val="left"/>
      <w:pPr>
        <w:ind w:left="5040" w:hanging="360"/>
      </w:pPr>
    </w:lvl>
    <w:lvl w:ilvl="7" w:tplc="7CAC4C2E">
      <w:start w:val="1"/>
      <w:numFmt w:val="lowerLetter"/>
      <w:lvlText w:val="%8."/>
      <w:lvlJc w:val="left"/>
      <w:pPr>
        <w:ind w:left="5760" w:hanging="360"/>
      </w:pPr>
    </w:lvl>
    <w:lvl w:ilvl="8" w:tplc="D926289C">
      <w:start w:val="1"/>
      <w:numFmt w:val="lowerRoman"/>
      <w:lvlText w:val="%9."/>
      <w:lvlJc w:val="right"/>
      <w:pPr>
        <w:ind w:left="6480" w:hanging="180"/>
      </w:pPr>
    </w:lvl>
  </w:abstractNum>
  <w:abstractNum w:abstractNumId="48" w15:restartNumberingAfterBreak="0">
    <w:nsid w:val="50E657C6"/>
    <w:multiLevelType w:val="hybridMultilevel"/>
    <w:tmpl w:val="8424FC4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51B25C44"/>
    <w:multiLevelType w:val="multilevel"/>
    <w:tmpl w:val="8A2C29DE"/>
    <w:styleLink w:val="SLONumberings"/>
    <w:lvl w:ilvl="0">
      <w:start w:val="1"/>
      <w:numFmt w:val="decimal"/>
      <w:lvlRestart w:val="0"/>
      <w:lvlText w:val="%1."/>
      <w:lvlJc w:val="left"/>
      <w:pPr>
        <w:tabs>
          <w:tab w:val="num" w:pos="964"/>
        </w:tabs>
        <w:ind w:left="964" w:hanging="964"/>
      </w:pPr>
    </w:lvl>
    <w:lvl w:ilvl="1">
      <w:start w:val="1"/>
      <w:numFmt w:val="decimal"/>
      <w:lvlText w:val="%1.%2."/>
      <w:lvlJc w:val="left"/>
      <w:pPr>
        <w:tabs>
          <w:tab w:val="num" w:pos="1674"/>
        </w:tabs>
        <w:ind w:left="1674" w:hanging="964"/>
      </w:pPr>
    </w:lvl>
    <w:lvl w:ilvl="2">
      <w:start w:val="1"/>
      <w:numFmt w:val="decimal"/>
      <w:lvlText w:val="%1.%2.%3."/>
      <w:lvlJc w:val="left"/>
      <w:pPr>
        <w:tabs>
          <w:tab w:val="num" w:pos="964"/>
        </w:tabs>
        <w:ind w:left="964" w:hanging="964"/>
      </w:pPr>
    </w:lvl>
    <w:lvl w:ilvl="3">
      <w:start w:val="1"/>
      <w:numFmt w:val="decimal"/>
      <w:lvlText w:val="%1.%2.%3.%4."/>
      <w:lvlJc w:val="left"/>
      <w:pPr>
        <w:tabs>
          <w:tab w:val="num" w:pos="1928"/>
        </w:tabs>
        <w:ind w:left="1928" w:hanging="851"/>
      </w:pPr>
    </w:lvl>
    <w:lvl w:ilvl="4">
      <w:start w:val="1"/>
      <w:numFmt w:val="decimal"/>
      <w:lvlText w:val="%1.%2.%3.%4.%5."/>
      <w:lvlJc w:val="left"/>
      <w:pPr>
        <w:tabs>
          <w:tab w:val="num" w:pos="2835"/>
        </w:tabs>
        <w:ind w:left="2835" w:hanging="851"/>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0" w15:restartNumberingAfterBreak="0">
    <w:nsid w:val="525415AE"/>
    <w:multiLevelType w:val="hybridMultilevel"/>
    <w:tmpl w:val="E9F29B22"/>
    <w:lvl w:ilvl="0" w:tplc="BBCE7E2C">
      <w:start w:val="1"/>
      <w:numFmt w:val="decimal"/>
      <w:lvlRestart w:val="0"/>
      <w:pStyle w:val="SLONumberedList"/>
      <w:lvlText w:val="%1."/>
      <w:lvlJc w:val="left"/>
      <w:pPr>
        <w:tabs>
          <w:tab w:val="num" w:pos="714"/>
        </w:tabs>
        <w:ind w:left="714" w:hanging="357"/>
      </w:pPr>
    </w:lvl>
    <w:lvl w:ilvl="1" w:tplc="E210074E">
      <w:start w:val="1"/>
      <w:numFmt w:val="lowerLetter"/>
      <w:lvlText w:val="%2)"/>
      <w:lvlJc w:val="left"/>
      <w:pPr>
        <w:tabs>
          <w:tab w:val="num" w:pos="720"/>
        </w:tabs>
        <w:ind w:left="720" w:hanging="360"/>
      </w:pPr>
    </w:lvl>
    <w:lvl w:ilvl="2" w:tplc="B46074DE">
      <w:start w:val="1"/>
      <w:numFmt w:val="lowerRoman"/>
      <w:lvlText w:val="%3)"/>
      <w:lvlJc w:val="left"/>
      <w:pPr>
        <w:tabs>
          <w:tab w:val="num" w:pos="1080"/>
        </w:tabs>
        <w:ind w:left="1080" w:hanging="360"/>
      </w:pPr>
    </w:lvl>
    <w:lvl w:ilvl="3" w:tplc="CBDAF49C">
      <w:start w:val="1"/>
      <w:numFmt w:val="decimal"/>
      <w:lvlText w:val="(%4)"/>
      <w:lvlJc w:val="left"/>
      <w:pPr>
        <w:tabs>
          <w:tab w:val="num" w:pos="1440"/>
        </w:tabs>
        <w:ind w:left="1440" w:hanging="360"/>
      </w:pPr>
    </w:lvl>
    <w:lvl w:ilvl="4" w:tplc="9E22F2AE">
      <w:start w:val="1"/>
      <w:numFmt w:val="lowerLetter"/>
      <w:lvlText w:val="(%5)"/>
      <w:lvlJc w:val="left"/>
      <w:pPr>
        <w:tabs>
          <w:tab w:val="num" w:pos="1800"/>
        </w:tabs>
        <w:ind w:left="1800" w:hanging="360"/>
      </w:pPr>
    </w:lvl>
    <w:lvl w:ilvl="5" w:tplc="A6C0BA1A">
      <w:start w:val="1"/>
      <w:numFmt w:val="lowerRoman"/>
      <w:lvlText w:val="(%6)"/>
      <w:lvlJc w:val="left"/>
      <w:pPr>
        <w:tabs>
          <w:tab w:val="num" w:pos="2160"/>
        </w:tabs>
        <w:ind w:left="2160" w:hanging="360"/>
      </w:pPr>
    </w:lvl>
    <w:lvl w:ilvl="6" w:tplc="19728D62">
      <w:start w:val="1"/>
      <w:numFmt w:val="decimal"/>
      <w:lvlText w:val="%7."/>
      <w:lvlJc w:val="left"/>
      <w:pPr>
        <w:tabs>
          <w:tab w:val="num" w:pos="2520"/>
        </w:tabs>
        <w:ind w:left="2520" w:hanging="360"/>
      </w:pPr>
    </w:lvl>
    <w:lvl w:ilvl="7" w:tplc="6BF87778">
      <w:start w:val="1"/>
      <w:numFmt w:val="lowerLetter"/>
      <w:lvlText w:val="%8."/>
      <w:lvlJc w:val="left"/>
      <w:pPr>
        <w:tabs>
          <w:tab w:val="num" w:pos="2880"/>
        </w:tabs>
        <w:ind w:left="2880" w:hanging="360"/>
      </w:pPr>
    </w:lvl>
    <w:lvl w:ilvl="8" w:tplc="C33EBD02">
      <w:start w:val="1"/>
      <w:numFmt w:val="lowerRoman"/>
      <w:lvlText w:val="%9."/>
      <w:lvlJc w:val="left"/>
      <w:pPr>
        <w:tabs>
          <w:tab w:val="num" w:pos="3240"/>
        </w:tabs>
        <w:ind w:left="3240" w:hanging="360"/>
      </w:pPr>
    </w:lvl>
  </w:abstractNum>
  <w:abstractNum w:abstractNumId="51" w15:restartNumberingAfterBreak="0">
    <w:nsid w:val="5883634D"/>
    <w:multiLevelType w:val="hybridMultilevel"/>
    <w:tmpl w:val="C2F01130"/>
    <w:lvl w:ilvl="0" w:tplc="2CC04B44">
      <w:start w:val="1"/>
      <w:numFmt w:val="bullet"/>
      <w:lvlText w:val="-"/>
      <w:lvlJc w:val="left"/>
      <w:pPr>
        <w:ind w:left="720" w:hanging="360"/>
      </w:pPr>
      <w:rPr>
        <w:rFonts w:ascii="Arial" w:eastAsia="Myriad Pro"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58CC53D8"/>
    <w:multiLevelType w:val="hybridMultilevel"/>
    <w:tmpl w:val="AAA03F5E"/>
    <w:styleLink w:val="SORLDDHeadings1"/>
    <w:lvl w:ilvl="0" w:tplc="DE76F526">
      <w:start w:val="1"/>
      <w:numFmt w:val="bullet"/>
      <w:suff w:val="space"/>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5ADB4FF6"/>
    <w:multiLevelType w:val="multilevel"/>
    <w:tmpl w:val="818EA1FE"/>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4" w15:restartNumberingAfterBreak="0">
    <w:nsid w:val="5C7B31EF"/>
    <w:multiLevelType w:val="multilevel"/>
    <w:tmpl w:val="73B689DC"/>
    <w:lvl w:ilvl="0">
      <w:start w:val="1"/>
      <w:numFmt w:val="decimal"/>
      <w:lvlText w:val="%1"/>
      <w:lvlJc w:val="left"/>
      <w:pPr>
        <w:ind w:left="907" w:hanging="907"/>
      </w:pPr>
      <w:rPr>
        <w:rFonts w:hint="default"/>
        <w:vanish w:val="0"/>
        <w:sz w:val="56"/>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907" w:hanging="907"/>
      </w:pPr>
      <w:rPr>
        <w:rFonts w:hint="default"/>
      </w:rPr>
    </w:lvl>
    <w:lvl w:ilvl="4">
      <w:start w:val="1"/>
      <w:numFmt w:val="lowerLetter"/>
      <w:lvlText w:val="(%5)"/>
      <w:lvlJc w:val="left"/>
      <w:pPr>
        <w:ind w:left="907" w:hanging="907"/>
      </w:pPr>
      <w:rPr>
        <w:rFonts w:hint="default"/>
      </w:rPr>
    </w:lvl>
    <w:lvl w:ilvl="5">
      <w:start w:val="1"/>
      <w:numFmt w:val="lowerRoman"/>
      <w:lvlText w:val="(%6)"/>
      <w:lvlJc w:val="lef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left"/>
      <w:pPr>
        <w:ind w:left="907" w:hanging="907"/>
      </w:pPr>
      <w:rPr>
        <w:rFonts w:hint="default"/>
      </w:rPr>
    </w:lvl>
  </w:abstractNum>
  <w:abstractNum w:abstractNumId="55" w15:restartNumberingAfterBreak="0">
    <w:nsid w:val="623027EC"/>
    <w:multiLevelType w:val="multilevel"/>
    <w:tmpl w:val="F5F085EE"/>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Myriad Pro" w:hAnsi="Myriad Pro" w:hint="default"/>
        <w:b w:val="0"/>
        <w:bCs/>
        <w:i w:val="0"/>
        <w:iCs/>
        <w:sz w:val="22"/>
        <w:szCs w:val="22"/>
      </w:rPr>
    </w:lvl>
    <w:lvl w:ilvl="2">
      <w:start w:val="1"/>
      <w:numFmt w:val="decimal"/>
      <w:lvlText w:val="%1.%2.%3."/>
      <w:lvlJc w:val="left"/>
      <w:pPr>
        <w:ind w:left="720" w:hanging="720"/>
      </w:pPr>
      <w:rPr>
        <w:rFonts w:hint="default"/>
        <w:b w:val="0"/>
        <w:bCs/>
        <w:i w:val="0"/>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6249665E"/>
    <w:multiLevelType w:val="hybridMultilevel"/>
    <w:tmpl w:val="8F88E7F4"/>
    <w:lvl w:ilvl="0" w:tplc="067292A2">
      <w:start w:val="1"/>
      <w:numFmt w:val="bullet"/>
      <w:pStyle w:val="Aufzhlungen"/>
      <w:lvlText w:val=""/>
      <w:lvlJc w:val="left"/>
      <w:pPr>
        <w:tabs>
          <w:tab w:val="num" w:pos="227"/>
        </w:tabs>
        <w:ind w:left="227" w:hanging="227"/>
      </w:pPr>
      <w:rPr>
        <w:rFonts w:ascii="Symbol" w:hAnsi="Symbol" w:hint="default"/>
        <w:color w:val="auto"/>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5CE5738"/>
    <w:multiLevelType w:val="hybridMultilevel"/>
    <w:tmpl w:val="82162A20"/>
    <w:lvl w:ilvl="0" w:tplc="8E549744">
      <w:numFmt w:val="bullet"/>
      <w:lvlText w:val="-"/>
      <w:lvlJc w:val="left"/>
      <w:pPr>
        <w:ind w:left="927" w:hanging="360"/>
      </w:pPr>
      <w:rPr>
        <w:rFonts w:ascii="Myriad Pro" w:eastAsiaTheme="minorHAnsi" w:hAnsi="Myriad Pro" w:cstheme="minorBidi"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58" w15:restartNumberingAfterBreak="0">
    <w:nsid w:val="65D309AD"/>
    <w:multiLevelType w:val="multilevel"/>
    <w:tmpl w:val="D82E1C54"/>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59" w15:restartNumberingAfterBreak="0">
    <w:nsid w:val="67224C72"/>
    <w:multiLevelType w:val="multilevel"/>
    <w:tmpl w:val="52341D6E"/>
    <w:lvl w:ilvl="0">
      <w:start w:val="4"/>
      <w:numFmt w:val="decimal"/>
      <w:lvlText w:val="%1."/>
      <w:lvlJc w:val="left"/>
      <w:pPr>
        <w:ind w:left="510" w:hanging="510"/>
      </w:pPr>
      <w:rPr>
        <w:rFonts w:hint="default"/>
      </w:rPr>
    </w:lvl>
    <w:lvl w:ilvl="1">
      <w:start w:val="4"/>
      <w:numFmt w:val="decimal"/>
      <w:lvlText w:val="%1.%2."/>
      <w:lvlJc w:val="left"/>
      <w:pPr>
        <w:ind w:left="510" w:hanging="510"/>
      </w:pPr>
      <w:rPr>
        <w:rFonts w:hint="default"/>
      </w:rPr>
    </w:lvl>
    <w:lvl w:ilvl="2">
      <w:start w:val="1"/>
      <w:numFmt w:val="decimal"/>
      <w:lvlText w:val="%1.%2.%3."/>
      <w:lvlJc w:val="left"/>
      <w:pPr>
        <w:ind w:left="720" w:hanging="720"/>
      </w:pPr>
      <w:rPr>
        <w:rFonts w:hint="default"/>
        <w:b w:val="0"/>
        <w:bCs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ABF609E"/>
    <w:multiLevelType w:val="hybridMultilevel"/>
    <w:tmpl w:val="97AC130C"/>
    <w:lvl w:ilvl="0" w:tplc="F8B6F87A">
      <w:start w:val="1"/>
      <w:numFmt w:val="lowerLetter"/>
      <w:lvlText w:val="%1)"/>
      <w:lvlJc w:val="left"/>
      <w:pPr>
        <w:ind w:left="1440" w:hanging="360"/>
      </w:pPr>
      <w:rPr>
        <w:rFonts w:ascii="Arial" w:eastAsia="Times New Roman" w:hAnsi="Arial" w:cs="Arial"/>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1" w15:restartNumberingAfterBreak="0">
    <w:nsid w:val="74F80E40"/>
    <w:multiLevelType w:val="multilevel"/>
    <w:tmpl w:val="008E9424"/>
    <w:lvl w:ilvl="0">
      <w:start w:val="1"/>
      <w:numFmt w:val="decimal"/>
      <w:pStyle w:val="ListNumber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29"/>
        </w:tabs>
        <w:ind w:left="1429" w:hanging="709"/>
      </w:pPr>
      <w:rPr>
        <w:rFonts w:hint="default"/>
      </w:rPr>
    </w:lvl>
    <w:lvl w:ilvl="3">
      <w:start w:val="1"/>
      <w:numFmt w:val="lowerRoman"/>
      <w:pStyle w:val="ListNumber4BodyText"/>
      <w:lvlText w:val="(%4)"/>
      <w:lvlJc w:val="left"/>
      <w:pPr>
        <w:tabs>
          <w:tab w:val="num" w:pos="2160"/>
        </w:tabs>
        <w:ind w:left="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769C082D"/>
    <w:multiLevelType w:val="hybridMultilevel"/>
    <w:tmpl w:val="4710C190"/>
    <w:lvl w:ilvl="0" w:tplc="A7469AB2">
      <w:start w:val="1"/>
      <w:numFmt w:val="none"/>
      <w:pStyle w:val="SORLDDTableParagraph"/>
      <w:suff w:val="nothing"/>
      <w:lvlText w:val=""/>
      <w:lvlJc w:val="left"/>
      <w:pPr>
        <w:ind w:left="0" w:firstLine="0"/>
      </w:pPr>
      <w:rPr>
        <w:rFonts w:hint="default"/>
      </w:rPr>
    </w:lvl>
    <w:lvl w:ilvl="1" w:tplc="1C847F1E">
      <w:start w:val="1"/>
      <w:numFmt w:val="lowerLetter"/>
      <w:pStyle w:val="SORLDDTableParagraphlist"/>
      <w:lvlText w:val="(%2)"/>
      <w:lvlJc w:val="left"/>
      <w:pPr>
        <w:tabs>
          <w:tab w:val="num" w:pos="720"/>
        </w:tabs>
        <w:ind w:left="720" w:hanging="720"/>
      </w:pPr>
      <w:rPr>
        <w:rFonts w:hint="default"/>
      </w:rPr>
    </w:lvl>
    <w:lvl w:ilvl="2" w:tplc="14182F82">
      <w:start w:val="1"/>
      <w:numFmt w:val="lowerLetter"/>
      <w:lvlText w:val="(%3)"/>
      <w:lvlJc w:val="left"/>
      <w:pPr>
        <w:tabs>
          <w:tab w:val="num" w:pos="720"/>
        </w:tabs>
        <w:ind w:left="720" w:hanging="720"/>
      </w:pPr>
      <w:rPr>
        <w:rFonts w:hint="default"/>
      </w:rPr>
    </w:lvl>
    <w:lvl w:ilvl="3" w:tplc="10027D72">
      <w:start w:val="1"/>
      <w:numFmt w:val="lowerLetter"/>
      <w:lvlText w:val="(%4)"/>
      <w:lvlJc w:val="left"/>
      <w:pPr>
        <w:tabs>
          <w:tab w:val="num" w:pos="720"/>
        </w:tabs>
        <w:ind w:left="720" w:hanging="720"/>
      </w:pPr>
      <w:rPr>
        <w:rFonts w:hint="default"/>
      </w:rPr>
    </w:lvl>
    <w:lvl w:ilvl="4" w:tplc="060681E2">
      <w:start w:val="1"/>
      <w:numFmt w:val="lowerLetter"/>
      <w:lvlText w:val="(%5)"/>
      <w:lvlJc w:val="left"/>
      <w:pPr>
        <w:tabs>
          <w:tab w:val="num" w:pos="720"/>
        </w:tabs>
        <w:ind w:left="720" w:hanging="720"/>
      </w:pPr>
      <w:rPr>
        <w:rFonts w:hint="default"/>
      </w:rPr>
    </w:lvl>
    <w:lvl w:ilvl="5" w:tplc="38629250">
      <w:start w:val="1"/>
      <w:numFmt w:val="lowerLetter"/>
      <w:lvlText w:val="(%6)"/>
      <w:lvlJc w:val="left"/>
      <w:pPr>
        <w:tabs>
          <w:tab w:val="num" w:pos="720"/>
        </w:tabs>
        <w:ind w:left="720" w:hanging="720"/>
      </w:pPr>
      <w:rPr>
        <w:rFonts w:hint="default"/>
      </w:rPr>
    </w:lvl>
    <w:lvl w:ilvl="6" w:tplc="80C0C3D2">
      <w:start w:val="1"/>
      <w:numFmt w:val="lowerLetter"/>
      <w:lvlText w:val="(%7)"/>
      <w:lvlJc w:val="left"/>
      <w:pPr>
        <w:tabs>
          <w:tab w:val="num" w:pos="720"/>
        </w:tabs>
        <w:ind w:left="720" w:hanging="720"/>
      </w:pPr>
      <w:rPr>
        <w:rFonts w:hint="default"/>
      </w:rPr>
    </w:lvl>
    <w:lvl w:ilvl="7" w:tplc="CB120B7C">
      <w:start w:val="1"/>
      <w:numFmt w:val="lowerLetter"/>
      <w:lvlText w:val="(%8)"/>
      <w:lvlJc w:val="left"/>
      <w:pPr>
        <w:tabs>
          <w:tab w:val="num" w:pos="720"/>
        </w:tabs>
        <w:ind w:left="720" w:hanging="720"/>
      </w:pPr>
      <w:rPr>
        <w:rFonts w:hint="default"/>
      </w:rPr>
    </w:lvl>
    <w:lvl w:ilvl="8" w:tplc="EDC8B83A">
      <w:start w:val="1"/>
      <w:numFmt w:val="lowerLetter"/>
      <w:lvlText w:val="(%9)"/>
      <w:lvlJc w:val="left"/>
      <w:pPr>
        <w:tabs>
          <w:tab w:val="num" w:pos="720"/>
        </w:tabs>
        <w:ind w:left="720" w:hanging="720"/>
      </w:pPr>
      <w:rPr>
        <w:rFonts w:hint="default"/>
      </w:rPr>
    </w:lvl>
  </w:abstractNum>
  <w:abstractNum w:abstractNumId="63" w15:restartNumberingAfterBreak="0">
    <w:nsid w:val="7A04418E"/>
    <w:multiLevelType w:val="hybridMultilevel"/>
    <w:tmpl w:val="79C863BC"/>
    <w:lvl w:ilvl="0" w:tplc="FDEE34D0">
      <w:numFmt w:val="none"/>
      <w:pStyle w:val="SORLDDTableHead-B-W-Bold"/>
      <w:suff w:val="nothing"/>
      <w:lvlText w:val=""/>
      <w:lvlJc w:val="left"/>
      <w:pPr>
        <w:ind w:left="0" w:firstLine="0"/>
      </w:pPr>
      <w:rPr>
        <w:rFonts w:hint="default"/>
      </w:rPr>
    </w:lvl>
    <w:lvl w:ilvl="1" w:tplc="817CEF6A">
      <w:start w:val="1"/>
      <w:numFmt w:val="decimal"/>
      <w:pStyle w:val="SORLDDTableParagraph-simplenumbering"/>
      <w:lvlText w:val="%2."/>
      <w:lvlJc w:val="left"/>
      <w:pPr>
        <w:ind w:left="357" w:hanging="187"/>
      </w:pPr>
      <w:rPr>
        <w:rFonts w:hint="default"/>
      </w:rPr>
    </w:lvl>
    <w:lvl w:ilvl="2" w:tplc="3D322042">
      <w:start w:val="1"/>
      <w:numFmt w:val="decimal"/>
      <w:lvlText w:val="%3."/>
      <w:lvlJc w:val="left"/>
      <w:pPr>
        <w:ind w:left="357" w:hanging="187"/>
      </w:pPr>
      <w:rPr>
        <w:rFonts w:hint="default"/>
      </w:rPr>
    </w:lvl>
    <w:lvl w:ilvl="3" w:tplc="D018A84A">
      <w:start w:val="1"/>
      <w:numFmt w:val="decimal"/>
      <w:lvlText w:val="%4."/>
      <w:lvlJc w:val="left"/>
      <w:pPr>
        <w:ind w:left="357" w:hanging="187"/>
      </w:pPr>
      <w:rPr>
        <w:rFonts w:hint="default"/>
      </w:rPr>
    </w:lvl>
    <w:lvl w:ilvl="4" w:tplc="A030BA40">
      <w:start w:val="1"/>
      <w:numFmt w:val="decimal"/>
      <w:lvlText w:val="%5."/>
      <w:lvlJc w:val="left"/>
      <w:pPr>
        <w:ind w:left="357" w:hanging="187"/>
      </w:pPr>
      <w:rPr>
        <w:rFonts w:hint="default"/>
      </w:rPr>
    </w:lvl>
    <w:lvl w:ilvl="5" w:tplc="DF2AD510">
      <w:start w:val="1"/>
      <w:numFmt w:val="decimal"/>
      <w:lvlText w:val="%6."/>
      <w:lvlJc w:val="left"/>
      <w:pPr>
        <w:ind w:left="357" w:hanging="187"/>
      </w:pPr>
      <w:rPr>
        <w:rFonts w:hint="default"/>
      </w:rPr>
    </w:lvl>
    <w:lvl w:ilvl="6" w:tplc="411C55A0">
      <w:start w:val="1"/>
      <w:numFmt w:val="decimal"/>
      <w:lvlText w:val="%7."/>
      <w:lvlJc w:val="left"/>
      <w:pPr>
        <w:ind w:left="357" w:hanging="187"/>
      </w:pPr>
      <w:rPr>
        <w:rFonts w:hint="default"/>
      </w:rPr>
    </w:lvl>
    <w:lvl w:ilvl="7" w:tplc="3EA8044C">
      <w:start w:val="1"/>
      <w:numFmt w:val="decimal"/>
      <w:lvlText w:val="%8."/>
      <w:lvlJc w:val="left"/>
      <w:pPr>
        <w:ind w:left="357" w:hanging="187"/>
      </w:pPr>
      <w:rPr>
        <w:rFonts w:hint="default"/>
      </w:rPr>
    </w:lvl>
    <w:lvl w:ilvl="8" w:tplc="148A5250">
      <w:start w:val="1"/>
      <w:numFmt w:val="decimal"/>
      <w:lvlText w:val="%9."/>
      <w:lvlJc w:val="left"/>
      <w:pPr>
        <w:ind w:left="357" w:hanging="187"/>
      </w:pPr>
      <w:rPr>
        <w:rFonts w:hint="default"/>
      </w:rPr>
    </w:lvl>
  </w:abstractNum>
  <w:abstractNum w:abstractNumId="64" w15:restartNumberingAfterBreak="0">
    <w:nsid w:val="7E850692"/>
    <w:multiLevelType w:val="hybridMultilevel"/>
    <w:tmpl w:val="409AC18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7E990E32"/>
    <w:multiLevelType w:val="hybridMultilevel"/>
    <w:tmpl w:val="27AA2D2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8"/>
  </w:num>
  <w:num w:numId="2">
    <w:abstractNumId w:val="33"/>
  </w:num>
  <w:num w:numId="3">
    <w:abstractNumId w:val="42"/>
  </w:num>
  <w:num w:numId="4">
    <w:abstractNumId w:val="14"/>
  </w:num>
  <w:num w:numId="5">
    <w:abstractNumId w:val="1"/>
  </w:num>
  <w:num w:numId="6">
    <w:abstractNumId w:val="47"/>
  </w:num>
  <w:num w:numId="7">
    <w:abstractNumId w:val="21"/>
  </w:num>
  <w:num w:numId="8">
    <w:abstractNumId w:val="32"/>
  </w:num>
  <w:num w:numId="9">
    <w:abstractNumId w:val="8"/>
  </w:num>
  <w:num w:numId="10">
    <w:abstractNumId w:val="9"/>
  </w:num>
  <w:num w:numId="11">
    <w:abstractNumId w:val="2"/>
  </w:num>
  <w:num w:numId="12">
    <w:abstractNumId w:val="25"/>
  </w:num>
  <w:num w:numId="13">
    <w:abstractNumId w:val="53"/>
  </w:num>
  <w:num w:numId="14">
    <w:abstractNumId w:val="16"/>
  </w:num>
  <w:num w:numId="15">
    <w:abstractNumId w:val="49"/>
  </w:num>
  <w:num w:numId="16">
    <w:abstractNumId w:val="12"/>
  </w:num>
  <w:num w:numId="17">
    <w:abstractNumId w:val="41"/>
  </w:num>
  <w:num w:numId="18">
    <w:abstractNumId w:val="62"/>
  </w:num>
  <w:num w:numId="19">
    <w:abstractNumId w:val="63"/>
  </w:num>
  <w:num w:numId="20">
    <w:abstractNumId w:val="19"/>
  </w:num>
  <w:num w:numId="21">
    <w:abstractNumId w:val="50"/>
  </w:num>
  <w:num w:numId="22">
    <w:abstractNumId w:val="24"/>
  </w:num>
  <w:num w:numId="23">
    <w:abstractNumId w:val="6"/>
  </w:num>
  <w:num w:numId="24">
    <w:abstractNumId w:val="7"/>
  </w:num>
  <w:num w:numId="25">
    <w:abstractNumId w:val="36"/>
  </w:num>
  <w:num w:numId="26">
    <w:abstractNumId w:val="0"/>
  </w:num>
  <w:num w:numId="27">
    <w:abstractNumId w:val="61"/>
  </w:num>
  <w:num w:numId="28">
    <w:abstractNumId w:val="52"/>
  </w:num>
  <w:num w:numId="29">
    <w:abstractNumId w:val="13"/>
  </w:num>
  <w:num w:numId="30">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10"/>
  </w:num>
  <w:num w:numId="33">
    <w:abstractNumId w:val="30"/>
  </w:num>
  <w:num w:numId="34">
    <w:abstractNumId w:val="56"/>
  </w:num>
  <w:num w:numId="35">
    <w:abstractNumId w:val="29"/>
  </w:num>
  <w:num w:numId="36">
    <w:abstractNumId w:val="31"/>
  </w:num>
  <w:num w:numId="37">
    <w:abstractNumId w:val="15"/>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20"/>
  </w:num>
  <w:num w:numId="41">
    <w:abstractNumId w:val="26"/>
  </w:num>
  <w:num w:numId="42">
    <w:abstractNumId w:val="34"/>
  </w:num>
  <w:num w:numId="43">
    <w:abstractNumId w:val="57"/>
  </w:num>
  <w:num w:numId="44">
    <w:abstractNumId w:val="18"/>
  </w:num>
  <w:num w:numId="45">
    <w:abstractNumId w:val="22"/>
  </w:num>
  <w:num w:numId="46">
    <w:abstractNumId w:val="55"/>
  </w:num>
  <w:num w:numId="47">
    <w:abstractNumId w:val="27"/>
  </w:num>
  <w:num w:numId="48">
    <w:abstractNumId w:val="35"/>
  </w:num>
  <w:num w:numId="49">
    <w:abstractNumId w:val="40"/>
  </w:num>
  <w:num w:numId="50">
    <w:abstractNumId w:val="39"/>
  </w:num>
  <w:num w:numId="51">
    <w:abstractNumId w:val="59"/>
  </w:num>
  <w:num w:numId="52">
    <w:abstractNumId w:val="58"/>
  </w:num>
  <w:num w:numId="53">
    <w:abstractNumId w:val="23"/>
  </w:num>
  <w:num w:numId="54">
    <w:abstractNumId w:val="49"/>
    <w:lvlOverride w:ilvl="0">
      <w:lvl w:ilvl="0">
        <w:numFmt w:val="decimal"/>
        <w:lvlRestart w:val="0"/>
        <w:lvlText w:val="%1."/>
        <w:lvlJc w:val="left"/>
        <w:pPr>
          <w:tabs>
            <w:tab w:val="num" w:pos="964"/>
          </w:tabs>
          <w:ind w:left="964" w:hanging="964"/>
        </w:pPr>
        <w:rPr>
          <w:rFonts w:hint="default"/>
        </w:rPr>
      </w:lvl>
    </w:lvlOverride>
    <w:lvlOverride w:ilvl="1">
      <w:lvl w:ilvl="1">
        <w:numFmt w:val="decimal"/>
        <w:lvlText w:val="%1.%2."/>
        <w:lvlJc w:val="left"/>
        <w:pPr>
          <w:tabs>
            <w:tab w:val="num" w:pos="1815"/>
          </w:tabs>
          <w:ind w:left="1815" w:hanging="964"/>
        </w:pPr>
        <w:rPr>
          <w:b w:val="0"/>
          <w:bCs w:val="0"/>
          <w:i w:val="0"/>
          <w:iCs/>
          <w:sz w:val="22"/>
          <w:szCs w:val="22"/>
        </w:rPr>
      </w:lvl>
    </w:lvlOverride>
    <w:lvlOverride w:ilvl="2">
      <w:lvl w:ilvl="2">
        <w:numFmt w:val="decimal"/>
        <w:lvlText w:val="%1.%2.%3."/>
        <w:lvlJc w:val="left"/>
        <w:pPr>
          <w:tabs>
            <w:tab w:val="num" w:pos="964"/>
          </w:tabs>
          <w:ind w:left="964" w:hanging="964"/>
        </w:pPr>
        <w:rPr>
          <w:b w:val="0"/>
          <w:i w:val="0"/>
          <w:sz w:val="22"/>
          <w:szCs w:val="22"/>
        </w:rPr>
      </w:lvl>
    </w:lvlOverride>
    <w:lvlOverride w:ilvl="3">
      <w:lvl w:ilvl="3">
        <w:numFmt w:val="lowerLetter"/>
        <w:lvlText w:val="(%4)"/>
        <w:lvlJc w:val="left"/>
        <w:pPr>
          <w:tabs>
            <w:tab w:val="num" w:pos="1928"/>
          </w:tabs>
          <w:ind w:left="1928" w:hanging="851"/>
        </w:pPr>
        <w:rPr>
          <w:rFonts w:hint="default"/>
          <w:i w:val="0"/>
        </w:rPr>
      </w:lvl>
    </w:lvlOverride>
    <w:lvlOverride w:ilvl="4">
      <w:lvl w:ilvl="4">
        <w:numFmt w:val="lowerRoman"/>
        <w:lvlText w:val="(%5)"/>
        <w:lvlJc w:val="left"/>
        <w:pPr>
          <w:tabs>
            <w:tab w:val="num" w:pos="2835"/>
          </w:tabs>
          <w:ind w:left="2835" w:hanging="851"/>
        </w:pPr>
        <w:rPr>
          <w:rFonts w:hint="default"/>
        </w:rPr>
      </w:lvl>
    </w:lvlOverride>
    <w:lvlOverride w:ilvl="5">
      <w:lvl w:ilvl="5">
        <w:numFmt w:val="decimal"/>
        <w:lvlText w:val="%1.%2.%3.%4.%5.%6"/>
        <w:lvlJc w:val="left"/>
        <w:pPr>
          <w:tabs>
            <w:tab w:val="num" w:pos="1152"/>
          </w:tabs>
          <w:ind w:left="1152" w:hanging="1152"/>
        </w:pPr>
        <w:rPr>
          <w:rFonts w:hint="default"/>
        </w:rPr>
      </w:lvl>
    </w:lvlOverride>
    <w:lvlOverride w:ilvl="6">
      <w:lvl w:ilvl="6">
        <w:numFmt w:val="decimal"/>
        <w:lvlText w:val="%1.%2.%3.%4.%5.%6.%7"/>
        <w:lvlJc w:val="left"/>
        <w:pPr>
          <w:tabs>
            <w:tab w:val="num" w:pos="1296"/>
          </w:tabs>
          <w:ind w:left="1296" w:hanging="1296"/>
        </w:pPr>
        <w:rPr>
          <w:rFonts w:hint="default"/>
        </w:rPr>
      </w:lvl>
    </w:lvlOverride>
    <w:lvlOverride w:ilvl="7">
      <w:lvl w:ilvl="7">
        <w:numFmt w:val="decimal"/>
        <w:lvlText w:val="%1.%2.%3.%4.%5.%6.%7.%8"/>
        <w:lvlJc w:val="left"/>
        <w:pPr>
          <w:tabs>
            <w:tab w:val="num" w:pos="1440"/>
          </w:tabs>
          <w:ind w:left="1440" w:hanging="1440"/>
        </w:pPr>
        <w:rPr>
          <w:rFonts w:hint="default"/>
        </w:rPr>
      </w:lvl>
    </w:lvlOverride>
    <w:lvlOverride w:ilvl="8">
      <w:lvl w:ilvl="8">
        <w:numFmt w:val="decimal"/>
        <w:lvlText w:val="%1.%2.%3.%4.%5.%6.%7.%8.%9"/>
        <w:lvlJc w:val="left"/>
        <w:pPr>
          <w:tabs>
            <w:tab w:val="num" w:pos="1584"/>
          </w:tabs>
          <w:ind w:left="1584" w:hanging="1584"/>
        </w:pPr>
        <w:rPr>
          <w:rFonts w:hint="default"/>
        </w:rPr>
      </w:lvl>
    </w:lvlOverride>
  </w:num>
  <w:num w:numId="55">
    <w:abstractNumId w:val="17"/>
  </w:num>
  <w:num w:numId="56">
    <w:abstractNumId w:val="60"/>
  </w:num>
  <w:num w:numId="57">
    <w:abstractNumId w:val="45"/>
  </w:num>
  <w:num w:numId="58">
    <w:abstractNumId w:val="51"/>
  </w:num>
  <w:num w:numId="59">
    <w:abstractNumId w:val="43"/>
  </w:num>
  <w:num w:numId="60">
    <w:abstractNumId w:val="3"/>
  </w:num>
  <w:num w:numId="61">
    <w:abstractNumId w:val="65"/>
  </w:num>
  <w:num w:numId="62">
    <w:abstractNumId w:val="64"/>
  </w:num>
  <w:num w:numId="63">
    <w:abstractNumId w:val="48"/>
  </w:num>
  <w:num w:numId="64">
    <w:abstractNumId w:val="37"/>
  </w:num>
  <w:num w:numId="65">
    <w:abstractNumId w:val="54"/>
  </w:num>
  <w:num w:numId="6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6"/>
  </w:num>
  <w:num w:numId="6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6C2"/>
    <w:rsid w:val="00000286"/>
    <w:rsid w:val="00000A25"/>
    <w:rsid w:val="00000BFA"/>
    <w:rsid w:val="00000C42"/>
    <w:rsid w:val="00000CB7"/>
    <w:rsid w:val="00000D66"/>
    <w:rsid w:val="00000E79"/>
    <w:rsid w:val="00000EB8"/>
    <w:rsid w:val="00000F65"/>
    <w:rsid w:val="00001072"/>
    <w:rsid w:val="00001301"/>
    <w:rsid w:val="0000154E"/>
    <w:rsid w:val="00001733"/>
    <w:rsid w:val="000017CB"/>
    <w:rsid w:val="0000182E"/>
    <w:rsid w:val="00001AAD"/>
    <w:rsid w:val="000020DD"/>
    <w:rsid w:val="000020DE"/>
    <w:rsid w:val="00002595"/>
    <w:rsid w:val="000028F2"/>
    <w:rsid w:val="00002AC2"/>
    <w:rsid w:val="00002F75"/>
    <w:rsid w:val="00003746"/>
    <w:rsid w:val="00003CEF"/>
    <w:rsid w:val="000040D8"/>
    <w:rsid w:val="0000453E"/>
    <w:rsid w:val="0000461A"/>
    <w:rsid w:val="00004AA1"/>
    <w:rsid w:val="00005766"/>
    <w:rsid w:val="00005B26"/>
    <w:rsid w:val="00005BDD"/>
    <w:rsid w:val="00005DC3"/>
    <w:rsid w:val="00005DDF"/>
    <w:rsid w:val="00005EAC"/>
    <w:rsid w:val="0000601F"/>
    <w:rsid w:val="0000625C"/>
    <w:rsid w:val="000062FC"/>
    <w:rsid w:val="000063F6"/>
    <w:rsid w:val="00006725"/>
    <w:rsid w:val="000068C7"/>
    <w:rsid w:val="00007604"/>
    <w:rsid w:val="000076BD"/>
    <w:rsid w:val="00007865"/>
    <w:rsid w:val="00007D64"/>
    <w:rsid w:val="00007D9A"/>
    <w:rsid w:val="000102E1"/>
    <w:rsid w:val="00010391"/>
    <w:rsid w:val="000108FE"/>
    <w:rsid w:val="000110E7"/>
    <w:rsid w:val="00011106"/>
    <w:rsid w:val="000113FA"/>
    <w:rsid w:val="0001158F"/>
    <w:rsid w:val="0001160A"/>
    <w:rsid w:val="0001162C"/>
    <w:rsid w:val="000118E3"/>
    <w:rsid w:val="00011C0C"/>
    <w:rsid w:val="00011CC6"/>
    <w:rsid w:val="00011FE6"/>
    <w:rsid w:val="00012095"/>
    <w:rsid w:val="0001239F"/>
    <w:rsid w:val="00012576"/>
    <w:rsid w:val="00012BE3"/>
    <w:rsid w:val="00012D89"/>
    <w:rsid w:val="00012DA6"/>
    <w:rsid w:val="0001318D"/>
    <w:rsid w:val="0001326C"/>
    <w:rsid w:val="00013377"/>
    <w:rsid w:val="000133D9"/>
    <w:rsid w:val="000134CD"/>
    <w:rsid w:val="000137A5"/>
    <w:rsid w:val="00013B83"/>
    <w:rsid w:val="00013D0C"/>
    <w:rsid w:val="00014058"/>
    <w:rsid w:val="00014134"/>
    <w:rsid w:val="000141B6"/>
    <w:rsid w:val="000142AF"/>
    <w:rsid w:val="0001478D"/>
    <w:rsid w:val="00014946"/>
    <w:rsid w:val="00014A4D"/>
    <w:rsid w:val="00014C12"/>
    <w:rsid w:val="00014C71"/>
    <w:rsid w:val="00014D53"/>
    <w:rsid w:val="00014D74"/>
    <w:rsid w:val="000150FA"/>
    <w:rsid w:val="0001511B"/>
    <w:rsid w:val="0001523E"/>
    <w:rsid w:val="00015258"/>
    <w:rsid w:val="00015604"/>
    <w:rsid w:val="000156BE"/>
    <w:rsid w:val="000158BF"/>
    <w:rsid w:val="000159F1"/>
    <w:rsid w:val="00015A6C"/>
    <w:rsid w:val="00015B82"/>
    <w:rsid w:val="00015F0A"/>
    <w:rsid w:val="00015F3E"/>
    <w:rsid w:val="000160DB"/>
    <w:rsid w:val="00016285"/>
    <w:rsid w:val="00016677"/>
    <w:rsid w:val="000169EB"/>
    <w:rsid w:val="00016CC0"/>
    <w:rsid w:val="00016D5C"/>
    <w:rsid w:val="00016FEC"/>
    <w:rsid w:val="00017196"/>
    <w:rsid w:val="00017381"/>
    <w:rsid w:val="00017390"/>
    <w:rsid w:val="00017527"/>
    <w:rsid w:val="00017C04"/>
    <w:rsid w:val="00017D46"/>
    <w:rsid w:val="0002026A"/>
    <w:rsid w:val="000203F3"/>
    <w:rsid w:val="00020B1A"/>
    <w:rsid w:val="00020CF8"/>
    <w:rsid w:val="00020E14"/>
    <w:rsid w:val="00020E9A"/>
    <w:rsid w:val="000210E8"/>
    <w:rsid w:val="00021235"/>
    <w:rsid w:val="00021549"/>
    <w:rsid w:val="000216A3"/>
    <w:rsid w:val="000216F5"/>
    <w:rsid w:val="00021B2F"/>
    <w:rsid w:val="0002217A"/>
    <w:rsid w:val="000223ED"/>
    <w:rsid w:val="0002244E"/>
    <w:rsid w:val="000226B5"/>
    <w:rsid w:val="00022822"/>
    <w:rsid w:val="00022956"/>
    <w:rsid w:val="00022BD5"/>
    <w:rsid w:val="00022E09"/>
    <w:rsid w:val="00023258"/>
    <w:rsid w:val="000232AD"/>
    <w:rsid w:val="000232E0"/>
    <w:rsid w:val="00023528"/>
    <w:rsid w:val="00023C64"/>
    <w:rsid w:val="00023E4D"/>
    <w:rsid w:val="00024950"/>
    <w:rsid w:val="00024ABB"/>
    <w:rsid w:val="00024C09"/>
    <w:rsid w:val="00024E73"/>
    <w:rsid w:val="00025249"/>
    <w:rsid w:val="000254C7"/>
    <w:rsid w:val="00025615"/>
    <w:rsid w:val="000259C6"/>
    <w:rsid w:val="00025BA5"/>
    <w:rsid w:val="00026489"/>
    <w:rsid w:val="000264C8"/>
    <w:rsid w:val="00026747"/>
    <w:rsid w:val="00026868"/>
    <w:rsid w:val="00026BCA"/>
    <w:rsid w:val="00026FE7"/>
    <w:rsid w:val="00026FFE"/>
    <w:rsid w:val="0002758A"/>
    <w:rsid w:val="00027590"/>
    <w:rsid w:val="000278CA"/>
    <w:rsid w:val="0002790E"/>
    <w:rsid w:val="00027B02"/>
    <w:rsid w:val="00027CE2"/>
    <w:rsid w:val="00027DD0"/>
    <w:rsid w:val="00027E4E"/>
    <w:rsid w:val="00027EF3"/>
    <w:rsid w:val="00027F68"/>
    <w:rsid w:val="00027FFA"/>
    <w:rsid w:val="000306B8"/>
    <w:rsid w:val="000307D5"/>
    <w:rsid w:val="00030AF6"/>
    <w:rsid w:val="00030C01"/>
    <w:rsid w:val="00030C80"/>
    <w:rsid w:val="00030E04"/>
    <w:rsid w:val="0003130D"/>
    <w:rsid w:val="00031473"/>
    <w:rsid w:val="000316B1"/>
    <w:rsid w:val="000316DE"/>
    <w:rsid w:val="000318E9"/>
    <w:rsid w:val="00031B93"/>
    <w:rsid w:val="00031D8C"/>
    <w:rsid w:val="00032067"/>
    <w:rsid w:val="00032899"/>
    <w:rsid w:val="000329D0"/>
    <w:rsid w:val="000329F5"/>
    <w:rsid w:val="00032A00"/>
    <w:rsid w:val="00032F13"/>
    <w:rsid w:val="00032FC6"/>
    <w:rsid w:val="0003303E"/>
    <w:rsid w:val="0003395A"/>
    <w:rsid w:val="00033BC2"/>
    <w:rsid w:val="00033D44"/>
    <w:rsid w:val="00033F57"/>
    <w:rsid w:val="00034095"/>
    <w:rsid w:val="00034222"/>
    <w:rsid w:val="00034468"/>
    <w:rsid w:val="0003455A"/>
    <w:rsid w:val="000345B6"/>
    <w:rsid w:val="00034779"/>
    <w:rsid w:val="000347F4"/>
    <w:rsid w:val="00034FB8"/>
    <w:rsid w:val="00035040"/>
    <w:rsid w:val="0003530E"/>
    <w:rsid w:val="00035601"/>
    <w:rsid w:val="000358AA"/>
    <w:rsid w:val="00035A53"/>
    <w:rsid w:val="00035E4D"/>
    <w:rsid w:val="000369C6"/>
    <w:rsid w:val="00036E2A"/>
    <w:rsid w:val="0003742E"/>
    <w:rsid w:val="000374AF"/>
    <w:rsid w:val="0003779D"/>
    <w:rsid w:val="00037940"/>
    <w:rsid w:val="000379B8"/>
    <w:rsid w:val="00037C04"/>
    <w:rsid w:val="000402F3"/>
    <w:rsid w:val="0004035F"/>
    <w:rsid w:val="00040429"/>
    <w:rsid w:val="0004090C"/>
    <w:rsid w:val="00040935"/>
    <w:rsid w:val="00040A75"/>
    <w:rsid w:val="00040AC2"/>
    <w:rsid w:val="00040BCB"/>
    <w:rsid w:val="000411C0"/>
    <w:rsid w:val="000411E9"/>
    <w:rsid w:val="00041270"/>
    <w:rsid w:val="00041678"/>
    <w:rsid w:val="00041A28"/>
    <w:rsid w:val="00041C40"/>
    <w:rsid w:val="00041DF4"/>
    <w:rsid w:val="00041EB3"/>
    <w:rsid w:val="00041EBE"/>
    <w:rsid w:val="00042093"/>
    <w:rsid w:val="00042146"/>
    <w:rsid w:val="00042196"/>
    <w:rsid w:val="00042536"/>
    <w:rsid w:val="00042801"/>
    <w:rsid w:val="00042834"/>
    <w:rsid w:val="000428C1"/>
    <w:rsid w:val="00042D55"/>
    <w:rsid w:val="00042F3A"/>
    <w:rsid w:val="00042F9F"/>
    <w:rsid w:val="000438AD"/>
    <w:rsid w:val="00043FAE"/>
    <w:rsid w:val="00043FE3"/>
    <w:rsid w:val="000441E7"/>
    <w:rsid w:val="00044735"/>
    <w:rsid w:val="00044832"/>
    <w:rsid w:val="00044B14"/>
    <w:rsid w:val="00044B41"/>
    <w:rsid w:val="00044B91"/>
    <w:rsid w:val="000450B0"/>
    <w:rsid w:val="000455E4"/>
    <w:rsid w:val="000458AF"/>
    <w:rsid w:val="00045DEC"/>
    <w:rsid w:val="00045F14"/>
    <w:rsid w:val="000460F6"/>
    <w:rsid w:val="00046296"/>
    <w:rsid w:val="000466E9"/>
    <w:rsid w:val="0004686C"/>
    <w:rsid w:val="000469AD"/>
    <w:rsid w:val="00046BA6"/>
    <w:rsid w:val="000470EB"/>
    <w:rsid w:val="0004713A"/>
    <w:rsid w:val="00047257"/>
    <w:rsid w:val="0004776F"/>
    <w:rsid w:val="00047808"/>
    <w:rsid w:val="0004783C"/>
    <w:rsid w:val="0004785D"/>
    <w:rsid w:val="00047966"/>
    <w:rsid w:val="00047EE9"/>
    <w:rsid w:val="00050002"/>
    <w:rsid w:val="00050409"/>
    <w:rsid w:val="00050734"/>
    <w:rsid w:val="0005085E"/>
    <w:rsid w:val="00050B8F"/>
    <w:rsid w:val="000511A9"/>
    <w:rsid w:val="00051341"/>
    <w:rsid w:val="0005161F"/>
    <w:rsid w:val="000518E9"/>
    <w:rsid w:val="00051972"/>
    <w:rsid w:val="00051DCA"/>
    <w:rsid w:val="00051DD9"/>
    <w:rsid w:val="00052207"/>
    <w:rsid w:val="00052238"/>
    <w:rsid w:val="000523EE"/>
    <w:rsid w:val="00052545"/>
    <w:rsid w:val="0005258A"/>
    <w:rsid w:val="00052872"/>
    <w:rsid w:val="000528EB"/>
    <w:rsid w:val="00052922"/>
    <w:rsid w:val="00052AD1"/>
    <w:rsid w:val="00052D15"/>
    <w:rsid w:val="0005303E"/>
    <w:rsid w:val="000537D8"/>
    <w:rsid w:val="00053A7D"/>
    <w:rsid w:val="00053B37"/>
    <w:rsid w:val="00053D58"/>
    <w:rsid w:val="00053EBE"/>
    <w:rsid w:val="00053F3B"/>
    <w:rsid w:val="00053FC6"/>
    <w:rsid w:val="00054134"/>
    <w:rsid w:val="0005433B"/>
    <w:rsid w:val="0005462B"/>
    <w:rsid w:val="0005519C"/>
    <w:rsid w:val="00055319"/>
    <w:rsid w:val="00055584"/>
    <w:rsid w:val="00055974"/>
    <w:rsid w:val="000559C7"/>
    <w:rsid w:val="00055F5F"/>
    <w:rsid w:val="00056087"/>
    <w:rsid w:val="000564E5"/>
    <w:rsid w:val="0005655F"/>
    <w:rsid w:val="0005660E"/>
    <w:rsid w:val="00056798"/>
    <w:rsid w:val="00056999"/>
    <w:rsid w:val="00056A43"/>
    <w:rsid w:val="00056DDC"/>
    <w:rsid w:val="00056F25"/>
    <w:rsid w:val="00057164"/>
    <w:rsid w:val="000572B2"/>
    <w:rsid w:val="00057707"/>
    <w:rsid w:val="00057B0E"/>
    <w:rsid w:val="00057B1F"/>
    <w:rsid w:val="00057D27"/>
    <w:rsid w:val="00057F8E"/>
    <w:rsid w:val="000601A7"/>
    <w:rsid w:val="0006022E"/>
    <w:rsid w:val="000602BD"/>
    <w:rsid w:val="000606B3"/>
    <w:rsid w:val="000606DF"/>
    <w:rsid w:val="00060879"/>
    <w:rsid w:val="00060D4E"/>
    <w:rsid w:val="00060DB4"/>
    <w:rsid w:val="00060F93"/>
    <w:rsid w:val="00060FE4"/>
    <w:rsid w:val="000610EF"/>
    <w:rsid w:val="000611CA"/>
    <w:rsid w:val="00061237"/>
    <w:rsid w:val="000614F7"/>
    <w:rsid w:val="0006156B"/>
    <w:rsid w:val="00061710"/>
    <w:rsid w:val="000617D5"/>
    <w:rsid w:val="00061898"/>
    <w:rsid w:val="00061915"/>
    <w:rsid w:val="000624E4"/>
    <w:rsid w:val="0006266E"/>
    <w:rsid w:val="000627B5"/>
    <w:rsid w:val="000627D1"/>
    <w:rsid w:val="00062B2A"/>
    <w:rsid w:val="00062C38"/>
    <w:rsid w:val="00062C4E"/>
    <w:rsid w:val="00062EDF"/>
    <w:rsid w:val="00063190"/>
    <w:rsid w:val="0006321F"/>
    <w:rsid w:val="00063668"/>
    <w:rsid w:val="00063B45"/>
    <w:rsid w:val="00063F4B"/>
    <w:rsid w:val="00064026"/>
    <w:rsid w:val="00064194"/>
    <w:rsid w:val="00064789"/>
    <w:rsid w:val="00064B1F"/>
    <w:rsid w:val="00064CBC"/>
    <w:rsid w:val="00065167"/>
    <w:rsid w:val="000654C4"/>
    <w:rsid w:val="00065892"/>
    <w:rsid w:val="0006610D"/>
    <w:rsid w:val="00066304"/>
    <w:rsid w:val="00066588"/>
    <w:rsid w:val="000668F6"/>
    <w:rsid w:val="00066C6B"/>
    <w:rsid w:val="00066C97"/>
    <w:rsid w:val="00066CFB"/>
    <w:rsid w:val="00066D79"/>
    <w:rsid w:val="00066F23"/>
    <w:rsid w:val="00067057"/>
    <w:rsid w:val="000671B5"/>
    <w:rsid w:val="00067482"/>
    <w:rsid w:val="000674FD"/>
    <w:rsid w:val="00067B33"/>
    <w:rsid w:val="00067CFC"/>
    <w:rsid w:val="00070354"/>
    <w:rsid w:val="00070716"/>
    <w:rsid w:val="000709CA"/>
    <w:rsid w:val="000709D0"/>
    <w:rsid w:val="00070B32"/>
    <w:rsid w:val="000712F6"/>
    <w:rsid w:val="00071550"/>
    <w:rsid w:val="000716DD"/>
    <w:rsid w:val="00071908"/>
    <w:rsid w:val="00071B92"/>
    <w:rsid w:val="00072135"/>
    <w:rsid w:val="000721C5"/>
    <w:rsid w:val="00072456"/>
    <w:rsid w:val="00072E7C"/>
    <w:rsid w:val="00072EE3"/>
    <w:rsid w:val="00073112"/>
    <w:rsid w:val="000732CA"/>
    <w:rsid w:val="000733F8"/>
    <w:rsid w:val="00073866"/>
    <w:rsid w:val="00073FA3"/>
    <w:rsid w:val="0007401E"/>
    <w:rsid w:val="000740C7"/>
    <w:rsid w:val="000743EE"/>
    <w:rsid w:val="00074717"/>
    <w:rsid w:val="00074AEF"/>
    <w:rsid w:val="00074B00"/>
    <w:rsid w:val="00074CE9"/>
    <w:rsid w:val="00074D42"/>
    <w:rsid w:val="00074EA3"/>
    <w:rsid w:val="000753A6"/>
    <w:rsid w:val="0007561A"/>
    <w:rsid w:val="00075690"/>
    <w:rsid w:val="0007589B"/>
    <w:rsid w:val="00075D28"/>
    <w:rsid w:val="0007626E"/>
    <w:rsid w:val="0007638D"/>
    <w:rsid w:val="000763A6"/>
    <w:rsid w:val="000766D3"/>
    <w:rsid w:val="00076A50"/>
    <w:rsid w:val="00076CE4"/>
    <w:rsid w:val="00076FE8"/>
    <w:rsid w:val="000770D8"/>
    <w:rsid w:val="00077329"/>
    <w:rsid w:val="00077515"/>
    <w:rsid w:val="00077B59"/>
    <w:rsid w:val="00077D4C"/>
    <w:rsid w:val="00077E4D"/>
    <w:rsid w:val="00077F45"/>
    <w:rsid w:val="00080022"/>
    <w:rsid w:val="00080071"/>
    <w:rsid w:val="00080093"/>
    <w:rsid w:val="000803C9"/>
    <w:rsid w:val="000805A6"/>
    <w:rsid w:val="00080883"/>
    <w:rsid w:val="00080B48"/>
    <w:rsid w:val="00080CBD"/>
    <w:rsid w:val="00080CF9"/>
    <w:rsid w:val="00080E9B"/>
    <w:rsid w:val="00080FAC"/>
    <w:rsid w:val="000813C4"/>
    <w:rsid w:val="00081917"/>
    <w:rsid w:val="00081B86"/>
    <w:rsid w:val="00081D1C"/>
    <w:rsid w:val="00081F2D"/>
    <w:rsid w:val="00082030"/>
    <w:rsid w:val="000820D1"/>
    <w:rsid w:val="00082177"/>
    <w:rsid w:val="00082650"/>
    <w:rsid w:val="0008274B"/>
    <w:rsid w:val="000828F3"/>
    <w:rsid w:val="00082C32"/>
    <w:rsid w:val="00082CC5"/>
    <w:rsid w:val="00082F39"/>
    <w:rsid w:val="00083891"/>
    <w:rsid w:val="00083944"/>
    <w:rsid w:val="000840B9"/>
    <w:rsid w:val="000841C0"/>
    <w:rsid w:val="00084303"/>
    <w:rsid w:val="0008458B"/>
    <w:rsid w:val="000845F8"/>
    <w:rsid w:val="00084832"/>
    <w:rsid w:val="00084866"/>
    <w:rsid w:val="00084947"/>
    <w:rsid w:val="000849D3"/>
    <w:rsid w:val="00084A31"/>
    <w:rsid w:val="00084A8B"/>
    <w:rsid w:val="00084AC8"/>
    <w:rsid w:val="00084D26"/>
    <w:rsid w:val="00084E78"/>
    <w:rsid w:val="000853B4"/>
    <w:rsid w:val="00085809"/>
    <w:rsid w:val="00085BB9"/>
    <w:rsid w:val="00085D29"/>
    <w:rsid w:val="0008600D"/>
    <w:rsid w:val="00086015"/>
    <w:rsid w:val="0008603D"/>
    <w:rsid w:val="00086392"/>
    <w:rsid w:val="0008671F"/>
    <w:rsid w:val="00087383"/>
    <w:rsid w:val="000876DB"/>
    <w:rsid w:val="0008788A"/>
    <w:rsid w:val="000878CA"/>
    <w:rsid w:val="00087923"/>
    <w:rsid w:val="000879F9"/>
    <w:rsid w:val="00087C9D"/>
    <w:rsid w:val="00087DF0"/>
    <w:rsid w:val="00090180"/>
    <w:rsid w:val="000901DC"/>
    <w:rsid w:val="000902A6"/>
    <w:rsid w:val="0009066D"/>
    <w:rsid w:val="00090744"/>
    <w:rsid w:val="00090818"/>
    <w:rsid w:val="00090872"/>
    <w:rsid w:val="000909AE"/>
    <w:rsid w:val="00090B1A"/>
    <w:rsid w:val="00091068"/>
    <w:rsid w:val="00091C6B"/>
    <w:rsid w:val="00091D68"/>
    <w:rsid w:val="00091E36"/>
    <w:rsid w:val="00091F7D"/>
    <w:rsid w:val="0009239F"/>
    <w:rsid w:val="00092444"/>
    <w:rsid w:val="000924FE"/>
    <w:rsid w:val="00092515"/>
    <w:rsid w:val="00092625"/>
    <w:rsid w:val="000929AE"/>
    <w:rsid w:val="00092A3C"/>
    <w:rsid w:val="00093204"/>
    <w:rsid w:val="00093234"/>
    <w:rsid w:val="000932AE"/>
    <w:rsid w:val="00093424"/>
    <w:rsid w:val="000934A3"/>
    <w:rsid w:val="00093565"/>
    <w:rsid w:val="00093756"/>
    <w:rsid w:val="00093887"/>
    <w:rsid w:val="0009398F"/>
    <w:rsid w:val="00093BCA"/>
    <w:rsid w:val="00093BDF"/>
    <w:rsid w:val="0009403A"/>
    <w:rsid w:val="000940F9"/>
    <w:rsid w:val="0009412C"/>
    <w:rsid w:val="00094370"/>
    <w:rsid w:val="000946D9"/>
    <w:rsid w:val="000946F6"/>
    <w:rsid w:val="000947A8"/>
    <w:rsid w:val="00094B39"/>
    <w:rsid w:val="00094CB2"/>
    <w:rsid w:val="00094E2C"/>
    <w:rsid w:val="000950F1"/>
    <w:rsid w:val="0009578E"/>
    <w:rsid w:val="00095A29"/>
    <w:rsid w:val="00095C6C"/>
    <w:rsid w:val="00095CB0"/>
    <w:rsid w:val="00095CD2"/>
    <w:rsid w:val="0009641B"/>
    <w:rsid w:val="000966AC"/>
    <w:rsid w:val="00096702"/>
    <w:rsid w:val="000967AC"/>
    <w:rsid w:val="00096BF8"/>
    <w:rsid w:val="00096CC5"/>
    <w:rsid w:val="00096E31"/>
    <w:rsid w:val="0009704E"/>
    <w:rsid w:val="0009735A"/>
    <w:rsid w:val="00097660"/>
    <w:rsid w:val="00097672"/>
    <w:rsid w:val="00097C53"/>
    <w:rsid w:val="00097D37"/>
    <w:rsid w:val="00097D74"/>
    <w:rsid w:val="00097E8B"/>
    <w:rsid w:val="00097F88"/>
    <w:rsid w:val="000A00DB"/>
    <w:rsid w:val="000A059B"/>
    <w:rsid w:val="000A0666"/>
    <w:rsid w:val="000A0694"/>
    <w:rsid w:val="000A088A"/>
    <w:rsid w:val="000A0BA0"/>
    <w:rsid w:val="000A0BB0"/>
    <w:rsid w:val="000A0DED"/>
    <w:rsid w:val="000A11F6"/>
    <w:rsid w:val="000A124C"/>
    <w:rsid w:val="000A1476"/>
    <w:rsid w:val="000A1572"/>
    <w:rsid w:val="000A1745"/>
    <w:rsid w:val="000A19C8"/>
    <w:rsid w:val="000A210F"/>
    <w:rsid w:val="000A2150"/>
    <w:rsid w:val="000A21B6"/>
    <w:rsid w:val="000A227B"/>
    <w:rsid w:val="000A22D6"/>
    <w:rsid w:val="000A29FB"/>
    <w:rsid w:val="000A2E6A"/>
    <w:rsid w:val="000A2EFB"/>
    <w:rsid w:val="000A319B"/>
    <w:rsid w:val="000A33B1"/>
    <w:rsid w:val="000A360C"/>
    <w:rsid w:val="000A3F92"/>
    <w:rsid w:val="000A4023"/>
    <w:rsid w:val="000A46D8"/>
    <w:rsid w:val="000A47C1"/>
    <w:rsid w:val="000A4C70"/>
    <w:rsid w:val="000A4D08"/>
    <w:rsid w:val="000A4E25"/>
    <w:rsid w:val="000A4FB2"/>
    <w:rsid w:val="000A4FD9"/>
    <w:rsid w:val="000A5114"/>
    <w:rsid w:val="000A51C2"/>
    <w:rsid w:val="000A52CB"/>
    <w:rsid w:val="000A5405"/>
    <w:rsid w:val="000A54C7"/>
    <w:rsid w:val="000A5715"/>
    <w:rsid w:val="000A57AD"/>
    <w:rsid w:val="000A5851"/>
    <w:rsid w:val="000A59D1"/>
    <w:rsid w:val="000A59DE"/>
    <w:rsid w:val="000A5E30"/>
    <w:rsid w:val="000A5EE5"/>
    <w:rsid w:val="000A5EF0"/>
    <w:rsid w:val="000A5F72"/>
    <w:rsid w:val="000A5FFB"/>
    <w:rsid w:val="000A608E"/>
    <w:rsid w:val="000A616E"/>
    <w:rsid w:val="000A6581"/>
    <w:rsid w:val="000A6951"/>
    <w:rsid w:val="000A6CA3"/>
    <w:rsid w:val="000A6CAF"/>
    <w:rsid w:val="000A6DEE"/>
    <w:rsid w:val="000A733E"/>
    <w:rsid w:val="000A737A"/>
    <w:rsid w:val="000A7767"/>
    <w:rsid w:val="000A79D8"/>
    <w:rsid w:val="000A7A28"/>
    <w:rsid w:val="000A7CE4"/>
    <w:rsid w:val="000B0076"/>
    <w:rsid w:val="000B00C3"/>
    <w:rsid w:val="000B025F"/>
    <w:rsid w:val="000B04EF"/>
    <w:rsid w:val="000B0712"/>
    <w:rsid w:val="000B0B24"/>
    <w:rsid w:val="000B0CBF"/>
    <w:rsid w:val="000B0E31"/>
    <w:rsid w:val="000B10D7"/>
    <w:rsid w:val="000B1294"/>
    <w:rsid w:val="000B1296"/>
    <w:rsid w:val="000B1321"/>
    <w:rsid w:val="000B14ED"/>
    <w:rsid w:val="000B1F81"/>
    <w:rsid w:val="000B2571"/>
    <w:rsid w:val="000B27AA"/>
    <w:rsid w:val="000B280B"/>
    <w:rsid w:val="000B2FE1"/>
    <w:rsid w:val="000B3DEC"/>
    <w:rsid w:val="000B3E83"/>
    <w:rsid w:val="000B418D"/>
    <w:rsid w:val="000B47E4"/>
    <w:rsid w:val="000B4896"/>
    <w:rsid w:val="000B5038"/>
    <w:rsid w:val="000B50C8"/>
    <w:rsid w:val="000B51E6"/>
    <w:rsid w:val="000B53AA"/>
    <w:rsid w:val="000B5429"/>
    <w:rsid w:val="000B54A0"/>
    <w:rsid w:val="000B5547"/>
    <w:rsid w:val="000B56B5"/>
    <w:rsid w:val="000B595C"/>
    <w:rsid w:val="000B5CE3"/>
    <w:rsid w:val="000B6000"/>
    <w:rsid w:val="000B632C"/>
    <w:rsid w:val="000B63E6"/>
    <w:rsid w:val="000B64EF"/>
    <w:rsid w:val="000B666D"/>
    <w:rsid w:val="000B67EB"/>
    <w:rsid w:val="000B6AD1"/>
    <w:rsid w:val="000B6BC2"/>
    <w:rsid w:val="000B6D35"/>
    <w:rsid w:val="000B6D97"/>
    <w:rsid w:val="000B6EDC"/>
    <w:rsid w:val="000B6FB5"/>
    <w:rsid w:val="000B7B9A"/>
    <w:rsid w:val="000B7E53"/>
    <w:rsid w:val="000B7E5A"/>
    <w:rsid w:val="000C0008"/>
    <w:rsid w:val="000C007C"/>
    <w:rsid w:val="000C01D4"/>
    <w:rsid w:val="000C04AC"/>
    <w:rsid w:val="000C0754"/>
    <w:rsid w:val="000C0843"/>
    <w:rsid w:val="000C09B8"/>
    <w:rsid w:val="000C09BC"/>
    <w:rsid w:val="000C0D2F"/>
    <w:rsid w:val="000C16F9"/>
    <w:rsid w:val="000C1A8B"/>
    <w:rsid w:val="000C1E20"/>
    <w:rsid w:val="000C1E78"/>
    <w:rsid w:val="000C1F04"/>
    <w:rsid w:val="000C1F27"/>
    <w:rsid w:val="000C1FDE"/>
    <w:rsid w:val="000C2477"/>
    <w:rsid w:val="000C2522"/>
    <w:rsid w:val="000C269D"/>
    <w:rsid w:val="000C26F2"/>
    <w:rsid w:val="000C2F2F"/>
    <w:rsid w:val="000C3140"/>
    <w:rsid w:val="000C323B"/>
    <w:rsid w:val="000C33FA"/>
    <w:rsid w:val="000C3417"/>
    <w:rsid w:val="000C3575"/>
    <w:rsid w:val="000C3667"/>
    <w:rsid w:val="000C368A"/>
    <w:rsid w:val="000C3B38"/>
    <w:rsid w:val="000C3C04"/>
    <w:rsid w:val="000C3C0C"/>
    <w:rsid w:val="000C3E91"/>
    <w:rsid w:val="000C415D"/>
    <w:rsid w:val="000C4436"/>
    <w:rsid w:val="000C443B"/>
    <w:rsid w:val="000C4950"/>
    <w:rsid w:val="000C4A5F"/>
    <w:rsid w:val="000C4D0C"/>
    <w:rsid w:val="000C4D84"/>
    <w:rsid w:val="000C5056"/>
    <w:rsid w:val="000C51C7"/>
    <w:rsid w:val="000C530A"/>
    <w:rsid w:val="000C532E"/>
    <w:rsid w:val="000C54D6"/>
    <w:rsid w:val="000C5635"/>
    <w:rsid w:val="000C56B8"/>
    <w:rsid w:val="000C56BB"/>
    <w:rsid w:val="000C5962"/>
    <w:rsid w:val="000C5AC8"/>
    <w:rsid w:val="000C5CEE"/>
    <w:rsid w:val="000C60D6"/>
    <w:rsid w:val="000C63B8"/>
    <w:rsid w:val="000C655A"/>
    <w:rsid w:val="000C6829"/>
    <w:rsid w:val="000C6990"/>
    <w:rsid w:val="000C699E"/>
    <w:rsid w:val="000C69F6"/>
    <w:rsid w:val="000C6BD4"/>
    <w:rsid w:val="000C71BE"/>
    <w:rsid w:val="000C7234"/>
    <w:rsid w:val="000C74C0"/>
    <w:rsid w:val="000C74E1"/>
    <w:rsid w:val="000C768C"/>
    <w:rsid w:val="000C7757"/>
    <w:rsid w:val="000C7DAB"/>
    <w:rsid w:val="000D0530"/>
    <w:rsid w:val="000D055C"/>
    <w:rsid w:val="000D05CC"/>
    <w:rsid w:val="000D078E"/>
    <w:rsid w:val="000D09D2"/>
    <w:rsid w:val="000D0BA4"/>
    <w:rsid w:val="000D10B7"/>
    <w:rsid w:val="000D113C"/>
    <w:rsid w:val="000D126D"/>
    <w:rsid w:val="000D14FF"/>
    <w:rsid w:val="000D1A63"/>
    <w:rsid w:val="000D1AEF"/>
    <w:rsid w:val="000D1E36"/>
    <w:rsid w:val="000D22A3"/>
    <w:rsid w:val="000D23AA"/>
    <w:rsid w:val="000D256E"/>
    <w:rsid w:val="000D25F4"/>
    <w:rsid w:val="000D2D59"/>
    <w:rsid w:val="000D2E1D"/>
    <w:rsid w:val="000D2E51"/>
    <w:rsid w:val="000D3146"/>
    <w:rsid w:val="000D322C"/>
    <w:rsid w:val="000D3489"/>
    <w:rsid w:val="000D353E"/>
    <w:rsid w:val="000D35E0"/>
    <w:rsid w:val="000D3729"/>
    <w:rsid w:val="000D3A9B"/>
    <w:rsid w:val="000D3DC1"/>
    <w:rsid w:val="000D3E2D"/>
    <w:rsid w:val="000D3E9F"/>
    <w:rsid w:val="000D3EF0"/>
    <w:rsid w:val="000D4369"/>
    <w:rsid w:val="000D4398"/>
    <w:rsid w:val="000D4613"/>
    <w:rsid w:val="000D48CC"/>
    <w:rsid w:val="000D490F"/>
    <w:rsid w:val="000D4AA5"/>
    <w:rsid w:val="000D4B8D"/>
    <w:rsid w:val="000D4BDB"/>
    <w:rsid w:val="000D4CD8"/>
    <w:rsid w:val="000D4E21"/>
    <w:rsid w:val="000D4EB8"/>
    <w:rsid w:val="000D5196"/>
    <w:rsid w:val="000D5394"/>
    <w:rsid w:val="000D55FE"/>
    <w:rsid w:val="000D5801"/>
    <w:rsid w:val="000D5FF0"/>
    <w:rsid w:val="000D6045"/>
    <w:rsid w:val="000D61C7"/>
    <w:rsid w:val="000D63EE"/>
    <w:rsid w:val="000D6970"/>
    <w:rsid w:val="000D6B13"/>
    <w:rsid w:val="000D6DD7"/>
    <w:rsid w:val="000D6F9B"/>
    <w:rsid w:val="000D733F"/>
    <w:rsid w:val="000D7527"/>
    <w:rsid w:val="000D760F"/>
    <w:rsid w:val="000E011F"/>
    <w:rsid w:val="000E0255"/>
    <w:rsid w:val="000E0595"/>
    <w:rsid w:val="000E1065"/>
    <w:rsid w:val="000E17C4"/>
    <w:rsid w:val="000E19A7"/>
    <w:rsid w:val="000E1B4E"/>
    <w:rsid w:val="000E1E31"/>
    <w:rsid w:val="000E20B8"/>
    <w:rsid w:val="000E28BA"/>
    <w:rsid w:val="000E2AFE"/>
    <w:rsid w:val="000E2B55"/>
    <w:rsid w:val="000E2FBB"/>
    <w:rsid w:val="000E327A"/>
    <w:rsid w:val="000E34A4"/>
    <w:rsid w:val="000E34E6"/>
    <w:rsid w:val="000E3558"/>
    <w:rsid w:val="000E3825"/>
    <w:rsid w:val="000E3B7F"/>
    <w:rsid w:val="000E4240"/>
    <w:rsid w:val="000E4847"/>
    <w:rsid w:val="000E48A6"/>
    <w:rsid w:val="000E48D1"/>
    <w:rsid w:val="000E4CD3"/>
    <w:rsid w:val="000E4F4D"/>
    <w:rsid w:val="000E50B4"/>
    <w:rsid w:val="000E5306"/>
    <w:rsid w:val="000E5B78"/>
    <w:rsid w:val="000E5DDA"/>
    <w:rsid w:val="000E619A"/>
    <w:rsid w:val="000E6A7B"/>
    <w:rsid w:val="000E702E"/>
    <w:rsid w:val="000E704F"/>
    <w:rsid w:val="000E71F4"/>
    <w:rsid w:val="000E7724"/>
    <w:rsid w:val="000E7875"/>
    <w:rsid w:val="000E78A3"/>
    <w:rsid w:val="000E7A8E"/>
    <w:rsid w:val="000E7ECF"/>
    <w:rsid w:val="000E7F25"/>
    <w:rsid w:val="000F02A1"/>
    <w:rsid w:val="000F0A54"/>
    <w:rsid w:val="000F0CE2"/>
    <w:rsid w:val="000F12F4"/>
    <w:rsid w:val="000F137E"/>
    <w:rsid w:val="000F1564"/>
    <w:rsid w:val="000F15B4"/>
    <w:rsid w:val="000F1D48"/>
    <w:rsid w:val="000F1F08"/>
    <w:rsid w:val="000F20B1"/>
    <w:rsid w:val="000F20CF"/>
    <w:rsid w:val="000F26FD"/>
    <w:rsid w:val="000F2994"/>
    <w:rsid w:val="000F2C1A"/>
    <w:rsid w:val="000F2CAC"/>
    <w:rsid w:val="000F2EB8"/>
    <w:rsid w:val="000F3347"/>
    <w:rsid w:val="000F35F1"/>
    <w:rsid w:val="000F37C6"/>
    <w:rsid w:val="000F3AC4"/>
    <w:rsid w:val="000F3B80"/>
    <w:rsid w:val="000F3BB3"/>
    <w:rsid w:val="000F3CDF"/>
    <w:rsid w:val="000F4116"/>
    <w:rsid w:val="000F41EF"/>
    <w:rsid w:val="000F455E"/>
    <w:rsid w:val="000F464F"/>
    <w:rsid w:val="000F4919"/>
    <w:rsid w:val="000F4963"/>
    <w:rsid w:val="000F49A5"/>
    <w:rsid w:val="000F4B76"/>
    <w:rsid w:val="000F4D2A"/>
    <w:rsid w:val="000F4D89"/>
    <w:rsid w:val="000F4DBE"/>
    <w:rsid w:val="000F51A9"/>
    <w:rsid w:val="000F63C6"/>
    <w:rsid w:val="000F6CAA"/>
    <w:rsid w:val="000F6CF2"/>
    <w:rsid w:val="000F6E40"/>
    <w:rsid w:val="000F6EFC"/>
    <w:rsid w:val="000F712A"/>
    <w:rsid w:val="000F7274"/>
    <w:rsid w:val="000F74BB"/>
    <w:rsid w:val="000F74CB"/>
    <w:rsid w:val="000F7833"/>
    <w:rsid w:val="000F784F"/>
    <w:rsid w:val="000F79A6"/>
    <w:rsid w:val="000F7B59"/>
    <w:rsid w:val="000F7B68"/>
    <w:rsid w:val="00100529"/>
    <w:rsid w:val="001005EA"/>
    <w:rsid w:val="00100A15"/>
    <w:rsid w:val="00100C6B"/>
    <w:rsid w:val="00100E87"/>
    <w:rsid w:val="001012C5"/>
    <w:rsid w:val="00102423"/>
    <w:rsid w:val="001024FA"/>
    <w:rsid w:val="00102DB7"/>
    <w:rsid w:val="00102E8D"/>
    <w:rsid w:val="001031B7"/>
    <w:rsid w:val="00103842"/>
    <w:rsid w:val="00103C07"/>
    <w:rsid w:val="00103D2C"/>
    <w:rsid w:val="00103E51"/>
    <w:rsid w:val="00103F36"/>
    <w:rsid w:val="001041AC"/>
    <w:rsid w:val="001043CC"/>
    <w:rsid w:val="0010455E"/>
    <w:rsid w:val="00104B97"/>
    <w:rsid w:val="00104DAF"/>
    <w:rsid w:val="00104F18"/>
    <w:rsid w:val="00104F7D"/>
    <w:rsid w:val="00104FEB"/>
    <w:rsid w:val="001052E3"/>
    <w:rsid w:val="0010530E"/>
    <w:rsid w:val="0010530F"/>
    <w:rsid w:val="001053D0"/>
    <w:rsid w:val="001059CF"/>
    <w:rsid w:val="00105C64"/>
    <w:rsid w:val="00105D51"/>
    <w:rsid w:val="00105DEE"/>
    <w:rsid w:val="00105EA9"/>
    <w:rsid w:val="001067C3"/>
    <w:rsid w:val="00106B47"/>
    <w:rsid w:val="00106DD3"/>
    <w:rsid w:val="00106DEA"/>
    <w:rsid w:val="00106E60"/>
    <w:rsid w:val="00106ED3"/>
    <w:rsid w:val="001075AC"/>
    <w:rsid w:val="00107712"/>
    <w:rsid w:val="0010791E"/>
    <w:rsid w:val="00107B7D"/>
    <w:rsid w:val="00107CBB"/>
    <w:rsid w:val="00107D67"/>
    <w:rsid w:val="00107E36"/>
    <w:rsid w:val="001101B4"/>
    <w:rsid w:val="00110222"/>
    <w:rsid w:val="0011022D"/>
    <w:rsid w:val="0011025D"/>
    <w:rsid w:val="001102CB"/>
    <w:rsid w:val="001102D0"/>
    <w:rsid w:val="001104BB"/>
    <w:rsid w:val="00110756"/>
    <w:rsid w:val="00110967"/>
    <w:rsid w:val="00110A2A"/>
    <w:rsid w:val="00110AFC"/>
    <w:rsid w:val="00110B1F"/>
    <w:rsid w:val="00110FFA"/>
    <w:rsid w:val="001110A2"/>
    <w:rsid w:val="001115B3"/>
    <w:rsid w:val="00111658"/>
    <w:rsid w:val="00111674"/>
    <w:rsid w:val="00111745"/>
    <w:rsid w:val="00111A7F"/>
    <w:rsid w:val="00111C1D"/>
    <w:rsid w:val="00111E0B"/>
    <w:rsid w:val="00111EA2"/>
    <w:rsid w:val="00111F28"/>
    <w:rsid w:val="00112642"/>
    <w:rsid w:val="00112872"/>
    <w:rsid w:val="00112925"/>
    <w:rsid w:val="0011296B"/>
    <w:rsid w:val="0011298C"/>
    <w:rsid w:val="00112B6C"/>
    <w:rsid w:val="00112EAA"/>
    <w:rsid w:val="00112F0B"/>
    <w:rsid w:val="00113659"/>
    <w:rsid w:val="00113906"/>
    <w:rsid w:val="00113C42"/>
    <w:rsid w:val="00113C93"/>
    <w:rsid w:val="00113E38"/>
    <w:rsid w:val="0011408B"/>
    <w:rsid w:val="0011459D"/>
    <w:rsid w:val="00114783"/>
    <w:rsid w:val="00114B92"/>
    <w:rsid w:val="00114BE9"/>
    <w:rsid w:val="00114BF9"/>
    <w:rsid w:val="00114C0B"/>
    <w:rsid w:val="00114CA6"/>
    <w:rsid w:val="00114ECE"/>
    <w:rsid w:val="00114EE1"/>
    <w:rsid w:val="001151B0"/>
    <w:rsid w:val="00115324"/>
    <w:rsid w:val="001154D7"/>
    <w:rsid w:val="0011557A"/>
    <w:rsid w:val="00115762"/>
    <w:rsid w:val="00115BEB"/>
    <w:rsid w:val="00115D97"/>
    <w:rsid w:val="00115FAC"/>
    <w:rsid w:val="00116018"/>
    <w:rsid w:val="00116493"/>
    <w:rsid w:val="001164D6"/>
    <w:rsid w:val="001165D4"/>
    <w:rsid w:val="0011679A"/>
    <w:rsid w:val="00116A51"/>
    <w:rsid w:val="00116DA8"/>
    <w:rsid w:val="00117197"/>
    <w:rsid w:val="001171EA"/>
    <w:rsid w:val="00117427"/>
    <w:rsid w:val="00117464"/>
    <w:rsid w:val="00117676"/>
    <w:rsid w:val="001178BD"/>
    <w:rsid w:val="0011797E"/>
    <w:rsid w:val="00117C2C"/>
    <w:rsid w:val="00117D4B"/>
    <w:rsid w:val="00117F10"/>
    <w:rsid w:val="001200B0"/>
    <w:rsid w:val="001201C3"/>
    <w:rsid w:val="00120218"/>
    <w:rsid w:val="0012032F"/>
    <w:rsid w:val="00120CF5"/>
    <w:rsid w:val="00120D87"/>
    <w:rsid w:val="00120E82"/>
    <w:rsid w:val="001211B8"/>
    <w:rsid w:val="0012127A"/>
    <w:rsid w:val="001216F7"/>
    <w:rsid w:val="00121964"/>
    <w:rsid w:val="00122478"/>
    <w:rsid w:val="001227A6"/>
    <w:rsid w:val="00122A0D"/>
    <w:rsid w:val="00122D3E"/>
    <w:rsid w:val="00122FCD"/>
    <w:rsid w:val="0012364D"/>
    <w:rsid w:val="00123704"/>
    <w:rsid w:val="00123897"/>
    <w:rsid w:val="00123900"/>
    <w:rsid w:val="00123C98"/>
    <w:rsid w:val="00123D5F"/>
    <w:rsid w:val="00123F16"/>
    <w:rsid w:val="001242C0"/>
    <w:rsid w:val="00124444"/>
    <w:rsid w:val="00124796"/>
    <w:rsid w:val="001247F3"/>
    <w:rsid w:val="00125330"/>
    <w:rsid w:val="0012553E"/>
    <w:rsid w:val="00125556"/>
    <w:rsid w:val="00125763"/>
    <w:rsid w:val="00125811"/>
    <w:rsid w:val="001258A5"/>
    <w:rsid w:val="00125942"/>
    <w:rsid w:val="00125BA3"/>
    <w:rsid w:val="0012620C"/>
    <w:rsid w:val="001265A3"/>
    <w:rsid w:val="00126926"/>
    <w:rsid w:val="001269E8"/>
    <w:rsid w:val="00126BD8"/>
    <w:rsid w:val="00126C21"/>
    <w:rsid w:val="00126F76"/>
    <w:rsid w:val="00127004"/>
    <w:rsid w:val="001271CA"/>
    <w:rsid w:val="001271E8"/>
    <w:rsid w:val="001274E3"/>
    <w:rsid w:val="0012751A"/>
    <w:rsid w:val="0012783A"/>
    <w:rsid w:val="00127ABF"/>
    <w:rsid w:val="00127C76"/>
    <w:rsid w:val="001304FC"/>
    <w:rsid w:val="001309B0"/>
    <w:rsid w:val="001309E2"/>
    <w:rsid w:val="00130D72"/>
    <w:rsid w:val="001310E3"/>
    <w:rsid w:val="00131164"/>
    <w:rsid w:val="00131455"/>
    <w:rsid w:val="0013146C"/>
    <w:rsid w:val="00131533"/>
    <w:rsid w:val="001317ED"/>
    <w:rsid w:val="00131A88"/>
    <w:rsid w:val="00131FE3"/>
    <w:rsid w:val="00132143"/>
    <w:rsid w:val="00132298"/>
    <w:rsid w:val="0013233E"/>
    <w:rsid w:val="00132452"/>
    <w:rsid w:val="001326EB"/>
    <w:rsid w:val="001328B0"/>
    <w:rsid w:val="00132AFA"/>
    <w:rsid w:val="00132BD2"/>
    <w:rsid w:val="00132BFB"/>
    <w:rsid w:val="0013346B"/>
    <w:rsid w:val="001334ED"/>
    <w:rsid w:val="00133530"/>
    <w:rsid w:val="0013377C"/>
    <w:rsid w:val="001338BE"/>
    <w:rsid w:val="0013390F"/>
    <w:rsid w:val="00133CA2"/>
    <w:rsid w:val="00133CC1"/>
    <w:rsid w:val="00133CC4"/>
    <w:rsid w:val="00133F14"/>
    <w:rsid w:val="00133F30"/>
    <w:rsid w:val="0013425A"/>
    <w:rsid w:val="00134407"/>
    <w:rsid w:val="001347F5"/>
    <w:rsid w:val="0013496D"/>
    <w:rsid w:val="001355A3"/>
    <w:rsid w:val="001358A7"/>
    <w:rsid w:val="001358E7"/>
    <w:rsid w:val="00135A80"/>
    <w:rsid w:val="00135FAE"/>
    <w:rsid w:val="001360D7"/>
    <w:rsid w:val="001361A9"/>
    <w:rsid w:val="00136214"/>
    <w:rsid w:val="001362D5"/>
    <w:rsid w:val="00136414"/>
    <w:rsid w:val="0013649A"/>
    <w:rsid w:val="001366B2"/>
    <w:rsid w:val="001368C7"/>
    <w:rsid w:val="001369E3"/>
    <w:rsid w:val="00136AA1"/>
    <w:rsid w:val="00136BE3"/>
    <w:rsid w:val="00136F95"/>
    <w:rsid w:val="001373A5"/>
    <w:rsid w:val="00137658"/>
    <w:rsid w:val="001402DE"/>
    <w:rsid w:val="00140325"/>
    <w:rsid w:val="00140441"/>
    <w:rsid w:val="00140547"/>
    <w:rsid w:val="001407FF"/>
    <w:rsid w:val="001408C6"/>
    <w:rsid w:val="00140E07"/>
    <w:rsid w:val="001413B8"/>
    <w:rsid w:val="001413D7"/>
    <w:rsid w:val="001414E9"/>
    <w:rsid w:val="00141525"/>
    <w:rsid w:val="00141612"/>
    <w:rsid w:val="001416D8"/>
    <w:rsid w:val="00141911"/>
    <w:rsid w:val="00141B40"/>
    <w:rsid w:val="00141BB5"/>
    <w:rsid w:val="00142164"/>
    <w:rsid w:val="0014222E"/>
    <w:rsid w:val="00142391"/>
    <w:rsid w:val="0014256A"/>
    <w:rsid w:val="001426D1"/>
    <w:rsid w:val="00142876"/>
    <w:rsid w:val="00142881"/>
    <w:rsid w:val="001428B0"/>
    <w:rsid w:val="00142AC6"/>
    <w:rsid w:val="00142B8B"/>
    <w:rsid w:val="00142F40"/>
    <w:rsid w:val="00143191"/>
    <w:rsid w:val="001431C4"/>
    <w:rsid w:val="001437A9"/>
    <w:rsid w:val="001438B2"/>
    <w:rsid w:val="001439BC"/>
    <w:rsid w:val="00143C6D"/>
    <w:rsid w:val="00143E30"/>
    <w:rsid w:val="00144134"/>
    <w:rsid w:val="001441FF"/>
    <w:rsid w:val="0014479E"/>
    <w:rsid w:val="00144907"/>
    <w:rsid w:val="00144BD0"/>
    <w:rsid w:val="00145294"/>
    <w:rsid w:val="001452E7"/>
    <w:rsid w:val="001452F8"/>
    <w:rsid w:val="0014548D"/>
    <w:rsid w:val="0014561C"/>
    <w:rsid w:val="001459BE"/>
    <w:rsid w:val="00145F00"/>
    <w:rsid w:val="0014623D"/>
    <w:rsid w:val="001462E0"/>
    <w:rsid w:val="001466F2"/>
    <w:rsid w:val="00146B6A"/>
    <w:rsid w:val="00146D7E"/>
    <w:rsid w:val="00146F6D"/>
    <w:rsid w:val="0014708C"/>
    <w:rsid w:val="001470C1"/>
    <w:rsid w:val="0014719C"/>
    <w:rsid w:val="00147411"/>
    <w:rsid w:val="00147469"/>
    <w:rsid w:val="0014752B"/>
    <w:rsid w:val="0014768B"/>
    <w:rsid w:val="00150008"/>
    <w:rsid w:val="0015000C"/>
    <w:rsid w:val="0015053D"/>
    <w:rsid w:val="00150584"/>
    <w:rsid w:val="001507CD"/>
    <w:rsid w:val="00150B35"/>
    <w:rsid w:val="00150CC3"/>
    <w:rsid w:val="00151289"/>
    <w:rsid w:val="001513CB"/>
    <w:rsid w:val="00151528"/>
    <w:rsid w:val="00151971"/>
    <w:rsid w:val="00151E8B"/>
    <w:rsid w:val="00152092"/>
    <w:rsid w:val="0015217D"/>
    <w:rsid w:val="0015235F"/>
    <w:rsid w:val="00152B7A"/>
    <w:rsid w:val="00152F54"/>
    <w:rsid w:val="00152FF3"/>
    <w:rsid w:val="001530DC"/>
    <w:rsid w:val="001532D6"/>
    <w:rsid w:val="0015368B"/>
    <w:rsid w:val="00153723"/>
    <w:rsid w:val="00153930"/>
    <w:rsid w:val="001539A0"/>
    <w:rsid w:val="001540A0"/>
    <w:rsid w:val="0015425C"/>
    <w:rsid w:val="001544D2"/>
    <w:rsid w:val="001545F4"/>
    <w:rsid w:val="001546B2"/>
    <w:rsid w:val="00154CAF"/>
    <w:rsid w:val="00154F91"/>
    <w:rsid w:val="00155015"/>
    <w:rsid w:val="001557A6"/>
    <w:rsid w:val="00155848"/>
    <w:rsid w:val="00155AC3"/>
    <w:rsid w:val="00155B11"/>
    <w:rsid w:val="00155BC5"/>
    <w:rsid w:val="00155D4C"/>
    <w:rsid w:val="00155EB1"/>
    <w:rsid w:val="00155EB9"/>
    <w:rsid w:val="00155F2D"/>
    <w:rsid w:val="00156246"/>
    <w:rsid w:val="0015650F"/>
    <w:rsid w:val="001565A6"/>
    <w:rsid w:val="0015661D"/>
    <w:rsid w:val="0015680F"/>
    <w:rsid w:val="00156C7E"/>
    <w:rsid w:val="00156D24"/>
    <w:rsid w:val="00156F63"/>
    <w:rsid w:val="00156FAC"/>
    <w:rsid w:val="001570F4"/>
    <w:rsid w:val="001572E9"/>
    <w:rsid w:val="001573A6"/>
    <w:rsid w:val="0015758C"/>
    <w:rsid w:val="001575E3"/>
    <w:rsid w:val="00157F4E"/>
    <w:rsid w:val="0016033D"/>
    <w:rsid w:val="00160360"/>
    <w:rsid w:val="001604E2"/>
    <w:rsid w:val="001606DC"/>
    <w:rsid w:val="001609DB"/>
    <w:rsid w:val="00160B8D"/>
    <w:rsid w:val="0016135C"/>
    <w:rsid w:val="001613CC"/>
    <w:rsid w:val="00161495"/>
    <w:rsid w:val="001614AB"/>
    <w:rsid w:val="00161878"/>
    <w:rsid w:val="00161A30"/>
    <w:rsid w:val="00161B92"/>
    <w:rsid w:val="00161C52"/>
    <w:rsid w:val="00161F28"/>
    <w:rsid w:val="00161F87"/>
    <w:rsid w:val="00162018"/>
    <w:rsid w:val="0016205F"/>
    <w:rsid w:val="001621A6"/>
    <w:rsid w:val="0016259B"/>
    <w:rsid w:val="00162942"/>
    <w:rsid w:val="001629C8"/>
    <w:rsid w:val="001629E0"/>
    <w:rsid w:val="00162BEE"/>
    <w:rsid w:val="00162F12"/>
    <w:rsid w:val="0016331C"/>
    <w:rsid w:val="00163353"/>
    <w:rsid w:val="00163661"/>
    <w:rsid w:val="001636A8"/>
    <w:rsid w:val="00163BF6"/>
    <w:rsid w:val="00163C73"/>
    <w:rsid w:val="00163CD2"/>
    <w:rsid w:val="0016423D"/>
    <w:rsid w:val="00164248"/>
    <w:rsid w:val="00164340"/>
    <w:rsid w:val="00164563"/>
    <w:rsid w:val="00164661"/>
    <w:rsid w:val="001647E5"/>
    <w:rsid w:val="00164EC0"/>
    <w:rsid w:val="001654C5"/>
    <w:rsid w:val="001654EB"/>
    <w:rsid w:val="00165A99"/>
    <w:rsid w:val="00165D28"/>
    <w:rsid w:val="00165DE4"/>
    <w:rsid w:val="00165E75"/>
    <w:rsid w:val="00165FCE"/>
    <w:rsid w:val="00166355"/>
    <w:rsid w:val="0016690C"/>
    <w:rsid w:val="00166BEE"/>
    <w:rsid w:val="00166C9B"/>
    <w:rsid w:val="00166D59"/>
    <w:rsid w:val="00166E82"/>
    <w:rsid w:val="00167249"/>
    <w:rsid w:val="001673AF"/>
    <w:rsid w:val="00167463"/>
    <w:rsid w:val="001677BB"/>
    <w:rsid w:val="00167CA6"/>
    <w:rsid w:val="00167E4A"/>
    <w:rsid w:val="00170029"/>
    <w:rsid w:val="00170079"/>
    <w:rsid w:val="00170081"/>
    <w:rsid w:val="00170091"/>
    <w:rsid w:val="00170239"/>
    <w:rsid w:val="00170265"/>
    <w:rsid w:val="0017041A"/>
    <w:rsid w:val="00170449"/>
    <w:rsid w:val="001707DD"/>
    <w:rsid w:val="001713B3"/>
    <w:rsid w:val="001713D3"/>
    <w:rsid w:val="00171B9B"/>
    <w:rsid w:val="00171D20"/>
    <w:rsid w:val="00171E1F"/>
    <w:rsid w:val="00171EF8"/>
    <w:rsid w:val="00172074"/>
    <w:rsid w:val="00172315"/>
    <w:rsid w:val="00172376"/>
    <w:rsid w:val="00172480"/>
    <w:rsid w:val="0017256A"/>
    <w:rsid w:val="00172752"/>
    <w:rsid w:val="00172B18"/>
    <w:rsid w:val="00172C36"/>
    <w:rsid w:val="00172D3C"/>
    <w:rsid w:val="00172FAD"/>
    <w:rsid w:val="00173231"/>
    <w:rsid w:val="0017344B"/>
    <w:rsid w:val="0017377E"/>
    <w:rsid w:val="001737DD"/>
    <w:rsid w:val="0017383C"/>
    <w:rsid w:val="00173FB1"/>
    <w:rsid w:val="00173FF5"/>
    <w:rsid w:val="001747DA"/>
    <w:rsid w:val="00174A6A"/>
    <w:rsid w:val="00174F1B"/>
    <w:rsid w:val="001751DA"/>
    <w:rsid w:val="0017537A"/>
    <w:rsid w:val="001754AE"/>
    <w:rsid w:val="00175AD2"/>
    <w:rsid w:val="00175CA5"/>
    <w:rsid w:val="00175CD0"/>
    <w:rsid w:val="00175D58"/>
    <w:rsid w:val="00175D73"/>
    <w:rsid w:val="001765B6"/>
    <w:rsid w:val="00176754"/>
    <w:rsid w:val="00176909"/>
    <w:rsid w:val="0017691F"/>
    <w:rsid w:val="00176924"/>
    <w:rsid w:val="00176AA4"/>
    <w:rsid w:val="00176AD4"/>
    <w:rsid w:val="00176CE1"/>
    <w:rsid w:val="00176D5C"/>
    <w:rsid w:val="00176F42"/>
    <w:rsid w:val="0017703B"/>
    <w:rsid w:val="00177067"/>
    <w:rsid w:val="001770BC"/>
    <w:rsid w:val="001770FD"/>
    <w:rsid w:val="0017734D"/>
    <w:rsid w:val="00177536"/>
    <w:rsid w:val="0017755B"/>
    <w:rsid w:val="001779CB"/>
    <w:rsid w:val="00177A08"/>
    <w:rsid w:val="00177C69"/>
    <w:rsid w:val="00177D8B"/>
    <w:rsid w:val="00180081"/>
    <w:rsid w:val="0018009B"/>
    <w:rsid w:val="00180A33"/>
    <w:rsid w:val="0018102A"/>
    <w:rsid w:val="001812D0"/>
    <w:rsid w:val="00181558"/>
    <w:rsid w:val="001815A2"/>
    <w:rsid w:val="001817C8"/>
    <w:rsid w:val="00181D9A"/>
    <w:rsid w:val="00181F04"/>
    <w:rsid w:val="00181F69"/>
    <w:rsid w:val="001821CA"/>
    <w:rsid w:val="001823B8"/>
    <w:rsid w:val="0018256C"/>
    <w:rsid w:val="0018257F"/>
    <w:rsid w:val="00182835"/>
    <w:rsid w:val="00182A46"/>
    <w:rsid w:val="00182B5C"/>
    <w:rsid w:val="00182E36"/>
    <w:rsid w:val="0018330A"/>
    <w:rsid w:val="00183408"/>
    <w:rsid w:val="0018385A"/>
    <w:rsid w:val="00183A1F"/>
    <w:rsid w:val="00183A53"/>
    <w:rsid w:val="00184072"/>
    <w:rsid w:val="001844BF"/>
    <w:rsid w:val="001844E7"/>
    <w:rsid w:val="00184779"/>
    <w:rsid w:val="001847F6"/>
    <w:rsid w:val="00184956"/>
    <w:rsid w:val="001849CF"/>
    <w:rsid w:val="00184B48"/>
    <w:rsid w:val="00184EBE"/>
    <w:rsid w:val="001851AD"/>
    <w:rsid w:val="001852AA"/>
    <w:rsid w:val="00185401"/>
    <w:rsid w:val="0018544F"/>
    <w:rsid w:val="00185712"/>
    <w:rsid w:val="00185782"/>
    <w:rsid w:val="001857F9"/>
    <w:rsid w:val="00185979"/>
    <w:rsid w:val="00185DC8"/>
    <w:rsid w:val="00186129"/>
    <w:rsid w:val="00186434"/>
    <w:rsid w:val="001866C8"/>
    <w:rsid w:val="001866DD"/>
    <w:rsid w:val="001868E8"/>
    <w:rsid w:val="0018693B"/>
    <w:rsid w:val="00186E8A"/>
    <w:rsid w:val="001872C8"/>
    <w:rsid w:val="00187653"/>
    <w:rsid w:val="001878B1"/>
    <w:rsid w:val="00187A90"/>
    <w:rsid w:val="00187AA2"/>
    <w:rsid w:val="00187B24"/>
    <w:rsid w:val="00187BD7"/>
    <w:rsid w:val="00187CB6"/>
    <w:rsid w:val="00187CE2"/>
    <w:rsid w:val="0019006F"/>
    <w:rsid w:val="001900FA"/>
    <w:rsid w:val="00190211"/>
    <w:rsid w:val="00190487"/>
    <w:rsid w:val="0019053A"/>
    <w:rsid w:val="00190705"/>
    <w:rsid w:val="00190799"/>
    <w:rsid w:val="001908DC"/>
    <w:rsid w:val="00190D2A"/>
    <w:rsid w:val="00190D3E"/>
    <w:rsid w:val="00190E6E"/>
    <w:rsid w:val="0019111D"/>
    <w:rsid w:val="00191169"/>
    <w:rsid w:val="0019122A"/>
    <w:rsid w:val="00191498"/>
    <w:rsid w:val="00191505"/>
    <w:rsid w:val="001918D7"/>
    <w:rsid w:val="00191DEA"/>
    <w:rsid w:val="00191FD9"/>
    <w:rsid w:val="001920FB"/>
    <w:rsid w:val="00192109"/>
    <w:rsid w:val="0019282E"/>
    <w:rsid w:val="00192862"/>
    <w:rsid w:val="00192B79"/>
    <w:rsid w:val="00192CBE"/>
    <w:rsid w:val="00192EE6"/>
    <w:rsid w:val="0019306F"/>
    <w:rsid w:val="0019365E"/>
    <w:rsid w:val="001938CD"/>
    <w:rsid w:val="00193ADA"/>
    <w:rsid w:val="00193D06"/>
    <w:rsid w:val="00193EE7"/>
    <w:rsid w:val="00194029"/>
    <w:rsid w:val="00194416"/>
    <w:rsid w:val="00194532"/>
    <w:rsid w:val="001948B8"/>
    <w:rsid w:val="00194A26"/>
    <w:rsid w:val="001950EA"/>
    <w:rsid w:val="00195359"/>
    <w:rsid w:val="001953D8"/>
    <w:rsid w:val="00195AF6"/>
    <w:rsid w:val="00195BB4"/>
    <w:rsid w:val="00195D59"/>
    <w:rsid w:val="00195E2E"/>
    <w:rsid w:val="00195E9D"/>
    <w:rsid w:val="00195EB2"/>
    <w:rsid w:val="001960E3"/>
    <w:rsid w:val="0019612B"/>
    <w:rsid w:val="001965B4"/>
    <w:rsid w:val="00196F28"/>
    <w:rsid w:val="0019752F"/>
    <w:rsid w:val="00197750"/>
    <w:rsid w:val="001977C3"/>
    <w:rsid w:val="001978F8"/>
    <w:rsid w:val="00197B5C"/>
    <w:rsid w:val="00197DD6"/>
    <w:rsid w:val="00197DF0"/>
    <w:rsid w:val="00197ED2"/>
    <w:rsid w:val="00197F86"/>
    <w:rsid w:val="00197FA4"/>
    <w:rsid w:val="001A0083"/>
    <w:rsid w:val="001A016F"/>
    <w:rsid w:val="001A0715"/>
    <w:rsid w:val="001A07F7"/>
    <w:rsid w:val="001A093C"/>
    <w:rsid w:val="001A0C18"/>
    <w:rsid w:val="001A107D"/>
    <w:rsid w:val="001A10D6"/>
    <w:rsid w:val="001A14FD"/>
    <w:rsid w:val="001A14FF"/>
    <w:rsid w:val="001A17F6"/>
    <w:rsid w:val="001A1A29"/>
    <w:rsid w:val="001A1B98"/>
    <w:rsid w:val="001A1BC2"/>
    <w:rsid w:val="001A1E9E"/>
    <w:rsid w:val="001A1EDB"/>
    <w:rsid w:val="001A1F19"/>
    <w:rsid w:val="001A2127"/>
    <w:rsid w:val="001A22A4"/>
    <w:rsid w:val="001A22B2"/>
    <w:rsid w:val="001A25A5"/>
    <w:rsid w:val="001A271B"/>
    <w:rsid w:val="001A2A7B"/>
    <w:rsid w:val="001A2D1B"/>
    <w:rsid w:val="001A2DF8"/>
    <w:rsid w:val="001A2E33"/>
    <w:rsid w:val="001A315A"/>
    <w:rsid w:val="001A318D"/>
    <w:rsid w:val="001A33C2"/>
    <w:rsid w:val="001A35A5"/>
    <w:rsid w:val="001A403F"/>
    <w:rsid w:val="001A49CE"/>
    <w:rsid w:val="001A4B4F"/>
    <w:rsid w:val="001A4D0A"/>
    <w:rsid w:val="001A4D42"/>
    <w:rsid w:val="001A53A1"/>
    <w:rsid w:val="001A5BDB"/>
    <w:rsid w:val="001A5E88"/>
    <w:rsid w:val="001A6161"/>
    <w:rsid w:val="001A639C"/>
    <w:rsid w:val="001A63C2"/>
    <w:rsid w:val="001A65F0"/>
    <w:rsid w:val="001A6932"/>
    <w:rsid w:val="001A6C4B"/>
    <w:rsid w:val="001A6D0A"/>
    <w:rsid w:val="001A71D0"/>
    <w:rsid w:val="001A7390"/>
    <w:rsid w:val="001A7413"/>
    <w:rsid w:val="001A780D"/>
    <w:rsid w:val="001A7943"/>
    <w:rsid w:val="001A799F"/>
    <w:rsid w:val="001A7C96"/>
    <w:rsid w:val="001A7CCF"/>
    <w:rsid w:val="001A7D08"/>
    <w:rsid w:val="001A7F4F"/>
    <w:rsid w:val="001A9723"/>
    <w:rsid w:val="001B013E"/>
    <w:rsid w:val="001B0144"/>
    <w:rsid w:val="001B0196"/>
    <w:rsid w:val="001B0A3F"/>
    <w:rsid w:val="001B0A5B"/>
    <w:rsid w:val="001B13D9"/>
    <w:rsid w:val="001B1486"/>
    <w:rsid w:val="001B188B"/>
    <w:rsid w:val="001B1B5E"/>
    <w:rsid w:val="001B1BED"/>
    <w:rsid w:val="001B1C18"/>
    <w:rsid w:val="001B1E57"/>
    <w:rsid w:val="001B216E"/>
    <w:rsid w:val="001B239C"/>
    <w:rsid w:val="001B2900"/>
    <w:rsid w:val="001B2D6F"/>
    <w:rsid w:val="001B3088"/>
    <w:rsid w:val="001B31DC"/>
    <w:rsid w:val="001B3238"/>
    <w:rsid w:val="001B3291"/>
    <w:rsid w:val="001B3643"/>
    <w:rsid w:val="001B3836"/>
    <w:rsid w:val="001B3A84"/>
    <w:rsid w:val="001B3B87"/>
    <w:rsid w:val="001B3C2D"/>
    <w:rsid w:val="001B3E91"/>
    <w:rsid w:val="001B3FCC"/>
    <w:rsid w:val="001B4366"/>
    <w:rsid w:val="001B4474"/>
    <w:rsid w:val="001B452F"/>
    <w:rsid w:val="001B48BA"/>
    <w:rsid w:val="001B4C30"/>
    <w:rsid w:val="001B4C9E"/>
    <w:rsid w:val="001B4DFD"/>
    <w:rsid w:val="001B4EF2"/>
    <w:rsid w:val="001B5010"/>
    <w:rsid w:val="001B5020"/>
    <w:rsid w:val="001B5114"/>
    <w:rsid w:val="001B5123"/>
    <w:rsid w:val="001B5449"/>
    <w:rsid w:val="001B5673"/>
    <w:rsid w:val="001B56C8"/>
    <w:rsid w:val="001B5755"/>
    <w:rsid w:val="001B5964"/>
    <w:rsid w:val="001B59B0"/>
    <w:rsid w:val="001B5ED9"/>
    <w:rsid w:val="001B623B"/>
    <w:rsid w:val="001B64A8"/>
    <w:rsid w:val="001B65B4"/>
    <w:rsid w:val="001B66A8"/>
    <w:rsid w:val="001B6838"/>
    <w:rsid w:val="001B6A9D"/>
    <w:rsid w:val="001B6D2F"/>
    <w:rsid w:val="001B6ED3"/>
    <w:rsid w:val="001B70C6"/>
    <w:rsid w:val="001B7154"/>
    <w:rsid w:val="001B719B"/>
    <w:rsid w:val="001B71C7"/>
    <w:rsid w:val="001B72A6"/>
    <w:rsid w:val="001B72F5"/>
    <w:rsid w:val="001B7534"/>
    <w:rsid w:val="001B768F"/>
    <w:rsid w:val="001B76B0"/>
    <w:rsid w:val="001B76F7"/>
    <w:rsid w:val="001B7708"/>
    <w:rsid w:val="001B791E"/>
    <w:rsid w:val="001B7CC2"/>
    <w:rsid w:val="001C0087"/>
    <w:rsid w:val="001C0377"/>
    <w:rsid w:val="001C064E"/>
    <w:rsid w:val="001C06B7"/>
    <w:rsid w:val="001C0876"/>
    <w:rsid w:val="001C0D40"/>
    <w:rsid w:val="001C0DC5"/>
    <w:rsid w:val="001C0E55"/>
    <w:rsid w:val="001C0FBA"/>
    <w:rsid w:val="001C134E"/>
    <w:rsid w:val="001C1456"/>
    <w:rsid w:val="001C1A1A"/>
    <w:rsid w:val="001C1C1E"/>
    <w:rsid w:val="001C1C39"/>
    <w:rsid w:val="001C1C8C"/>
    <w:rsid w:val="001C1E85"/>
    <w:rsid w:val="001C219D"/>
    <w:rsid w:val="001C229E"/>
    <w:rsid w:val="001C22E0"/>
    <w:rsid w:val="001C2612"/>
    <w:rsid w:val="001C2C1E"/>
    <w:rsid w:val="001C2D9B"/>
    <w:rsid w:val="001C2F3E"/>
    <w:rsid w:val="001C30A6"/>
    <w:rsid w:val="001C3639"/>
    <w:rsid w:val="001C368B"/>
    <w:rsid w:val="001C38DD"/>
    <w:rsid w:val="001C39E6"/>
    <w:rsid w:val="001C3B31"/>
    <w:rsid w:val="001C3E3D"/>
    <w:rsid w:val="001C41C7"/>
    <w:rsid w:val="001C42A3"/>
    <w:rsid w:val="001C43A9"/>
    <w:rsid w:val="001C46C3"/>
    <w:rsid w:val="001C47FB"/>
    <w:rsid w:val="001C48DD"/>
    <w:rsid w:val="001C4A8F"/>
    <w:rsid w:val="001C4C63"/>
    <w:rsid w:val="001C4E48"/>
    <w:rsid w:val="001C4F6B"/>
    <w:rsid w:val="001C5541"/>
    <w:rsid w:val="001C5612"/>
    <w:rsid w:val="001C5626"/>
    <w:rsid w:val="001C579B"/>
    <w:rsid w:val="001C59BB"/>
    <w:rsid w:val="001C5DFD"/>
    <w:rsid w:val="001C60C7"/>
    <w:rsid w:val="001C6263"/>
    <w:rsid w:val="001C6275"/>
    <w:rsid w:val="001C6378"/>
    <w:rsid w:val="001C64C6"/>
    <w:rsid w:val="001C6618"/>
    <w:rsid w:val="001C6816"/>
    <w:rsid w:val="001C686A"/>
    <w:rsid w:val="001C699F"/>
    <w:rsid w:val="001C6AB9"/>
    <w:rsid w:val="001C6E17"/>
    <w:rsid w:val="001C6E3C"/>
    <w:rsid w:val="001C6F65"/>
    <w:rsid w:val="001C71B2"/>
    <w:rsid w:val="001C7276"/>
    <w:rsid w:val="001C72CC"/>
    <w:rsid w:val="001C73A9"/>
    <w:rsid w:val="001C74C3"/>
    <w:rsid w:val="001C750E"/>
    <w:rsid w:val="001C7836"/>
    <w:rsid w:val="001C7B27"/>
    <w:rsid w:val="001C7ED1"/>
    <w:rsid w:val="001D050A"/>
    <w:rsid w:val="001D0727"/>
    <w:rsid w:val="001D0C3F"/>
    <w:rsid w:val="001D1186"/>
    <w:rsid w:val="001D134B"/>
    <w:rsid w:val="001D1496"/>
    <w:rsid w:val="001D1A0E"/>
    <w:rsid w:val="001D1A25"/>
    <w:rsid w:val="001D1DC1"/>
    <w:rsid w:val="001D1E54"/>
    <w:rsid w:val="001D2227"/>
    <w:rsid w:val="001D23B3"/>
    <w:rsid w:val="001D2442"/>
    <w:rsid w:val="001D25D1"/>
    <w:rsid w:val="001D269B"/>
    <w:rsid w:val="001D2A5C"/>
    <w:rsid w:val="001D30D8"/>
    <w:rsid w:val="001D31D1"/>
    <w:rsid w:val="001D320C"/>
    <w:rsid w:val="001D3811"/>
    <w:rsid w:val="001D3855"/>
    <w:rsid w:val="001D38B6"/>
    <w:rsid w:val="001D3CD2"/>
    <w:rsid w:val="001D3D7A"/>
    <w:rsid w:val="001D47EC"/>
    <w:rsid w:val="001D4949"/>
    <w:rsid w:val="001D4B17"/>
    <w:rsid w:val="001D5242"/>
    <w:rsid w:val="001D53B5"/>
    <w:rsid w:val="001D5536"/>
    <w:rsid w:val="001D5D42"/>
    <w:rsid w:val="001D5FC8"/>
    <w:rsid w:val="001D63DC"/>
    <w:rsid w:val="001D6502"/>
    <w:rsid w:val="001D65A2"/>
    <w:rsid w:val="001D66CD"/>
    <w:rsid w:val="001D67A0"/>
    <w:rsid w:val="001D6A48"/>
    <w:rsid w:val="001D6AE2"/>
    <w:rsid w:val="001D6C48"/>
    <w:rsid w:val="001D6D98"/>
    <w:rsid w:val="001D6FB8"/>
    <w:rsid w:val="001D7081"/>
    <w:rsid w:val="001D70B2"/>
    <w:rsid w:val="001D70C8"/>
    <w:rsid w:val="001D7147"/>
    <w:rsid w:val="001D7240"/>
    <w:rsid w:val="001D7358"/>
    <w:rsid w:val="001D736F"/>
    <w:rsid w:val="001D75C6"/>
    <w:rsid w:val="001D77BC"/>
    <w:rsid w:val="001D7AB3"/>
    <w:rsid w:val="001D7E78"/>
    <w:rsid w:val="001D7F8A"/>
    <w:rsid w:val="001E044C"/>
    <w:rsid w:val="001E0516"/>
    <w:rsid w:val="001E0862"/>
    <w:rsid w:val="001E087F"/>
    <w:rsid w:val="001E0AC2"/>
    <w:rsid w:val="001E0D92"/>
    <w:rsid w:val="001E1061"/>
    <w:rsid w:val="001E1099"/>
    <w:rsid w:val="001E1241"/>
    <w:rsid w:val="001E1311"/>
    <w:rsid w:val="001E140B"/>
    <w:rsid w:val="001E14A0"/>
    <w:rsid w:val="001E1761"/>
    <w:rsid w:val="001E178A"/>
    <w:rsid w:val="001E1940"/>
    <w:rsid w:val="001E19B8"/>
    <w:rsid w:val="001E23A4"/>
    <w:rsid w:val="001E26DF"/>
    <w:rsid w:val="001E283B"/>
    <w:rsid w:val="001E29B6"/>
    <w:rsid w:val="001E2A78"/>
    <w:rsid w:val="001E2ACC"/>
    <w:rsid w:val="001E2AE8"/>
    <w:rsid w:val="001E2AFB"/>
    <w:rsid w:val="001E2B35"/>
    <w:rsid w:val="001E2B54"/>
    <w:rsid w:val="001E2D54"/>
    <w:rsid w:val="001E2EB7"/>
    <w:rsid w:val="001E30DF"/>
    <w:rsid w:val="001E3567"/>
    <w:rsid w:val="001E37D9"/>
    <w:rsid w:val="001E3C54"/>
    <w:rsid w:val="001E3E6E"/>
    <w:rsid w:val="001E416E"/>
    <w:rsid w:val="001E4187"/>
    <w:rsid w:val="001E41CB"/>
    <w:rsid w:val="001E4232"/>
    <w:rsid w:val="001E42DA"/>
    <w:rsid w:val="001E43CF"/>
    <w:rsid w:val="001E464A"/>
    <w:rsid w:val="001E465E"/>
    <w:rsid w:val="001E499B"/>
    <w:rsid w:val="001E4DE9"/>
    <w:rsid w:val="001E4E51"/>
    <w:rsid w:val="001E50D5"/>
    <w:rsid w:val="001E5258"/>
    <w:rsid w:val="001E557E"/>
    <w:rsid w:val="001E5AEC"/>
    <w:rsid w:val="001E5BCD"/>
    <w:rsid w:val="001E5C02"/>
    <w:rsid w:val="001E5F26"/>
    <w:rsid w:val="001E62D9"/>
    <w:rsid w:val="001E6A95"/>
    <w:rsid w:val="001E6C52"/>
    <w:rsid w:val="001E6C7F"/>
    <w:rsid w:val="001E6D35"/>
    <w:rsid w:val="001E6EF6"/>
    <w:rsid w:val="001E6F39"/>
    <w:rsid w:val="001E6FFC"/>
    <w:rsid w:val="001E7087"/>
    <w:rsid w:val="001E7372"/>
    <w:rsid w:val="001E76B2"/>
    <w:rsid w:val="001E772B"/>
    <w:rsid w:val="001E7819"/>
    <w:rsid w:val="001E7ACA"/>
    <w:rsid w:val="001E7C00"/>
    <w:rsid w:val="001E7D29"/>
    <w:rsid w:val="001F02B8"/>
    <w:rsid w:val="001F030C"/>
    <w:rsid w:val="001F03CC"/>
    <w:rsid w:val="001F05E6"/>
    <w:rsid w:val="001F0D91"/>
    <w:rsid w:val="001F0E3B"/>
    <w:rsid w:val="001F0EA3"/>
    <w:rsid w:val="001F1033"/>
    <w:rsid w:val="001F11C9"/>
    <w:rsid w:val="001F1468"/>
    <w:rsid w:val="001F1500"/>
    <w:rsid w:val="001F167A"/>
    <w:rsid w:val="001F1C13"/>
    <w:rsid w:val="001F1E6C"/>
    <w:rsid w:val="001F1E8A"/>
    <w:rsid w:val="001F20EC"/>
    <w:rsid w:val="001F2171"/>
    <w:rsid w:val="001F2265"/>
    <w:rsid w:val="001F26C5"/>
    <w:rsid w:val="001F2CC6"/>
    <w:rsid w:val="001F2DF7"/>
    <w:rsid w:val="001F30A6"/>
    <w:rsid w:val="001F3243"/>
    <w:rsid w:val="001F3424"/>
    <w:rsid w:val="001F34F8"/>
    <w:rsid w:val="001F3765"/>
    <w:rsid w:val="001F378D"/>
    <w:rsid w:val="001F37CE"/>
    <w:rsid w:val="001F3846"/>
    <w:rsid w:val="001F3AD3"/>
    <w:rsid w:val="001F3B3D"/>
    <w:rsid w:val="001F3DA9"/>
    <w:rsid w:val="001F439E"/>
    <w:rsid w:val="001F4873"/>
    <w:rsid w:val="001F490D"/>
    <w:rsid w:val="001F4A43"/>
    <w:rsid w:val="001F4F1D"/>
    <w:rsid w:val="001F4FF6"/>
    <w:rsid w:val="001F55EF"/>
    <w:rsid w:val="001F56FC"/>
    <w:rsid w:val="001F5833"/>
    <w:rsid w:val="001F5B3A"/>
    <w:rsid w:val="001F5C71"/>
    <w:rsid w:val="001F6050"/>
    <w:rsid w:val="001F6A50"/>
    <w:rsid w:val="001F6D13"/>
    <w:rsid w:val="001F6DE1"/>
    <w:rsid w:val="001F700B"/>
    <w:rsid w:val="001F7669"/>
    <w:rsid w:val="001F7B64"/>
    <w:rsid w:val="002009EA"/>
    <w:rsid w:val="00200BAF"/>
    <w:rsid w:val="00200F25"/>
    <w:rsid w:val="00201170"/>
    <w:rsid w:val="00201537"/>
    <w:rsid w:val="002016B5"/>
    <w:rsid w:val="00201748"/>
    <w:rsid w:val="002017AF"/>
    <w:rsid w:val="0020198D"/>
    <w:rsid w:val="00201D9F"/>
    <w:rsid w:val="00202434"/>
    <w:rsid w:val="0020249E"/>
    <w:rsid w:val="0020267E"/>
    <w:rsid w:val="00202730"/>
    <w:rsid w:val="00202E52"/>
    <w:rsid w:val="00202F89"/>
    <w:rsid w:val="00203015"/>
    <w:rsid w:val="00203476"/>
    <w:rsid w:val="002034EA"/>
    <w:rsid w:val="002034FD"/>
    <w:rsid w:val="00204437"/>
    <w:rsid w:val="00204498"/>
    <w:rsid w:val="0020466F"/>
    <w:rsid w:val="00204BB6"/>
    <w:rsid w:val="00204C55"/>
    <w:rsid w:val="00204DC0"/>
    <w:rsid w:val="00204DE9"/>
    <w:rsid w:val="00205518"/>
    <w:rsid w:val="00205709"/>
    <w:rsid w:val="0020576A"/>
    <w:rsid w:val="0020576B"/>
    <w:rsid w:val="002057EA"/>
    <w:rsid w:val="00205A36"/>
    <w:rsid w:val="00205C11"/>
    <w:rsid w:val="002060A6"/>
    <w:rsid w:val="0020630D"/>
    <w:rsid w:val="002066B0"/>
    <w:rsid w:val="002066C0"/>
    <w:rsid w:val="002069CD"/>
    <w:rsid w:val="00206B54"/>
    <w:rsid w:val="00207034"/>
    <w:rsid w:val="00207119"/>
    <w:rsid w:val="00207161"/>
    <w:rsid w:val="00207289"/>
    <w:rsid w:val="002077B5"/>
    <w:rsid w:val="002077BB"/>
    <w:rsid w:val="00207D24"/>
    <w:rsid w:val="00207E9C"/>
    <w:rsid w:val="00207F34"/>
    <w:rsid w:val="0021006B"/>
    <w:rsid w:val="00210718"/>
    <w:rsid w:val="00210892"/>
    <w:rsid w:val="002109AB"/>
    <w:rsid w:val="00210CBB"/>
    <w:rsid w:val="00210D01"/>
    <w:rsid w:val="00210F0F"/>
    <w:rsid w:val="00211331"/>
    <w:rsid w:val="002115D4"/>
    <w:rsid w:val="0021172F"/>
    <w:rsid w:val="0021220D"/>
    <w:rsid w:val="00212398"/>
    <w:rsid w:val="002125DC"/>
    <w:rsid w:val="00212863"/>
    <w:rsid w:val="00212993"/>
    <w:rsid w:val="00212A3B"/>
    <w:rsid w:val="00212AA8"/>
    <w:rsid w:val="00212C74"/>
    <w:rsid w:val="00212CCB"/>
    <w:rsid w:val="00212D7F"/>
    <w:rsid w:val="00212F48"/>
    <w:rsid w:val="00213192"/>
    <w:rsid w:val="002134C0"/>
    <w:rsid w:val="00213513"/>
    <w:rsid w:val="0021389B"/>
    <w:rsid w:val="00213BB1"/>
    <w:rsid w:val="00213BC6"/>
    <w:rsid w:val="00213BF9"/>
    <w:rsid w:val="00214907"/>
    <w:rsid w:val="00214B2F"/>
    <w:rsid w:val="00214C32"/>
    <w:rsid w:val="00214D36"/>
    <w:rsid w:val="002157E8"/>
    <w:rsid w:val="00215DD8"/>
    <w:rsid w:val="00215E69"/>
    <w:rsid w:val="00215ED6"/>
    <w:rsid w:val="00215F72"/>
    <w:rsid w:val="00216085"/>
    <w:rsid w:val="00216239"/>
    <w:rsid w:val="00216562"/>
    <w:rsid w:val="0021659C"/>
    <w:rsid w:val="00216759"/>
    <w:rsid w:val="0021695F"/>
    <w:rsid w:val="00216A49"/>
    <w:rsid w:val="00216B43"/>
    <w:rsid w:val="0021717C"/>
    <w:rsid w:val="00217473"/>
    <w:rsid w:val="00217483"/>
    <w:rsid w:val="002175C6"/>
    <w:rsid w:val="00217CF4"/>
    <w:rsid w:val="00217F31"/>
    <w:rsid w:val="00220062"/>
    <w:rsid w:val="002204B6"/>
    <w:rsid w:val="002204BB"/>
    <w:rsid w:val="0022065B"/>
    <w:rsid w:val="002208A4"/>
    <w:rsid w:val="00220BFE"/>
    <w:rsid w:val="00220E1E"/>
    <w:rsid w:val="00220E91"/>
    <w:rsid w:val="00220F94"/>
    <w:rsid w:val="00220FC7"/>
    <w:rsid w:val="00221075"/>
    <w:rsid w:val="002212D1"/>
    <w:rsid w:val="00221735"/>
    <w:rsid w:val="00221AD3"/>
    <w:rsid w:val="00221C09"/>
    <w:rsid w:val="00221C7D"/>
    <w:rsid w:val="00221E1B"/>
    <w:rsid w:val="00221EBC"/>
    <w:rsid w:val="002220A3"/>
    <w:rsid w:val="00222272"/>
    <w:rsid w:val="00222485"/>
    <w:rsid w:val="002226DC"/>
    <w:rsid w:val="0022280C"/>
    <w:rsid w:val="00222858"/>
    <w:rsid w:val="002228FD"/>
    <w:rsid w:val="00222A2E"/>
    <w:rsid w:val="00222AD1"/>
    <w:rsid w:val="002230D9"/>
    <w:rsid w:val="00223AE2"/>
    <w:rsid w:val="00223BC8"/>
    <w:rsid w:val="00223C4B"/>
    <w:rsid w:val="00223F69"/>
    <w:rsid w:val="0022428C"/>
    <w:rsid w:val="00224371"/>
    <w:rsid w:val="00224794"/>
    <w:rsid w:val="002249BA"/>
    <w:rsid w:val="00224EC1"/>
    <w:rsid w:val="0022519F"/>
    <w:rsid w:val="0022579D"/>
    <w:rsid w:val="0022589F"/>
    <w:rsid w:val="002258D3"/>
    <w:rsid w:val="00225974"/>
    <w:rsid w:val="00225F82"/>
    <w:rsid w:val="00226030"/>
    <w:rsid w:val="002260F0"/>
    <w:rsid w:val="002261FB"/>
    <w:rsid w:val="00226303"/>
    <w:rsid w:val="002263CB"/>
    <w:rsid w:val="002266FB"/>
    <w:rsid w:val="0022677E"/>
    <w:rsid w:val="0022690F"/>
    <w:rsid w:val="00226F16"/>
    <w:rsid w:val="0022718D"/>
    <w:rsid w:val="002271DA"/>
    <w:rsid w:val="00227507"/>
    <w:rsid w:val="002276A3"/>
    <w:rsid w:val="002276A8"/>
    <w:rsid w:val="002276F8"/>
    <w:rsid w:val="0022781F"/>
    <w:rsid w:val="00227AD0"/>
    <w:rsid w:val="00227C26"/>
    <w:rsid w:val="00227FE1"/>
    <w:rsid w:val="002305B8"/>
    <w:rsid w:val="00230709"/>
    <w:rsid w:val="00230800"/>
    <w:rsid w:val="00230840"/>
    <w:rsid w:val="002309B0"/>
    <w:rsid w:val="00230B1F"/>
    <w:rsid w:val="002310A1"/>
    <w:rsid w:val="0023163D"/>
    <w:rsid w:val="00231830"/>
    <w:rsid w:val="0023194D"/>
    <w:rsid w:val="002319A4"/>
    <w:rsid w:val="00231AE7"/>
    <w:rsid w:val="00231BCD"/>
    <w:rsid w:val="00231D41"/>
    <w:rsid w:val="00232153"/>
    <w:rsid w:val="0023279C"/>
    <w:rsid w:val="00232816"/>
    <w:rsid w:val="00232E9C"/>
    <w:rsid w:val="0023305D"/>
    <w:rsid w:val="00233072"/>
    <w:rsid w:val="00233751"/>
    <w:rsid w:val="00233ABE"/>
    <w:rsid w:val="00233E82"/>
    <w:rsid w:val="0023415B"/>
    <w:rsid w:val="002348C3"/>
    <w:rsid w:val="00234ACD"/>
    <w:rsid w:val="00234CE1"/>
    <w:rsid w:val="00234CEB"/>
    <w:rsid w:val="00234EF3"/>
    <w:rsid w:val="002352F1"/>
    <w:rsid w:val="00235527"/>
    <w:rsid w:val="002355E4"/>
    <w:rsid w:val="0023562A"/>
    <w:rsid w:val="002358E0"/>
    <w:rsid w:val="00235A76"/>
    <w:rsid w:val="00235AB4"/>
    <w:rsid w:val="00235B44"/>
    <w:rsid w:val="00235CB5"/>
    <w:rsid w:val="00235D34"/>
    <w:rsid w:val="00235E80"/>
    <w:rsid w:val="00235EAE"/>
    <w:rsid w:val="002367EF"/>
    <w:rsid w:val="00236AE5"/>
    <w:rsid w:val="00236AF7"/>
    <w:rsid w:val="00236CD5"/>
    <w:rsid w:val="00236F4B"/>
    <w:rsid w:val="002376F7"/>
    <w:rsid w:val="00237C15"/>
    <w:rsid w:val="002405CA"/>
    <w:rsid w:val="002407A2"/>
    <w:rsid w:val="00240A81"/>
    <w:rsid w:val="00240B24"/>
    <w:rsid w:val="00240C06"/>
    <w:rsid w:val="00240CBF"/>
    <w:rsid w:val="00240CE1"/>
    <w:rsid w:val="00240E85"/>
    <w:rsid w:val="00241167"/>
    <w:rsid w:val="00241437"/>
    <w:rsid w:val="00241696"/>
    <w:rsid w:val="0024195A"/>
    <w:rsid w:val="00241A96"/>
    <w:rsid w:val="00241DEE"/>
    <w:rsid w:val="002427A3"/>
    <w:rsid w:val="00242C96"/>
    <w:rsid w:val="00243212"/>
    <w:rsid w:val="00243242"/>
    <w:rsid w:val="00243469"/>
    <w:rsid w:val="0024358F"/>
    <w:rsid w:val="00243630"/>
    <w:rsid w:val="00243A2B"/>
    <w:rsid w:val="00243C70"/>
    <w:rsid w:val="00243F71"/>
    <w:rsid w:val="00244123"/>
    <w:rsid w:val="00244586"/>
    <w:rsid w:val="002449CB"/>
    <w:rsid w:val="00244B9D"/>
    <w:rsid w:val="002451B8"/>
    <w:rsid w:val="00245214"/>
    <w:rsid w:val="0024530A"/>
    <w:rsid w:val="0024578A"/>
    <w:rsid w:val="002459C7"/>
    <w:rsid w:val="00245CD9"/>
    <w:rsid w:val="00245E80"/>
    <w:rsid w:val="002460D7"/>
    <w:rsid w:val="00246245"/>
    <w:rsid w:val="00246665"/>
    <w:rsid w:val="00246700"/>
    <w:rsid w:val="002467A1"/>
    <w:rsid w:val="00246825"/>
    <w:rsid w:val="00246CDA"/>
    <w:rsid w:val="00246E61"/>
    <w:rsid w:val="00246EB6"/>
    <w:rsid w:val="00246FB1"/>
    <w:rsid w:val="0024716C"/>
    <w:rsid w:val="00247A1D"/>
    <w:rsid w:val="00247C39"/>
    <w:rsid w:val="00247C3B"/>
    <w:rsid w:val="00247DA9"/>
    <w:rsid w:val="0025001A"/>
    <w:rsid w:val="00250224"/>
    <w:rsid w:val="002502E4"/>
    <w:rsid w:val="002503D3"/>
    <w:rsid w:val="00250AA8"/>
    <w:rsid w:val="00250B89"/>
    <w:rsid w:val="00250BD8"/>
    <w:rsid w:val="00250ED2"/>
    <w:rsid w:val="002510FC"/>
    <w:rsid w:val="002511E9"/>
    <w:rsid w:val="002515E4"/>
    <w:rsid w:val="002516EC"/>
    <w:rsid w:val="00251784"/>
    <w:rsid w:val="002517A6"/>
    <w:rsid w:val="002517FF"/>
    <w:rsid w:val="00251834"/>
    <w:rsid w:val="002518D4"/>
    <w:rsid w:val="002519C5"/>
    <w:rsid w:val="00251AC2"/>
    <w:rsid w:val="00251BCB"/>
    <w:rsid w:val="00251E1B"/>
    <w:rsid w:val="00252066"/>
    <w:rsid w:val="002531CD"/>
    <w:rsid w:val="00253243"/>
    <w:rsid w:val="0025339F"/>
    <w:rsid w:val="002534BB"/>
    <w:rsid w:val="0025387F"/>
    <w:rsid w:val="002539E7"/>
    <w:rsid w:val="00253C44"/>
    <w:rsid w:val="00253CCF"/>
    <w:rsid w:val="0025416F"/>
    <w:rsid w:val="002542F0"/>
    <w:rsid w:val="002544AE"/>
    <w:rsid w:val="0025487D"/>
    <w:rsid w:val="00254975"/>
    <w:rsid w:val="00254C03"/>
    <w:rsid w:val="00254C36"/>
    <w:rsid w:val="00254DE1"/>
    <w:rsid w:val="00255805"/>
    <w:rsid w:val="00255CCE"/>
    <w:rsid w:val="00255D0A"/>
    <w:rsid w:val="00255E91"/>
    <w:rsid w:val="00257051"/>
    <w:rsid w:val="002576BB"/>
    <w:rsid w:val="00257BA3"/>
    <w:rsid w:val="00257D2F"/>
    <w:rsid w:val="00257DA1"/>
    <w:rsid w:val="0026046A"/>
    <w:rsid w:val="0026053C"/>
    <w:rsid w:val="00260608"/>
    <w:rsid w:val="00260678"/>
    <w:rsid w:val="0026082B"/>
    <w:rsid w:val="00260938"/>
    <w:rsid w:val="002614E1"/>
    <w:rsid w:val="0026183D"/>
    <w:rsid w:val="00261AF5"/>
    <w:rsid w:val="00262306"/>
    <w:rsid w:val="0026232E"/>
    <w:rsid w:val="002625F2"/>
    <w:rsid w:val="00262A52"/>
    <w:rsid w:val="00262F06"/>
    <w:rsid w:val="002630C5"/>
    <w:rsid w:val="002636D4"/>
    <w:rsid w:val="00263D82"/>
    <w:rsid w:val="0026484A"/>
    <w:rsid w:val="00264951"/>
    <w:rsid w:val="00264DDB"/>
    <w:rsid w:val="00264EF2"/>
    <w:rsid w:val="00265566"/>
    <w:rsid w:val="00265984"/>
    <w:rsid w:val="00265A1E"/>
    <w:rsid w:val="00265BB5"/>
    <w:rsid w:val="0026601D"/>
    <w:rsid w:val="00266095"/>
    <w:rsid w:val="0026620A"/>
    <w:rsid w:val="00266355"/>
    <w:rsid w:val="002663E4"/>
    <w:rsid w:val="00266A57"/>
    <w:rsid w:val="00266EEE"/>
    <w:rsid w:val="00267129"/>
    <w:rsid w:val="002674EF"/>
    <w:rsid w:val="00267575"/>
    <w:rsid w:val="00267599"/>
    <w:rsid w:val="002676DD"/>
    <w:rsid w:val="00267824"/>
    <w:rsid w:val="00267EA7"/>
    <w:rsid w:val="00267F75"/>
    <w:rsid w:val="0027022A"/>
    <w:rsid w:val="00270253"/>
    <w:rsid w:val="0027078E"/>
    <w:rsid w:val="002709DE"/>
    <w:rsid w:val="00270ACD"/>
    <w:rsid w:val="00270F1E"/>
    <w:rsid w:val="0027104A"/>
    <w:rsid w:val="002716EA"/>
    <w:rsid w:val="00271772"/>
    <w:rsid w:val="0027185A"/>
    <w:rsid w:val="00271C65"/>
    <w:rsid w:val="00271E0E"/>
    <w:rsid w:val="00271E6E"/>
    <w:rsid w:val="00272002"/>
    <w:rsid w:val="0027215D"/>
    <w:rsid w:val="002727D9"/>
    <w:rsid w:val="002727F7"/>
    <w:rsid w:val="00272895"/>
    <w:rsid w:val="002728A2"/>
    <w:rsid w:val="002728A3"/>
    <w:rsid w:val="00272BD2"/>
    <w:rsid w:val="00272EF4"/>
    <w:rsid w:val="002737B4"/>
    <w:rsid w:val="002737CD"/>
    <w:rsid w:val="00273973"/>
    <w:rsid w:val="002739A3"/>
    <w:rsid w:val="00273BD5"/>
    <w:rsid w:val="00273CBC"/>
    <w:rsid w:val="002740A4"/>
    <w:rsid w:val="00274508"/>
    <w:rsid w:val="002746C6"/>
    <w:rsid w:val="00274FA1"/>
    <w:rsid w:val="002751DF"/>
    <w:rsid w:val="00275285"/>
    <w:rsid w:val="002753CD"/>
    <w:rsid w:val="00275495"/>
    <w:rsid w:val="002755C8"/>
    <w:rsid w:val="002756D2"/>
    <w:rsid w:val="0027572E"/>
    <w:rsid w:val="002758F7"/>
    <w:rsid w:val="00275D99"/>
    <w:rsid w:val="00276124"/>
    <w:rsid w:val="0027643C"/>
    <w:rsid w:val="002765B0"/>
    <w:rsid w:val="00276673"/>
    <w:rsid w:val="002769DD"/>
    <w:rsid w:val="00276A7E"/>
    <w:rsid w:val="00276D36"/>
    <w:rsid w:val="00276E84"/>
    <w:rsid w:val="0027716D"/>
    <w:rsid w:val="002771FB"/>
    <w:rsid w:val="002772FE"/>
    <w:rsid w:val="002774BA"/>
    <w:rsid w:val="00277721"/>
    <w:rsid w:val="002778AE"/>
    <w:rsid w:val="0027797C"/>
    <w:rsid w:val="00277A99"/>
    <w:rsid w:val="00277AAC"/>
    <w:rsid w:val="00280005"/>
    <w:rsid w:val="00280067"/>
    <w:rsid w:val="002801DE"/>
    <w:rsid w:val="0028034D"/>
    <w:rsid w:val="00280464"/>
    <w:rsid w:val="00280A9A"/>
    <w:rsid w:val="00280D9C"/>
    <w:rsid w:val="0028112F"/>
    <w:rsid w:val="002813DB"/>
    <w:rsid w:val="002816FB"/>
    <w:rsid w:val="00282018"/>
    <w:rsid w:val="00282064"/>
    <w:rsid w:val="0028206C"/>
    <w:rsid w:val="002820D5"/>
    <w:rsid w:val="0028224C"/>
    <w:rsid w:val="00282254"/>
    <w:rsid w:val="00282479"/>
    <w:rsid w:val="002826DA"/>
    <w:rsid w:val="0028296C"/>
    <w:rsid w:val="00282B60"/>
    <w:rsid w:val="00282BB6"/>
    <w:rsid w:val="00282BBE"/>
    <w:rsid w:val="00282D77"/>
    <w:rsid w:val="0028349C"/>
    <w:rsid w:val="00283880"/>
    <w:rsid w:val="00283DE0"/>
    <w:rsid w:val="002840FC"/>
    <w:rsid w:val="0028437F"/>
    <w:rsid w:val="002847D5"/>
    <w:rsid w:val="002847F9"/>
    <w:rsid w:val="00284DAB"/>
    <w:rsid w:val="00284F52"/>
    <w:rsid w:val="00285015"/>
    <w:rsid w:val="002850F1"/>
    <w:rsid w:val="002851DF"/>
    <w:rsid w:val="00285354"/>
    <w:rsid w:val="00285366"/>
    <w:rsid w:val="00285403"/>
    <w:rsid w:val="002855D0"/>
    <w:rsid w:val="00285696"/>
    <w:rsid w:val="00285800"/>
    <w:rsid w:val="002858FB"/>
    <w:rsid w:val="00285970"/>
    <w:rsid w:val="0028648A"/>
    <w:rsid w:val="0028657C"/>
    <w:rsid w:val="00286791"/>
    <w:rsid w:val="00286818"/>
    <w:rsid w:val="00286941"/>
    <w:rsid w:val="00286A58"/>
    <w:rsid w:val="00286ACF"/>
    <w:rsid w:val="00286AE6"/>
    <w:rsid w:val="00287863"/>
    <w:rsid w:val="00287866"/>
    <w:rsid w:val="002879F7"/>
    <w:rsid w:val="00287B6E"/>
    <w:rsid w:val="00287DEA"/>
    <w:rsid w:val="00290482"/>
    <w:rsid w:val="002907DC"/>
    <w:rsid w:val="0029081E"/>
    <w:rsid w:val="00290B4B"/>
    <w:rsid w:val="00290BD7"/>
    <w:rsid w:val="00290FEF"/>
    <w:rsid w:val="00291341"/>
    <w:rsid w:val="00291DAC"/>
    <w:rsid w:val="00291EDC"/>
    <w:rsid w:val="00292AED"/>
    <w:rsid w:val="00292BF6"/>
    <w:rsid w:val="002931B1"/>
    <w:rsid w:val="00293415"/>
    <w:rsid w:val="002935DC"/>
    <w:rsid w:val="00293713"/>
    <w:rsid w:val="002937A0"/>
    <w:rsid w:val="00293A9F"/>
    <w:rsid w:val="00293BBE"/>
    <w:rsid w:val="00293C9E"/>
    <w:rsid w:val="00293FBA"/>
    <w:rsid w:val="00294119"/>
    <w:rsid w:val="0029436B"/>
    <w:rsid w:val="002943DD"/>
    <w:rsid w:val="00294400"/>
    <w:rsid w:val="002944B8"/>
    <w:rsid w:val="002945C1"/>
    <w:rsid w:val="00295177"/>
    <w:rsid w:val="002952B5"/>
    <w:rsid w:val="00295403"/>
    <w:rsid w:val="00295551"/>
    <w:rsid w:val="0029568F"/>
    <w:rsid w:val="002957E4"/>
    <w:rsid w:val="00295D6C"/>
    <w:rsid w:val="00295D82"/>
    <w:rsid w:val="00295FEF"/>
    <w:rsid w:val="002960D6"/>
    <w:rsid w:val="0029613E"/>
    <w:rsid w:val="0029694D"/>
    <w:rsid w:val="00296976"/>
    <w:rsid w:val="00296CE9"/>
    <w:rsid w:val="00297037"/>
    <w:rsid w:val="00297055"/>
    <w:rsid w:val="00297189"/>
    <w:rsid w:val="002976BF"/>
    <w:rsid w:val="002977F2"/>
    <w:rsid w:val="00297927"/>
    <w:rsid w:val="00297F71"/>
    <w:rsid w:val="002A02C3"/>
    <w:rsid w:val="002A0405"/>
    <w:rsid w:val="002A0431"/>
    <w:rsid w:val="002A0498"/>
    <w:rsid w:val="002A0699"/>
    <w:rsid w:val="002A082B"/>
    <w:rsid w:val="002A0B70"/>
    <w:rsid w:val="002A0C3A"/>
    <w:rsid w:val="002A0C77"/>
    <w:rsid w:val="002A0C99"/>
    <w:rsid w:val="002A0CEF"/>
    <w:rsid w:val="002A0F1E"/>
    <w:rsid w:val="002A0F9E"/>
    <w:rsid w:val="002A1433"/>
    <w:rsid w:val="002A18B2"/>
    <w:rsid w:val="002A19A6"/>
    <w:rsid w:val="002A1B3C"/>
    <w:rsid w:val="002A1C7B"/>
    <w:rsid w:val="002A1C95"/>
    <w:rsid w:val="002A1D83"/>
    <w:rsid w:val="002A1F03"/>
    <w:rsid w:val="002A20D9"/>
    <w:rsid w:val="002A22C8"/>
    <w:rsid w:val="002A2637"/>
    <w:rsid w:val="002A26B8"/>
    <w:rsid w:val="002A2997"/>
    <w:rsid w:val="002A2D36"/>
    <w:rsid w:val="002A2F27"/>
    <w:rsid w:val="002A31F1"/>
    <w:rsid w:val="002A347A"/>
    <w:rsid w:val="002A34E0"/>
    <w:rsid w:val="002A36AD"/>
    <w:rsid w:val="002A381C"/>
    <w:rsid w:val="002A386D"/>
    <w:rsid w:val="002A3976"/>
    <w:rsid w:val="002A3ABD"/>
    <w:rsid w:val="002A3C3B"/>
    <w:rsid w:val="002A3DAC"/>
    <w:rsid w:val="002A3FED"/>
    <w:rsid w:val="002A41C4"/>
    <w:rsid w:val="002A496E"/>
    <w:rsid w:val="002A564F"/>
    <w:rsid w:val="002A5790"/>
    <w:rsid w:val="002A591F"/>
    <w:rsid w:val="002A60D7"/>
    <w:rsid w:val="002A6477"/>
    <w:rsid w:val="002A6999"/>
    <w:rsid w:val="002A6A61"/>
    <w:rsid w:val="002A6BC8"/>
    <w:rsid w:val="002A6BD9"/>
    <w:rsid w:val="002A6C4F"/>
    <w:rsid w:val="002A6E46"/>
    <w:rsid w:val="002A6ECE"/>
    <w:rsid w:val="002A70A7"/>
    <w:rsid w:val="002A7297"/>
    <w:rsid w:val="002A72F5"/>
    <w:rsid w:val="002A73D1"/>
    <w:rsid w:val="002A79B9"/>
    <w:rsid w:val="002A79EA"/>
    <w:rsid w:val="002A7BCE"/>
    <w:rsid w:val="002A7C87"/>
    <w:rsid w:val="002A7CA8"/>
    <w:rsid w:val="002AD61E"/>
    <w:rsid w:val="002B0063"/>
    <w:rsid w:val="002B0220"/>
    <w:rsid w:val="002B0387"/>
    <w:rsid w:val="002B0644"/>
    <w:rsid w:val="002B0BC8"/>
    <w:rsid w:val="002B0DB9"/>
    <w:rsid w:val="002B0DBF"/>
    <w:rsid w:val="002B1179"/>
    <w:rsid w:val="002B126C"/>
    <w:rsid w:val="002B13EF"/>
    <w:rsid w:val="002B16BB"/>
    <w:rsid w:val="002B198F"/>
    <w:rsid w:val="002B23E6"/>
    <w:rsid w:val="002B2724"/>
    <w:rsid w:val="002B2935"/>
    <w:rsid w:val="002B2A96"/>
    <w:rsid w:val="002B2D37"/>
    <w:rsid w:val="002B33EE"/>
    <w:rsid w:val="002B36D6"/>
    <w:rsid w:val="002B389B"/>
    <w:rsid w:val="002B3A48"/>
    <w:rsid w:val="002B3AA4"/>
    <w:rsid w:val="002B40E3"/>
    <w:rsid w:val="002B41E5"/>
    <w:rsid w:val="002B4895"/>
    <w:rsid w:val="002B48E1"/>
    <w:rsid w:val="002B4D10"/>
    <w:rsid w:val="002B4D9A"/>
    <w:rsid w:val="002B4E47"/>
    <w:rsid w:val="002B4F59"/>
    <w:rsid w:val="002B5016"/>
    <w:rsid w:val="002B53DF"/>
    <w:rsid w:val="002B56F2"/>
    <w:rsid w:val="002B5852"/>
    <w:rsid w:val="002B5EAC"/>
    <w:rsid w:val="002B5FD5"/>
    <w:rsid w:val="002B601D"/>
    <w:rsid w:val="002B620A"/>
    <w:rsid w:val="002B63A2"/>
    <w:rsid w:val="002B66B3"/>
    <w:rsid w:val="002B6C15"/>
    <w:rsid w:val="002B6C43"/>
    <w:rsid w:val="002B6CC4"/>
    <w:rsid w:val="002B6F3D"/>
    <w:rsid w:val="002B7102"/>
    <w:rsid w:val="002B71F3"/>
    <w:rsid w:val="002B7B2E"/>
    <w:rsid w:val="002B7B6B"/>
    <w:rsid w:val="002B7BA1"/>
    <w:rsid w:val="002B7BA5"/>
    <w:rsid w:val="002B7CED"/>
    <w:rsid w:val="002B7E7C"/>
    <w:rsid w:val="002B7FAF"/>
    <w:rsid w:val="002C013D"/>
    <w:rsid w:val="002C0761"/>
    <w:rsid w:val="002C07CC"/>
    <w:rsid w:val="002C0D62"/>
    <w:rsid w:val="002C0D79"/>
    <w:rsid w:val="002C10D3"/>
    <w:rsid w:val="002C1138"/>
    <w:rsid w:val="002C13AA"/>
    <w:rsid w:val="002C16B9"/>
    <w:rsid w:val="002C1C24"/>
    <w:rsid w:val="002C1F99"/>
    <w:rsid w:val="002C2022"/>
    <w:rsid w:val="002C241C"/>
    <w:rsid w:val="002C27DD"/>
    <w:rsid w:val="002C2AE5"/>
    <w:rsid w:val="002C2BA6"/>
    <w:rsid w:val="002C2D36"/>
    <w:rsid w:val="002C2EC3"/>
    <w:rsid w:val="002C2F7A"/>
    <w:rsid w:val="002C32BB"/>
    <w:rsid w:val="002C35C9"/>
    <w:rsid w:val="002C35DD"/>
    <w:rsid w:val="002C3692"/>
    <w:rsid w:val="002C39D2"/>
    <w:rsid w:val="002C3A21"/>
    <w:rsid w:val="002C3C12"/>
    <w:rsid w:val="002C3C5D"/>
    <w:rsid w:val="002C3CC7"/>
    <w:rsid w:val="002C3E86"/>
    <w:rsid w:val="002C3F10"/>
    <w:rsid w:val="002C4030"/>
    <w:rsid w:val="002C422A"/>
    <w:rsid w:val="002C4813"/>
    <w:rsid w:val="002C4D10"/>
    <w:rsid w:val="002C4D2D"/>
    <w:rsid w:val="002C4F8F"/>
    <w:rsid w:val="002C5436"/>
    <w:rsid w:val="002C560D"/>
    <w:rsid w:val="002C5988"/>
    <w:rsid w:val="002C603F"/>
    <w:rsid w:val="002C6514"/>
    <w:rsid w:val="002C6603"/>
    <w:rsid w:val="002C6796"/>
    <w:rsid w:val="002C67D7"/>
    <w:rsid w:val="002C6C24"/>
    <w:rsid w:val="002C722F"/>
    <w:rsid w:val="002C7388"/>
    <w:rsid w:val="002C77E8"/>
    <w:rsid w:val="002C7966"/>
    <w:rsid w:val="002C7E2B"/>
    <w:rsid w:val="002C7E9E"/>
    <w:rsid w:val="002D011A"/>
    <w:rsid w:val="002D0193"/>
    <w:rsid w:val="002D0351"/>
    <w:rsid w:val="002D05F0"/>
    <w:rsid w:val="002D0C6C"/>
    <w:rsid w:val="002D0D9F"/>
    <w:rsid w:val="002D0F1D"/>
    <w:rsid w:val="002D1506"/>
    <w:rsid w:val="002D1618"/>
    <w:rsid w:val="002D190F"/>
    <w:rsid w:val="002D1CA1"/>
    <w:rsid w:val="002D1D7D"/>
    <w:rsid w:val="002D23C2"/>
    <w:rsid w:val="002D2509"/>
    <w:rsid w:val="002D278D"/>
    <w:rsid w:val="002D29C8"/>
    <w:rsid w:val="002D2ABF"/>
    <w:rsid w:val="002D2C76"/>
    <w:rsid w:val="002D2D01"/>
    <w:rsid w:val="002D2E53"/>
    <w:rsid w:val="002D3115"/>
    <w:rsid w:val="002D315F"/>
    <w:rsid w:val="002D341E"/>
    <w:rsid w:val="002D349B"/>
    <w:rsid w:val="002D3628"/>
    <w:rsid w:val="002D3750"/>
    <w:rsid w:val="002D39D2"/>
    <w:rsid w:val="002D3A57"/>
    <w:rsid w:val="002D4113"/>
    <w:rsid w:val="002D42AA"/>
    <w:rsid w:val="002D4367"/>
    <w:rsid w:val="002D47FF"/>
    <w:rsid w:val="002D48A3"/>
    <w:rsid w:val="002D4BDA"/>
    <w:rsid w:val="002D4E6B"/>
    <w:rsid w:val="002D5233"/>
    <w:rsid w:val="002D579D"/>
    <w:rsid w:val="002D57E9"/>
    <w:rsid w:val="002D5E16"/>
    <w:rsid w:val="002D632F"/>
    <w:rsid w:val="002D63C8"/>
    <w:rsid w:val="002D65FC"/>
    <w:rsid w:val="002D6756"/>
    <w:rsid w:val="002D67AC"/>
    <w:rsid w:val="002D6E11"/>
    <w:rsid w:val="002D6F67"/>
    <w:rsid w:val="002D6FD3"/>
    <w:rsid w:val="002D73E4"/>
    <w:rsid w:val="002D73FF"/>
    <w:rsid w:val="002D74A7"/>
    <w:rsid w:val="002D74F5"/>
    <w:rsid w:val="002D7558"/>
    <w:rsid w:val="002D78D4"/>
    <w:rsid w:val="002D7E28"/>
    <w:rsid w:val="002D7E46"/>
    <w:rsid w:val="002D7F24"/>
    <w:rsid w:val="002E00B5"/>
    <w:rsid w:val="002E096D"/>
    <w:rsid w:val="002E0AE4"/>
    <w:rsid w:val="002E0B4C"/>
    <w:rsid w:val="002E1032"/>
    <w:rsid w:val="002E1054"/>
    <w:rsid w:val="002E10CB"/>
    <w:rsid w:val="002E1204"/>
    <w:rsid w:val="002E14C3"/>
    <w:rsid w:val="002E17A1"/>
    <w:rsid w:val="002E182C"/>
    <w:rsid w:val="002E1AD7"/>
    <w:rsid w:val="002E1AE3"/>
    <w:rsid w:val="002E1B3A"/>
    <w:rsid w:val="002E1C25"/>
    <w:rsid w:val="002E1C57"/>
    <w:rsid w:val="002E2218"/>
    <w:rsid w:val="002E2563"/>
    <w:rsid w:val="002E2998"/>
    <w:rsid w:val="002E2FC5"/>
    <w:rsid w:val="002E310B"/>
    <w:rsid w:val="002E38A5"/>
    <w:rsid w:val="002E399C"/>
    <w:rsid w:val="002E3A31"/>
    <w:rsid w:val="002E3B04"/>
    <w:rsid w:val="002E414B"/>
    <w:rsid w:val="002E4212"/>
    <w:rsid w:val="002E4258"/>
    <w:rsid w:val="002E44AF"/>
    <w:rsid w:val="002E4605"/>
    <w:rsid w:val="002E466C"/>
    <w:rsid w:val="002E48F8"/>
    <w:rsid w:val="002E4C76"/>
    <w:rsid w:val="002E4D34"/>
    <w:rsid w:val="002E504D"/>
    <w:rsid w:val="002E51DC"/>
    <w:rsid w:val="002E563E"/>
    <w:rsid w:val="002E59D6"/>
    <w:rsid w:val="002E5B61"/>
    <w:rsid w:val="002E6641"/>
    <w:rsid w:val="002E66D9"/>
    <w:rsid w:val="002E6736"/>
    <w:rsid w:val="002E6978"/>
    <w:rsid w:val="002E6B00"/>
    <w:rsid w:val="002E6D67"/>
    <w:rsid w:val="002E6D9F"/>
    <w:rsid w:val="002E6DAF"/>
    <w:rsid w:val="002E6F2F"/>
    <w:rsid w:val="002E7650"/>
    <w:rsid w:val="002E7688"/>
    <w:rsid w:val="002E7A14"/>
    <w:rsid w:val="002E7E04"/>
    <w:rsid w:val="002E7F04"/>
    <w:rsid w:val="002E7F11"/>
    <w:rsid w:val="002F019C"/>
    <w:rsid w:val="002F01B6"/>
    <w:rsid w:val="002F021E"/>
    <w:rsid w:val="002F0814"/>
    <w:rsid w:val="002F0912"/>
    <w:rsid w:val="002F0B05"/>
    <w:rsid w:val="002F0B8C"/>
    <w:rsid w:val="002F0DDB"/>
    <w:rsid w:val="002F10B6"/>
    <w:rsid w:val="002F12BC"/>
    <w:rsid w:val="002F1369"/>
    <w:rsid w:val="002F1854"/>
    <w:rsid w:val="002F19C4"/>
    <w:rsid w:val="002F1A12"/>
    <w:rsid w:val="002F1B1D"/>
    <w:rsid w:val="002F1D26"/>
    <w:rsid w:val="002F1E4A"/>
    <w:rsid w:val="002F20C5"/>
    <w:rsid w:val="002F2296"/>
    <w:rsid w:val="002F22B4"/>
    <w:rsid w:val="002F260B"/>
    <w:rsid w:val="002F288C"/>
    <w:rsid w:val="002F28AE"/>
    <w:rsid w:val="002F2ABB"/>
    <w:rsid w:val="002F2BC4"/>
    <w:rsid w:val="002F2E37"/>
    <w:rsid w:val="002F329C"/>
    <w:rsid w:val="002F3330"/>
    <w:rsid w:val="002F3478"/>
    <w:rsid w:val="002F3659"/>
    <w:rsid w:val="002F37BF"/>
    <w:rsid w:val="002F3840"/>
    <w:rsid w:val="002F38BA"/>
    <w:rsid w:val="002F3B49"/>
    <w:rsid w:val="002F40AB"/>
    <w:rsid w:val="002F4343"/>
    <w:rsid w:val="002F4367"/>
    <w:rsid w:val="002F4488"/>
    <w:rsid w:val="002F4888"/>
    <w:rsid w:val="002F497D"/>
    <w:rsid w:val="002F4B27"/>
    <w:rsid w:val="002F4B7D"/>
    <w:rsid w:val="002F4CA6"/>
    <w:rsid w:val="002F4D3D"/>
    <w:rsid w:val="002F5252"/>
    <w:rsid w:val="002F54FF"/>
    <w:rsid w:val="002F59C7"/>
    <w:rsid w:val="002F5AEB"/>
    <w:rsid w:val="002F5F3C"/>
    <w:rsid w:val="002F5FD3"/>
    <w:rsid w:val="002F61EA"/>
    <w:rsid w:val="002F61F7"/>
    <w:rsid w:val="002F6499"/>
    <w:rsid w:val="002F660F"/>
    <w:rsid w:val="002F6A28"/>
    <w:rsid w:val="002F6AFC"/>
    <w:rsid w:val="002F6E5A"/>
    <w:rsid w:val="002F701B"/>
    <w:rsid w:val="002F71DA"/>
    <w:rsid w:val="002F7ABE"/>
    <w:rsid w:val="002F7BB4"/>
    <w:rsid w:val="002F7D90"/>
    <w:rsid w:val="00300146"/>
    <w:rsid w:val="00300271"/>
    <w:rsid w:val="003003D4"/>
    <w:rsid w:val="0030055A"/>
    <w:rsid w:val="003005F3"/>
    <w:rsid w:val="0030082B"/>
    <w:rsid w:val="00300888"/>
    <w:rsid w:val="003008FB"/>
    <w:rsid w:val="003009B0"/>
    <w:rsid w:val="00300D15"/>
    <w:rsid w:val="00300FBA"/>
    <w:rsid w:val="0030101B"/>
    <w:rsid w:val="003011F0"/>
    <w:rsid w:val="0030136A"/>
    <w:rsid w:val="0030163E"/>
    <w:rsid w:val="00301655"/>
    <w:rsid w:val="00301806"/>
    <w:rsid w:val="00301B74"/>
    <w:rsid w:val="00301BC4"/>
    <w:rsid w:val="00301C33"/>
    <w:rsid w:val="00301C73"/>
    <w:rsid w:val="00301F28"/>
    <w:rsid w:val="00301FEA"/>
    <w:rsid w:val="0030201E"/>
    <w:rsid w:val="003020E6"/>
    <w:rsid w:val="00302220"/>
    <w:rsid w:val="00302842"/>
    <w:rsid w:val="00302C2A"/>
    <w:rsid w:val="00302D3F"/>
    <w:rsid w:val="00302FA7"/>
    <w:rsid w:val="00302FE2"/>
    <w:rsid w:val="003030AC"/>
    <w:rsid w:val="0030371E"/>
    <w:rsid w:val="00303766"/>
    <w:rsid w:val="003038FB"/>
    <w:rsid w:val="003039FB"/>
    <w:rsid w:val="00303A24"/>
    <w:rsid w:val="00303A43"/>
    <w:rsid w:val="00303A6A"/>
    <w:rsid w:val="00303BAD"/>
    <w:rsid w:val="00303BD4"/>
    <w:rsid w:val="00303C99"/>
    <w:rsid w:val="00303DD8"/>
    <w:rsid w:val="00303DFB"/>
    <w:rsid w:val="00304114"/>
    <w:rsid w:val="00304221"/>
    <w:rsid w:val="003042D5"/>
    <w:rsid w:val="00304727"/>
    <w:rsid w:val="0030478E"/>
    <w:rsid w:val="0030489D"/>
    <w:rsid w:val="00304C47"/>
    <w:rsid w:val="00304C9B"/>
    <w:rsid w:val="00304DC0"/>
    <w:rsid w:val="00304DEA"/>
    <w:rsid w:val="00304F78"/>
    <w:rsid w:val="003052AD"/>
    <w:rsid w:val="00305445"/>
    <w:rsid w:val="0030546D"/>
    <w:rsid w:val="00305596"/>
    <w:rsid w:val="003055F4"/>
    <w:rsid w:val="0030566F"/>
    <w:rsid w:val="003056E7"/>
    <w:rsid w:val="00305AEF"/>
    <w:rsid w:val="00305BD9"/>
    <w:rsid w:val="00306043"/>
    <w:rsid w:val="0030613A"/>
    <w:rsid w:val="00306453"/>
    <w:rsid w:val="0030664E"/>
    <w:rsid w:val="0030692D"/>
    <w:rsid w:val="00306AED"/>
    <w:rsid w:val="00306EC6"/>
    <w:rsid w:val="0030703B"/>
    <w:rsid w:val="0030704D"/>
    <w:rsid w:val="0030754C"/>
    <w:rsid w:val="003075A4"/>
    <w:rsid w:val="003076B9"/>
    <w:rsid w:val="00307C32"/>
    <w:rsid w:val="00307F51"/>
    <w:rsid w:val="00310037"/>
    <w:rsid w:val="003100F7"/>
    <w:rsid w:val="00310470"/>
    <w:rsid w:val="00310E2D"/>
    <w:rsid w:val="003111C6"/>
    <w:rsid w:val="003112CA"/>
    <w:rsid w:val="003113F4"/>
    <w:rsid w:val="00311928"/>
    <w:rsid w:val="003119C0"/>
    <w:rsid w:val="00311DDE"/>
    <w:rsid w:val="00312060"/>
    <w:rsid w:val="00312069"/>
    <w:rsid w:val="00312078"/>
    <w:rsid w:val="003121C2"/>
    <w:rsid w:val="003122FA"/>
    <w:rsid w:val="003123C2"/>
    <w:rsid w:val="00312ED4"/>
    <w:rsid w:val="00312EE7"/>
    <w:rsid w:val="0031301C"/>
    <w:rsid w:val="0031301F"/>
    <w:rsid w:val="00313D67"/>
    <w:rsid w:val="00314237"/>
    <w:rsid w:val="00314302"/>
    <w:rsid w:val="003146A6"/>
    <w:rsid w:val="00314856"/>
    <w:rsid w:val="00314EE7"/>
    <w:rsid w:val="00315677"/>
    <w:rsid w:val="00315A02"/>
    <w:rsid w:val="00315B34"/>
    <w:rsid w:val="00315CFD"/>
    <w:rsid w:val="00315E6D"/>
    <w:rsid w:val="00315EC7"/>
    <w:rsid w:val="0031610A"/>
    <w:rsid w:val="00316559"/>
    <w:rsid w:val="003165E6"/>
    <w:rsid w:val="00316641"/>
    <w:rsid w:val="00316A2B"/>
    <w:rsid w:val="00316A5D"/>
    <w:rsid w:val="00316D11"/>
    <w:rsid w:val="00316FF7"/>
    <w:rsid w:val="0031712C"/>
    <w:rsid w:val="0031731A"/>
    <w:rsid w:val="0031734E"/>
    <w:rsid w:val="00317463"/>
    <w:rsid w:val="003175B5"/>
    <w:rsid w:val="003175CE"/>
    <w:rsid w:val="003176BB"/>
    <w:rsid w:val="00317AE7"/>
    <w:rsid w:val="00317D88"/>
    <w:rsid w:val="00317E79"/>
    <w:rsid w:val="00317FAB"/>
    <w:rsid w:val="003200FE"/>
    <w:rsid w:val="003201FB"/>
    <w:rsid w:val="00320358"/>
    <w:rsid w:val="0032068A"/>
    <w:rsid w:val="00320ACE"/>
    <w:rsid w:val="00320CED"/>
    <w:rsid w:val="00320DCE"/>
    <w:rsid w:val="00320F39"/>
    <w:rsid w:val="0032114B"/>
    <w:rsid w:val="003214CC"/>
    <w:rsid w:val="00321748"/>
    <w:rsid w:val="0032179D"/>
    <w:rsid w:val="00321A62"/>
    <w:rsid w:val="00321C78"/>
    <w:rsid w:val="00321DB1"/>
    <w:rsid w:val="00321DF0"/>
    <w:rsid w:val="003223AC"/>
    <w:rsid w:val="003224A5"/>
    <w:rsid w:val="00322DC5"/>
    <w:rsid w:val="00323348"/>
    <w:rsid w:val="00323354"/>
    <w:rsid w:val="0032367A"/>
    <w:rsid w:val="00323BA1"/>
    <w:rsid w:val="00323DEF"/>
    <w:rsid w:val="00324240"/>
    <w:rsid w:val="0032426A"/>
    <w:rsid w:val="00324BF8"/>
    <w:rsid w:val="00324E36"/>
    <w:rsid w:val="003253FD"/>
    <w:rsid w:val="00325C12"/>
    <w:rsid w:val="00325D5C"/>
    <w:rsid w:val="00325F64"/>
    <w:rsid w:val="00326054"/>
    <w:rsid w:val="003261A0"/>
    <w:rsid w:val="00326262"/>
    <w:rsid w:val="00326375"/>
    <w:rsid w:val="003265D4"/>
    <w:rsid w:val="003267DD"/>
    <w:rsid w:val="00326DF8"/>
    <w:rsid w:val="00326FC1"/>
    <w:rsid w:val="00327661"/>
    <w:rsid w:val="003277B8"/>
    <w:rsid w:val="00327BA1"/>
    <w:rsid w:val="00327CAE"/>
    <w:rsid w:val="00327D3C"/>
    <w:rsid w:val="00327EBB"/>
    <w:rsid w:val="00327FF1"/>
    <w:rsid w:val="00330181"/>
    <w:rsid w:val="003302E2"/>
    <w:rsid w:val="00330964"/>
    <w:rsid w:val="00330BD1"/>
    <w:rsid w:val="00330E54"/>
    <w:rsid w:val="003312A7"/>
    <w:rsid w:val="003313C4"/>
    <w:rsid w:val="00331462"/>
    <w:rsid w:val="00331483"/>
    <w:rsid w:val="00331666"/>
    <w:rsid w:val="00331A33"/>
    <w:rsid w:val="00331E82"/>
    <w:rsid w:val="00332514"/>
    <w:rsid w:val="00332B3B"/>
    <w:rsid w:val="00332BD3"/>
    <w:rsid w:val="00332E79"/>
    <w:rsid w:val="00332F45"/>
    <w:rsid w:val="003331EE"/>
    <w:rsid w:val="00333618"/>
    <w:rsid w:val="00333C89"/>
    <w:rsid w:val="00333FDD"/>
    <w:rsid w:val="0033431C"/>
    <w:rsid w:val="0033436E"/>
    <w:rsid w:val="003343A2"/>
    <w:rsid w:val="00334401"/>
    <w:rsid w:val="00334598"/>
    <w:rsid w:val="00334B3C"/>
    <w:rsid w:val="00334ECA"/>
    <w:rsid w:val="003352F5"/>
    <w:rsid w:val="00335380"/>
    <w:rsid w:val="0033598F"/>
    <w:rsid w:val="00335D49"/>
    <w:rsid w:val="00335E8A"/>
    <w:rsid w:val="00336062"/>
    <w:rsid w:val="003361FF"/>
    <w:rsid w:val="00336394"/>
    <w:rsid w:val="003363BC"/>
    <w:rsid w:val="0033656A"/>
    <w:rsid w:val="00336943"/>
    <w:rsid w:val="00336F7F"/>
    <w:rsid w:val="0033702E"/>
    <w:rsid w:val="00337227"/>
    <w:rsid w:val="00337369"/>
    <w:rsid w:val="003375D7"/>
    <w:rsid w:val="00337C21"/>
    <w:rsid w:val="00337F3D"/>
    <w:rsid w:val="00340051"/>
    <w:rsid w:val="003400A4"/>
    <w:rsid w:val="003403FB"/>
    <w:rsid w:val="003403FE"/>
    <w:rsid w:val="003407FD"/>
    <w:rsid w:val="003408C2"/>
    <w:rsid w:val="00340B03"/>
    <w:rsid w:val="00340D96"/>
    <w:rsid w:val="00341215"/>
    <w:rsid w:val="00341216"/>
    <w:rsid w:val="00341269"/>
    <w:rsid w:val="003416BE"/>
    <w:rsid w:val="00341B65"/>
    <w:rsid w:val="00341B96"/>
    <w:rsid w:val="00341C08"/>
    <w:rsid w:val="00342077"/>
    <w:rsid w:val="003422A5"/>
    <w:rsid w:val="003423C6"/>
    <w:rsid w:val="00342459"/>
    <w:rsid w:val="00342715"/>
    <w:rsid w:val="0034287C"/>
    <w:rsid w:val="0034291A"/>
    <w:rsid w:val="00342A6E"/>
    <w:rsid w:val="00342D7E"/>
    <w:rsid w:val="00342E57"/>
    <w:rsid w:val="00342F44"/>
    <w:rsid w:val="0034347F"/>
    <w:rsid w:val="00343583"/>
    <w:rsid w:val="00343626"/>
    <w:rsid w:val="003442D7"/>
    <w:rsid w:val="003443E0"/>
    <w:rsid w:val="00344496"/>
    <w:rsid w:val="00344CBA"/>
    <w:rsid w:val="00344F04"/>
    <w:rsid w:val="00344F75"/>
    <w:rsid w:val="0034511D"/>
    <w:rsid w:val="0034531E"/>
    <w:rsid w:val="00345942"/>
    <w:rsid w:val="00345CA0"/>
    <w:rsid w:val="00345D3D"/>
    <w:rsid w:val="00345E53"/>
    <w:rsid w:val="00345E72"/>
    <w:rsid w:val="003460A1"/>
    <w:rsid w:val="003466C2"/>
    <w:rsid w:val="00346733"/>
    <w:rsid w:val="003467FE"/>
    <w:rsid w:val="0034691B"/>
    <w:rsid w:val="00346DF0"/>
    <w:rsid w:val="00346F25"/>
    <w:rsid w:val="00347147"/>
    <w:rsid w:val="0034724D"/>
    <w:rsid w:val="003472E5"/>
    <w:rsid w:val="003474B7"/>
    <w:rsid w:val="003475D6"/>
    <w:rsid w:val="003476F7"/>
    <w:rsid w:val="003478E6"/>
    <w:rsid w:val="00347A11"/>
    <w:rsid w:val="00347C27"/>
    <w:rsid w:val="0035007B"/>
    <w:rsid w:val="0035031D"/>
    <w:rsid w:val="00350420"/>
    <w:rsid w:val="00350477"/>
    <w:rsid w:val="0035061A"/>
    <w:rsid w:val="00350946"/>
    <w:rsid w:val="00351347"/>
    <w:rsid w:val="0035147D"/>
    <w:rsid w:val="0035155A"/>
    <w:rsid w:val="003516A4"/>
    <w:rsid w:val="003517A2"/>
    <w:rsid w:val="00351A29"/>
    <w:rsid w:val="00351ACD"/>
    <w:rsid w:val="00351FE5"/>
    <w:rsid w:val="00352307"/>
    <w:rsid w:val="003524C0"/>
    <w:rsid w:val="00352565"/>
    <w:rsid w:val="003527FD"/>
    <w:rsid w:val="0035284C"/>
    <w:rsid w:val="00352B33"/>
    <w:rsid w:val="0035310D"/>
    <w:rsid w:val="00353142"/>
    <w:rsid w:val="00353177"/>
    <w:rsid w:val="00353226"/>
    <w:rsid w:val="00353337"/>
    <w:rsid w:val="003535E2"/>
    <w:rsid w:val="00353906"/>
    <w:rsid w:val="00353A90"/>
    <w:rsid w:val="00353CC1"/>
    <w:rsid w:val="00353E4F"/>
    <w:rsid w:val="00354739"/>
    <w:rsid w:val="00354B05"/>
    <w:rsid w:val="00354C58"/>
    <w:rsid w:val="00354DCA"/>
    <w:rsid w:val="003550FC"/>
    <w:rsid w:val="00355488"/>
    <w:rsid w:val="003554C1"/>
    <w:rsid w:val="003554CA"/>
    <w:rsid w:val="003556A6"/>
    <w:rsid w:val="003556EE"/>
    <w:rsid w:val="00355A3D"/>
    <w:rsid w:val="00355D1F"/>
    <w:rsid w:val="00355E1C"/>
    <w:rsid w:val="00355FE8"/>
    <w:rsid w:val="003560A8"/>
    <w:rsid w:val="00356144"/>
    <w:rsid w:val="00356197"/>
    <w:rsid w:val="00356EB5"/>
    <w:rsid w:val="003571D3"/>
    <w:rsid w:val="00357454"/>
    <w:rsid w:val="003574FE"/>
    <w:rsid w:val="003577FE"/>
    <w:rsid w:val="0035782C"/>
    <w:rsid w:val="003604E0"/>
    <w:rsid w:val="00361843"/>
    <w:rsid w:val="00361995"/>
    <w:rsid w:val="00361A88"/>
    <w:rsid w:val="00361C9F"/>
    <w:rsid w:val="00361D91"/>
    <w:rsid w:val="00361DB5"/>
    <w:rsid w:val="00361FFC"/>
    <w:rsid w:val="0036201B"/>
    <w:rsid w:val="00362628"/>
    <w:rsid w:val="00362B6F"/>
    <w:rsid w:val="00362C37"/>
    <w:rsid w:val="003631B5"/>
    <w:rsid w:val="00363478"/>
    <w:rsid w:val="00363899"/>
    <w:rsid w:val="00363BCC"/>
    <w:rsid w:val="00363BD8"/>
    <w:rsid w:val="00363D1D"/>
    <w:rsid w:val="0036444F"/>
    <w:rsid w:val="0036456E"/>
    <w:rsid w:val="00364E0A"/>
    <w:rsid w:val="00364E12"/>
    <w:rsid w:val="00365277"/>
    <w:rsid w:val="003654DA"/>
    <w:rsid w:val="00365702"/>
    <w:rsid w:val="00365AF1"/>
    <w:rsid w:val="00365B31"/>
    <w:rsid w:val="003661C7"/>
    <w:rsid w:val="00366217"/>
    <w:rsid w:val="003663F8"/>
    <w:rsid w:val="0036674D"/>
    <w:rsid w:val="00366F9F"/>
    <w:rsid w:val="003670AD"/>
    <w:rsid w:val="00367E02"/>
    <w:rsid w:val="00367E2E"/>
    <w:rsid w:val="00367E90"/>
    <w:rsid w:val="00367F06"/>
    <w:rsid w:val="00370452"/>
    <w:rsid w:val="00370758"/>
    <w:rsid w:val="00370A6F"/>
    <w:rsid w:val="00370D0A"/>
    <w:rsid w:val="00370E46"/>
    <w:rsid w:val="00371163"/>
    <w:rsid w:val="00371476"/>
    <w:rsid w:val="00371A14"/>
    <w:rsid w:val="00371A7B"/>
    <w:rsid w:val="00371EA9"/>
    <w:rsid w:val="003720E6"/>
    <w:rsid w:val="003721A5"/>
    <w:rsid w:val="00372386"/>
    <w:rsid w:val="00372425"/>
    <w:rsid w:val="00372532"/>
    <w:rsid w:val="0037309F"/>
    <w:rsid w:val="003731BC"/>
    <w:rsid w:val="00373433"/>
    <w:rsid w:val="00373735"/>
    <w:rsid w:val="00373C58"/>
    <w:rsid w:val="0037403D"/>
    <w:rsid w:val="003743FB"/>
    <w:rsid w:val="00374536"/>
    <w:rsid w:val="00374909"/>
    <w:rsid w:val="003749EE"/>
    <w:rsid w:val="00374AA1"/>
    <w:rsid w:val="00374DC7"/>
    <w:rsid w:val="00374EBE"/>
    <w:rsid w:val="00375182"/>
    <w:rsid w:val="003756BE"/>
    <w:rsid w:val="0037573F"/>
    <w:rsid w:val="0037596A"/>
    <w:rsid w:val="00375978"/>
    <w:rsid w:val="00375AC4"/>
    <w:rsid w:val="00375FF2"/>
    <w:rsid w:val="00376DB2"/>
    <w:rsid w:val="003771B9"/>
    <w:rsid w:val="003772ED"/>
    <w:rsid w:val="00377519"/>
    <w:rsid w:val="00377868"/>
    <w:rsid w:val="00377BA4"/>
    <w:rsid w:val="00380244"/>
    <w:rsid w:val="00380781"/>
    <w:rsid w:val="00380786"/>
    <w:rsid w:val="00380F13"/>
    <w:rsid w:val="0038103A"/>
    <w:rsid w:val="00381063"/>
    <w:rsid w:val="00381088"/>
    <w:rsid w:val="00381255"/>
    <w:rsid w:val="0038140F"/>
    <w:rsid w:val="00381452"/>
    <w:rsid w:val="003816D6"/>
    <w:rsid w:val="00381961"/>
    <w:rsid w:val="00381EDF"/>
    <w:rsid w:val="00381F45"/>
    <w:rsid w:val="003820CF"/>
    <w:rsid w:val="00382199"/>
    <w:rsid w:val="003821A3"/>
    <w:rsid w:val="00382236"/>
    <w:rsid w:val="003822E6"/>
    <w:rsid w:val="0038235D"/>
    <w:rsid w:val="0038236F"/>
    <w:rsid w:val="003825FE"/>
    <w:rsid w:val="0038274F"/>
    <w:rsid w:val="00382E8C"/>
    <w:rsid w:val="00382ECB"/>
    <w:rsid w:val="003831A9"/>
    <w:rsid w:val="0038327C"/>
    <w:rsid w:val="003832E1"/>
    <w:rsid w:val="00383588"/>
    <w:rsid w:val="00383889"/>
    <w:rsid w:val="00383C3F"/>
    <w:rsid w:val="00383E88"/>
    <w:rsid w:val="003845AE"/>
    <w:rsid w:val="003847A6"/>
    <w:rsid w:val="00385044"/>
    <w:rsid w:val="00385112"/>
    <w:rsid w:val="003851CE"/>
    <w:rsid w:val="00385AD8"/>
    <w:rsid w:val="0038631B"/>
    <w:rsid w:val="0038635F"/>
    <w:rsid w:val="00386694"/>
    <w:rsid w:val="003866F7"/>
    <w:rsid w:val="00386799"/>
    <w:rsid w:val="00386811"/>
    <w:rsid w:val="00386BB3"/>
    <w:rsid w:val="00386C47"/>
    <w:rsid w:val="00386D5F"/>
    <w:rsid w:val="00386E46"/>
    <w:rsid w:val="00386EE0"/>
    <w:rsid w:val="0038737A"/>
    <w:rsid w:val="00387389"/>
    <w:rsid w:val="003874B9"/>
    <w:rsid w:val="00387741"/>
    <w:rsid w:val="00387920"/>
    <w:rsid w:val="00387E2F"/>
    <w:rsid w:val="0039055B"/>
    <w:rsid w:val="0039157F"/>
    <w:rsid w:val="003918AF"/>
    <w:rsid w:val="0039192A"/>
    <w:rsid w:val="0039192F"/>
    <w:rsid w:val="00391DB3"/>
    <w:rsid w:val="003922D3"/>
    <w:rsid w:val="003923F1"/>
    <w:rsid w:val="00392463"/>
    <w:rsid w:val="00392717"/>
    <w:rsid w:val="00392829"/>
    <w:rsid w:val="00392B6E"/>
    <w:rsid w:val="00392C47"/>
    <w:rsid w:val="00392DFF"/>
    <w:rsid w:val="00393224"/>
    <w:rsid w:val="0039379F"/>
    <w:rsid w:val="0039391D"/>
    <w:rsid w:val="00393939"/>
    <w:rsid w:val="003939A7"/>
    <w:rsid w:val="00393A1F"/>
    <w:rsid w:val="003941E4"/>
    <w:rsid w:val="00394336"/>
    <w:rsid w:val="00394549"/>
    <w:rsid w:val="00394B0A"/>
    <w:rsid w:val="00395285"/>
    <w:rsid w:val="00395369"/>
    <w:rsid w:val="003954BA"/>
    <w:rsid w:val="00395922"/>
    <w:rsid w:val="00395A12"/>
    <w:rsid w:val="00395DDE"/>
    <w:rsid w:val="00395DEF"/>
    <w:rsid w:val="00395E38"/>
    <w:rsid w:val="00396217"/>
    <w:rsid w:val="0039699C"/>
    <w:rsid w:val="003969E8"/>
    <w:rsid w:val="00396CCC"/>
    <w:rsid w:val="00396F87"/>
    <w:rsid w:val="003971C7"/>
    <w:rsid w:val="00397645"/>
    <w:rsid w:val="0039778E"/>
    <w:rsid w:val="0039782C"/>
    <w:rsid w:val="00397B73"/>
    <w:rsid w:val="00397D25"/>
    <w:rsid w:val="00397E51"/>
    <w:rsid w:val="003A007B"/>
    <w:rsid w:val="003A0096"/>
    <w:rsid w:val="003A01AA"/>
    <w:rsid w:val="003A01BF"/>
    <w:rsid w:val="003A0378"/>
    <w:rsid w:val="003A0618"/>
    <w:rsid w:val="003A06F1"/>
    <w:rsid w:val="003A071D"/>
    <w:rsid w:val="003A07E6"/>
    <w:rsid w:val="003A0AFF"/>
    <w:rsid w:val="003A0BEC"/>
    <w:rsid w:val="003A0EB4"/>
    <w:rsid w:val="003A10E6"/>
    <w:rsid w:val="003A115D"/>
    <w:rsid w:val="003A1486"/>
    <w:rsid w:val="003A14E3"/>
    <w:rsid w:val="003A15ED"/>
    <w:rsid w:val="003A182F"/>
    <w:rsid w:val="003A196D"/>
    <w:rsid w:val="003A1EAC"/>
    <w:rsid w:val="003A222B"/>
    <w:rsid w:val="003A2485"/>
    <w:rsid w:val="003A26D5"/>
    <w:rsid w:val="003A27A8"/>
    <w:rsid w:val="003A2E86"/>
    <w:rsid w:val="003A2F26"/>
    <w:rsid w:val="003A3661"/>
    <w:rsid w:val="003A3AB7"/>
    <w:rsid w:val="003A3BBC"/>
    <w:rsid w:val="003A3D4F"/>
    <w:rsid w:val="003A3EA0"/>
    <w:rsid w:val="003A41EE"/>
    <w:rsid w:val="003A4337"/>
    <w:rsid w:val="003A446E"/>
    <w:rsid w:val="003A448E"/>
    <w:rsid w:val="003A4692"/>
    <w:rsid w:val="003A46F7"/>
    <w:rsid w:val="003A47D8"/>
    <w:rsid w:val="003A49D2"/>
    <w:rsid w:val="003A4B3B"/>
    <w:rsid w:val="003A4E01"/>
    <w:rsid w:val="003A4E03"/>
    <w:rsid w:val="003A551F"/>
    <w:rsid w:val="003A5B68"/>
    <w:rsid w:val="003A5D19"/>
    <w:rsid w:val="003A5F1D"/>
    <w:rsid w:val="003A6003"/>
    <w:rsid w:val="003A6191"/>
    <w:rsid w:val="003A6334"/>
    <w:rsid w:val="003A64D6"/>
    <w:rsid w:val="003A67CA"/>
    <w:rsid w:val="003A6834"/>
    <w:rsid w:val="003A6876"/>
    <w:rsid w:val="003A7089"/>
    <w:rsid w:val="003A7226"/>
    <w:rsid w:val="003A742F"/>
    <w:rsid w:val="003A753F"/>
    <w:rsid w:val="003A75AF"/>
    <w:rsid w:val="003A7B18"/>
    <w:rsid w:val="003A7EA6"/>
    <w:rsid w:val="003B074F"/>
    <w:rsid w:val="003B0A1A"/>
    <w:rsid w:val="003B0A1B"/>
    <w:rsid w:val="003B0DEB"/>
    <w:rsid w:val="003B0E98"/>
    <w:rsid w:val="003B119E"/>
    <w:rsid w:val="003B1227"/>
    <w:rsid w:val="003B1331"/>
    <w:rsid w:val="003B14AF"/>
    <w:rsid w:val="003B18C1"/>
    <w:rsid w:val="003B1976"/>
    <w:rsid w:val="003B200C"/>
    <w:rsid w:val="003B20AE"/>
    <w:rsid w:val="003B21B8"/>
    <w:rsid w:val="003B2A0A"/>
    <w:rsid w:val="003B2B4D"/>
    <w:rsid w:val="003B2BE3"/>
    <w:rsid w:val="003B2F8A"/>
    <w:rsid w:val="003B3282"/>
    <w:rsid w:val="003B34C9"/>
    <w:rsid w:val="003B3647"/>
    <w:rsid w:val="003B369E"/>
    <w:rsid w:val="003B3A80"/>
    <w:rsid w:val="003B3E09"/>
    <w:rsid w:val="003B3E96"/>
    <w:rsid w:val="003B3F09"/>
    <w:rsid w:val="003B3FD7"/>
    <w:rsid w:val="003B418E"/>
    <w:rsid w:val="003B4972"/>
    <w:rsid w:val="003B4A39"/>
    <w:rsid w:val="003B4F8A"/>
    <w:rsid w:val="003B50AE"/>
    <w:rsid w:val="003B5183"/>
    <w:rsid w:val="003B51EA"/>
    <w:rsid w:val="003B5281"/>
    <w:rsid w:val="003B5325"/>
    <w:rsid w:val="003B5439"/>
    <w:rsid w:val="003B54E3"/>
    <w:rsid w:val="003B5658"/>
    <w:rsid w:val="003B5774"/>
    <w:rsid w:val="003B57E8"/>
    <w:rsid w:val="003B5A69"/>
    <w:rsid w:val="003B5B06"/>
    <w:rsid w:val="003B5F45"/>
    <w:rsid w:val="003B61AB"/>
    <w:rsid w:val="003B6240"/>
    <w:rsid w:val="003B64D7"/>
    <w:rsid w:val="003B6830"/>
    <w:rsid w:val="003B69D7"/>
    <w:rsid w:val="003B6AC9"/>
    <w:rsid w:val="003B6AD5"/>
    <w:rsid w:val="003B6B37"/>
    <w:rsid w:val="003B6B66"/>
    <w:rsid w:val="003B6C24"/>
    <w:rsid w:val="003B6CF5"/>
    <w:rsid w:val="003B6D0F"/>
    <w:rsid w:val="003B6E4E"/>
    <w:rsid w:val="003B73F3"/>
    <w:rsid w:val="003B74A2"/>
    <w:rsid w:val="003B76A4"/>
    <w:rsid w:val="003B76CA"/>
    <w:rsid w:val="003B76E9"/>
    <w:rsid w:val="003B7843"/>
    <w:rsid w:val="003B7A01"/>
    <w:rsid w:val="003B7B0C"/>
    <w:rsid w:val="003C00E0"/>
    <w:rsid w:val="003C0403"/>
    <w:rsid w:val="003C083F"/>
    <w:rsid w:val="003C08B1"/>
    <w:rsid w:val="003C0ABC"/>
    <w:rsid w:val="003C0C03"/>
    <w:rsid w:val="003C1211"/>
    <w:rsid w:val="003C14A3"/>
    <w:rsid w:val="003C1659"/>
    <w:rsid w:val="003C187C"/>
    <w:rsid w:val="003C1C01"/>
    <w:rsid w:val="003C1EAD"/>
    <w:rsid w:val="003C2040"/>
    <w:rsid w:val="003C224D"/>
    <w:rsid w:val="003C249F"/>
    <w:rsid w:val="003C2521"/>
    <w:rsid w:val="003C2AED"/>
    <w:rsid w:val="003C2B36"/>
    <w:rsid w:val="003C2F71"/>
    <w:rsid w:val="003C3186"/>
    <w:rsid w:val="003C31A4"/>
    <w:rsid w:val="003C31C9"/>
    <w:rsid w:val="003C329E"/>
    <w:rsid w:val="003C38F6"/>
    <w:rsid w:val="003C3BD9"/>
    <w:rsid w:val="003C3EA3"/>
    <w:rsid w:val="003C4310"/>
    <w:rsid w:val="003C455F"/>
    <w:rsid w:val="003C4E95"/>
    <w:rsid w:val="003C4ECA"/>
    <w:rsid w:val="003C562A"/>
    <w:rsid w:val="003C5699"/>
    <w:rsid w:val="003C56ED"/>
    <w:rsid w:val="003C5862"/>
    <w:rsid w:val="003C5CB8"/>
    <w:rsid w:val="003C5F02"/>
    <w:rsid w:val="003C62CD"/>
    <w:rsid w:val="003C6C3E"/>
    <w:rsid w:val="003C6C72"/>
    <w:rsid w:val="003C6D38"/>
    <w:rsid w:val="003C6D56"/>
    <w:rsid w:val="003C77CC"/>
    <w:rsid w:val="003C780C"/>
    <w:rsid w:val="003D0B62"/>
    <w:rsid w:val="003D0C99"/>
    <w:rsid w:val="003D121E"/>
    <w:rsid w:val="003D15C2"/>
    <w:rsid w:val="003D1986"/>
    <w:rsid w:val="003D1C86"/>
    <w:rsid w:val="003D1DBF"/>
    <w:rsid w:val="003D215F"/>
    <w:rsid w:val="003D216F"/>
    <w:rsid w:val="003D233B"/>
    <w:rsid w:val="003D2395"/>
    <w:rsid w:val="003D25BA"/>
    <w:rsid w:val="003D2C3B"/>
    <w:rsid w:val="003D2D64"/>
    <w:rsid w:val="003D3A59"/>
    <w:rsid w:val="003D3D96"/>
    <w:rsid w:val="003D40B0"/>
    <w:rsid w:val="003D41AB"/>
    <w:rsid w:val="003D41F2"/>
    <w:rsid w:val="003D42A3"/>
    <w:rsid w:val="003D4459"/>
    <w:rsid w:val="003D46F9"/>
    <w:rsid w:val="003D478E"/>
    <w:rsid w:val="003D4806"/>
    <w:rsid w:val="003D4981"/>
    <w:rsid w:val="003D4F3E"/>
    <w:rsid w:val="003D4FB5"/>
    <w:rsid w:val="003D51D6"/>
    <w:rsid w:val="003D530F"/>
    <w:rsid w:val="003D591B"/>
    <w:rsid w:val="003D5BAC"/>
    <w:rsid w:val="003D5EA5"/>
    <w:rsid w:val="003D643D"/>
    <w:rsid w:val="003D6697"/>
    <w:rsid w:val="003D66C7"/>
    <w:rsid w:val="003D6943"/>
    <w:rsid w:val="003D6A2E"/>
    <w:rsid w:val="003D6EF4"/>
    <w:rsid w:val="003D74D1"/>
    <w:rsid w:val="003D74DB"/>
    <w:rsid w:val="003D769F"/>
    <w:rsid w:val="003D7B42"/>
    <w:rsid w:val="003E04F8"/>
    <w:rsid w:val="003E059B"/>
    <w:rsid w:val="003E08B0"/>
    <w:rsid w:val="003E0B47"/>
    <w:rsid w:val="003E0C5D"/>
    <w:rsid w:val="003E0E9B"/>
    <w:rsid w:val="003E0FB9"/>
    <w:rsid w:val="003E1074"/>
    <w:rsid w:val="003E1112"/>
    <w:rsid w:val="003E1727"/>
    <w:rsid w:val="003E1788"/>
    <w:rsid w:val="003E1A12"/>
    <w:rsid w:val="003E1B0C"/>
    <w:rsid w:val="003E1D9F"/>
    <w:rsid w:val="003E203B"/>
    <w:rsid w:val="003E20A5"/>
    <w:rsid w:val="003E22ED"/>
    <w:rsid w:val="003E255B"/>
    <w:rsid w:val="003E259B"/>
    <w:rsid w:val="003E26BA"/>
    <w:rsid w:val="003E284D"/>
    <w:rsid w:val="003E286B"/>
    <w:rsid w:val="003E2A07"/>
    <w:rsid w:val="003E2BDC"/>
    <w:rsid w:val="003E2BEB"/>
    <w:rsid w:val="003E2C92"/>
    <w:rsid w:val="003E2CBD"/>
    <w:rsid w:val="003E2D0C"/>
    <w:rsid w:val="003E2EA5"/>
    <w:rsid w:val="003E2FB9"/>
    <w:rsid w:val="003E306F"/>
    <w:rsid w:val="003E30E0"/>
    <w:rsid w:val="003E37F2"/>
    <w:rsid w:val="003E3A0E"/>
    <w:rsid w:val="003E3AD3"/>
    <w:rsid w:val="003E3C42"/>
    <w:rsid w:val="003E3E47"/>
    <w:rsid w:val="003E3F3B"/>
    <w:rsid w:val="003E4091"/>
    <w:rsid w:val="003E41CB"/>
    <w:rsid w:val="003E43E2"/>
    <w:rsid w:val="003E4417"/>
    <w:rsid w:val="003E4CB1"/>
    <w:rsid w:val="003E4D57"/>
    <w:rsid w:val="003E549B"/>
    <w:rsid w:val="003E5953"/>
    <w:rsid w:val="003E5B46"/>
    <w:rsid w:val="003E5D3F"/>
    <w:rsid w:val="003E5D54"/>
    <w:rsid w:val="003E5F8D"/>
    <w:rsid w:val="003E616C"/>
    <w:rsid w:val="003E687D"/>
    <w:rsid w:val="003E6D71"/>
    <w:rsid w:val="003E73A5"/>
    <w:rsid w:val="003E7A6F"/>
    <w:rsid w:val="003E7B39"/>
    <w:rsid w:val="003E7D93"/>
    <w:rsid w:val="003F0014"/>
    <w:rsid w:val="003F00D1"/>
    <w:rsid w:val="003F011F"/>
    <w:rsid w:val="003F03E5"/>
    <w:rsid w:val="003F05ED"/>
    <w:rsid w:val="003F08EE"/>
    <w:rsid w:val="003F0C57"/>
    <w:rsid w:val="003F104C"/>
    <w:rsid w:val="003F10D3"/>
    <w:rsid w:val="003F14F7"/>
    <w:rsid w:val="003F15D8"/>
    <w:rsid w:val="003F1733"/>
    <w:rsid w:val="003F1CA0"/>
    <w:rsid w:val="003F1CA2"/>
    <w:rsid w:val="003F1CAB"/>
    <w:rsid w:val="003F1F63"/>
    <w:rsid w:val="003F2160"/>
    <w:rsid w:val="003F2244"/>
    <w:rsid w:val="003F2270"/>
    <w:rsid w:val="003F2324"/>
    <w:rsid w:val="003F2441"/>
    <w:rsid w:val="003F2744"/>
    <w:rsid w:val="003F32F2"/>
    <w:rsid w:val="003F3934"/>
    <w:rsid w:val="003F412F"/>
    <w:rsid w:val="003F416F"/>
    <w:rsid w:val="003F43FA"/>
    <w:rsid w:val="003F4DDC"/>
    <w:rsid w:val="003F545C"/>
    <w:rsid w:val="003F578C"/>
    <w:rsid w:val="003F5A5E"/>
    <w:rsid w:val="003F5D80"/>
    <w:rsid w:val="003F60A1"/>
    <w:rsid w:val="003F630E"/>
    <w:rsid w:val="003F660E"/>
    <w:rsid w:val="003F67F3"/>
    <w:rsid w:val="003F6B4D"/>
    <w:rsid w:val="003F6FB4"/>
    <w:rsid w:val="003F702A"/>
    <w:rsid w:val="003F7207"/>
    <w:rsid w:val="003F72C2"/>
    <w:rsid w:val="003F7517"/>
    <w:rsid w:val="003F769D"/>
    <w:rsid w:val="003F7A96"/>
    <w:rsid w:val="00400127"/>
    <w:rsid w:val="004001A5"/>
    <w:rsid w:val="00400444"/>
    <w:rsid w:val="004006A8"/>
    <w:rsid w:val="00400787"/>
    <w:rsid w:val="004007F9"/>
    <w:rsid w:val="004008BC"/>
    <w:rsid w:val="00400A1A"/>
    <w:rsid w:val="00400A64"/>
    <w:rsid w:val="00400DE7"/>
    <w:rsid w:val="004012BF"/>
    <w:rsid w:val="0040130A"/>
    <w:rsid w:val="0040163B"/>
    <w:rsid w:val="0040171E"/>
    <w:rsid w:val="00401757"/>
    <w:rsid w:val="004019A1"/>
    <w:rsid w:val="00401D47"/>
    <w:rsid w:val="00401E46"/>
    <w:rsid w:val="00401FC9"/>
    <w:rsid w:val="00401FDC"/>
    <w:rsid w:val="00402467"/>
    <w:rsid w:val="00402471"/>
    <w:rsid w:val="004024C7"/>
    <w:rsid w:val="004026DB"/>
    <w:rsid w:val="00402CF9"/>
    <w:rsid w:val="00402EE1"/>
    <w:rsid w:val="00402F1A"/>
    <w:rsid w:val="004030EA"/>
    <w:rsid w:val="004032B7"/>
    <w:rsid w:val="004034FC"/>
    <w:rsid w:val="004036B8"/>
    <w:rsid w:val="00403833"/>
    <w:rsid w:val="00403965"/>
    <w:rsid w:val="00403C2E"/>
    <w:rsid w:val="00403D55"/>
    <w:rsid w:val="00403DBA"/>
    <w:rsid w:val="00403DD9"/>
    <w:rsid w:val="004040B1"/>
    <w:rsid w:val="00404164"/>
    <w:rsid w:val="0040432D"/>
    <w:rsid w:val="004046D8"/>
    <w:rsid w:val="00404767"/>
    <w:rsid w:val="0040479C"/>
    <w:rsid w:val="00404CB2"/>
    <w:rsid w:val="00404D08"/>
    <w:rsid w:val="00404DFE"/>
    <w:rsid w:val="004053DB"/>
    <w:rsid w:val="00405618"/>
    <w:rsid w:val="004056AA"/>
    <w:rsid w:val="00405AA3"/>
    <w:rsid w:val="00405CE0"/>
    <w:rsid w:val="00405F70"/>
    <w:rsid w:val="0040603E"/>
    <w:rsid w:val="00406600"/>
    <w:rsid w:val="00406B5F"/>
    <w:rsid w:val="00406E39"/>
    <w:rsid w:val="00406F4F"/>
    <w:rsid w:val="004071A2"/>
    <w:rsid w:val="00407609"/>
    <w:rsid w:val="00407AD5"/>
    <w:rsid w:val="00407DDE"/>
    <w:rsid w:val="00407E20"/>
    <w:rsid w:val="00410385"/>
    <w:rsid w:val="0041092C"/>
    <w:rsid w:val="00410B3E"/>
    <w:rsid w:val="00410B4C"/>
    <w:rsid w:val="00410CA6"/>
    <w:rsid w:val="00410D6B"/>
    <w:rsid w:val="00410D89"/>
    <w:rsid w:val="00410DF6"/>
    <w:rsid w:val="00411054"/>
    <w:rsid w:val="004110D5"/>
    <w:rsid w:val="0041111C"/>
    <w:rsid w:val="004111F5"/>
    <w:rsid w:val="00411334"/>
    <w:rsid w:val="00411534"/>
    <w:rsid w:val="0041167E"/>
    <w:rsid w:val="00411A24"/>
    <w:rsid w:val="00411E64"/>
    <w:rsid w:val="00412120"/>
    <w:rsid w:val="00412831"/>
    <w:rsid w:val="00412838"/>
    <w:rsid w:val="0041297C"/>
    <w:rsid w:val="004129CF"/>
    <w:rsid w:val="004129DE"/>
    <w:rsid w:val="00412DD5"/>
    <w:rsid w:val="00412E5E"/>
    <w:rsid w:val="00413030"/>
    <w:rsid w:val="00413109"/>
    <w:rsid w:val="004138B2"/>
    <w:rsid w:val="004138B5"/>
    <w:rsid w:val="00413AB2"/>
    <w:rsid w:val="00413C75"/>
    <w:rsid w:val="00414028"/>
    <w:rsid w:val="004140F5"/>
    <w:rsid w:val="0041466C"/>
    <w:rsid w:val="0041475D"/>
    <w:rsid w:val="00414CAD"/>
    <w:rsid w:val="00414CE5"/>
    <w:rsid w:val="00414EEE"/>
    <w:rsid w:val="00415317"/>
    <w:rsid w:val="00415695"/>
    <w:rsid w:val="00415756"/>
    <w:rsid w:val="00415801"/>
    <w:rsid w:val="00415957"/>
    <w:rsid w:val="00415CC9"/>
    <w:rsid w:val="00415D84"/>
    <w:rsid w:val="004163D1"/>
    <w:rsid w:val="0041642F"/>
    <w:rsid w:val="00416512"/>
    <w:rsid w:val="004167CC"/>
    <w:rsid w:val="00416A64"/>
    <w:rsid w:val="00416BCC"/>
    <w:rsid w:val="00416E9F"/>
    <w:rsid w:val="00417024"/>
    <w:rsid w:val="004170B0"/>
    <w:rsid w:val="00417136"/>
    <w:rsid w:val="004174E5"/>
    <w:rsid w:val="0041768A"/>
    <w:rsid w:val="004176EF"/>
    <w:rsid w:val="0041790F"/>
    <w:rsid w:val="00417C99"/>
    <w:rsid w:val="00417F04"/>
    <w:rsid w:val="004200ED"/>
    <w:rsid w:val="00420146"/>
    <w:rsid w:val="00420B74"/>
    <w:rsid w:val="00420E14"/>
    <w:rsid w:val="00420F34"/>
    <w:rsid w:val="00420FC0"/>
    <w:rsid w:val="0042116D"/>
    <w:rsid w:val="004219B9"/>
    <w:rsid w:val="00421E1B"/>
    <w:rsid w:val="0042200E"/>
    <w:rsid w:val="00422146"/>
    <w:rsid w:val="0042222A"/>
    <w:rsid w:val="004226BB"/>
    <w:rsid w:val="004226DB"/>
    <w:rsid w:val="0042287B"/>
    <w:rsid w:val="00422A8F"/>
    <w:rsid w:val="00422ED7"/>
    <w:rsid w:val="00422EE8"/>
    <w:rsid w:val="00422FC6"/>
    <w:rsid w:val="00423022"/>
    <w:rsid w:val="004231A8"/>
    <w:rsid w:val="004231D5"/>
    <w:rsid w:val="0042325F"/>
    <w:rsid w:val="00423707"/>
    <w:rsid w:val="004238DF"/>
    <w:rsid w:val="00423CC8"/>
    <w:rsid w:val="004249E0"/>
    <w:rsid w:val="00424BB9"/>
    <w:rsid w:val="00424D02"/>
    <w:rsid w:val="00424E0D"/>
    <w:rsid w:val="00424E3E"/>
    <w:rsid w:val="00424E53"/>
    <w:rsid w:val="00424FFF"/>
    <w:rsid w:val="004250CB"/>
    <w:rsid w:val="00425A18"/>
    <w:rsid w:val="00425AED"/>
    <w:rsid w:val="004260EC"/>
    <w:rsid w:val="00426161"/>
    <w:rsid w:val="004262A9"/>
    <w:rsid w:val="004263EA"/>
    <w:rsid w:val="00426411"/>
    <w:rsid w:val="0042688E"/>
    <w:rsid w:val="0042696A"/>
    <w:rsid w:val="00426A38"/>
    <w:rsid w:val="00426A3B"/>
    <w:rsid w:val="00426D7F"/>
    <w:rsid w:val="004271A9"/>
    <w:rsid w:val="00427883"/>
    <w:rsid w:val="00427E72"/>
    <w:rsid w:val="00427F71"/>
    <w:rsid w:val="0043000A"/>
    <w:rsid w:val="00430046"/>
    <w:rsid w:val="00430234"/>
    <w:rsid w:val="00430872"/>
    <w:rsid w:val="004308E6"/>
    <w:rsid w:val="004309ED"/>
    <w:rsid w:val="00430A39"/>
    <w:rsid w:val="00430ABA"/>
    <w:rsid w:val="00430D10"/>
    <w:rsid w:val="00431397"/>
    <w:rsid w:val="00431452"/>
    <w:rsid w:val="00431487"/>
    <w:rsid w:val="00431537"/>
    <w:rsid w:val="004316B4"/>
    <w:rsid w:val="0043190B"/>
    <w:rsid w:val="00431994"/>
    <w:rsid w:val="00431B61"/>
    <w:rsid w:val="00431C53"/>
    <w:rsid w:val="00431FDA"/>
    <w:rsid w:val="004320D7"/>
    <w:rsid w:val="00432185"/>
    <w:rsid w:val="004325AB"/>
    <w:rsid w:val="00432667"/>
    <w:rsid w:val="004327C1"/>
    <w:rsid w:val="004327DE"/>
    <w:rsid w:val="004327EC"/>
    <w:rsid w:val="00432DE1"/>
    <w:rsid w:val="00432E91"/>
    <w:rsid w:val="00432F38"/>
    <w:rsid w:val="004333A6"/>
    <w:rsid w:val="004337AA"/>
    <w:rsid w:val="00433C09"/>
    <w:rsid w:val="00434B96"/>
    <w:rsid w:val="00435006"/>
    <w:rsid w:val="0043500C"/>
    <w:rsid w:val="00435138"/>
    <w:rsid w:val="00435522"/>
    <w:rsid w:val="004356A6"/>
    <w:rsid w:val="00435721"/>
    <w:rsid w:val="004359DE"/>
    <w:rsid w:val="00436033"/>
    <w:rsid w:val="00436085"/>
    <w:rsid w:val="0043637E"/>
    <w:rsid w:val="004365B5"/>
    <w:rsid w:val="0043661D"/>
    <w:rsid w:val="00436667"/>
    <w:rsid w:val="00436710"/>
    <w:rsid w:val="004367C4"/>
    <w:rsid w:val="00436834"/>
    <w:rsid w:val="00436B2B"/>
    <w:rsid w:val="00436C3C"/>
    <w:rsid w:val="00436D0D"/>
    <w:rsid w:val="00436F2C"/>
    <w:rsid w:val="00437190"/>
    <w:rsid w:val="004371BE"/>
    <w:rsid w:val="004372A1"/>
    <w:rsid w:val="00437369"/>
    <w:rsid w:val="004373A8"/>
    <w:rsid w:val="004378F3"/>
    <w:rsid w:val="00437932"/>
    <w:rsid w:val="00437DB7"/>
    <w:rsid w:val="00437DE1"/>
    <w:rsid w:val="00437EE6"/>
    <w:rsid w:val="00437F28"/>
    <w:rsid w:val="00437FFE"/>
    <w:rsid w:val="004401CA"/>
    <w:rsid w:val="00440AAB"/>
    <w:rsid w:val="00440BA2"/>
    <w:rsid w:val="00440CA8"/>
    <w:rsid w:val="00440CE2"/>
    <w:rsid w:val="00440F3D"/>
    <w:rsid w:val="004411C5"/>
    <w:rsid w:val="0044126C"/>
    <w:rsid w:val="00441327"/>
    <w:rsid w:val="004416D0"/>
    <w:rsid w:val="00441705"/>
    <w:rsid w:val="00441810"/>
    <w:rsid w:val="004419FE"/>
    <w:rsid w:val="00441BB5"/>
    <w:rsid w:val="00441D29"/>
    <w:rsid w:val="00441DBE"/>
    <w:rsid w:val="00441F9B"/>
    <w:rsid w:val="0044234F"/>
    <w:rsid w:val="00442454"/>
    <w:rsid w:val="00442621"/>
    <w:rsid w:val="00442A0B"/>
    <w:rsid w:val="00442AE0"/>
    <w:rsid w:val="00442BFE"/>
    <w:rsid w:val="00443774"/>
    <w:rsid w:val="00443B68"/>
    <w:rsid w:val="00443E90"/>
    <w:rsid w:val="0044403E"/>
    <w:rsid w:val="0044407E"/>
    <w:rsid w:val="0044422E"/>
    <w:rsid w:val="004445B1"/>
    <w:rsid w:val="004447A7"/>
    <w:rsid w:val="00444987"/>
    <w:rsid w:val="00444E7A"/>
    <w:rsid w:val="00445613"/>
    <w:rsid w:val="0044573C"/>
    <w:rsid w:val="0044589F"/>
    <w:rsid w:val="00445A32"/>
    <w:rsid w:val="00445AAC"/>
    <w:rsid w:val="00445D1F"/>
    <w:rsid w:val="0044607A"/>
    <w:rsid w:val="00446102"/>
    <w:rsid w:val="004469D4"/>
    <w:rsid w:val="00446D2A"/>
    <w:rsid w:val="0044716E"/>
    <w:rsid w:val="004476B8"/>
    <w:rsid w:val="004477DD"/>
    <w:rsid w:val="004502C6"/>
    <w:rsid w:val="004505D2"/>
    <w:rsid w:val="00451095"/>
    <w:rsid w:val="0045162A"/>
    <w:rsid w:val="00451806"/>
    <w:rsid w:val="00451E66"/>
    <w:rsid w:val="00451FA0"/>
    <w:rsid w:val="00452059"/>
    <w:rsid w:val="00452202"/>
    <w:rsid w:val="004522DA"/>
    <w:rsid w:val="004523B0"/>
    <w:rsid w:val="00452456"/>
    <w:rsid w:val="00452A5D"/>
    <w:rsid w:val="00452B7E"/>
    <w:rsid w:val="00452CE2"/>
    <w:rsid w:val="0045313C"/>
    <w:rsid w:val="004532E0"/>
    <w:rsid w:val="00453AE2"/>
    <w:rsid w:val="0045403D"/>
    <w:rsid w:val="00454201"/>
    <w:rsid w:val="004542E3"/>
    <w:rsid w:val="00454774"/>
    <w:rsid w:val="00454A9C"/>
    <w:rsid w:val="00454CD0"/>
    <w:rsid w:val="004551D8"/>
    <w:rsid w:val="00455246"/>
    <w:rsid w:val="004553CB"/>
    <w:rsid w:val="004555D9"/>
    <w:rsid w:val="00455757"/>
    <w:rsid w:val="004557F1"/>
    <w:rsid w:val="00455916"/>
    <w:rsid w:val="00455B95"/>
    <w:rsid w:val="00455DA4"/>
    <w:rsid w:val="00455DD0"/>
    <w:rsid w:val="00455FF3"/>
    <w:rsid w:val="0045667B"/>
    <w:rsid w:val="0045675E"/>
    <w:rsid w:val="0045676B"/>
    <w:rsid w:val="0045688B"/>
    <w:rsid w:val="00456965"/>
    <w:rsid w:val="004569C7"/>
    <w:rsid w:val="00456E9B"/>
    <w:rsid w:val="00456EB6"/>
    <w:rsid w:val="00456F52"/>
    <w:rsid w:val="0045705C"/>
    <w:rsid w:val="004574AE"/>
    <w:rsid w:val="00457637"/>
    <w:rsid w:val="004576DC"/>
    <w:rsid w:val="00457749"/>
    <w:rsid w:val="004577FD"/>
    <w:rsid w:val="004579B3"/>
    <w:rsid w:val="00457A00"/>
    <w:rsid w:val="00457BF6"/>
    <w:rsid w:val="00457DCD"/>
    <w:rsid w:val="00460086"/>
    <w:rsid w:val="004603DC"/>
    <w:rsid w:val="00460C77"/>
    <w:rsid w:val="00460CAB"/>
    <w:rsid w:val="004612D2"/>
    <w:rsid w:val="00461485"/>
    <w:rsid w:val="004614C7"/>
    <w:rsid w:val="00461623"/>
    <w:rsid w:val="00461817"/>
    <w:rsid w:val="00462345"/>
    <w:rsid w:val="00462397"/>
    <w:rsid w:val="004623F0"/>
    <w:rsid w:val="00462CE9"/>
    <w:rsid w:val="0046317D"/>
    <w:rsid w:val="00463265"/>
    <w:rsid w:val="004633FE"/>
    <w:rsid w:val="00463C89"/>
    <w:rsid w:val="00463EE7"/>
    <w:rsid w:val="00464828"/>
    <w:rsid w:val="0046483A"/>
    <w:rsid w:val="00464E92"/>
    <w:rsid w:val="00465173"/>
    <w:rsid w:val="004651F7"/>
    <w:rsid w:val="00465212"/>
    <w:rsid w:val="00465E2C"/>
    <w:rsid w:val="0046615F"/>
    <w:rsid w:val="00466211"/>
    <w:rsid w:val="00466239"/>
    <w:rsid w:val="004662C3"/>
    <w:rsid w:val="00466304"/>
    <w:rsid w:val="004665C5"/>
    <w:rsid w:val="00466845"/>
    <w:rsid w:val="00466A11"/>
    <w:rsid w:val="00466BFD"/>
    <w:rsid w:val="00466D80"/>
    <w:rsid w:val="00466E22"/>
    <w:rsid w:val="004672E6"/>
    <w:rsid w:val="004675AD"/>
    <w:rsid w:val="00467674"/>
    <w:rsid w:val="00467E1B"/>
    <w:rsid w:val="004703D8"/>
    <w:rsid w:val="00470A18"/>
    <w:rsid w:val="00470AD0"/>
    <w:rsid w:val="0047103C"/>
    <w:rsid w:val="00471045"/>
    <w:rsid w:val="004715DC"/>
    <w:rsid w:val="00471670"/>
    <w:rsid w:val="0047179B"/>
    <w:rsid w:val="00471959"/>
    <w:rsid w:val="00471A63"/>
    <w:rsid w:val="00471BD4"/>
    <w:rsid w:val="00472363"/>
    <w:rsid w:val="004723F0"/>
    <w:rsid w:val="004728E7"/>
    <w:rsid w:val="00472D58"/>
    <w:rsid w:val="00472D95"/>
    <w:rsid w:val="00473192"/>
    <w:rsid w:val="004731A8"/>
    <w:rsid w:val="004732BE"/>
    <w:rsid w:val="0047341F"/>
    <w:rsid w:val="00473756"/>
    <w:rsid w:val="004737DA"/>
    <w:rsid w:val="004740C7"/>
    <w:rsid w:val="0047454D"/>
    <w:rsid w:val="00474601"/>
    <w:rsid w:val="004748A4"/>
    <w:rsid w:val="00474930"/>
    <w:rsid w:val="004749A0"/>
    <w:rsid w:val="00474CE0"/>
    <w:rsid w:val="00474E65"/>
    <w:rsid w:val="00474F8E"/>
    <w:rsid w:val="00475401"/>
    <w:rsid w:val="0047551C"/>
    <w:rsid w:val="0047568B"/>
    <w:rsid w:val="004756A0"/>
    <w:rsid w:val="00475894"/>
    <w:rsid w:val="004758FD"/>
    <w:rsid w:val="00475B5E"/>
    <w:rsid w:val="00475C28"/>
    <w:rsid w:val="00475DEE"/>
    <w:rsid w:val="00475F22"/>
    <w:rsid w:val="0047605B"/>
    <w:rsid w:val="004769D6"/>
    <w:rsid w:val="00476C78"/>
    <w:rsid w:val="00476DEE"/>
    <w:rsid w:val="00476FF2"/>
    <w:rsid w:val="0047754C"/>
    <w:rsid w:val="00477A93"/>
    <w:rsid w:val="00477B00"/>
    <w:rsid w:val="00477BEB"/>
    <w:rsid w:val="00477C39"/>
    <w:rsid w:val="00477DF9"/>
    <w:rsid w:val="00477F63"/>
    <w:rsid w:val="0048005F"/>
    <w:rsid w:val="004804E4"/>
    <w:rsid w:val="004810E7"/>
    <w:rsid w:val="00481201"/>
    <w:rsid w:val="00481266"/>
    <w:rsid w:val="004812E3"/>
    <w:rsid w:val="004812F6"/>
    <w:rsid w:val="004813D5"/>
    <w:rsid w:val="0048152C"/>
    <w:rsid w:val="00481552"/>
    <w:rsid w:val="0048158D"/>
    <w:rsid w:val="004815B8"/>
    <w:rsid w:val="00481832"/>
    <w:rsid w:val="00481A17"/>
    <w:rsid w:val="00481D34"/>
    <w:rsid w:val="00481D4F"/>
    <w:rsid w:val="00481D58"/>
    <w:rsid w:val="00481FF6"/>
    <w:rsid w:val="004826F6"/>
    <w:rsid w:val="00482A2B"/>
    <w:rsid w:val="004831D4"/>
    <w:rsid w:val="00483410"/>
    <w:rsid w:val="00483786"/>
    <w:rsid w:val="00483803"/>
    <w:rsid w:val="0048390B"/>
    <w:rsid w:val="00483C27"/>
    <w:rsid w:val="00483DC5"/>
    <w:rsid w:val="00483ED4"/>
    <w:rsid w:val="0048426B"/>
    <w:rsid w:val="00484278"/>
    <w:rsid w:val="00484660"/>
    <w:rsid w:val="00484742"/>
    <w:rsid w:val="00484D8C"/>
    <w:rsid w:val="00484DC7"/>
    <w:rsid w:val="00484E82"/>
    <w:rsid w:val="0048506A"/>
    <w:rsid w:val="004850ED"/>
    <w:rsid w:val="0048519B"/>
    <w:rsid w:val="004851FD"/>
    <w:rsid w:val="00485395"/>
    <w:rsid w:val="0048549A"/>
    <w:rsid w:val="00485638"/>
    <w:rsid w:val="004858EE"/>
    <w:rsid w:val="00485900"/>
    <w:rsid w:val="00485A05"/>
    <w:rsid w:val="00485AD1"/>
    <w:rsid w:val="00485B74"/>
    <w:rsid w:val="00485C24"/>
    <w:rsid w:val="00485C5B"/>
    <w:rsid w:val="00485C88"/>
    <w:rsid w:val="00485F46"/>
    <w:rsid w:val="00486235"/>
    <w:rsid w:val="00486686"/>
    <w:rsid w:val="00486843"/>
    <w:rsid w:val="00486872"/>
    <w:rsid w:val="00486A7E"/>
    <w:rsid w:val="00486BB7"/>
    <w:rsid w:val="00486CC4"/>
    <w:rsid w:val="00486E33"/>
    <w:rsid w:val="00486FB3"/>
    <w:rsid w:val="004871D5"/>
    <w:rsid w:val="00487784"/>
    <w:rsid w:val="004877CC"/>
    <w:rsid w:val="004878BB"/>
    <w:rsid w:val="004878BE"/>
    <w:rsid w:val="00487B04"/>
    <w:rsid w:val="00487C30"/>
    <w:rsid w:val="00490066"/>
    <w:rsid w:val="0049008A"/>
    <w:rsid w:val="00490296"/>
    <w:rsid w:val="004909CA"/>
    <w:rsid w:val="00490A4E"/>
    <w:rsid w:val="00490C2E"/>
    <w:rsid w:val="00490DBC"/>
    <w:rsid w:val="00490F19"/>
    <w:rsid w:val="00490F7B"/>
    <w:rsid w:val="00491570"/>
    <w:rsid w:val="0049161D"/>
    <w:rsid w:val="004918D6"/>
    <w:rsid w:val="00491968"/>
    <w:rsid w:val="00491CA7"/>
    <w:rsid w:val="00491D3B"/>
    <w:rsid w:val="00491D4C"/>
    <w:rsid w:val="00491D71"/>
    <w:rsid w:val="00492B25"/>
    <w:rsid w:val="00492BAF"/>
    <w:rsid w:val="00492E9A"/>
    <w:rsid w:val="00492F74"/>
    <w:rsid w:val="00492FD0"/>
    <w:rsid w:val="00493E0E"/>
    <w:rsid w:val="00493ED7"/>
    <w:rsid w:val="00494024"/>
    <w:rsid w:val="00494256"/>
    <w:rsid w:val="00494449"/>
    <w:rsid w:val="00494732"/>
    <w:rsid w:val="00494783"/>
    <w:rsid w:val="00494866"/>
    <w:rsid w:val="0049502C"/>
    <w:rsid w:val="00495136"/>
    <w:rsid w:val="004953AC"/>
    <w:rsid w:val="004958E0"/>
    <w:rsid w:val="00495A33"/>
    <w:rsid w:val="00495BAA"/>
    <w:rsid w:val="00495DCB"/>
    <w:rsid w:val="00495FE9"/>
    <w:rsid w:val="004960DC"/>
    <w:rsid w:val="004963CF"/>
    <w:rsid w:val="00496434"/>
    <w:rsid w:val="00496547"/>
    <w:rsid w:val="00496590"/>
    <w:rsid w:val="00496709"/>
    <w:rsid w:val="0049688C"/>
    <w:rsid w:val="00496FAF"/>
    <w:rsid w:val="004970BE"/>
    <w:rsid w:val="004974DC"/>
    <w:rsid w:val="00497624"/>
    <w:rsid w:val="004977F0"/>
    <w:rsid w:val="004A0013"/>
    <w:rsid w:val="004A0322"/>
    <w:rsid w:val="004A0480"/>
    <w:rsid w:val="004A07DF"/>
    <w:rsid w:val="004A0A64"/>
    <w:rsid w:val="004A1100"/>
    <w:rsid w:val="004A1181"/>
    <w:rsid w:val="004A1266"/>
    <w:rsid w:val="004A131A"/>
    <w:rsid w:val="004A1362"/>
    <w:rsid w:val="004A16F8"/>
    <w:rsid w:val="004A1757"/>
    <w:rsid w:val="004A185A"/>
    <w:rsid w:val="004A1CC1"/>
    <w:rsid w:val="004A1D94"/>
    <w:rsid w:val="004A1F77"/>
    <w:rsid w:val="004A2050"/>
    <w:rsid w:val="004A22C4"/>
    <w:rsid w:val="004A2404"/>
    <w:rsid w:val="004A2E46"/>
    <w:rsid w:val="004A2FFF"/>
    <w:rsid w:val="004A3029"/>
    <w:rsid w:val="004A31CB"/>
    <w:rsid w:val="004A31E7"/>
    <w:rsid w:val="004A3463"/>
    <w:rsid w:val="004A3489"/>
    <w:rsid w:val="004A350F"/>
    <w:rsid w:val="004A38E6"/>
    <w:rsid w:val="004A39FB"/>
    <w:rsid w:val="004A3C5F"/>
    <w:rsid w:val="004A3C8B"/>
    <w:rsid w:val="004A41F7"/>
    <w:rsid w:val="004A4473"/>
    <w:rsid w:val="004A4602"/>
    <w:rsid w:val="004A48D7"/>
    <w:rsid w:val="004A4A34"/>
    <w:rsid w:val="004A4EF9"/>
    <w:rsid w:val="004A4FE4"/>
    <w:rsid w:val="004A5480"/>
    <w:rsid w:val="004A5526"/>
    <w:rsid w:val="004A5799"/>
    <w:rsid w:val="004A57C3"/>
    <w:rsid w:val="004A5951"/>
    <w:rsid w:val="004A59BD"/>
    <w:rsid w:val="004A5D48"/>
    <w:rsid w:val="004A5F56"/>
    <w:rsid w:val="004A60B0"/>
    <w:rsid w:val="004A6961"/>
    <w:rsid w:val="004A7027"/>
    <w:rsid w:val="004A7B0A"/>
    <w:rsid w:val="004A7C86"/>
    <w:rsid w:val="004A7E2A"/>
    <w:rsid w:val="004A7F6F"/>
    <w:rsid w:val="004B00AE"/>
    <w:rsid w:val="004B02DD"/>
    <w:rsid w:val="004B0354"/>
    <w:rsid w:val="004B038E"/>
    <w:rsid w:val="004B0FB7"/>
    <w:rsid w:val="004B1148"/>
    <w:rsid w:val="004B118D"/>
    <w:rsid w:val="004B12D7"/>
    <w:rsid w:val="004B13C0"/>
    <w:rsid w:val="004B216C"/>
    <w:rsid w:val="004B235A"/>
    <w:rsid w:val="004B2507"/>
    <w:rsid w:val="004B269B"/>
    <w:rsid w:val="004B2E00"/>
    <w:rsid w:val="004B307B"/>
    <w:rsid w:val="004B3226"/>
    <w:rsid w:val="004B3939"/>
    <w:rsid w:val="004B3E1A"/>
    <w:rsid w:val="004B3EB1"/>
    <w:rsid w:val="004B3F00"/>
    <w:rsid w:val="004B3FAF"/>
    <w:rsid w:val="004B41BF"/>
    <w:rsid w:val="004B45FD"/>
    <w:rsid w:val="004B4664"/>
    <w:rsid w:val="004B48D9"/>
    <w:rsid w:val="004B4999"/>
    <w:rsid w:val="004B4A86"/>
    <w:rsid w:val="004B4ABF"/>
    <w:rsid w:val="004B4C06"/>
    <w:rsid w:val="004B4E69"/>
    <w:rsid w:val="004B4FCC"/>
    <w:rsid w:val="004B506E"/>
    <w:rsid w:val="004B50E5"/>
    <w:rsid w:val="004B52EE"/>
    <w:rsid w:val="004B5390"/>
    <w:rsid w:val="004B5460"/>
    <w:rsid w:val="004B5638"/>
    <w:rsid w:val="004B574E"/>
    <w:rsid w:val="004B5891"/>
    <w:rsid w:val="004B5977"/>
    <w:rsid w:val="004B5A7B"/>
    <w:rsid w:val="004B5C64"/>
    <w:rsid w:val="004B5EA8"/>
    <w:rsid w:val="004B6237"/>
    <w:rsid w:val="004B6338"/>
    <w:rsid w:val="004B6369"/>
    <w:rsid w:val="004B67F6"/>
    <w:rsid w:val="004B68BB"/>
    <w:rsid w:val="004B69B4"/>
    <w:rsid w:val="004B6A0D"/>
    <w:rsid w:val="004B6FAE"/>
    <w:rsid w:val="004B70FF"/>
    <w:rsid w:val="004B71D1"/>
    <w:rsid w:val="004B78E4"/>
    <w:rsid w:val="004B79C6"/>
    <w:rsid w:val="004B7CC4"/>
    <w:rsid w:val="004C00DF"/>
    <w:rsid w:val="004C060E"/>
    <w:rsid w:val="004C06A4"/>
    <w:rsid w:val="004C08BE"/>
    <w:rsid w:val="004C0D7D"/>
    <w:rsid w:val="004C0E97"/>
    <w:rsid w:val="004C1044"/>
    <w:rsid w:val="004C1122"/>
    <w:rsid w:val="004C1194"/>
    <w:rsid w:val="004C120D"/>
    <w:rsid w:val="004C14EA"/>
    <w:rsid w:val="004C19AF"/>
    <w:rsid w:val="004C1D19"/>
    <w:rsid w:val="004C1DF6"/>
    <w:rsid w:val="004C1E71"/>
    <w:rsid w:val="004C209E"/>
    <w:rsid w:val="004C2144"/>
    <w:rsid w:val="004C237D"/>
    <w:rsid w:val="004C23F8"/>
    <w:rsid w:val="004C257B"/>
    <w:rsid w:val="004C2639"/>
    <w:rsid w:val="004C2816"/>
    <w:rsid w:val="004C29A9"/>
    <w:rsid w:val="004C2CD2"/>
    <w:rsid w:val="004C2D7E"/>
    <w:rsid w:val="004C2E22"/>
    <w:rsid w:val="004C31E6"/>
    <w:rsid w:val="004C32A4"/>
    <w:rsid w:val="004C3464"/>
    <w:rsid w:val="004C38AB"/>
    <w:rsid w:val="004C38DF"/>
    <w:rsid w:val="004C3B00"/>
    <w:rsid w:val="004C3CA3"/>
    <w:rsid w:val="004C3D70"/>
    <w:rsid w:val="004C3EA9"/>
    <w:rsid w:val="004C48E7"/>
    <w:rsid w:val="004C4A0A"/>
    <w:rsid w:val="004C4ABB"/>
    <w:rsid w:val="004C4C08"/>
    <w:rsid w:val="004C4F09"/>
    <w:rsid w:val="004C4FC3"/>
    <w:rsid w:val="004C5283"/>
    <w:rsid w:val="004C5821"/>
    <w:rsid w:val="004C5843"/>
    <w:rsid w:val="004C58A7"/>
    <w:rsid w:val="004C596E"/>
    <w:rsid w:val="004C5992"/>
    <w:rsid w:val="004C5AC1"/>
    <w:rsid w:val="004C5E3C"/>
    <w:rsid w:val="004C5EE2"/>
    <w:rsid w:val="004C60AF"/>
    <w:rsid w:val="004C60D9"/>
    <w:rsid w:val="004C62B8"/>
    <w:rsid w:val="004C66C1"/>
    <w:rsid w:val="004C67DF"/>
    <w:rsid w:val="004C69B7"/>
    <w:rsid w:val="004C6B11"/>
    <w:rsid w:val="004C6FC9"/>
    <w:rsid w:val="004C701C"/>
    <w:rsid w:val="004C7697"/>
    <w:rsid w:val="004C7740"/>
    <w:rsid w:val="004C7C10"/>
    <w:rsid w:val="004C7E8F"/>
    <w:rsid w:val="004D03C7"/>
    <w:rsid w:val="004D03E0"/>
    <w:rsid w:val="004D05F4"/>
    <w:rsid w:val="004D0631"/>
    <w:rsid w:val="004D06A9"/>
    <w:rsid w:val="004D0AEB"/>
    <w:rsid w:val="004D0E7A"/>
    <w:rsid w:val="004D0FF7"/>
    <w:rsid w:val="004D103D"/>
    <w:rsid w:val="004D112C"/>
    <w:rsid w:val="004D125B"/>
    <w:rsid w:val="004D1838"/>
    <w:rsid w:val="004D1E13"/>
    <w:rsid w:val="004D2375"/>
    <w:rsid w:val="004D27A8"/>
    <w:rsid w:val="004D2F38"/>
    <w:rsid w:val="004D30C5"/>
    <w:rsid w:val="004D32F7"/>
    <w:rsid w:val="004D3302"/>
    <w:rsid w:val="004D33CA"/>
    <w:rsid w:val="004D36C2"/>
    <w:rsid w:val="004D37A4"/>
    <w:rsid w:val="004D37F5"/>
    <w:rsid w:val="004D3C08"/>
    <w:rsid w:val="004D3D30"/>
    <w:rsid w:val="004D3EC0"/>
    <w:rsid w:val="004D4056"/>
    <w:rsid w:val="004D41B1"/>
    <w:rsid w:val="004D4204"/>
    <w:rsid w:val="004D42FE"/>
    <w:rsid w:val="004D439F"/>
    <w:rsid w:val="004D4503"/>
    <w:rsid w:val="004D4753"/>
    <w:rsid w:val="004D49AD"/>
    <w:rsid w:val="004D4D9D"/>
    <w:rsid w:val="004D5063"/>
    <w:rsid w:val="004D5368"/>
    <w:rsid w:val="004D545C"/>
    <w:rsid w:val="004D54EB"/>
    <w:rsid w:val="004D56F7"/>
    <w:rsid w:val="004D589A"/>
    <w:rsid w:val="004D5993"/>
    <w:rsid w:val="004D5D65"/>
    <w:rsid w:val="004D5DBE"/>
    <w:rsid w:val="004D5DE0"/>
    <w:rsid w:val="004D5F70"/>
    <w:rsid w:val="004D6892"/>
    <w:rsid w:val="004D6905"/>
    <w:rsid w:val="004D6B3D"/>
    <w:rsid w:val="004D6F17"/>
    <w:rsid w:val="004D713B"/>
    <w:rsid w:val="004D7184"/>
    <w:rsid w:val="004D71F1"/>
    <w:rsid w:val="004D7262"/>
    <w:rsid w:val="004D731E"/>
    <w:rsid w:val="004D7366"/>
    <w:rsid w:val="004D74BA"/>
    <w:rsid w:val="004D76B4"/>
    <w:rsid w:val="004D76CB"/>
    <w:rsid w:val="004D7A68"/>
    <w:rsid w:val="004D7DAF"/>
    <w:rsid w:val="004D7E4F"/>
    <w:rsid w:val="004E0001"/>
    <w:rsid w:val="004E002A"/>
    <w:rsid w:val="004E0184"/>
    <w:rsid w:val="004E0575"/>
    <w:rsid w:val="004E05D1"/>
    <w:rsid w:val="004E0894"/>
    <w:rsid w:val="004E0A6B"/>
    <w:rsid w:val="004E0C09"/>
    <w:rsid w:val="004E1246"/>
    <w:rsid w:val="004E131F"/>
    <w:rsid w:val="004E1549"/>
    <w:rsid w:val="004E17FD"/>
    <w:rsid w:val="004E1965"/>
    <w:rsid w:val="004E2405"/>
    <w:rsid w:val="004E2422"/>
    <w:rsid w:val="004E261A"/>
    <w:rsid w:val="004E26E8"/>
    <w:rsid w:val="004E2771"/>
    <w:rsid w:val="004E2829"/>
    <w:rsid w:val="004E2971"/>
    <w:rsid w:val="004E29A8"/>
    <w:rsid w:val="004E2D6D"/>
    <w:rsid w:val="004E2F28"/>
    <w:rsid w:val="004E3621"/>
    <w:rsid w:val="004E3D50"/>
    <w:rsid w:val="004E3DCC"/>
    <w:rsid w:val="004E4070"/>
    <w:rsid w:val="004E41BD"/>
    <w:rsid w:val="004E422C"/>
    <w:rsid w:val="004E4438"/>
    <w:rsid w:val="004E445A"/>
    <w:rsid w:val="004E46E8"/>
    <w:rsid w:val="004E47A7"/>
    <w:rsid w:val="004E4CC5"/>
    <w:rsid w:val="004E5786"/>
    <w:rsid w:val="004E583A"/>
    <w:rsid w:val="004E6207"/>
    <w:rsid w:val="004E669F"/>
    <w:rsid w:val="004E68D6"/>
    <w:rsid w:val="004E697E"/>
    <w:rsid w:val="004E7255"/>
    <w:rsid w:val="004E73EB"/>
    <w:rsid w:val="004E78A7"/>
    <w:rsid w:val="004E79EC"/>
    <w:rsid w:val="004E7AB6"/>
    <w:rsid w:val="004E7CE1"/>
    <w:rsid w:val="004E7F5C"/>
    <w:rsid w:val="004F0093"/>
    <w:rsid w:val="004F0227"/>
    <w:rsid w:val="004F0340"/>
    <w:rsid w:val="004F0432"/>
    <w:rsid w:val="004F051E"/>
    <w:rsid w:val="004F0789"/>
    <w:rsid w:val="004F0AB2"/>
    <w:rsid w:val="004F0CD7"/>
    <w:rsid w:val="004F0DA6"/>
    <w:rsid w:val="004F0F82"/>
    <w:rsid w:val="004F1119"/>
    <w:rsid w:val="004F12F3"/>
    <w:rsid w:val="004F1386"/>
    <w:rsid w:val="004F1453"/>
    <w:rsid w:val="004F180E"/>
    <w:rsid w:val="004F1A22"/>
    <w:rsid w:val="004F1BE2"/>
    <w:rsid w:val="004F262B"/>
    <w:rsid w:val="004F2688"/>
    <w:rsid w:val="004F26FE"/>
    <w:rsid w:val="004F3899"/>
    <w:rsid w:val="004F38DC"/>
    <w:rsid w:val="004F38F7"/>
    <w:rsid w:val="004F3969"/>
    <w:rsid w:val="004F3B44"/>
    <w:rsid w:val="004F3E5E"/>
    <w:rsid w:val="004F3F65"/>
    <w:rsid w:val="004F4170"/>
    <w:rsid w:val="004F456A"/>
    <w:rsid w:val="004F47F7"/>
    <w:rsid w:val="004F49C0"/>
    <w:rsid w:val="004F515D"/>
    <w:rsid w:val="004F5281"/>
    <w:rsid w:val="004F5475"/>
    <w:rsid w:val="004F5C47"/>
    <w:rsid w:val="004F5CAE"/>
    <w:rsid w:val="004F6000"/>
    <w:rsid w:val="004F606A"/>
    <w:rsid w:val="004F60E0"/>
    <w:rsid w:val="004F61D6"/>
    <w:rsid w:val="004F651A"/>
    <w:rsid w:val="004F6528"/>
    <w:rsid w:val="004F66B8"/>
    <w:rsid w:val="004F671F"/>
    <w:rsid w:val="004F69E9"/>
    <w:rsid w:val="004F6CC8"/>
    <w:rsid w:val="004F7072"/>
    <w:rsid w:val="004F71FE"/>
    <w:rsid w:val="004F7641"/>
    <w:rsid w:val="004F7743"/>
    <w:rsid w:val="004F7814"/>
    <w:rsid w:val="004F7984"/>
    <w:rsid w:val="004F7DF8"/>
    <w:rsid w:val="0050042B"/>
    <w:rsid w:val="005007D0"/>
    <w:rsid w:val="00500851"/>
    <w:rsid w:val="005009C5"/>
    <w:rsid w:val="00500C11"/>
    <w:rsid w:val="00501052"/>
    <w:rsid w:val="005011CD"/>
    <w:rsid w:val="005014EC"/>
    <w:rsid w:val="00501639"/>
    <w:rsid w:val="005016DC"/>
    <w:rsid w:val="0050180F"/>
    <w:rsid w:val="00501A35"/>
    <w:rsid w:val="00501C42"/>
    <w:rsid w:val="00501CB3"/>
    <w:rsid w:val="00501E02"/>
    <w:rsid w:val="00501E08"/>
    <w:rsid w:val="005023CC"/>
    <w:rsid w:val="00502AD8"/>
    <w:rsid w:val="00502AFA"/>
    <w:rsid w:val="00502C7D"/>
    <w:rsid w:val="00502DD4"/>
    <w:rsid w:val="00502F9D"/>
    <w:rsid w:val="00503241"/>
    <w:rsid w:val="00503242"/>
    <w:rsid w:val="00503BD0"/>
    <w:rsid w:val="00504177"/>
    <w:rsid w:val="00504298"/>
    <w:rsid w:val="00504330"/>
    <w:rsid w:val="0050467B"/>
    <w:rsid w:val="00504799"/>
    <w:rsid w:val="005047EC"/>
    <w:rsid w:val="005049C8"/>
    <w:rsid w:val="00504AB1"/>
    <w:rsid w:val="00504BD3"/>
    <w:rsid w:val="00504DC6"/>
    <w:rsid w:val="0050551F"/>
    <w:rsid w:val="005056E7"/>
    <w:rsid w:val="00505844"/>
    <w:rsid w:val="00505DC6"/>
    <w:rsid w:val="00505DF2"/>
    <w:rsid w:val="00505F3E"/>
    <w:rsid w:val="00506158"/>
    <w:rsid w:val="0050618B"/>
    <w:rsid w:val="00506276"/>
    <w:rsid w:val="00506315"/>
    <w:rsid w:val="005064DD"/>
    <w:rsid w:val="00506A2E"/>
    <w:rsid w:val="00506B29"/>
    <w:rsid w:val="00506DD8"/>
    <w:rsid w:val="00506F84"/>
    <w:rsid w:val="00507029"/>
    <w:rsid w:val="005070F5"/>
    <w:rsid w:val="005077F5"/>
    <w:rsid w:val="00507D47"/>
    <w:rsid w:val="005102EC"/>
    <w:rsid w:val="005104D4"/>
    <w:rsid w:val="005106FB"/>
    <w:rsid w:val="00510A4F"/>
    <w:rsid w:val="00510E99"/>
    <w:rsid w:val="005114D8"/>
    <w:rsid w:val="00511975"/>
    <w:rsid w:val="00511B85"/>
    <w:rsid w:val="00511E21"/>
    <w:rsid w:val="00511FBE"/>
    <w:rsid w:val="00511FFF"/>
    <w:rsid w:val="005121FB"/>
    <w:rsid w:val="005122DD"/>
    <w:rsid w:val="0051251B"/>
    <w:rsid w:val="0051254A"/>
    <w:rsid w:val="005127BE"/>
    <w:rsid w:val="005127D3"/>
    <w:rsid w:val="00512AC5"/>
    <w:rsid w:val="00512B8A"/>
    <w:rsid w:val="00512BF8"/>
    <w:rsid w:val="0051308B"/>
    <w:rsid w:val="00513308"/>
    <w:rsid w:val="00513465"/>
    <w:rsid w:val="00513624"/>
    <w:rsid w:val="00513919"/>
    <w:rsid w:val="0051394B"/>
    <w:rsid w:val="00513DEB"/>
    <w:rsid w:val="0051401A"/>
    <w:rsid w:val="0051404A"/>
    <w:rsid w:val="0051455B"/>
    <w:rsid w:val="005145FF"/>
    <w:rsid w:val="0051491C"/>
    <w:rsid w:val="00515462"/>
    <w:rsid w:val="0051568B"/>
    <w:rsid w:val="005159FC"/>
    <w:rsid w:val="00515A6F"/>
    <w:rsid w:val="00515CD4"/>
    <w:rsid w:val="005160B9"/>
    <w:rsid w:val="0051630D"/>
    <w:rsid w:val="00516710"/>
    <w:rsid w:val="00516715"/>
    <w:rsid w:val="00516A24"/>
    <w:rsid w:val="00516D7C"/>
    <w:rsid w:val="00517082"/>
    <w:rsid w:val="005172DD"/>
    <w:rsid w:val="0051730F"/>
    <w:rsid w:val="0051732A"/>
    <w:rsid w:val="00517359"/>
    <w:rsid w:val="0051747C"/>
    <w:rsid w:val="005178C4"/>
    <w:rsid w:val="005179E5"/>
    <w:rsid w:val="00517D0A"/>
    <w:rsid w:val="00517D28"/>
    <w:rsid w:val="00517D58"/>
    <w:rsid w:val="00517DEF"/>
    <w:rsid w:val="005201D3"/>
    <w:rsid w:val="00520488"/>
    <w:rsid w:val="005205E2"/>
    <w:rsid w:val="0052063E"/>
    <w:rsid w:val="00520712"/>
    <w:rsid w:val="00520952"/>
    <w:rsid w:val="00520975"/>
    <w:rsid w:val="005209C7"/>
    <w:rsid w:val="00520A47"/>
    <w:rsid w:val="00520F4A"/>
    <w:rsid w:val="00521036"/>
    <w:rsid w:val="00521160"/>
    <w:rsid w:val="005212B8"/>
    <w:rsid w:val="005212F1"/>
    <w:rsid w:val="005213F5"/>
    <w:rsid w:val="00521734"/>
    <w:rsid w:val="005219A9"/>
    <w:rsid w:val="00521CB9"/>
    <w:rsid w:val="00521D6D"/>
    <w:rsid w:val="00521FCC"/>
    <w:rsid w:val="005220FD"/>
    <w:rsid w:val="0052221F"/>
    <w:rsid w:val="00522321"/>
    <w:rsid w:val="0052265B"/>
    <w:rsid w:val="00522677"/>
    <w:rsid w:val="00522784"/>
    <w:rsid w:val="00522DB6"/>
    <w:rsid w:val="00522E50"/>
    <w:rsid w:val="00522EFC"/>
    <w:rsid w:val="00523047"/>
    <w:rsid w:val="005231B6"/>
    <w:rsid w:val="0052367A"/>
    <w:rsid w:val="0052373E"/>
    <w:rsid w:val="00523991"/>
    <w:rsid w:val="00523BEF"/>
    <w:rsid w:val="00523C70"/>
    <w:rsid w:val="00523D86"/>
    <w:rsid w:val="00524089"/>
    <w:rsid w:val="00524091"/>
    <w:rsid w:val="005244D7"/>
    <w:rsid w:val="005247F8"/>
    <w:rsid w:val="0052499A"/>
    <w:rsid w:val="00524A1F"/>
    <w:rsid w:val="00524C68"/>
    <w:rsid w:val="00524E5A"/>
    <w:rsid w:val="00524EE9"/>
    <w:rsid w:val="00524F69"/>
    <w:rsid w:val="00525476"/>
    <w:rsid w:val="005256DA"/>
    <w:rsid w:val="00525816"/>
    <w:rsid w:val="00525853"/>
    <w:rsid w:val="0052585A"/>
    <w:rsid w:val="00525C50"/>
    <w:rsid w:val="00525D48"/>
    <w:rsid w:val="00525D95"/>
    <w:rsid w:val="00525DED"/>
    <w:rsid w:val="00525F9D"/>
    <w:rsid w:val="0052627C"/>
    <w:rsid w:val="00526548"/>
    <w:rsid w:val="00526559"/>
    <w:rsid w:val="00526649"/>
    <w:rsid w:val="00526770"/>
    <w:rsid w:val="005268A6"/>
    <w:rsid w:val="0052711D"/>
    <w:rsid w:val="00527239"/>
    <w:rsid w:val="005275A3"/>
    <w:rsid w:val="00527A28"/>
    <w:rsid w:val="00527C7E"/>
    <w:rsid w:val="00527EBF"/>
    <w:rsid w:val="00530417"/>
    <w:rsid w:val="00530979"/>
    <w:rsid w:val="00530DB3"/>
    <w:rsid w:val="00530EEE"/>
    <w:rsid w:val="00531007"/>
    <w:rsid w:val="005314B1"/>
    <w:rsid w:val="005317ED"/>
    <w:rsid w:val="00531D94"/>
    <w:rsid w:val="005325E4"/>
    <w:rsid w:val="00532745"/>
    <w:rsid w:val="0053310A"/>
    <w:rsid w:val="00533224"/>
    <w:rsid w:val="005334EA"/>
    <w:rsid w:val="00533648"/>
    <w:rsid w:val="00533737"/>
    <w:rsid w:val="00533E8E"/>
    <w:rsid w:val="0053431E"/>
    <w:rsid w:val="005344CA"/>
    <w:rsid w:val="005346FD"/>
    <w:rsid w:val="005347F2"/>
    <w:rsid w:val="00534E18"/>
    <w:rsid w:val="005352D1"/>
    <w:rsid w:val="00535493"/>
    <w:rsid w:val="005357BD"/>
    <w:rsid w:val="00535E78"/>
    <w:rsid w:val="00535F7F"/>
    <w:rsid w:val="0053615C"/>
    <w:rsid w:val="00536379"/>
    <w:rsid w:val="005363D8"/>
    <w:rsid w:val="00536565"/>
    <w:rsid w:val="00536C59"/>
    <w:rsid w:val="00536D13"/>
    <w:rsid w:val="005370A3"/>
    <w:rsid w:val="005372B9"/>
    <w:rsid w:val="00537449"/>
    <w:rsid w:val="005376C4"/>
    <w:rsid w:val="005377CF"/>
    <w:rsid w:val="005378AF"/>
    <w:rsid w:val="005379DF"/>
    <w:rsid w:val="00537F40"/>
    <w:rsid w:val="00537F99"/>
    <w:rsid w:val="0054014A"/>
    <w:rsid w:val="005401FE"/>
    <w:rsid w:val="0054026B"/>
    <w:rsid w:val="0054049E"/>
    <w:rsid w:val="005409A7"/>
    <w:rsid w:val="00540A2A"/>
    <w:rsid w:val="00540E5D"/>
    <w:rsid w:val="00541309"/>
    <w:rsid w:val="00541F2F"/>
    <w:rsid w:val="00541F8C"/>
    <w:rsid w:val="00542173"/>
    <w:rsid w:val="0054232F"/>
    <w:rsid w:val="005424E7"/>
    <w:rsid w:val="0054264F"/>
    <w:rsid w:val="00542761"/>
    <w:rsid w:val="00542866"/>
    <w:rsid w:val="00542892"/>
    <w:rsid w:val="00542901"/>
    <w:rsid w:val="005429F8"/>
    <w:rsid w:val="00542B7C"/>
    <w:rsid w:val="00542C06"/>
    <w:rsid w:val="00542C7F"/>
    <w:rsid w:val="00542E48"/>
    <w:rsid w:val="00542ED3"/>
    <w:rsid w:val="0054304A"/>
    <w:rsid w:val="0054308E"/>
    <w:rsid w:val="005432E7"/>
    <w:rsid w:val="005432F5"/>
    <w:rsid w:val="005434DA"/>
    <w:rsid w:val="005438D0"/>
    <w:rsid w:val="00543BFA"/>
    <w:rsid w:val="00543ED0"/>
    <w:rsid w:val="0054425C"/>
    <w:rsid w:val="005443C3"/>
    <w:rsid w:val="005443C9"/>
    <w:rsid w:val="005446F1"/>
    <w:rsid w:val="005447E7"/>
    <w:rsid w:val="005447F5"/>
    <w:rsid w:val="0054487A"/>
    <w:rsid w:val="005448E4"/>
    <w:rsid w:val="00544B63"/>
    <w:rsid w:val="00544E40"/>
    <w:rsid w:val="00544F3D"/>
    <w:rsid w:val="005453FC"/>
    <w:rsid w:val="00545414"/>
    <w:rsid w:val="005454DF"/>
    <w:rsid w:val="005457E0"/>
    <w:rsid w:val="00545D80"/>
    <w:rsid w:val="00545F52"/>
    <w:rsid w:val="00546042"/>
    <w:rsid w:val="0054615F"/>
    <w:rsid w:val="00546289"/>
    <w:rsid w:val="00546358"/>
    <w:rsid w:val="005465B5"/>
    <w:rsid w:val="00546671"/>
    <w:rsid w:val="00546737"/>
    <w:rsid w:val="005467C0"/>
    <w:rsid w:val="00546ACF"/>
    <w:rsid w:val="00546EE2"/>
    <w:rsid w:val="00546EEA"/>
    <w:rsid w:val="00546FC2"/>
    <w:rsid w:val="00547021"/>
    <w:rsid w:val="005470F5"/>
    <w:rsid w:val="00547BF0"/>
    <w:rsid w:val="00547C5C"/>
    <w:rsid w:val="00547D4A"/>
    <w:rsid w:val="0055036E"/>
    <w:rsid w:val="0055054B"/>
    <w:rsid w:val="005506EA"/>
    <w:rsid w:val="00550B29"/>
    <w:rsid w:val="00550BB3"/>
    <w:rsid w:val="00550D50"/>
    <w:rsid w:val="00551039"/>
    <w:rsid w:val="00551320"/>
    <w:rsid w:val="005513D7"/>
    <w:rsid w:val="005514E3"/>
    <w:rsid w:val="00551525"/>
    <w:rsid w:val="005515C8"/>
    <w:rsid w:val="00551768"/>
    <w:rsid w:val="00551BC7"/>
    <w:rsid w:val="00551C0D"/>
    <w:rsid w:val="00551D1A"/>
    <w:rsid w:val="00551EC7"/>
    <w:rsid w:val="00551F61"/>
    <w:rsid w:val="005520E4"/>
    <w:rsid w:val="00552288"/>
    <w:rsid w:val="00552518"/>
    <w:rsid w:val="0055286C"/>
    <w:rsid w:val="00552939"/>
    <w:rsid w:val="00552C41"/>
    <w:rsid w:val="00552CC8"/>
    <w:rsid w:val="0055347A"/>
    <w:rsid w:val="00553599"/>
    <w:rsid w:val="005536FC"/>
    <w:rsid w:val="005539AD"/>
    <w:rsid w:val="00553B06"/>
    <w:rsid w:val="00553C76"/>
    <w:rsid w:val="00553E17"/>
    <w:rsid w:val="00554176"/>
    <w:rsid w:val="005544CA"/>
    <w:rsid w:val="00554841"/>
    <w:rsid w:val="0055498F"/>
    <w:rsid w:val="00554AA4"/>
    <w:rsid w:val="00554C7A"/>
    <w:rsid w:val="00554F18"/>
    <w:rsid w:val="00554FA3"/>
    <w:rsid w:val="0055530F"/>
    <w:rsid w:val="00555555"/>
    <w:rsid w:val="00555984"/>
    <w:rsid w:val="00556256"/>
    <w:rsid w:val="00556705"/>
    <w:rsid w:val="00556935"/>
    <w:rsid w:val="00556C53"/>
    <w:rsid w:val="00556CE2"/>
    <w:rsid w:val="00556D53"/>
    <w:rsid w:val="00556DE8"/>
    <w:rsid w:val="00556E8D"/>
    <w:rsid w:val="005572B5"/>
    <w:rsid w:val="005574FD"/>
    <w:rsid w:val="00557722"/>
    <w:rsid w:val="005577B4"/>
    <w:rsid w:val="005577D5"/>
    <w:rsid w:val="00557911"/>
    <w:rsid w:val="005600D3"/>
    <w:rsid w:val="00560645"/>
    <w:rsid w:val="005608E7"/>
    <w:rsid w:val="00560C03"/>
    <w:rsid w:val="00560D3F"/>
    <w:rsid w:val="00560FEC"/>
    <w:rsid w:val="0056162A"/>
    <w:rsid w:val="005616C5"/>
    <w:rsid w:val="0056171F"/>
    <w:rsid w:val="005617FF"/>
    <w:rsid w:val="005618B2"/>
    <w:rsid w:val="0056190D"/>
    <w:rsid w:val="00561BA8"/>
    <w:rsid w:val="00561BDD"/>
    <w:rsid w:val="00561CF6"/>
    <w:rsid w:val="00561FE7"/>
    <w:rsid w:val="00562057"/>
    <w:rsid w:val="00562525"/>
    <w:rsid w:val="00562A92"/>
    <w:rsid w:val="00562F46"/>
    <w:rsid w:val="00562F4C"/>
    <w:rsid w:val="0056303F"/>
    <w:rsid w:val="005630CC"/>
    <w:rsid w:val="00563148"/>
    <w:rsid w:val="005633B5"/>
    <w:rsid w:val="0056346E"/>
    <w:rsid w:val="0056389A"/>
    <w:rsid w:val="00563B14"/>
    <w:rsid w:val="00563DA4"/>
    <w:rsid w:val="00563F4C"/>
    <w:rsid w:val="00564758"/>
    <w:rsid w:val="0056483B"/>
    <w:rsid w:val="00564849"/>
    <w:rsid w:val="00564EF2"/>
    <w:rsid w:val="005650CE"/>
    <w:rsid w:val="00565239"/>
    <w:rsid w:val="005652AE"/>
    <w:rsid w:val="005653B0"/>
    <w:rsid w:val="005655FF"/>
    <w:rsid w:val="00565B81"/>
    <w:rsid w:val="00565D1C"/>
    <w:rsid w:val="00565DB5"/>
    <w:rsid w:val="00565FC9"/>
    <w:rsid w:val="005661AA"/>
    <w:rsid w:val="00566321"/>
    <w:rsid w:val="005667D5"/>
    <w:rsid w:val="005668EB"/>
    <w:rsid w:val="00566A39"/>
    <w:rsid w:val="00566A7F"/>
    <w:rsid w:val="00566ACE"/>
    <w:rsid w:val="00566B6C"/>
    <w:rsid w:val="00566CD3"/>
    <w:rsid w:val="00566FC5"/>
    <w:rsid w:val="00567053"/>
    <w:rsid w:val="005671AE"/>
    <w:rsid w:val="00567679"/>
    <w:rsid w:val="00567720"/>
    <w:rsid w:val="005677FC"/>
    <w:rsid w:val="00567D13"/>
    <w:rsid w:val="00570163"/>
    <w:rsid w:val="005704AF"/>
    <w:rsid w:val="00570987"/>
    <w:rsid w:val="00570F1B"/>
    <w:rsid w:val="00570FCE"/>
    <w:rsid w:val="00571116"/>
    <w:rsid w:val="0057150E"/>
    <w:rsid w:val="0057176F"/>
    <w:rsid w:val="005719FA"/>
    <w:rsid w:val="00571CBF"/>
    <w:rsid w:val="00571D30"/>
    <w:rsid w:val="00571FB9"/>
    <w:rsid w:val="00571FCD"/>
    <w:rsid w:val="0057214A"/>
    <w:rsid w:val="005724BF"/>
    <w:rsid w:val="00572C57"/>
    <w:rsid w:val="00572E23"/>
    <w:rsid w:val="0057309A"/>
    <w:rsid w:val="00573411"/>
    <w:rsid w:val="00573602"/>
    <w:rsid w:val="00573849"/>
    <w:rsid w:val="0057454B"/>
    <w:rsid w:val="00574633"/>
    <w:rsid w:val="005746F6"/>
    <w:rsid w:val="005749B7"/>
    <w:rsid w:val="00574BC8"/>
    <w:rsid w:val="0057520E"/>
    <w:rsid w:val="005757C4"/>
    <w:rsid w:val="0057581E"/>
    <w:rsid w:val="00575A93"/>
    <w:rsid w:val="00575ABD"/>
    <w:rsid w:val="00575C6E"/>
    <w:rsid w:val="005765E7"/>
    <w:rsid w:val="0057683A"/>
    <w:rsid w:val="00576B13"/>
    <w:rsid w:val="00576B89"/>
    <w:rsid w:val="00576ECD"/>
    <w:rsid w:val="00577100"/>
    <w:rsid w:val="0057720A"/>
    <w:rsid w:val="00577316"/>
    <w:rsid w:val="00577395"/>
    <w:rsid w:val="00577415"/>
    <w:rsid w:val="0057754A"/>
    <w:rsid w:val="00577835"/>
    <w:rsid w:val="00577A98"/>
    <w:rsid w:val="005800F6"/>
    <w:rsid w:val="00580403"/>
    <w:rsid w:val="00580634"/>
    <w:rsid w:val="00580688"/>
    <w:rsid w:val="00580944"/>
    <w:rsid w:val="00580A9D"/>
    <w:rsid w:val="005810C8"/>
    <w:rsid w:val="005811BA"/>
    <w:rsid w:val="005815DE"/>
    <w:rsid w:val="0058166D"/>
    <w:rsid w:val="005819B6"/>
    <w:rsid w:val="00581DC8"/>
    <w:rsid w:val="005820E6"/>
    <w:rsid w:val="0058218E"/>
    <w:rsid w:val="005827E5"/>
    <w:rsid w:val="00582A53"/>
    <w:rsid w:val="00582BFB"/>
    <w:rsid w:val="00582D20"/>
    <w:rsid w:val="00582D4B"/>
    <w:rsid w:val="00582DE3"/>
    <w:rsid w:val="00582F8C"/>
    <w:rsid w:val="0058316B"/>
    <w:rsid w:val="005833ED"/>
    <w:rsid w:val="00583809"/>
    <w:rsid w:val="00583AE9"/>
    <w:rsid w:val="00583DF6"/>
    <w:rsid w:val="00583F0E"/>
    <w:rsid w:val="005841D5"/>
    <w:rsid w:val="005842D9"/>
    <w:rsid w:val="005844D3"/>
    <w:rsid w:val="005848D8"/>
    <w:rsid w:val="00584A22"/>
    <w:rsid w:val="00585204"/>
    <w:rsid w:val="00585370"/>
    <w:rsid w:val="005855C1"/>
    <w:rsid w:val="00585820"/>
    <w:rsid w:val="00585821"/>
    <w:rsid w:val="00585843"/>
    <w:rsid w:val="00585AF4"/>
    <w:rsid w:val="00585B5B"/>
    <w:rsid w:val="0058601A"/>
    <w:rsid w:val="00586140"/>
    <w:rsid w:val="0058618F"/>
    <w:rsid w:val="00586600"/>
    <w:rsid w:val="00586625"/>
    <w:rsid w:val="0058681B"/>
    <w:rsid w:val="0058695F"/>
    <w:rsid w:val="005869CE"/>
    <w:rsid w:val="00586E8A"/>
    <w:rsid w:val="00586FEF"/>
    <w:rsid w:val="0058706A"/>
    <w:rsid w:val="00587275"/>
    <w:rsid w:val="00587569"/>
    <w:rsid w:val="00587998"/>
    <w:rsid w:val="005879E5"/>
    <w:rsid w:val="00587B81"/>
    <w:rsid w:val="00590A48"/>
    <w:rsid w:val="00590CAC"/>
    <w:rsid w:val="00590CD1"/>
    <w:rsid w:val="00590DAD"/>
    <w:rsid w:val="0059101C"/>
    <w:rsid w:val="005910FA"/>
    <w:rsid w:val="0059126C"/>
    <w:rsid w:val="0059132E"/>
    <w:rsid w:val="0059161D"/>
    <w:rsid w:val="0059183A"/>
    <w:rsid w:val="00591A6D"/>
    <w:rsid w:val="00591D7F"/>
    <w:rsid w:val="0059202B"/>
    <w:rsid w:val="005921E9"/>
    <w:rsid w:val="00592219"/>
    <w:rsid w:val="0059235B"/>
    <w:rsid w:val="00592485"/>
    <w:rsid w:val="005924A4"/>
    <w:rsid w:val="0059262C"/>
    <w:rsid w:val="00592949"/>
    <w:rsid w:val="00592A50"/>
    <w:rsid w:val="00592CC9"/>
    <w:rsid w:val="00593052"/>
    <w:rsid w:val="005931AE"/>
    <w:rsid w:val="00593386"/>
    <w:rsid w:val="00593777"/>
    <w:rsid w:val="00593CA1"/>
    <w:rsid w:val="00593EBF"/>
    <w:rsid w:val="00593EC9"/>
    <w:rsid w:val="005942F4"/>
    <w:rsid w:val="00594462"/>
    <w:rsid w:val="0059448B"/>
    <w:rsid w:val="00594569"/>
    <w:rsid w:val="005946AD"/>
    <w:rsid w:val="005947B7"/>
    <w:rsid w:val="005947D2"/>
    <w:rsid w:val="00594853"/>
    <w:rsid w:val="0059496D"/>
    <w:rsid w:val="0059497A"/>
    <w:rsid w:val="00594BB1"/>
    <w:rsid w:val="005954B9"/>
    <w:rsid w:val="0059566D"/>
    <w:rsid w:val="00595D86"/>
    <w:rsid w:val="005960A3"/>
    <w:rsid w:val="00596AF9"/>
    <w:rsid w:val="00596F30"/>
    <w:rsid w:val="00596F9A"/>
    <w:rsid w:val="00597153"/>
    <w:rsid w:val="00597422"/>
    <w:rsid w:val="00597609"/>
    <w:rsid w:val="0059780A"/>
    <w:rsid w:val="00597CD3"/>
    <w:rsid w:val="00597DD6"/>
    <w:rsid w:val="005A00E4"/>
    <w:rsid w:val="005A01B6"/>
    <w:rsid w:val="005A039F"/>
    <w:rsid w:val="005A0586"/>
    <w:rsid w:val="005A07E2"/>
    <w:rsid w:val="005A08C0"/>
    <w:rsid w:val="005A0D0C"/>
    <w:rsid w:val="005A0EC4"/>
    <w:rsid w:val="005A0FD2"/>
    <w:rsid w:val="005A113F"/>
    <w:rsid w:val="005A12B0"/>
    <w:rsid w:val="005A16F3"/>
    <w:rsid w:val="005A1768"/>
    <w:rsid w:val="005A19E4"/>
    <w:rsid w:val="005A1E3B"/>
    <w:rsid w:val="005A2567"/>
    <w:rsid w:val="005A25A5"/>
    <w:rsid w:val="005A2749"/>
    <w:rsid w:val="005A2925"/>
    <w:rsid w:val="005A2D87"/>
    <w:rsid w:val="005A3572"/>
    <w:rsid w:val="005A35D8"/>
    <w:rsid w:val="005A3722"/>
    <w:rsid w:val="005A39E1"/>
    <w:rsid w:val="005A3B8A"/>
    <w:rsid w:val="005A3BAA"/>
    <w:rsid w:val="005A3D3E"/>
    <w:rsid w:val="005A3DC5"/>
    <w:rsid w:val="005A3DCB"/>
    <w:rsid w:val="005A3F9A"/>
    <w:rsid w:val="005A4161"/>
    <w:rsid w:val="005A43F7"/>
    <w:rsid w:val="005A4726"/>
    <w:rsid w:val="005A49D0"/>
    <w:rsid w:val="005A4A02"/>
    <w:rsid w:val="005A4B7B"/>
    <w:rsid w:val="005A5042"/>
    <w:rsid w:val="005A505B"/>
    <w:rsid w:val="005A5089"/>
    <w:rsid w:val="005A5348"/>
    <w:rsid w:val="005A5350"/>
    <w:rsid w:val="005A555E"/>
    <w:rsid w:val="005A58EB"/>
    <w:rsid w:val="005A58EC"/>
    <w:rsid w:val="005A5903"/>
    <w:rsid w:val="005A5E95"/>
    <w:rsid w:val="005A5EA5"/>
    <w:rsid w:val="005A60FA"/>
    <w:rsid w:val="005A62E2"/>
    <w:rsid w:val="005A63F5"/>
    <w:rsid w:val="005A6401"/>
    <w:rsid w:val="005A66CE"/>
    <w:rsid w:val="005A66F7"/>
    <w:rsid w:val="005A6DFF"/>
    <w:rsid w:val="005A6EE2"/>
    <w:rsid w:val="005A6EF8"/>
    <w:rsid w:val="005A71CB"/>
    <w:rsid w:val="005A79EE"/>
    <w:rsid w:val="005A7E99"/>
    <w:rsid w:val="005A7FFE"/>
    <w:rsid w:val="005B040D"/>
    <w:rsid w:val="005B07CA"/>
    <w:rsid w:val="005B0857"/>
    <w:rsid w:val="005B0902"/>
    <w:rsid w:val="005B0ACC"/>
    <w:rsid w:val="005B0B15"/>
    <w:rsid w:val="005B0C57"/>
    <w:rsid w:val="005B0E23"/>
    <w:rsid w:val="005B0E62"/>
    <w:rsid w:val="005B1BAA"/>
    <w:rsid w:val="005B1CD1"/>
    <w:rsid w:val="005B1D63"/>
    <w:rsid w:val="005B1F47"/>
    <w:rsid w:val="005B2714"/>
    <w:rsid w:val="005B29DE"/>
    <w:rsid w:val="005B2A59"/>
    <w:rsid w:val="005B2AED"/>
    <w:rsid w:val="005B2CD3"/>
    <w:rsid w:val="005B2DCE"/>
    <w:rsid w:val="005B2E5F"/>
    <w:rsid w:val="005B2F61"/>
    <w:rsid w:val="005B31D9"/>
    <w:rsid w:val="005B3371"/>
    <w:rsid w:val="005B341B"/>
    <w:rsid w:val="005B3814"/>
    <w:rsid w:val="005B382D"/>
    <w:rsid w:val="005B3B7A"/>
    <w:rsid w:val="005B3FC3"/>
    <w:rsid w:val="005B42FB"/>
    <w:rsid w:val="005B4441"/>
    <w:rsid w:val="005B47F0"/>
    <w:rsid w:val="005B4859"/>
    <w:rsid w:val="005B48B2"/>
    <w:rsid w:val="005B4BD6"/>
    <w:rsid w:val="005B4C8F"/>
    <w:rsid w:val="005B5240"/>
    <w:rsid w:val="005B5327"/>
    <w:rsid w:val="005B5499"/>
    <w:rsid w:val="005B54C6"/>
    <w:rsid w:val="005B5751"/>
    <w:rsid w:val="005B582B"/>
    <w:rsid w:val="005B5B15"/>
    <w:rsid w:val="005B5BF3"/>
    <w:rsid w:val="005B5F9B"/>
    <w:rsid w:val="005B60FC"/>
    <w:rsid w:val="005B61B6"/>
    <w:rsid w:val="005B6595"/>
    <w:rsid w:val="005B65DC"/>
    <w:rsid w:val="005B665F"/>
    <w:rsid w:val="005B6775"/>
    <w:rsid w:val="005B683B"/>
    <w:rsid w:val="005B6DEC"/>
    <w:rsid w:val="005B6E51"/>
    <w:rsid w:val="005B76AA"/>
    <w:rsid w:val="005B7C30"/>
    <w:rsid w:val="005B7D1C"/>
    <w:rsid w:val="005B7DF4"/>
    <w:rsid w:val="005C0451"/>
    <w:rsid w:val="005C0686"/>
    <w:rsid w:val="005C082B"/>
    <w:rsid w:val="005C0A80"/>
    <w:rsid w:val="005C0D9F"/>
    <w:rsid w:val="005C0E25"/>
    <w:rsid w:val="005C0E4A"/>
    <w:rsid w:val="005C0FFF"/>
    <w:rsid w:val="005C11BA"/>
    <w:rsid w:val="005C15AF"/>
    <w:rsid w:val="005C16C2"/>
    <w:rsid w:val="005C1719"/>
    <w:rsid w:val="005C1AC1"/>
    <w:rsid w:val="005C1B4B"/>
    <w:rsid w:val="005C1D5A"/>
    <w:rsid w:val="005C1FF2"/>
    <w:rsid w:val="005C2028"/>
    <w:rsid w:val="005C20F2"/>
    <w:rsid w:val="005C213B"/>
    <w:rsid w:val="005C218D"/>
    <w:rsid w:val="005C2397"/>
    <w:rsid w:val="005C2CBC"/>
    <w:rsid w:val="005C328B"/>
    <w:rsid w:val="005C3304"/>
    <w:rsid w:val="005C33C7"/>
    <w:rsid w:val="005C340E"/>
    <w:rsid w:val="005C35F1"/>
    <w:rsid w:val="005C3937"/>
    <w:rsid w:val="005C3DD7"/>
    <w:rsid w:val="005C46DE"/>
    <w:rsid w:val="005C47FB"/>
    <w:rsid w:val="005C4A5C"/>
    <w:rsid w:val="005C5187"/>
    <w:rsid w:val="005C52C6"/>
    <w:rsid w:val="005C5321"/>
    <w:rsid w:val="005C5470"/>
    <w:rsid w:val="005C567D"/>
    <w:rsid w:val="005C5721"/>
    <w:rsid w:val="005C5A11"/>
    <w:rsid w:val="005C5C05"/>
    <w:rsid w:val="005C5C61"/>
    <w:rsid w:val="005C5CA7"/>
    <w:rsid w:val="005C5CF1"/>
    <w:rsid w:val="005C5E50"/>
    <w:rsid w:val="005C5E5A"/>
    <w:rsid w:val="005C6001"/>
    <w:rsid w:val="005C61AC"/>
    <w:rsid w:val="005C63D3"/>
    <w:rsid w:val="005C646F"/>
    <w:rsid w:val="005C6B75"/>
    <w:rsid w:val="005C6FC3"/>
    <w:rsid w:val="005C6FD2"/>
    <w:rsid w:val="005C70C8"/>
    <w:rsid w:val="005C743F"/>
    <w:rsid w:val="005C763F"/>
    <w:rsid w:val="005C7B45"/>
    <w:rsid w:val="005C7F29"/>
    <w:rsid w:val="005D003C"/>
    <w:rsid w:val="005D0107"/>
    <w:rsid w:val="005D02B7"/>
    <w:rsid w:val="005D0604"/>
    <w:rsid w:val="005D079E"/>
    <w:rsid w:val="005D07E1"/>
    <w:rsid w:val="005D0CAC"/>
    <w:rsid w:val="005D0E0B"/>
    <w:rsid w:val="005D0EC3"/>
    <w:rsid w:val="005D1166"/>
    <w:rsid w:val="005D1316"/>
    <w:rsid w:val="005D1671"/>
    <w:rsid w:val="005D1A55"/>
    <w:rsid w:val="005D1DDD"/>
    <w:rsid w:val="005D2042"/>
    <w:rsid w:val="005D2510"/>
    <w:rsid w:val="005D2757"/>
    <w:rsid w:val="005D28B5"/>
    <w:rsid w:val="005D2999"/>
    <w:rsid w:val="005D2AC6"/>
    <w:rsid w:val="005D2D83"/>
    <w:rsid w:val="005D3096"/>
    <w:rsid w:val="005D32C2"/>
    <w:rsid w:val="005D338F"/>
    <w:rsid w:val="005D3492"/>
    <w:rsid w:val="005D3B01"/>
    <w:rsid w:val="005D3E58"/>
    <w:rsid w:val="005D3F52"/>
    <w:rsid w:val="005D3FC3"/>
    <w:rsid w:val="005D40AD"/>
    <w:rsid w:val="005D42AD"/>
    <w:rsid w:val="005D42E0"/>
    <w:rsid w:val="005D42FC"/>
    <w:rsid w:val="005D448D"/>
    <w:rsid w:val="005D468B"/>
    <w:rsid w:val="005D47B6"/>
    <w:rsid w:val="005D49F3"/>
    <w:rsid w:val="005D4C72"/>
    <w:rsid w:val="005D4E30"/>
    <w:rsid w:val="005D53C9"/>
    <w:rsid w:val="005D53FF"/>
    <w:rsid w:val="005D549D"/>
    <w:rsid w:val="005D54B0"/>
    <w:rsid w:val="005D5908"/>
    <w:rsid w:val="005D5BEC"/>
    <w:rsid w:val="005D5F4D"/>
    <w:rsid w:val="005D60C2"/>
    <w:rsid w:val="005D64F0"/>
    <w:rsid w:val="005D6575"/>
    <w:rsid w:val="005D6A51"/>
    <w:rsid w:val="005D715E"/>
    <w:rsid w:val="005D7258"/>
    <w:rsid w:val="005D72CE"/>
    <w:rsid w:val="005D746A"/>
    <w:rsid w:val="005D75CD"/>
    <w:rsid w:val="005D762E"/>
    <w:rsid w:val="005D7651"/>
    <w:rsid w:val="005D7673"/>
    <w:rsid w:val="005D7806"/>
    <w:rsid w:val="005D7C13"/>
    <w:rsid w:val="005D7CE6"/>
    <w:rsid w:val="005D7E21"/>
    <w:rsid w:val="005D7F82"/>
    <w:rsid w:val="005E0514"/>
    <w:rsid w:val="005E0F44"/>
    <w:rsid w:val="005E1192"/>
    <w:rsid w:val="005E12B9"/>
    <w:rsid w:val="005E1749"/>
    <w:rsid w:val="005E1A9B"/>
    <w:rsid w:val="005E25D5"/>
    <w:rsid w:val="005E2C92"/>
    <w:rsid w:val="005E2CF2"/>
    <w:rsid w:val="005E32DD"/>
    <w:rsid w:val="005E36EF"/>
    <w:rsid w:val="005E37A0"/>
    <w:rsid w:val="005E3ADF"/>
    <w:rsid w:val="005E3CA7"/>
    <w:rsid w:val="005E3FBF"/>
    <w:rsid w:val="005E4018"/>
    <w:rsid w:val="005E4173"/>
    <w:rsid w:val="005E4298"/>
    <w:rsid w:val="005E4356"/>
    <w:rsid w:val="005E436D"/>
    <w:rsid w:val="005E49B6"/>
    <w:rsid w:val="005E4A8D"/>
    <w:rsid w:val="005E4AC6"/>
    <w:rsid w:val="005E4BB0"/>
    <w:rsid w:val="005E5313"/>
    <w:rsid w:val="005E53BC"/>
    <w:rsid w:val="005E5709"/>
    <w:rsid w:val="005E57CB"/>
    <w:rsid w:val="005E5A55"/>
    <w:rsid w:val="005E5F8A"/>
    <w:rsid w:val="005E666B"/>
    <w:rsid w:val="005E667C"/>
    <w:rsid w:val="005E68F5"/>
    <w:rsid w:val="005E6B95"/>
    <w:rsid w:val="005E6BD3"/>
    <w:rsid w:val="005E6DAC"/>
    <w:rsid w:val="005E70FB"/>
    <w:rsid w:val="005E7574"/>
    <w:rsid w:val="005E77B6"/>
    <w:rsid w:val="005F02D3"/>
    <w:rsid w:val="005F0AB0"/>
    <w:rsid w:val="005F0FB9"/>
    <w:rsid w:val="005F15FE"/>
    <w:rsid w:val="005F1E4C"/>
    <w:rsid w:val="005F1F1E"/>
    <w:rsid w:val="005F1FCC"/>
    <w:rsid w:val="005F22ED"/>
    <w:rsid w:val="005F2367"/>
    <w:rsid w:val="005F24C6"/>
    <w:rsid w:val="005F2630"/>
    <w:rsid w:val="005F2782"/>
    <w:rsid w:val="005F290D"/>
    <w:rsid w:val="005F2A79"/>
    <w:rsid w:val="005F2C99"/>
    <w:rsid w:val="005F2CAC"/>
    <w:rsid w:val="005F31D0"/>
    <w:rsid w:val="005F3256"/>
    <w:rsid w:val="005F3270"/>
    <w:rsid w:val="005F3361"/>
    <w:rsid w:val="005F351D"/>
    <w:rsid w:val="005F3548"/>
    <w:rsid w:val="005F3664"/>
    <w:rsid w:val="005F3687"/>
    <w:rsid w:val="005F36F2"/>
    <w:rsid w:val="005F3803"/>
    <w:rsid w:val="005F3963"/>
    <w:rsid w:val="005F3AC7"/>
    <w:rsid w:val="005F3BB8"/>
    <w:rsid w:val="005F3C9C"/>
    <w:rsid w:val="005F4251"/>
    <w:rsid w:val="005F42BD"/>
    <w:rsid w:val="005F45F6"/>
    <w:rsid w:val="005F463A"/>
    <w:rsid w:val="005F463F"/>
    <w:rsid w:val="005F4867"/>
    <w:rsid w:val="005F4A36"/>
    <w:rsid w:val="005F4F96"/>
    <w:rsid w:val="005F4FEF"/>
    <w:rsid w:val="005F503B"/>
    <w:rsid w:val="005F52EB"/>
    <w:rsid w:val="005F536F"/>
    <w:rsid w:val="005F5542"/>
    <w:rsid w:val="005F5858"/>
    <w:rsid w:val="005F6075"/>
    <w:rsid w:val="005F6200"/>
    <w:rsid w:val="005F623C"/>
    <w:rsid w:val="005F6286"/>
    <w:rsid w:val="005F632E"/>
    <w:rsid w:val="005F6925"/>
    <w:rsid w:val="005F6A9D"/>
    <w:rsid w:val="005F6C39"/>
    <w:rsid w:val="005F6D85"/>
    <w:rsid w:val="005F70BF"/>
    <w:rsid w:val="005F775E"/>
    <w:rsid w:val="005F78FF"/>
    <w:rsid w:val="005F7A63"/>
    <w:rsid w:val="005F7ADC"/>
    <w:rsid w:val="005F7AFA"/>
    <w:rsid w:val="005F7C1E"/>
    <w:rsid w:val="005F7C84"/>
    <w:rsid w:val="005F7EC5"/>
    <w:rsid w:val="005F7F46"/>
    <w:rsid w:val="00600161"/>
    <w:rsid w:val="006002A2"/>
    <w:rsid w:val="0060030B"/>
    <w:rsid w:val="00600510"/>
    <w:rsid w:val="00600626"/>
    <w:rsid w:val="00600855"/>
    <w:rsid w:val="00600935"/>
    <w:rsid w:val="00600C35"/>
    <w:rsid w:val="00600E82"/>
    <w:rsid w:val="00600FC1"/>
    <w:rsid w:val="00601034"/>
    <w:rsid w:val="0060107E"/>
    <w:rsid w:val="00601422"/>
    <w:rsid w:val="00601446"/>
    <w:rsid w:val="00601738"/>
    <w:rsid w:val="00601BB4"/>
    <w:rsid w:val="00601C66"/>
    <w:rsid w:val="00602059"/>
    <w:rsid w:val="00602485"/>
    <w:rsid w:val="00602672"/>
    <w:rsid w:val="00602E4F"/>
    <w:rsid w:val="00602E6F"/>
    <w:rsid w:val="00602E88"/>
    <w:rsid w:val="00602F19"/>
    <w:rsid w:val="00602FFC"/>
    <w:rsid w:val="00603245"/>
    <w:rsid w:val="0060336F"/>
    <w:rsid w:val="00603630"/>
    <w:rsid w:val="006037C8"/>
    <w:rsid w:val="00603E6D"/>
    <w:rsid w:val="00603EF1"/>
    <w:rsid w:val="006043E0"/>
    <w:rsid w:val="006046F2"/>
    <w:rsid w:val="00604BF9"/>
    <w:rsid w:val="00604E0E"/>
    <w:rsid w:val="00604EE1"/>
    <w:rsid w:val="006053CD"/>
    <w:rsid w:val="00605932"/>
    <w:rsid w:val="00605AD1"/>
    <w:rsid w:val="00605D11"/>
    <w:rsid w:val="00605E8C"/>
    <w:rsid w:val="00606247"/>
    <w:rsid w:val="006063A2"/>
    <w:rsid w:val="00606453"/>
    <w:rsid w:val="00606682"/>
    <w:rsid w:val="0060685A"/>
    <w:rsid w:val="00607208"/>
    <w:rsid w:val="00607477"/>
    <w:rsid w:val="006075EF"/>
    <w:rsid w:val="0060787E"/>
    <w:rsid w:val="00607A29"/>
    <w:rsid w:val="006103F4"/>
    <w:rsid w:val="006106C8"/>
    <w:rsid w:val="0061072B"/>
    <w:rsid w:val="0061094A"/>
    <w:rsid w:val="00610D72"/>
    <w:rsid w:val="00610FB9"/>
    <w:rsid w:val="006111F9"/>
    <w:rsid w:val="00612D44"/>
    <w:rsid w:val="00612D7E"/>
    <w:rsid w:val="00612E01"/>
    <w:rsid w:val="006133B7"/>
    <w:rsid w:val="006134B4"/>
    <w:rsid w:val="006136C3"/>
    <w:rsid w:val="00613746"/>
    <w:rsid w:val="00613946"/>
    <w:rsid w:val="006139F3"/>
    <w:rsid w:val="00613DBF"/>
    <w:rsid w:val="006140DF"/>
    <w:rsid w:val="00614205"/>
    <w:rsid w:val="0061430B"/>
    <w:rsid w:val="00614391"/>
    <w:rsid w:val="00614624"/>
    <w:rsid w:val="00614742"/>
    <w:rsid w:val="00614868"/>
    <w:rsid w:val="00615485"/>
    <w:rsid w:val="006158CB"/>
    <w:rsid w:val="00615DDF"/>
    <w:rsid w:val="00616402"/>
    <w:rsid w:val="00616535"/>
    <w:rsid w:val="00616780"/>
    <w:rsid w:val="00616D00"/>
    <w:rsid w:val="00616F6A"/>
    <w:rsid w:val="00616FB5"/>
    <w:rsid w:val="0061704D"/>
    <w:rsid w:val="00617329"/>
    <w:rsid w:val="006173E6"/>
    <w:rsid w:val="006175C6"/>
    <w:rsid w:val="006175E0"/>
    <w:rsid w:val="0061772D"/>
    <w:rsid w:val="00617883"/>
    <w:rsid w:val="00617A45"/>
    <w:rsid w:val="00617C18"/>
    <w:rsid w:val="006200DE"/>
    <w:rsid w:val="00620109"/>
    <w:rsid w:val="006201F0"/>
    <w:rsid w:val="006206C4"/>
    <w:rsid w:val="006208F5"/>
    <w:rsid w:val="00620C49"/>
    <w:rsid w:val="00620D34"/>
    <w:rsid w:val="00621289"/>
    <w:rsid w:val="0062157D"/>
    <w:rsid w:val="00621746"/>
    <w:rsid w:val="00621A56"/>
    <w:rsid w:val="00621AA1"/>
    <w:rsid w:val="00621B18"/>
    <w:rsid w:val="00621C79"/>
    <w:rsid w:val="00621DBE"/>
    <w:rsid w:val="0062232B"/>
    <w:rsid w:val="006223F3"/>
    <w:rsid w:val="0062263B"/>
    <w:rsid w:val="00622655"/>
    <w:rsid w:val="00622935"/>
    <w:rsid w:val="00622D9D"/>
    <w:rsid w:val="006231BE"/>
    <w:rsid w:val="006231D7"/>
    <w:rsid w:val="00623429"/>
    <w:rsid w:val="006238F9"/>
    <w:rsid w:val="00623970"/>
    <w:rsid w:val="006239A3"/>
    <w:rsid w:val="00623B91"/>
    <w:rsid w:val="00623C2C"/>
    <w:rsid w:val="00623F1D"/>
    <w:rsid w:val="006240E1"/>
    <w:rsid w:val="006245D9"/>
    <w:rsid w:val="006246CE"/>
    <w:rsid w:val="00624813"/>
    <w:rsid w:val="006248E5"/>
    <w:rsid w:val="00624AD4"/>
    <w:rsid w:val="00624C95"/>
    <w:rsid w:val="00624CF6"/>
    <w:rsid w:val="00625157"/>
    <w:rsid w:val="00625588"/>
    <w:rsid w:val="006255EA"/>
    <w:rsid w:val="006257C1"/>
    <w:rsid w:val="00625968"/>
    <w:rsid w:val="00625CCC"/>
    <w:rsid w:val="00626149"/>
    <w:rsid w:val="00626290"/>
    <w:rsid w:val="0062635C"/>
    <w:rsid w:val="006265B4"/>
    <w:rsid w:val="0062669B"/>
    <w:rsid w:val="0062690A"/>
    <w:rsid w:val="00626A9E"/>
    <w:rsid w:val="00626CA3"/>
    <w:rsid w:val="00626D32"/>
    <w:rsid w:val="0062723C"/>
    <w:rsid w:val="0062763B"/>
    <w:rsid w:val="00627AC2"/>
    <w:rsid w:val="00627FCC"/>
    <w:rsid w:val="006300CD"/>
    <w:rsid w:val="00630375"/>
    <w:rsid w:val="0063038B"/>
    <w:rsid w:val="006306E9"/>
    <w:rsid w:val="00630D48"/>
    <w:rsid w:val="00630DDC"/>
    <w:rsid w:val="006312D4"/>
    <w:rsid w:val="006314BF"/>
    <w:rsid w:val="0063194D"/>
    <w:rsid w:val="00631C33"/>
    <w:rsid w:val="00631DB6"/>
    <w:rsid w:val="00631E80"/>
    <w:rsid w:val="00631ED6"/>
    <w:rsid w:val="0063216C"/>
    <w:rsid w:val="0063239A"/>
    <w:rsid w:val="00632765"/>
    <w:rsid w:val="0063353E"/>
    <w:rsid w:val="0063380B"/>
    <w:rsid w:val="0063388B"/>
    <w:rsid w:val="00633A65"/>
    <w:rsid w:val="00633B50"/>
    <w:rsid w:val="00633B9A"/>
    <w:rsid w:val="00633D48"/>
    <w:rsid w:val="00633FBC"/>
    <w:rsid w:val="0063425B"/>
    <w:rsid w:val="0063440C"/>
    <w:rsid w:val="006346DC"/>
    <w:rsid w:val="0063474B"/>
    <w:rsid w:val="006347A8"/>
    <w:rsid w:val="00634B2A"/>
    <w:rsid w:val="00634C0F"/>
    <w:rsid w:val="006357D0"/>
    <w:rsid w:val="0063608C"/>
    <w:rsid w:val="006361AA"/>
    <w:rsid w:val="006369C7"/>
    <w:rsid w:val="006369D6"/>
    <w:rsid w:val="00636D08"/>
    <w:rsid w:val="0063706C"/>
    <w:rsid w:val="006371C7"/>
    <w:rsid w:val="00637875"/>
    <w:rsid w:val="006402B4"/>
    <w:rsid w:val="00640538"/>
    <w:rsid w:val="00640813"/>
    <w:rsid w:val="00640844"/>
    <w:rsid w:val="00640997"/>
    <w:rsid w:val="00640D5D"/>
    <w:rsid w:val="00641AE2"/>
    <w:rsid w:val="00641E62"/>
    <w:rsid w:val="0064272C"/>
    <w:rsid w:val="006427D6"/>
    <w:rsid w:val="0064282A"/>
    <w:rsid w:val="0064286A"/>
    <w:rsid w:val="00642B8B"/>
    <w:rsid w:val="00642F87"/>
    <w:rsid w:val="006430A2"/>
    <w:rsid w:val="006430C9"/>
    <w:rsid w:val="00643484"/>
    <w:rsid w:val="00643508"/>
    <w:rsid w:val="0064382C"/>
    <w:rsid w:val="00643F0E"/>
    <w:rsid w:val="006447E8"/>
    <w:rsid w:val="00644FF6"/>
    <w:rsid w:val="006454DE"/>
    <w:rsid w:val="00645A1B"/>
    <w:rsid w:val="00645D3A"/>
    <w:rsid w:val="00645D4B"/>
    <w:rsid w:val="00645D75"/>
    <w:rsid w:val="00645F0D"/>
    <w:rsid w:val="00645F9F"/>
    <w:rsid w:val="00646C5E"/>
    <w:rsid w:val="00646D12"/>
    <w:rsid w:val="00646D8E"/>
    <w:rsid w:val="0064705E"/>
    <w:rsid w:val="0064747B"/>
    <w:rsid w:val="00647AEB"/>
    <w:rsid w:val="0065015D"/>
    <w:rsid w:val="00650296"/>
    <w:rsid w:val="006502F0"/>
    <w:rsid w:val="00650572"/>
    <w:rsid w:val="00650692"/>
    <w:rsid w:val="00650727"/>
    <w:rsid w:val="0065142F"/>
    <w:rsid w:val="00651B52"/>
    <w:rsid w:val="00651B97"/>
    <w:rsid w:val="00651C2B"/>
    <w:rsid w:val="00651F57"/>
    <w:rsid w:val="00652321"/>
    <w:rsid w:val="0065235E"/>
    <w:rsid w:val="006524C2"/>
    <w:rsid w:val="006526FC"/>
    <w:rsid w:val="00652AB2"/>
    <w:rsid w:val="00652DB9"/>
    <w:rsid w:val="00652DBC"/>
    <w:rsid w:val="006531CE"/>
    <w:rsid w:val="0065348C"/>
    <w:rsid w:val="00653511"/>
    <w:rsid w:val="006537FA"/>
    <w:rsid w:val="00653D9C"/>
    <w:rsid w:val="00654897"/>
    <w:rsid w:val="0065499F"/>
    <w:rsid w:val="00654CB0"/>
    <w:rsid w:val="006550D4"/>
    <w:rsid w:val="0065511E"/>
    <w:rsid w:val="00655450"/>
    <w:rsid w:val="00655492"/>
    <w:rsid w:val="00655913"/>
    <w:rsid w:val="006559E9"/>
    <w:rsid w:val="00655A23"/>
    <w:rsid w:val="00655A2E"/>
    <w:rsid w:val="00655A9C"/>
    <w:rsid w:val="00655C7B"/>
    <w:rsid w:val="00655D07"/>
    <w:rsid w:val="006562E8"/>
    <w:rsid w:val="00656B19"/>
    <w:rsid w:val="00656B6B"/>
    <w:rsid w:val="00656CB7"/>
    <w:rsid w:val="00656D1E"/>
    <w:rsid w:val="006574CB"/>
    <w:rsid w:val="0065758A"/>
    <w:rsid w:val="006579AD"/>
    <w:rsid w:val="00657D50"/>
    <w:rsid w:val="00657F11"/>
    <w:rsid w:val="006601AD"/>
    <w:rsid w:val="006601FC"/>
    <w:rsid w:val="00660AA4"/>
    <w:rsid w:val="00660B68"/>
    <w:rsid w:val="00660BD3"/>
    <w:rsid w:val="00660EA3"/>
    <w:rsid w:val="006613F9"/>
    <w:rsid w:val="00661585"/>
    <w:rsid w:val="00661944"/>
    <w:rsid w:val="00661B10"/>
    <w:rsid w:val="00661BBB"/>
    <w:rsid w:val="00661C01"/>
    <w:rsid w:val="00661D3F"/>
    <w:rsid w:val="00661E43"/>
    <w:rsid w:val="00661F2E"/>
    <w:rsid w:val="00661F86"/>
    <w:rsid w:val="00661FF7"/>
    <w:rsid w:val="006621DF"/>
    <w:rsid w:val="00662385"/>
    <w:rsid w:val="006623D4"/>
    <w:rsid w:val="0066253F"/>
    <w:rsid w:val="00662671"/>
    <w:rsid w:val="006626CC"/>
    <w:rsid w:val="00662985"/>
    <w:rsid w:val="00662F4E"/>
    <w:rsid w:val="00663211"/>
    <w:rsid w:val="00663258"/>
    <w:rsid w:val="00663320"/>
    <w:rsid w:val="00663503"/>
    <w:rsid w:val="006638D7"/>
    <w:rsid w:val="00663952"/>
    <w:rsid w:val="00663A78"/>
    <w:rsid w:val="00663A8F"/>
    <w:rsid w:val="00663E5D"/>
    <w:rsid w:val="0066419F"/>
    <w:rsid w:val="0066443A"/>
    <w:rsid w:val="00664587"/>
    <w:rsid w:val="00664C82"/>
    <w:rsid w:val="00664D1F"/>
    <w:rsid w:val="00664EC8"/>
    <w:rsid w:val="006650BD"/>
    <w:rsid w:val="00665265"/>
    <w:rsid w:val="006653D5"/>
    <w:rsid w:val="006655C0"/>
    <w:rsid w:val="00665689"/>
    <w:rsid w:val="00665A6E"/>
    <w:rsid w:val="00665BD6"/>
    <w:rsid w:val="00665E19"/>
    <w:rsid w:val="006660E6"/>
    <w:rsid w:val="006661C6"/>
    <w:rsid w:val="0066628F"/>
    <w:rsid w:val="006663E9"/>
    <w:rsid w:val="006664C7"/>
    <w:rsid w:val="00666814"/>
    <w:rsid w:val="006668D7"/>
    <w:rsid w:val="00666DAC"/>
    <w:rsid w:val="00666DE3"/>
    <w:rsid w:val="006674E3"/>
    <w:rsid w:val="0066760D"/>
    <w:rsid w:val="006679A4"/>
    <w:rsid w:val="00667AB2"/>
    <w:rsid w:val="00667B6E"/>
    <w:rsid w:val="00670203"/>
    <w:rsid w:val="00670460"/>
    <w:rsid w:val="00670596"/>
    <w:rsid w:val="006707CA"/>
    <w:rsid w:val="00670937"/>
    <w:rsid w:val="00670B26"/>
    <w:rsid w:val="00670DD8"/>
    <w:rsid w:val="0067116E"/>
    <w:rsid w:val="00671188"/>
    <w:rsid w:val="0067130D"/>
    <w:rsid w:val="0067139D"/>
    <w:rsid w:val="00671928"/>
    <w:rsid w:val="00671B6F"/>
    <w:rsid w:val="00671C7E"/>
    <w:rsid w:val="00671E40"/>
    <w:rsid w:val="00672205"/>
    <w:rsid w:val="00672345"/>
    <w:rsid w:val="006725B3"/>
    <w:rsid w:val="00672A0E"/>
    <w:rsid w:val="00672E96"/>
    <w:rsid w:val="00672F8E"/>
    <w:rsid w:val="006730B8"/>
    <w:rsid w:val="00673124"/>
    <w:rsid w:val="00673A76"/>
    <w:rsid w:val="00673CF0"/>
    <w:rsid w:val="00673D30"/>
    <w:rsid w:val="00674053"/>
    <w:rsid w:val="00674170"/>
    <w:rsid w:val="00674284"/>
    <w:rsid w:val="0067439D"/>
    <w:rsid w:val="00674588"/>
    <w:rsid w:val="006746F0"/>
    <w:rsid w:val="00674AF3"/>
    <w:rsid w:val="00674D2A"/>
    <w:rsid w:val="00674E8A"/>
    <w:rsid w:val="006750D9"/>
    <w:rsid w:val="00675138"/>
    <w:rsid w:val="0067516A"/>
    <w:rsid w:val="00675512"/>
    <w:rsid w:val="006755C4"/>
    <w:rsid w:val="00675F58"/>
    <w:rsid w:val="006761C4"/>
    <w:rsid w:val="00676205"/>
    <w:rsid w:val="00676714"/>
    <w:rsid w:val="006769D7"/>
    <w:rsid w:val="00676B68"/>
    <w:rsid w:val="00677126"/>
    <w:rsid w:val="006773E1"/>
    <w:rsid w:val="00677EDB"/>
    <w:rsid w:val="006800AE"/>
    <w:rsid w:val="0068018D"/>
    <w:rsid w:val="006801DC"/>
    <w:rsid w:val="00680212"/>
    <w:rsid w:val="0068094B"/>
    <w:rsid w:val="006809C3"/>
    <w:rsid w:val="00680DF8"/>
    <w:rsid w:val="00680F37"/>
    <w:rsid w:val="006817A4"/>
    <w:rsid w:val="00681F57"/>
    <w:rsid w:val="00682184"/>
    <w:rsid w:val="006825FA"/>
    <w:rsid w:val="00682737"/>
    <w:rsid w:val="00682811"/>
    <w:rsid w:val="00682A78"/>
    <w:rsid w:val="00682C44"/>
    <w:rsid w:val="00682E8E"/>
    <w:rsid w:val="00682FF0"/>
    <w:rsid w:val="00683107"/>
    <w:rsid w:val="00683180"/>
    <w:rsid w:val="0068327B"/>
    <w:rsid w:val="00683366"/>
    <w:rsid w:val="006833EB"/>
    <w:rsid w:val="006833F2"/>
    <w:rsid w:val="006833FA"/>
    <w:rsid w:val="0068368F"/>
    <w:rsid w:val="00683CA6"/>
    <w:rsid w:val="00683F84"/>
    <w:rsid w:val="006844AF"/>
    <w:rsid w:val="006848A1"/>
    <w:rsid w:val="006849E1"/>
    <w:rsid w:val="00684E79"/>
    <w:rsid w:val="00684F9A"/>
    <w:rsid w:val="006852AE"/>
    <w:rsid w:val="00685358"/>
    <w:rsid w:val="006857DE"/>
    <w:rsid w:val="00686099"/>
    <w:rsid w:val="006860F2"/>
    <w:rsid w:val="00686663"/>
    <w:rsid w:val="00686D6F"/>
    <w:rsid w:val="00686DF8"/>
    <w:rsid w:val="00686EB4"/>
    <w:rsid w:val="00686F52"/>
    <w:rsid w:val="006877DF"/>
    <w:rsid w:val="006901BB"/>
    <w:rsid w:val="00690222"/>
    <w:rsid w:val="0069023A"/>
    <w:rsid w:val="006907F0"/>
    <w:rsid w:val="0069091C"/>
    <w:rsid w:val="00690ABB"/>
    <w:rsid w:val="00690AFC"/>
    <w:rsid w:val="00690C9E"/>
    <w:rsid w:val="00690CB6"/>
    <w:rsid w:val="00691014"/>
    <w:rsid w:val="0069102D"/>
    <w:rsid w:val="006912AD"/>
    <w:rsid w:val="0069130F"/>
    <w:rsid w:val="00691A62"/>
    <w:rsid w:val="00691B4E"/>
    <w:rsid w:val="00691C1F"/>
    <w:rsid w:val="00691EB7"/>
    <w:rsid w:val="006920F9"/>
    <w:rsid w:val="00692122"/>
    <w:rsid w:val="00692162"/>
    <w:rsid w:val="006927A4"/>
    <w:rsid w:val="00692956"/>
    <w:rsid w:val="00692985"/>
    <w:rsid w:val="00692DC8"/>
    <w:rsid w:val="00692DE3"/>
    <w:rsid w:val="00692F51"/>
    <w:rsid w:val="00692FF7"/>
    <w:rsid w:val="0069366B"/>
    <w:rsid w:val="00693783"/>
    <w:rsid w:val="006939F8"/>
    <w:rsid w:val="006940DF"/>
    <w:rsid w:val="00694280"/>
    <w:rsid w:val="006943D5"/>
    <w:rsid w:val="0069441E"/>
    <w:rsid w:val="0069449D"/>
    <w:rsid w:val="00694672"/>
    <w:rsid w:val="00694A14"/>
    <w:rsid w:val="00694B1A"/>
    <w:rsid w:val="00694B5E"/>
    <w:rsid w:val="00694C7A"/>
    <w:rsid w:val="00694DA7"/>
    <w:rsid w:val="00695089"/>
    <w:rsid w:val="006952DC"/>
    <w:rsid w:val="00695333"/>
    <w:rsid w:val="00695342"/>
    <w:rsid w:val="00695379"/>
    <w:rsid w:val="0069549D"/>
    <w:rsid w:val="00695871"/>
    <w:rsid w:val="0069588B"/>
    <w:rsid w:val="006958D6"/>
    <w:rsid w:val="00695A5E"/>
    <w:rsid w:val="00695AF7"/>
    <w:rsid w:val="00695CD7"/>
    <w:rsid w:val="00695F7D"/>
    <w:rsid w:val="00696189"/>
    <w:rsid w:val="006961CE"/>
    <w:rsid w:val="00696446"/>
    <w:rsid w:val="0069653E"/>
    <w:rsid w:val="00696569"/>
    <w:rsid w:val="00696575"/>
    <w:rsid w:val="00696675"/>
    <w:rsid w:val="00696737"/>
    <w:rsid w:val="006967E3"/>
    <w:rsid w:val="00696B37"/>
    <w:rsid w:val="00696BDB"/>
    <w:rsid w:val="00696D17"/>
    <w:rsid w:val="00696DFB"/>
    <w:rsid w:val="00697019"/>
    <w:rsid w:val="006973C7"/>
    <w:rsid w:val="00697502"/>
    <w:rsid w:val="0069758A"/>
    <w:rsid w:val="0069767F"/>
    <w:rsid w:val="00697864"/>
    <w:rsid w:val="006978A1"/>
    <w:rsid w:val="006A0117"/>
    <w:rsid w:val="006A0386"/>
    <w:rsid w:val="006A041B"/>
    <w:rsid w:val="006A0485"/>
    <w:rsid w:val="006A048D"/>
    <w:rsid w:val="006A05EC"/>
    <w:rsid w:val="006A10D0"/>
    <w:rsid w:val="006A10D6"/>
    <w:rsid w:val="006A11AD"/>
    <w:rsid w:val="006A187F"/>
    <w:rsid w:val="006A1CE6"/>
    <w:rsid w:val="006A1E3B"/>
    <w:rsid w:val="006A2479"/>
    <w:rsid w:val="006A25D3"/>
    <w:rsid w:val="006A268B"/>
    <w:rsid w:val="006A2956"/>
    <w:rsid w:val="006A2A7A"/>
    <w:rsid w:val="006A2A96"/>
    <w:rsid w:val="006A2B12"/>
    <w:rsid w:val="006A2FB4"/>
    <w:rsid w:val="006A317B"/>
    <w:rsid w:val="006A3207"/>
    <w:rsid w:val="006A3A98"/>
    <w:rsid w:val="006A3D7F"/>
    <w:rsid w:val="006A3FAC"/>
    <w:rsid w:val="006A4027"/>
    <w:rsid w:val="006A4033"/>
    <w:rsid w:val="006A4150"/>
    <w:rsid w:val="006A4333"/>
    <w:rsid w:val="006A43C5"/>
    <w:rsid w:val="006A448D"/>
    <w:rsid w:val="006A4576"/>
    <w:rsid w:val="006A46E5"/>
    <w:rsid w:val="006A4724"/>
    <w:rsid w:val="006A47B5"/>
    <w:rsid w:val="006A4DB0"/>
    <w:rsid w:val="006A4E4E"/>
    <w:rsid w:val="006A4EB7"/>
    <w:rsid w:val="006A4FD2"/>
    <w:rsid w:val="006A525F"/>
    <w:rsid w:val="006A53E2"/>
    <w:rsid w:val="006A54E9"/>
    <w:rsid w:val="006A5777"/>
    <w:rsid w:val="006A5D26"/>
    <w:rsid w:val="006A5E5F"/>
    <w:rsid w:val="006A61AC"/>
    <w:rsid w:val="006A61F2"/>
    <w:rsid w:val="006A620C"/>
    <w:rsid w:val="006A6822"/>
    <w:rsid w:val="006A68A2"/>
    <w:rsid w:val="006A6CAE"/>
    <w:rsid w:val="006A6EAD"/>
    <w:rsid w:val="006A71FF"/>
    <w:rsid w:val="006A733F"/>
    <w:rsid w:val="006A7344"/>
    <w:rsid w:val="006A75CD"/>
    <w:rsid w:val="006A7A73"/>
    <w:rsid w:val="006A7AFD"/>
    <w:rsid w:val="006A7E53"/>
    <w:rsid w:val="006A7E8A"/>
    <w:rsid w:val="006B044C"/>
    <w:rsid w:val="006B053B"/>
    <w:rsid w:val="006B05C9"/>
    <w:rsid w:val="006B06EE"/>
    <w:rsid w:val="006B09BE"/>
    <w:rsid w:val="006B09E7"/>
    <w:rsid w:val="006B0A50"/>
    <w:rsid w:val="006B0DEB"/>
    <w:rsid w:val="006B0E7F"/>
    <w:rsid w:val="006B0E97"/>
    <w:rsid w:val="006B1211"/>
    <w:rsid w:val="006B1236"/>
    <w:rsid w:val="006B12C7"/>
    <w:rsid w:val="006B141B"/>
    <w:rsid w:val="006B1487"/>
    <w:rsid w:val="006B18D4"/>
    <w:rsid w:val="006B18FB"/>
    <w:rsid w:val="006B1AF4"/>
    <w:rsid w:val="006B1D43"/>
    <w:rsid w:val="006B1F04"/>
    <w:rsid w:val="006B202F"/>
    <w:rsid w:val="006B203F"/>
    <w:rsid w:val="006B2084"/>
    <w:rsid w:val="006B24DD"/>
    <w:rsid w:val="006B2834"/>
    <w:rsid w:val="006B2934"/>
    <w:rsid w:val="006B299B"/>
    <w:rsid w:val="006B29C8"/>
    <w:rsid w:val="006B2D78"/>
    <w:rsid w:val="006B3099"/>
    <w:rsid w:val="006B3395"/>
    <w:rsid w:val="006B3811"/>
    <w:rsid w:val="006B3B5B"/>
    <w:rsid w:val="006B3D23"/>
    <w:rsid w:val="006B3F9E"/>
    <w:rsid w:val="006B4043"/>
    <w:rsid w:val="006B41E2"/>
    <w:rsid w:val="006B42BA"/>
    <w:rsid w:val="006B470B"/>
    <w:rsid w:val="006B4BA9"/>
    <w:rsid w:val="006B4C28"/>
    <w:rsid w:val="006B4C2D"/>
    <w:rsid w:val="006B4E87"/>
    <w:rsid w:val="006B4FD7"/>
    <w:rsid w:val="006B515C"/>
    <w:rsid w:val="006B521A"/>
    <w:rsid w:val="006B526B"/>
    <w:rsid w:val="006B5277"/>
    <w:rsid w:val="006B53C3"/>
    <w:rsid w:val="006B58F8"/>
    <w:rsid w:val="006B592A"/>
    <w:rsid w:val="006B5A14"/>
    <w:rsid w:val="006B5B2E"/>
    <w:rsid w:val="006B5BA3"/>
    <w:rsid w:val="006B641C"/>
    <w:rsid w:val="006B6624"/>
    <w:rsid w:val="006B6723"/>
    <w:rsid w:val="006B6820"/>
    <w:rsid w:val="006B68B8"/>
    <w:rsid w:val="006B68DF"/>
    <w:rsid w:val="006B6B2B"/>
    <w:rsid w:val="006B7256"/>
    <w:rsid w:val="006B74A8"/>
    <w:rsid w:val="006B752A"/>
    <w:rsid w:val="006B75C6"/>
    <w:rsid w:val="006B7A63"/>
    <w:rsid w:val="006B7B72"/>
    <w:rsid w:val="006B7FC4"/>
    <w:rsid w:val="006C0336"/>
    <w:rsid w:val="006C0491"/>
    <w:rsid w:val="006C0CCA"/>
    <w:rsid w:val="006C1022"/>
    <w:rsid w:val="006C10D0"/>
    <w:rsid w:val="006C11AA"/>
    <w:rsid w:val="006C1254"/>
    <w:rsid w:val="006C13A1"/>
    <w:rsid w:val="006C1608"/>
    <w:rsid w:val="006C189B"/>
    <w:rsid w:val="006C1AC0"/>
    <w:rsid w:val="006C1ADD"/>
    <w:rsid w:val="006C1B85"/>
    <w:rsid w:val="006C1CC5"/>
    <w:rsid w:val="006C1DED"/>
    <w:rsid w:val="006C1E41"/>
    <w:rsid w:val="006C2076"/>
    <w:rsid w:val="006C31F5"/>
    <w:rsid w:val="006C364B"/>
    <w:rsid w:val="006C375D"/>
    <w:rsid w:val="006C37C7"/>
    <w:rsid w:val="006C3F1F"/>
    <w:rsid w:val="006C43C9"/>
    <w:rsid w:val="006C46F8"/>
    <w:rsid w:val="006C4A41"/>
    <w:rsid w:val="006C4BF8"/>
    <w:rsid w:val="006C4D56"/>
    <w:rsid w:val="006C4DC3"/>
    <w:rsid w:val="006C4DC7"/>
    <w:rsid w:val="006C4FAF"/>
    <w:rsid w:val="006C4FFE"/>
    <w:rsid w:val="006C5835"/>
    <w:rsid w:val="006C591D"/>
    <w:rsid w:val="006C5953"/>
    <w:rsid w:val="006C59BA"/>
    <w:rsid w:val="006C5B70"/>
    <w:rsid w:val="006C5BA1"/>
    <w:rsid w:val="006C5DE8"/>
    <w:rsid w:val="006C5F78"/>
    <w:rsid w:val="006C5FC1"/>
    <w:rsid w:val="006C76DD"/>
    <w:rsid w:val="006C792D"/>
    <w:rsid w:val="006C7980"/>
    <w:rsid w:val="006C7C9F"/>
    <w:rsid w:val="006C7E66"/>
    <w:rsid w:val="006D0003"/>
    <w:rsid w:val="006D014D"/>
    <w:rsid w:val="006D024F"/>
    <w:rsid w:val="006D02D6"/>
    <w:rsid w:val="006D0870"/>
    <w:rsid w:val="006D0A12"/>
    <w:rsid w:val="006D0DFA"/>
    <w:rsid w:val="006D0FB8"/>
    <w:rsid w:val="006D11E3"/>
    <w:rsid w:val="006D1291"/>
    <w:rsid w:val="006D12B2"/>
    <w:rsid w:val="006D15FA"/>
    <w:rsid w:val="006D196D"/>
    <w:rsid w:val="006D20CC"/>
    <w:rsid w:val="006D2253"/>
    <w:rsid w:val="006D23DF"/>
    <w:rsid w:val="006D247E"/>
    <w:rsid w:val="006D2662"/>
    <w:rsid w:val="006D28A8"/>
    <w:rsid w:val="006D28CE"/>
    <w:rsid w:val="006D2931"/>
    <w:rsid w:val="006D2A18"/>
    <w:rsid w:val="006D2AA6"/>
    <w:rsid w:val="006D2EC2"/>
    <w:rsid w:val="006D2F05"/>
    <w:rsid w:val="006D317A"/>
    <w:rsid w:val="006D31A0"/>
    <w:rsid w:val="006D34CB"/>
    <w:rsid w:val="006D34E5"/>
    <w:rsid w:val="006D3750"/>
    <w:rsid w:val="006D4256"/>
    <w:rsid w:val="006D43E6"/>
    <w:rsid w:val="006D4662"/>
    <w:rsid w:val="006D467F"/>
    <w:rsid w:val="006D51BE"/>
    <w:rsid w:val="006D5665"/>
    <w:rsid w:val="006D5745"/>
    <w:rsid w:val="006D5750"/>
    <w:rsid w:val="006D5941"/>
    <w:rsid w:val="006D5952"/>
    <w:rsid w:val="006D5ACF"/>
    <w:rsid w:val="006D6A59"/>
    <w:rsid w:val="006D6ABE"/>
    <w:rsid w:val="006D6B1F"/>
    <w:rsid w:val="006D6D4E"/>
    <w:rsid w:val="006D6DF4"/>
    <w:rsid w:val="006D6ED1"/>
    <w:rsid w:val="006D70B3"/>
    <w:rsid w:val="006D72AB"/>
    <w:rsid w:val="006D73D3"/>
    <w:rsid w:val="006D7577"/>
    <w:rsid w:val="006D75DB"/>
    <w:rsid w:val="006D77C8"/>
    <w:rsid w:val="006D7E0E"/>
    <w:rsid w:val="006E0427"/>
    <w:rsid w:val="006E04EA"/>
    <w:rsid w:val="006E09B9"/>
    <w:rsid w:val="006E0A5E"/>
    <w:rsid w:val="006E0B94"/>
    <w:rsid w:val="006E0BB8"/>
    <w:rsid w:val="006E0C84"/>
    <w:rsid w:val="006E0DEF"/>
    <w:rsid w:val="006E1283"/>
    <w:rsid w:val="006E141B"/>
    <w:rsid w:val="006E1505"/>
    <w:rsid w:val="006E19BF"/>
    <w:rsid w:val="006E19ED"/>
    <w:rsid w:val="006E1AA0"/>
    <w:rsid w:val="006E1CE3"/>
    <w:rsid w:val="006E1D0D"/>
    <w:rsid w:val="006E1D4A"/>
    <w:rsid w:val="006E1FFD"/>
    <w:rsid w:val="006E207A"/>
    <w:rsid w:val="006E2289"/>
    <w:rsid w:val="006E240C"/>
    <w:rsid w:val="006E2AAD"/>
    <w:rsid w:val="006E2BD1"/>
    <w:rsid w:val="006E31C9"/>
    <w:rsid w:val="006E32ED"/>
    <w:rsid w:val="006E3563"/>
    <w:rsid w:val="006E3A3D"/>
    <w:rsid w:val="006E3C5F"/>
    <w:rsid w:val="006E4065"/>
    <w:rsid w:val="006E4177"/>
    <w:rsid w:val="006E456D"/>
    <w:rsid w:val="006E4665"/>
    <w:rsid w:val="006E466C"/>
    <w:rsid w:val="006E484B"/>
    <w:rsid w:val="006E4887"/>
    <w:rsid w:val="006E4929"/>
    <w:rsid w:val="006E4AF3"/>
    <w:rsid w:val="006E4BCA"/>
    <w:rsid w:val="006E4C72"/>
    <w:rsid w:val="006E4D00"/>
    <w:rsid w:val="006E4DE7"/>
    <w:rsid w:val="006E4E3B"/>
    <w:rsid w:val="006E4E8B"/>
    <w:rsid w:val="006E4F00"/>
    <w:rsid w:val="006E504F"/>
    <w:rsid w:val="006E5144"/>
    <w:rsid w:val="006E567D"/>
    <w:rsid w:val="006E56C0"/>
    <w:rsid w:val="006E61B9"/>
    <w:rsid w:val="006E6214"/>
    <w:rsid w:val="006E66E3"/>
    <w:rsid w:val="006E68DA"/>
    <w:rsid w:val="006E6A55"/>
    <w:rsid w:val="006E6C1B"/>
    <w:rsid w:val="006E6E8F"/>
    <w:rsid w:val="006E72E5"/>
    <w:rsid w:val="006E72E8"/>
    <w:rsid w:val="006E7475"/>
    <w:rsid w:val="006E764B"/>
    <w:rsid w:val="006E7668"/>
    <w:rsid w:val="006E7A41"/>
    <w:rsid w:val="006E7AE1"/>
    <w:rsid w:val="006E7C8F"/>
    <w:rsid w:val="006F0317"/>
    <w:rsid w:val="006F0465"/>
    <w:rsid w:val="006F0702"/>
    <w:rsid w:val="006F088D"/>
    <w:rsid w:val="006F0AB3"/>
    <w:rsid w:val="006F1052"/>
    <w:rsid w:val="006F12AC"/>
    <w:rsid w:val="006F1454"/>
    <w:rsid w:val="006F1B60"/>
    <w:rsid w:val="006F1DBC"/>
    <w:rsid w:val="006F228B"/>
    <w:rsid w:val="006F2388"/>
    <w:rsid w:val="006F25CE"/>
    <w:rsid w:val="006F2808"/>
    <w:rsid w:val="006F2A76"/>
    <w:rsid w:val="006F2BD1"/>
    <w:rsid w:val="006F3162"/>
    <w:rsid w:val="006F34C0"/>
    <w:rsid w:val="006F3603"/>
    <w:rsid w:val="006F3CB4"/>
    <w:rsid w:val="006F3D05"/>
    <w:rsid w:val="006F3D46"/>
    <w:rsid w:val="006F3D6E"/>
    <w:rsid w:val="006F3FC0"/>
    <w:rsid w:val="006F409C"/>
    <w:rsid w:val="006F4870"/>
    <w:rsid w:val="006F4901"/>
    <w:rsid w:val="006F49CE"/>
    <w:rsid w:val="006F4C5A"/>
    <w:rsid w:val="006F4FDF"/>
    <w:rsid w:val="006F547B"/>
    <w:rsid w:val="006F56A8"/>
    <w:rsid w:val="006F56B8"/>
    <w:rsid w:val="006F58E0"/>
    <w:rsid w:val="006F5AC0"/>
    <w:rsid w:val="006F621E"/>
    <w:rsid w:val="006F66BC"/>
    <w:rsid w:val="006F69A7"/>
    <w:rsid w:val="006F6AB6"/>
    <w:rsid w:val="006F6AED"/>
    <w:rsid w:val="006F6C4F"/>
    <w:rsid w:val="006F7215"/>
    <w:rsid w:val="006F7450"/>
    <w:rsid w:val="006F7540"/>
    <w:rsid w:val="006F7C89"/>
    <w:rsid w:val="006F7C9F"/>
    <w:rsid w:val="00700249"/>
    <w:rsid w:val="007004FB"/>
    <w:rsid w:val="00700526"/>
    <w:rsid w:val="00700D05"/>
    <w:rsid w:val="00700E7A"/>
    <w:rsid w:val="0070142B"/>
    <w:rsid w:val="0070182C"/>
    <w:rsid w:val="00701869"/>
    <w:rsid w:val="00701AAB"/>
    <w:rsid w:val="00701B74"/>
    <w:rsid w:val="00701C7D"/>
    <w:rsid w:val="00701D4C"/>
    <w:rsid w:val="00701DA2"/>
    <w:rsid w:val="00701DE1"/>
    <w:rsid w:val="007023E5"/>
    <w:rsid w:val="0070248A"/>
    <w:rsid w:val="00702826"/>
    <w:rsid w:val="00702926"/>
    <w:rsid w:val="00702B53"/>
    <w:rsid w:val="00702D69"/>
    <w:rsid w:val="00702FA3"/>
    <w:rsid w:val="00703075"/>
    <w:rsid w:val="0070327D"/>
    <w:rsid w:val="0070330E"/>
    <w:rsid w:val="00703480"/>
    <w:rsid w:val="00703F83"/>
    <w:rsid w:val="007044DC"/>
    <w:rsid w:val="0070492C"/>
    <w:rsid w:val="00704C3F"/>
    <w:rsid w:val="00704DE3"/>
    <w:rsid w:val="00704DE9"/>
    <w:rsid w:val="00705013"/>
    <w:rsid w:val="007050B6"/>
    <w:rsid w:val="00705250"/>
    <w:rsid w:val="00705323"/>
    <w:rsid w:val="007055BE"/>
    <w:rsid w:val="007055C7"/>
    <w:rsid w:val="007059AB"/>
    <w:rsid w:val="007059F7"/>
    <w:rsid w:val="00705C5F"/>
    <w:rsid w:val="00705D7A"/>
    <w:rsid w:val="00705DCC"/>
    <w:rsid w:val="00706229"/>
    <w:rsid w:val="00706244"/>
    <w:rsid w:val="007064CD"/>
    <w:rsid w:val="007068E2"/>
    <w:rsid w:val="00706D34"/>
    <w:rsid w:val="00706F2C"/>
    <w:rsid w:val="007070EF"/>
    <w:rsid w:val="007071C0"/>
    <w:rsid w:val="00707AC3"/>
    <w:rsid w:val="00710046"/>
    <w:rsid w:val="00710581"/>
    <w:rsid w:val="007107E5"/>
    <w:rsid w:val="00710AC2"/>
    <w:rsid w:val="00710B2E"/>
    <w:rsid w:val="00710BB2"/>
    <w:rsid w:val="00710F08"/>
    <w:rsid w:val="00710FD4"/>
    <w:rsid w:val="0071149F"/>
    <w:rsid w:val="007118DD"/>
    <w:rsid w:val="00711902"/>
    <w:rsid w:val="00711DDA"/>
    <w:rsid w:val="00711E59"/>
    <w:rsid w:val="00711EAE"/>
    <w:rsid w:val="007125C4"/>
    <w:rsid w:val="0071274C"/>
    <w:rsid w:val="00712AF4"/>
    <w:rsid w:val="00712F2E"/>
    <w:rsid w:val="0071319E"/>
    <w:rsid w:val="0071326C"/>
    <w:rsid w:val="0071329F"/>
    <w:rsid w:val="007134F7"/>
    <w:rsid w:val="00713559"/>
    <w:rsid w:val="00713860"/>
    <w:rsid w:val="00713B7C"/>
    <w:rsid w:val="00713DFC"/>
    <w:rsid w:val="0071493C"/>
    <w:rsid w:val="00714A8A"/>
    <w:rsid w:val="00714BE2"/>
    <w:rsid w:val="007150DB"/>
    <w:rsid w:val="007150F6"/>
    <w:rsid w:val="007152E2"/>
    <w:rsid w:val="007158CC"/>
    <w:rsid w:val="0071596A"/>
    <w:rsid w:val="00715BCB"/>
    <w:rsid w:val="00715BFA"/>
    <w:rsid w:val="00715D24"/>
    <w:rsid w:val="00715DDE"/>
    <w:rsid w:val="00716014"/>
    <w:rsid w:val="0071621F"/>
    <w:rsid w:val="0071641E"/>
    <w:rsid w:val="0071696C"/>
    <w:rsid w:val="00716C9A"/>
    <w:rsid w:val="00716D14"/>
    <w:rsid w:val="00717017"/>
    <w:rsid w:val="007170FF"/>
    <w:rsid w:val="00717362"/>
    <w:rsid w:val="00717377"/>
    <w:rsid w:val="00717442"/>
    <w:rsid w:val="007174CD"/>
    <w:rsid w:val="007177E1"/>
    <w:rsid w:val="00717950"/>
    <w:rsid w:val="00717C19"/>
    <w:rsid w:val="007201C2"/>
    <w:rsid w:val="00720646"/>
    <w:rsid w:val="00720837"/>
    <w:rsid w:val="00720BB9"/>
    <w:rsid w:val="00720DBD"/>
    <w:rsid w:val="00720E45"/>
    <w:rsid w:val="00720E70"/>
    <w:rsid w:val="00720EB9"/>
    <w:rsid w:val="007210D9"/>
    <w:rsid w:val="00721431"/>
    <w:rsid w:val="007214CA"/>
    <w:rsid w:val="007215F2"/>
    <w:rsid w:val="007216E6"/>
    <w:rsid w:val="00721992"/>
    <w:rsid w:val="00721C08"/>
    <w:rsid w:val="00721D80"/>
    <w:rsid w:val="00721DF7"/>
    <w:rsid w:val="00721E84"/>
    <w:rsid w:val="00721EA2"/>
    <w:rsid w:val="007224BA"/>
    <w:rsid w:val="00722523"/>
    <w:rsid w:val="00722690"/>
    <w:rsid w:val="007229BE"/>
    <w:rsid w:val="00722B7B"/>
    <w:rsid w:val="00722C23"/>
    <w:rsid w:val="00722D34"/>
    <w:rsid w:val="00722ED8"/>
    <w:rsid w:val="007230CB"/>
    <w:rsid w:val="00723123"/>
    <w:rsid w:val="00723223"/>
    <w:rsid w:val="00723AEC"/>
    <w:rsid w:val="00723B43"/>
    <w:rsid w:val="00723F70"/>
    <w:rsid w:val="0072403E"/>
    <w:rsid w:val="00724511"/>
    <w:rsid w:val="007246D7"/>
    <w:rsid w:val="00724B57"/>
    <w:rsid w:val="00724E5C"/>
    <w:rsid w:val="007253D0"/>
    <w:rsid w:val="0072567A"/>
    <w:rsid w:val="00725C18"/>
    <w:rsid w:val="00725C5E"/>
    <w:rsid w:val="00725D4B"/>
    <w:rsid w:val="00725F56"/>
    <w:rsid w:val="00725FA1"/>
    <w:rsid w:val="00725FBF"/>
    <w:rsid w:val="007263F1"/>
    <w:rsid w:val="0072697F"/>
    <w:rsid w:val="00726D16"/>
    <w:rsid w:val="00727150"/>
    <w:rsid w:val="00727467"/>
    <w:rsid w:val="007274A3"/>
    <w:rsid w:val="00727A8C"/>
    <w:rsid w:val="00727DDB"/>
    <w:rsid w:val="00727E35"/>
    <w:rsid w:val="00727F8E"/>
    <w:rsid w:val="0073010D"/>
    <w:rsid w:val="0073085B"/>
    <w:rsid w:val="007308CE"/>
    <w:rsid w:val="007308F2"/>
    <w:rsid w:val="00730BAC"/>
    <w:rsid w:val="00730D5A"/>
    <w:rsid w:val="00730DFA"/>
    <w:rsid w:val="00730FBD"/>
    <w:rsid w:val="00730FBF"/>
    <w:rsid w:val="007310EC"/>
    <w:rsid w:val="00731481"/>
    <w:rsid w:val="007315AF"/>
    <w:rsid w:val="0073183D"/>
    <w:rsid w:val="00731DE0"/>
    <w:rsid w:val="00731E35"/>
    <w:rsid w:val="00731EAE"/>
    <w:rsid w:val="00732DD6"/>
    <w:rsid w:val="00732DEE"/>
    <w:rsid w:val="00732E66"/>
    <w:rsid w:val="00733004"/>
    <w:rsid w:val="007330BE"/>
    <w:rsid w:val="00733110"/>
    <w:rsid w:val="007332A3"/>
    <w:rsid w:val="007336AE"/>
    <w:rsid w:val="0073374A"/>
    <w:rsid w:val="007337C1"/>
    <w:rsid w:val="007338D4"/>
    <w:rsid w:val="00733911"/>
    <w:rsid w:val="00733AED"/>
    <w:rsid w:val="00734147"/>
    <w:rsid w:val="007342D1"/>
    <w:rsid w:val="00734313"/>
    <w:rsid w:val="007345AF"/>
    <w:rsid w:val="00734611"/>
    <w:rsid w:val="00734799"/>
    <w:rsid w:val="0073492D"/>
    <w:rsid w:val="00734ADA"/>
    <w:rsid w:val="00734BAD"/>
    <w:rsid w:val="00734C52"/>
    <w:rsid w:val="00734E2A"/>
    <w:rsid w:val="00734FF6"/>
    <w:rsid w:val="007350FF"/>
    <w:rsid w:val="00735191"/>
    <w:rsid w:val="007355A8"/>
    <w:rsid w:val="007358DA"/>
    <w:rsid w:val="007358DF"/>
    <w:rsid w:val="00735A98"/>
    <w:rsid w:val="00735AD1"/>
    <w:rsid w:val="00735D24"/>
    <w:rsid w:val="007360B7"/>
    <w:rsid w:val="00736271"/>
    <w:rsid w:val="00736306"/>
    <w:rsid w:val="00736527"/>
    <w:rsid w:val="00736646"/>
    <w:rsid w:val="00736865"/>
    <w:rsid w:val="007368A9"/>
    <w:rsid w:val="00736CC6"/>
    <w:rsid w:val="00736CCA"/>
    <w:rsid w:val="00736E47"/>
    <w:rsid w:val="00736F76"/>
    <w:rsid w:val="00737240"/>
    <w:rsid w:val="00737274"/>
    <w:rsid w:val="00737408"/>
    <w:rsid w:val="007374EC"/>
    <w:rsid w:val="00737946"/>
    <w:rsid w:val="00737A36"/>
    <w:rsid w:val="0074002D"/>
    <w:rsid w:val="00740822"/>
    <w:rsid w:val="0074098A"/>
    <w:rsid w:val="00741062"/>
    <w:rsid w:val="0074135C"/>
    <w:rsid w:val="00741742"/>
    <w:rsid w:val="00741D32"/>
    <w:rsid w:val="00742028"/>
    <w:rsid w:val="007420B8"/>
    <w:rsid w:val="0074228E"/>
    <w:rsid w:val="00742329"/>
    <w:rsid w:val="00742857"/>
    <w:rsid w:val="0074286F"/>
    <w:rsid w:val="007428DD"/>
    <w:rsid w:val="00742A3D"/>
    <w:rsid w:val="00742A56"/>
    <w:rsid w:val="00742A68"/>
    <w:rsid w:val="00742F17"/>
    <w:rsid w:val="00742F6E"/>
    <w:rsid w:val="00742FB1"/>
    <w:rsid w:val="00743092"/>
    <w:rsid w:val="00743182"/>
    <w:rsid w:val="007431D0"/>
    <w:rsid w:val="00743681"/>
    <w:rsid w:val="007437D1"/>
    <w:rsid w:val="00743CB6"/>
    <w:rsid w:val="00743CCC"/>
    <w:rsid w:val="00744010"/>
    <w:rsid w:val="007440E0"/>
    <w:rsid w:val="00744446"/>
    <w:rsid w:val="00744464"/>
    <w:rsid w:val="00744536"/>
    <w:rsid w:val="007445E5"/>
    <w:rsid w:val="007447D6"/>
    <w:rsid w:val="007449B6"/>
    <w:rsid w:val="007449FE"/>
    <w:rsid w:val="00744DDC"/>
    <w:rsid w:val="00744F6B"/>
    <w:rsid w:val="007450AA"/>
    <w:rsid w:val="00745748"/>
    <w:rsid w:val="007457F9"/>
    <w:rsid w:val="00745BBD"/>
    <w:rsid w:val="00745E8C"/>
    <w:rsid w:val="00746969"/>
    <w:rsid w:val="00746B1F"/>
    <w:rsid w:val="00746F5B"/>
    <w:rsid w:val="007470AD"/>
    <w:rsid w:val="007471CA"/>
    <w:rsid w:val="00747228"/>
    <w:rsid w:val="00747263"/>
    <w:rsid w:val="00747320"/>
    <w:rsid w:val="00747576"/>
    <w:rsid w:val="00747757"/>
    <w:rsid w:val="00747857"/>
    <w:rsid w:val="00747908"/>
    <w:rsid w:val="00747E26"/>
    <w:rsid w:val="00747F94"/>
    <w:rsid w:val="00750035"/>
    <w:rsid w:val="007501E7"/>
    <w:rsid w:val="0075030B"/>
    <w:rsid w:val="00750578"/>
    <w:rsid w:val="007509CB"/>
    <w:rsid w:val="00750B21"/>
    <w:rsid w:val="0075142E"/>
    <w:rsid w:val="0075168F"/>
    <w:rsid w:val="0075170E"/>
    <w:rsid w:val="007517C4"/>
    <w:rsid w:val="00751822"/>
    <w:rsid w:val="0075183F"/>
    <w:rsid w:val="00751C38"/>
    <w:rsid w:val="00751E88"/>
    <w:rsid w:val="00751E89"/>
    <w:rsid w:val="00751F23"/>
    <w:rsid w:val="0075204F"/>
    <w:rsid w:val="0075239A"/>
    <w:rsid w:val="007524D6"/>
    <w:rsid w:val="007527FA"/>
    <w:rsid w:val="0075286A"/>
    <w:rsid w:val="007528C3"/>
    <w:rsid w:val="00752C2C"/>
    <w:rsid w:val="00752DB4"/>
    <w:rsid w:val="00752E7F"/>
    <w:rsid w:val="00753172"/>
    <w:rsid w:val="007531EC"/>
    <w:rsid w:val="00753469"/>
    <w:rsid w:val="007534CB"/>
    <w:rsid w:val="0075371C"/>
    <w:rsid w:val="007538AA"/>
    <w:rsid w:val="00753BBC"/>
    <w:rsid w:val="00753BE7"/>
    <w:rsid w:val="00753E9D"/>
    <w:rsid w:val="00753EBA"/>
    <w:rsid w:val="00754135"/>
    <w:rsid w:val="007541C0"/>
    <w:rsid w:val="00754A72"/>
    <w:rsid w:val="00754AEE"/>
    <w:rsid w:val="007551BB"/>
    <w:rsid w:val="007551E7"/>
    <w:rsid w:val="00755207"/>
    <w:rsid w:val="0075539C"/>
    <w:rsid w:val="00755817"/>
    <w:rsid w:val="007559AE"/>
    <w:rsid w:val="00756374"/>
    <w:rsid w:val="007563E9"/>
    <w:rsid w:val="00756489"/>
    <w:rsid w:val="007564AD"/>
    <w:rsid w:val="00756BD9"/>
    <w:rsid w:val="00756EAF"/>
    <w:rsid w:val="00756F94"/>
    <w:rsid w:val="007571A6"/>
    <w:rsid w:val="0075768C"/>
    <w:rsid w:val="00757706"/>
    <w:rsid w:val="00757769"/>
    <w:rsid w:val="00757AB9"/>
    <w:rsid w:val="00757C0A"/>
    <w:rsid w:val="00757CD3"/>
    <w:rsid w:val="00757DD5"/>
    <w:rsid w:val="00757EDC"/>
    <w:rsid w:val="00757FB8"/>
    <w:rsid w:val="0076043D"/>
    <w:rsid w:val="00760C32"/>
    <w:rsid w:val="00760F3B"/>
    <w:rsid w:val="00761121"/>
    <w:rsid w:val="00761170"/>
    <w:rsid w:val="0076187C"/>
    <w:rsid w:val="00761AE1"/>
    <w:rsid w:val="00761B56"/>
    <w:rsid w:val="0076200A"/>
    <w:rsid w:val="007623B8"/>
    <w:rsid w:val="0076266A"/>
    <w:rsid w:val="00762A8C"/>
    <w:rsid w:val="00762D01"/>
    <w:rsid w:val="00762DCE"/>
    <w:rsid w:val="007632B0"/>
    <w:rsid w:val="007632B9"/>
    <w:rsid w:val="0076340C"/>
    <w:rsid w:val="0076344A"/>
    <w:rsid w:val="00763481"/>
    <w:rsid w:val="007636F0"/>
    <w:rsid w:val="00763B0E"/>
    <w:rsid w:val="00763F54"/>
    <w:rsid w:val="007641B3"/>
    <w:rsid w:val="007645E1"/>
    <w:rsid w:val="00764657"/>
    <w:rsid w:val="00764669"/>
    <w:rsid w:val="00764762"/>
    <w:rsid w:val="00764C71"/>
    <w:rsid w:val="00764EC1"/>
    <w:rsid w:val="00765048"/>
    <w:rsid w:val="007650E3"/>
    <w:rsid w:val="007652E4"/>
    <w:rsid w:val="00765360"/>
    <w:rsid w:val="007653F8"/>
    <w:rsid w:val="007656B2"/>
    <w:rsid w:val="00765734"/>
    <w:rsid w:val="00765897"/>
    <w:rsid w:val="00765B4D"/>
    <w:rsid w:val="00765EAB"/>
    <w:rsid w:val="0076607A"/>
    <w:rsid w:val="007662AF"/>
    <w:rsid w:val="0076663A"/>
    <w:rsid w:val="00766803"/>
    <w:rsid w:val="00766963"/>
    <w:rsid w:val="00766E9B"/>
    <w:rsid w:val="00766F45"/>
    <w:rsid w:val="00767461"/>
    <w:rsid w:val="007674FE"/>
    <w:rsid w:val="00767FCF"/>
    <w:rsid w:val="0077009A"/>
    <w:rsid w:val="0077022B"/>
    <w:rsid w:val="0077022D"/>
    <w:rsid w:val="007707CA"/>
    <w:rsid w:val="00770806"/>
    <w:rsid w:val="0077095B"/>
    <w:rsid w:val="00770C04"/>
    <w:rsid w:val="00770CF2"/>
    <w:rsid w:val="00770DEE"/>
    <w:rsid w:val="00770E6A"/>
    <w:rsid w:val="00770F4B"/>
    <w:rsid w:val="007710BE"/>
    <w:rsid w:val="00771182"/>
    <w:rsid w:val="00771441"/>
    <w:rsid w:val="00771759"/>
    <w:rsid w:val="00771C55"/>
    <w:rsid w:val="00771C7D"/>
    <w:rsid w:val="00771D34"/>
    <w:rsid w:val="00772A64"/>
    <w:rsid w:val="00772C45"/>
    <w:rsid w:val="00772E66"/>
    <w:rsid w:val="00772E9D"/>
    <w:rsid w:val="00773062"/>
    <w:rsid w:val="007731F9"/>
    <w:rsid w:val="00773241"/>
    <w:rsid w:val="007733E0"/>
    <w:rsid w:val="007734AE"/>
    <w:rsid w:val="00773913"/>
    <w:rsid w:val="00773BEC"/>
    <w:rsid w:val="00773DA2"/>
    <w:rsid w:val="00773F5C"/>
    <w:rsid w:val="00774230"/>
    <w:rsid w:val="00774817"/>
    <w:rsid w:val="007749BD"/>
    <w:rsid w:val="00774A56"/>
    <w:rsid w:val="00774B67"/>
    <w:rsid w:val="00774BB5"/>
    <w:rsid w:val="00774CF8"/>
    <w:rsid w:val="00774F3C"/>
    <w:rsid w:val="007750FA"/>
    <w:rsid w:val="00775359"/>
    <w:rsid w:val="00775871"/>
    <w:rsid w:val="0077588B"/>
    <w:rsid w:val="007759EF"/>
    <w:rsid w:val="00775EDA"/>
    <w:rsid w:val="00776168"/>
    <w:rsid w:val="00776582"/>
    <w:rsid w:val="007765DD"/>
    <w:rsid w:val="007766BA"/>
    <w:rsid w:val="007767F5"/>
    <w:rsid w:val="0077697D"/>
    <w:rsid w:val="007769A0"/>
    <w:rsid w:val="00776A53"/>
    <w:rsid w:val="00776D88"/>
    <w:rsid w:val="00776DA3"/>
    <w:rsid w:val="00776DFF"/>
    <w:rsid w:val="00776FEB"/>
    <w:rsid w:val="00777155"/>
    <w:rsid w:val="0077763C"/>
    <w:rsid w:val="00777795"/>
    <w:rsid w:val="00777A6B"/>
    <w:rsid w:val="00777B1D"/>
    <w:rsid w:val="00777F91"/>
    <w:rsid w:val="007803A3"/>
    <w:rsid w:val="007805F8"/>
    <w:rsid w:val="00780A5D"/>
    <w:rsid w:val="00780B19"/>
    <w:rsid w:val="00781287"/>
    <w:rsid w:val="007818D2"/>
    <w:rsid w:val="00781AD4"/>
    <w:rsid w:val="00781B4C"/>
    <w:rsid w:val="00781DB2"/>
    <w:rsid w:val="00781F42"/>
    <w:rsid w:val="007824E2"/>
    <w:rsid w:val="00782572"/>
    <w:rsid w:val="007826C1"/>
    <w:rsid w:val="007826F6"/>
    <w:rsid w:val="007828A8"/>
    <w:rsid w:val="00782959"/>
    <w:rsid w:val="00782988"/>
    <w:rsid w:val="00782BC0"/>
    <w:rsid w:val="00782BE3"/>
    <w:rsid w:val="00782D50"/>
    <w:rsid w:val="007830D5"/>
    <w:rsid w:val="0078353D"/>
    <w:rsid w:val="00783790"/>
    <w:rsid w:val="007838AD"/>
    <w:rsid w:val="007838FC"/>
    <w:rsid w:val="007838FD"/>
    <w:rsid w:val="007839B0"/>
    <w:rsid w:val="00783C1C"/>
    <w:rsid w:val="00783C42"/>
    <w:rsid w:val="00783D7A"/>
    <w:rsid w:val="00783FBD"/>
    <w:rsid w:val="00784162"/>
    <w:rsid w:val="00784204"/>
    <w:rsid w:val="0078432E"/>
    <w:rsid w:val="007845E0"/>
    <w:rsid w:val="007845FB"/>
    <w:rsid w:val="00784724"/>
    <w:rsid w:val="00784B1E"/>
    <w:rsid w:val="00784CE4"/>
    <w:rsid w:val="0078519A"/>
    <w:rsid w:val="0078526D"/>
    <w:rsid w:val="007858F4"/>
    <w:rsid w:val="0078596A"/>
    <w:rsid w:val="0078604A"/>
    <w:rsid w:val="0078620F"/>
    <w:rsid w:val="00786211"/>
    <w:rsid w:val="00786589"/>
    <w:rsid w:val="0078669C"/>
    <w:rsid w:val="007869E4"/>
    <w:rsid w:val="00786BBA"/>
    <w:rsid w:val="00786BBB"/>
    <w:rsid w:val="00786C87"/>
    <w:rsid w:val="00786E19"/>
    <w:rsid w:val="00786FCC"/>
    <w:rsid w:val="007872F4"/>
    <w:rsid w:val="007872FC"/>
    <w:rsid w:val="0078778A"/>
    <w:rsid w:val="007877E8"/>
    <w:rsid w:val="007879A6"/>
    <w:rsid w:val="007879D0"/>
    <w:rsid w:val="007909D3"/>
    <w:rsid w:val="00790A40"/>
    <w:rsid w:val="00790C7F"/>
    <w:rsid w:val="007911D8"/>
    <w:rsid w:val="007914A5"/>
    <w:rsid w:val="00791F13"/>
    <w:rsid w:val="00791FCB"/>
    <w:rsid w:val="0079201E"/>
    <w:rsid w:val="00792842"/>
    <w:rsid w:val="00792F31"/>
    <w:rsid w:val="0079304F"/>
    <w:rsid w:val="0079313F"/>
    <w:rsid w:val="00793490"/>
    <w:rsid w:val="007934A2"/>
    <w:rsid w:val="007934BB"/>
    <w:rsid w:val="007938C8"/>
    <w:rsid w:val="00793959"/>
    <w:rsid w:val="00793E1D"/>
    <w:rsid w:val="007940C8"/>
    <w:rsid w:val="00794333"/>
    <w:rsid w:val="00794608"/>
    <w:rsid w:val="00794EF8"/>
    <w:rsid w:val="0079517E"/>
    <w:rsid w:val="00795242"/>
    <w:rsid w:val="007953B2"/>
    <w:rsid w:val="00795755"/>
    <w:rsid w:val="00795762"/>
    <w:rsid w:val="00795C8C"/>
    <w:rsid w:val="00795E4B"/>
    <w:rsid w:val="007963B7"/>
    <w:rsid w:val="0079646A"/>
    <w:rsid w:val="00796614"/>
    <w:rsid w:val="0079685A"/>
    <w:rsid w:val="007968AA"/>
    <w:rsid w:val="007969FF"/>
    <w:rsid w:val="00796EA9"/>
    <w:rsid w:val="00797599"/>
    <w:rsid w:val="0079771F"/>
    <w:rsid w:val="007978E2"/>
    <w:rsid w:val="00797B82"/>
    <w:rsid w:val="007A018A"/>
    <w:rsid w:val="007A052B"/>
    <w:rsid w:val="007A0EF1"/>
    <w:rsid w:val="007A1502"/>
    <w:rsid w:val="007A1735"/>
    <w:rsid w:val="007A1C61"/>
    <w:rsid w:val="007A1E51"/>
    <w:rsid w:val="007A269F"/>
    <w:rsid w:val="007A275B"/>
    <w:rsid w:val="007A2842"/>
    <w:rsid w:val="007A29B3"/>
    <w:rsid w:val="007A2B18"/>
    <w:rsid w:val="007A2B85"/>
    <w:rsid w:val="007A30F3"/>
    <w:rsid w:val="007A31F2"/>
    <w:rsid w:val="007A3351"/>
    <w:rsid w:val="007A3532"/>
    <w:rsid w:val="007A355D"/>
    <w:rsid w:val="007A3690"/>
    <w:rsid w:val="007A38DA"/>
    <w:rsid w:val="007A3D12"/>
    <w:rsid w:val="007A4571"/>
    <w:rsid w:val="007A48B4"/>
    <w:rsid w:val="007A4A7B"/>
    <w:rsid w:val="007A4D8B"/>
    <w:rsid w:val="007A4DC7"/>
    <w:rsid w:val="007A4DE4"/>
    <w:rsid w:val="007A5197"/>
    <w:rsid w:val="007A537B"/>
    <w:rsid w:val="007A5441"/>
    <w:rsid w:val="007A5D72"/>
    <w:rsid w:val="007A5F4E"/>
    <w:rsid w:val="007A61BE"/>
    <w:rsid w:val="007A61FD"/>
    <w:rsid w:val="007A6512"/>
    <w:rsid w:val="007A65CE"/>
    <w:rsid w:val="007A6A8B"/>
    <w:rsid w:val="007A6BE1"/>
    <w:rsid w:val="007A6CEB"/>
    <w:rsid w:val="007A752E"/>
    <w:rsid w:val="007A78BC"/>
    <w:rsid w:val="007A78C8"/>
    <w:rsid w:val="007A7BEF"/>
    <w:rsid w:val="007A7E62"/>
    <w:rsid w:val="007B001D"/>
    <w:rsid w:val="007B031D"/>
    <w:rsid w:val="007B0545"/>
    <w:rsid w:val="007B08C5"/>
    <w:rsid w:val="007B0DFA"/>
    <w:rsid w:val="007B0E6C"/>
    <w:rsid w:val="007B113E"/>
    <w:rsid w:val="007B136F"/>
    <w:rsid w:val="007B1455"/>
    <w:rsid w:val="007B1500"/>
    <w:rsid w:val="007B1545"/>
    <w:rsid w:val="007B1D2A"/>
    <w:rsid w:val="007B1EAA"/>
    <w:rsid w:val="007B205B"/>
    <w:rsid w:val="007B234A"/>
    <w:rsid w:val="007B29BA"/>
    <w:rsid w:val="007B2D40"/>
    <w:rsid w:val="007B2EAC"/>
    <w:rsid w:val="007B3041"/>
    <w:rsid w:val="007B31B8"/>
    <w:rsid w:val="007B3346"/>
    <w:rsid w:val="007B3626"/>
    <w:rsid w:val="007B376F"/>
    <w:rsid w:val="007B3A35"/>
    <w:rsid w:val="007B3AE4"/>
    <w:rsid w:val="007B41DC"/>
    <w:rsid w:val="007B42A5"/>
    <w:rsid w:val="007B42C2"/>
    <w:rsid w:val="007B439E"/>
    <w:rsid w:val="007B44EC"/>
    <w:rsid w:val="007B4609"/>
    <w:rsid w:val="007B47CD"/>
    <w:rsid w:val="007B4955"/>
    <w:rsid w:val="007B5672"/>
    <w:rsid w:val="007B56E0"/>
    <w:rsid w:val="007B591C"/>
    <w:rsid w:val="007B5B75"/>
    <w:rsid w:val="007B60D0"/>
    <w:rsid w:val="007B653E"/>
    <w:rsid w:val="007B65F0"/>
    <w:rsid w:val="007B6970"/>
    <w:rsid w:val="007B69AE"/>
    <w:rsid w:val="007B6ECC"/>
    <w:rsid w:val="007B7157"/>
    <w:rsid w:val="007B772C"/>
    <w:rsid w:val="007B7AD5"/>
    <w:rsid w:val="007B7C78"/>
    <w:rsid w:val="007B7D04"/>
    <w:rsid w:val="007B7EFF"/>
    <w:rsid w:val="007C0242"/>
    <w:rsid w:val="007C05CC"/>
    <w:rsid w:val="007C08B4"/>
    <w:rsid w:val="007C099D"/>
    <w:rsid w:val="007C0B7D"/>
    <w:rsid w:val="007C0BA5"/>
    <w:rsid w:val="007C0BD3"/>
    <w:rsid w:val="007C0F53"/>
    <w:rsid w:val="007C11CD"/>
    <w:rsid w:val="007C1301"/>
    <w:rsid w:val="007C1804"/>
    <w:rsid w:val="007C19E0"/>
    <w:rsid w:val="007C1CF8"/>
    <w:rsid w:val="007C1D28"/>
    <w:rsid w:val="007C1F05"/>
    <w:rsid w:val="007C20C1"/>
    <w:rsid w:val="007C21EC"/>
    <w:rsid w:val="007C22B4"/>
    <w:rsid w:val="007C2561"/>
    <w:rsid w:val="007C2678"/>
    <w:rsid w:val="007C27DF"/>
    <w:rsid w:val="007C2DA7"/>
    <w:rsid w:val="007C3148"/>
    <w:rsid w:val="007C32AE"/>
    <w:rsid w:val="007C3B5D"/>
    <w:rsid w:val="007C3B81"/>
    <w:rsid w:val="007C3C2B"/>
    <w:rsid w:val="007C3D87"/>
    <w:rsid w:val="007C3DA9"/>
    <w:rsid w:val="007C4524"/>
    <w:rsid w:val="007C45E0"/>
    <w:rsid w:val="007C469C"/>
    <w:rsid w:val="007C47DA"/>
    <w:rsid w:val="007C4933"/>
    <w:rsid w:val="007C4AD1"/>
    <w:rsid w:val="007C4D5A"/>
    <w:rsid w:val="007C4EAB"/>
    <w:rsid w:val="007C51E9"/>
    <w:rsid w:val="007C53AF"/>
    <w:rsid w:val="007C54C4"/>
    <w:rsid w:val="007C5540"/>
    <w:rsid w:val="007C5BD5"/>
    <w:rsid w:val="007C5F92"/>
    <w:rsid w:val="007C600F"/>
    <w:rsid w:val="007C62D1"/>
    <w:rsid w:val="007C62F4"/>
    <w:rsid w:val="007C665B"/>
    <w:rsid w:val="007C670B"/>
    <w:rsid w:val="007C6A8B"/>
    <w:rsid w:val="007C6C1D"/>
    <w:rsid w:val="007C7311"/>
    <w:rsid w:val="007C7318"/>
    <w:rsid w:val="007C78D1"/>
    <w:rsid w:val="007C7AD5"/>
    <w:rsid w:val="007C7AE1"/>
    <w:rsid w:val="007D01CE"/>
    <w:rsid w:val="007D04F2"/>
    <w:rsid w:val="007D053F"/>
    <w:rsid w:val="007D08AA"/>
    <w:rsid w:val="007D0B8B"/>
    <w:rsid w:val="007D0C95"/>
    <w:rsid w:val="007D0CA5"/>
    <w:rsid w:val="007D0D35"/>
    <w:rsid w:val="007D0FF7"/>
    <w:rsid w:val="007D134E"/>
    <w:rsid w:val="007D147F"/>
    <w:rsid w:val="007D16E2"/>
    <w:rsid w:val="007D1834"/>
    <w:rsid w:val="007D1FE9"/>
    <w:rsid w:val="007D2242"/>
    <w:rsid w:val="007D23D7"/>
    <w:rsid w:val="007D27C8"/>
    <w:rsid w:val="007D28E5"/>
    <w:rsid w:val="007D2A3C"/>
    <w:rsid w:val="007D2AFD"/>
    <w:rsid w:val="007D30AC"/>
    <w:rsid w:val="007D3141"/>
    <w:rsid w:val="007D37E8"/>
    <w:rsid w:val="007D3A78"/>
    <w:rsid w:val="007D3B00"/>
    <w:rsid w:val="007D3B79"/>
    <w:rsid w:val="007D3F13"/>
    <w:rsid w:val="007D4105"/>
    <w:rsid w:val="007D41D4"/>
    <w:rsid w:val="007D4201"/>
    <w:rsid w:val="007D473B"/>
    <w:rsid w:val="007D487A"/>
    <w:rsid w:val="007D493E"/>
    <w:rsid w:val="007D49D4"/>
    <w:rsid w:val="007D4A50"/>
    <w:rsid w:val="007D4AC6"/>
    <w:rsid w:val="007D4C1E"/>
    <w:rsid w:val="007D4C32"/>
    <w:rsid w:val="007D4D02"/>
    <w:rsid w:val="007D4EF7"/>
    <w:rsid w:val="007D56DF"/>
    <w:rsid w:val="007D5858"/>
    <w:rsid w:val="007D5943"/>
    <w:rsid w:val="007D5E9B"/>
    <w:rsid w:val="007D5EB4"/>
    <w:rsid w:val="007D600C"/>
    <w:rsid w:val="007D62EF"/>
    <w:rsid w:val="007D6386"/>
    <w:rsid w:val="007D69FB"/>
    <w:rsid w:val="007D6AC0"/>
    <w:rsid w:val="007D6FD7"/>
    <w:rsid w:val="007D7223"/>
    <w:rsid w:val="007D72A0"/>
    <w:rsid w:val="007D7393"/>
    <w:rsid w:val="007D7FCF"/>
    <w:rsid w:val="007E01F0"/>
    <w:rsid w:val="007E02D9"/>
    <w:rsid w:val="007E0494"/>
    <w:rsid w:val="007E1070"/>
    <w:rsid w:val="007E10D9"/>
    <w:rsid w:val="007E12BF"/>
    <w:rsid w:val="007E164D"/>
    <w:rsid w:val="007E1944"/>
    <w:rsid w:val="007E198C"/>
    <w:rsid w:val="007E1DCF"/>
    <w:rsid w:val="007E1FFD"/>
    <w:rsid w:val="007E20DC"/>
    <w:rsid w:val="007E24DE"/>
    <w:rsid w:val="007E2570"/>
    <w:rsid w:val="007E2802"/>
    <w:rsid w:val="007E296E"/>
    <w:rsid w:val="007E309E"/>
    <w:rsid w:val="007E3343"/>
    <w:rsid w:val="007E3413"/>
    <w:rsid w:val="007E38DE"/>
    <w:rsid w:val="007E3927"/>
    <w:rsid w:val="007E40BE"/>
    <w:rsid w:val="007E427F"/>
    <w:rsid w:val="007E440A"/>
    <w:rsid w:val="007E441B"/>
    <w:rsid w:val="007E47B0"/>
    <w:rsid w:val="007E4B01"/>
    <w:rsid w:val="007E4F2A"/>
    <w:rsid w:val="007E568A"/>
    <w:rsid w:val="007E57A1"/>
    <w:rsid w:val="007E5870"/>
    <w:rsid w:val="007E6112"/>
    <w:rsid w:val="007E61ED"/>
    <w:rsid w:val="007E636D"/>
    <w:rsid w:val="007E639A"/>
    <w:rsid w:val="007E666A"/>
    <w:rsid w:val="007E6A41"/>
    <w:rsid w:val="007E6F65"/>
    <w:rsid w:val="007E7535"/>
    <w:rsid w:val="007E76B3"/>
    <w:rsid w:val="007E7BD1"/>
    <w:rsid w:val="007E7DAE"/>
    <w:rsid w:val="007E7FAC"/>
    <w:rsid w:val="007F0775"/>
    <w:rsid w:val="007F0AFD"/>
    <w:rsid w:val="007F1027"/>
    <w:rsid w:val="007F10B9"/>
    <w:rsid w:val="007F1387"/>
    <w:rsid w:val="007F169E"/>
    <w:rsid w:val="007F1953"/>
    <w:rsid w:val="007F21AC"/>
    <w:rsid w:val="007F2262"/>
    <w:rsid w:val="007F2297"/>
    <w:rsid w:val="007F23E2"/>
    <w:rsid w:val="007F2582"/>
    <w:rsid w:val="007F2821"/>
    <w:rsid w:val="007F2976"/>
    <w:rsid w:val="007F324F"/>
    <w:rsid w:val="007F325E"/>
    <w:rsid w:val="007F390B"/>
    <w:rsid w:val="007F3986"/>
    <w:rsid w:val="007F3A72"/>
    <w:rsid w:val="007F3D62"/>
    <w:rsid w:val="007F3DB4"/>
    <w:rsid w:val="007F3DBB"/>
    <w:rsid w:val="007F4169"/>
    <w:rsid w:val="007F437E"/>
    <w:rsid w:val="007F493C"/>
    <w:rsid w:val="007F494A"/>
    <w:rsid w:val="007F49DB"/>
    <w:rsid w:val="007F4E14"/>
    <w:rsid w:val="007F55B5"/>
    <w:rsid w:val="007F5972"/>
    <w:rsid w:val="007F5B6C"/>
    <w:rsid w:val="007F5D71"/>
    <w:rsid w:val="007F5DD4"/>
    <w:rsid w:val="007F5E19"/>
    <w:rsid w:val="007F5E6C"/>
    <w:rsid w:val="007F5F6A"/>
    <w:rsid w:val="007F61FD"/>
    <w:rsid w:val="007F6326"/>
    <w:rsid w:val="007F6738"/>
    <w:rsid w:val="007F6873"/>
    <w:rsid w:val="007F6B24"/>
    <w:rsid w:val="007F6BD8"/>
    <w:rsid w:val="007F6C68"/>
    <w:rsid w:val="007F71B5"/>
    <w:rsid w:val="007F736B"/>
    <w:rsid w:val="007F7439"/>
    <w:rsid w:val="007F756B"/>
    <w:rsid w:val="007F7816"/>
    <w:rsid w:val="007F78DD"/>
    <w:rsid w:val="007F7CF9"/>
    <w:rsid w:val="007F7DD6"/>
    <w:rsid w:val="0080003E"/>
    <w:rsid w:val="00800262"/>
    <w:rsid w:val="0080046D"/>
    <w:rsid w:val="008004F6"/>
    <w:rsid w:val="0080092A"/>
    <w:rsid w:val="00800C39"/>
    <w:rsid w:val="00800F76"/>
    <w:rsid w:val="00800FB3"/>
    <w:rsid w:val="00801020"/>
    <w:rsid w:val="008010E2"/>
    <w:rsid w:val="0080114B"/>
    <w:rsid w:val="008011C0"/>
    <w:rsid w:val="008014BF"/>
    <w:rsid w:val="008016DE"/>
    <w:rsid w:val="008018B6"/>
    <w:rsid w:val="00801DB5"/>
    <w:rsid w:val="00801DC2"/>
    <w:rsid w:val="00801F5C"/>
    <w:rsid w:val="00802023"/>
    <w:rsid w:val="00802069"/>
    <w:rsid w:val="00802398"/>
    <w:rsid w:val="00802774"/>
    <w:rsid w:val="00802803"/>
    <w:rsid w:val="00802F83"/>
    <w:rsid w:val="0080310D"/>
    <w:rsid w:val="00803287"/>
    <w:rsid w:val="00803DCB"/>
    <w:rsid w:val="00803DE9"/>
    <w:rsid w:val="00803FA1"/>
    <w:rsid w:val="00804130"/>
    <w:rsid w:val="00804281"/>
    <w:rsid w:val="00804B04"/>
    <w:rsid w:val="00804B86"/>
    <w:rsid w:val="00804CBB"/>
    <w:rsid w:val="00805044"/>
    <w:rsid w:val="00805444"/>
    <w:rsid w:val="00805474"/>
    <w:rsid w:val="00805576"/>
    <w:rsid w:val="00805869"/>
    <w:rsid w:val="00805F4F"/>
    <w:rsid w:val="00806247"/>
    <w:rsid w:val="00806974"/>
    <w:rsid w:val="008069B7"/>
    <w:rsid w:val="00806B0F"/>
    <w:rsid w:val="00806CA0"/>
    <w:rsid w:val="00806D0E"/>
    <w:rsid w:val="00806EBE"/>
    <w:rsid w:val="00806F3F"/>
    <w:rsid w:val="0080702A"/>
    <w:rsid w:val="008074A0"/>
    <w:rsid w:val="00807C96"/>
    <w:rsid w:val="00807D8C"/>
    <w:rsid w:val="008101E8"/>
    <w:rsid w:val="0081049D"/>
    <w:rsid w:val="00810668"/>
    <w:rsid w:val="008107FE"/>
    <w:rsid w:val="008109F5"/>
    <w:rsid w:val="00810A04"/>
    <w:rsid w:val="00810B9D"/>
    <w:rsid w:val="00810CDB"/>
    <w:rsid w:val="008110F7"/>
    <w:rsid w:val="008113D2"/>
    <w:rsid w:val="008114C6"/>
    <w:rsid w:val="00811A7A"/>
    <w:rsid w:val="00811B6D"/>
    <w:rsid w:val="00812008"/>
    <w:rsid w:val="0081211E"/>
    <w:rsid w:val="008121CE"/>
    <w:rsid w:val="0081230B"/>
    <w:rsid w:val="008125F1"/>
    <w:rsid w:val="00812745"/>
    <w:rsid w:val="008127A9"/>
    <w:rsid w:val="00812A73"/>
    <w:rsid w:val="00813446"/>
    <w:rsid w:val="0081402F"/>
    <w:rsid w:val="00814092"/>
    <w:rsid w:val="008143BC"/>
    <w:rsid w:val="008145D1"/>
    <w:rsid w:val="0081473D"/>
    <w:rsid w:val="00814C76"/>
    <w:rsid w:val="00814D2D"/>
    <w:rsid w:val="00814D6F"/>
    <w:rsid w:val="00814D9F"/>
    <w:rsid w:val="00814E35"/>
    <w:rsid w:val="00814E6E"/>
    <w:rsid w:val="00815138"/>
    <w:rsid w:val="00815249"/>
    <w:rsid w:val="008153A8"/>
    <w:rsid w:val="008157AB"/>
    <w:rsid w:val="008158DD"/>
    <w:rsid w:val="00816239"/>
    <w:rsid w:val="008165D8"/>
    <w:rsid w:val="008166C9"/>
    <w:rsid w:val="00816A25"/>
    <w:rsid w:val="00816B77"/>
    <w:rsid w:val="00816BF1"/>
    <w:rsid w:val="00816C4A"/>
    <w:rsid w:val="00817093"/>
    <w:rsid w:val="00817968"/>
    <w:rsid w:val="00817BFF"/>
    <w:rsid w:val="00817D7E"/>
    <w:rsid w:val="00817D96"/>
    <w:rsid w:val="00817E9B"/>
    <w:rsid w:val="008201CF"/>
    <w:rsid w:val="00820562"/>
    <w:rsid w:val="008206B1"/>
    <w:rsid w:val="0082076C"/>
    <w:rsid w:val="008207C1"/>
    <w:rsid w:val="00820817"/>
    <w:rsid w:val="00820913"/>
    <w:rsid w:val="0082093E"/>
    <w:rsid w:val="00820A2D"/>
    <w:rsid w:val="00820A8A"/>
    <w:rsid w:val="00820ABE"/>
    <w:rsid w:val="00821747"/>
    <w:rsid w:val="00821924"/>
    <w:rsid w:val="00821A2B"/>
    <w:rsid w:val="00821B07"/>
    <w:rsid w:val="00821EA7"/>
    <w:rsid w:val="00822336"/>
    <w:rsid w:val="008227BF"/>
    <w:rsid w:val="00822891"/>
    <w:rsid w:val="00822EE1"/>
    <w:rsid w:val="00822F9A"/>
    <w:rsid w:val="0082325C"/>
    <w:rsid w:val="00823499"/>
    <w:rsid w:val="008238C8"/>
    <w:rsid w:val="00823D9B"/>
    <w:rsid w:val="00823E5D"/>
    <w:rsid w:val="00823F97"/>
    <w:rsid w:val="00823FA2"/>
    <w:rsid w:val="00824507"/>
    <w:rsid w:val="00824609"/>
    <w:rsid w:val="0082482A"/>
    <w:rsid w:val="008248E7"/>
    <w:rsid w:val="0082514C"/>
    <w:rsid w:val="0082535B"/>
    <w:rsid w:val="00825447"/>
    <w:rsid w:val="0082550A"/>
    <w:rsid w:val="008257C0"/>
    <w:rsid w:val="00825BBE"/>
    <w:rsid w:val="00825F4D"/>
    <w:rsid w:val="00825FE8"/>
    <w:rsid w:val="00826147"/>
    <w:rsid w:val="008263CF"/>
    <w:rsid w:val="008268BA"/>
    <w:rsid w:val="00826B82"/>
    <w:rsid w:val="008272C8"/>
    <w:rsid w:val="0082735F"/>
    <w:rsid w:val="008276E0"/>
    <w:rsid w:val="00827806"/>
    <w:rsid w:val="00827AFB"/>
    <w:rsid w:val="008301FD"/>
    <w:rsid w:val="008305D8"/>
    <w:rsid w:val="008308B3"/>
    <w:rsid w:val="00830A7B"/>
    <w:rsid w:val="00830F0D"/>
    <w:rsid w:val="00830F45"/>
    <w:rsid w:val="00831031"/>
    <w:rsid w:val="00831E2C"/>
    <w:rsid w:val="00831E7A"/>
    <w:rsid w:val="00831F60"/>
    <w:rsid w:val="008320D2"/>
    <w:rsid w:val="00832151"/>
    <w:rsid w:val="00832469"/>
    <w:rsid w:val="00832533"/>
    <w:rsid w:val="0083274B"/>
    <w:rsid w:val="00832A8E"/>
    <w:rsid w:val="00832B76"/>
    <w:rsid w:val="00832CCC"/>
    <w:rsid w:val="00832DB1"/>
    <w:rsid w:val="008332F7"/>
    <w:rsid w:val="00833341"/>
    <w:rsid w:val="0083334A"/>
    <w:rsid w:val="008335DE"/>
    <w:rsid w:val="00833736"/>
    <w:rsid w:val="008339E6"/>
    <w:rsid w:val="00833AD9"/>
    <w:rsid w:val="00833E23"/>
    <w:rsid w:val="0083404C"/>
    <w:rsid w:val="0083417F"/>
    <w:rsid w:val="00834393"/>
    <w:rsid w:val="00834900"/>
    <w:rsid w:val="00834950"/>
    <w:rsid w:val="008349FF"/>
    <w:rsid w:val="00835581"/>
    <w:rsid w:val="008355FA"/>
    <w:rsid w:val="0083576C"/>
    <w:rsid w:val="00835AFF"/>
    <w:rsid w:val="0083612A"/>
    <w:rsid w:val="00836169"/>
    <w:rsid w:val="00836212"/>
    <w:rsid w:val="00836307"/>
    <w:rsid w:val="0083667F"/>
    <w:rsid w:val="00836759"/>
    <w:rsid w:val="00836A84"/>
    <w:rsid w:val="00836FB7"/>
    <w:rsid w:val="00836FF1"/>
    <w:rsid w:val="0083702C"/>
    <w:rsid w:val="0083714C"/>
    <w:rsid w:val="00837154"/>
    <w:rsid w:val="00837456"/>
    <w:rsid w:val="008374A5"/>
    <w:rsid w:val="00837734"/>
    <w:rsid w:val="0083775D"/>
    <w:rsid w:val="008377E7"/>
    <w:rsid w:val="00837819"/>
    <w:rsid w:val="00837896"/>
    <w:rsid w:val="00837940"/>
    <w:rsid w:val="00837ABC"/>
    <w:rsid w:val="00837D8E"/>
    <w:rsid w:val="00837EC2"/>
    <w:rsid w:val="00837EC3"/>
    <w:rsid w:val="008401E8"/>
    <w:rsid w:val="008402A4"/>
    <w:rsid w:val="00840398"/>
    <w:rsid w:val="0084088A"/>
    <w:rsid w:val="00840AD3"/>
    <w:rsid w:val="00840D38"/>
    <w:rsid w:val="00840DF2"/>
    <w:rsid w:val="008416C7"/>
    <w:rsid w:val="00841C08"/>
    <w:rsid w:val="00841D83"/>
    <w:rsid w:val="00842203"/>
    <w:rsid w:val="008425BB"/>
    <w:rsid w:val="00842893"/>
    <w:rsid w:val="00842A19"/>
    <w:rsid w:val="00842BCC"/>
    <w:rsid w:val="00842C05"/>
    <w:rsid w:val="00843119"/>
    <w:rsid w:val="008432DE"/>
    <w:rsid w:val="0084354A"/>
    <w:rsid w:val="00843578"/>
    <w:rsid w:val="0084374D"/>
    <w:rsid w:val="0084381A"/>
    <w:rsid w:val="008438A4"/>
    <w:rsid w:val="00843A01"/>
    <w:rsid w:val="00843C80"/>
    <w:rsid w:val="00843E1E"/>
    <w:rsid w:val="00843EB3"/>
    <w:rsid w:val="00843FAB"/>
    <w:rsid w:val="00844134"/>
    <w:rsid w:val="00844516"/>
    <w:rsid w:val="00844521"/>
    <w:rsid w:val="00844706"/>
    <w:rsid w:val="008448A2"/>
    <w:rsid w:val="00844947"/>
    <w:rsid w:val="00844EA9"/>
    <w:rsid w:val="008450BD"/>
    <w:rsid w:val="00845193"/>
    <w:rsid w:val="0084547B"/>
    <w:rsid w:val="00845564"/>
    <w:rsid w:val="0084575E"/>
    <w:rsid w:val="00845A04"/>
    <w:rsid w:val="00845CC6"/>
    <w:rsid w:val="00845D8D"/>
    <w:rsid w:val="00845DA1"/>
    <w:rsid w:val="0084684C"/>
    <w:rsid w:val="008468C7"/>
    <w:rsid w:val="0084734A"/>
    <w:rsid w:val="00847775"/>
    <w:rsid w:val="00847BD3"/>
    <w:rsid w:val="00847D2B"/>
    <w:rsid w:val="00847DAC"/>
    <w:rsid w:val="00850323"/>
    <w:rsid w:val="0085044D"/>
    <w:rsid w:val="008510A9"/>
    <w:rsid w:val="008513E4"/>
    <w:rsid w:val="00851501"/>
    <w:rsid w:val="008517C2"/>
    <w:rsid w:val="00851808"/>
    <w:rsid w:val="00851B46"/>
    <w:rsid w:val="00852122"/>
    <w:rsid w:val="008521DC"/>
    <w:rsid w:val="00852533"/>
    <w:rsid w:val="0085273D"/>
    <w:rsid w:val="00852808"/>
    <w:rsid w:val="0085286E"/>
    <w:rsid w:val="00852977"/>
    <w:rsid w:val="00852BE0"/>
    <w:rsid w:val="00853048"/>
    <w:rsid w:val="0085306B"/>
    <w:rsid w:val="00853146"/>
    <w:rsid w:val="008532E7"/>
    <w:rsid w:val="008533C1"/>
    <w:rsid w:val="0085349D"/>
    <w:rsid w:val="00853657"/>
    <w:rsid w:val="00853BAD"/>
    <w:rsid w:val="00853BEF"/>
    <w:rsid w:val="00853C61"/>
    <w:rsid w:val="00853E87"/>
    <w:rsid w:val="00853F2C"/>
    <w:rsid w:val="00854346"/>
    <w:rsid w:val="00854652"/>
    <w:rsid w:val="00854669"/>
    <w:rsid w:val="00854B01"/>
    <w:rsid w:val="00854F87"/>
    <w:rsid w:val="00855074"/>
    <w:rsid w:val="008550AB"/>
    <w:rsid w:val="00855240"/>
    <w:rsid w:val="008554BC"/>
    <w:rsid w:val="00855A75"/>
    <w:rsid w:val="00855BC7"/>
    <w:rsid w:val="0085680C"/>
    <w:rsid w:val="00856B6F"/>
    <w:rsid w:val="0085744B"/>
    <w:rsid w:val="0085744F"/>
    <w:rsid w:val="0085785C"/>
    <w:rsid w:val="008579AD"/>
    <w:rsid w:val="00857B8D"/>
    <w:rsid w:val="00857DD7"/>
    <w:rsid w:val="00860482"/>
    <w:rsid w:val="008606A4"/>
    <w:rsid w:val="00860927"/>
    <w:rsid w:val="00860B15"/>
    <w:rsid w:val="00860BE5"/>
    <w:rsid w:val="00860E37"/>
    <w:rsid w:val="00860E51"/>
    <w:rsid w:val="0086106E"/>
    <w:rsid w:val="00861113"/>
    <w:rsid w:val="00861272"/>
    <w:rsid w:val="00861273"/>
    <w:rsid w:val="00861297"/>
    <w:rsid w:val="0086170F"/>
    <w:rsid w:val="008619B1"/>
    <w:rsid w:val="00861C43"/>
    <w:rsid w:val="00861C9C"/>
    <w:rsid w:val="00861F8A"/>
    <w:rsid w:val="00861F8C"/>
    <w:rsid w:val="008621BD"/>
    <w:rsid w:val="00862465"/>
    <w:rsid w:val="00862940"/>
    <w:rsid w:val="00862F46"/>
    <w:rsid w:val="00863080"/>
    <w:rsid w:val="008633B1"/>
    <w:rsid w:val="0086346F"/>
    <w:rsid w:val="00863555"/>
    <w:rsid w:val="00863AA5"/>
    <w:rsid w:val="00863C08"/>
    <w:rsid w:val="00863C80"/>
    <w:rsid w:val="00863FCB"/>
    <w:rsid w:val="008645FD"/>
    <w:rsid w:val="00864827"/>
    <w:rsid w:val="00864AEB"/>
    <w:rsid w:val="00864E20"/>
    <w:rsid w:val="008650DF"/>
    <w:rsid w:val="0086543F"/>
    <w:rsid w:val="00865583"/>
    <w:rsid w:val="008656A9"/>
    <w:rsid w:val="008657F7"/>
    <w:rsid w:val="00865A49"/>
    <w:rsid w:val="00865B6D"/>
    <w:rsid w:val="00865EBC"/>
    <w:rsid w:val="00865F32"/>
    <w:rsid w:val="0086607F"/>
    <w:rsid w:val="0086628F"/>
    <w:rsid w:val="00866313"/>
    <w:rsid w:val="008663CE"/>
    <w:rsid w:val="0086641E"/>
    <w:rsid w:val="008664E7"/>
    <w:rsid w:val="008664F9"/>
    <w:rsid w:val="0086661B"/>
    <w:rsid w:val="00866645"/>
    <w:rsid w:val="00866925"/>
    <w:rsid w:val="00867147"/>
    <w:rsid w:val="0086734E"/>
    <w:rsid w:val="00867AF4"/>
    <w:rsid w:val="00867C02"/>
    <w:rsid w:val="0087027C"/>
    <w:rsid w:val="00870913"/>
    <w:rsid w:val="00870B88"/>
    <w:rsid w:val="00870CAE"/>
    <w:rsid w:val="00870F83"/>
    <w:rsid w:val="00870FFF"/>
    <w:rsid w:val="008710DC"/>
    <w:rsid w:val="00871198"/>
    <w:rsid w:val="008712C7"/>
    <w:rsid w:val="00871402"/>
    <w:rsid w:val="00871456"/>
    <w:rsid w:val="00871BB0"/>
    <w:rsid w:val="00871CDE"/>
    <w:rsid w:val="00871E4D"/>
    <w:rsid w:val="008721C6"/>
    <w:rsid w:val="00872250"/>
    <w:rsid w:val="00872328"/>
    <w:rsid w:val="008726F7"/>
    <w:rsid w:val="00872B35"/>
    <w:rsid w:val="00872D60"/>
    <w:rsid w:val="00872E8B"/>
    <w:rsid w:val="0087344D"/>
    <w:rsid w:val="00873E85"/>
    <w:rsid w:val="008741B2"/>
    <w:rsid w:val="00874258"/>
    <w:rsid w:val="0087439F"/>
    <w:rsid w:val="00874564"/>
    <w:rsid w:val="0087467C"/>
    <w:rsid w:val="008748A4"/>
    <w:rsid w:val="0087490E"/>
    <w:rsid w:val="00874AAB"/>
    <w:rsid w:val="00874CF1"/>
    <w:rsid w:val="00874DCC"/>
    <w:rsid w:val="00875193"/>
    <w:rsid w:val="00875218"/>
    <w:rsid w:val="00875252"/>
    <w:rsid w:val="00875363"/>
    <w:rsid w:val="00875454"/>
    <w:rsid w:val="008755BC"/>
    <w:rsid w:val="00875994"/>
    <w:rsid w:val="00875CC5"/>
    <w:rsid w:val="00875CDF"/>
    <w:rsid w:val="00875D68"/>
    <w:rsid w:val="008761A4"/>
    <w:rsid w:val="00876370"/>
    <w:rsid w:val="00876386"/>
    <w:rsid w:val="0087649D"/>
    <w:rsid w:val="00876587"/>
    <w:rsid w:val="008765BA"/>
    <w:rsid w:val="008768BB"/>
    <w:rsid w:val="00876A0E"/>
    <w:rsid w:val="00876D61"/>
    <w:rsid w:val="008773AF"/>
    <w:rsid w:val="008773D1"/>
    <w:rsid w:val="008775C5"/>
    <w:rsid w:val="0087765C"/>
    <w:rsid w:val="00877784"/>
    <w:rsid w:val="00877C81"/>
    <w:rsid w:val="00877D90"/>
    <w:rsid w:val="00877EE1"/>
    <w:rsid w:val="008802B0"/>
    <w:rsid w:val="00880672"/>
    <w:rsid w:val="00880A40"/>
    <w:rsid w:val="00881341"/>
    <w:rsid w:val="008814F6"/>
    <w:rsid w:val="00881958"/>
    <w:rsid w:val="00881E41"/>
    <w:rsid w:val="00882372"/>
    <w:rsid w:val="00882556"/>
    <w:rsid w:val="00882C91"/>
    <w:rsid w:val="00882D6E"/>
    <w:rsid w:val="00882DEC"/>
    <w:rsid w:val="00882EE6"/>
    <w:rsid w:val="00883E0A"/>
    <w:rsid w:val="00883E6B"/>
    <w:rsid w:val="00883E87"/>
    <w:rsid w:val="00883F06"/>
    <w:rsid w:val="00884B56"/>
    <w:rsid w:val="0088511D"/>
    <w:rsid w:val="008852F4"/>
    <w:rsid w:val="00885330"/>
    <w:rsid w:val="008859A8"/>
    <w:rsid w:val="00885A95"/>
    <w:rsid w:val="00885B5F"/>
    <w:rsid w:val="00885E95"/>
    <w:rsid w:val="00885FFA"/>
    <w:rsid w:val="00886161"/>
    <w:rsid w:val="0088636A"/>
    <w:rsid w:val="00886404"/>
    <w:rsid w:val="00886582"/>
    <w:rsid w:val="008865FF"/>
    <w:rsid w:val="00886DEF"/>
    <w:rsid w:val="00886F77"/>
    <w:rsid w:val="00887558"/>
    <w:rsid w:val="00887832"/>
    <w:rsid w:val="00887FEE"/>
    <w:rsid w:val="0089007F"/>
    <w:rsid w:val="008904CA"/>
    <w:rsid w:val="00890E64"/>
    <w:rsid w:val="00891120"/>
    <w:rsid w:val="00891209"/>
    <w:rsid w:val="00891378"/>
    <w:rsid w:val="0089142F"/>
    <w:rsid w:val="00891A20"/>
    <w:rsid w:val="00891A48"/>
    <w:rsid w:val="00891C69"/>
    <w:rsid w:val="00891CF4"/>
    <w:rsid w:val="00891F55"/>
    <w:rsid w:val="00892118"/>
    <w:rsid w:val="0089234F"/>
    <w:rsid w:val="0089236C"/>
    <w:rsid w:val="00892489"/>
    <w:rsid w:val="0089249A"/>
    <w:rsid w:val="00892727"/>
    <w:rsid w:val="0089282C"/>
    <w:rsid w:val="00892B26"/>
    <w:rsid w:val="00892D39"/>
    <w:rsid w:val="00892D9B"/>
    <w:rsid w:val="00892F9E"/>
    <w:rsid w:val="00893060"/>
    <w:rsid w:val="00893701"/>
    <w:rsid w:val="00893992"/>
    <w:rsid w:val="00893DDF"/>
    <w:rsid w:val="00893F40"/>
    <w:rsid w:val="008941B5"/>
    <w:rsid w:val="00894274"/>
    <w:rsid w:val="008944E2"/>
    <w:rsid w:val="0089467C"/>
    <w:rsid w:val="008946F9"/>
    <w:rsid w:val="00894791"/>
    <w:rsid w:val="00894D28"/>
    <w:rsid w:val="00894DD0"/>
    <w:rsid w:val="008950EE"/>
    <w:rsid w:val="008953D4"/>
    <w:rsid w:val="00895466"/>
    <w:rsid w:val="00895782"/>
    <w:rsid w:val="00895853"/>
    <w:rsid w:val="00895941"/>
    <w:rsid w:val="00895A6F"/>
    <w:rsid w:val="00895DCB"/>
    <w:rsid w:val="00895F4C"/>
    <w:rsid w:val="00895FD9"/>
    <w:rsid w:val="00895FF6"/>
    <w:rsid w:val="0089621A"/>
    <w:rsid w:val="0089622B"/>
    <w:rsid w:val="00896768"/>
    <w:rsid w:val="0089694B"/>
    <w:rsid w:val="00896CB2"/>
    <w:rsid w:val="00896DCB"/>
    <w:rsid w:val="00896EAC"/>
    <w:rsid w:val="00896ECC"/>
    <w:rsid w:val="00897008"/>
    <w:rsid w:val="00897719"/>
    <w:rsid w:val="00897792"/>
    <w:rsid w:val="00897BE3"/>
    <w:rsid w:val="008A0016"/>
    <w:rsid w:val="008A00C8"/>
    <w:rsid w:val="008A01C2"/>
    <w:rsid w:val="008A028B"/>
    <w:rsid w:val="008A02EE"/>
    <w:rsid w:val="008A046D"/>
    <w:rsid w:val="008A0F05"/>
    <w:rsid w:val="008A1050"/>
    <w:rsid w:val="008A12A0"/>
    <w:rsid w:val="008A15BF"/>
    <w:rsid w:val="008A17A6"/>
    <w:rsid w:val="008A18EF"/>
    <w:rsid w:val="008A18FA"/>
    <w:rsid w:val="008A1F7E"/>
    <w:rsid w:val="008A2061"/>
    <w:rsid w:val="008A24E2"/>
    <w:rsid w:val="008A25A7"/>
    <w:rsid w:val="008A2645"/>
    <w:rsid w:val="008A26DB"/>
    <w:rsid w:val="008A2F22"/>
    <w:rsid w:val="008A323D"/>
    <w:rsid w:val="008A38A1"/>
    <w:rsid w:val="008A3B0B"/>
    <w:rsid w:val="008A3CBE"/>
    <w:rsid w:val="008A3F2F"/>
    <w:rsid w:val="008A4124"/>
    <w:rsid w:val="008A44E1"/>
    <w:rsid w:val="008A45B5"/>
    <w:rsid w:val="008A45F2"/>
    <w:rsid w:val="008A46F2"/>
    <w:rsid w:val="008A47C2"/>
    <w:rsid w:val="008A4B58"/>
    <w:rsid w:val="008A4C04"/>
    <w:rsid w:val="008A4C3B"/>
    <w:rsid w:val="008A4D56"/>
    <w:rsid w:val="008A4EB3"/>
    <w:rsid w:val="008A5204"/>
    <w:rsid w:val="008A524A"/>
    <w:rsid w:val="008A542C"/>
    <w:rsid w:val="008A56EF"/>
    <w:rsid w:val="008A5995"/>
    <w:rsid w:val="008A5B83"/>
    <w:rsid w:val="008A5F7F"/>
    <w:rsid w:val="008A60F5"/>
    <w:rsid w:val="008A630E"/>
    <w:rsid w:val="008A6BEC"/>
    <w:rsid w:val="008A6E0B"/>
    <w:rsid w:val="008A6F05"/>
    <w:rsid w:val="008A7316"/>
    <w:rsid w:val="008A7743"/>
    <w:rsid w:val="008A7ABE"/>
    <w:rsid w:val="008A7D5D"/>
    <w:rsid w:val="008A7ECB"/>
    <w:rsid w:val="008B0127"/>
    <w:rsid w:val="008B05D1"/>
    <w:rsid w:val="008B0801"/>
    <w:rsid w:val="008B0B97"/>
    <w:rsid w:val="008B0D5F"/>
    <w:rsid w:val="008B0FB0"/>
    <w:rsid w:val="008B0FD6"/>
    <w:rsid w:val="008B1266"/>
    <w:rsid w:val="008B1679"/>
    <w:rsid w:val="008B18E8"/>
    <w:rsid w:val="008B191D"/>
    <w:rsid w:val="008B1CAB"/>
    <w:rsid w:val="008B20F3"/>
    <w:rsid w:val="008B22E1"/>
    <w:rsid w:val="008B2532"/>
    <w:rsid w:val="008B28FC"/>
    <w:rsid w:val="008B2F01"/>
    <w:rsid w:val="008B30AD"/>
    <w:rsid w:val="008B30E2"/>
    <w:rsid w:val="008B32D4"/>
    <w:rsid w:val="008B34B4"/>
    <w:rsid w:val="008B3822"/>
    <w:rsid w:val="008B3AAC"/>
    <w:rsid w:val="008B3BC4"/>
    <w:rsid w:val="008B3D30"/>
    <w:rsid w:val="008B3DE5"/>
    <w:rsid w:val="008B3EA0"/>
    <w:rsid w:val="008B45AA"/>
    <w:rsid w:val="008B47AB"/>
    <w:rsid w:val="008B47DE"/>
    <w:rsid w:val="008B4891"/>
    <w:rsid w:val="008B48FA"/>
    <w:rsid w:val="008B490E"/>
    <w:rsid w:val="008B4B6D"/>
    <w:rsid w:val="008B4DEC"/>
    <w:rsid w:val="008B4E57"/>
    <w:rsid w:val="008B4FB4"/>
    <w:rsid w:val="008B517C"/>
    <w:rsid w:val="008B5537"/>
    <w:rsid w:val="008B553F"/>
    <w:rsid w:val="008B5672"/>
    <w:rsid w:val="008B592F"/>
    <w:rsid w:val="008B5BA3"/>
    <w:rsid w:val="008B62AC"/>
    <w:rsid w:val="008B646D"/>
    <w:rsid w:val="008B6B5E"/>
    <w:rsid w:val="008B7359"/>
    <w:rsid w:val="008B73FE"/>
    <w:rsid w:val="008B74DB"/>
    <w:rsid w:val="008B7768"/>
    <w:rsid w:val="008B77B7"/>
    <w:rsid w:val="008B7D8A"/>
    <w:rsid w:val="008B7E4B"/>
    <w:rsid w:val="008BBBB0"/>
    <w:rsid w:val="008BF56E"/>
    <w:rsid w:val="008C0123"/>
    <w:rsid w:val="008C02F9"/>
    <w:rsid w:val="008C0500"/>
    <w:rsid w:val="008C09AC"/>
    <w:rsid w:val="008C0A29"/>
    <w:rsid w:val="008C0B2D"/>
    <w:rsid w:val="008C0B3D"/>
    <w:rsid w:val="008C0B84"/>
    <w:rsid w:val="008C0F6D"/>
    <w:rsid w:val="008C0F6E"/>
    <w:rsid w:val="008C1194"/>
    <w:rsid w:val="008C11CB"/>
    <w:rsid w:val="008C148D"/>
    <w:rsid w:val="008C1839"/>
    <w:rsid w:val="008C1BC7"/>
    <w:rsid w:val="008C1C2F"/>
    <w:rsid w:val="008C1C9C"/>
    <w:rsid w:val="008C1D4D"/>
    <w:rsid w:val="008C1FF8"/>
    <w:rsid w:val="008C223C"/>
    <w:rsid w:val="008C23B1"/>
    <w:rsid w:val="008C2504"/>
    <w:rsid w:val="008C2A85"/>
    <w:rsid w:val="008C2ABF"/>
    <w:rsid w:val="008C2E7B"/>
    <w:rsid w:val="008C314A"/>
    <w:rsid w:val="008C3372"/>
    <w:rsid w:val="008C340F"/>
    <w:rsid w:val="008C36C1"/>
    <w:rsid w:val="008C371A"/>
    <w:rsid w:val="008C37ED"/>
    <w:rsid w:val="008C3EB5"/>
    <w:rsid w:val="008C4249"/>
    <w:rsid w:val="008C4B2B"/>
    <w:rsid w:val="008C4D5F"/>
    <w:rsid w:val="008C4D61"/>
    <w:rsid w:val="008C5318"/>
    <w:rsid w:val="008C556E"/>
    <w:rsid w:val="008C55CB"/>
    <w:rsid w:val="008C5652"/>
    <w:rsid w:val="008C5A66"/>
    <w:rsid w:val="008C5A97"/>
    <w:rsid w:val="008C5CF8"/>
    <w:rsid w:val="008C5FE6"/>
    <w:rsid w:val="008C605A"/>
    <w:rsid w:val="008C6245"/>
    <w:rsid w:val="008C6323"/>
    <w:rsid w:val="008C63E2"/>
    <w:rsid w:val="008C6692"/>
    <w:rsid w:val="008C68F0"/>
    <w:rsid w:val="008C6CA3"/>
    <w:rsid w:val="008C6CA7"/>
    <w:rsid w:val="008C6E85"/>
    <w:rsid w:val="008C6FF0"/>
    <w:rsid w:val="008C709D"/>
    <w:rsid w:val="008C71E6"/>
    <w:rsid w:val="008C7541"/>
    <w:rsid w:val="008C7655"/>
    <w:rsid w:val="008C7793"/>
    <w:rsid w:val="008C7A01"/>
    <w:rsid w:val="008C7CBB"/>
    <w:rsid w:val="008C7F93"/>
    <w:rsid w:val="008D00C0"/>
    <w:rsid w:val="008D014F"/>
    <w:rsid w:val="008D0179"/>
    <w:rsid w:val="008D0286"/>
    <w:rsid w:val="008D06AA"/>
    <w:rsid w:val="008D0890"/>
    <w:rsid w:val="008D0BD5"/>
    <w:rsid w:val="008D0CCB"/>
    <w:rsid w:val="008D0F78"/>
    <w:rsid w:val="008D13AD"/>
    <w:rsid w:val="008D157F"/>
    <w:rsid w:val="008D1698"/>
    <w:rsid w:val="008D1B1C"/>
    <w:rsid w:val="008D1C2D"/>
    <w:rsid w:val="008D1D05"/>
    <w:rsid w:val="008D1D82"/>
    <w:rsid w:val="008D203D"/>
    <w:rsid w:val="008D243A"/>
    <w:rsid w:val="008D2582"/>
    <w:rsid w:val="008D2762"/>
    <w:rsid w:val="008D2AEB"/>
    <w:rsid w:val="008D2F3E"/>
    <w:rsid w:val="008D31A4"/>
    <w:rsid w:val="008D37B2"/>
    <w:rsid w:val="008D39A9"/>
    <w:rsid w:val="008D3B8F"/>
    <w:rsid w:val="008D3C9C"/>
    <w:rsid w:val="008D3EEE"/>
    <w:rsid w:val="008D4005"/>
    <w:rsid w:val="008D409B"/>
    <w:rsid w:val="008D4113"/>
    <w:rsid w:val="008D41B3"/>
    <w:rsid w:val="008D432D"/>
    <w:rsid w:val="008D43E0"/>
    <w:rsid w:val="008D4559"/>
    <w:rsid w:val="008D47DF"/>
    <w:rsid w:val="008D4D5A"/>
    <w:rsid w:val="008D4F09"/>
    <w:rsid w:val="008D5090"/>
    <w:rsid w:val="008D512D"/>
    <w:rsid w:val="008D51D5"/>
    <w:rsid w:val="008D541F"/>
    <w:rsid w:val="008D569B"/>
    <w:rsid w:val="008D594F"/>
    <w:rsid w:val="008D59CA"/>
    <w:rsid w:val="008D5DDD"/>
    <w:rsid w:val="008D5FE3"/>
    <w:rsid w:val="008D65C1"/>
    <w:rsid w:val="008D674E"/>
    <w:rsid w:val="008D6C10"/>
    <w:rsid w:val="008D6EB8"/>
    <w:rsid w:val="008D75B9"/>
    <w:rsid w:val="008D7A85"/>
    <w:rsid w:val="008D7C40"/>
    <w:rsid w:val="008D7EF8"/>
    <w:rsid w:val="008E0088"/>
    <w:rsid w:val="008E0463"/>
    <w:rsid w:val="008E0581"/>
    <w:rsid w:val="008E08DF"/>
    <w:rsid w:val="008E0AF0"/>
    <w:rsid w:val="008E0B10"/>
    <w:rsid w:val="008E0DC1"/>
    <w:rsid w:val="008E0F85"/>
    <w:rsid w:val="008E0FE2"/>
    <w:rsid w:val="008E11DD"/>
    <w:rsid w:val="008E133B"/>
    <w:rsid w:val="008E1833"/>
    <w:rsid w:val="008E1AD6"/>
    <w:rsid w:val="008E2055"/>
    <w:rsid w:val="008E2342"/>
    <w:rsid w:val="008E2344"/>
    <w:rsid w:val="008E2473"/>
    <w:rsid w:val="008E263E"/>
    <w:rsid w:val="008E28D8"/>
    <w:rsid w:val="008E2A11"/>
    <w:rsid w:val="008E2AF4"/>
    <w:rsid w:val="008E3BA5"/>
    <w:rsid w:val="008E3F44"/>
    <w:rsid w:val="008E403A"/>
    <w:rsid w:val="008E40C4"/>
    <w:rsid w:val="008E42A9"/>
    <w:rsid w:val="008E435F"/>
    <w:rsid w:val="008E4405"/>
    <w:rsid w:val="008E45D1"/>
    <w:rsid w:val="008E473F"/>
    <w:rsid w:val="008E4831"/>
    <w:rsid w:val="008E4A9B"/>
    <w:rsid w:val="008E4CB9"/>
    <w:rsid w:val="008E4E3C"/>
    <w:rsid w:val="008E51C7"/>
    <w:rsid w:val="008E5244"/>
    <w:rsid w:val="008E54DB"/>
    <w:rsid w:val="008E55A6"/>
    <w:rsid w:val="008E59EC"/>
    <w:rsid w:val="008E5CB5"/>
    <w:rsid w:val="008E5CF3"/>
    <w:rsid w:val="008E6242"/>
    <w:rsid w:val="008E6780"/>
    <w:rsid w:val="008E685D"/>
    <w:rsid w:val="008E71BD"/>
    <w:rsid w:val="008E7362"/>
    <w:rsid w:val="008E7553"/>
    <w:rsid w:val="008E756C"/>
    <w:rsid w:val="008E760A"/>
    <w:rsid w:val="008E7651"/>
    <w:rsid w:val="008E7AE6"/>
    <w:rsid w:val="008E7D3F"/>
    <w:rsid w:val="008F00EE"/>
    <w:rsid w:val="008F0225"/>
    <w:rsid w:val="008F05BC"/>
    <w:rsid w:val="008F070B"/>
    <w:rsid w:val="008F076C"/>
    <w:rsid w:val="008F0835"/>
    <w:rsid w:val="008F0986"/>
    <w:rsid w:val="008F0CD4"/>
    <w:rsid w:val="008F0D1B"/>
    <w:rsid w:val="008F0D2D"/>
    <w:rsid w:val="008F15AB"/>
    <w:rsid w:val="008F162B"/>
    <w:rsid w:val="008F1750"/>
    <w:rsid w:val="008F189B"/>
    <w:rsid w:val="008F1CE7"/>
    <w:rsid w:val="008F1D37"/>
    <w:rsid w:val="008F20A9"/>
    <w:rsid w:val="008F21D5"/>
    <w:rsid w:val="008F25F6"/>
    <w:rsid w:val="008F261E"/>
    <w:rsid w:val="008F296B"/>
    <w:rsid w:val="008F2FCD"/>
    <w:rsid w:val="008F313A"/>
    <w:rsid w:val="008F3260"/>
    <w:rsid w:val="008F333D"/>
    <w:rsid w:val="008F35C7"/>
    <w:rsid w:val="008F3685"/>
    <w:rsid w:val="008F40C5"/>
    <w:rsid w:val="008F441C"/>
    <w:rsid w:val="008F472A"/>
    <w:rsid w:val="008F484B"/>
    <w:rsid w:val="008F4866"/>
    <w:rsid w:val="008F4931"/>
    <w:rsid w:val="008F4F28"/>
    <w:rsid w:val="008F4FB2"/>
    <w:rsid w:val="008F50C1"/>
    <w:rsid w:val="008F52D5"/>
    <w:rsid w:val="008F53EA"/>
    <w:rsid w:val="008F5587"/>
    <w:rsid w:val="008F56F8"/>
    <w:rsid w:val="008F5987"/>
    <w:rsid w:val="008F5BED"/>
    <w:rsid w:val="008F6115"/>
    <w:rsid w:val="008F6242"/>
    <w:rsid w:val="008F66E6"/>
    <w:rsid w:val="008F6756"/>
    <w:rsid w:val="008F67F0"/>
    <w:rsid w:val="008F6A64"/>
    <w:rsid w:val="008F6EB3"/>
    <w:rsid w:val="008F7146"/>
    <w:rsid w:val="008F7171"/>
    <w:rsid w:val="008F73D3"/>
    <w:rsid w:val="008F7448"/>
    <w:rsid w:val="008F75BC"/>
    <w:rsid w:val="008F75CC"/>
    <w:rsid w:val="008F7EEA"/>
    <w:rsid w:val="008F7F69"/>
    <w:rsid w:val="009000E0"/>
    <w:rsid w:val="00900775"/>
    <w:rsid w:val="00900863"/>
    <w:rsid w:val="0090091F"/>
    <w:rsid w:val="00900B7E"/>
    <w:rsid w:val="00900EBC"/>
    <w:rsid w:val="00900F35"/>
    <w:rsid w:val="009015F3"/>
    <w:rsid w:val="0090169A"/>
    <w:rsid w:val="009017CE"/>
    <w:rsid w:val="00901951"/>
    <w:rsid w:val="00901BF2"/>
    <w:rsid w:val="00901C24"/>
    <w:rsid w:val="00902123"/>
    <w:rsid w:val="0090242B"/>
    <w:rsid w:val="00902518"/>
    <w:rsid w:val="00902795"/>
    <w:rsid w:val="00902B4C"/>
    <w:rsid w:val="00902E57"/>
    <w:rsid w:val="00902F27"/>
    <w:rsid w:val="00903246"/>
    <w:rsid w:val="009035BA"/>
    <w:rsid w:val="009037FD"/>
    <w:rsid w:val="00903962"/>
    <w:rsid w:val="009039B1"/>
    <w:rsid w:val="00903AC4"/>
    <w:rsid w:val="00903C0C"/>
    <w:rsid w:val="00903E2D"/>
    <w:rsid w:val="009045A5"/>
    <w:rsid w:val="009045F5"/>
    <w:rsid w:val="009045F6"/>
    <w:rsid w:val="00904A6D"/>
    <w:rsid w:val="00904C3F"/>
    <w:rsid w:val="00904E53"/>
    <w:rsid w:val="00905090"/>
    <w:rsid w:val="009051C8"/>
    <w:rsid w:val="00905450"/>
    <w:rsid w:val="00905698"/>
    <w:rsid w:val="0090583C"/>
    <w:rsid w:val="009058E9"/>
    <w:rsid w:val="00905D66"/>
    <w:rsid w:val="00905E06"/>
    <w:rsid w:val="009064A7"/>
    <w:rsid w:val="0090674D"/>
    <w:rsid w:val="009071EF"/>
    <w:rsid w:val="0090734F"/>
    <w:rsid w:val="009073E8"/>
    <w:rsid w:val="00907472"/>
    <w:rsid w:val="009077BF"/>
    <w:rsid w:val="00907B57"/>
    <w:rsid w:val="00907ED6"/>
    <w:rsid w:val="00907FCE"/>
    <w:rsid w:val="00910289"/>
    <w:rsid w:val="00910447"/>
    <w:rsid w:val="0091052C"/>
    <w:rsid w:val="009106D0"/>
    <w:rsid w:val="00910914"/>
    <w:rsid w:val="009109DC"/>
    <w:rsid w:val="00910C66"/>
    <w:rsid w:val="00910D1B"/>
    <w:rsid w:val="00911825"/>
    <w:rsid w:val="009118FC"/>
    <w:rsid w:val="0091190E"/>
    <w:rsid w:val="00911935"/>
    <w:rsid w:val="00911953"/>
    <w:rsid w:val="009119FB"/>
    <w:rsid w:val="00911D90"/>
    <w:rsid w:val="00912060"/>
    <w:rsid w:val="00912105"/>
    <w:rsid w:val="00912810"/>
    <w:rsid w:val="00912A54"/>
    <w:rsid w:val="00912D08"/>
    <w:rsid w:val="00912EA0"/>
    <w:rsid w:val="009131C8"/>
    <w:rsid w:val="009131E6"/>
    <w:rsid w:val="00913258"/>
    <w:rsid w:val="0091343A"/>
    <w:rsid w:val="0091352E"/>
    <w:rsid w:val="009135F3"/>
    <w:rsid w:val="009137A8"/>
    <w:rsid w:val="0091399F"/>
    <w:rsid w:val="00913A32"/>
    <w:rsid w:val="00913B80"/>
    <w:rsid w:val="00913B82"/>
    <w:rsid w:val="00913D28"/>
    <w:rsid w:val="00914053"/>
    <w:rsid w:val="00914152"/>
    <w:rsid w:val="00914666"/>
    <w:rsid w:val="00914A42"/>
    <w:rsid w:val="00914A5F"/>
    <w:rsid w:val="00914ABC"/>
    <w:rsid w:val="00914B71"/>
    <w:rsid w:val="00915079"/>
    <w:rsid w:val="0091508C"/>
    <w:rsid w:val="009152ED"/>
    <w:rsid w:val="009153D5"/>
    <w:rsid w:val="009157AB"/>
    <w:rsid w:val="00915871"/>
    <w:rsid w:val="00915888"/>
    <w:rsid w:val="00915A97"/>
    <w:rsid w:val="00915FC4"/>
    <w:rsid w:val="00916433"/>
    <w:rsid w:val="009168CD"/>
    <w:rsid w:val="009168EE"/>
    <w:rsid w:val="009169AD"/>
    <w:rsid w:val="00916A9C"/>
    <w:rsid w:val="00916DAD"/>
    <w:rsid w:val="0091717C"/>
    <w:rsid w:val="00917486"/>
    <w:rsid w:val="00917529"/>
    <w:rsid w:val="009176D7"/>
    <w:rsid w:val="00917766"/>
    <w:rsid w:val="00917D06"/>
    <w:rsid w:val="00917FC5"/>
    <w:rsid w:val="009200FE"/>
    <w:rsid w:val="00920172"/>
    <w:rsid w:val="00920402"/>
    <w:rsid w:val="0092068E"/>
    <w:rsid w:val="0092092A"/>
    <w:rsid w:val="00920A88"/>
    <w:rsid w:val="00920D6D"/>
    <w:rsid w:val="00921420"/>
    <w:rsid w:val="00921820"/>
    <w:rsid w:val="00921B0A"/>
    <w:rsid w:val="00921F48"/>
    <w:rsid w:val="0092217B"/>
    <w:rsid w:val="00922254"/>
    <w:rsid w:val="00922970"/>
    <w:rsid w:val="00922A4C"/>
    <w:rsid w:val="00922D9D"/>
    <w:rsid w:val="00922E5F"/>
    <w:rsid w:val="00922F82"/>
    <w:rsid w:val="00922FEF"/>
    <w:rsid w:val="0092310F"/>
    <w:rsid w:val="0092318C"/>
    <w:rsid w:val="009233F5"/>
    <w:rsid w:val="00923419"/>
    <w:rsid w:val="00923541"/>
    <w:rsid w:val="009237B8"/>
    <w:rsid w:val="00923CE7"/>
    <w:rsid w:val="00923D35"/>
    <w:rsid w:val="00923F97"/>
    <w:rsid w:val="00923FA3"/>
    <w:rsid w:val="00923FCA"/>
    <w:rsid w:val="00924262"/>
    <w:rsid w:val="00924AE1"/>
    <w:rsid w:val="00924B9C"/>
    <w:rsid w:val="00924D4A"/>
    <w:rsid w:val="00924DBB"/>
    <w:rsid w:val="009251CF"/>
    <w:rsid w:val="009255F7"/>
    <w:rsid w:val="009255FD"/>
    <w:rsid w:val="00925924"/>
    <w:rsid w:val="009262BB"/>
    <w:rsid w:val="00926307"/>
    <w:rsid w:val="0092639D"/>
    <w:rsid w:val="0092641A"/>
    <w:rsid w:val="00926661"/>
    <w:rsid w:val="00926A20"/>
    <w:rsid w:val="00926AF2"/>
    <w:rsid w:val="00926B55"/>
    <w:rsid w:val="00926E7B"/>
    <w:rsid w:val="0092710B"/>
    <w:rsid w:val="009271AF"/>
    <w:rsid w:val="00927396"/>
    <w:rsid w:val="00927486"/>
    <w:rsid w:val="00927658"/>
    <w:rsid w:val="0092797D"/>
    <w:rsid w:val="00927CB6"/>
    <w:rsid w:val="009300C7"/>
    <w:rsid w:val="0093014D"/>
    <w:rsid w:val="00930432"/>
    <w:rsid w:val="009305A0"/>
    <w:rsid w:val="009306C5"/>
    <w:rsid w:val="0093081F"/>
    <w:rsid w:val="0093084E"/>
    <w:rsid w:val="009308A9"/>
    <w:rsid w:val="0093098D"/>
    <w:rsid w:val="00930EDD"/>
    <w:rsid w:val="00931135"/>
    <w:rsid w:val="00931430"/>
    <w:rsid w:val="009315D9"/>
    <w:rsid w:val="0093162F"/>
    <w:rsid w:val="00931760"/>
    <w:rsid w:val="0093191C"/>
    <w:rsid w:val="00931982"/>
    <w:rsid w:val="00931BD3"/>
    <w:rsid w:val="009320DC"/>
    <w:rsid w:val="0093248C"/>
    <w:rsid w:val="00932E4C"/>
    <w:rsid w:val="009331E9"/>
    <w:rsid w:val="009333A2"/>
    <w:rsid w:val="00933483"/>
    <w:rsid w:val="00933620"/>
    <w:rsid w:val="00933685"/>
    <w:rsid w:val="00933759"/>
    <w:rsid w:val="00933B94"/>
    <w:rsid w:val="00933E78"/>
    <w:rsid w:val="00933F20"/>
    <w:rsid w:val="0093410D"/>
    <w:rsid w:val="0093496F"/>
    <w:rsid w:val="00934DA9"/>
    <w:rsid w:val="00934EC1"/>
    <w:rsid w:val="00935009"/>
    <w:rsid w:val="0093502B"/>
    <w:rsid w:val="00935123"/>
    <w:rsid w:val="009351DA"/>
    <w:rsid w:val="009352E8"/>
    <w:rsid w:val="0093551D"/>
    <w:rsid w:val="009359C9"/>
    <w:rsid w:val="00935A5A"/>
    <w:rsid w:val="00935E04"/>
    <w:rsid w:val="009360F9"/>
    <w:rsid w:val="00936157"/>
    <w:rsid w:val="00936613"/>
    <w:rsid w:val="00936728"/>
    <w:rsid w:val="009368C1"/>
    <w:rsid w:val="00936966"/>
    <w:rsid w:val="009369B6"/>
    <w:rsid w:val="00936AB0"/>
    <w:rsid w:val="00936F01"/>
    <w:rsid w:val="00937024"/>
    <w:rsid w:val="00937167"/>
    <w:rsid w:val="0093720D"/>
    <w:rsid w:val="00937714"/>
    <w:rsid w:val="00937B1C"/>
    <w:rsid w:val="00937B38"/>
    <w:rsid w:val="00937BF0"/>
    <w:rsid w:val="00940630"/>
    <w:rsid w:val="00940E86"/>
    <w:rsid w:val="009410E5"/>
    <w:rsid w:val="009411FD"/>
    <w:rsid w:val="009412E2"/>
    <w:rsid w:val="0094140C"/>
    <w:rsid w:val="0094180B"/>
    <w:rsid w:val="009418D4"/>
    <w:rsid w:val="009418F5"/>
    <w:rsid w:val="00941A0B"/>
    <w:rsid w:val="00941F1E"/>
    <w:rsid w:val="00941F25"/>
    <w:rsid w:val="0094235A"/>
    <w:rsid w:val="009424C0"/>
    <w:rsid w:val="009424DF"/>
    <w:rsid w:val="0094279D"/>
    <w:rsid w:val="00942C61"/>
    <w:rsid w:val="00942D34"/>
    <w:rsid w:val="00942F86"/>
    <w:rsid w:val="0094335B"/>
    <w:rsid w:val="0094353B"/>
    <w:rsid w:val="00943AB4"/>
    <w:rsid w:val="00943E8E"/>
    <w:rsid w:val="00943FFA"/>
    <w:rsid w:val="009441D3"/>
    <w:rsid w:val="00944436"/>
    <w:rsid w:val="00944481"/>
    <w:rsid w:val="00944483"/>
    <w:rsid w:val="00944767"/>
    <w:rsid w:val="00944A13"/>
    <w:rsid w:val="00944A95"/>
    <w:rsid w:val="00944B18"/>
    <w:rsid w:val="00944BA8"/>
    <w:rsid w:val="00944E9E"/>
    <w:rsid w:val="00945056"/>
    <w:rsid w:val="0094536C"/>
    <w:rsid w:val="009454D3"/>
    <w:rsid w:val="00945621"/>
    <w:rsid w:val="00945854"/>
    <w:rsid w:val="00945A73"/>
    <w:rsid w:val="00945C3C"/>
    <w:rsid w:val="00945E3F"/>
    <w:rsid w:val="00945FA0"/>
    <w:rsid w:val="00946675"/>
    <w:rsid w:val="0094677B"/>
    <w:rsid w:val="0094683E"/>
    <w:rsid w:val="009468BA"/>
    <w:rsid w:val="00946B63"/>
    <w:rsid w:val="00946C86"/>
    <w:rsid w:val="00946DD1"/>
    <w:rsid w:val="00946E7D"/>
    <w:rsid w:val="0094700B"/>
    <w:rsid w:val="00947586"/>
    <w:rsid w:val="009479CE"/>
    <w:rsid w:val="00947C28"/>
    <w:rsid w:val="00947D99"/>
    <w:rsid w:val="00947FEC"/>
    <w:rsid w:val="0095003B"/>
    <w:rsid w:val="009501BA"/>
    <w:rsid w:val="009503B1"/>
    <w:rsid w:val="0095086A"/>
    <w:rsid w:val="00950902"/>
    <w:rsid w:val="00950E84"/>
    <w:rsid w:val="00950F50"/>
    <w:rsid w:val="009510D1"/>
    <w:rsid w:val="00951745"/>
    <w:rsid w:val="00951F62"/>
    <w:rsid w:val="009522B1"/>
    <w:rsid w:val="00952A90"/>
    <w:rsid w:val="00952E6E"/>
    <w:rsid w:val="00952EB5"/>
    <w:rsid w:val="00953087"/>
    <w:rsid w:val="0095310C"/>
    <w:rsid w:val="0095321D"/>
    <w:rsid w:val="009533D7"/>
    <w:rsid w:val="00953AB7"/>
    <w:rsid w:val="00953ADA"/>
    <w:rsid w:val="00953BE0"/>
    <w:rsid w:val="00954023"/>
    <w:rsid w:val="0095454B"/>
    <w:rsid w:val="009548FE"/>
    <w:rsid w:val="00954932"/>
    <w:rsid w:val="009549EB"/>
    <w:rsid w:val="00954AE9"/>
    <w:rsid w:val="009552C3"/>
    <w:rsid w:val="009552CE"/>
    <w:rsid w:val="0095556C"/>
    <w:rsid w:val="009555B5"/>
    <w:rsid w:val="00955CC6"/>
    <w:rsid w:val="009561AB"/>
    <w:rsid w:val="0095634F"/>
    <w:rsid w:val="00956549"/>
    <w:rsid w:val="009565D7"/>
    <w:rsid w:val="009567EE"/>
    <w:rsid w:val="00956891"/>
    <w:rsid w:val="009568E3"/>
    <w:rsid w:val="00956994"/>
    <w:rsid w:val="00956B1C"/>
    <w:rsid w:val="00956D2A"/>
    <w:rsid w:val="0095731B"/>
    <w:rsid w:val="0095750A"/>
    <w:rsid w:val="00957896"/>
    <w:rsid w:val="00957ED1"/>
    <w:rsid w:val="00957F90"/>
    <w:rsid w:val="009603D9"/>
    <w:rsid w:val="009604BA"/>
    <w:rsid w:val="009604E8"/>
    <w:rsid w:val="00960555"/>
    <w:rsid w:val="00960718"/>
    <w:rsid w:val="0096071E"/>
    <w:rsid w:val="009607AE"/>
    <w:rsid w:val="00960825"/>
    <w:rsid w:val="00960A52"/>
    <w:rsid w:val="00960B13"/>
    <w:rsid w:val="00960B55"/>
    <w:rsid w:val="00960C6D"/>
    <w:rsid w:val="00960E01"/>
    <w:rsid w:val="00961008"/>
    <w:rsid w:val="00961034"/>
    <w:rsid w:val="009610B4"/>
    <w:rsid w:val="009615E4"/>
    <w:rsid w:val="009617BE"/>
    <w:rsid w:val="00961AB8"/>
    <w:rsid w:val="00961DB9"/>
    <w:rsid w:val="009620A0"/>
    <w:rsid w:val="009622A1"/>
    <w:rsid w:val="009622B9"/>
    <w:rsid w:val="00962333"/>
    <w:rsid w:val="00962539"/>
    <w:rsid w:val="0096263E"/>
    <w:rsid w:val="009628AF"/>
    <w:rsid w:val="009629D5"/>
    <w:rsid w:val="00962DE2"/>
    <w:rsid w:val="00963031"/>
    <w:rsid w:val="00963324"/>
    <w:rsid w:val="00963560"/>
    <w:rsid w:val="00963587"/>
    <w:rsid w:val="0096364F"/>
    <w:rsid w:val="00963881"/>
    <w:rsid w:val="0096396C"/>
    <w:rsid w:val="00963A89"/>
    <w:rsid w:val="00963B64"/>
    <w:rsid w:val="00963C20"/>
    <w:rsid w:val="00964018"/>
    <w:rsid w:val="009640DC"/>
    <w:rsid w:val="009641E1"/>
    <w:rsid w:val="009641E8"/>
    <w:rsid w:val="009642C9"/>
    <w:rsid w:val="00964669"/>
    <w:rsid w:val="0096468F"/>
    <w:rsid w:val="009648C2"/>
    <w:rsid w:val="00964D3B"/>
    <w:rsid w:val="00964D99"/>
    <w:rsid w:val="00964F15"/>
    <w:rsid w:val="0096505B"/>
    <w:rsid w:val="0096563A"/>
    <w:rsid w:val="009658FC"/>
    <w:rsid w:val="00965966"/>
    <w:rsid w:val="00965979"/>
    <w:rsid w:val="00965CC2"/>
    <w:rsid w:val="00965FAE"/>
    <w:rsid w:val="0096627E"/>
    <w:rsid w:val="00966737"/>
    <w:rsid w:val="00966886"/>
    <w:rsid w:val="00966A23"/>
    <w:rsid w:val="00966C25"/>
    <w:rsid w:val="00966C48"/>
    <w:rsid w:val="00966EA2"/>
    <w:rsid w:val="00967067"/>
    <w:rsid w:val="009670A1"/>
    <w:rsid w:val="0096714B"/>
    <w:rsid w:val="0096730F"/>
    <w:rsid w:val="00967557"/>
    <w:rsid w:val="009676FD"/>
    <w:rsid w:val="009677E6"/>
    <w:rsid w:val="009678D5"/>
    <w:rsid w:val="00967929"/>
    <w:rsid w:val="00967B91"/>
    <w:rsid w:val="00967EA2"/>
    <w:rsid w:val="00967FE5"/>
    <w:rsid w:val="009702DA"/>
    <w:rsid w:val="00970313"/>
    <w:rsid w:val="00970501"/>
    <w:rsid w:val="00970504"/>
    <w:rsid w:val="00970650"/>
    <w:rsid w:val="00970677"/>
    <w:rsid w:val="009707BA"/>
    <w:rsid w:val="00970BB8"/>
    <w:rsid w:val="00970FB1"/>
    <w:rsid w:val="00970FD8"/>
    <w:rsid w:val="009710B3"/>
    <w:rsid w:val="00971104"/>
    <w:rsid w:val="009712E4"/>
    <w:rsid w:val="009714B6"/>
    <w:rsid w:val="0097154F"/>
    <w:rsid w:val="00971822"/>
    <w:rsid w:val="00971B79"/>
    <w:rsid w:val="00971C1F"/>
    <w:rsid w:val="00971DF2"/>
    <w:rsid w:val="00971E68"/>
    <w:rsid w:val="00972169"/>
    <w:rsid w:val="00972211"/>
    <w:rsid w:val="0097258E"/>
    <w:rsid w:val="0097268E"/>
    <w:rsid w:val="009728B3"/>
    <w:rsid w:val="00972933"/>
    <w:rsid w:val="00972A17"/>
    <w:rsid w:val="00972C63"/>
    <w:rsid w:val="00972D44"/>
    <w:rsid w:val="00972F68"/>
    <w:rsid w:val="00973030"/>
    <w:rsid w:val="0097327C"/>
    <w:rsid w:val="009732AD"/>
    <w:rsid w:val="00973307"/>
    <w:rsid w:val="0097341F"/>
    <w:rsid w:val="00973598"/>
    <w:rsid w:val="00973AA1"/>
    <w:rsid w:val="00973B36"/>
    <w:rsid w:val="00973DC3"/>
    <w:rsid w:val="00973E2B"/>
    <w:rsid w:val="00973EC9"/>
    <w:rsid w:val="009740F8"/>
    <w:rsid w:val="009745EA"/>
    <w:rsid w:val="0097480F"/>
    <w:rsid w:val="00974BD0"/>
    <w:rsid w:val="00974BE9"/>
    <w:rsid w:val="00974D0E"/>
    <w:rsid w:val="00974D69"/>
    <w:rsid w:val="00974D81"/>
    <w:rsid w:val="00974F00"/>
    <w:rsid w:val="00974F1D"/>
    <w:rsid w:val="00975069"/>
    <w:rsid w:val="009753BD"/>
    <w:rsid w:val="009755F6"/>
    <w:rsid w:val="00975C0C"/>
    <w:rsid w:val="00975CB9"/>
    <w:rsid w:val="00975CFB"/>
    <w:rsid w:val="00975F21"/>
    <w:rsid w:val="00976099"/>
    <w:rsid w:val="00976160"/>
    <w:rsid w:val="009762E9"/>
    <w:rsid w:val="0097678F"/>
    <w:rsid w:val="00976ECA"/>
    <w:rsid w:val="0097705C"/>
    <w:rsid w:val="00977333"/>
    <w:rsid w:val="009773A9"/>
    <w:rsid w:val="009773D7"/>
    <w:rsid w:val="00977775"/>
    <w:rsid w:val="009777D1"/>
    <w:rsid w:val="009779D8"/>
    <w:rsid w:val="00977D0D"/>
    <w:rsid w:val="00977D2E"/>
    <w:rsid w:val="00977F58"/>
    <w:rsid w:val="00980522"/>
    <w:rsid w:val="00980962"/>
    <w:rsid w:val="00980A64"/>
    <w:rsid w:val="00980ABF"/>
    <w:rsid w:val="00980E59"/>
    <w:rsid w:val="0098148F"/>
    <w:rsid w:val="009816A1"/>
    <w:rsid w:val="009818BA"/>
    <w:rsid w:val="00981937"/>
    <w:rsid w:val="00981A10"/>
    <w:rsid w:val="00981B23"/>
    <w:rsid w:val="00981B5F"/>
    <w:rsid w:val="00981CC0"/>
    <w:rsid w:val="00981EF5"/>
    <w:rsid w:val="009822A7"/>
    <w:rsid w:val="0098242C"/>
    <w:rsid w:val="0098274B"/>
    <w:rsid w:val="009827F8"/>
    <w:rsid w:val="00982903"/>
    <w:rsid w:val="00982ACB"/>
    <w:rsid w:val="00982CBD"/>
    <w:rsid w:val="00982CC3"/>
    <w:rsid w:val="00982ED3"/>
    <w:rsid w:val="00983065"/>
    <w:rsid w:val="00983275"/>
    <w:rsid w:val="00983448"/>
    <w:rsid w:val="00983AD8"/>
    <w:rsid w:val="00983D3D"/>
    <w:rsid w:val="00983DF0"/>
    <w:rsid w:val="0098436A"/>
    <w:rsid w:val="009843B9"/>
    <w:rsid w:val="009848C2"/>
    <w:rsid w:val="00984A6E"/>
    <w:rsid w:val="00984C4F"/>
    <w:rsid w:val="00984E19"/>
    <w:rsid w:val="00984F46"/>
    <w:rsid w:val="009850E0"/>
    <w:rsid w:val="00985168"/>
    <w:rsid w:val="00985455"/>
    <w:rsid w:val="0098565E"/>
    <w:rsid w:val="00985A84"/>
    <w:rsid w:val="00985BF6"/>
    <w:rsid w:val="00985E3F"/>
    <w:rsid w:val="0098616C"/>
    <w:rsid w:val="0098620C"/>
    <w:rsid w:val="009865CC"/>
    <w:rsid w:val="009869C7"/>
    <w:rsid w:val="00986C1D"/>
    <w:rsid w:val="00986D27"/>
    <w:rsid w:val="00986EF9"/>
    <w:rsid w:val="00986F16"/>
    <w:rsid w:val="0098716C"/>
    <w:rsid w:val="009871E3"/>
    <w:rsid w:val="009874EF"/>
    <w:rsid w:val="00987625"/>
    <w:rsid w:val="009876AE"/>
    <w:rsid w:val="00987A6D"/>
    <w:rsid w:val="00987BF3"/>
    <w:rsid w:val="00987C9C"/>
    <w:rsid w:val="00987DBA"/>
    <w:rsid w:val="00987F30"/>
    <w:rsid w:val="00990528"/>
    <w:rsid w:val="00990C72"/>
    <w:rsid w:val="00990D19"/>
    <w:rsid w:val="00990E49"/>
    <w:rsid w:val="009910FE"/>
    <w:rsid w:val="0099117D"/>
    <w:rsid w:val="0099160B"/>
    <w:rsid w:val="009918CB"/>
    <w:rsid w:val="00991A31"/>
    <w:rsid w:val="00991A7D"/>
    <w:rsid w:val="00991C72"/>
    <w:rsid w:val="009921EB"/>
    <w:rsid w:val="00992C38"/>
    <w:rsid w:val="00992DAE"/>
    <w:rsid w:val="00992DE5"/>
    <w:rsid w:val="00992E02"/>
    <w:rsid w:val="00993138"/>
    <w:rsid w:val="00993528"/>
    <w:rsid w:val="00993601"/>
    <w:rsid w:val="00993798"/>
    <w:rsid w:val="009939DB"/>
    <w:rsid w:val="00993ADB"/>
    <w:rsid w:val="00993CBE"/>
    <w:rsid w:val="00993D2B"/>
    <w:rsid w:val="009941FD"/>
    <w:rsid w:val="0099429E"/>
    <w:rsid w:val="00994551"/>
    <w:rsid w:val="00994573"/>
    <w:rsid w:val="0099474C"/>
    <w:rsid w:val="00994ABF"/>
    <w:rsid w:val="00994B5E"/>
    <w:rsid w:val="00994CA9"/>
    <w:rsid w:val="00994D8B"/>
    <w:rsid w:val="00994EB1"/>
    <w:rsid w:val="00995145"/>
    <w:rsid w:val="0099522A"/>
    <w:rsid w:val="00995633"/>
    <w:rsid w:val="00995667"/>
    <w:rsid w:val="0099580F"/>
    <w:rsid w:val="009959B0"/>
    <w:rsid w:val="00995BA8"/>
    <w:rsid w:val="00995C83"/>
    <w:rsid w:val="00995D85"/>
    <w:rsid w:val="009968D6"/>
    <w:rsid w:val="00996F48"/>
    <w:rsid w:val="00996F4B"/>
    <w:rsid w:val="00996FB2"/>
    <w:rsid w:val="009971EB"/>
    <w:rsid w:val="009973F6"/>
    <w:rsid w:val="0099757C"/>
    <w:rsid w:val="00997A95"/>
    <w:rsid w:val="00997CC3"/>
    <w:rsid w:val="00997FAB"/>
    <w:rsid w:val="009A0073"/>
    <w:rsid w:val="009A027B"/>
    <w:rsid w:val="009A0783"/>
    <w:rsid w:val="009A096F"/>
    <w:rsid w:val="009A0A53"/>
    <w:rsid w:val="009A0C92"/>
    <w:rsid w:val="009A134C"/>
    <w:rsid w:val="009A1376"/>
    <w:rsid w:val="009A158C"/>
    <w:rsid w:val="009A16FE"/>
    <w:rsid w:val="009A1AF3"/>
    <w:rsid w:val="009A1EF4"/>
    <w:rsid w:val="009A1F89"/>
    <w:rsid w:val="009A2166"/>
    <w:rsid w:val="009A218B"/>
    <w:rsid w:val="009A2302"/>
    <w:rsid w:val="009A2CA4"/>
    <w:rsid w:val="009A2E7D"/>
    <w:rsid w:val="009A2F32"/>
    <w:rsid w:val="009A2FFF"/>
    <w:rsid w:val="009A3402"/>
    <w:rsid w:val="009A378F"/>
    <w:rsid w:val="009A385A"/>
    <w:rsid w:val="009A3AA3"/>
    <w:rsid w:val="009A3AE9"/>
    <w:rsid w:val="009A3B34"/>
    <w:rsid w:val="009A3E33"/>
    <w:rsid w:val="009A4006"/>
    <w:rsid w:val="009A4578"/>
    <w:rsid w:val="009A45C0"/>
    <w:rsid w:val="009A46FE"/>
    <w:rsid w:val="009A4716"/>
    <w:rsid w:val="009A49DD"/>
    <w:rsid w:val="009A4A17"/>
    <w:rsid w:val="009A4B5E"/>
    <w:rsid w:val="009A4D6C"/>
    <w:rsid w:val="009A4F59"/>
    <w:rsid w:val="009A501E"/>
    <w:rsid w:val="009A54BD"/>
    <w:rsid w:val="009A5718"/>
    <w:rsid w:val="009A573F"/>
    <w:rsid w:val="009A58CA"/>
    <w:rsid w:val="009A5DBA"/>
    <w:rsid w:val="009A61C5"/>
    <w:rsid w:val="009A6256"/>
    <w:rsid w:val="009A630C"/>
    <w:rsid w:val="009A6314"/>
    <w:rsid w:val="009A6570"/>
    <w:rsid w:val="009A676D"/>
    <w:rsid w:val="009A6A51"/>
    <w:rsid w:val="009A6B14"/>
    <w:rsid w:val="009A6BA9"/>
    <w:rsid w:val="009A6C1C"/>
    <w:rsid w:val="009A6CDA"/>
    <w:rsid w:val="009A6EBB"/>
    <w:rsid w:val="009A721E"/>
    <w:rsid w:val="009A7309"/>
    <w:rsid w:val="009A746F"/>
    <w:rsid w:val="009A751C"/>
    <w:rsid w:val="009A7853"/>
    <w:rsid w:val="009A7923"/>
    <w:rsid w:val="009A7E64"/>
    <w:rsid w:val="009B0067"/>
    <w:rsid w:val="009B0186"/>
    <w:rsid w:val="009B0395"/>
    <w:rsid w:val="009B0726"/>
    <w:rsid w:val="009B0A8D"/>
    <w:rsid w:val="009B14B2"/>
    <w:rsid w:val="009B157E"/>
    <w:rsid w:val="009B18BB"/>
    <w:rsid w:val="009B1A86"/>
    <w:rsid w:val="009B1E21"/>
    <w:rsid w:val="009B1EDB"/>
    <w:rsid w:val="009B1EEE"/>
    <w:rsid w:val="009B1FA6"/>
    <w:rsid w:val="009B2100"/>
    <w:rsid w:val="009B25A6"/>
    <w:rsid w:val="009B2761"/>
    <w:rsid w:val="009B27BB"/>
    <w:rsid w:val="009B28FC"/>
    <w:rsid w:val="009B2C45"/>
    <w:rsid w:val="009B2C9D"/>
    <w:rsid w:val="009B3060"/>
    <w:rsid w:val="009B30CD"/>
    <w:rsid w:val="009B34E3"/>
    <w:rsid w:val="009B357C"/>
    <w:rsid w:val="009B3727"/>
    <w:rsid w:val="009B386C"/>
    <w:rsid w:val="009B3887"/>
    <w:rsid w:val="009B3BF3"/>
    <w:rsid w:val="009B3E44"/>
    <w:rsid w:val="009B4012"/>
    <w:rsid w:val="009B4466"/>
    <w:rsid w:val="009B4787"/>
    <w:rsid w:val="009B478A"/>
    <w:rsid w:val="009B47B8"/>
    <w:rsid w:val="009B4894"/>
    <w:rsid w:val="009B4957"/>
    <w:rsid w:val="009B4B3F"/>
    <w:rsid w:val="009B4C80"/>
    <w:rsid w:val="009B5084"/>
    <w:rsid w:val="009B5241"/>
    <w:rsid w:val="009B5BA2"/>
    <w:rsid w:val="009B6006"/>
    <w:rsid w:val="009B621C"/>
    <w:rsid w:val="009B624F"/>
    <w:rsid w:val="009B66E7"/>
    <w:rsid w:val="009B67A7"/>
    <w:rsid w:val="009B681D"/>
    <w:rsid w:val="009B6AE4"/>
    <w:rsid w:val="009B70A7"/>
    <w:rsid w:val="009B7114"/>
    <w:rsid w:val="009B7141"/>
    <w:rsid w:val="009B727D"/>
    <w:rsid w:val="009B742F"/>
    <w:rsid w:val="009B7978"/>
    <w:rsid w:val="009B79B5"/>
    <w:rsid w:val="009C0020"/>
    <w:rsid w:val="009C00B3"/>
    <w:rsid w:val="009C00B9"/>
    <w:rsid w:val="009C04F3"/>
    <w:rsid w:val="009C0943"/>
    <w:rsid w:val="009C0ABA"/>
    <w:rsid w:val="009C0B42"/>
    <w:rsid w:val="009C0B96"/>
    <w:rsid w:val="009C1090"/>
    <w:rsid w:val="009C112C"/>
    <w:rsid w:val="009C1711"/>
    <w:rsid w:val="009C1894"/>
    <w:rsid w:val="009C1B10"/>
    <w:rsid w:val="009C1C63"/>
    <w:rsid w:val="009C1D03"/>
    <w:rsid w:val="009C2B1A"/>
    <w:rsid w:val="009C2D78"/>
    <w:rsid w:val="009C2DAF"/>
    <w:rsid w:val="009C3257"/>
    <w:rsid w:val="009C34DF"/>
    <w:rsid w:val="009C374E"/>
    <w:rsid w:val="009C3D06"/>
    <w:rsid w:val="009C3D47"/>
    <w:rsid w:val="009C3DE4"/>
    <w:rsid w:val="009C3F9B"/>
    <w:rsid w:val="009C44F6"/>
    <w:rsid w:val="009C4675"/>
    <w:rsid w:val="009C48AB"/>
    <w:rsid w:val="009C49F9"/>
    <w:rsid w:val="009C4B8A"/>
    <w:rsid w:val="009C4BBE"/>
    <w:rsid w:val="009C522A"/>
    <w:rsid w:val="009C5C5B"/>
    <w:rsid w:val="009C5D30"/>
    <w:rsid w:val="009C5FEC"/>
    <w:rsid w:val="009C6063"/>
    <w:rsid w:val="009C6270"/>
    <w:rsid w:val="009C64F6"/>
    <w:rsid w:val="009C66E7"/>
    <w:rsid w:val="009C6833"/>
    <w:rsid w:val="009C6920"/>
    <w:rsid w:val="009C6BB7"/>
    <w:rsid w:val="009C6D02"/>
    <w:rsid w:val="009C6ECB"/>
    <w:rsid w:val="009C6F5B"/>
    <w:rsid w:val="009C70B4"/>
    <w:rsid w:val="009C7192"/>
    <w:rsid w:val="009C71AF"/>
    <w:rsid w:val="009C7AED"/>
    <w:rsid w:val="009D0006"/>
    <w:rsid w:val="009D0509"/>
    <w:rsid w:val="009D05A7"/>
    <w:rsid w:val="009D0B4D"/>
    <w:rsid w:val="009D0BDF"/>
    <w:rsid w:val="009D0E45"/>
    <w:rsid w:val="009D143F"/>
    <w:rsid w:val="009D155B"/>
    <w:rsid w:val="009D15F5"/>
    <w:rsid w:val="009D1870"/>
    <w:rsid w:val="009D1B66"/>
    <w:rsid w:val="009D1D3F"/>
    <w:rsid w:val="009D1D84"/>
    <w:rsid w:val="009D20D2"/>
    <w:rsid w:val="009D21E3"/>
    <w:rsid w:val="009D229E"/>
    <w:rsid w:val="009D24E9"/>
    <w:rsid w:val="009D25E5"/>
    <w:rsid w:val="009D27AE"/>
    <w:rsid w:val="009D28A5"/>
    <w:rsid w:val="009D2A46"/>
    <w:rsid w:val="009D2BDE"/>
    <w:rsid w:val="009D2C22"/>
    <w:rsid w:val="009D30F9"/>
    <w:rsid w:val="009D3558"/>
    <w:rsid w:val="009D3696"/>
    <w:rsid w:val="009D3C78"/>
    <w:rsid w:val="009D3CB3"/>
    <w:rsid w:val="009D3D52"/>
    <w:rsid w:val="009D43D1"/>
    <w:rsid w:val="009D4657"/>
    <w:rsid w:val="009D46FA"/>
    <w:rsid w:val="009D4E55"/>
    <w:rsid w:val="009D5190"/>
    <w:rsid w:val="009D5425"/>
    <w:rsid w:val="009D55B0"/>
    <w:rsid w:val="009D62ED"/>
    <w:rsid w:val="009D6529"/>
    <w:rsid w:val="009D66C1"/>
    <w:rsid w:val="009D6899"/>
    <w:rsid w:val="009D6BED"/>
    <w:rsid w:val="009D73FE"/>
    <w:rsid w:val="009D7656"/>
    <w:rsid w:val="009D7793"/>
    <w:rsid w:val="009D794F"/>
    <w:rsid w:val="009D7AA1"/>
    <w:rsid w:val="009D7B03"/>
    <w:rsid w:val="009D7C0E"/>
    <w:rsid w:val="009E01CA"/>
    <w:rsid w:val="009E0225"/>
    <w:rsid w:val="009E03C4"/>
    <w:rsid w:val="009E0483"/>
    <w:rsid w:val="009E0B17"/>
    <w:rsid w:val="009E10A8"/>
    <w:rsid w:val="009E1323"/>
    <w:rsid w:val="009E1758"/>
    <w:rsid w:val="009E17C9"/>
    <w:rsid w:val="009E1A13"/>
    <w:rsid w:val="009E1D0D"/>
    <w:rsid w:val="009E1F82"/>
    <w:rsid w:val="009E209F"/>
    <w:rsid w:val="009E21B6"/>
    <w:rsid w:val="009E21D8"/>
    <w:rsid w:val="009E22F5"/>
    <w:rsid w:val="009E231E"/>
    <w:rsid w:val="009E2364"/>
    <w:rsid w:val="009E244C"/>
    <w:rsid w:val="009E2454"/>
    <w:rsid w:val="009E2688"/>
    <w:rsid w:val="009E2951"/>
    <w:rsid w:val="009E2A19"/>
    <w:rsid w:val="009E2D15"/>
    <w:rsid w:val="009E2DEE"/>
    <w:rsid w:val="009E2E58"/>
    <w:rsid w:val="009E2EDB"/>
    <w:rsid w:val="009E2F2A"/>
    <w:rsid w:val="009E3219"/>
    <w:rsid w:val="009E34B0"/>
    <w:rsid w:val="009E3538"/>
    <w:rsid w:val="009E361F"/>
    <w:rsid w:val="009E3A36"/>
    <w:rsid w:val="009E3BFF"/>
    <w:rsid w:val="009E3C39"/>
    <w:rsid w:val="009E3DC8"/>
    <w:rsid w:val="009E43ED"/>
    <w:rsid w:val="009E45B1"/>
    <w:rsid w:val="009E4750"/>
    <w:rsid w:val="009E50CF"/>
    <w:rsid w:val="009E55DD"/>
    <w:rsid w:val="009E571D"/>
    <w:rsid w:val="009E580E"/>
    <w:rsid w:val="009E5B3E"/>
    <w:rsid w:val="009E6385"/>
    <w:rsid w:val="009E6397"/>
    <w:rsid w:val="009E6557"/>
    <w:rsid w:val="009E67A9"/>
    <w:rsid w:val="009E68BC"/>
    <w:rsid w:val="009E6DC3"/>
    <w:rsid w:val="009E6F1D"/>
    <w:rsid w:val="009E7485"/>
    <w:rsid w:val="009E7634"/>
    <w:rsid w:val="009E7949"/>
    <w:rsid w:val="009E7987"/>
    <w:rsid w:val="009E7A42"/>
    <w:rsid w:val="009E7A65"/>
    <w:rsid w:val="009E7C53"/>
    <w:rsid w:val="009E7CEE"/>
    <w:rsid w:val="009E7E29"/>
    <w:rsid w:val="009F01B9"/>
    <w:rsid w:val="009F028A"/>
    <w:rsid w:val="009F028D"/>
    <w:rsid w:val="009F03D5"/>
    <w:rsid w:val="009F0626"/>
    <w:rsid w:val="009F0682"/>
    <w:rsid w:val="009F06B6"/>
    <w:rsid w:val="009F0707"/>
    <w:rsid w:val="009F0AF0"/>
    <w:rsid w:val="009F0B41"/>
    <w:rsid w:val="009F10FF"/>
    <w:rsid w:val="009F12D0"/>
    <w:rsid w:val="009F15C1"/>
    <w:rsid w:val="009F1781"/>
    <w:rsid w:val="009F1CD0"/>
    <w:rsid w:val="009F1DCE"/>
    <w:rsid w:val="009F22A6"/>
    <w:rsid w:val="009F2415"/>
    <w:rsid w:val="009F2540"/>
    <w:rsid w:val="009F25EA"/>
    <w:rsid w:val="009F2832"/>
    <w:rsid w:val="009F2D45"/>
    <w:rsid w:val="009F31CD"/>
    <w:rsid w:val="009F3293"/>
    <w:rsid w:val="009F3709"/>
    <w:rsid w:val="009F386D"/>
    <w:rsid w:val="009F3B3C"/>
    <w:rsid w:val="009F4109"/>
    <w:rsid w:val="009F41FD"/>
    <w:rsid w:val="009F4296"/>
    <w:rsid w:val="009F4311"/>
    <w:rsid w:val="009F4501"/>
    <w:rsid w:val="009F4601"/>
    <w:rsid w:val="009F46D3"/>
    <w:rsid w:val="009F48A1"/>
    <w:rsid w:val="009F4F88"/>
    <w:rsid w:val="009F5339"/>
    <w:rsid w:val="009F5604"/>
    <w:rsid w:val="009F581F"/>
    <w:rsid w:val="009F5D39"/>
    <w:rsid w:val="009F6196"/>
    <w:rsid w:val="009F6225"/>
    <w:rsid w:val="009F6255"/>
    <w:rsid w:val="009F62CC"/>
    <w:rsid w:val="009F6475"/>
    <w:rsid w:val="009F6A5C"/>
    <w:rsid w:val="009F6C25"/>
    <w:rsid w:val="009F6F6A"/>
    <w:rsid w:val="009F7039"/>
    <w:rsid w:val="009F71AE"/>
    <w:rsid w:val="009F7246"/>
    <w:rsid w:val="009F72A2"/>
    <w:rsid w:val="009F7776"/>
    <w:rsid w:val="00A002A1"/>
    <w:rsid w:val="00A003DD"/>
    <w:rsid w:val="00A005F3"/>
    <w:rsid w:val="00A006FA"/>
    <w:rsid w:val="00A00725"/>
    <w:rsid w:val="00A00A80"/>
    <w:rsid w:val="00A00D20"/>
    <w:rsid w:val="00A0125F"/>
    <w:rsid w:val="00A0144F"/>
    <w:rsid w:val="00A0147A"/>
    <w:rsid w:val="00A01492"/>
    <w:rsid w:val="00A01552"/>
    <w:rsid w:val="00A015BC"/>
    <w:rsid w:val="00A01711"/>
    <w:rsid w:val="00A019A0"/>
    <w:rsid w:val="00A01A42"/>
    <w:rsid w:val="00A01DDF"/>
    <w:rsid w:val="00A01EA2"/>
    <w:rsid w:val="00A01F2F"/>
    <w:rsid w:val="00A0229B"/>
    <w:rsid w:val="00A02366"/>
    <w:rsid w:val="00A023A2"/>
    <w:rsid w:val="00A023AE"/>
    <w:rsid w:val="00A02417"/>
    <w:rsid w:val="00A02A1B"/>
    <w:rsid w:val="00A02C90"/>
    <w:rsid w:val="00A02E07"/>
    <w:rsid w:val="00A02EBF"/>
    <w:rsid w:val="00A02ED9"/>
    <w:rsid w:val="00A03054"/>
    <w:rsid w:val="00A03354"/>
    <w:rsid w:val="00A035D5"/>
    <w:rsid w:val="00A03755"/>
    <w:rsid w:val="00A0399C"/>
    <w:rsid w:val="00A039B3"/>
    <w:rsid w:val="00A042E2"/>
    <w:rsid w:val="00A045D0"/>
    <w:rsid w:val="00A04B02"/>
    <w:rsid w:val="00A04B51"/>
    <w:rsid w:val="00A04C5A"/>
    <w:rsid w:val="00A04C7F"/>
    <w:rsid w:val="00A04CFA"/>
    <w:rsid w:val="00A04EC3"/>
    <w:rsid w:val="00A051C4"/>
    <w:rsid w:val="00A054E6"/>
    <w:rsid w:val="00A05552"/>
    <w:rsid w:val="00A0578B"/>
    <w:rsid w:val="00A05946"/>
    <w:rsid w:val="00A0596A"/>
    <w:rsid w:val="00A05A31"/>
    <w:rsid w:val="00A05A6D"/>
    <w:rsid w:val="00A05AC4"/>
    <w:rsid w:val="00A05BCC"/>
    <w:rsid w:val="00A05C19"/>
    <w:rsid w:val="00A06897"/>
    <w:rsid w:val="00A069D3"/>
    <w:rsid w:val="00A06D0E"/>
    <w:rsid w:val="00A070FD"/>
    <w:rsid w:val="00A07465"/>
    <w:rsid w:val="00A07540"/>
    <w:rsid w:val="00A07714"/>
    <w:rsid w:val="00A07B11"/>
    <w:rsid w:val="00A07C0B"/>
    <w:rsid w:val="00A07C1D"/>
    <w:rsid w:val="00A07D6F"/>
    <w:rsid w:val="00A07D90"/>
    <w:rsid w:val="00A1014A"/>
    <w:rsid w:val="00A10B2A"/>
    <w:rsid w:val="00A10C4C"/>
    <w:rsid w:val="00A10CC6"/>
    <w:rsid w:val="00A10DA4"/>
    <w:rsid w:val="00A10E29"/>
    <w:rsid w:val="00A11191"/>
    <w:rsid w:val="00A112AC"/>
    <w:rsid w:val="00A112E9"/>
    <w:rsid w:val="00A119F9"/>
    <w:rsid w:val="00A11CDE"/>
    <w:rsid w:val="00A11E01"/>
    <w:rsid w:val="00A11E93"/>
    <w:rsid w:val="00A11E95"/>
    <w:rsid w:val="00A11EFD"/>
    <w:rsid w:val="00A11F04"/>
    <w:rsid w:val="00A1208D"/>
    <w:rsid w:val="00A12A29"/>
    <w:rsid w:val="00A12C6F"/>
    <w:rsid w:val="00A12D80"/>
    <w:rsid w:val="00A13341"/>
    <w:rsid w:val="00A13477"/>
    <w:rsid w:val="00A135D0"/>
    <w:rsid w:val="00A13746"/>
    <w:rsid w:val="00A1387F"/>
    <w:rsid w:val="00A138CD"/>
    <w:rsid w:val="00A139C6"/>
    <w:rsid w:val="00A13A38"/>
    <w:rsid w:val="00A13B4C"/>
    <w:rsid w:val="00A13F0E"/>
    <w:rsid w:val="00A13F50"/>
    <w:rsid w:val="00A13F64"/>
    <w:rsid w:val="00A13FA4"/>
    <w:rsid w:val="00A14065"/>
    <w:rsid w:val="00A142FA"/>
    <w:rsid w:val="00A1430B"/>
    <w:rsid w:val="00A14843"/>
    <w:rsid w:val="00A150FF"/>
    <w:rsid w:val="00A152F4"/>
    <w:rsid w:val="00A154A3"/>
    <w:rsid w:val="00A155A0"/>
    <w:rsid w:val="00A15774"/>
    <w:rsid w:val="00A158DC"/>
    <w:rsid w:val="00A15925"/>
    <w:rsid w:val="00A15F18"/>
    <w:rsid w:val="00A15F4F"/>
    <w:rsid w:val="00A16081"/>
    <w:rsid w:val="00A16158"/>
    <w:rsid w:val="00A16384"/>
    <w:rsid w:val="00A164A2"/>
    <w:rsid w:val="00A16547"/>
    <w:rsid w:val="00A1667C"/>
    <w:rsid w:val="00A16B77"/>
    <w:rsid w:val="00A16FB4"/>
    <w:rsid w:val="00A170F8"/>
    <w:rsid w:val="00A172FD"/>
    <w:rsid w:val="00A17468"/>
    <w:rsid w:val="00A1773C"/>
    <w:rsid w:val="00A17CEC"/>
    <w:rsid w:val="00A17F0A"/>
    <w:rsid w:val="00A20199"/>
    <w:rsid w:val="00A201D9"/>
    <w:rsid w:val="00A20548"/>
    <w:rsid w:val="00A20565"/>
    <w:rsid w:val="00A2092E"/>
    <w:rsid w:val="00A209D5"/>
    <w:rsid w:val="00A20ADC"/>
    <w:rsid w:val="00A2136B"/>
    <w:rsid w:val="00A217B8"/>
    <w:rsid w:val="00A219B3"/>
    <w:rsid w:val="00A21D26"/>
    <w:rsid w:val="00A21E1C"/>
    <w:rsid w:val="00A21FCE"/>
    <w:rsid w:val="00A22075"/>
    <w:rsid w:val="00A221AC"/>
    <w:rsid w:val="00A222AD"/>
    <w:rsid w:val="00A22605"/>
    <w:rsid w:val="00A226A5"/>
    <w:rsid w:val="00A22790"/>
    <w:rsid w:val="00A227D0"/>
    <w:rsid w:val="00A2287E"/>
    <w:rsid w:val="00A234FF"/>
    <w:rsid w:val="00A23513"/>
    <w:rsid w:val="00A235CC"/>
    <w:rsid w:val="00A23BC2"/>
    <w:rsid w:val="00A249A2"/>
    <w:rsid w:val="00A24C23"/>
    <w:rsid w:val="00A24FD4"/>
    <w:rsid w:val="00A24FFF"/>
    <w:rsid w:val="00A25110"/>
    <w:rsid w:val="00A2516B"/>
    <w:rsid w:val="00A25235"/>
    <w:rsid w:val="00A25510"/>
    <w:rsid w:val="00A25A23"/>
    <w:rsid w:val="00A25B38"/>
    <w:rsid w:val="00A25B71"/>
    <w:rsid w:val="00A25C1B"/>
    <w:rsid w:val="00A25E53"/>
    <w:rsid w:val="00A25FF1"/>
    <w:rsid w:val="00A2626B"/>
    <w:rsid w:val="00A2630D"/>
    <w:rsid w:val="00A263CF"/>
    <w:rsid w:val="00A26C71"/>
    <w:rsid w:val="00A26C98"/>
    <w:rsid w:val="00A278AB"/>
    <w:rsid w:val="00A279C1"/>
    <w:rsid w:val="00A27A87"/>
    <w:rsid w:val="00A27DA2"/>
    <w:rsid w:val="00A280D4"/>
    <w:rsid w:val="00A301C6"/>
    <w:rsid w:val="00A30825"/>
    <w:rsid w:val="00A30907"/>
    <w:rsid w:val="00A3092E"/>
    <w:rsid w:val="00A30A7C"/>
    <w:rsid w:val="00A3108C"/>
    <w:rsid w:val="00A31300"/>
    <w:rsid w:val="00A31689"/>
    <w:rsid w:val="00A317D7"/>
    <w:rsid w:val="00A318A2"/>
    <w:rsid w:val="00A31FA6"/>
    <w:rsid w:val="00A32039"/>
    <w:rsid w:val="00A32099"/>
    <w:rsid w:val="00A320F3"/>
    <w:rsid w:val="00A3216B"/>
    <w:rsid w:val="00A32224"/>
    <w:rsid w:val="00A3226F"/>
    <w:rsid w:val="00A32491"/>
    <w:rsid w:val="00A324FA"/>
    <w:rsid w:val="00A32CB7"/>
    <w:rsid w:val="00A32FAC"/>
    <w:rsid w:val="00A337BA"/>
    <w:rsid w:val="00A33894"/>
    <w:rsid w:val="00A34046"/>
    <w:rsid w:val="00A34378"/>
    <w:rsid w:val="00A344DE"/>
    <w:rsid w:val="00A34598"/>
    <w:rsid w:val="00A345F2"/>
    <w:rsid w:val="00A346AE"/>
    <w:rsid w:val="00A347B6"/>
    <w:rsid w:val="00A3480A"/>
    <w:rsid w:val="00A3485E"/>
    <w:rsid w:val="00A34864"/>
    <w:rsid w:val="00A34FAE"/>
    <w:rsid w:val="00A3526A"/>
    <w:rsid w:val="00A3579E"/>
    <w:rsid w:val="00A35AED"/>
    <w:rsid w:val="00A364DE"/>
    <w:rsid w:val="00A365BB"/>
    <w:rsid w:val="00A3664F"/>
    <w:rsid w:val="00A367D1"/>
    <w:rsid w:val="00A36BD9"/>
    <w:rsid w:val="00A36D62"/>
    <w:rsid w:val="00A36DAA"/>
    <w:rsid w:val="00A36EA0"/>
    <w:rsid w:val="00A3729F"/>
    <w:rsid w:val="00A37C7F"/>
    <w:rsid w:val="00A37EB0"/>
    <w:rsid w:val="00A40125"/>
    <w:rsid w:val="00A407C8"/>
    <w:rsid w:val="00A40953"/>
    <w:rsid w:val="00A40957"/>
    <w:rsid w:val="00A40982"/>
    <w:rsid w:val="00A40AEC"/>
    <w:rsid w:val="00A40C15"/>
    <w:rsid w:val="00A40C6C"/>
    <w:rsid w:val="00A40D89"/>
    <w:rsid w:val="00A40E28"/>
    <w:rsid w:val="00A40E35"/>
    <w:rsid w:val="00A40F52"/>
    <w:rsid w:val="00A411AC"/>
    <w:rsid w:val="00A4162D"/>
    <w:rsid w:val="00A41A95"/>
    <w:rsid w:val="00A41C76"/>
    <w:rsid w:val="00A421CA"/>
    <w:rsid w:val="00A422BB"/>
    <w:rsid w:val="00A42531"/>
    <w:rsid w:val="00A42647"/>
    <w:rsid w:val="00A427B4"/>
    <w:rsid w:val="00A42B52"/>
    <w:rsid w:val="00A42BED"/>
    <w:rsid w:val="00A42E85"/>
    <w:rsid w:val="00A42F09"/>
    <w:rsid w:val="00A433B1"/>
    <w:rsid w:val="00A4344C"/>
    <w:rsid w:val="00A4345F"/>
    <w:rsid w:val="00A435A7"/>
    <w:rsid w:val="00A43726"/>
    <w:rsid w:val="00A4381B"/>
    <w:rsid w:val="00A43CAB"/>
    <w:rsid w:val="00A43DC6"/>
    <w:rsid w:val="00A43DF2"/>
    <w:rsid w:val="00A44B48"/>
    <w:rsid w:val="00A44C84"/>
    <w:rsid w:val="00A44D00"/>
    <w:rsid w:val="00A44D7E"/>
    <w:rsid w:val="00A44F37"/>
    <w:rsid w:val="00A45233"/>
    <w:rsid w:val="00A45286"/>
    <w:rsid w:val="00A453B4"/>
    <w:rsid w:val="00A454E1"/>
    <w:rsid w:val="00A45636"/>
    <w:rsid w:val="00A45783"/>
    <w:rsid w:val="00A45B30"/>
    <w:rsid w:val="00A45B77"/>
    <w:rsid w:val="00A45E53"/>
    <w:rsid w:val="00A46090"/>
    <w:rsid w:val="00A461BD"/>
    <w:rsid w:val="00A4684E"/>
    <w:rsid w:val="00A46A55"/>
    <w:rsid w:val="00A46AF0"/>
    <w:rsid w:val="00A47296"/>
    <w:rsid w:val="00A474D5"/>
    <w:rsid w:val="00A47914"/>
    <w:rsid w:val="00A47A25"/>
    <w:rsid w:val="00A5040B"/>
    <w:rsid w:val="00A504D2"/>
    <w:rsid w:val="00A50D35"/>
    <w:rsid w:val="00A51161"/>
    <w:rsid w:val="00A5126A"/>
    <w:rsid w:val="00A515BB"/>
    <w:rsid w:val="00A51768"/>
    <w:rsid w:val="00A52024"/>
    <w:rsid w:val="00A521F6"/>
    <w:rsid w:val="00A5226E"/>
    <w:rsid w:val="00A523D9"/>
    <w:rsid w:val="00A5257C"/>
    <w:rsid w:val="00A5264D"/>
    <w:rsid w:val="00A526F7"/>
    <w:rsid w:val="00A5288B"/>
    <w:rsid w:val="00A52B1D"/>
    <w:rsid w:val="00A52EA8"/>
    <w:rsid w:val="00A52FB9"/>
    <w:rsid w:val="00A53040"/>
    <w:rsid w:val="00A532EF"/>
    <w:rsid w:val="00A534F0"/>
    <w:rsid w:val="00A53711"/>
    <w:rsid w:val="00A538CA"/>
    <w:rsid w:val="00A53F81"/>
    <w:rsid w:val="00A540EC"/>
    <w:rsid w:val="00A54288"/>
    <w:rsid w:val="00A546E6"/>
    <w:rsid w:val="00A54A94"/>
    <w:rsid w:val="00A54DEC"/>
    <w:rsid w:val="00A54E6A"/>
    <w:rsid w:val="00A54ED2"/>
    <w:rsid w:val="00A5503B"/>
    <w:rsid w:val="00A550A8"/>
    <w:rsid w:val="00A5516F"/>
    <w:rsid w:val="00A554BD"/>
    <w:rsid w:val="00A55515"/>
    <w:rsid w:val="00A5568F"/>
    <w:rsid w:val="00A55945"/>
    <w:rsid w:val="00A55C94"/>
    <w:rsid w:val="00A55D00"/>
    <w:rsid w:val="00A56412"/>
    <w:rsid w:val="00A564E5"/>
    <w:rsid w:val="00A56A19"/>
    <w:rsid w:val="00A56CFB"/>
    <w:rsid w:val="00A56D0E"/>
    <w:rsid w:val="00A56F6C"/>
    <w:rsid w:val="00A5719A"/>
    <w:rsid w:val="00A572E8"/>
    <w:rsid w:val="00A57334"/>
    <w:rsid w:val="00A57473"/>
    <w:rsid w:val="00A60067"/>
    <w:rsid w:val="00A60793"/>
    <w:rsid w:val="00A608BE"/>
    <w:rsid w:val="00A60949"/>
    <w:rsid w:val="00A60CA1"/>
    <w:rsid w:val="00A61673"/>
    <w:rsid w:val="00A618AC"/>
    <w:rsid w:val="00A623A9"/>
    <w:rsid w:val="00A62652"/>
    <w:rsid w:val="00A629F1"/>
    <w:rsid w:val="00A62A69"/>
    <w:rsid w:val="00A62D18"/>
    <w:rsid w:val="00A62D63"/>
    <w:rsid w:val="00A62FE4"/>
    <w:rsid w:val="00A6304F"/>
    <w:rsid w:val="00A6376A"/>
    <w:rsid w:val="00A63A92"/>
    <w:rsid w:val="00A6407C"/>
    <w:rsid w:val="00A640A3"/>
    <w:rsid w:val="00A641DC"/>
    <w:rsid w:val="00A644CD"/>
    <w:rsid w:val="00A644D5"/>
    <w:rsid w:val="00A64A45"/>
    <w:rsid w:val="00A64C06"/>
    <w:rsid w:val="00A64C0C"/>
    <w:rsid w:val="00A64C8E"/>
    <w:rsid w:val="00A64F0C"/>
    <w:rsid w:val="00A64F37"/>
    <w:rsid w:val="00A6524C"/>
    <w:rsid w:val="00A65284"/>
    <w:rsid w:val="00A657FD"/>
    <w:rsid w:val="00A658E2"/>
    <w:rsid w:val="00A65A33"/>
    <w:rsid w:val="00A66036"/>
    <w:rsid w:val="00A66155"/>
    <w:rsid w:val="00A662D3"/>
    <w:rsid w:val="00A66307"/>
    <w:rsid w:val="00A664AD"/>
    <w:rsid w:val="00A6659E"/>
    <w:rsid w:val="00A666CA"/>
    <w:rsid w:val="00A66852"/>
    <w:rsid w:val="00A668A1"/>
    <w:rsid w:val="00A67022"/>
    <w:rsid w:val="00A6703F"/>
    <w:rsid w:val="00A67208"/>
    <w:rsid w:val="00A674F5"/>
    <w:rsid w:val="00A676B8"/>
    <w:rsid w:val="00A6786F"/>
    <w:rsid w:val="00A679D7"/>
    <w:rsid w:val="00A67AC1"/>
    <w:rsid w:val="00A67B8F"/>
    <w:rsid w:val="00A67C0F"/>
    <w:rsid w:val="00A67FDF"/>
    <w:rsid w:val="00A700FC"/>
    <w:rsid w:val="00A7087A"/>
    <w:rsid w:val="00A708BD"/>
    <w:rsid w:val="00A70B20"/>
    <w:rsid w:val="00A70CCD"/>
    <w:rsid w:val="00A70E0D"/>
    <w:rsid w:val="00A7105E"/>
    <w:rsid w:val="00A7126C"/>
    <w:rsid w:val="00A7139F"/>
    <w:rsid w:val="00A71471"/>
    <w:rsid w:val="00A720C4"/>
    <w:rsid w:val="00A7246D"/>
    <w:rsid w:val="00A7265B"/>
    <w:rsid w:val="00A726F6"/>
    <w:rsid w:val="00A7274A"/>
    <w:rsid w:val="00A728F4"/>
    <w:rsid w:val="00A72F56"/>
    <w:rsid w:val="00A72F75"/>
    <w:rsid w:val="00A733C5"/>
    <w:rsid w:val="00A73559"/>
    <w:rsid w:val="00A735F7"/>
    <w:rsid w:val="00A736C0"/>
    <w:rsid w:val="00A73CE9"/>
    <w:rsid w:val="00A73EE8"/>
    <w:rsid w:val="00A740E6"/>
    <w:rsid w:val="00A7416C"/>
    <w:rsid w:val="00A742AC"/>
    <w:rsid w:val="00A74597"/>
    <w:rsid w:val="00A7477B"/>
    <w:rsid w:val="00A7491E"/>
    <w:rsid w:val="00A74A10"/>
    <w:rsid w:val="00A74BF0"/>
    <w:rsid w:val="00A7500F"/>
    <w:rsid w:val="00A750E3"/>
    <w:rsid w:val="00A75209"/>
    <w:rsid w:val="00A753F6"/>
    <w:rsid w:val="00A75604"/>
    <w:rsid w:val="00A758E3"/>
    <w:rsid w:val="00A75A2D"/>
    <w:rsid w:val="00A75C7D"/>
    <w:rsid w:val="00A75CC5"/>
    <w:rsid w:val="00A75D3E"/>
    <w:rsid w:val="00A75E6D"/>
    <w:rsid w:val="00A75E98"/>
    <w:rsid w:val="00A75EB1"/>
    <w:rsid w:val="00A761AD"/>
    <w:rsid w:val="00A763AE"/>
    <w:rsid w:val="00A76422"/>
    <w:rsid w:val="00A764D9"/>
    <w:rsid w:val="00A765A1"/>
    <w:rsid w:val="00A766AE"/>
    <w:rsid w:val="00A769AD"/>
    <w:rsid w:val="00A76BE6"/>
    <w:rsid w:val="00A76D09"/>
    <w:rsid w:val="00A76ED0"/>
    <w:rsid w:val="00A77051"/>
    <w:rsid w:val="00A77315"/>
    <w:rsid w:val="00A77552"/>
    <w:rsid w:val="00A77580"/>
    <w:rsid w:val="00A77733"/>
    <w:rsid w:val="00A77965"/>
    <w:rsid w:val="00A77BA0"/>
    <w:rsid w:val="00A77BE9"/>
    <w:rsid w:val="00A77C22"/>
    <w:rsid w:val="00A77CB9"/>
    <w:rsid w:val="00A77CF5"/>
    <w:rsid w:val="00A77ECE"/>
    <w:rsid w:val="00A80125"/>
    <w:rsid w:val="00A80325"/>
    <w:rsid w:val="00A80488"/>
    <w:rsid w:val="00A8060E"/>
    <w:rsid w:val="00A80856"/>
    <w:rsid w:val="00A80941"/>
    <w:rsid w:val="00A80956"/>
    <w:rsid w:val="00A80B38"/>
    <w:rsid w:val="00A80BEF"/>
    <w:rsid w:val="00A816B8"/>
    <w:rsid w:val="00A81741"/>
    <w:rsid w:val="00A81938"/>
    <w:rsid w:val="00A81A1D"/>
    <w:rsid w:val="00A81AC5"/>
    <w:rsid w:val="00A81D4C"/>
    <w:rsid w:val="00A8213A"/>
    <w:rsid w:val="00A822D0"/>
    <w:rsid w:val="00A82684"/>
    <w:rsid w:val="00A8270B"/>
    <w:rsid w:val="00A8288B"/>
    <w:rsid w:val="00A828A4"/>
    <w:rsid w:val="00A82954"/>
    <w:rsid w:val="00A829A7"/>
    <w:rsid w:val="00A82A4C"/>
    <w:rsid w:val="00A82E76"/>
    <w:rsid w:val="00A82EE9"/>
    <w:rsid w:val="00A82FAC"/>
    <w:rsid w:val="00A8313F"/>
    <w:rsid w:val="00A835F6"/>
    <w:rsid w:val="00A83798"/>
    <w:rsid w:val="00A83BB7"/>
    <w:rsid w:val="00A8408C"/>
    <w:rsid w:val="00A84575"/>
    <w:rsid w:val="00A84881"/>
    <w:rsid w:val="00A84B62"/>
    <w:rsid w:val="00A84F63"/>
    <w:rsid w:val="00A84FB4"/>
    <w:rsid w:val="00A850E7"/>
    <w:rsid w:val="00A8522A"/>
    <w:rsid w:val="00A85451"/>
    <w:rsid w:val="00A854BF"/>
    <w:rsid w:val="00A8558A"/>
    <w:rsid w:val="00A856C2"/>
    <w:rsid w:val="00A85A72"/>
    <w:rsid w:val="00A85C06"/>
    <w:rsid w:val="00A85FD9"/>
    <w:rsid w:val="00A8610F"/>
    <w:rsid w:val="00A8611C"/>
    <w:rsid w:val="00A86593"/>
    <w:rsid w:val="00A86BEB"/>
    <w:rsid w:val="00A8751B"/>
    <w:rsid w:val="00A87623"/>
    <w:rsid w:val="00A87B00"/>
    <w:rsid w:val="00A87C47"/>
    <w:rsid w:val="00A87C55"/>
    <w:rsid w:val="00A87CCC"/>
    <w:rsid w:val="00A900C8"/>
    <w:rsid w:val="00A9019D"/>
    <w:rsid w:val="00A906AB"/>
    <w:rsid w:val="00A906BB"/>
    <w:rsid w:val="00A908B5"/>
    <w:rsid w:val="00A90A0D"/>
    <w:rsid w:val="00A90B04"/>
    <w:rsid w:val="00A90B50"/>
    <w:rsid w:val="00A91257"/>
    <w:rsid w:val="00A912AB"/>
    <w:rsid w:val="00A91837"/>
    <w:rsid w:val="00A91BE4"/>
    <w:rsid w:val="00A91C7E"/>
    <w:rsid w:val="00A91C90"/>
    <w:rsid w:val="00A91EDC"/>
    <w:rsid w:val="00A921D1"/>
    <w:rsid w:val="00A92233"/>
    <w:rsid w:val="00A925EF"/>
    <w:rsid w:val="00A92662"/>
    <w:rsid w:val="00A9271A"/>
    <w:rsid w:val="00A92859"/>
    <w:rsid w:val="00A9286D"/>
    <w:rsid w:val="00A92A4E"/>
    <w:rsid w:val="00A92B3F"/>
    <w:rsid w:val="00A92ECA"/>
    <w:rsid w:val="00A9311D"/>
    <w:rsid w:val="00A934EA"/>
    <w:rsid w:val="00A9357B"/>
    <w:rsid w:val="00A93619"/>
    <w:rsid w:val="00A93708"/>
    <w:rsid w:val="00A93A85"/>
    <w:rsid w:val="00A93CF1"/>
    <w:rsid w:val="00A93F54"/>
    <w:rsid w:val="00A93FAE"/>
    <w:rsid w:val="00A9405C"/>
    <w:rsid w:val="00A94105"/>
    <w:rsid w:val="00A9411D"/>
    <w:rsid w:val="00A94296"/>
    <w:rsid w:val="00A948BA"/>
    <w:rsid w:val="00A94C11"/>
    <w:rsid w:val="00A94C20"/>
    <w:rsid w:val="00A94DB9"/>
    <w:rsid w:val="00A95046"/>
    <w:rsid w:val="00A95224"/>
    <w:rsid w:val="00A958C8"/>
    <w:rsid w:val="00A959E7"/>
    <w:rsid w:val="00A95C53"/>
    <w:rsid w:val="00A95CE9"/>
    <w:rsid w:val="00A95D13"/>
    <w:rsid w:val="00A95D77"/>
    <w:rsid w:val="00A95E4F"/>
    <w:rsid w:val="00A96553"/>
    <w:rsid w:val="00A9671D"/>
    <w:rsid w:val="00A96C62"/>
    <w:rsid w:val="00A96CE9"/>
    <w:rsid w:val="00A972A1"/>
    <w:rsid w:val="00A979AF"/>
    <w:rsid w:val="00A97A67"/>
    <w:rsid w:val="00A97C06"/>
    <w:rsid w:val="00A97C1B"/>
    <w:rsid w:val="00A97C3A"/>
    <w:rsid w:val="00A97D11"/>
    <w:rsid w:val="00A97E69"/>
    <w:rsid w:val="00A97EC9"/>
    <w:rsid w:val="00AA02EA"/>
    <w:rsid w:val="00AA0346"/>
    <w:rsid w:val="00AA047F"/>
    <w:rsid w:val="00AA07B5"/>
    <w:rsid w:val="00AA07F2"/>
    <w:rsid w:val="00AA082F"/>
    <w:rsid w:val="00AA0B17"/>
    <w:rsid w:val="00AA0BC8"/>
    <w:rsid w:val="00AA0CA1"/>
    <w:rsid w:val="00AA10C9"/>
    <w:rsid w:val="00AA1201"/>
    <w:rsid w:val="00AA14A3"/>
    <w:rsid w:val="00AA1562"/>
    <w:rsid w:val="00AA1B46"/>
    <w:rsid w:val="00AA1D5D"/>
    <w:rsid w:val="00AA203C"/>
    <w:rsid w:val="00AA211E"/>
    <w:rsid w:val="00AA2205"/>
    <w:rsid w:val="00AA223A"/>
    <w:rsid w:val="00AA22C3"/>
    <w:rsid w:val="00AA24A6"/>
    <w:rsid w:val="00AA2821"/>
    <w:rsid w:val="00AA2CF5"/>
    <w:rsid w:val="00AA2DC0"/>
    <w:rsid w:val="00AA36EF"/>
    <w:rsid w:val="00AA37FC"/>
    <w:rsid w:val="00AA386A"/>
    <w:rsid w:val="00AA3E26"/>
    <w:rsid w:val="00AA41F5"/>
    <w:rsid w:val="00AA47BD"/>
    <w:rsid w:val="00AA49D5"/>
    <w:rsid w:val="00AA4C1D"/>
    <w:rsid w:val="00AA4E56"/>
    <w:rsid w:val="00AA5137"/>
    <w:rsid w:val="00AA5236"/>
    <w:rsid w:val="00AA5321"/>
    <w:rsid w:val="00AA5B1C"/>
    <w:rsid w:val="00AA5DF5"/>
    <w:rsid w:val="00AA606D"/>
    <w:rsid w:val="00AA6319"/>
    <w:rsid w:val="00AA6597"/>
    <w:rsid w:val="00AA663D"/>
    <w:rsid w:val="00AA6742"/>
    <w:rsid w:val="00AA67DD"/>
    <w:rsid w:val="00AA6902"/>
    <w:rsid w:val="00AA697C"/>
    <w:rsid w:val="00AA69B7"/>
    <w:rsid w:val="00AA6B1D"/>
    <w:rsid w:val="00AA6C63"/>
    <w:rsid w:val="00AA6D28"/>
    <w:rsid w:val="00AA6DDA"/>
    <w:rsid w:val="00AA6EAC"/>
    <w:rsid w:val="00AA706B"/>
    <w:rsid w:val="00AA70BA"/>
    <w:rsid w:val="00AA725E"/>
    <w:rsid w:val="00AA75C5"/>
    <w:rsid w:val="00AA75FD"/>
    <w:rsid w:val="00AA7D68"/>
    <w:rsid w:val="00AA7ECA"/>
    <w:rsid w:val="00AA7F66"/>
    <w:rsid w:val="00AB0569"/>
    <w:rsid w:val="00AB0FC3"/>
    <w:rsid w:val="00AB12C3"/>
    <w:rsid w:val="00AB12DE"/>
    <w:rsid w:val="00AB1458"/>
    <w:rsid w:val="00AB16A9"/>
    <w:rsid w:val="00AB1A5A"/>
    <w:rsid w:val="00AB1F79"/>
    <w:rsid w:val="00AB244C"/>
    <w:rsid w:val="00AB2473"/>
    <w:rsid w:val="00AB2506"/>
    <w:rsid w:val="00AB2832"/>
    <w:rsid w:val="00AB309D"/>
    <w:rsid w:val="00AB311E"/>
    <w:rsid w:val="00AB32C5"/>
    <w:rsid w:val="00AB339A"/>
    <w:rsid w:val="00AB34FD"/>
    <w:rsid w:val="00AB3B8D"/>
    <w:rsid w:val="00AB4434"/>
    <w:rsid w:val="00AB4586"/>
    <w:rsid w:val="00AB4613"/>
    <w:rsid w:val="00AB4889"/>
    <w:rsid w:val="00AB4945"/>
    <w:rsid w:val="00AB4E2B"/>
    <w:rsid w:val="00AB4F72"/>
    <w:rsid w:val="00AB5125"/>
    <w:rsid w:val="00AB54FA"/>
    <w:rsid w:val="00AB564D"/>
    <w:rsid w:val="00AB57F7"/>
    <w:rsid w:val="00AB5A26"/>
    <w:rsid w:val="00AB5C1E"/>
    <w:rsid w:val="00AB603B"/>
    <w:rsid w:val="00AB62D9"/>
    <w:rsid w:val="00AB63FD"/>
    <w:rsid w:val="00AB67AB"/>
    <w:rsid w:val="00AB6AE8"/>
    <w:rsid w:val="00AB6DD9"/>
    <w:rsid w:val="00AB6F18"/>
    <w:rsid w:val="00AB700F"/>
    <w:rsid w:val="00AB7542"/>
    <w:rsid w:val="00AB772E"/>
    <w:rsid w:val="00AB7AE0"/>
    <w:rsid w:val="00AB7D80"/>
    <w:rsid w:val="00AB7F69"/>
    <w:rsid w:val="00AC01C7"/>
    <w:rsid w:val="00AC020B"/>
    <w:rsid w:val="00AC052B"/>
    <w:rsid w:val="00AC094B"/>
    <w:rsid w:val="00AC0C2A"/>
    <w:rsid w:val="00AC0CFC"/>
    <w:rsid w:val="00AC0E1E"/>
    <w:rsid w:val="00AC1208"/>
    <w:rsid w:val="00AC129D"/>
    <w:rsid w:val="00AC1489"/>
    <w:rsid w:val="00AC14B1"/>
    <w:rsid w:val="00AC1511"/>
    <w:rsid w:val="00AC1AC6"/>
    <w:rsid w:val="00AC1AEA"/>
    <w:rsid w:val="00AC1BF3"/>
    <w:rsid w:val="00AC1FF1"/>
    <w:rsid w:val="00AC268A"/>
    <w:rsid w:val="00AC2983"/>
    <w:rsid w:val="00AC2E7C"/>
    <w:rsid w:val="00AC305D"/>
    <w:rsid w:val="00AC3266"/>
    <w:rsid w:val="00AC3271"/>
    <w:rsid w:val="00AC3334"/>
    <w:rsid w:val="00AC33A7"/>
    <w:rsid w:val="00AC3626"/>
    <w:rsid w:val="00AC36F3"/>
    <w:rsid w:val="00AC37BB"/>
    <w:rsid w:val="00AC3814"/>
    <w:rsid w:val="00AC3B86"/>
    <w:rsid w:val="00AC3C80"/>
    <w:rsid w:val="00AC3DF2"/>
    <w:rsid w:val="00AC4344"/>
    <w:rsid w:val="00AC4405"/>
    <w:rsid w:val="00AC4D70"/>
    <w:rsid w:val="00AC5870"/>
    <w:rsid w:val="00AC592F"/>
    <w:rsid w:val="00AC5A15"/>
    <w:rsid w:val="00AC5B58"/>
    <w:rsid w:val="00AC5D1A"/>
    <w:rsid w:val="00AC5DFD"/>
    <w:rsid w:val="00AC5E1F"/>
    <w:rsid w:val="00AC5E81"/>
    <w:rsid w:val="00AC5F96"/>
    <w:rsid w:val="00AC62A7"/>
    <w:rsid w:val="00AC62E9"/>
    <w:rsid w:val="00AC64D6"/>
    <w:rsid w:val="00AC66ED"/>
    <w:rsid w:val="00AC6899"/>
    <w:rsid w:val="00AC69A6"/>
    <w:rsid w:val="00AC69BE"/>
    <w:rsid w:val="00AC6A8C"/>
    <w:rsid w:val="00AC6A91"/>
    <w:rsid w:val="00AC6B6F"/>
    <w:rsid w:val="00AC6B98"/>
    <w:rsid w:val="00AC6CD0"/>
    <w:rsid w:val="00AC6CE0"/>
    <w:rsid w:val="00AC6DA0"/>
    <w:rsid w:val="00AC71B9"/>
    <w:rsid w:val="00AC7306"/>
    <w:rsid w:val="00AC7426"/>
    <w:rsid w:val="00AC75B7"/>
    <w:rsid w:val="00AC7E0B"/>
    <w:rsid w:val="00AC7E1A"/>
    <w:rsid w:val="00AC7E75"/>
    <w:rsid w:val="00AC7E91"/>
    <w:rsid w:val="00AD05E5"/>
    <w:rsid w:val="00AD07CC"/>
    <w:rsid w:val="00AD07E3"/>
    <w:rsid w:val="00AD0EF8"/>
    <w:rsid w:val="00AD0FB9"/>
    <w:rsid w:val="00AD11FA"/>
    <w:rsid w:val="00AD12D9"/>
    <w:rsid w:val="00AD135B"/>
    <w:rsid w:val="00AD16D4"/>
    <w:rsid w:val="00AD17C7"/>
    <w:rsid w:val="00AD17DA"/>
    <w:rsid w:val="00AD1A44"/>
    <w:rsid w:val="00AD1B0D"/>
    <w:rsid w:val="00AD1B84"/>
    <w:rsid w:val="00AD1BF6"/>
    <w:rsid w:val="00AD1C26"/>
    <w:rsid w:val="00AD1D13"/>
    <w:rsid w:val="00AD1E00"/>
    <w:rsid w:val="00AD1F2D"/>
    <w:rsid w:val="00AD20D3"/>
    <w:rsid w:val="00AD2586"/>
    <w:rsid w:val="00AD25C3"/>
    <w:rsid w:val="00AD26C2"/>
    <w:rsid w:val="00AD295B"/>
    <w:rsid w:val="00AD2B18"/>
    <w:rsid w:val="00AD2BA9"/>
    <w:rsid w:val="00AD2BC5"/>
    <w:rsid w:val="00AD2D5E"/>
    <w:rsid w:val="00AD2ECE"/>
    <w:rsid w:val="00AD3293"/>
    <w:rsid w:val="00AD32F5"/>
    <w:rsid w:val="00AD33CE"/>
    <w:rsid w:val="00AD3624"/>
    <w:rsid w:val="00AD3AA7"/>
    <w:rsid w:val="00AD3FA3"/>
    <w:rsid w:val="00AD3FA9"/>
    <w:rsid w:val="00AD42B0"/>
    <w:rsid w:val="00AD474B"/>
    <w:rsid w:val="00AD4B0B"/>
    <w:rsid w:val="00AD4CC7"/>
    <w:rsid w:val="00AD4CDE"/>
    <w:rsid w:val="00AD4D2F"/>
    <w:rsid w:val="00AD4D87"/>
    <w:rsid w:val="00AD4D8B"/>
    <w:rsid w:val="00AD4EB2"/>
    <w:rsid w:val="00AD5008"/>
    <w:rsid w:val="00AD5A16"/>
    <w:rsid w:val="00AD5B9F"/>
    <w:rsid w:val="00AD5EFB"/>
    <w:rsid w:val="00AD640E"/>
    <w:rsid w:val="00AD69AC"/>
    <w:rsid w:val="00AD6B0E"/>
    <w:rsid w:val="00AD6CF7"/>
    <w:rsid w:val="00AD71B1"/>
    <w:rsid w:val="00AD7209"/>
    <w:rsid w:val="00AD777F"/>
    <w:rsid w:val="00AD789D"/>
    <w:rsid w:val="00AD7A49"/>
    <w:rsid w:val="00AD7F7C"/>
    <w:rsid w:val="00AD7F89"/>
    <w:rsid w:val="00AE049F"/>
    <w:rsid w:val="00AE07E3"/>
    <w:rsid w:val="00AE080B"/>
    <w:rsid w:val="00AE08CD"/>
    <w:rsid w:val="00AE0BFE"/>
    <w:rsid w:val="00AE0EA4"/>
    <w:rsid w:val="00AE1198"/>
    <w:rsid w:val="00AE1AE2"/>
    <w:rsid w:val="00AE1E5E"/>
    <w:rsid w:val="00AE2D11"/>
    <w:rsid w:val="00AE2F63"/>
    <w:rsid w:val="00AE2FE0"/>
    <w:rsid w:val="00AE35F6"/>
    <w:rsid w:val="00AE376F"/>
    <w:rsid w:val="00AE37AA"/>
    <w:rsid w:val="00AE3AF3"/>
    <w:rsid w:val="00AE40E5"/>
    <w:rsid w:val="00AE418E"/>
    <w:rsid w:val="00AE4762"/>
    <w:rsid w:val="00AE47B4"/>
    <w:rsid w:val="00AE4B65"/>
    <w:rsid w:val="00AE4C93"/>
    <w:rsid w:val="00AE5088"/>
    <w:rsid w:val="00AE5255"/>
    <w:rsid w:val="00AE5371"/>
    <w:rsid w:val="00AE5995"/>
    <w:rsid w:val="00AE59EA"/>
    <w:rsid w:val="00AE5A3F"/>
    <w:rsid w:val="00AE5C40"/>
    <w:rsid w:val="00AE5DDB"/>
    <w:rsid w:val="00AE5F6F"/>
    <w:rsid w:val="00AE6341"/>
    <w:rsid w:val="00AE670B"/>
    <w:rsid w:val="00AE6AA6"/>
    <w:rsid w:val="00AE6B97"/>
    <w:rsid w:val="00AE6BE7"/>
    <w:rsid w:val="00AE6C1A"/>
    <w:rsid w:val="00AE6C64"/>
    <w:rsid w:val="00AE6CC8"/>
    <w:rsid w:val="00AE6ECF"/>
    <w:rsid w:val="00AE711A"/>
    <w:rsid w:val="00AE71D0"/>
    <w:rsid w:val="00AE76CA"/>
    <w:rsid w:val="00AE7729"/>
    <w:rsid w:val="00AE7907"/>
    <w:rsid w:val="00AF057D"/>
    <w:rsid w:val="00AF05C0"/>
    <w:rsid w:val="00AF0E47"/>
    <w:rsid w:val="00AF0F0A"/>
    <w:rsid w:val="00AF0FE5"/>
    <w:rsid w:val="00AF1064"/>
    <w:rsid w:val="00AF125A"/>
    <w:rsid w:val="00AF149B"/>
    <w:rsid w:val="00AF15B7"/>
    <w:rsid w:val="00AF15D6"/>
    <w:rsid w:val="00AF16FA"/>
    <w:rsid w:val="00AF1856"/>
    <w:rsid w:val="00AF19A0"/>
    <w:rsid w:val="00AF1A3C"/>
    <w:rsid w:val="00AF1ABF"/>
    <w:rsid w:val="00AF2011"/>
    <w:rsid w:val="00AF2029"/>
    <w:rsid w:val="00AF2083"/>
    <w:rsid w:val="00AF2216"/>
    <w:rsid w:val="00AF2994"/>
    <w:rsid w:val="00AF2BF5"/>
    <w:rsid w:val="00AF2E3B"/>
    <w:rsid w:val="00AF2E71"/>
    <w:rsid w:val="00AF3048"/>
    <w:rsid w:val="00AF3350"/>
    <w:rsid w:val="00AF35CA"/>
    <w:rsid w:val="00AF37BE"/>
    <w:rsid w:val="00AF4101"/>
    <w:rsid w:val="00AF4168"/>
    <w:rsid w:val="00AF477A"/>
    <w:rsid w:val="00AF4B10"/>
    <w:rsid w:val="00AF4DA3"/>
    <w:rsid w:val="00AF4F64"/>
    <w:rsid w:val="00AF524E"/>
    <w:rsid w:val="00AF568F"/>
    <w:rsid w:val="00AF5994"/>
    <w:rsid w:val="00AF62DC"/>
    <w:rsid w:val="00AF6883"/>
    <w:rsid w:val="00AF688A"/>
    <w:rsid w:val="00AF6AAB"/>
    <w:rsid w:val="00AF6EBA"/>
    <w:rsid w:val="00AF6F41"/>
    <w:rsid w:val="00AF70D2"/>
    <w:rsid w:val="00AF7358"/>
    <w:rsid w:val="00AF7543"/>
    <w:rsid w:val="00AF7664"/>
    <w:rsid w:val="00AF7688"/>
    <w:rsid w:val="00AF78E4"/>
    <w:rsid w:val="00AF7B49"/>
    <w:rsid w:val="00AF7B8C"/>
    <w:rsid w:val="00AF7BE9"/>
    <w:rsid w:val="00AF7C89"/>
    <w:rsid w:val="00AF7CE2"/>
    <w:rsid w:val="00AF7D8E"/>
    <w:rsid w:val="00AF7EA5"/>
    <w:rsid w:val="00B002D0"/>
    <w:rsid w:val="00B00CE1"/>
    <w:rsid w:val="00B00DBB"/>
    <w:rsid w:val="00B00DD6"/>
    <w:rsid w:val="00B00EF7"/>
    <w:rsid w:val="00B0104A"/>
    <w:rsid w:val="00B01246"/>
    <w:rsid w:val="00B01DB5"/>
    <w:rsid w:val="00B022EC"/>
    <w:rsid w:val="00B02385"/>
    <w:rsid w:val="00B023CA"/>
    <w:rsid w:val="00B027A6"/>
    <w:rsid w:val="00B028A4"/>
    <w:rsid w:val="00B028F6"/>
    <w:rsid w:val="00B029E1"/>
    <w:rsid w:val="00B032B5"/>
    <w:rsid w:val="00B03475"/>
    <w:rsid w:val="00B0395F"/>
    <w:rsid w:val="00B04079"/>
    <w:rsid w:val="00B04169"/>
    <w:rsid w:val="00B042E2"/>
    <w:rsid w:val="00B0431A"/>
    <w:rsid w:val="00B044FA"/>
    <w:rsid w:val="00B047D3"/>
    <w:rsid w:val="00B04B33"/>
    <w:rsid w:val="00B04D2C"/>
    <w:rsid w:val="00B0543A"/>
    <w:rsid w:val="00B057FE"/>
    <w:rsid w:val="00B0592D"/>
    <w:rsid w:val="00B05965"/>
    <w:rsid w:val="00B0598B"/>
    <w:rsid w:val="00B06641"/>
    <w:rsid w:val="00B06B0E"/>
    <w:rsid w:val="00B06D4A"/>
    <w:rsid w:val="00B07559"/>
    <w:rsid w:val="00B07809"/>
    <w:rsid w:val="00B07B86"/>
    <w:rsid w:val="00B1039D"/>
    <w:rsid w:val="00B104C3"/>
    <w:rsid w:val="00B108BC"/>
    <w:rsid w:val="00B108DA"/>
    <w:rsid w:val="00B10DF6"/>
    <w:rsid w:val="00B10EDB"/>
    <w:rsid w:val="00B11372"/>
    <w:rsid w:val="00B1146F"/>
    <w:rsid w:val="00B11691"/>
    <w:rsid w:val="00B116A5"/>
    <w:rsid w:val="00B11D49"/>
    <w:rsid w:val="00B11F4A"/>
    <w:rsid w:val="00B1217C"/>
    <w:rsid w:val="00B122EC"/>
    <w:rsid w:val="00B12321"/>
    <w:rsid w:val="00B12469"/>
    <w:rsid w:val="00B12502"/>
    <w:rsid w:val="00B12B17"/>
    <w:rsid w:val="00B12B7A"/>
    <w:rsid w:val="00B12F4F"/>
    <w:rsid w:val="00B13012"/>
    <w:rsid w:val="00B1357B"/>
    <w:rsid w:val="00B13A52"/>
    <w:rsid w:val="00B13B5D"/>
    <w:rsid w:val="00B13B8F"/>
    <w:rsid w:val="00B13C44"/>
    <w:rsid w:val="00B13FCF"/>
    <w:rsid w:val="00B1458D"/>
    <w:rsid w:val="00B14658"/>
    <w:rsid w:val="00B14771"/>
    <w:rsid w:val="00B14C2A"/>
    <w:rsid w:val="00B14D52"/>
    <w:rsid w:val="00B14EB4"/>
    <w:rsid w:val="00B1528D"/>
    <w:rsid w:val="00B1536E"/>
    <w:rsid w:val="00B154B6"/>
    <w:rsid w:val="00B1588B"/>
    <w:rsid w:val="00B16023"/>
    <w:rsid w:val="00B16110"/>
    <w:rsid w:val="00B161E8"/>
    <w:rsid w:val="00B16219"/>
    <w:rsid w:val="00B1630C"/>
    <w:rsid w:val="00B1656F"/>
    <w:rsid w:val="00B16573"/>
    <w:rsid w:val="00B16A74"/>
    <w:rsid w:val="00B16AA4"/>
    <w:rsid w:val="00B16E29"/>
    <w:rsid w:val="00B16F53"/>
    <w:rsid w:val="00B16FFA"/>
    <w:rsid w:val="00B17013"/>
    <w:rsid w:val="00B172B9"/>
    <w:rsid w:val="00B1732E"/>
    <w:rsid w:val="00B1764B"/>
    <w:rsid w:val="00B17689"/>
    <w:rsid w:val="00B17984"/>
    <w:rsid w:val="00B17AE6"/>
    <w:rsid w:val="00B20181"/>
    <w:rsid w:val="00B202D5"/>
    <w:rsid w:val="00B203B0"/>
    <w:rsid w:val="00B205D1"/>
    <w:rsid w:val="00B205FA"/>
    <w:rsid w:val="00B20683"/>
    <w:rsid w:val="00B20898"/>
    <w:rsid w:val="00B209CC"/>
    <w:rsid w:val="00B20C04"/>
    <w:rsid w:val="00B21078"/>
    <w:rsid w:val="00B21188"/>
    <w:rsid w:val="00B21352"/>
    <w:rsid w:val="00B21384"/>
    <w:rsid w:val="00B2179F"/>
    <w:rsid w:val="00B217DA"/>
    <w:rsid w:val="00B2199F"/>
    <w:rsid w:val="00B21C6E"/>
    <w:rsid w:val="00B21E9E"/>
    <w:rsid w:val="00B21F9F"/>
    <w:rsid w:val="00B22456"/>
    <w:rsid w:val="00B22555"/>
    <w:rsid w:val="00B22A4D"/>
    <w:rsid w:val="00B22B33"/>
    <w:rsid w:val="00B22F9A"/>
    <w:rsid w:val="00B2359E"/>
    <w:rsid w:val="00B236EA"/>
    <w:rsid w:val="00B23AB6"/>
    <w:rsid w:val="00B23E4E"/>
    <w:rsid w:val="00B242A7"/>
    <w:rsid w:val="00B242FC"/>
    <w:rsid w:val="00B24482"/>
    <w:rsid w:val="00B24559"/>
    <w:rsid w:val="00B24835"/>
    <w:rsid w:val="00B24FD7"/>
    <w:rsid w:val="00B25089"/>
    <w:rsid w:val="00B25628"/>
    <w:rsid w:val="00B25874"/>
    <w:rsid w:val="00B259A4"/>
    <w:rsid w:val="00B26162"/>
    <w:rsid w:val="00B263A5"/>
    <w:rsid w:val="00B26497"/>
    <w:rsid w:val="00B264D8"/>
    <w:rsid w:val="00B265B6"/>
    <w:rsid w:val="00B265C9"/>
    <w:rsid w:val="00B26628"/>
    <w:rsid w:val="00B26830"/>
    <w:rsid w:val="00B26D55"/>
    <w:rsid w:val="00B26D97"/>
    <w:rsid w:val="00B26E19"/>
    <w:rsid w:val="00B27082"/>
    <w:rsid w:val="00B27252"/>
    <w:rsid w:val="00B27264"/>
    <w:rsid w:val="00B27426"/>
    <w:rsid w:val="00B2756C"/>
    <w:rsid w:val="00B276CA"/>
    <w:rsid w:val="00B2784D"/>
    <w:rsid w:val="00B278AB"/>
    <w:rsid w:val="00B27D1E"/>
    <w:rsid w:val="00B30532"/>
    <w:rsid w:val="00B30960"/>
    <w:rsid w:val="00B309FC"/>
    <w:rsid w:val="00B30A0D"/>
    <w:rsid w:val="00B30A29"/>
    <w:rsid w:val="00B30A9C"/>
    <w:rsid w:val="00B30B3D"/>
    <w:rsid w:val="00B30DA5"/>
    <w:rsid w:val="00B3103B"/>
    <w:rsid w:val="00B31484"/>
    <w:rsid w:val="00B31538"/>
    <w:rsid w:val="00B31E52"/>
    <w:rsid w:val="00B31FE5"/>
    <w:rsid w:val="00B32163"/>
    <w:rsid w:val="00B3224B"/>
    <w:rsid w:val="00B32B56"/>
    <w:rsid w:val="00B32DA4"/>
    <w:rsid w:val="00B33148"/>
    <w:rsid w:val="00B3330E"/>
    <w:rsid w:val="00B33754"/>
    <w:rsid w:val="00B337B2"/>
    <w:rsid w:val="00B337F2"/>
    <w:rsid w:val="00B33810"/>
    <w:rsid w:val="00B33A47"/>
    <w:rsid w:val="00B33AD2"/>
    <w:rsid w:val="00B33F17"/>
    <w:rsid w:val="00B34019"/>
    <w:rsid w:val="00B340DE"/>
    <w:rsid w:val="00B34249"/>
    <w:rsid w:val="00B345BF"/>
    <w:rsid w:val="00B34755"/>
    <w:rsid w:val="00B3497C"/>
    <w:rsid w:val="00B34E0A"/>
    <w:rsid w:val="00B3524C"/>
    <w:rsid w:val="00B352A3"/>
    <w:rsid w:val="00B353F2"/>
    <w:rsid w:val="00B359F9"/>
    <w:rsid w:val="00B36077"/>
    <w:rsid w:val="00B367A4"/>
    <w:rsid w:val="00B36AC1"/>
    <w:rsid w:val="00B36BFE"/>
    <w:rsid w:val="00B3738D"/>
    <w:rsid w:val="00B37833"/>
    <w:rsid w:val="00B3792D"/>
    <w:rsid w:val="00B37C65"/>
    <w:rsid w:val="00B37E0B"/>
    <w:rsid w:val="00B40237"/>
    <w:rsid w:val="00B402EB"/>
    <w:rsid w:val="00B40405"/>
    <w:rsid w:val="00B4099F"/>
    <w:rsid w:val="00B4102A"/>
    <w:rsid w:val="00B4110C"/>
    <w:rsid w:val="00B41430"/>
    <w:rsid w:val="00B41A94"/>
    <w:rsid w:val="00B41DC8"/>
    <w:rsid w:val="00B41EAF"/>
    <w:rsid w:val="00B41FA8"/>
    <w:rsid w:val="00B4213B"/>
    <w:rsid w:val="00B42219"/>
    <w:rsid w:val="00B422BB"/>
    <w:rsid w:val="00B42465"/>
    <w:rsid w:val="00B42B7D"/>
    <w:rsid w:val="00B42DB9"/>
    <w:rsid w:val="00B42E25"/>
    <w:rsid w:val="00B42E98"/>
    <w:rsid w:val="00B4334E"/>
    <w:rsid w:val="00B43498"/>
    <w:rsid w:val="00B43601"/>
    <w:rsid w:val="00B43D19"/>
    <w:rsid w:val="00B440C8"/>
    <w:rsid w:val="00B44172"/>
    <w:rsid w:val="00B4419D"/>
    <w:rsid w:val="00B441CD"/>
    <w:rsid w:val="00B44459"/>
    <w:rsid w:val="00B444DC"/>
    <w:rsid w:val="00B44D7D"/>
    <w:rsid w:val="00B44F36"/>
    <w:rsid w:val="00B45246"/>
    <w:rsid w:val="00B455C3"/>
    <w:rsid w:val="00B45DF0"/>
    <w:rsid w:val="00B45E23"/>
    <w:rsid w:val="00B45E44"/>
    <w:rsid w:val="00B45E55"/>
    <w:rsid w:val="00B46EF2"/>
    <w:rsid w:val="00B46FE3"/>
    <w:rsid w:val="00B4746B"/>
    <w:rsid w:val="00B4749D"/>
    <w:rsid w:val="00B479BE"/>
    <w:rsid w:val="00B47A47"/>
    <w:rsid w:val="00B47C55"/>
    <w:rsid w:val="00B47F3A"/>
    <w:rsid w:val="00B4FA4B"/>
    <w:rsid w:val="00B505E4"/>
    <w:rsid w:val="00B505F8"/>
    <w:rsid w:val="00B506DC"/>
    <w:rsid w:val="00B5072C"/>
    <w:rsid w:val="00B508BD"/>
    <w:rsid w:val="00B509E7"/>
    <w:rsid w:val="00B50BEB"/>
    <w:rsid w:val="00B50C6B"/>
    <w:rsid w:val="00B50CCA"/>
    <w:rsid w:val="00B50EF0"/>
    <w:rsid w:val="00B50F9B"/>
    <w:rsid w:val="00B511B6"/>
    <w:rsid w:val="00B51287"/>
    <w:rsid w:val="00B51681"/>
    <w:rsid w:val="00B51761"/>
    <w:rsid w:val="00B519EB"/>
    <w:rsid w:val="00B51ADE"/>
    <w:rsid w:val="00B51EA4"/>
    <w:rsid w:val="00B51EBC"/>
    <w:rsid w:val="00B51FC6"/>
    <w:rsid w:val="00B5216C"/>
    <w:rsid w:val="00B52320"/>
    <w:rsid w:val="00B5266C"/>
    <w:rsid w:val="00B526D5"/>
    <w:rsid w:val="00B52CB5"/>
    <w:rsid w:val="00B52F29"/>
    <w:rsid w:val="00B53088"/>
    <w:rsid w:val="00B531C9"/>
    <w:rsid w:val="00B534D4"/>
    <w:rsid w:val="00B536A8"/>
    <w:rsid w:val="00B536C9"/>
    <w:rsid w:val="00B5386D"/>
    <w:rsid w:val="00B53C25"/>
    <w:rsid w:val="00B53D81"/>
    <w:rsid w:val="00B54463"/>
    <w:rsid w:val="00B5448B"/>
    <w:rsid w:val="00B54750"/>
    <w:rsid w:val="00B54828"/>
    <w:rsid w:val="00B54A80"/>
    <w:rsid w:val="00B54B31"/>
    <w:rsid w:val="00B54F12"/>
    <w:rsid w:val="00B54F95"/>
    <w:rsid w:val="00B5527D"/>
    <w:rsid w:val="00B5546A"/>
    <w:rsid w:val="00B555D8"/>
    <w:rsid w:val="00B556DA"/>
    <w:rsid w:val="00B55744"/>
    <w:rsid w:val="00B55CC0"/>
    <w:rsid w:val="00B5603F"/>
    <w:rsid w:val="00B561A9"/>
    <w:rsid w:val="00B56279"/>
    <w:rsid w:val="00B56298"/>
    <w:rsid w:val="00B563E2"/>
    <w:rsid w:val="00B5646E"/>
    <w:rsid w:val="00B565CA"/>
    <w:rsid w:val="00B56756"/>
    <w:rsid w:val="00B56EC7"/>
    <w:rsid w:val="00B57073"/>
    <w:rsid w:val="00B571C6"/>
    <w:rsid w:val="00B57214"/>
    <w:rsid w:val="00B57536"/>
    <w:rsid w:val="00B57825"/>
    <w:rsid w:val="00B57923"/>
    <w:rsid w:val="00B57BAF"/>
    <w:rsid w:val="00B57BFE"/>
    <w:rsid w:val="00B57FDD"/>
    <w:rsid w:val="00B60038"/>
    <w:rsid w:val="00B60070"/>
    <w:rsid w:val="00B601F0"/>
    <w:rsid w:val="00B6023E"/>
    <w:rsid w:val="00B60628"/>
    <w:rsid w:val="00B60C08"/>
    <w:rsid w:val="00B60DE6"/>
    <w:rsid w:val="00B610D9"/>
    <w:rsid w:val="00B612BC"/>
    <w:rsid w:val="00B613DA"/>
    <w:rsid w:val="00B61575"/>
    <w:rsid w:val="00B6162E"/>
    <w:rsid w:val="00B6212C"/>
    <w:rsid w:val="00B6222E"/>
    <w:rsid w:val="00B62480"/>
    <w:rsid w:val="00B624B8"/>
    <w:rsid w:val="00B6264A"/>
    <w:rsid w:val="00B62A76"/>
    <w:rsid w:val="00B62A93"/>
    <w:rsid w:val="00B62DED"/>
    <w:rsid w:val="00B637CD"/>
    <w:rsid w:val="00B63EC5"/>
    <w:rsid w:val="00B63EE5"/>
    <w:rsid w:val="00B64152"/>
    <w:rsid w:val="00B64375"/>
    <w:rsid w:val="00B645DD"/>
    <w:rsid w:val="00B645EE"/>
    <w:rsid w:val="00B65986"/>
    <w:rsid w:val="00B65F6D"/>
    <w:rsid w:val="00B66083"/>
    <w:rsid w:val="00B66153"/>
    <w:rsid w:val="00B6619F"/>
    <w:rsid w:val="00B66498"/>
    <w:rsid w:val="00B667CC"/>
    <w:rsid w:val="00B67194"/>
    <w:rsid w:val="00B67229"/>
    <w:rsid w:val="00B67411"/>
    <w:rsid w:val="00B676C9"/>
    <w:rsid w:val="00B677EC"/>
    <w:rsid w:val="00B6782F"/>
    <w:rsid w:val="00B67BC6"/>
    <w:rsid w:val="00B67FB0"/>
    <w:rsid w:val="00B7036F"/>
    <w:rsid w:val="00B7051E"/>
    <w:rsid w:val="00B7065C"/>
    <w:rsid w:val="00B706F2"/>
    <w:rsid w:val="00B70850"/>
    <w:rsid w:val="00B70872"/>
    <w:rsid w:val="00B70A38"/>
    <w:rsid w:val="00B70ACC"/>
    <w:rsid w:val="00B70B8A"/>
    <w:rsid w:val="00B70E3B"/>
    <w:rsid w:val="00B70F02"/>
    <w:rsid w:val="00B71257"/>
    <w:rsid w:val="00B7153B"/>
    <w:rsid w:val="00B7179B"/>
    <w:rsid w:val="00B717AA"/>
    <w:rsid w:val="00B719F0"/>
    <w:rsid w:val="00B71A36"/>
    <w:rsid w:val="00B71DBB"/>
    <w:rsid w:val="00B71EF8"/>
    <w:rsid w:val="00B722BE"/>
    <w:rsid w:val="00B72325"/>
    <w:rsid w:val="00B72717"/>
    <w:rsid w:val="00B728EA"/>
    <w:rsid w:val="00B72BD1"/>
    <w:rsid w:val="00B72D80"/>
    <w:rsid w:val="00B72EE7"/>
    <w:rsid w:val="00B72F72"/>
    <w:rsid w:val="00B730CD"/>
    <w:rsid w:val="00B738C6"/>
    <w:rsid w:val="00B73A4A"/>
    <w:rsid w:val="00B73D84"/>
    <w:rsid w:val="00B73F11"/>
    <w:rsid w:val="00B741C1"/>
    <w:rsid w:val="00B746BF"/>
    <w:rsid w:val="00B7474A"/>
    <w:rsid w:val="00B7487B"/>
    <w:rsid w:val="00B74E75"/>
    <w:rsid w:val="00B75240"/>
    <w:rsid w:val="00B75264"/>
    <w:rsid w:val="00B752DF"/>
    <w:rsid w:val="00B75688"/>
    <w:rsid w:val="00B75E4C"/>
    <w:rsid w:val="00B75E8F"/>
    <w:rsid w:val="00B761BD"/>
    <w:rsid w:val="00B763F7"/>
    <w:rsid w:val="00B7651F"/>
    <w:rsid w:val="00B7655E"/>
    <w:rsid w:val="00B765E0"/>
    <w:rsid w:val="00B76669"/>
    <w:rsid w:val="00B76739"/>
    <w:rsid w:val="00B769AF"/>
    <w:rsid w:val="00B76D55"/>
    <w:rsid w:val="00B77210"/>
    <w:rsid w:val="00B7744B"/>
    <w:rsid w:val="00B7745B"/>
    <w:rsid w:val="00B774ED"/>
    <w:rsid w:val="00B77843"/>
    <w:rsid w:val="00B77BCB"/>
    <w:rsid w:val="00B77CBA"/>
    <w:rsid w:val="00B77F03"/>
    <w:rsid w:val="00B80449"/>
    <w:rsid w:val="00B804E0"/>
    <w:rsid w:val="00B8084C"/>
    <w:rsid w:val="00B808C1"/>
    <w:rsid w:val="00B80FB7"/>
    <w:rsid w:val="00B812F7"/>
    <w:rsid w:val="00B815DC"/>
    <w:rsid w:val="00B816A1"/>
    <w:rsid w:val="00B81A35"/>
    <w:rsid w:val="00B81C31"/>
    <w:rsid w:val="00B81C61"/>
    <w:rsid w:val="00B81DC9"/>
    <w:rsid w:val="00B822D4"/>
    <w:rsid w:val="00B8251B"/>
    <w:rsid w:val="00B825D4"/>
    <w:rsid w:val="00B82D36"/>
    <w:rsid w:val="00B82E49"/>
    <w:rsid w:val="00B82F35"/>
    <w:rsid w:val="00B8320A"/>
    <w:rsid w:val="00B832ED"/>
    <w:rsid w:val="00B83374"/>
    <w:rsid w:val="00B8393B"/>
    <w:rsid w:val="00B83A84"/>
    <w:rsid w:val="00B83C9B"/>
    <w:rsid w:val="00B83E9F"/>
    <w:rsid w:val="00B8422B"/>
    <w:rsid w:val="00B845DE"/>
    <w:rsid w:val="00B84889"/>
    <w:rsid w:val="00B84A44"/>
    <w:rsid w:val="00B84BCF"/>
    <w:rsid w:val="00B84F1D"/>
    <w:rsid w:val="00B84F89"/>
    <w:rsid w:val="00B85747"/>
    <w:rsid w:val="00B85E80"/>
    <w:rsid w:val="00B85F53"/>
    <w:rsid w:val="00B86224"/>
    <w:rsid w:val="00B86390"/>
    <w:rsid w:val="00B86774"/>
    <w:rsid w:val="00B86894"/>
    <w:rsid w:val="00B868C7"/>
    <w:rsid w:val="00B86990"/>
    <w:rsid w:val="00B86C55"/>
    <w:rsid w:val="00B86DCA"/>
    <w:rsid w:val="00B86DE4"/>
    <w:rsid w:val="00B8738B"/>
    <w:rsid w:val="00B8772F"/>
    <w:rsid w:val="00B8774F"/>
    <w:rsid w:val="00B87AC0"/>
    <w:rsid w:val="00B87BCF"/>
    <w:rsid w:val="00B87C47"/>
    <w:rsid w:val="00B902AF"/>
    <w:rsid w:val="00B9084C"/>
    <w:rsid w:val="00B90870"/>
    <w:rsid w:val="00B90A8E"/>
    <w:rsid w:val="00B90ACE"/>
    <w:rsid w:val="00B90AFB"/>
    <w:rsid w:val="00B91060"/>
    <w:rsid w:val="00B911B9"/>
    <w:rsid w:val="00B9126C"/>
    <w:rsid w:val="00B915BF"/>
    <w:rsid w:val="00B915D7"/>
    <w:rsid w:val="00B91784"/>
    <w:rsid w:val="00B91857"/>
    <w:rsid w:val="00B918F9"/>
    <w:rsid w:val="00B91FD2"/>
    <w:rsid w:val="00B921BF"/>
    <w:rsid w:val="00B92436"/>
    <w:rsid w:val="00B92565"/>
    <w:rsid w:val="00B927EF"/>
    <w:rsid w:val="00B928AD"/>
    <w:rsid w:val="00B92C7A"/>
    <w:rsid w:val="00B9312C"/>
    <w:rsid w:val="00B931A3"/>
    <w:rsid w:val="00B9323E"/>
    <w:rsid w:val="00B932F2"/>
    <w:rsid w:val="00B9362C"/>
    <w:rsid w:val="00B937AC"/>
    <w:rsid w:val="00B93B06"/>
    <w:rsid w:val="00B93E1B"/>
    <w:rsid w:val="00B9411C"/>
    <w:rsid w:val="00B9426A"/>
    <w:rsid w:val="00B94794"/>
    <w:rsid w:val="00B94E70"/>
    <w:rsid w:val="00B950E9"/>
    <w:rsid w:val="00B95259"/>
    <w:rsid w:val="00B95603"/>
    <w:rsid w:val="00B95627"/>
    <w:rsid w:val="00B95A7F"/>
    <w:rsid w:val="00B95CA5"/>
    <w:rsid w:val="00B9631C"/>
    <w:rsid w:val="00B96370"/>
    <w:rsid w:val="00B96488"/>
    <w:rsid w:val="00B967AE"/>
    <w:rsid w:val="00B967D9"/>
    <w:rsid w:val="00B9687A"/>
    <w:rsid w:val="00B96FA7"/>
    <w:rsid w:val="00B9712E"/>
    <w:rsid w:val="00B972BB"/>
    <w:rsid w:val="00B976B9"/>
    <w:rsid w:val="00B979B3"/>
    <w:rsid w:val="00B97BCE"/>
    <w:rsid w:val="00B97BEE"/>
    <w:rsid w:val="00BA0424"/>
    <w:rsid w:val="00BA04F9"/>
    <w:rsid w:val="00BA04FF"/>
    <w:rsid w:val="00BA085E"/>
    <w:rsid w:val="00BA0919"/>
    <w:rsid w:val="00BA096A"/>
    <w:rsid w:val="00BA099C"/>
    <w:rsid w:val="00BA0BC0"/>
    <w:rsid w:val="00BA0BC3"/>
    <w:rsid w:val="00BA0DF6"/>
    <w:rsid w:val="00BA0F57"/>
    <w:rsid w:val="00BA10B7"/>
    <w:rsid w:val="00BA130C"/>
    <w:rsid w:val="00BA1492"/>
    <w:rsid w:val="00BA1632"/>
    <w:rsid w:val="00BA1749"/>
    <w:rsid w:val="00BA17FA"/>
    <w:rsid w:val="00BA1845"/>
    <w:rsid w:val="00BA19C7"/>
    <w:rsid w:val="00BA1D3A"/>
    <w:rsid w:val="00BA1FA7"/>
    <w:rsid w:val="00BA2099"/>
    <w:rsid w:val="00BA22FA"/>
    <w:rsid w:val="00BA2348"/>
    <w:rsid w:val="00BA2543"/>
    <w:rsid w:val="00BA2582"/>
    <w:rsid w:val="00BA25D2"/>
    <w:rsid w:val="00BA2888"/>
    <w:rsid w:val="00BA2B0F"/>
    <w:rsid w:val="00BA2BB9"/>
    <w:rsid w:val="00BA2C10"/>
    <w:rsid w:val="00BA2E19"/>
    <w:rsid w:val="00BA2E33"/>
    <w:rsid w:val="00BA320B"/>
    <w:rsid w:val="00BA3299"/>
    <w:rsid w:val="00BA35F4"/>
    <w:rsid w:val="00BA372F"/>
    <w:rsid w:val="00BA3C0F"/>
    <w:rsid w:val="00BA434B"/>
    <w:rsid w:val="00BA477B"/>
    <w:rsid w:val="00BA47B5"/>
    <w:rsid w:val="00BA4962"/>
    <w:rsid w:val="00BA4A29"/>
    <w:rsid w:val="00BA5235"/>
    <w:rsid w:val="00BA52E2"/>
    <w:rsid w:val="00BA559C"/>
    <w:rsid w:val="00BA56E7"/>
    <w:rsid w:val="00BA595B"/>
    <w:rsid w:val="00BA599B"/>
    <w:rsid w:val="00BA5B22"/>
    <w:rsid w:val="00BA5FD3"/>
    <w:rsid w:val="00BA5FDB"/>
    <w:rsid w:val="00BA61F3"/>
    <w:rsid w:val="00BA6807"/>
    <w:rsid w:val="00BA68D9"/>
    <w:rsid w:val="00BA69C3"/>
    <w:rsid w:val="00BA6E3F"/>
    <w:rsid w:val="00BA6ECD"/>
    <w:rsid w:val="00BA7131"/>
    <w:rsid w:val="00BA7159"/>
    <w:rsid w:val="00BA7335"/>
    <w:rsid w:val="00BA7845"/>
    <w:rsid w:val="00BA7CFB"/>
    <w:rsid w:val="00BB08A4"/>
    <w:rsid w:val="00BB08FF"/>
    <w:rsid w:val="00BB090C"/>
    <w:rsid w:val="00BB0ADE"/>
    <w:rsid w:val="00BB1100"/>
    <w:rsid w:val="00BB1326"/>
    <w:rsid w:val="00BB134B"/>
    <w:rsid w:val="00BB13F1"/>
    <w:rsid w:val="00BB18FD"/>
    <w:rsid w:val="00BB1C3C"/>
    <w:rsid w:val="00BB1F4F"/>
    <w:rsid w:val="00BB2289"/>
    <w:rsid w:val="00BB25B7"/>
    <w:rsid w:val="00BB27ED"/>
    <w:rsid w:val="00BB28BD"/>
    <w:rsid w:val="00BB2928"/>
    <w:rsid w:val="00BB2BA1"/>
    <w:rsid w:val="00BB2BD1"/>
    <w:rsid w:val="00BB2E62"/>
    <w:rsid w:val="00BB2EBD"/>
    <w:rsid w:val="00BB32F4"/>
    <w:rsid w:val="00BB3388"/>
    <w:rsid w:val="00BB34CF"/>
    <w:rsid w:val="00BB36EB"/>
    <w:rsid w:val="00BB39A3"/>
    <w:rsid w:val="00BB3BD2"/>
    <w:rsid w:val="00BB3C81"/>
    <w:rsid w:val="00BB3CBB"/>
    <w:rsid w:val="00BB43EA"/>
    <w:rsid w:val="00BB46C7"/>
    <w:rsid w:val="00BB4A34"/>
    <w:rsid w:val="00BB50F9"/>
    <w:rsid w:val="00BB50FA"/>
    <w:rsid w:val="00BB51F1"/>
    <w:rsid w:val="00BB530C"/>
    <w:rsid w:val="00BB55DD"/>
    <w:rsid w:val="00BB58BB"/>
    <w:rsid w:val="00BB5E49"/>
    <w:rsid w:val="00BB659E"/>
    <w:rsid w:val="00BB681D"/>
    <w:rsid w:val="00BB683B"/>
    <w:rsid w:val="00BB6A6D"/>
    <w:rsid w:val="00BB6B07"/>
    <w:rsid w:val="00BB6C22"/>
    <w:rsid w:val="00BB6E5C"/>
    <w:rsid w:val="00BB6FCB"/>
    <w:rsid w:val="00BB7121"/>
    <w:rsid w:val="00BB72CC"/>
    <w:rsid w:val="00BB72FA"/>
    <w:rsid w:val="00BB7C02"/>
    <w:rsid w:val="00BB7D45"/>
    <w:rsid w:val="00BB7D7E"/>
    <w:rsid w:val="00BB7F5B"/>
    <w:rsid w:val="00BB7FC3"/>
    <w:rsid w:val="00BB7FD2"/>
    <w:rsid w:val="00BC0276"/>
    <w:rsid w:val="00BC0393"/>
    <w:rsid w:val="00BC06A8"/>
    <w:rsid w:val="00BC0B4C"/>
    <w:rsid w:val="00BC0E98"/>
    <w:rsid w:val="00BC11C6"/>
    <w:rsid w:val="00BC13C1"/>
    <w:rsid w:val="00BC1826"/>
    <w:rsid w:val="00BC1A22"/>
    <w:rsid w:val="00BC1B2E"/>
    <w:rsid w:val="00BC1CE3"/>
    <w:rsid w:val="00BC1F51"/>
    <w:rsid w:val="00BC21D7"/>
    <w:rsid w:val="00BC2235"/>
    <w:rsid w:val="00BC2394"/>
    <w:rsid w:val="00BC244C"/>
    <w:rsid w:val="00BC3074"/>
    <w:rsid w:val="00BC349A"/>
    <w:rsid w:val="00BC36BB"/>
    <w:rsid w:val="00BC38C0"/>
    <w:rsid w:val="00BC3A0A"/>
    <w:rsid w:val="00BC3FDA"/>
    <w:rsid w:val="00BC43A2"/>
    <w:rsid w:val="00BC450C"/>
    <w:rsid w:val="00BC48B1"/>
    <w:rsid w:val="00BC4B80"/>
    <w:rsid w:val="00BC4B96"/>
    <w:rsid w:val="00BC5418"/>
    <w:rsid w:val="00BC54A8"/>
    <w:rsid w:val="00BC572F"/>
    <w:rsid w:val="00BC590C"/>
    <w:rsid w:val="00BC5ACE"/>
    <w:rsid w:val="00BC5D8B"/>
    <w:rsid w:val="00BC60D7"/>
    <w:rsid w:val="00BC6162"/>
    <w:rsid w:val="00BC617A"/>
    <w:rsid w:val="00BC622C"/>
    <w:rsid w:val="00BC64B5"/>
    <w:rsid w:val="00BC6A97"/>
    <w:rsid w:val="00BC721E"/>
    <w:rsid w:val="00BC7384"/>
    <w:rsid w:val="00BC76C8"/>
    <w:rsid w:val="00BC7DA7"/>
    <w:rsid w:val="00BC7DC2"/>
    <w:rsid w:val="00BD007D"/>
    <w:rsid w:val="00BD0330"/>
    <w:rsid w:val="00BD06DC"/>
    <w:rsid w:val="00BD0805"/>
    <w:rsid w:val="00BD0B56"/>
    <w:rsid w:val="00BD0C77"/>
    <w:rsid w:val="00BD1247"/>
    <w:rsid w:val="00BD1365"/>
    <w:rsid w:val="00BD141C"/>
    <w:rsid w:val="00BD146A"/>
    <w:rsid w:val="00BD16F4"/>
    <w:rsid w:val="00BD19FE"/>
    <w:rsid w:val="00BD1BF7"/>
    <w:rsid w:val="00BD1C35"/>
    <w:rsid w:val="00BD20A5"/>
    <w:rsid w:val="00BD24A6"/>
    <w:rsid w:val="00BD26F3"/>
    <w:rsid w:val="00BD2866"/>
    <w:rsid w:val="00BD28BA"/>
    <w:rsid w:val="00BD2989"/>
    <w:rsid w:val="00BD2CFB"/>
    <w:rsid w:val="00BD2D05"/>
    <w:rsid w:val="00BD300B"/>
    <w:rsid w:val="00BD35DB"/>
    <w:rsid w:val="00BD36BE"/>
    <w:rsid w:val="00BD37BC"/>
    <w:rsid w:val="00BD37F8"/>
    <w:rsid w:val="00BD3922"/>
    <w:rsid w:val="00BD3B71"/>
    <w:rsid w:val="00BD3BFD"/>
    <w:rsid w:val="00BD3C30"/>
    <w:rsid w:val="00BD3C31"/>
    <w:rsid w:val="00BD3EAA"/>
    <w:rsid w:val="00BD4014"/>
    <w:rsid w:val="00BD40BE"/>
    <w:rsid w:val="00BD422D"/>
    <w:rsid w:val="00BD4C2D"/>
    <w:rsid w:val="00BD4C8C"/>
    <w:rsid w:val="00BD4D84"/>
    <w:rsid w:val="00BD4E8B"/>
    <w:rsid w:val="00BD4EFE"/>
    <w:rsid w:val="00BD55FA"/>
    <w:rsid w:val="00BD5724"/>
    <w:rsid w:val="00BD580C"/>
    <w:rsid w:val="00BD585C"/>
    <w:rsid w:val="00BD58D7"/>
    <w:rsid w:val="00BD5C30"/>
    <w:rsid w:val="00BD5D86"/>
    <w:rsid w:val="00BD6372"/>
    <w:rsid w:val="00BD646A"/>
    <w:rsid w:val="00BD697C"/>
    <w:rsid w:val="00BD6E1E"/>
    <w:rsid w:val="00BD70C2"/>
    <w:rsid w:val="00BD7158"/>
    <w:rsid w:val="00BD72BA"/>
    <w:rsid w:val="00BD76A1"/>
    <w:rsid w:val="00BD77C5"/>
    <w:rsid w:val="00BD7B0D"/>
    <w:rsid w:val="00BE02F2"/>
    <w:rsid w:val="00BE06B9"/>
    <w:rsid w:val="00BE0E85"/>
    <w:rsid w:val="00BE0F01"/>
    <w:rsid w:val="00BE153D"/>
    <w:rsid w:val="00BE18F8"/>
    <w:rsid w:val="00BE19FC"/>
    <w:rsid w:val="00BE1C78"/>
    <w:rsid w:val="00BE1D19"/>
    <w:rsid w:val="00BE2404"/>
    <w:rsid w:val="00BE24EC"/>
    <w:rsid w:val="00BE2532"/>
    <w:rsid w:val="00BE28D6"/>
    <w:rsid w:val="00BE2A09"/>
    <w:rsid w:val="00BE2BF5"/>
    <w:rsid w:val="00BE2EB3"/>
    <w:rsid w:val="00BE2ECD"/>
    <w:rsid w:val="00BE2F3C"/>
    <w:rsid w:val="00BE2F76"/>
    <w:rsid w:val="00BE3055"/>
    <w:rsid w:val="00BE3073"/>
    <w:rsid w:val="00BE30C8"/>
    <w:rsid w:val="00BE31E7"/>
    <w:rsid w:val="00BE341C"/>
    <w:rsid w:val="00BE3433"/>
    <w:rsid w:val="00BE3EC1"/>
    <w:rsid w:val="00BE4091"/>
    <w:rsid w:val="00BE4107"/>
    <w:rsid w:val="00BE48FE"/>
    <w:rsid w:val="00BE4A06"/>
    <w:rsid w:val="00BE4E33"/>
    <w:rsid w:val="00BE518C"/>
    <w:rsid w:val="00BE5332"/>
    <w:rsid w:val="00BE5359"/>
    <w:rsid w:val="00BE54A9"/>
    <w:rsid w:val="00BE5B94"/>
    <w:rsid w:val="00BE5BEE"/>
    <w:rsid w:val="00BE5D25"/>
    <w:rsid w:val="00BE5E26"/>
    <w:rsid w:val="00BE5F36"/>
    <w:rsid w:val="00BE60F7"/>
    <w:rsid w:val="00BE617C"/>
    <w:rsid w:val="00BE61B6"/>
    <w:rsid w:val="00BE638A"/>
    <w:rsid w:val="00BE64F5"/>
    <w:rsid w:val="00BE6526"/>
    <w:rsid w:val="00BE65D8"/>
    <w:rsid w:val="00BE67F8"/>
    <w:rsid w:val="00BE67FE"/>
    <w:rsid w:val="00BE693A"/>
    <w:rsid w:val="00BE698F"/>
    <w:rsid w:val="00BE6EF6"/>
    <w:rsid w:val="00BE700E"/>
    <w:rsid w:val="00BE718E"/>
    <w:rsid w:val="00BE7301"/>
    <w:rsid w:val="00BE7376"/>
    <w:rsid w:val="00BE751A"/>
    <w:rsid w:val="00BE76E5"/>
    <w:rsid w:val="00BE7DF9"/>
    <w:rsid w:val="00BE7E3A"/>
    <w:rsid w:val="00BF0136"/>
    <w:rsid w:val="00BF0186"/>
    <w:rsid w:val="00BF03D7"/>
    <w:rsid w:val="00BF05C3"/>
    <w:rsid w:val="00BF0809"/>
    <w:rsid w:val="00BF0AE2"/>
    <w:rsid w:val="00BF0B3D"/>
    <w:rsid w:val="00BF0C36"/>
    <w:rsid w:val="00BF0CC5"/>
    <w:rsid w:val="00BF0F6E"/>
    <w:rsid w:val="00BF1067"/>
    <w:rsid w:val="00BF15A7"/>
    <w:rsid w:val="00BF1624"/>
    <w:rsid w:val="00BF16AC"/>
    <w:rsid w:val="00BF1E66"/>
    <w:rsid w:val="00BF2107"/>
    <w:rsid w:val="00BF2348"/>
    <w:rsid w:val="00BF27D7"/>
    <w:rsid w:val="00BF2845"/>
    <w:rsid w:val="00BF298B"/>
    <w:rsid w:val="00BF298C"/>
    <w:rsid w:val="00BF29B7"/>
    <w:rsid w:val="00BF29FC"/>
    <w:rsid w:val="00BF2CEF"/>
    <w:rsid w:val="00BF35C6"/>
    <w:rsid w:val="00BF3667"/>
    <w:rsid w:val="00BF375E"/>
    <w:rsid w:val="00BF3D90"/>
    <w:rsid w:val="00BF4003"/>
    <w:rsid w:val="00BF4710"/>
    <w:rsid w:val="00BF4B18"/>
    <w:rsid w:val="00BF4D43"/>
    <w:rsid w:val="00BF4D95"/>
    <w:rsid w:val="00BF4F45"/>
    <w:rsid w:val="00BF4F80"/>
    <w:rsid w:val="00BF5022"/>
    <w:rsid w:val="00BF556B"/>
    <w:rsid w:val="00BF55EE"/>
    <w:rsid w:val="00BF5637"/>
    <w:rsid w:val="00BF59E3"/>
    <w:rsid w:val="00BF5A99"/>
    <w:rsid w:val="00BF5B4C"/>
    <w:rsid w:val="00BF5E70"/>
    <w:rsid w:val="00BF5FC5"/>
    <w:rsid w:val="00BF687E"/>
    <w:rsid w:val="00BF6892"/>
    <w:rsid w:val="00BF6C6C"/>
    <w:rsid w:val="00BF6CA2"/>
    <w:rsid w:val="00BF6F10"/>
    <w:rsid w:val="00BF6FAD"/>
    <w:rsid w:val="00BF753C"/>
    <w:rsid w:val="00BF7906"/>
    <w:rsid w:val="00BF79EC"/>
    <w:rsid w:val="00BF7A67"/>
    <w:rsid w:val="00BF7AE2"/>
    <w:rsid w:val="00BF7C7E"/>
    <w:rsid w:val="00BF7D0F"/>
    <w:rsid w:val="00BF7D28"/>
    <w:rsid w:val="00BF7E46"/>
    <w:rsid w:val="00C0033F"/>
    <w:rsid w:val="00C00565"/>
    <w:rsid w:val="00C005DA"/>
    <w:rsid w:val="00C0065A"/>
    <w:rsid w:val="00C00766"/>
    <w:rsid w:val="00C007DA"/>
    <w:rsid w:val="00C0083F"/>
    <w:rsid w:val="00C009B8"/>
    <w:rsid w:val="00C00A42"/>
    <w:rsid w:val="00C00D5B"/>
    <w:rsid w:val="00C00E76"/>
    <w:rsid w:val="00C00E91"/>
    <w:rsid w:val="00C01296"/>
    <w:rsid w:val="00C014E2"/>
    <w:rsid w:val="00C01571"/>
    <w:rsid w:val="00C016B7"/>
    <w:rsid w:val="00C018C3"/>
    <w:rsid w:val="00C01F70"/>
    <w:rsid w:val="00C02096"/>
    <w:rsid w:val="00C02273"/>
    <w:rsid w:val="00C0238E"/>
    <w:rsid w:val="00C025A9"/>
    <w:rsid w:val="00C028F4"/>
    <w:rsid w:val="00C02B0D"/>
    <w:rsid w:val="00C02BE1"/>
    <w:rsid w:val="00C02D04"/>
    <w:rsid w:val="00C02E56"/>
    <w:rsid w:val="00C03541"/>
    <w:rsid w:val="00C03AE2"/>
    <w:rsid w:val="00C03B88"/>
    <w:rsid w:val="00C03CD9"/>
    <w:rsid w:val="00C03F80"/>
    <w:rsid w:val="00C03FDF"/>
    <w:rsid w:val="00C040A1"/>
    <w:rsid w:val="00C045D0"/>
    <w:rsid w:val="00C04705"/>
    <w:rsid w:val="00C04842"/>
    <w:rsid w:val="00C04A45"/>
    <w:rsid w:val="00C04D31"/>
    <w:rsid w:val="00C04D72"/>
    <w:rsid w:val="00C051A1"/>
    <w:rsid w:val="00C052A8"/>
    <w:rsid w:val="00C05432"/>
    <w:rsid w:val="00C05614"/>
    <w:rsid w:val="00C05A0C"/>
    <w:rsid w:val="00C05AE0"/>
    <w:rsid w:val="00C05DB8"/>
    <w:rsid w:val="00C05FB8"/>
    <w:rsid w:val="00C06181"/>
    <w:rsid w:val="00C06340"/>
    <w:rsid w:val="00C06452"/>
    <w:rsid w:val="00C0646E"/>
    <w:rsid w:val="00C0649E"/>
    <w:rsid w:val="00C064E4"/>
    <w:rsid w:val="00C0667A"/>
    <w:rsid w:val="00C067C0"/>
    <w:rsid w:val="00C06875"/>
    <w:rsid w:val="00C06CE3"/>
    <w:rsid w:val="00C075BA"/>
    <w:rsid w:val="00C07803"/>
    <w:rsid w:val="00C07AA0"/>
    <w:rsid w:val="00C07B53"/>
    <w:rsid w:val="00C07BEA"/>
    <w:rsid w:val="00C07C57"/>
    <w:rsid w:val="00C103D9"/>
    <w:rsid w:val="00C10576"/>
    <w:rsid w:val="00C10679"/>
    <w:rsid w:val="00C10862"/>
    <w:rsid w:val="00C10D06"/>
    <w:rsid w:val="00C10FE7"/>
    <w:rsid w:val="00C11160"/>
    <w:rsid w:val="00C113B7"/>
    <w:rsid w:val="00C113BC"/>
    <w:rsid w:val="00C114B2"/>
    <w:rsid w:val="00C11767"/>
    <w:rsid w:val="00C1182A"/>
    <w:rsid w:val="00C119FC"/>
    <w:rsid w:val="00C11C93"/>
    <w:rsid w:val="00C12163"/>
    <w:rsid w:val="00C1251D"/>
    <w:rsid w:val="00C12F1A"/>
    <w:rsid w:val="00C12F3A"/>
    <w:rsid w:val="00C13257"/>
    <w:rsid w:val="00C13443"/>
    <w:rsid w:val="00C1346A"/>
    <w:rsid w:val="00C13612"/>
    <w:rsid w:val="00C138D6"/>
    <w:rsid w:val="00C13D68"/>
    <w:rsid w:val="00C14051"/>
    <w:rsid w:val="00C140CE"/>
    <w:rsid w:val="00C140FD"/>
    <w:rsid w:val="00C1412E"/>
    <w:rsid w:val="00C14416"/>
    <w:rsid w:val="00C144BA"/>
    <w:rsid w:val="00C145D6"/>
    <w:rsid w:val="00C14905"/>
    <w:rsid w:val="00C14C8B"/>
    <w:rsid w:val="00C15225"/>
    <w:rsid w:val="00C1534A"/>
    <w:rsid w:val="00C1542A"/>
    <w:rsid w:val="00C15584"/>
    <w:rsid w:val="00C156EA"/>
    <w:rsid w:val="00C1577F"/>
    <w:rsid w:val="00C15FE4"/>
    <w:rsid w:val="00C161AA"/>
    <w:rsid w:val="00C16A30"/>
    <w:rsid w:val="00C16B79"/>
    <w:rsid w:val="00C16D62"/>
    <w:rsid w:val="00C16F54"/>
    <w:rsid w:val="00C172AC"/>
    <w:rsid w:val="00C172AF"/>
    <w:rsid w:val="00C172E5"/>
    <w:rsid w:val="00C1739B"/>
    <w:rsid w:val="00C17E77"/>
    <w:rsid w:val="00C2042B"/>
    <w:rsid w:val="00C20453"/>
    <w:rsid w:val="00C208B8"/>
    <w:rsid w:val="00C21124"/>
    <w:rsid w:val="00C21471"/>
    <w:rsid w:val="00C2170B"/>
    <w:rsid w:val="00C21999"/>
    <w:rsid w:val="00C21B21"/>
    <w:rsid w:val="00C21B76"/>
    <w:rsid w:val="00C21FB2"/>
    <w:rsid w:val="00C2220C"/>
    <w:rsid w:val="00C22219"/>
    <w:rsid w:val="00C22538"/>
    <w:rsid w:val="00C22723"/>
    <w:rsid w:val="00C2294D"/>
    <w:rsid w:val="00C231EB"/>
    <w:rsid w:val="00C23359"/>
    <w:rsid w:val="00C2368F"/>
    <w:rsid w:val="00C23880"/>
    <w:rsid w:val="00C2389A"/>
    <w:rsid w:val="00C238E6"/>
    <w:rsid w:val="00C23DFD"/>
    <w:rsid w:val="00C24020"/>
    <w:rsid w:val="00C24090"/>
    <w:rsid w:val="00C24613"/>
    <w:rsid w:val="00C24A09"/>
    <w:rsid w:val="00C24A85"/>
    <w:rsid w:val="00C24B3E"/>
    <w:rsid w:val="00C24CF3"/>
    <w:rsid w:val="00C25116"/>
    <w:rsid w:val="00C25160"/>
    <w:rsid w:val="00C251E9"/>
    <w:rsid w:val="00C25254"/>
    <w:rsid w:val="00C252F6"/>
    <w:rsid w:val="00C2543C"/>
    <w:rsid w:val="00C256A0"/>
    <w:rsid w:val="00C25834"/>
    <w:rsid w:val="00C25C20"/>
    <w:rsid w:val="00C264D0"/>
    <w:rsid w:val="00C268B9"/>
    <w:rsid w:val="00C26BF3"/>
    <w:rsid w:val="00C26BFE"/>
    <w:rsid w:val="00C26D7C"/>
    <w:rsid w:val="00C26E2B"/>
    <w:rsid w:val="00C26EAD"/>
    <w:rsid w:val="00C26ED0"/>
    <w:rsid w:val="00C26FE1"/>
    <w:rsid w:val="00C2712C"/>
    <w:rsid w:val="00C27154"/>
    <w:rsid w:val="00C27BBD"/>
    <w:rsid w:val="00C30416"/>
    <w:rsid w:val="00C304E2"/>
    <w:rsid w:val="00C307F5"/>
    <w:rsid w:val="00C30B6A"/>
    <w:rsid w:val="00C30BDC"/>
    <w:rsid w:val="00C31036"/>
    <w:rsid w:val="00C310F9"/>
    <w:rsid w:val="00C312D2"/>
    <w:rsid w:val="00C31615"/>
    <w:rsid w:val="00C31700"/>
    <w:rsid w:val="00C31886"/>
    <w:rsid w:val="00C319A7"/>
    <w:rsid w:val="00C31D90"/>
    <w:rsid w:val="00C31EE8"/>
    <w:rsid w:val="00C31FDC"/>
    <w:rsid w:val="00C322BC"/>
    <w:rsid w:val="00C32D95"/>
    <w:rsid w:val="00C33259"/>
    <w:rsid w:val="00C3334F"/>
    <w:rsid w:val="00C333E9"/>
    <w:rsid w:val="00C3346F"/>
    <w:rsid w:val="00C33498"/>
    <w:rsid w:val="00C3374F"/>
    <w:rsid w:val="00C33B59"/>
    <w:rsid w:val="00C33E2E"/>
    <w:rsid w:val="00C33EAC"/>
    <w:rsid w:val="00C33FE0"/>
    <w:rsid w:val="00C34090"/>
    <w:rsid w:val="00C34613"/>
    <w:rsid w:val="00C34A10"/>
    <w:rsid w:val="00C34ACF"/>
    <w:rsid w:val="00C34D41"/>
    <w:rsid w:val="00C34EE9"/>
    <w:rsid w:val="00C35025"/>
    <w:rsid w:val="00C35393"/>
    <w:rsid w:val="00C35512"/>
    <w:rsid w:val="00C3551E"/>
    <w:rsid w:val="00C3559F"/>
    <w:rsid w:val="00C35685"/>
    <w:rsid w:val="00C35A3B"/>
    <w:rsid w:val="00C35BFE"/>
    <w:rsid w:val="00C35DDA"/>
    <w:rsid w:val="00C35F3D"/>
    <w:rsid w:val="00C36323"/>
    <w:rsid w:val="00C36674"/>
    <w:rsid w:val="00C36AF3"/>
    <w:rsid w:val="00C36BC3"/>
    <w:rsid w:val="00C36C59"/>
    <w:rsid w:val="00C36F51"/>
    <w:rsid w:val="00C3762F"/>
    <w:rsid w:val="00C37647"/>
    <w:rsid w:val="00C3770B"/>
    <w:rsid w:val="00C37A48"/>
    <w:rsid w:val="00C37B8B"/>
    <w:rsid w:val="00C37E49"/>
    <w:rsid w:val="00C37FD8"/>
    <w:rsid w:val="00C40174"/>
    <w:rsid w:val="00C401C4"/>
    <w:rsid w:val="00C4027E"/>
    <w:rsid w:val="00C4056C"/>
    <w:rsid w:val="00C4064F"/>
    <w:rsid w:val="00C408AC"/>
    <w:rsid w:val="00C40A90"/>
    <w:rsid w:val="00C40F52"/>
    <w:rsid w:val="00C411DF"/>
    <w:rsid w:val="00C41256"/>
    <w:rsid w:val="00C41CCD"/>
    <w:rsid w:val="00C41CF0"/>
    <w:rsid w:val="00C421E4"/>
    <w:rsid w:val="00C422F6"/>
    <w:rsid w:val="00C42612"/>
    <w:rsid w:val="00C4269F"/>
    <w:rsid w:val="00C42771"/>
    <w:rsid w:val="00C42BAE"/>
    <w:rsid w:val="00C42C1B"/>
    <w:rsid w:val="00C43001"/>
    <w:rsid w:val="00C430D7"/>
    <w:rsid w:val="00C43447"/>
    <w:rsid w:val="00C43834"/>
    <w:rsid w:val="00C43B0C"/>
    <w:rsid w:val="00C44513"/>
    <w:rsid w:val="00C44F03"/>
    <w:rsid w:val="00C44F89"/>
    <w:rsid w:val="00C44FEF"/>
    <w:rsid w:val="00C4552A"/>
    <w:rsid w:val="00C45677"/>
    <w:rsid w:val="00C4571D"/>
    <w:rsid w:val="00C45844"/>
    <w:rsid w:val="00C45A5A"/>
    <w:rsid w:val="00C45B10"/>
    <w:rsid w:val="00C45CBF"/>
    <w:rsid w:val="00C45F89"/>
    <w:rsid w:val="00C45FD3"/>
    <w:rsid w:val="00C4600A"/>
    <w:rsid w:val="00C46509"/>
    <w:rsid w:val="00C4675D"/>
    <w:rsid w:val="00C46838"/>
    <w:rsid w:val="00C46A5F"/>
    <w:rsid w:val="00C477EE"/>
    <w:rsid w:val="00C47B79"/>
    <w:rsid w:val="00C47C30"/>
    <w:rsid w:val="00C47E46"/>
    <w:rsid w:val="00C47E8D"/>
    <w:rsid w:val="00C47EFD"/>
    <w:rsid w:val="00C47F94"/>
    <w:rsid w:val="00C50134"/>
    <w:rsid w:val="00C501C5"/>
    <w:rsid w:val="00C50324"/>
    <w:rsid w:val="00C50394"/>
    <w:rsid w:val="00C5052B"/>
    <w:rsid w:val="00C50769"/>
    <w:rsid w:val="00C509CF"/>
    <w:rsid w:val="00C50D88"/>
    <w:rsid w:val="00C50E75"/>
    <w:rsid w:val="00C51046"/>
    <w:rsid w:val="00C511F7"/>
    <w:rsid w:val="00C51BB8"/>
    <w:rsid w:val="00C51D35"/>
    <w:rsid w:val="00C52341"/>
    <w:rsid w:val="00C525E5"/>
    <w:rsid w:val="00C525ED"/>
    <w:rsid w:val="00C526A2"/>
    <w:rsid w:val="00C52ADC"/>
    <w:rsid w:val="00C52BE5"/>
    <w:rsid w:val="00C52C30"/>
    <w:rsid w:val="00C52CB6"/>
    <w:rsid w:val="00C532BC"/>
    <w:rsid w:val="00C533E3"/>
    <w:rsid w:val="00C53703"/>
    <w:rsid w:val="00C53898"/>
    <w:rsid w:val="00C53988"/>
    <w:rsid w:val="00C53A28"/>
    <w:rsid w:val="00C54064"/>
    <w:rsid w:val="00C54746"/>
    <w:rsid w:val="00C54A78"/>
    <w:rsid w:val="00C54CDC"/>
    <w:rsid w:val="00C54DE6"/>
    <w:rsid w:val="00C54EF5"/>
    <w:rsid w:val="00C54FEF"/>
    <w:rsid w:val="00C55125"/>
    <w:rsid w:val="00C5527F"/>
    <w:rsid w:val="00C5571E"/>
    <w:rsid w:val="00C559B2"/>
    <w:rsid w:val="00C55AB1"/>
    <w:rsid w:val="00C55B13"/>
    <w:rsid w:val="00C55BA2"/>
    <w:rsid w:val="00C55C1F"/>
    <w:rsid w:val="00C566F2"/>
    <w:rsid w:val="00C56A70"/>
    <w:rsid w:val="00C56D2B"/>
    <w:rsid w:val="00C56E20"/>
    <w:rsid w:val="00C56EA0"/>
    <w:rsid w:val="00C570B2"/>
    <w:rsid w:val="00C574BF"/>
    <w:rsid w:val="00C578BE"/>
    <w:rsid w:val="00C578E5"/>
    <w:rsid w:val="00C57A5F"/>
    <w:rsid w:val="00C57A8A"/>
    <w:rsid w:val="00C57CF9"/>
    <w:rsid w:val="00C57F70"/>
    <w:rsid w:val="00C606DD"/>
    <w:rsid w:val="00C6078E"/>
    <w:rsid w:val="00C60820"/>
    <w:rsid w:val="00C609EE"/>
    <w:rsid w:val="00C60BFD"/>
    <w:rsid w:val="00C613A5"/>
    <w:rsid w:val="00C6164F"/>
    <w:rsid w:val="00C618A2"/>
    <w:rsid w:val="00C618F6"/>
    <w:rsid w:val="00C61FFB"/>
    <w:rsid w:val="00C62052"/>
    <w:rsid w:val="00C62074"/>
    <w:rsid w:val="00C62112"/>
    <w:rsid w:val="00C621F4"/>
    <w:rsid w:val="00C621FC"/>
    <w:rsid w:val="00C622C3"/>
    <w:rsid w:val="00C622C8"/>
    <w:rsid w:val="00C62369"/>
    <w:rsid w:val="00C62424"/>
    <w:rsid w:val="00C6255E"/>
    <w:rsid w:val="00C6257D"/>
    <w:rsid w:val="00C62A5F"/>
    <w:rsid w:val="00C62E82"/>
    <w:rsid w:val="00C62F78"/>
    <w:rsid w:val="00C62FDF"/>
    <w:rsid w:val="00C632FC"/>
    <w:rsid w:val="00C633C2"/>
    <w:rsid w:val="00C63440"/>
    <w:rsid w:val="00C63688"/>
    <w:rsid w:val="00C63942"/>
    <w:rsid w:val="00C63CE7"/>
    <w:rsid w:val="00C6408E"/>
    <w:rsid w:val="00C641EE"/>
    <w:rsid w:val="00C64239"/>
    <w:rsid w:val="00C64507"/>
    <w:rsid w:val="00C64626"/>
    <w:rsid w:val="00C64915"/>
    <w:rsid w:val="00C64A36"/>
    <w:rsid w:val="00C64BE2"/>
    <w:rsid w:val="00C64C1C"/>
    <w:rsid w:val="00C64C65"/>
    <w:rsid w:val="00C64D16"/>
    <w:rsid w:val="00C64DF1"/>
    <w:rsid w:val="00C652F8"/>
    <w:rsid w:val="00C65771"/>
    <w:rsid w:val="00C659BA"/>
    <w:rsid w:val="00C65B87"/>
    <w:rsid w:val="00C65C73"/>
    <w:rsid w:val="00C65EEF"/>
    <w:rsid w:val="00C65FF7"/>
    <w:rsid w:val="00C66209"/>
    <w:rsid w:val="00C6632C"/>
    <w:rsid w:val="00C66756"/>
    <w:rsid w:val="00C668A2"/>
    <w:rsid w:val="00C66C89"/>
    <w:rsid w:val="00C66D40"/>
    <w:rsid w:val="00C6707C"/>
    <w:rsid w:val="00C67815"/>
    <w:rsid w:val="00C67B22"/>
    <w:rsid w:val="00C67C62"/>
    <w:rsid w:val="00C67DF4"/>
    <w:rsid w:val="00C707A0"/>
    <w:rsid w:val="00C70F7D"/>
    <w:rsid w:val="00C71DAB"/>
    <w:rsid w:val="00C71DCC"/>
    <w:rsid w:val="00C71EA7"/>
    <w:rsid w:val="00C71FE4"/>
    <w:rsid w:val="00C72242"/>
    <w:rsid w:val="00C72284"/>
    <w:rsid w:val="00C7297A"/>
    <w:rsid w:val="00C72A2D"/>
    <w:rsid w:val="00C72E3A"/>
    <w:rsid w:val="00C73180"/>
    <w:rsid w:val="00C7369E"/>
    <w:rsid w:val="00C736B2"/>
    <w:rsid w:val="00C739F6"/>
    <w:rsid w:val="00C73A70"/>
    <w:rsid w:val="00C73B46"/>
    <w:rsid w:val="00C73C42"/>
    <w:rsid w:val="00C744E3"/>
    <w:rsid w:val="00C74CEB"/>
    <w:rsid w:val="00C753E1"/>
    <w:rsid w:val="00C75632"/>
    <w:rsid w:val="00C75703"/>
    <w:rsid w:val="00C757F1"/>
    <w:rsid w:val="00C75AF5"/>
    <w:rsid w:val="00C75C30"/>
    <w:rsid w:val="00C762B3"/>
    <w:rsid w:val="00C7634C"/>
    <w:rsid w:val="00C76607"/>
    <w:rsid w:val="00C7698A"/>
    <w:rsid w:val="00C76B91"/>
    <w:rsid w:val="00C76D9A"/>
    <w:rsid w:val="00C76F3E"/>
    <w:rsid w:val="00C76F9E"/>
    <w:rsid w:val="00C76FAC"/>
    <w:rsid w:val="00C76FAE"/>
    <w:rsid w:val="00C7740B"/>
    <w:rsid w:val="00C77459"/>
    <w:rsid w:val="00C77F00"/>
    <w:rsid w:val="00C801CB"/>
    <w:rsid w:val="00C80398"/>
    <w:rsid w:val="00C805EA"/>
    <w:rsid w:val="00C80698"/>
    <w:rsid w:val="00C808C3"/>
    <w:rsid w:val="00C80A81"/>
    <w:rsid w:val="00C80E7A"/>
    <w:rsid w:val="00C80F87"/>
    <w:rsid w:val="00C810A1"/>
    <w:rsid w:val="00C814AA"/>
    <w:rsid w:val="00C817EE"/>
    <w:rsid w:val="00C817FC"/>
    <w:rsid w:val="00C818B2"/>
    <w:rsid w:val="00C81B65"/>
    <w:rsid w:val="00C81F6A"/>
    <w:rsid w:val="00C82653"/>
    <w:rsid w:val="00C8297E"/>
    <w:rsid w:val="00C82F1A"/>
    <w:rsid w:val="00C8360E"/>
    <w:rsid w:val="00C83616"/>
    <w:rsid w:val="00C836D1"/>
    <w:rsid w:val="00C838CC"/>
    <w:rsid w:val="00C83C1E"/>
    <w:rsid w:val="00C84258"/>
    <w:rsid w:val="00C8467D"/>
    <w:rsid w:val="00C84917"/>
    <w:rsid w:val="00C84AC1"/>
    <w:rsid w:val="00C84DA3"/>
    <w:rsid w:val="00C84E16"/>
    <w:rsid w:val="00C8537D"/>
    <w:rsid w:val="00C8551A"/>
    <w:rsid w:val="00C8551B"/>
    <w:rsid w:val="00C859E5"/>
    <w:rsid w:val="00C85CA6"/>
    <w:rsid w:val="00C85DB3"/>
    <w:rsid w:val="00C86806"/>
    <w:rsid w:val="00C86D2A"/>
    <w:rsid w:val="00C870EB"/>
    <w:rsid w:val="00C8781A"/>
    <w:rsid w:val="00C8785E"/>
    <w:rsid w:val="00C878B8"/>
    <w:rsid w:val="00C878BC"/>
    <w:rsid w:val="00C87952"/>
    <w:rsid w:val="00C87C9B"/>
    <w:rsid w:val="00C87CB6"/>
    <w:rsid w:val="00C87D43"/>
    <w:rsid w:val="00C87F54"/>
    <w:rsid w:val="00C90061"/>
    <w:rsid w:val="00C90105"/>
    <w:rsid w:val="00C9053F"/>
    <w:rsid w:val="00C9064F"/>
    <w:rsid w:val="00C90B4E"/>
    <w:rsid w:val="00C90BEE"/>
    <w:rsid w:val="00C90EA3"/>
    <w:rsid w:val="00C91074"/>
    <w:rsid w:val="00C914EB"/>
    <w:rsid w:val="00C918A9"/>
    <w:rsid w:val="00C91A83"/>
    <w:rsid w:val="00C91BAC"/>
    <w:rsid w:val="00C91C89"/>
    <w:rsid w:val="00C91E5B"/>
    <w:rsid w:val="00C91F6C"/>
    <w:rsid w:val="00C91FBD"/>
    <w:rsid w:val="00C9208E"/>
    <w:rsid w:val="00C9210D"/>
    <w:rsid w:val="00C925DD"/>
    <w:rsid w:val="00C9269A"/>
    <w:rsid w:val="00C92710"/>
    <w:rsid w:val="00C92B00"/>
    <w:rsid w:val="00C92BF0"/>
    <w:rsid w:val="00C92BFD"/>
    <w:rsid w:val="00C92CEC"/>
    <w:rsid w:val="00C934C1"/>
    <w:rsid w:val="00C935D5"/>
    <w:rsid w:val="00C936E9"/>
    <w:rsid w:val="00C939DA"/>
    <w:rsid w:val="00C93AAA"/>
    <w:rsid w:val="00C93DF1"/>
    <w:rsid w:val="00C93E0C"/>
    <w:rsid w:val="00C94105"/>
    <w:rsid w:val="00C942DC"/>
    <w:rsid w:val="00C94356"/>
    <w:rsid w:val="00C94728"/>
    <w:rsid w:val="00C947BE"/>
    <w:rsid w:val="00C94AC2"/>
    <w:rsid w:val="00C94E2A"/>
    <w:rsid w:val="00C94E7E"/>
    <w:rsid w:val="00C94EF5"/>
    <w:rsid w:val="00C95080"/>
    <w:rsid w:val="00C9540F"/>
    <w:rsid w:val="00C95566"/>
    <w:rsid w:val="00C956BB"/>
    <w:rsid w:val="00C958CE"/>
    <w:rsid w:val="00C95906"/>
    <w:rsid w:val="00C95CB8"/>
    <w:rsid w:val="00C95CBD"/>
    <w:rsid w:val="00C95DB5"/>
    <w:rsid w:val="00C963B2"/>
    <w:rsid w:val="00C966BD"/>
    <w:rsid w:val="00C96AC2"/>
    <w:rsid w:val="00C96DB5"/>
    <w:rsid w:val="00C9716C"/>
    <w:rsid w:val="00C974CB"/>
    <w:rsid w:val="00C97E1D"/>
    <w:rsid w:val="00C9CAB5"/>
    <w:rsid w:val="00CA01FF"/>
    <w:rsid w:val="00CA02F2"/>
    <w:rsid w:val="00CA07EE"/>
    <w:rsid w:val="00CA087B"/>
    <w:rsid w:val="00CA0BC8"/>
    <w:rsid w:val="00CA0CC4"/>
    <w:rsid w:val="00CA0F9F"/>
    <w:rsid w:val="00CA1051"/>
    <w:rsid w:val="00CA12B2"/>
    <w:rsid w:val="00CA14A6"/>
    <w:rsid w:val="00CA1B53"/>
    <w:rsid w:val="00CA1D35"/>
    <w:rsid w:val="00CA2323"/>
    <w:rsid w:val="00CA2817"/>
    <w:rsid w:val="00CA29C9"/>
    <w:rsid w:val="00CA2B78"/>
    <w:rsid w:val="00CA2C70"/>
    <w:rsid w:val="00CA2CCF"/>
    <w:rsid w:val="00CA311D"/>
    <w:rsid w:val="00CA3A10"/>
    <w:rsid w:val="00CA40A3"/>
    <w:rsid w:val="00CA43FE"/>
    <w:rsid w:val="00CA45D2"/>
    <w:rsid w:val="00CA4BDC"/>
    <w:rsid w:val="00CA4DFD"/>
    <w:rsid w:val="00CA51DC"/>
    <w:rsid w:val="00CA5223"/>
    <w:rsid w:val="00CA53E2"/>
    <w:rsid w:val="00CA546C"/>
    <w:rsid w:val="00CA5776"/>
    <w:rsid w:val="00CA5A93"/>
    <w:rsid w:val="00CA5CA2"/>
    <w:rsid w:val="00CA5CBA"/>
    <w:rsid w:val="00CA5D2D"/>
    <w:rsid w:val="00CA5F99"/>
    <w:rsid w:val="00CA5FCD"/>
    <w:rsid w:val="00CA617D"/>
    <w:rsid w:val="00CA6459"/>
    <w:rsid w:val="00CA6591"/>
    <w:rsid w:val="00CA684E"/>
    <w:rsid w:val="00CA6DDB"/>
    <w:rsid w:val="00CA6E39"/>
    <w:rsid w:val="00CA71F0"/>
    <w:rsid w:val="00CA72F2"/>
    <w:rsid w:val="00CA7313"/>
    <w:rsid w:val="00CA7759"/>
    <w:rsid w:val="00CA77D9"/>
    <w:rsid w:val="00CA7D9D"/>
    <w:rsid w:val="00CA7DE3"/>
    <w:rsid w:val="00CA7E39"/>
    <w:rsid w:val="00CB07CF"/>
    <w:rsid w:val="00CB0806"/>
    <w:rsid w:val="00CB0986"/>
    <w:rsid w:val="00CB0A4F"/>
    <w:rsid w:val="00CB0DD9"/>
    <w:rsid w:val="00CB12D5"/>
    <w:rsid w:val="00CB13C8"/>
    <w:rsid w:val="00CB1619"/>
    <w:rsid w:val="00CB16CA"/>
    <w:rsid w:val="00CB1874"/>
    <w:rsid w:val="00CB1D56"/>
    <w:rsid w:val="00CB1E54"/>
    <w:rsid w:val="00CB232E"/>
    <w:rsid w:val="00CB29F9"/>
    <w:rsid w:val="00CB2A8C"/>
    <w:rsid w:val="00CB2BE5"/>
    <w:rsid w:val="00CB3129"/>
    <w:rsid w:val="00CB32B3"/>
    <w:rsid w:val="00CB3669"/>
    <w:rsid w:val="00CB36A9"/>
    <w:rsid w:val="00CB37CB"/>
    <w:rsid w:val="00CB3949"/>
    <w:rsid w:val="00CB3A82"/>
    <w:rsid w:val="00CB3C31"/>
    <w:rsid w:val="00CB40A2"/>
    <w:rsid w:val="00CB4372"/>
    <w:rsid w:val="00CB43CA"/>
    <w:rsid w:val="00CB4546"/>
    <w:rsid w:val="00CB464B"/>
    <w:rsid w:val="00CB493D"/>
    <w:rsid w:val="00CB4CE6"/>
    <w:rsid w:val="00CB4CF8"/>
    <w:rsid w:val="00CB52F7"/>
    <w:rsid w:val="00CB53EA"/>
    <w:rsid w:val="00CB564C"/>
    <w:rsid w:val="00CB5700"/>
    <w:rsid w:val="00CB59B9"/>
    <w:rsid w:val="00CB59D6"/>
    <w:rsid w:val="00CB5F73"/>
    <w:rsid w:val="00CB64A4"/>
    <w:rsid w:val="00CB64C2"/>
    <w:rsid w:val="00CB67AE"/>
    <w:rsid w:val="00CB67EB"/>
    <w:rsid w:val="00CB6971"/>
    <w:rsid w:val="00CB69B1"/>
    <w:rsid w:val="00CB69B3"/>
    <w:rsid w:val="00CB7142"/>
    <w:rsid w:val="00CB7222"/>
    <w:rsid w:val="00CB7226"/>
    <w:rsid w:val="00CB7317"/>
    <w:rsid w:val="00CB74C8"/>
    <w:rsid w:val="00CB76F7"/>
    <w:rsid w:val="00CB7A04"/>
    <w:rsid w:val="00CB7E26"/>
    <w:rsid w:val="00CB7EAF"/>
    <w:rsid w:val="00CB7F79"/>
    <w:rsid w:val="00CC00DF"/>
    <w:rsid w:val="00CC03A6"/>
    <w:rsid w:val="00CC069D"/>
    <w:rsid w:val="00CC078B"/>
    <w:rsid w:val="00CC0986"/>
    <w:rsid w:val="00CC0B8E"/>
    <w:rsid w:val="00CC0CD1"/>
    <w:rsid w:val="00CC0E38"/>
    <w:rsid w:val="00CC12BD"/>
    <w:rsid w:val="00CC159A"/>
    <w:rsid w:val="00CC1630"/>
    <w:rsid w:val="00CC1774"/>
    <w:rsid w:val="00CC1BA4"/>
    <w:rsid w:val="00CC1BA7"/>
    <w:rsid w:val="00CC1C2F"/>
    <w:rsid w:val="00CC1CCD"/>
    <w:rsid w:val="00CC1D7D"/>
    <w:rsid w:val="00CC20EE"/>
    <w:rsid w:val="00CC2175"/>
    <w:rsid w:val="00CC2665"/>
    <w:rsid w:val="00CC27B8"/>
    <w:rsid w:val="00CC2BC6"/>
    <w:rsid w:val="00CC2C96"/>
    <w:rsid w:val="00CC2DD0"/>
    <w:rsid w:val="00CC2EA2"/>
    <w:rsid w:val="00CC2FE9"/>
    <w:rsid w:val="00CC3011"/>
    <w:rsid w:val="00CC32EB"/>
    <w:rsid w:val="00CC339B"/>
    <w:rsid w:val="00CC3784"/>
    <w:rsid w:val="00CC38A2"/>
    <w:rsid w:val="00CC38B2"/>
    <w:rsid w:val="00CC38E1"/>
    <w:rsid w:val="00CC3958"/>
    <w:rsid w:val="00CC3B21"/>
    <w:rsid w:val="00CC4326"/>
    <w:rsid w:val="00CC458B"/>
    <w:rsid w:val="00CC475D"/>
    <w:rsid w:val="00CC4A03"/>
    <w:rsid w:val="00CC4A92"/>
    <w:rsid w:val="00CC4AC5"/>
    <w:rsid w:val="00CC4CFA"/>
    <w:rsid w:val="00CC4E70"/>
    <w:rsid w:val="00CC50CA"/>
    <w:rsid w:val="00CC51DE"/>
    <w:rsid w:val="00CC526F"/>
    <w:rsid w:val="00CC554E"/>
    <w:rsid w:val="00CC558B"/>
    <w:rsid w:val="00CC58E1"/>
    <w:rsid w:val="00CC5A82"/>
    <w:rsid w:val="00CC5DB0"/>
    <w:rsid w:val="00CC629C"/>
    <w:rsid w:val="00CC6387"/>
    <w:rsid w:val="00CC6398"/>
    <w:rsid w:val="00CC6984"/>
    <w:rsid w:val="00CC6A7A"/>
    <w:rsid w:val="00CC6D5D"/>
    <w:rsid w:val="00CC6F0A"/>
    <w:rsid w:val="00CC713A"/>
    <w:rsid w:val="00CC7337"/>
    <w:rsid w:val="00CC769E"/>
    <w:rsid w:val="00CC7AE6"/>
    <w:rsid w:val="00CD054B"/>
    <w:rsid w:val="00CD0589"/>
    <w:rsid w:val="00CD064A"/>
    <w:rsid w:val="00CD07DD"/>
    <w:rsid w:val="00CD0914"/>
    <w:rsid w:val="00CD1188"/>
    <w:rsid w:val="00CD124E"/>
    <w:rsid w:val="00CD134B"/>
    <w:rsid w:val="00CD1579"/>
    <w:rsid w:val="00CD1CAC"/>
    <w:rsid w:val="00CD1F2C"/>
    <w:rsid w:val="00CD2090"/>
    <w:rsid w:val="00CD2173"/>
    <w:rsid w:val="00CD24B2"/>
    <w:rsid w:val="00CD272C"/>
    <w:rsid w:val="00CD274F"/>
    <w:rsid w:val="00CD2810"/>
    <w:rsid w:val="00CD2ACD"/>
    <w:rsid w:val="00CD2AEF"/>
    <w:rsid w:val="00CD2B5B"/>
    <w:rsid w:val="00CD2CF0"/>
    <w:rsid w:val="00CD3010"/>
    <w:rsid w:val="00CD3019"/>
    <w:rsid w:val="00CD31C5"/>
    <w:rsid w:val="00CD31D5"/>
    <w:rsid w:val="00CD3258"/>
    <w:rsid w:val="00CD3508"/>
    <w:rsid w:val="00CD38C5"/>
    <w:rsid w:val="00CD3923"/>
    <w:rsid w:val="00CD3B0D"/>
    <w:rsid w:val="00CD3D4A"/>
    <w:rsid w:val="00CD3EAF"/>
    <w:rsid w:val="00CD3F70"/>
    <w:rsid w:val="00CD4358"/>
    <w:rsid w:val="00CD445E"/>
    <w:rsid w:val="00CD4499"/>
    <w:rsid w:val="00CD4660"/>
    <w:rsid w:val="00CD48B0"/>
    <w:rsid w:val="00CD4911"/>
    <w:rsid w:val="00CD4F07"/>
    <w:rsid w:val="00CD5089"/>
    <w:rsid w:val="00CD52C3"/>
    <w:rsid w:val="00CD5392"/>
    <w:rsid w:val="00CD53F4"/>
    <w:rsid w:val="00CD5C7E"/>
    <w:rsid w:val="00CD5E6B"/>
    <w:rsid w:val="00CD5EA9"/>
    <w:rsid w:val="00CD5F5C"/>
    <w:rsid w:val="00CD6495"/>
    <w:rsid w:val="00CD65CC"/>
    <w:rsid w:val="00CD694A"/>
    <w:rsid w:val="00CD6A40"/>
    <w:rsid w:val="00CD6BF9"/>
    <w:rsid w:val="00CD6C18"/>
    <w:rsid w:val="00CD6D7D"/>
    <w:rsid w:val="00CD6E5D"/>
    <w:rsid w:val="00CD7114"/>
    <w:rsid w:val="00CD7485"/>
    <w:rsid w:val="00CD75E8"/>
    <w:rsid w:val="00CD7DA4"/>
    <w:rsid w:val="00CE019A"/>
    <w:rsid w:val="00CE0442"/>
    <w:rsid w:val="00CE06DE"/>
    <w:rsid w:val="00CE0769"/>
    <w:rsid w:val="00CE0F8E"/>
    <w:rsid w:val="00CE0FCD"/>
    <w:rsid w:val="00CE1014"/>
    <w:rsid w:val="00CE1104"/>
    <w:rsid w:val="00CE1155"/>
    <w:rsid w:val="00CE11A7"/>
    <w:rsid w:val="00CE1227"/>
    <w:rsid w:val="00CE1408"/>
    <w:rsid w:val="00CE1784"/>
    <w:rsid w:val="00CE1BB5"/>
    <w:rsid w:val="00CE1CDC"/>
    <w:rsid w:val="00CE1F3D"/>
    <w:rsid w:val="00CE1F62"/>
    <w:rsid w:val="00CE21FA"/>
    <w:rsid w:val="00CE2541"/>
    <w:rsid w:val="00CE261E"/>
    <w:rsid w:val="00CE28A4"/>
    <w:rsid w:val="00CE2912"/>
    <w:rsid w:val="00CE2A0B"/>
    <w:rsid w:val="00CE2A74"/>
    <w:rsid w:val="00CE2A9D"/>
    <w:rsid w:val="00CE2C32"/>
    <w:rsid w:val="00CE2D09"/>
    <w:rsid w:val="00CE2D11"/>
    <w:rsid w:val="00CE33FD"/>
    <w:rsid w:val="00CE3874"/>
    <w:rsid w:val="00CE39D2"/>
    <w:rsid w:val="00CE3DEF"/>
    <w:rsid w:val="00CE448B"/>
    <w:rsid w:val="00CE44FE"/>
    <w:rsid w:val="00CE47D9"/>
    <w:rsid w:val="00CE4CB1"/>
    <w:rsid w:val="00CE5457"/>
    <w:rsid w:val="00CE5625"/>
    <w:rsid w:val="00CE564E"/>
    <w:rsid w:val="00CE578B"/>
    <w:rsid w:val="00CE5AC4"/>
    <w:rsid w:val="00CE5AEE"/>
    <w:rsid w:val="00CE61B8"/>
    <w:rsid w:val="00CE61E3"/>
    <w:rsid w:val="00CE66CE"/>
    <w:rsid w:val="00CE6737"/>
    <w:rsid w:val="00CE674C"/>
    <w:rsid w:val="00CE6756"/>
    <w:rsid w:val="00CE6844"/>
    <w:rsid w:val="00CE69B7"/>
    <w:rsid w:val="00CE6A7A"/>
    <w:rsid w:val="00CE6DA3"/>
    <w:rsid w:val="00CE7123"/>
    <w:rsid w:val="00CE71AE"/>
    <w:rsid w:val="00CE739C"/>
    <w:rsid w:val="00CE766A"/>
    <w:rsid w:val="00CE777F"/>
    <w:rsid w:val="00CE7B20"/>
    <w:rsid w:val="00CE7E85"/>
    <w:rsid w:val="00CF0021"/>
    <w:rsid w:val="00CF02BB"/>
    <w:rsid w:val="00CF09FF"/>
    <w:rsid w:val="00CF0A5F"/>
    <w:rsid w:val="00CF0A8A"/>
    <w:rsid w:val="00CF0DD0"/>
    <w:rsid w:val="00CF1482"/>
    <w:rsid w:val="00CF1C92"/>
    <w:rsid w:val="00CF2000"/>
    <w:rsid w:val="00CF2502"/>
    <w:rsid w:val="00CF275E"/>
    <w:rsid w:val="00CF29B6"/>
    <w:rsid w:val="00CF2B40"/>
    <w:rsid w:val="00CF3552"/>
    <w:rsid w:val="00CF35FB"/>
    <w:rsid w:val="00CF3ADC"/>
    <w:rsid w:val="00CF3B81"/>
    <w:rsid w:val="00CF3C3E"/>
    <w:rsid w:val="00CF3DE6"/>
    <w:rsid w:val="00CF3E29"/>
    <w:rsid w:val="00CF40B4"/>
    <w:rsid w:val="00CF4158"/>
    <w:rsid w:val="00CF4492"/>
    <w:rsid w:val="00CF4794"/>
    <w:rsid w:val="00CF49A5"/>
    <w:rsid w:val="00CF4A97"/>
    <w:rsid w:val="00CF4B1C"/>
    <w:rsid w:val="00CF4C25"/>
    <w:rsid w:val="00CF4D00"/>
    <w:rsid w:val="00CF4FE4"/>
    <w:rsid w:val="00CF5182"/>
    <w:rsid w:val="00CF55B4"/>
    <w:rsid w:val="00CF560A"/>
    <w:rsid w:val="00CF5621"/>
    <w:rsid w:val="00CF577B"/>
    <w:rsid w:val="00CF5A09"/>
    <w:rsid w:val="00CF5A15"/>
    <w:rsid w:val="00CF5A5E"/>
    <w:rsid w:val="00CF5C86"/>
    <w:rsid w:val="00CF5D98"/>
    <w:rsid w:val="00CF63D7"/>
    <w:rsid w:val="00CF6514"/>
    <w:rsid w:val="00CF66DB"/>
    <w:rsid w:val="00CF6888"/>
    <w:rsid w:val="00CF6AD8"/>
    <w:rsid w:val="00CF6D06"/>
    <w:rsid w:val="00CF7058"/>
    <w:rsid w:val="00CF70C2"/>
    <w:rsid w:val="00CF76A4"/>
    <w:rsid w:val="00CF7A99"/>
    <w:rsid w:val="00CF7B7F"/>
    <w:rsid w:val="00CF7D14"/>
    <w:rsid w:val="00D00429"/>
    <w:rsid w:val="00D006BC"/>
    <w:rsid w:val="00D00AD4"/>
    <w:rsid w:val="00D00BA9"/>
    <w:rsid w:val="00D00CB2"/>
    <w:rsid w:val="00D0135C"/>
    <w:rsid w:val="00D019BA"/>
    <w:rsid w:val="00D01B2C"/>
    <w:rsid w:val="00D01C45"/>
    <w:rsid w:val="00D01D2F"/>
    <w:rsid w:val="00D02426"/>
    <w:rsid w:val="00D02623"/>
    <w:rsid w:val="00D02766"/>
    <w:rsid w:val="00D027C5"/>
    <w:rsid w:val="00D02A10"/>
    <w:rsid w:val="00D02A94"/>
    <w:rsid w:val="00D02D96"/>
    <w:rsid w:val="00D030E0"/>
    <w:rsid w:val="00D032DC"/>
    <w:rsid w:val="00D03440"/>
    <w:rsid w:val="00D03451"/>
    <w:rsid w:val="00D03514"/>
    <w:rsid w:val="00D03AED"/>
    <w:rsid w:val="00D03D56"/>
    <w:rsid w:val="00D03E8B"/>
    <w:rsid w:val="00D03EEF"/>
    <w:rsid w:val="00D041BC"/>
    <w:rsid w:val="00D04354"/>
    <w:rsid w:val="00D04379"/>
    <w:rsid w:val="00D046E5"/>
    <w:rsid w:val="00D046FA"/>
    <w:rsid w:val="00D04B13"/>
    <w:rsid w:val="00D04C3B"/>
    <w:rsid w:val="00D04C74"/>
    <w:rsid w:val="00D04CA5"/>
    <w:rsid w:val="00D05237"/>
    <w:rsid w:val="00D05289"/>
    <w:rsid w:val="00D0537E"/>
    <w:rsid w:val="00D05509"/>
    <w:rsid w:val="00D058BC"/>
    <w:rsid w:val="00D05B22"/>
    <w:rsid w:val="00D05B26"/>
    <w:rsid w:val="00D06053"/>
    <w:rsid w:val="00D066FA"/>
    <w:rsid w:val="00D068C8"/>
    <w:rsid w:val="00D06B14"/>
    <w:rsid w:val="00D06BF1"/>
    <w:rsid w:val="00D06D22"/>
    <w:rsid w:val="00D06DFD"/>
    <w:rsid w:val="00D070B2"/>
    <w:rsid w:val="00D075A6"/>
    <w:rsid w:val="00D1001C"/>
    <w:rsid w:val="00D10A12"/>
    <w:rsid w:val="00D10AE4"/>
    <w:rsid w:val="00D10C65"/>
    <w:rsid w:val="00D10C92"/>
    <w:rsid w:val="00D10D61"/>
    <w:rsid w:val="00D10DAF"/>
    <w:rsid w:val="00D11513"/>
    <w:rsid w:val="00D117ED"/>
    <w:rsid w:val="00D11D97"/>
    <w:rsid w:val="00D11EA9"/>
    <w:rsid w:val="00D11F87"/>
    <w:rsid w:val="00D1201C"/>
    <w:rsid w:val="00D12449"/>
    <w:rsid w:val="00D12619"/>
    <w:rsid w:val="00D1272B"/>
    <w:rsid w:val="00D1298A"/>
    <w:rsid w:val="00D12B60"/>
    <w:rsid w:val="00D12D19"/>
    <w:rsid w:val="00D12F2B"/>
    <w:rsid w:val="00D12FA6"/>
    <w:rsid w:val="00D13262"/>
    <w:rsid w:val="00D13364"/>
    <w:rsid w:val="00D13559"/>
    <w:rsid w:val="00D13BB0"/>
    <w:rsid w:val="00D13C22"/>
    <w:rsid w:val="00D13D65"/>
    <w:rsid w:val="00D13E83"/>
    <w:rsid w:val="00D13FD3"/>
    <w:rsid w:val="00D14059"/>
    <w:rsid w:val="00D140B3"/>
    <w:rsid w:val="00D14193"/>
    <w:rsid w:val="00D142B3"/>
    <w:rsid w:val="00D1457E"/>
    <w:rsid w:val="00D147D6"/>
    <w:rsid w:val="00D1492C"/>
    <w:rsid w:val="00D149E6"/>
    <w:rsid w:val="00D14A38"/>
    <w:rsid w:val="00D14B05"/>
    <w:rsid w:val="00D14B5D"/>
    <w:rsid w:val="00D14C75"/>
    <w:rsid w:val="00D14CE9"/>
    <w:rsid w:val="00D14CF1"/>
    <w:rsid w:val="00D1519C"/>
    <w:rsid w:val="00D15283"/>
    <w:rsid w:val="00D153B8"/>
    <w:rsid w:val="00D15495"/>
    <w:rsid w:val="00D1595D"/>
    <w:rsid w:val="00D15A0C"/>
    <w:rsid w:val="00D15D78"/>
    <w:rsid w:val="00D15E0A"/>
    <w:rsid w:val="00D15FA6"/>
    <w:rsid w:val="00D16319"/>
    <w:rsid w:val="00D1658D"/>
    <w:rsid w:val="00D1666C"/>
    <w:rsid w:val="00D16C42"/>
    <w:rsid w:val="00D16D80"/>
    <w:rsid w:val="00D16F6B"/>
    <w:rsid w:val="00D16FF2"/>
    <w:rsid w:val="00D17612"/>
    <w:rsid w:val="00D17AFA"/>
    <w:rsid w:val="00D17B50"/>
    <w:rsid w:val="00D17F27"/>
    <w:rsid w:val="00D2006D"/>
    <w:rsid w:val="00D20077"/>
    <w:rsid w:val="00D202D1"/>
    <w:rsid w:val="00D2054B"/>
    <w:rsid w:val="00D20BB2"/>
    <w:rsid w:val="00D20C29"/>
    <w:rsid w:val="00D21132"/>
    <w:rsid w:val="00D2139F"/>
    <w:rsid w:val="00D2149D"/>
    <w:rsid w:val="00D218D7"/>
    <w:rsid w:val="00D21AA3"/>
    <w:rsid w:val="00D222C6"/>
    <w:rsid w:val="00D223BD"/>
    <w:rsid w:val="00D226FB"/>
    <w:rsid w:val="00D22FFD"/>
    <w:rsid w:val="00D236FE"/>
    <w:rsid w:val="00D23897"/>
    <w:rsid w:val="00D239E9"/>
    <w:rsid w:val="00D24008"/>
    <w:rsid w:val="00D24071"/>
    <w:rsid w:val="00D24D06"/>
    <w:rsid w:val="00D24E26"/>
    <w:rsid w:val="00D24E9E"/>
    <w:rsid w:val="00D2546A"/>
    <w:rsid w:val="00D25B49"/>
    <w:rsid w:val="00D25D26"/>
    <w:rsid w:val="00D25EFA"/>
    <w:rsid w:val="00D25F56"/>
    <w:rsid w:val="00D26295"/>
    <w:rsid w:val="00D2649E"/>
    <w:rsid w:val="00D267B6"/>
    <w:rsid w:val="00D26973"/>
    <w:rsid w:val="00D26D27"/>
    <w:rsid w:val="00D26D82"/>
    <w:rsid w:val="00D27017"/>
    <w:rsid w:val="00D2704D"/>
    <w:rsid w:val="00D27277"/>
    <w:rsid w:val="00D2740B"/>
    <w:rsid w:val="00D27700"/>
    <w:rsid w:val="00D27769"/>
    <w:rsid w:val="00D27831"/>
    <w:rsid w:val="00D27B14"/>
    <w:rsid w:val="00D30201"/>
    <w:rsid w:val="00D30335"/>
    <w:rsid w:val="00D3069B"/>
    <w:rsid w:val="00D30932"/>
    <w:rsid w:val="00D30C48"/>
    <w:rsid w:val="00D30C97"/>
    <w:rsid w:val="00D31071"/>
    <w:rsid w:val="00D31188"/>
    <w:rsid w:val="00D312AA"/>
    <w:rsid w:val="00D314EB"/>
    <w:rsid w:val="00D31C7D"/>
    <w:rsid w:val="00D32B6D"/>
    <w:rsid w:val="00D32CB3"/>
    <w:rsid w:val="00D32E53"/>
    <w:rsid w:val="00D32FE7"/>
    <w:rsid w:val="00D3387E"/>
    <w:rsid w:val="00D34279"/>
    <w:rsid w:val="00D3433E"/>
    <w:rsid w:val="00D34401"/>
    <w:rsid w:val="00D3477C"/>
    <w:rsid w:val="00D34861"/>
    <w:rsid w:val="00D3492A"/>
    <w:rsid w:val="00D349BB"/>
    <w:rsid w:val="00D34D80"/>
    <w:rsid w:val="00D34EED"/>
    <w:rsid w:val="00D3536C"/>
    <w:rsid w:val="00D35456"/>
    <w:rsid w:val="00D3558B"/>
    <w:rsid w:val="00D355FA"/>
    <w:rsid w:val="00D3568D"/>
    <w:rsid w:val="00D35841"/>
    <w:rsid w:val="00D35D6B"/>
    <w:rsid w:val="00D3605F"/>
    <w:rsid w:val="00D360AE"/>
    <w:rsid w:val="00D3634B"/>
    <w:rsid w:val="00D365A1"/>
    <w:rsid w:val="00D36646"/>
    <w:rsid w:val="00D3666D"/>
    <w:rsid w:val="00D36D92"/>
    <w:rsid w:val="00D36F04"/>
    <w:rsid w:val="00D36F83"/>
    <w:rsid w:val="00D37447"/>
    <w:rsid w:val="00D37487"/>
    <w:rsid w:val="00D375BA"/>
    <w:rsid w:val="00D376BB"/>
    <w:rsid w:val="00D37860"/>
    <w:rsid w:val="00D37CD9"/>
    <w:rsid w:val="00D37DDE"/>
    <w:rsid w:val="00D37E94"/>
    <w:rsid w:val="00D37FD1"/>
    <w:rsid w:val="00D4014B"/>
    <w:rsid w:val="00D404B5"/>
    <w:rsid w:val="00D407F0"/>
    <w:rsid w:val="00D40812"/>
    <w:rsid w:val="00D409E0"/>
    <w:rsid w:val="00D40BB6"/>
    <w:rsid w:val="00D40C6B"/>
    <w:rsid w:val="00D40E1F"/>
    <w:rsid w:val="00D410CA"/>
    <w:rsid w:val="00D411B6"/>
    <w:rsid w:val="00D4190F"/>
    <w:rsid w:val="00D421EE"/>
    <w:rsid w:val="00D42500"/>
    <w:rsid w:val="00D42593"/>
    <w:rsid w:val="00D4277F"/>
    <w:rsid w:val="00D42AC3"/>
    <w:rsid w:val="00D42C12"/>
    <w:rsid w:val="00D42CC9"/>
    <w:rsid w:val="00D42E0E"/>
    <w:rsid w:val="00D42FD1"/>
    <w:rsid w:val="00D435E0"/>
    <w:rsid w:val="00D4362E"/>
    <w:rsid w:val="00D436AF"/>
    <w:rsid w:val="00D43779"/>
    <w:rsid w:val="00D4393E"/>
    <w:rsid w:val="00D43B26"/>
    <w:rsid w:val="00D43B6A"/>
    <w:rsid w:val="00D43FF8"/>
    <w:rsid w:val="00D44213"/>
    <w:rsid w:val="00D44497"/>
    <w:rsid w:val="00D44517"/>
    <w:rsid w:val="00D4472B"/>
    <w:rsid w:val="00D447F1"/>
    <w:rsid w:val="00D44AA7"/>
    <w:rsid w:val="00D44C31"/>
    <w:rsid w:val="00D44C70"/>
    <w:rsid w:val="00D44C92"/>
    <w:rsid w:val="00D44D9B"/>
    <w:rsid w:val="00D44FFE"/>
    <w:rsid w:val="00D45532"/>
    <w:rsid w:val="00D45597"/>
    <w:rsid w:val="00D45970"/>
    <w:rsid w:val="00D45E4B"/>
    <w:rsid w:val="00D46110"/>
    <w:rsid w:val="00D4622A"/>
    <w:rsid w:val="00D46410"/>
    <w:rsid w:val="00D4644A"/>
    <w:rsid w:val="00D46493"/>
    <w:rsid w:val="00D4682F"/>
    <w:rsid w:val="00D46992"/>
    <w:rsid w:val="00D469B6"/>
    <w:rsid w:val="00D46D94"/>
    <w:rsid w:val="00D46E24"/>
    <w:rsid w:val="00D4709E"/>
    <w:rsid w:val="00D4723B"/>
    <w:rsid w:val="00D4740C"/>
    <w:rsid w:val="00D47753"/>
    <w:rsid w:val="00D4775E"/>
    <w:rsid w:val="00D47C93"/>
    <w:rsid w:val="00D47D95"/>
    <w:rsid w:val="00D500D0"/>
    <w:rsid w:val="00D5012A"/>
    <w:rsid w:val="00D50159"/>
    <w:rsid w:val="00D50268"/>
    <w:rsid w:val="00D504AC"/>
    <w:rsid w:val="00D509E4"/>
    <w:rsid w:val="00D50A4C"/>
    <w:rsid w:val="00D50ACE"/>
    <w:rsid w:val="00D50AF5"/>
    <w:rsid w:val="00D50BA3"/>
    <w:rsid w:val="00D50D4B"/>
    <w:rsid w:val="00D51413"/>
    <w:rsid w:val="00D51793"/>
    <w:rsid w:val="00D51856"/>
    <w:rsid w:val="00D51985"/>
    <w:rsid w:val="00D5198B"/>
    <w:rsid w:val="00D51AD7"/>
    <w:rsid w:val="00D51B28"/>
    <w:rsid w:val="00D51C53"/>
    <w:rsid w:val="00D52256"/>
    <w:rsid w:val="00D52438"/>
    <w:rsid w:val="00D5244F"/>
    <w:rsid w:val="00D527F4"/>
    <w:rsid w:val="00D5299A"/>
    <w:rsid w:val="00D531D3"/>
    <w:rsid w:val="00D53245"/>
    <w:rsid w:val="00D532C4"/>
    <w:rsid w:val="00D53B02"/>
    <w:rsid w:val="00D53C86"/>
    <w:rsid w:val="00D54176"/>
    <w:rsid w:val="00D54582"/>
    <w:rsid w:val="00D54B9F"/>
    <w:rsid w:val="00D552C2"/>
    <w:rsid w:val="00D553C1"/>
    <w:rsid w:val="00D55672"/>
    <w:rsid w:val="00D5586F"/>
    <w:rsid w:val="00D558C2"/>
    <w:rsid w:val="00D55A86"/>
    <w:rsid w:val="00D55B04"/>
    <w:rsid w:val="00D55DCD"/>
    <w:rsid w:val="00D5610A"/>
    <w:rsid w:val="00D56440"/>
    <w:rsid w:val="00D56497"/>
    <w:rsid w:val="00D5655B"/>
    <w:rsid w:val="00D566B9"/>
    <w:rsid w:val="00D566F0"/>
    <w:rsid w:val="00D568CB"/>
    <w:rsid w:val="00D569F5"/>
    <w:rsid w:val="00D57109"/>
    <w:rsid w:val="00D57156"/>
    <w:rsid w:val="00D57222"/>
    <w:rsid w:val="00D576AC"/>
    <w:rsid w:val="00D57785"/>
    <w:rsid w:val="00D57916"/>
    <w:rsid w:val="00D5794F"/>
    <w:rsid w:val="00D57ACB"/>
    <w:rsid w:val="00D57B88"/>
    <w:rsid w:val="00D57D4E"/>
    <w:rsid w:val="00D601C4"/>
    <w:rsid w:val="00D60443"/>
    <w:rsid w:val="00D607E3"/>
    <w:rsid w:val="00D6090C"/>
    <w:rsid w:val="00D60F66"/>
    <w:rsid w:val="00D61AC0"/>
    <w:rsid w:val="00D61DFE"/>
    <w:rsid w:val="00D61E44"/>
    <w:rsid w:val="00D62287"/>
    <w:rsid w:val="00D622EB"/>
    <w:rsid w:val="00D62A1D"/>
    <w:rsid w:val="00D62ACD"/>
    <w:rsid w:val="00D62C37"/>
    <w:rsid w:val="00D62CD8"/>
    <w:rsid w:val="00D6327D"/>
    <w:rsid w:val="00D6335E"/>
    <w:rsid w:val="00D633CF"/>
    <w:rsid w:val="00D635CC"/>
    <w:rsid w:val="00D6380A"/>
    <w:rsid w:val="00D63B85"/>
    <w:rsid w:val="00D64066"/>
    <w:rsid w:val="00D64614"/>
    <w:rsid w:val="00D64CAB"/>
    <w:rsid w:val="00D650C3"/>
    <w:rsid w:val="00D650FF"/>
    <w:rsid w:val="00D65290"/>
    <w:rsid w:val="00D65328"/>
    <w:rsid w:val="00D65B77"/>
    <w:rsid w:val="00D66257"/>
    <w:rsid w:val="00D662D3"/>
    <w:rsid w:val="00D662FA"/>
    <w:rsid w:val="00D66602"/>
    <w:rsid w:val="00D66787"/>
    <w:rsid w:val="00D667EF"/>
    <w:rsid w:val="00D6690C"/>
    <w:rsid w:val="00D66FB6"/>
    <w:rsid w:val="00D6713A"/>
    <w:rsid w:val="00D67352"/>
    <w:rsid w:val="00D67381"/>
    <w:rsid w:val="00D676A2"/>
    <w:rsid w:val="00D67777"/>
    <w:rsid w:val="00D67847"/>
    <w:rsid w:val="00D678D8"/>
    <w:rsid w:val="00D67F04"/>
    <w:rsid w:val="00D7036B"/>
    <w:rsid w:val="00D70398"/>
    <w:rsid w:val="00D70472"/>
    <w:rsid w:val="00D705FF"/>
    <w:rsid w:val="00D708C4"/>
    <w:rsid w:val="00D709C9"/>
    <w:rsid w:val="00D70D2F"/>
    <w:rsid w:val="00D70E01"/>
    <w:rsid w:val="00D70F1A"/>
    <w:rsid w:val="00D71118"/>
    <w:rsid w:val="00D71449"/>
    <w:rsid w:val="00D71932"/>
    <w:rsid w:val="00D71FD2"/>
    <w:rsid w:val="00D7218D"/>
    <w:rsid w:val="00D7219D"/>
    <w:rsid w:val="00D72569"/>
    <w:rsid w:val="00D727A8"/>
    <w:rsid w:val="00D72A3E"/>
    <w:rsid w:val="00D72E19"/>
    <w:rsid w:val="00D72E33"/>
    <w:rsid w:val="00D72F88"/>
    <w:rsid w:val="00D7322F"/>
    <w:rsid w:val="00D73703"/>
    <w:rsid w:val="00D739D4"/>
    <w:rsid w:val="00D73BE0"/>
    <w:rsid w:val="00D741CB"/>
    <w:rsid w:val="00D74821"/>
    <w:rsid w:val="00D7495B"/>
    <w:rsid w:val="00D74A69"/>
    <w:rsid w:val="00D74B56"/>
    <w:rsid w:val="00D74CE6"/>
    <w:rsid w:val="00D74D89"/>
    <w:rsid w:val="00D751FD"/>
    <w:rsid w:val="00D755CB"/>
    <w:rsid w:val="00D75BAD"/>
    <w:rsid w:val="00D75D8D"/>
    <w:rsid w:val="00D76117"/>
    <w:rsid w:val="00D766ED"/>
    <w:rsid w:val="00D7688E"/>
    <w:rsid w:val="00D7698C"/>
    <w:rsid w:val="00D76A00"/>
    <w:rsid w:val="00D76BFF"/>
    <w:rsid w:val="00D76EC9"/>
    <w:rsid w:val="00D77165"/>
    <w:rsid w:val="00D77231"/>
    <w:rsid w:val="00D7729E"/>
    <w:rsid w:val="00D772AB"/>
    <w:rsid w:val="00D7768A"/>
    <w:rsid w:val="00D778AA"/>
    <w:rsid w:val="00D77D6F"/>
    <w:rsid w:val="00D8001A"/>
    <w:rsid w:val="00D80231"/>
    <w:rsid w:val="00D803AA"/>
    <w:rsid w:val="00D803DD"/>
    <w:rsid w:val="00D80441"/>
    <w:rsid w:val="00D80827"/>
    <w:rsid w:val="00D809AB"/>
    <w:rsid w:val="00D80DC5"/>
    <w:rsid w:val="00D80E70"/>
    <w:rsid w:val="00D80FEB"/>
    <w:rsid w:val="00D81387"/>
    <w:rsid w:val="00D81544"/>
    <w:rsid w:val="00D81874"/>
    <w:rsid w:val="00D81A0B"/>
    <w:rsid w:val="00D82287"/>
    <w:rsid w:val="00D829CC"/>
    <w:rsid w:val="00D82CC8"/>
    <w:rsid w:val="00D82EE9"/>
    <w:rsid w:val="00D83074"/>
    <w:rsid w:val="00D83482"/>
    <w:rsid w:val="00D8360F"/>
    <w:rsid w:val="00D83684"/>
    <w:rsid w:val="00D83840"/>
    <w:rsid w:val="00D83ECA"/>
    <w:rsid w:val="00D8408C"/>
    <w:rsid w:val="00D845AD"/>
    <w:rsid w:val="00D845B1"/>
    <w:rsid w:val="00D8474F"/>
    <w:rsid w:val="00D84865"/>
    <w:rsid w:val="00D849E1"/>
    <w:rsid w:val="00D84B45"/>
    <w:rsid w:val="00D84CFE"/>
    <w:rsid w:val="00D84DBC"/>
    <w:rsid w:val="00D85367"/>
    <w:rsid w:val="00D85400"/>
    <w:rsid w:val="00D856EA"/>
    <w:rsid w:val="00D85B1A"/>
    <w:rsid w:val="00D85DE0"/>
    <w:rsid w:val="00D86632"/>
    <w:rsid w:val="00D869AE"/>
    <w:rsid w:val="00D87148"/>
    <w:rsid w:val="00D87168"/>
    <w:rsid w:val="00D874E0"/>
    <w:rsid w:val="00D877F1"/>
    <w:rsid w:val="00D87912"/>
    <w:rsid w:val="00D879E1"/>
    <w:rsid w:val="00D87B2A"/>
    <w:rsid w:val="00D87BA3"/>
    <w:rsid w:val="00D87BF3"/>
    <w:rsid w:val="00D87F07"/>
    <w:rsid w:val="00D9012F"/>
    <w:rsid w:val="00D902D9"/>
    <w:rsid w:val="00D904D3"/>
    <w:rsid w:val="00D90921"/>
    <w:rsid w:val="00D909ED"/>
    <w:rsid w:val="00D90A29"/>
    <w:rsid w:val="00D90A8A"/>
    <w:rsid w:val="00D90A95"/>
    <w:rsid w:val="00D90F53"/>
    <w:rsid w:val="00D90FBB"/>
    <w:rsid w:val="00D9125E"/>
    <w:rsid w:val="00D913C3"/>
    <w:rsid w:val="00D913E3"/>
    <w:rsid w:val="00D9146B"/>
    <w:rsid w:val="00D915E0"/>
    <w:rsid w:val="00D91663"/>
    <w:rsid w:val="00D91C62"/>
    <w:rsid w:val="00D92079"/>
    <w:rsid w:val="00D92216"/>
    <w:rsid w:val="00D92226"/>
    <w:rsid w:val="00D922FB"/>
    <w:rsid w:val="00D923F3"/>
    <w:rsid w:val="00D9244A"/>
    <w:rsid w:val="00D92B81"/>
    <w:rsid w:val="00D92E1C"/>
    <w:rsid w:val="00D92F3D"/>
    <w:rsid w:val="00D93602"/>
    <w:rsid w:val="00D93656"/>
    <w:rsid w:val="00D93743"/>
    <w:rsid w:val="00D93C54"/>
    <w:rsid w:val="00D93D08"/>
    <w:rsid w:val="00D93DCA"/>
    <w:rsid w:val="00D93EC7"/>
    <w:rsid w:val="00D9417D"/>
    <w:rsid w:val="00D947CA"/>
    <w:rsid w:val="00D94C47"/>
    <w:rsid w:val="00D94D14"/>
    <w:rsid w:val="00D94E94"/>
    <w:rsid w:val="00D94ECD"/>
    <w:rsid w:val="00D94F8C"/>
    <w:rsid w:val="00D95726"/>
    <w:rsid w:val="00D957B4"/>
    <w:rsid w:val="00D957C7"/>
    <w:rsid w:val="00D95925"/>
    <w:rsid w:val="00D95BA4"/>
    <w:rsid w:val="00D95C12"/>
    <w:rsid w:val="00D95EC9"/>
    <w:rsid w:val="00D96EC9"/>
    <w:rsid w:val="00D96F19"/>
    <w:rsid w:val="00D96FA6"/>
    <w:rsid w:val="00D97025"/>
    <w:rsid w:val="00D971F3"/>
    <w:rsid w:val="00D97458"/>
    <w:rsid w:val="00D974ED"/>
    <w:rsid w:val="00D97602"/>
    <w:rsid w:val="00D976F5"/>
    <w:rsid w:val="00D97B5A"/>
    <w:rsid w:val="00D97C1D"/>
    <w:rsid w:val="00D97C2C"/>
    <w:rsid w:val="00D97CA5"/>
    <w:rsid w:val="00D97DF2"/>
    <w:rsid w:val="00D97F21"/>
    <w:rsid w:val="00DA00D6"/>
    <w:rsid w:val="00DA0200"/>
    <w:rsid w:val="00DA02DD"/>
    <w:rsid w:val="00DA02FF"/>
    <w:rsid w:val="00DA03A1"/>
    <w:rsid w:val="00DA0495"/>
    <w:rsid w:val="00DA0628"/>
    <w:rsid w:val="00DA07B8"/>
    <w:rsid w:val="00DA09B7"/>
    <w:rsid w:val="00DA0BD4"/>
    <w:rsid w:val="00DA0BFD"/>
    <w:rsid w:val="00DA0D4A"/>
    <w:rsid w:val="00DA0EAD"/>
    <w:rsid w:val="00DA2099"/>
    <w:rsid w:val="00DA2B50"/>
    <w:rsid w:val="00DA2E58"/>
    <w:rsid w:val="00DA30BE"/>
    <w:rsid w:val="00DA3882"/>
    <w:rsid w:val="00DA392E"/>
    <w:rsid w:val="00DA3ABB"/>
    <w:rsid w:val="00DA3DD3"/>
    <w:rsid w:val="00DA3EFC"/>
    <w:rsid w:val="00DA437A"/>
    <w:rsid w:val="00DA444E"/>
    <w:rsid w:val="00DA48EC"/>
    <w:rsid w:val="00DA4B25"/>
    <w:rsid w:val="00DA4D15"/>
    <w:rsid w:val="00DA4D5E"/>
    <w:rsid w:val="00DA4E50"/>
    <w:rsid w:val="00DA510F"/>
    <w:rsid w:val="00DA515E"/>
    <w:rsid w:val="00DA5186"/>
    <w:rsid w:val="00DA5203"/>
    <w:rsid w:val="00DA52E2"/>
    <w:rsid w:val="00DA535E"/>
    <w:rsid w:val="00DA550F"/>
    <w:rsid w:val="00DA561E"/>
    <w:rsid w:val="00DA59FA"/>
    <w:rsid w:val="00DA636E"/>
    <w:rsid w:val="00DA663B"/>
    <w:rsid w:val="00DA6879"/>
    <w:rsid w:val="00DA689E"/>
    <w:rsid w:val="00DA6DEF"/>
    <w:rsid w:val="00DA6FB8"/>
    <w:rsid w:val="00DA7057"/>
    <w:rsid w:val="00DA7141"/>
    <w:rsid w:val="00DA745F"/>
    <w:rsid w:val="00DA7834"/>
    <w:rsid w:val="00DA7998"/>
    <w:rsid w:val="00DA7ABD"/>
    <w:rsid w:val="00DA7B32"/>
    <w:rsid w:val="00DA7B41"/>
    <w:rsid w:val="00DB046E"/>
    <w:rsid w:val="00DB0758"/>
    <w:rsid w:val="00DB0771"/>
    <w:rsid w:val="00DB087E"/>
    <w:rsid w:val="00DB0913"/>
    <w:rsid w:val="00DB0ACD"/>
    <w:rsid w:val="00DB0CE6"/>
    <w:rsid w:val="00DB0EDB"/>
    <w:rsid w:val="00DB1011"/>
    <w:rsid w:val="00DB12FC"/>
    <w:rsid w:val="00DB13BA"/>
    <w:rsid w:val="00DB16B8"/>
    <w:rsid w:val="00DB18EB"/>
    <w:rsid w:val="00DB19E6"/>
    <w:rsid w:val="00DB1B1D"/>
    <w:rsid w:val="00DB1C23"/>
    <w:rsid w:val="00DB20F2"/>
    <w:rsid w:val="00DB213A"/>
    <w:rsid w:val="00DB236D"/>
    <w:rsid w:val="00DB24DF"/>
    <w:rsid w:val="00DB2544"/>
    <w:rsid w:val="00DB25FC"/>
    <w:rsid w:val="00DB27EA"/>
    <w:rsid w:val="00DB2902"/>
    <w:rsid w:val="00DB2A74"/>
    <w:rsid w:val="00DB2B1C"/>
    <w:rsid w:val="00DB2B75"/>
    <w:rsid w:val="00DB2DE3"/>
    <w:rsid w:val="00DB3079"/>
    <w:rsid w:val="00DB3618"/>
    <w:rsid w:val="00DB3C19"/>
    <w:rsid w:val="00DB3D0F"/>
    <w:rsid w:val="00DB3E4C"/>
    <w:rsid w:val="00DB4284"/>
    <w:rsid w:val="00DB45A9"/>
    <w:rsid w:val="00DB4CD0"/>
    <w:rsid w:val="00DB4FDE"/>
    <w:rsid w:val="00DB51B1"/>
    <w:rsid w:val="00DB5397"/>
    <w:rsid w:val="00DB56A8"/>
    <w:rsid w:val="00DB57B8"/>
    <w:rsid w:val="00DB58F7"/>
    <w:rsid w:val="00DB59CA"/>
    <w:rsid w:val="00DB5AC0"/>
    <w:rsid w:val="00DB5B3A"/>
    <w:rsid w:val="00DB5F1B"/>
    <w:rsid w:val="00DB60DC"/>
    <w:rsid w:val="00DB61BE"/>
    <w:rsid w:val="00DB61E9"/>
    <w:rsid w:val="00DB62FC"/>
    <w:rsid w:val="00DB6884"/>
    <w:rsid w:val="00DB6BC6"/>
    <w:rsid w:val="00DB6D64"/>
    <w:rsid w:val="00DB6DBB"/>
    <w:rsid w:val="00DB6E3E"/>
    <w:rsid w:val="00DB6F8C"/>
    <w:rsid w:val="00DB7209"/>
    <w:rsid w:val="00DB7446"/>
    <w:rsid w:val="00DB77E1"/>
    <w:rsid w:val="00DB78FF"/>
    <w:rsid w:val="00DB7984"/>
    <w:rsid w:val="00DB7AF9"/>
    <w:rsid w:val="00DB7ECE"/>
    <w:rsid w:val="00DB7F8B"/>
    <w:rsid w:val="00DC0145"/>
    <w:rsid w:val="00DC0282"/>
    <w:rsid w:val="00DC0317"/>
    <w:rsid w:val="00DC0387"/>
    <w:rsid w:val="00DC096B"/>
    <w:rsid w:val="00DC0C8E"/>
    <w:rsid w:val="00DC0CEE"/>
    <w:rsid w:val="00DC0F72"/>
    <w:rsid w:val="00DC10D8"/>
    <w:rsid w:val="00DC13E2"/>
    <w:rsid w:val="00DC13F0"/>
    <w:rsid w:val="00DC17DA"/>
    <w:rsid w:val="00DC19EB"/>
    <w:rsid w:val="00DC1D6D"/>
    <w:rsid w:val="00DC1F56"/>
    <w:rsid w:val="00DC2497"/>
    <w:rsid w:val="00DC26F9"/>
    <w:rsid w:val="00DC287A"/>
    <w:rsid w:val="00DC2B12"/>
    <w:rsid w:val="00DC2CA0"/>
    <w:rsid w:val="00DC2F99"/>
    <w:rsid w:val="00DC2FCD"/>
    <w:rsid w:val="00DC30A8"/>
    <w:rsid w:val="00DC3512"/>
    <w:rsid w:val="00DC3836"/>
    <w:rsid w:val="00DC3AAC"/>
    <w:rsid w:val="00DC3F5D"/>
    <w:rsid w:val="00DC40B3"/>
    <w:rsid w:val="00DC44C5"/>
    <w:rsid w:val="00DC4A83"/>
    <w:rsid w:val="00DC4F8C"/>
    <w:rsid w:val="00DC50C0"/>
    <w:rsid w:val="00DC54C5"/>
    <w:rsid w:val="00DC589C"/>
    <w:rsid w:val="00DC592A"/>
    <w:rsid w:val="00DC593D"/>
    <w:rsid w:val="00DC5980"/>
    <w:rsid w:val="00DC5E7D"/>
    <w:rsid w:val="00DC60E2"/>
    <w:rsid w:val="00DC6461"/>
    <w:rsid w:val="00DC696D"/>
    <w:rsid w:val="00DC6E13"/>
    <w:rsid w:val="00DC6EB6"/>
    <w:rsid w:val="00DC6F50"/>
    <w:rsid w:val="00DC7388"/>
    <w:rsid w:val="00DC749D"/>
    <w:rsid w:val="00DC7679"/>
    <w:rsid w:val="00DC7742"/>
    <w:rsid w:val="00DC7974"/>
    <w:rsid w:val="00DC7ACE"/>
    <w:rsid w:val="00DC7FAA"/>
    <w:rsid w:val="00DD0265"/>
    <w:rsid w:val="00DD03A7"/>
    <w:rsid w:val="00DD0488"/>
    <w:rsid w:val="00DD0973"/>
    <w:rsid w:val="00DD0992"/>
    <w:rsid w:val="00DD0A0B"/>
    <w:rsid w:val="00DD0ACF"/>
    <w:rsid w:val="00DD0C57"/>
    <w:rsid w:val="00DD0C8F"/>
    <w:rsid w:val="00DD0CC9"/>
    <w:rsid w:val="00DD0DBE"/>
    <w:rsid w:val="00DD0F19"/>
    <w:rsid w:val="00DD1138"/>
    <w:rsid w:val="00DD1AD0"/>
    <w:rsid w:val="00DD1B8F"/>
    <w:rsid w:val="00DD1DE1"/>
    <w:rsid w:val="00DD1ECD"/>
    <w:rsid w:val="00DD2073"/>
    <w:rsid w:val="00DD2390"/>
    <w:rsid w:val="00DD2419"/>
    <w:rsid w:val="00DD2438"/>
    <w:rsid w:val="00DD2516"/>
    <w:rsid w:val="00DD261E"/>
    <w:rsid w:val="00DD26A6"/>
    <w:rsid w:val="00DD26D2"/>
    <w:rsid w:val="00DD2C0D"/>
    <w:rsid w:val="00DD2CEF"/>
    <w:rsid w:val="00DD2EA7"/>
    <w:rsid w:val="00DD2F75"/>
    <w:rsid w:val="00DD3213"/>
    <w:rsid w:val="00DD32AF"/>
    <w:rsid w:val="00DD33AC"/>
    <w:rsid w:val="00DD3593"/>
    <w:rsid w:val="00DD36C6"/>
    <w:rsid w:val="00DD3797"/>
    <w:rsid w:val="00DD39F3"/>
    <w:rsid w:val="00DD39F9"/>
    <w:rsid w:val="00DD3B68"/>
    <w:rsid w:val="00DD3D50"/>
    <w:rsid w:val="00DD3E87"/>
    <w:rsid w:val="00DD4328"/>
    <w:rsid w:val="00DD4415"/>
    <w:rsid w:val="00DD4A24"/>
    <w:rsid w:val="00DD4C1B"/>
    <w:rsid w:val="00DD4E50"/>
    <w:rsid w:val="00DD5355"/>
    <w:rsid w:val="00DD541F"/>
    <w:rsid w:val="00DD5475"/>
    <w:rsid w:val="00DD56E2"/>
    <w:rsid w:val="00DD56FB"/>
    <w:rsid w:val="00DD58DC"/>
    <w:rsid w:val="00DD5BB5"/>
    <w:rsid w:val="00DD602A"/>
    <w:rsid w:val="00DD6588"/>
    <w:rsid w:val="00DD6983"/>
    <w:rsid w:val="00DD6DD6"/>
    <w:rsid w:val="00DD6E07"/>
    <w:rsid w:val="00DD70A0"/>
    <w:rsid w:val="00DD710E"/>
    <w:rsid w:val="00DD749B"/>
    <w:rsid w:val="00DD7BE6"/>
    <w:rsid w:val="00DD7D93"/>
    <w:rsid w:val="00DE07E1"/>
    <w:rsid w:val="00DE0B0E"/>
    <w:rsid w:val="00DE0C97"/>
    <w:rsid w:val="00DE138D"/>
    <w:rsid w:val="00DE13AA"/>
    <w:rsid w:val="00DE1424"/>
    <w:rsid w:val="00DE1491"/>
    <w:rsid w:val="00DE15DB"/>
    <w:rsid w:val="00DE1A1F"/>
    <w:rsid w:val="00DE1A5B"/>
    <w:rsid w:val="00DE1AAC"/>
    <w:rsid w:val="00DE1ADF"/>
    <w:rsid w:val="00DE1CAA"/>
    <w:rsid w:val="00DE1CEF"/>
    <w:rsid w:val="00DE1D24"/>
    <w:rsid w:val="00DE1DA9"/>
    <w:rsid w:val="00DE1E4C"/>
    <w:rsid w:val="00DE1E82"/>
    <w:rsid w:val="00DE2051"/>
    <w:rsid w:val="00DE23D9"/>
    <w:rsid w:val="00DE2515"/>
    <w:rsid w:val="00DE26CC"/>
    <w:rsid w:val="00DE28EE"/>
    <w:rsid w:val="00DE298C"/>
    <w:rsid w:val="00DE2A20"/>
    <w:rsid w:val="00DE2A42"/>
    <w:rsid w:val="00DE31E1"/>
    <w:rsid w:val="00DE3480"/>
    <w:rsid w:val="00DE35DD"/>
    <w:rsid w:val="00DE395A"/>
    <w:rsid w:val="00DE3A75"/>
    <w:rsid w:val="00DE3C19"/>
    <w:rsid w:val="00DE3C65"/>
    <w:rsid w:val="00DE3C83"/>
    <w:rsid w:val="00DE3E25"/>
    <w:rsid w:val="00DE3FC3"/>
    <w:rsid w:val="00DE4109"/>
    <w:rsid w:val="00DE42E8"/>
    <w:rsid w:val="00DE42F2"/>
    <w:rsid w:val="00DE452B"/>
    <w:rsid w:val="00DE4674"/>
    <w:rsid w:val="00DE47D6"/>
    <w:rsid w:val="00DE490B"/>
    <w:rsid w:val="00DE495F"/>
    <w:rsid w:val="00DE4C56"/>
    <w:rsid w:val="00DE4D3E"/>
    <w:rsid w:val="00DE55BF"/>
    <w:rsid w:val="00DE55EB"/>
    <w:rsid w:val="00DE5661"/>
    <w:rsid w:val="00DE5901"/>
    <w:rsid w:val="00DE5A05"/>
    <w:rsid w:val="00DE5A36"/>
    <w:rsid w:val="00DE6117"/>
    <w:rsid w:val="00DE68DF"/>
    <w:rsid w:val="00DE6947"/>
    <w:rsid w:val="00DE73DF"/>
    <w:rsid w:val="00DE78A7"/>
    <w:rsid w:val="00DE7D14"/>
    <w:rsid w:val="00DF00DE"/>
    <w:rsid w:val="00DF018D"/>
    <w:rsid w:val="00DF02C5"/>
    <w:rsid w:val="00DF02C7"/>
    <w:rsid w:val="00DF02DB"/>
    <w:rsid w:val="00DF0693"/>
    <w:rsid w:val="00DF07E9"/>
    <w:rsid w:val="00DF098B"/>
    <w:rsid w:val="00DF0D55"/>
    <w:rsid w:val="00DF0EF7"/>
    <w:rsid w:val="00DF0FC2"/>
    <w:rsid w:val="00DF111C"/>
    <w:rsid w:val="00DF11A6"/>
    <w:rsid w:val="00DF1590"/>
    <w:rsid w:val="00DF15BF"/>
    <w:rsid w:val="00DF16FF"/>
    <w:rsid w:val="00DF175A"/>
    <w:rsid w:val="00DF1785"/>
    <w:rsid w:val="00DF1A48"/>
    <w:rsid w:val="00DF1A77"/>
    <w:rsid w:val="00DF1AF0"/>
    <w:rsid w:val="00DF1D8E"/>
    <w:rsid w:val="00DF1F57"/>
    <w:rsid w:val="00DF1F6E"/>
    <w:rsid w:val="00DF1FAF"/>
    <w:rsid w:val="00DF2026"/>
    <w:rsid w:val="00DF21F9"/>
    <w:rsid w:val="00DF2335"/>
    <w:rsid w:val="00DF25C9"/>
    <w:rsid w:val="00DF2D8D"/>
    <w:rsid w:val="00DF360A"/>
    <w:rsid w:val="00DF36D6"/>
    <w:rsid w:val="00DF3880"/>
    <w:rsid w:val="00DF3DB3"/>
    <w:rsid w:val="00DF3F15"/>
    <w:rsid w:val="00DF4150"/>
    <w:rsid w:val="00DF41F7"/>
    <w:rsid w:val="00DF4328"/>
    <w:rsid w:val="00DF44C5"/>
    <w:rsid w:val="00DF44F6"/>
    <w:rsid w:val="00DF481F"/>
    <w:rsid w:val="00DF4928"/>
    <w:rsid w:val="00DF4AFB"/>
    <w:rsid w:val="00DF4F94"/>
    <w:rsid w:val="00DF5293"/>
    <w:rsid w:val="00DF5567"/>
    <w:rsid w:val="00DF5B12"/>
    <w:rsid w:val="00DF5D6C"/>
    <w:rsid w:val="00DF67F1"/>
    <w:rsid w:val="00DF697B"/>
    <w:rsid w:val="00DF6F1F"/>
    <w:rsid w:val="00DF6F32"/>
    <w:rsid w:val="00DF7070"/>
    <w:rsid w:val="00DF7A10"/>
    <w:rsid w:val="00DF7A2C"/>
    <w:rsid w:val="00DF7CD1"/>
    <w:rsid w:val="00DF7DC3"/>
    <w:rsid w:val="00DF7FDE"/>
    <w:rsid w:val="00E0001B"/>
    <w:rsid w:val="00E00487"/>
    <w:rsid w:val="00E004B9"/>
    <w:rsid w:val="00E005ED"/>
    <w:rsid w:val="00E00667"/>
    <w:rsid w:val="00E0094B"/>
    <w:rsid w:val="00E00A9F"/>
    <w:rsid w:val="00E00F1D"/>
    <w:rsid w:val="00E01284"/>
    <w:rsid w:val="00E012D3"/>
    <w:rsid w:val="00E014F5"/>
    <w:rsid w:val="00E014F9"/>
    <w:rsid w:val="00E01950"/>
    <w:rsid w:val="00E01EA9"/>
    <w:rsid w:val="00E01F45"/>
    <w:rsid w:val="00E01FAC"/>
    <w:rsid w:val="00E02139"/>
    <w:rsid w:val="00E02273"/>
    <w:rsid w:val="00E02423"/>
    <w:rsid w:val="00E02A34"/>
    <w:rsid w:val="00E02D4B"/>
    <w:rsid w:val="00E0301C"/>
    <w:rsid w:val="00E03030"/>
    <w:rsid w:val="00E03320"/>
    <w:rsid w:val="00E033B9"/>
    <w:rsid w:val="00E03489"/>
    <w:rsid w:val="00E0374D"/>
    <w:rsid w:val="00E038FA"/>
    <w:rsid w:val="00E03A86"/>
    <w:rsid w:val="00E03B06"/>
    <w:rsid w:val="00E03E4C"/>
    <w:rsid w:val="00E03F43"/>
    <w:rsid w:val="00E03FAA"/>
    <w:rsid w:val="00E03FB6"/>
    <w:rsid w:val="00E04356"/>
    <w:rsid w:val="00E04547"/>
    <w:rsid w:val="00E046DF"/>
    <w:rsid w:val="00E04747"/>
    <w:rsid w:val="00E048A5"/>
    <w:rsid w:val="00E04A08"/>
    <w:rsid w:val="00E05280"/>
    <w:rsid w:val="00E059C1"/>
    <w:rsid w:val="00E05D74"/>
    <w:rsid w:val="00E05ED2"/>
    <w:rsid w:val="00E06139"/>
    <w:rsid w:val="00E062E7"/>
    <w:rsid w:val="00E063AC"/>
    <w:rsid w:val="00E063F8"/>
    <w:rsid w:val="00E069BA"/>
    <w:rsid w:val="00E06BEA"/>
    <w:rsid w:val="00E06DCB"/>
    <w:rsid w:val="00E06E86"/>
    <w:rsid w:val="00E06FFE"/>
    <w:rsid w:val="00E070B2"/>
    <w:rsid w:val="00E070C4"/>
    <w:rsid w:val="00E070D9"/>
    <w:rsid w:val="00E0747A"/>
    <w:rsid w:val="00E07790"/>
    <w:rsid w:val="00E07B3A"/>
    <w:rsid w:val="00E07DB9"/>
    <w:rsid w:val="00E07DCF"/>
    <w:rsid w:val="00E07E54"/>
    <w:rsid w:val="00E07F97"/>
    <w:rsid w:val="00E10114"/>
    <w:rsid w:val="00E10351"/>
    <w:rsid w:val="00E103FF"/>
    <w:rsid w:val="00E105C9"/>
    <w:rsid w:val="00E106D9"/>
    <w:rsid w:val="00E10754"/>
    <w:rsid w:val="00E1095F"/>
    <w:rsid w:val="00E109F9"/>
    <w:rsid w:val="00E10D29"/>
    <w:rsid w:val="00E11031"/>
    <w:rsid w:val="00E111B0"/>
    <w:rsid w:val="00E11224"/>
    <w:rsid w:val="00E1127A"/>
    <w:rsid w:val="00E112BB"/>
    <w:rsid w:val="00E11376"/>
    <w:rsid w:val="00E11687"/>
    <w:rsid w:val="00E116F5"/>
    <w:rsid w:val="00E11706"/>
    <w:rsid w:val="00E117F1"/>
    <w:rsid w:val="00E118A5"/>
    <w:rsid w:val="00E11918"/>
    <w:rsid w:val="00E11BB9"/>
    <w:rsid w:val="00E11D94"/>
    <w:rsid w:val="00E11EE7"/>
    <w:rsid w:val="00E120CA"/>
    <w:rsid w:val="00E1229B"/>
    <w:rsid w:val="00E1250A"/>
    <w:rsid w:val="00E12878"/>
    <w:rsid w:val="00E12BE1"/>
    <w:rsid w:val="00E12D57"/>
    <w:rsid w:val="00E12DA2"/>
    <w:rsid w:val="00E13178"/>
    <w:rsid w:val="00E13350"/>
    <w:rsid w:val="00E13449"/>
    <w:rsid w:val="00E13B3F"/>
    <w:rsid w:val="00E13C12"/>
    <w:rsid w:val="00E140B2"/>
    <w:rsid w:val="00E143D3"/>
    <w:rsid w:val="00E144FE"/>
    <w:rsid w:val="00E146E2"/>
    <w:rsid w:val="00E147C9"/>
    <w:rsid w:val="00E1483E"/>
    <w:rsid w:val="00E149C4"/>
    <w:rsid w:val="00E14BA1"/>
    <w:rsid w:val="00E14C3D"/>
    <w:rsid w:val="00E150C0"/>
    <w:rsid w:val="00E151F5"/>
    <w:rsid w:val="00E153A3"/>
    <w:rsid w:val="00E154EB"/>
    <w:rsid w:val="00E158BF"/>
    <w:rsid w:val="00E15979"/>
    <w:rsid w:val="00E15D78"/>
    <w:rsid w:val="00E16006"/>
    <w:rsid w:val="00E164D0"/>
    <w:rsid w:val="00E16633"/>
    <w:rsid w:val="00E16647"/>
    <w:rsid w:val="00E16669"/>
    <w:rsid w:val="00E169F2"/>
    <w:rsid w:val="00E16B09"/>
    <w:rsid w:val="00E16D28"/>
    <w:rsid w:val="00E17184"/>
    <w:rsid w:val="00E177C7"/>
    <w:rsid w:val="00E17954"/>
    <w:rsid w:val="00E17BC5"/>
    <w:rsid w:val="00E17CF7"/>
    <w:rsid w:val="00E2000F"/>
    <w:rsid w:val="00E20073"/>
    <w:rsid w:val="00E203EE"/>
    <w:rsid w:val="00E2081A"/>
    <w:rsid w:val="00E20955"/>
    <w:rsid w:val="00E20A66"/>
    <w:rsid w:val="00E20F5F"/>
    <w:rsid w:val="00E21026"/>
    <w:rsid w:val="00E210F5"/>
    <w:rsid w:val="00E21568"/>
    <w:rsid w:val="00E215FF"/>
    <w:rsid w:val="00E2160E"/>
    <w:rsid w:val="00E21749"/>
    <w:rsid w:val="00E21A13"/>
    <w:rsid w:val="00E21A1E"/>
    <w:rsid w:val="00E21BA0"/>
    <w:rsid w:val="00E21BB8"/>
    <w:rsid w:val="00E21D1B"/>
    <w:rsid w:val="00E21E54"/>
    <w:rsid w:val="00E21E67"/>
    <w:rsid w:val="00E222F0"/>
    <w:rsid w:val="00E22333"/>
    <w:rsid w:val="00E22AD0"/>
    <w:rsid w:val="00E22B2F"/>
    <w:rsid w:val="00E230AD"/>
    <w:rsid w:val="00E23205"/>
    <w:rsid w:val="00E23611"/>
    <w:rsid w:val="00E23622"/>
    <w:rsid w:val="00E23965"/>
    <w:rsid w:val="00E2431E"/>
    <w:rsid w:val="00E24487"/>
    <w:rsid w:val="00E245EF"/>
    <w:rsid w:val="00E246DA"/>
    <w:rsid w:val="00E25038"/>
    <w:rsid w:val="00E25346"/>
    <w:rsid w:val="00E25630"/>
    <w:rsid w:val="00E25730"/>
    <w:rsid w:val="00E25918"/>
    <w:rsid w:val="00E25BAB"/>
    <w:rsid w:val="00E25CA8"/>
    <w:rsid w:val="00E25D7A"/>
    <w:rsid w:val="00E25DED"/>
    <w:rsid w:val="00E2612B"/>
    <w:rsid w:val="00E261D4"/>
    <w:rsid w:val="00E2641D"/>
    <w:rsid w:val="00E264DC"/>
    <w:rsid w:val="00E265B2"/>
    <w:rsid w:val="00E2719D"/>
    <w:rsid w:val="00E27274"/>
    <w:rsid w:val="00E27385"/>
    <w:rsid w:val="00E273D7"/>
    <w:rsid w:val="00E27742"/>
    <w:rsid w:val="00E27D4A"/>
    <w:rsid w:val="00E27E5D"/>
    <w:rsid w:val="00E30108"/>
    <w:rsid w:val="00E303B5"/>
    <w:rsid w:val="00E304A4"/>
    <w:rsid w:val="00E304BA"/>
    <w:rsid w:val="00E3055B"/>
    <w:rsid w:val="00E3116B"/>
    <w:rsid w:val="00E31263"/>
    <w:rsid w:val="00E313BF"/>
    <w:rsid w:val="00E31489"/>
    <w:rsid w:val="00E314E5"/>
    <w:rsid w:val="00E3164D"/>
    <w:rsid w:val="00E318C8"/>
    <w:rsid w:val="00E318D2"/>
    <w:rsid w:val="00E32081"/>
    <w:rsid w:val="00E32311"/>
    <w:rsid w:val="00E3232D"/>
    <w:rsid w:val="00E325F2"/>
    <w:rsid w:val="00E32625"/>
    <w:rsid w:val="00E328F9"/>
    <w:rsid w:val="00E3291A"/>
    <w:rsid w:val="00E32A46"/>
    <w:rsid w:val="00E32EAB"/>
    <w:rsid w:val="00E3360D"/>
    <w:rsid w:val="00E33689"/>
    <w:rsid w:val="00E33B27"/>
    <w:rsid w:val="00E33B49"/>
    <w:rsid w:val="00E33BDA"/>
    <w:rsid w:val="00E33DD5"/>
    <w:rsid w:val="00E34619"/>
    <w:rsid w:val="00E347D7"/>
    <w:rsid w:val="00E348B0"/>
    <w:rsid w:val="00E349D9"/>
    <w:rsid w:val="00E34AAB"/>
    <w:rsid w:val="00E3502D"/>
    <w:rsid w:val="00E351C9"/>
    <w:rsid w:val="00E353F6"/>
    <w:rsid w:val="00E353FD"/>
    <w:rsid w:val="00E354BE"/>
    <w:rsid w:val="00E358D8"/>
    <w:rsid w:val="00E35A61"/>
    <w:rsid w:val="00E35CB9"/>
    <w:rsid w:val="00E35E08"/>
    <w:rsid w:val="00E35E82"/>
    <w:rsid w:val="00E360E9"/>
    <w:rsid w:val="00E368F8"/>
    <w:rsid w:val="00E369CC"/>
    <w:rsid w:val="00E36B15"/>
    <w:rsid w:val="00E36B68"/>
    <w:rsid w:val="00E36F39"/>
    <w:rsid w:val="00E37092"/>
    <w:rsid w:val="00E3709A"/>
    <w:rsid w:val="00E37CC9"/>
    <w:rsid w:val="00E400D2"/>
    <w:rsid w:val="00E400DF"/>
    <w:rsid w:val="00E4037B"/>
    <w:rsid w:val="00E4038B"/>
    <w:rsid w:val="00E409F1"/>
    <w:rsid w:val="00E40AA0"/>
    <w:rsid w:val="00E40C28"/>
    <w:rsid w:val="00E40D8D"/>
    <w:rsid w:val="00E40DF6"/>
    <w:rsid w:val="00E40F1F"/>
    <w:rsid w:val="00E410E4"/>
    <w:rsid w:val="00E415C9"/>
    <w:rsid w:val="00E41620"/>
    <w:rsid w:val="00E41C4D"/>
    <w:rsid w:val="00E41E12"/>
    <w:rsid w:val="00E424F7"/>
    <w:rsid w:val="00E426F4"/>
    <w:rsid w:val="00E429C7"/>
    <w:rsid w:val="00E42B54"/>
    <w:rsid w:val="00E42B8C"/>
    <w:rsid w:val="00E42BA5"/>
    <w:rsid w:val="00E42CE5"/>
    <w:rsid w:val="00E430B6"/>
    <w:rsid w:val="00E43524"/>
    <w:rsid w:val="00E43533"/>
    <w:rsid w:val="00E43649"/>
    <w:rsid w:val="00E4383F"/>
    <w:rsid w:val="00E43B18"/>
    <w:rsid w:val="00E43C0E"/>
    <w:rsid w:val="00E43F0B"/>
    <w:rsid w:val="00E44103"/>
    <w:rsid w:val="00E442E5"/>
    <w:rsid w:val="00E44316"/>
    <w:rsid w:val="00E443C0"/>
    <w:rsid w:val="00E44727"/>
    <w:rsid w:val="00E44DC6"/>
    <w:rsid w:val="00E44ECA"/>
    <w:rsid w:val="00E4513B"/>
    <w:rsid w:val="00E45728"/>
    <w:rsid w:val="00E457B7"/>
    <w:rsid w:val="00E464D8"/>
    <w:rsid w:val="00E4672D"/>
    <w:rsid w:val="00E467C8"/>
    <w:rsid w:val="00E467D7"/>
    <w:rsid w:val="00E46A5F"/>
    <w:rsid w:val="00E46BD2"/>
    <w:rsid w:val="00E46E65"/>
    <w:rsid w:val="00E4727A"/>
    <w:rsid w:val="00E47358"/>
    <w:rsid w:val="00E4740A"/>
    <w:rsid w:val="00E4745D"/>
    <w:rsid w:val="00E4746B"/>
    <w:rsid w:val="00E4780A"/>
    <w:rsid w:val="00E47993"/>
    <w:rsid w:val="00E47C1C"/>
    <w:rsid w:val="00E47CB4"/>
    <w:rsid w:val="00E505BD"/>
    <w:rsid w:val="00E5063E"/>
    <w:rsid w:val="00E50645"/>
    <w:rsid w:val="00E50668"/>
    <w:rsid w:val="00E50687"/>
    <w:rsid w:val="00E5069F"/>
    <w:rsid w:val="00E5079B"/>
    <w:rsid w:val="00E5089B"/>
    <w:rsid w:val="00E50A13"/>
    <w:rsid w:val="00E51365"/>
    <w:rsid w:val="00E5153F"/>
    <w:rsid w:val="00E516CE"/>
    <w:rsid w:val="00E520E9"/>
    <w:rsid w:val="00E522BF"/>
    <w:rsid w:val="00E52ABE"/>
    <w:rsid w:val="00E52F46"/>
    <w:rsid w:val="00E5364A"/>
    <w:rsid w:val="00E53F72"/>
    <w:rsid w:val="00E53F8A"/>
    <w:rsid w:val="00E540A8"/>
    <w:rsid w:val="00E549C4"/>
    <w:rsid w:val="00E54A54"/>
    <w:rsid w:val="00E54CA6"/>
    <w:rsid w:val="00E554EA"/>
    <w:rsid w:val="00E55899"/>
    <w:rsid w:val="00E55D5A"/>
    <w:rsid w:val="00E55DF2"/>
    <w:rsid w:val="00E5634A"/>
    <w:rsid w:val="00E5636D"/>
    <w:rsid w:val="00E56F0C"/>
    <w:rsid w:val="00E56F13"/>
    <w:rsid w:val="00E56F94"/>
    <w:rsid w:val="00E570C6"/>
    <w:rsid w:val="00E57135"/>
    <w:rsid w:val="00E5751B"/>
    <w:rsid w:val="00E57F5B"/>
    <w:rsid w:val="00E600D6"/>
    <w:rsid w:val="00E60251"/>
    <w:rsid w:val="00E6026E"/>
    <w:rsid w:val="00E60753"/>
    <w:rsid w:val="00E609E5"/>
    <w:rsid w:val="00E60A63"/>
    <w:rsid w:val="00E60E5C"/>
    <w:rsid w:val="00E614AA"/>
    <w:rsid w:val="00E61B6F"/>
    <w:rsid w:val="00E61E1D"/>
    <w:rsid w:val="00E61F20"/>
    <w:rsid w:val="00E61F22"/>
    <w:rsid w:val="00E62226"/>
    <w:rsid w:val="00E623DF"/>
    <w:rsid w:val="00E624BE"/>
    <w:rsid w:val="00E626E3"/>
    <w:rsid w:val="00E6292E"/>
    <w:rsid w:val="00E62BA0"/>
    <w:rsid w:val="00E62D1B"/>
    <w:rsid w:val="00E63628"/>
    <w:rsid w:val="00E636AA"/>
    <w:rsid w:val="00E6394B"/>
    <w:rsid w:val="00E63A04"/>
    <w:rsid w:val="00E63A21"/>
    <w:rsid w:val="00E64252"/>
    <w:rsid w:val="00E644A1"/>
    <w:rsid w:val="00E64C36"/>
    <w:rsid w:val="00E650E7"/>
    <w:rsid w:val="00E65279"/>
    <w:rsid w:val="00E653D4"/>
    <w:rsid w:val="00E65444"/>
    <w:rsid w:val="00E6573A"/>
    <w:rsid w:val="00E65873"/>
    <w:rsid w:val="00E65D94"/>
    <w:rsid w:val="00E660AB"/>
    <w:rsid w:val="00E66335"/>
    <w:rsid w:val="00E663F3"/>
    <w:rsid w:val="00E664A5"/>
    <w:rsid w:val="00E66966"/>
    <w:rsid w:val="00E66D55"/>
    <w:rsid w:val="00E66E6F"/>
    <w:rsid w:val="00E66F0A"/>
    <w:rsid w:val="00E6712F"/>
    <w:rsid w:val="00E6717B"/>
    <w:rsid w:val="00E673B6"/>
    <w:rsid w:val="00E67437"/>
    <w:rsid w:val="00E67AD2"/>
    <w:rsid w:val="00E67B4D"/>
    <w:rsid w:val="00E67CEF"/>
    <w:rsid w:val="00E67DFF"/>
    <w:rsid w:val="00E67F76"/>
    <w:rsid w:val="00E7007C"/>
    <w:rsid w:val="00E70150"/>
    <w:rsid w:val="00E70231"/>
    <w:rsid w:val="00E702D9"/>
    <w:rsid w:val="00E707FA"/>
    <w:rsid w:val="00E7083B"/>
    <w:rsid w:val="00E70F9F"/>
    <w:rsid w:val="00E7126F"/>
    <w:rsid w:val="00E712AA"/>
    <w:rsid w:val="00E7146E"/>
    <w:rsid w:val="00E71523"/>
    <w:rsid w:val="00E71574"/>
    <w:rsid w:val="00E715E8"/>
    <w:rsid w:val="00E71885"/>
    <w:rsid w:val="00E718BC"/>
    <w:rsid w:val="00E71CE3"/>
    <w:rsid w:val="00E721AB"/>
    <w:rsid w:val="00E722E4"/>
    <w:rsid w:val="00E722EF"/>
    <w:rsid w:val="00E72358"/>
    <w:rsid w:val="00E723D5"/>
    <w:rsid w:val="00E7268B"/>
    <w:rsid w:val="00E72D51"/>
    <w:rsid w:val="00E72F40"/>
    <w:rsid w:val="00E7328C"/>
    <w:rsid w:val="00E73323"/>
    <w:rsid w:val="00E733EF"/>
    <w:rsid w:val="00E7361D"/>
    <w:rsid w:val="00E738BE"/>
    <w:rsid w:val="00E7392E"/>
    <w:rsid w:val="00E73BAB"/>
    <w:rsid w:val="00E73CA3"/>
    <w:rsid w:val="00E73E4B"/>
    <w:rsid w:val="00E73EFF"/>
    <w:rsid w:val="00E73FBF"/>
    <w:rsid w:val="00E740F4"/>
    <w:rsid w:val="00E74424"/>
    <w:rsid w:val="00E74669"/>
    <w:rsid w:val="00E74A98"/>
    <w:rsid w:val="00E74C99"/>
    <w:rsid w:val="00E74D59"/>
    <w:rsid w:val="00E753DE"/>
    <w:rsid w:val="00E75466"/>
    <w:rsid w:val="00E757D2"/>
    <w:rsid w:val="00E75CAB"/>
    <w:rsid w:val="00E75CDF"/>
    <w:rsid w:val="00E75E3E"/>
    <w:rsid w:val="00E7620A"/>
    <w:rsid w:val="00E76418"/>
    <w:rsid w:val="00E770B3"/>
    <w:rsid w:val="00E771A1"/>
    <w:rsid w:val="00E772AB"/>
    <w:rsid w:val="00E772BE"/>
    <w:rsid w:val="00E77381"/>
    <w:rsid w:val="00E77606"/>
    <w:rsid w:val="00E777A3"/>
    <w:rsid w:val="00E778EA"/>
    <w:rsid w:val="00E77931"/>
    <w:rsid w:val="00E779BD"/>
    <w:rsid w:val="00E77A31"/>
    <w:rsid w:val="00E77D20"/>
    <w:rsid w:val="00E80571"/>
    <w:rsid w:val="00E80694"/>
    <w:rsid w:val="00E80923"/>
    <w:rsid w:val="00E80A28"/>
    <w:rsid w:val="00E80C53"/>
    <w:rsid w:val="00E80FF5"/>
    <w:rsid w:val="00E810D5"/>
    <w:rsid w:val="00E81177"/>
    <w:rsid w:val="00E811ED"/>
    <w:rsid w:val="00E814C5"/>
    <w:rsid w:val="00E814FA"/>
    <w:rsid w:val="00E816A4"/>
    <w:rsid w:val="00E81C31"/>
    <w:rsid w:val="00E81E7E"/>
    <w:rsid w:val="00E82612"/>
    <w:rsid w:val="00E828C3"/>
    <w:rsid w:val="00E82954"/>
    <w:rsid w:val="00E82D49"/>
    <w:rsid w:val="00E82E82"/>
    <w:rsid w:val="00E82E87"/>
    <w:rsid w:val="00E8309F"/>
    <w:rsid w:val="00E83287"/>
    <w:rsid w:val="00E833BD"/>
    <w:rsid w:val="00E83473"/>
    <w:rsid w:val="00E83546"/>
    <w:rsid w:val="00E836EB"/>
    <w:rsid w:val="00E83899"/>
    <w:rsid w:val="00E838C6"/>
    <w:rsid w:val="00E83906"/>
    <w:rsid w:val="00E83BB4"/>
    <w:rsid w:val="00E83C6E"/>
    <w:rsid w:val="00E83F0C"/>
    <w:rsid w:val="00E83F5E"/>
    <w:rsid w:val="00E84265"/>
    <w:rsid w:val="00E843BF"/>
    <w:rsid w:val="00E846BE"/>
    <w:rsid w:val="00E84BFC"/>
    <w:rsid w:val="00E84E13"/>
    <w:rsid w:val="00E84E89"/>
    <w:rsid w:val="00E8534F"/>
    <w:rsid w:val="00E857F8"/>
    <w:rsid w:val="00E85A15"/>
    <w:rsid w:val="00E862AC"/>
    <w:rsid w:val="00E8640D"/>
    <w:rsid w:val="00E8646D"/>
    <w:rsid w:val="00E864E2"/>
    <w:rsid w:val="00E86533"/>
    <w:rsid w:val="00E865AB"/>
    <w:rsid w:val="00E867C5"/>
    <w:rsid w:val="00E868A9"/>
    <w:rsid w:val="00E868B0"/>
    <w:rsid w:val="00E86A9B"/>
    <w:rsid w:val="00E86DE2"/>
    <w:rsid w:val="00E86F64"/>
    <w:rsid w:val="00E873F8"/>
    <w:rsid w:val="00E877A6"/>
    <w:rsid w:val="00E87B0E"/>
    <w:rsid w:val="00E87B3E"/>
    <w:rsid w:val="00E87D23"/>
    <w:rsid w:val="00E87F0C"/>
    <w:rsid w:val="00E87FB2"/>
    <w:rsid w:val="00E90083"/>
    <w:rsid w:val="00E9013D"/>
    <w:rsid w:val="00E90671"/>
    <w:rsid w:val="00E90748"/>
    <w:rsid w:val="00E90B56"/>
    <w:rsid w:val="00E90C50"/>
    <w:rsid w:val="00E90E46"/>
    <w:rsid w:val="00E90E5F"/>
    <w:rsid w:val="00E90F0B"/>
    <w:rsid w:val="00E90F2A"/>
    <w:rsid w:val="00E90FE0"/>
    <w:rsid w:val="00E91214"/>
    <w:rsid w:val="00E913C3"/>
    <w:rsid w:val="00E91916"/>
    <w:rsid w:val="00E91B28"/>
    <w:rsid w:val="00E91D0C"/>
    <w:rsid w:val="00E92766"/>
    <w:rsid w:val="00E92845"/>
    <w:rsid w:val="00E92AB0"/>
    <w:rsid w:val="00E92AC6"/>
    <w:rsid w:val="00E92B7E"/>
    <w:rsid w:val="00E92B8D"/>
    <w:rsid w:val="00E92C19"/>
    <w:rsid w:val="00E92D73"/>
    <w:rsid w:val="00E92FA5"/>
    <w:rsid w:val="00E932AD"/>
    <w:rsid w:val="00E936AB"/>
    <w:rsid w:val="00E93732"/>
    <w:rsid w:val="00E93888"/>
    <w:rsid w:val="00E938E0"/>
    <w:rsid w:val="00E93985"/>
    <w:rsid w:val="00E93D8F"/>
    <w:rsid w:val="00E94103"/>
    <w:rsid w:val="00E941F3"/>
    <w:rsid w:val="00E94348"/>
    <w:rsid w:val="00E943B9"/>
    <w:rsid w:val="00E9494E"/>
    <w:rsid w:val="00E94AC1"/>
    <w:rsid w:val="00E94EB0"/>
    <w:rsid w:val="00E94ED0"/>
    <w:rsid w:val="00E953BB"/>
    <w:rsid w:val="00E953CC"/>
    <w:rsid w:val="00E95531"/>
    <w:rsid w:val="00E9556F"/>
    <w:rsid w:val="00E958AF"/>
    <w:rsid w:val="00E95CF1"/>
    <w:rsid w:val="00E9610F"/>
    <w:rsid w:val="00E9633B"/>
    <w:rsid w:val="00E96504"/>
    <w:rsid w:val="00E96885"/>
    <w:rsid w:val="00E9696B"/>
    <w:rsid w:val="00E9697D"/>
    <w:rsid w:val="00E96BB1"/>
    <w:rsid w:val="00E96BF9"/>
    <w:rsid w:val="00E96CF8"/>
    <w:rsid w:val="00E96D2B"/>
    <w:rsid w:val="00E96EA4"/>
    <w:rsid w:val="00E96EAE"/>
    <w:rsid w:val="00E9703C"/>
    <w:rsid w:val="00E97191"/>
    <w:rsid w:val="00E971AE"/>
    <w:rsid w:val="00E97360"/>
    <w:rsid w:val="00E97A0E"/>
    <w:rsid w:val="00E97E27"/>
    <w:rsid w:val="00E97F52"/>
    <w:rsid w:val="00E97FA6"/>
    <w:rsid w:val="00EA027F"/>
    <w:rsid w:val="00EA0287"/>
    <w:rsid w:val="00EA0ED6"/>
    <w:rsid w:val="00EA106E"/>
    <w:rsid w:val="00EA1668"/>
    <w:rsid w:val="00EA1772"/>
    <w:rsid w:val="00EA1859"/>
    <w:rsid w:val="00EA194C"/>
    <w:rsid w:val="00EA19BA"/>
    <w:rsid w:val="00EA1ACA"/>
    <w:rsid w:val="00EA1B18"/>
    <w:rsid w:val="00EA1BED"/>
    <w:rsid w:val="00EA1C8C"/>
    <w:rsid w:val="00EA1C96"/>
    <w:rsid w:val="00EA225F"/>
    <w:rsid w:val="00EA2839"/>
    <w:rsid w:val="00EA2886"/>
    <w:rsid w:val="00EA2DD2"/>
    <w:rsid w:val="00EA31B0"/>
    <w:rsid w:val="00EA3281"/>
    <w:rsid w:val="00EA3689"/>
    <w:rsid w:val="00EA37CF"/>
    <w:rsid w:val="00EA3BC4"/>
    <w:rsid w:val="00EA423C"/>
    <w:rsid w:val="00EA42CE"/>
    <w:rsid w:val="00EA448A"/>
    <w:rsid w:val="00EA47A5"/>
    <w:rsid w:val="00EA4B11"/>
    <w:rsid w:val="00EA515B"/>
    <w:rsid w:val="00EA529F"/>
    <w:rsid w:val="00EA57C1"/>
    <w:rsid w:val="00EA5AC9"/>
    <w:rsid w:val="00EA5B4C"/>
    <w:rsid w:val="00EA5D24"/>
    <w:rsid w:val="00EA6589"/>
    <w:rsid w:val="00EA65FA"/>
    <w:rsid w:val="00EA683B"/>
    <w:rsid w:val="00EA6B3C"/>
    <w:rsid w:val="00EA6C6B"/>
    <w:rsid w:val="00EA6F24"/>
    <w:rsid w:val="00EA7120"/>
    <w:rsid w:val="00EA7307"/>
    <w:rsid w:val="00EA7369"/>
    <w:rsid w:val="00EA73BD"/>
    <w:rsid w:val="00EA7518"/>
    <w:rsid w:val="00EA757F"/>
    <w:rsid w:val="00EA7B46"/>
    <w:rsid w:val="00EA7C4C"/>
    <w:rsid w:val="00EB01BC"/>
    <w:rsid w:val="00EB0269"/>
    <w:rsid w:val="00EB026E"/>
    <w:rsid w:val="00EB02EA"/>
    <w:rsid w:val="00EB0679"/>
    <w:rsid w:val="00EB069F"/>
    <w:rsid w:val="00EB0B52"/>
    <w:rsid w:val="00EB0CD2"/>
    <w:rsid w:val="00EB0DF7"/>
    <w:rsid w:val="00EB0ECE"/>
    <w:rsid w:val="00EB1266"/>
    <w:rsid w:val="00EB12A3"/>
    <w:rsid w:val="00EB14FF"/>
    <w:rsid w:val="00EB1520"/>
    <w:rsid w:val="00EB1F18"/>
    <w:rsid w:val="00EB1FA4"/>
    <w:rsid w:val="00EB2199"/>
    <w:rsid w:val="00EB21FF"/>
    <w:rsid w:val="00EB2347"/>
    <w:rsid w:val="00EB24BA"/>
    <w:rsid w:val="00EB2CA0"/>
    <w:rsid w:val="00EB2F15"/>
    <w:rsid w:val="00EB3123"/>
    <w:rsid w:val="00EB317B"/>
    <w:rsid w:val="00EB3313"/>
    <w:rsid w:val="00EB34F4"/>
    <w:rsid w:val="00EB3583"/>
    <w:rsid w:val="00EB3858"/>
    <w:rsid w:val="00EB3FC3"/>
    <w:rsid w:val="00EB43A4"/>
    <w:rsid w:val="00EB4707"/>
    <w:rsid w:val="00EB47BD"/>
    <w:rsid w:val="00EB4A9C"/>
    <w:rsid w:val="00EB4B47"/>
    <w:rsid w:val="00EB4CC1"/>
    <w:rsid w:val="00EB5519"/>
    <w:rsid w:val="00EB56BA"/>
    <w:rsid w:val="00EB5819"/>
    <w:rsid w:val="00EB58D1"/>
    <w:rsid w:val="00EB58F9"/>
    <w:rsid w:val="00EB60E8"/>
    <w:rsid w:val="00EB63F7"/>
    <w:rsid w:val="00EB643D"/>
    <w:rsid w:val="00EB65C9"/>
    <w:rsid w:val="00EB6937"/>
    <w:rsid w:val="00EB6B69"/>
    <w:rsid w:val="00EB6B6F"/>
    <w:rsid w:val="00EB6E0D"/>
    <w:rsid w:val="00EB7179"/>
    <w:rsid w:val="00EB74F7"/>
    <w:rsid w:val="00EB7673"/>
    <w:rsid w:val="00EB7830"/>
    <w:rsid w:val="00EB7982"/>
    <w:rsid w:val="00EB7EE2"/>
    <w:rsid w:val="00EB7EF3"/>
    <w:rsid w:val="00EB7F7E"/>
    <w:rsid w:val="00EC0159"/>
    <w:rsid w:val="00EC03DD"/>
    <w:rsid w:val="00EC06F4"/>
    <w:rsid w:val="00EC10A3"/>
    <w:rsid w:val="00EC1246"/>
    <w:rsid w:val="00EC13C5"/>
    <w:rsid w:val="00EC1505"/>
    <w:rsid w:val="00EC15CE"/>
    <w:rsid w:val="00EC1755"/>
    <w:rsid w:val="00EC1804"/>
    <w:rsid w:val="00EC1AF9"/>
    <w:rsid w:val="00EC2124"/>
    <w:rsid w:val="00EC2201"/>
    <w:rsid w:val="00EC28FC"/>
    <w:rsid w:val="00EC29A4"/>
    <w:rsid w:val="00EC2B62"/>
    <w:rsid w:val="00EC2BE1"/>
    <w:rsid w:val="00EC2DEF"/>
    <w:rsid w:val="00EC2EB7"/>
    <w:rsid w:val="00EC3150"/>
    <w:rsid w:val="00EC3A1D"/>
    <w:rsid w:val="00EC3B16"/>
    <w:rsid w:val="00EC3DCD"/>
    <w:rsid w:val="00EC3FBA"/>
    <w:rsid w:val="00EC42CA"/>
    <w:rsid w:val="00EC4418"/>
    <w:rsid w:val="00EC44B0"/>
    <w:rsid w:val="00EC4515"/>
    <w:rsid w:val="00EC4523"/>
    <w:rsid w:val="00EC45D2"/>
    <w:rsid w:val="00EC48D0"/>
    <w:rsid w:val="00EC49F9"/>
    <w:rsid w:val="00EC4C64"/>
    <w:rsid w:val="00EC4E85"/>
    <w:rsid w:val="00EC4FA2"/>
    <w:rsid w:val="00EC51A1"/>
    <w:rsid w:val="00EC54A8"/>
    <w:rsid w:val="00EC5501"/>
    <w:rsid w:val="00EC557B"/>
    <w:rsid w:val="00EC58EF"/>
    <w:rsid w:val="00EC5916"/>
    <w:rsid w:val="00EC5E4A"/>
    <w:rsid w:val="00EC5E5F"/>
    <w:rsid w:val="00EC5FEC"/>
    <w:rsid w:val="00EC6DC7"/>
    <w:rsid w:val="00EC6F27"/>
    <w:rsid w:val="00EC6FA8"/>
    <w:rsid w:val="00EC72F7"/>
    <w:rsid w:val="00EC73A5"/>
    <w:rsid w:val="00EC7806"/>
    <w:rsid w:val="00EC7ADD"/>
    <w:rsid w:val="00EC7E50"/>
    <w:rsid w:val="00ED0102"/>
    <w:rsid w:val="00ED028E"/>
    <w:rsid w:val="00ED0CE5"/>
    <w:rsid w:val="00ED1104"/>
    <w:rsid w:val="00ED1186"/>
    <w:rsid w:val="00ED1AE8"/>
    <w:rsid w:val="00ED1BD4"/>
    <w:rsid w:val="00ED1D98"/>
    <w:rsid w:val="00ED20A0"/>
    <w:rsid w:val="00ED2803"/>
    <w:rsid w:val="00ED2886"/>
    <w:rsid w:val="00ED2B83"/>
    <w:rsid w:val="00ED2C20"/>
    <w:rsid w:val="00ED2FCD"/>
    <w:rsid w:val="00ED312E"/>
    <w:rsid w:val="00ED3147"/>
    <w:rsid w:val="00ED32F5"/>
    <w:rsid w:val="00ED357F"/>
    <w:rsid w:val="00ED35AA"/>
    <w:rsid w:val="00ED35C3"/>
    <w:rsid w:val="00ED36F4"/>
    <w:rsid w:val="00ED3ABB"/>
    <w:rsid w:val="00ED3E8E"/>
    <w:rsid w:val="00ED3F38"/>
    <w:rsid w:val="00ED4139"/>
    <w:rsid w:val="00ED41F0"/>
    <w:rsid w:val="00ED457E"/>
    <w:rsid w:val="00ED4B20"/>
    <w:rsid w:val="00ED4CB3"/>
    <w:rsid w:val="00ED4D2B"/>
    <w:rsid w:val="00ED4ECA"/>
    <w:rsid w:val="00ED4F17"/>
    <w:rsid w:val="00ED4F3C"/>
    <w:rsid w:val="00ED501E"/>
    <w:rsid w:val="00ED5066"/>
    <w:rsid w:val="00ED5896"/>
    <w:rsid w:val="00ED5CC0"/>
    <w:rsid w:val="00ED5CEB"/>
    <w:rsid w:val="00ED5DD9"/>
    <w:rsid w:val="00ED6024"/>
    <w:rsid w:val="00ED607E"/>
    <w:rsid w:val="00ED60F0"/>
    <w:rsid w:val="00ED6232"/>
    <w:rsid w:val="00ED6BED"/>
    <w:rsid w:val="00ED7212"/>
    <w:rsid w:val="00ED7E63"/>
    <w:rsid w:val="00ED7F19"/>
    <w:rsid w:val="00EE0239"/>
    <w:rsid w:val="00EE0305"/>
    <w:rsid w:val="00EE06E0"/>
    <w:rsid w:val="00EE0C18"/>
    <w:rsid w:val="00EE0C21"/>
    <w:rsid w:val="00EE0D97"/>
    <w:rsid w:val="00EE0FB8"/>
    <w:rsid w:val="00EE1173"/>
    <w:rsid w:val="00EE1237"/>
    <w:rsid w:val="00EE131C"/>
    <w:rsid w:val="00EE1537"/>
    <w:rsid w:val="00EE1855"/>
    <w:rsid w:val="00EE19A2"/>
    <w:rsid w:val="00EE1B05"/>
    <w:rsid w:val="00EE1CAD"/>
    <w:rsid w:val="00EE1EB4"/>
    <w:rsid w:val="00EE1F5B"/>
    <w:rsid w:val="00EE1FA9"/>
    <w:rsid w:val="00EE222D"/>
    <w:rsid w:val="00EE2260"/>
    <w:rsid w:val="00EE22BD"/>
    <w:rsid w:val="00EE2652"/>
    <w:rsid w:val="00EE2671"/>
    <w:rsid w:val="00EE27CE"/>
    <w:rsid w:val="00EE2B1C"/>
    <w:rsid w:val="00EE2DEC"/>
    <w:rsid w:val="00EE30BB"/>
    <w:rsid w:val="00EE31B6"/>
    <w:rsid w:val="00EE31D6"/>
    <w:rsid w:val="00EE3308"/>
    <w:rsid w:val="00EE3908"/>
    <w:rsid w:val="00EE3BC0"/>
    <w:rsid w:val="00EE4542"/>
    <w:rsid w:val="00EE4E79"/>
    <w:rsid w:val="00EE50E8"/>
    <w:rsid w:val="00EE5128"/>
    <w:rsid w:val="00EE53F4"/>
    <w:rsid w:val="00EE54BD"/>
    <w:rsid w:val="00EE560C"/>
    <w:rsid w:val="00EE564D"/>
    <w:rsid w:val="00EE56FD"/>
    <w:rsid w:val="00EE589A"/>
    <w:rsid w:val="00EE58E7"/>
    <w:rsid w:val="00EE5974"/>
    <w:rsid w:val="00EE5F46"/>
    <w:rsid w:val="00EE65BC"/>
    <w:rsid w:val="00EE6702"/>
    <w:rsid w:val="00EE68E2"/>
    <w:rsid w:val="00EE71D9"/>
    <w:rsid w:val="00EE72AD"/>
    <w:rsid w:val="00EE780E"/>
    <w:rsid w:val="00EE7A35"/>
    <w:rsid w:val="00EE7C72"/>
    <w:rsid w:val="00EE7DE6"/>
    <w:rsid w:val="00EF0011"/>
    <w:rsid w:val="00EF003C"/>
    <w:rsid w:val="00EF057C"/>
    <w:rsid w:val="00EF0666"/>
    <w:rsid w:val="00EF0FA5"/>
    <w:rsid w:val="00EF1603"/>
    <w:rsid w:val="00EF17C6"/>
    <w:rsid w:val="00EF1BEA"/>
    <w:rsid w:val="00EF1E1D"/>
    <w:rsid w:val="00EF1FB4"/>
    <w:rsid w:val="00EF20EF"/>
    <w:rsid w:val="00EF2716"/>
    <w:rsid w:val="00EF2832"/>
    <w:rsid w:val="00EF2B10"/>
    <w:rsid w:val="00EF2EA4"/>
    <w:rsid w:val="00EF368F"/>
    <w:rsid w:val="00EF38EC"/>
    <w:rsid w:val="00EF3945"/>
    <w:rsid w:val="00EF3D65"/>
    <w:rsid w:val="00EF4062"/>
    <w:rsid w:val="00EF40DC"/>
    <w:rsid w:val="00EF4181"/>
    <w:rsid w:val="00EF438F"/>
    <w:rsid w:val="00EF4513"/>
    <w:rsid w:val="00EF45B7"/>
    <w:rsid w:val="00EF46B1"/>
    <w:rsid w:val="00EF497E"/>
    <w:rsid w:val="00EF4B3D"/>
    <w:rsid w:val="00EF4C29"/>
    <w:rsid w:val="00EF4FD5"/>
    <w:rsid w:val="00EF51B9"/>
    <w:rsid w:val="00EF5394"/>
    <w:rsid w:val="00EF548E"/>
    <w:rsid w:val="00EF59DA"/>
    <w:rsid w:val="00EF5AA3"/>
    <w:rsid w:val="00EF5AA7"/>
    <w:rsid w:val="00EF5BF3"/>
    <w:rsid w:val="00EF5CB6"/>
    <w:rsid w:val="00EF5DA9"/>
    <w:rsid w:val="00EF5E9F"/>
    <w:rsid w:val="00EF6612"/>
    <w:rsid w:val="00EF6A42"/>
    <w:rsid w:val="00EF6D05"/>
    <w:rsid w:val="00EF6EE3"/>
    <w:rsid w:val="00EF6F43"/>
    <w:rsid w:val="00EF7041"/>
    <w:rsid w:val="00EF7257"/>
    <w:rsid w:val="00EF7338"/>
    <w:rsid w:val="00EF73A9"/>
    <w:rsid w:val="00EF75F2"/>
    <w:rsid w:val="00EF7600"/>
    <w:rsid w:val="00EF7655"/>
    <w:rsid w:val="00EF7743"/>
    <w:rsid w:val="00EF7865"/>
    <w:rsid w:val="00EF7AAA"/>
    <w:rsid w:val="00EF7B96"/>
    <w:rsid w:val="00EF7BD5"/>
    <w:rsid w:val="00F0038D"/>
    <w:rsid w:val="00F00604"/>
    <w:rsid w:val="00F00739"/>
    <w:rsid w:val="00F007CF"/>
    <w:rsid w:val="00F0108D"/>
    <w:rsid w:val="00F011F6"/>
    <w:rsid w:val="00F016BD"/>
    <w:rsid w:val="00F0171D"/>
    <w:rsid w:val="00F0177B"/>
    <w:rsid w:val="00F019C3"/>
    <w:rsid w:val="00F01B34"/>
    <w:rsid w:val="00F01D7B"/>
    <w:rsid w:val="00F01D85"/>
    <w:rsid w:val="00F020F0"/>
    <w:rsid w:val="00F0293E"/>
    <w:rsid w:val="00F02993"/>
    <w:rsid w:val="00F02AB1"/>
    <w:rsid w:val="00F02B79"/>
    <w:rsid w:val="00F02CCE"/>
    <w:rsid w:val="00F02FB3"/>
    <w:rsid w:val="00F03101"/>
    <w:rsid w:val="00F0332E"/>
    <w:rsid w:val="00F033D4"/>
    <w:rsid w:val="00F03A3E"/>
    <w:rsid w:val="00F03C2A"/>
    <w:rsid w:val="00F03E57"/>
    <w:rsid w:val="00F03EDA"/>
    <w:rsid w:val="00F046F5"/>
    <w:rsid w:val="00F04939"/>
    <w:rsid w:val="00F05483"/>
    <w:rsid w:val="00F057BE"/>
    <w:rsid w:val="00F05869"/>
    <w:rsid w:val="00F0598A"/>
    <w:rsid w:val="00F05BD1"/>
    <w:rsid w:val="00F060DD"/>
    <w:rsid w:val="00F064B9"/>
    <w:rsid w:val="00F06744"/>
    <w:rsid w:val="00F0683B"/>
    <w:rsid w:val="00F06AC3"/>
    <w:rsid w:val="00F06BAE"/>
    <w:rsid w:val="00F06DD6"/>
    <w:rsid w:val="00F071EC"/>
    <w:rsid w:val="00F07612"/>
    <w:rsid w:val="00F07684"/>
    <w:rsid w:val="00F07732"/>
    <w:rsid w:val="00F07751"/>
    <w:rsid w:val="00F07AC6"/>
    <w:rsid w:val="00F07E44"/>
    <w:rsid w:val="00F113CF"/>
    <w:rsid w:val="00F11460"/>
    <w:rsid w:val="00F11507"/>
    <w:rsid w:val="00F116AC"/>
    <w:rsid w:val="00F11BEE"/>
    <w:rsid w:val="00F11D75"/>
    <w:rsid w:val="00F1256F"/>
    <w:rsid w:val="00F12C29"/>
    <w:rsid w:val="00F12D8A"/>
    <w:rsid w:val="00F12EA3"/>
    <w:rsid w:val="00F12FB1"/>
    <w:rsid w:val="00F130ED"/>
    <w:rsid w:val="00F13170"/>
    <w:rsid w:val="00F1319C"/>
    <w:rsid w:val="00F136A8"/>
    <w:rsid w:val="00F138EB"/>
    <w:rsid w:val="00F13CD0"/>
    <w:rsid w:val="00F1402F"/>
    <w:rsid w:val="00F1427B"/>
    <w:rsid w:val="00F14513"/>
    <w:rsid w:val="00F14758"/>
    <w:rsid w:val="00F14A09"/>
    <w:rsid w:val="00F14B17"/>
    <w:rsid w:val="00F14E87"/>
    <w:rsid w:val="00F15073"/>
    <w:rsid w:val="00F15434"/>
    <w:rsid w:val="00F155A1"/>
    <w:rsid w:val="00F1563C"/>
    <w:rsid w:val="00F15984"/>
    <w:rsid w:val="00F16485"/>
    <w:rsid w:val="00F16A4A"/>
    <w:rsid w:val="00F16B5A"/>
    <w:rsid w:val="00F16C55"/>
    <w:rsid w:val="00F16D3B"/>
    <w:rsid w:val="00F16D80"/>
    <w:rsid w:val="00F16EC2"/>
    <w:rsid w:val="00F174E8"/>
    <w:rsid w:val="00F175E9"/>
    <w:rsid w:val="00F178A8"/>
    <w:rsid w:val="00F203FD"/>
    <w:rsid w:val="00F20636"/>
    <w:rsid w:val="00F20792"/>
    <w:rsid w:val="00F20831"/>
    <w:rsid w:val="00F208DE"/>
    <w:rsid w:val="00F209ED"/>
    <w:rsid w:val="00F20AAD"/>
    <w:rsid w:val="00F20BF9"/>
    <w:rsid w:val="00F20E5C"/>
    <w:rsid w:val="00F21085"/>
    <w:rsid w:val="00F214B8"/>
    <w:rsid w:val="00F21A2A"/>
    <w:rsid w:val="00F21F72"/>
    <w:rsid w:val="00F224F8"/>
    <w:rsid w:val="00F2257C"/>
    <w:rsid w:val="00F2267E"/>
    <w:rsid w:val="00F22960"/>
    <w:rsid w:val="00F22AA1"/>
    <w:rsid w:val="00F22AAC"/>
    <w:rsid w:val="00F22B4D"/>
    <w:rsid w:val="00F22D1A"/>
    <w:rsid w:val="00F22E9B"/>
    <w:rsid w:val="00F23024"/>
    <w:rsid w:val="00F239E0"/>
    <w:rsid w:val="00F23A67"/>
    <w:rsid w:val="00F23B49"/>
    <w:rsid w:val="00F23BFD"/>
    <w:rsid w:val="00F23CD4"/>
    <w:rsid w:val="00F23DEE"/>
    <w:rsid w:val="00F23F6B"/>
    <w:rsid w:val="00F24B02"/>
    <w:rsid w:val="00F24B91"/>
    <w:rsid w:val="00F24C29"/>
    <w:rsid w:val="00F24DA0"/>
    <w:rsid w:val="00F24F41"/>
    <w:rsid w:val="00F250F6"/>
    <w:rsid w:val="00F2536D"/>
    <w:rsid w:val="00F255EC"/>
    <w:rsid w:val="00F25675"/>
    <w:rsid w:val="00F2575D"/>
    <w:rsid w:val="00F25854"/>
    <w:rsid w:val="00F25880"/>
    <w:rsid w:val="00F2592C"/>
    <w:rsid w:val="00F25AB4"/>
    <w:rsid w:val="00F25CB9"/>
    <w:rsid w:val="00F25E36"/>
    <w:rsid w:val="00F26086"/>
    <w:rsid w:val="00F260EC"/>
    <w:rsid w:val="00F261EB"/>
    <w:rsid w:val="00F26289"/>
    <w:rsid w:val="00F263CB"/>
    <w:rsid w:val="00F264E5"/>
    <w:rsid w:val="00F2654B"/>
    <w:rsid w:val="00F267C5"/>
    <w:rsid w:val="00F2681C"/>
    <w:rsid w:val="00F26847"/>
    <w:rsid w:val="00F26CB6"/>
    <w:rsid w:val="00F26D63"/>
    <w:rsid w:val="00F273E8"/>
    <w:rsid w:val="00F27417"/>
    <w:rsid w:val="00F27447"/>
    <w:rsid w:val="00F27618"/>
    <w:rsid w:val="00F27684"/>
    <w:rsid w:val="00F27951"/>
    <w:rsid w:val="00F279EB"/>
    <w:rsid w:val="00F27C0C"/>
    <w:rsid w:val="00F27DD2"/>
    <w:rsid w:val="00F301FE"/>
    <w:rsid w:val="00F30349"/>
    <w:rsid w:val="00F3041A"/>
    <w:rsid w:val="00F30629"/>
    <w:rsid w:val="00F307D8"/>
    <w:rsid w:val="00F307E6"/>
    <w:rsid w:val="00F313DF"/>
    <w:rsid w:val="00F3159E"/>
    <w:rsid w:val="00F31607"/>
    <w:rsid w:val="00F3173E"/>
    <w:rsid w:val="00F319B9"/>
    <w:rsid w:val="00F31E05"/>
    <w:rsid w:val="00F3223B"/>
    <w:rsid w:val="00F32501"/>
    <w:rsid w:val="00F32579"/>
    <w:rsid w:val="00F32589"/>
    <w:rsid w:val="00F328D9"/>
    <w:rsid w:val="00F32F18"/>
    <w:rsid w:val="00F32F96"/>
    <w:rsid w:val="00F33131"/>
    <w:rsid w:val="00F33480"/>
    <w:rsid w:val="00F33726"/>
    <w:rsid w:val="00F33A9D"/>
    <w:rsid w:val="00F33AD4"/>
    <w:rsid w:val="00F33CC9"/>
    <w:rsid w:val="00F33DE9"/>
    <w:rsid w:val="00F34315"/>
    <w:rsid w:val="00F344C7"/>
    <w:rsid w:val="00F3468E"/>
    <w:rsid w:val="00F34DDD"/>
    <w:rsid w:val="00F3502E"/>
    <w:rsid w:val="00F352CF"/>
    <w:rsid w:val="00F355C9"/>
    <w:rsid w:val="00F3597A"/>
    <w:rsid w:val="00F35BA2"/>
    <w:rsid w:val="00F35CC2"/>
    <w:rsid w:val="00F35DA2"/>
    <w:rsid w:val="00F35DA3"/>
    <w:rsid w:val="00F35FD6"/>
    <w:rsid w:val="00F36058"/>
    <w:rsid w:val="00F361CD"/>
    <w:rsid w:val="00F36223"/>
    <w:rsid w:val="00F36327"/>
    <w:rsid w:val="00F36522"/>
    <w:rsid w:val="00F36F3C"/>
    <w:rsid w:val="00F36F72"/>
    <w:rsid w:val="00F371C5"/>
    <w:rsid w:val="00F3768D"/>
    <w:rsid w:val="00F37C69"/>
    <w:rsid w:val="00F37CEC"/>
    <w:rsid w:val="00F37D12"/>
    <w:rsid w:val="00F37D16"/>
    <w:rsid w:val="00F37D9D"/>
    <w:rsid w:val="00F37EF6"/>
    <w:rsid w:val="00F406EC"/>
    <w:rsid w:val="00F4088F"/>
    <w:rsid w:val="00F41456"/>
    <w:rsid w:val="00F41460"/>
    <w:rsid w:val="00F41846"/>
    <w:rsid w:val="00F4195E"/>
    <w:rsid w:val="00F41A84"/>
    <w:rsid w:val="00F41BEE"/>
    <w:rsid w:val="00F41F12"/>
    <w:rsid w:val="00F42133"/>
    <w:rsid w:val="00F4215A"/>
    <w:rsid w:val="00F42576"/>
    <w:rsid w:val="00F429DB"/>
    <w:rsid w:val="00F42A66"/>
    <w:rsid w:val="00F42A6B"/>
    <w:rsid w:val="00F42E3E"/>
    <w:rsid w:val="00F42E64"/>
    <w:rsid w:val="00F431EB"/>
    <w:rsid w:val="00F432AC"/>
    <w:rsid w:val="00F433DD"/>
    <w:rsid w:val="00F4358F"/>
    <w:rsid w:val="00F43B36"/>
    <w:rsid w:val="00F43EED"/>
    <w:rsid w:val="00F44070"/>
    <w:rsid w:val="00F44155"/>
    <w:rsid w:val="00F4428A"/>
    <w:rsid w:val="00F44646"/>
    <w:rsid w:val="00F449C0"/>
    <w:rsid w:val="00F449D0"/>
    <w:rsid w:val="00F453DA"/>
    <w:rsid w:val="00F4564B"/>
    <w:rsid w:val="00F45722"/>
    <w:rsid w:val="00F45806"/>
    <w:rsid w:val="00F45E03"/>
    <w:rsid w:val="00F461CC"/>
    <w:rsid w:val="00F46367"/>
    <w:rsid w:val="00F46454"/>
    <w:rsid w:val="00F46FF4"/>
    <w:rsid w:val="00F470EC"/>
    <w:rsid w:val="00F4755C"/>
    <w:rsid w:val="00F475AA"/>
    <w:rsid w:val="00F47711"/>
    <w:rsid w:val="00F47862"/>
    <w:rsid w:val="00F47931"/>
    <w:rsid w:val="00F479C6"/>
    <w:rsid w:val="00F479F6"/>
    <w:rsid w:val="00F47A52"/>
    <w:rsid w:val="00F47B46"/>
    <w:rsid w:val="00F47B94"/>
    <w:rsid w:val="00F47DA6"/>
    <w:rsid w:val="00F5080E"/>
    <w:rsid w:val="00F50877"/>
    <w:rsid w:val="00F50BE3"/>
    <w:rsid w:val="00F50D78"/>
    <w:rsid w:val="00F50F32"/>
    <w:rsid w:val="00F511C8"/>
    <w:rsid w:val="00F5136A"/>
    <w:rsid w:val="00F513A5"/>
    <w:rsid w:val="00F51838"/>
    <w:rsid w:val="00F518E4"/>
    <w:rsid w:val="00F519BB"/>
    <w:rsid w:val="00F51B50"/>
    <w:rsid w:val="00F51E99"/>
    <w:rsid w:val="00F5208F"/>
    <w:rsid w:val="00F521BE"/>
    <w:rsid w:val="00F52313"/>
    <w:rsid w:val="00F52589"/>
    <w:rsid w:val="00F526DE"/>
    <w:rsid w:val="00F52A14"/>
    <w:rsid w:val="00F52B3E"/>
    <w:rsid w:val="00F52CC3"/>
    <w:rsid w:val="00F52D4B"/>
    <w:rsid w:val="00F52EF9"/>
    <w:rsid w:val="00F5309E"/>
    <w:rsid w:val="00F53119"/>
    <w:rsid w:val="00F532F4"/>
    <w:rsid w:val="00F53310"/>
    <w:rsid w:val="00F534CD"/>
    <w:rsid w:val="00F534D1"/>
    <w:rsid w:val="00F53559"/>
    <w:rsid w:val="00F53585"/>
    <w:rsid w:val="00F5373D"/>
    <w:rsid w:val="00F53847"/>
    <w:rsid w:val="00F53DDA"/>
    <w:rsid w:val="00F53DDC"/>
    <w:rsid w:val="00F53E49"/>
    <w:rsid w:val="00F53EEC"/>
    <w:rsid w:val="00F54022"/>
    <w:rsid w:val="00F540C3"/>
    <w:rsid w:val="00F544A4"/>
    <w:rsid w:val="00F54653"/>
    <w:rsid w:val="00F5475A"/>
    <w:rsid w:val="00F54819"/>
    <w:rsid w:val="00F548D6"/>
    <w:rsid w:val="00F5491A"/>
    <w:rsid w:val="00F54CED"/>
    <w:rsid w:val="00F54F34"/>
    <w:rsid w:val="00F55120"/>
    <w:rsid w:val="00F55207"/>
    <w:rsid w:val="00F5535E"/>
    <w:rsid w:val="00F559D9"/>
    <w:rsid w:val="00F55B3E"/>
    <w:rsid w:val="00F55C02"/>
    <w:rsid w:val="00F55D1A"/>
    <w:rsid w:val="00F55E66"/>
    <w:rsid w:val="00F55F37"/>
    <w:rsid w:val="00F55F8B"/>
    <w:rsid w:val="00F55FE0"/>
    <w:rsid w:val="00F56193"/>
    <w:rsid w:val="00F5644F"/>
    <w:rsid w:val="00F5669A"/>
    <w:rsid w:val="00F5697C"/>
    <w:rsid w:val="00F5698E"/>
    <w:rsid w:val="00F56C91"/>
    <w:rsid w:val="00F56D32"/>
    <w:rsid w:val="00F56DAA"/>
    <w:rsid w:val="00F5700C"/>
    <w:rsid w:val="00F5705A"/>
    <w:rsid w:val="00F57163"/>
    <w:rsid w:val="00F572C0"/>
    <w:rsid w:val="00F57456"/>
    <w:rsid w:val="00F574B7"/>
    <w:rsid w:val="00F575F0"/>
    <w:rsid w:val="00F5771A"/>
    <w:rsid w:val="00F57818"/>
    <w:rsid w:val="00F57A70"/>
    <w:rsid w:val="00F57AA2"/>
    <w:rsid w:val="00F57C30"/>
    <w:rsid w:val="00F57DF4"/>
    <w:rsid w:val="00F60221"/>
    <w:rsid w:val="00F6030E"/>
    <w:rsid w:val="00F60345"/>
    <w:rsid w:val="00F6057B"/>
    <w:rsid w:val="00F60778"/>
    <w:rsid w:val="00F61069"/>
    <w:rsid w:val="00F6107B"/>
    <w:rsid w:val="00F6117F"/>
    <w:rsid w:val="00F61C08"/>
    <w:rsid w:val="00F61CED"/>
    <w:rsid w:val="00F6204B"/>
    <w:rsid w:val="00F6207C"/>
    <w:rsid w:val="00F6215F"/>
    <w:rsid w:val="00F6229B"/>
    <w:rsid w:val="00F62768"/>
    <w:rsid w:val="00F6279B"/>
    <w:rsid w:val="00F628A3"/>
    <w:rsid w:val="00F62925"/>
    <w:rsid w:val="00F62AE0"/>
    <w:rsid w:val="00F62F5A"/>
    <w:rsid w:val="00F62FD9"/>
    <w:rsid w:val="00F63062"/>
    <w:rsid w:val="00F639A0"/>
    <w:rsid w:val="00F63C17"/>
    <w:rsid w:val="00F63D2F"/>
    <w:rsid w:val="00F63F6D"/>
    <w:rsid w:val="00F640AA"/>
    <w:rsid w:val="00F64242"/>
    <w:rsid w:val="00F64B41"/>
    <w:rsid w:val="00F64C78"/>
    <w:rsid w:val="00F650E2"/>
    <w:rsid w:val="00F652AA"/>
    <w:rsid w:val="00F652C8"/>
    <w:rsid w:val="00F65380"/>
    <w:rsid w:val="00F65876"/>
    <w:rsid w:val="00F65959"/>
    <w:rsid w:val="00F66171"/>
    <w:rsid w:val="00F66280"/>
    <w:rsid w:val="00F663F0"/>
    <w:rsid w:val="00F665A6"/>
    <w:rsid w:val="00F66723"/>
    <w:rsid w:val="00F66B0E"/>
    <w:rsid w:val="00F66C07"/>
    <w:rsid w:val="00F66C1A"/>
    <w:rsid w:val="00F66E4B"/>
    <w:rsid w:val="00F66E5B"/>
    <w:rsid w:val="00F6715F"/>
    <w:rsid w:val="00F67221"/>
    <w:rsid w:val="00F6770E"/>
    <w:rsid w:val="00F6787E"/>
    <w:rsid w:val="00F67CDC"/>
    <w:rsid w:val="00F6B2B1"/>
    <w:rsid w:val="00F7017F"/>
    <w:rsid w:val="00F70386"/>
    <w:rsid w:val="00F70693"/>
    <w:rsid w:val="00F706D9"/>
    <w:rsid w:val="00F707B6"/>
    <w:rsid w:val="00F708A1"/>
    <w:rsid w:val="00F7158D"/>
    <w:rsid w:val="00F71688"/>
    <w:rsid w:val="00F71873"/>
    <w:rsid w:val="00F71AD5"/>
    <w:rsid w:val="00F71C0D"/>
    <w:rsid w:val="00F71CF7"/>
    <w:rsid w:val="00F71ED0"/>
    <w:rsid w:val="00F723A4"/>
    <w:rsid w:val="00F7245A"/>
    <w:rsid w:val="00F72DA8"/>
    <w:rsid w:val="00F7315E"/>
    <w:rsid w:val="00F7374B"/>
    <w:rsid w:val="00F73E5C"/>
    <w:rsid w:val="00F73FF5"/>
    <w:rsid w:val="00F74241"/>
    <w:rsid w:val="00F744D4"/>
    <w:rsid w:val="00F7464C"/>
    <w:rsid w:val="00F749ED"/>
    <w:rsid w:val="00F74C1A"/>
    <w:rsid w:val="00F74E74"/>
    <w:rsid w:val="00F751FF"/>
    <w:rsid w:val="00F753EE"/>
    <w:rsid w:val="00F75453"/>
    <w:rsid w:val="00F75701"/>
    <w:rsid w:val="00F757FF"/>
    <w:rsid w:val="00F75B67"/>
    <w:rsid w:val="00F760D7"/>
    <w:rsid w:val="00F76374"/>
    <w:rsid w:val="00F7644A"/>
    <w:rsid w:val="00F765D1"/>
    <w:rsid w:val="00F76617"/>
    <w:rsid w:val="00F76624"/>
    <w:rsid w:val="00F76A0C"/>
    <w:rsid w:val="00F76B9B"/>
    <w:rsid w:val="00F77808"/>
    <w:rsid w:val="00F77987"/>
    <w:rsid w:val="00F7798D"/>
    <w:rsid w:val="00F77D13"/>
    <w:rsid w:val="00F77FB3"/>
    <w:rsid w:val="00F80055"/>
    <w:rsid w:val="00F80537"/>
    <w:rsid w:val="00F807C5"/>
    <w:rsid w:val="00F80E42"/>
    <w:rsid w:val="00F80E70"/>
    <w:rsid w:val="00F81101"/>
    <w:rsid w:val="00F81555"/>
    <w:rsid w:val="00F81701"/>
    <w:rsid w:val="00F8197C"/>
    <w:rsid w:val="00F81C80"/>
    <w:rsid w:val="00F81CC0"/>
    <w:rsid w:val="00F81E95"/>
    <w:rsid w:val="00F8276A"/>
    <w:rsid w:val="00F82AF7"/>
    <w:rsid w:val="00F82EF5"/>
    <w:rsid w:val="00F82FF6"/>
    <w:rsid w:val="00F83239"/>
    <w:rsid w:val="00F83277"/>
    <w:rsid w:val="00F832A6"/>
    <w:rsid w:val="00F8354D"/>
    <w:rsid w:val="00F83A5A"/>
    <w:rsid w:val="00F83B10"/>
    <w:rsid w:val="00F83D3E"/>
    <w:rsid w:val="00F84065"/>
    <w:rsid w:val="00F842C8"/>
    <w:rsid w:val="00F843D4"/>
    <w:rsid w:val="00F84416"/>
    <w:rsid w:val="00F84688"/>
    <w:rsid w:val="00F84CA5"/>
    <w:rsid w:val="00F84FE7"/>
    <w:rsid w:val="00F850D4"/>
    <w:rsid w:val="00F8538B"/>
    <w:rsid w:val="00F85B42"/>
    <w:rsid w:val="00F85C61"/>
    <w:rsid w:val="00F86056"/>
    <w:rsid w:val="00F861EE"/>
    <w:rsid w:val="00F86860"/>
    <w:rsid w:val="00F86897"/>
    <w:rsid w:val="00F86E3C"/>
    <w:rsid w:val="00F872F2"/>
    <w:rsid w:val="00F87443"/>
    <w:rsid w:val="00F87822"/>
    <w:rsid w:val="00F8790B"/>
    <w:rsid w:val="00F87A3C"/>
    <w:rsid w:val="00F87A70"/>
    <w:rsid w:val="00F87E0E"/>
    <w:rsid w:val="00F87E41"/>
    <w:rsid w:val="00F87F8A"/>
    <w:rsid w:val="00F87FA4"/>
    <w:rsid w:val="00F90036"/>
    <w:rsid w:val="00F900FB"/>
    <w:rsid w:val="00F90148"/>
    <w:rsid w:val="00F90168"/>
    <w:rsid w:val="00F902A8"/>
    <w:rsid w:val="00F902D6"/>
    <w:rsid w:val="00F903B7"/>
    <w:rsid w:val="00F905D1"/>
    <w:rsid w:val="00F9060A"/>
    <w:rsid w:val="00F90C6F"/>
    <w:rsid w:val="00F90D43"/>
    <w:rsid w:val="00F90D97"/>
    <w:rsid w:val="00F910FD"/>
    <w:rsid w:val="00F9118B"/>
    <w:rsid w:val="00F91341"/>
    <w:rsid w:val="00F91AF5"/>
    <w:rsid w:val="00F91C7F"/>
    <w:rsid w:val="00F91D87"/>
    <w:rsid w:val="00F91DC2"/>
    <w:rsid w:val="00F91E19"/>
    <w:rsid w:val="00F91E48"/>
    <w:rsid w:val="00F91EEC"/>
    <w:rsid w:val="00F92119"/>
    <w:rsid w:val="00F921A1"/>
    <w:rsid w:val="00F923DC"/>
    <w:rsid w:val="00F926F8"/>
    <w:rsid w:val="00F92E11"/>
    <w:rsid w:val="00F92E44"/>
    <w:rsid w:val="00F931B5"/>
    <w:rsid w:val="00F93288"/>
    <w:rsid w:val="00F934A1"/>
    <w:rsid w:val="00F9359B"/>
    <w:rsid w:val="00F93709"/>
    <w:rsid w:val="00F93A72"/>
    <w:rsid w:val="00F93D60"/>
    <w:rsid w:val="00F93D81"/>
    <w:rsid w:val="00F94155"/>
    <w:rsid w:val="00F94442"/>
    <w:rsid w:val="00F9458C"/>
    <w:rsid w:val="00F94D8D"/>
    <w:rsid w:val="00F94DBF"/>
    <w:rsid w:val="00F95351"/>
    <w:rsid w:val="00F9543E"/>
    <w:rsid w:val="00F955E7"/>
    <w:rsid w:val="00F95AC8"/>
    <w:rsid w:val="00F95CEC"/>
    <w:rsid w:val="00F95DD8"/>
    <w:rsid w:val="00F96251"/>
    <w:rsid w:val="00F962FD"/>
    <w:rsid w:val="00F965B5"/>
    <w:rsid w:val="00F96615"/>
    <w:rsid w:val="00F96990"/>
    <w:rsid w:val="00F96A93"/>
    <w:rsid w:val="00F96AAA"/>
    <w:rsid w:val="00F9704F"/>
    <w:rsid w:val="00F977D8"/>
    <w:rsid w:val="00F9783F"/>
    <w:rsid w:val="00F97A88"/>
    <w:rsid w:val="00F97BF9"/>
    <w:rsid w:val="00F97D3F"/>
    <w:rsid w:val="00FA0013"/>
    <w:rsid w:val="00FA0156"/>
    <w:rsid w:val="00FA01DA"/>
    <w:rsid w:val="00FA0747"/>
    <w:rsid w:val="00FA081A"/>
    <w:rsid w:val="00FA086A"/>
    <w:rsid w:val="00FA0BB2"/>
    <w:rsid w:val="00FA0F63"/>
    <w:rsid w:val="00FA10B3"/>
    <w:rsid w:val="00FA11EE"/>
    <w:rsid w:val="00FA169C"/>
    <w:rsid w:val="00FA184E"/>
    <w:rsid w:val="00FA1903"/>
    <w:rsid w:val="00FA1AB3"/>
    <w:rsid w:val="00FA1BD8"/>
    <w:rsid w:val="00FA25F6"/>
    <w:rsid w:val="00FA2A92"/>
    <w:rsid w:val="00FA2CDC"/>
    <w:rsid w:val="00FA2E38"/>
    <w:rsid w:val="00FA2F21"/>
    <w:rsid w:val="00FA33D1"/>
    <w:rsid w:val="00FA36AC"/>
    <w:rsid w:val="00FA37AA"/>
    <w:rsid w:val="00FA37B3"/>
    <w:rsid w:val="00FA3BC3"/>
    <w:rsid w:val="00FA3F06"/>
    <w:rsid w:val="00FA4068"/>
    <w:rsid w:val="00FA41F4"/>
    <w:rsid w:val="00FA48D7"/>
    <w:rsid w:val="00FA4C1D"/>
    <w:rsid w:val="00FA4E22"/>
    <w:rsid w:val="00FA4F46"/>
    <w:rsid w:val="00FA4F57"/>
    <w:rsid w:val="00FA5102"/>
    <w:rsid w:val="00FA55F3"/>
    <w:rsid w:val="00FA5721"/>
    <w:rsid w:val="00FA5AFC"/>
    <w:rsid w:val="00FA5CCA"/>
    <w:rsid w:val="00FA637D"/>
    <w:rsid w:val="00FA64C4"/>
    <w:rsid w:val="00FA66A8"/>
    <w:rsid w:val="00FA681A"/>
    <w:rsid w:val="00FA68B0"/>
    <w:rsid w:val="00FA6BF3"/>
    <w:rsid w:val="00FA6C9F"/>
    <w:rsid w:val="00FA7137"/>
    <w:rsid w:val="00FA726C"/>
    <w:rsid w:val="00FA72A7"/>
    <w:rsid w:val="00FA7412"/>
    <w:rsid w:val="00FA7619"/>
    <w:rsid w:val="00FA7746"/>
    <w:rsid w:val="00FA798F"/>
    <w:rsid w:val="00FA7AD4"/>
    <w:rsid w:val="00FA7BEB"/>
    <w:rsid w:val="00FA7C0A"/>
    <w:rsid w:val="00FB0054"/>
    <w:rsid w:val="00FB0531"/>
    <w:rsid w:val="00FB05CB"/>
    <w:rsid w:val="00FB093B"/>
    <w:rsid w:val="00FB0A45"/>
    <w:rsid w:val="00FB0ADF"/>
    <w:rsid w:val="00FB0B19"/>
    <w:rsid w:val="00FB0FE6"/>
    <w:rsid w:val="00FB10A2"/>
    <w:rsid w:val="00FB1378"/>
    <w:rsid w:val="00FB13DA"/>
    <w:rsid w:val="00FB1427"/>
    <w:rsid w:val="00FB146E"/>
    <w:rsid w:val="00FB1528"/>
    <w:rsid w:val="00FB154A"/>
    <w:rsid w:val="00FB15B1"/>
    <w:rsid w:val="00FB17C7"/>
    <w:rsid w:val="00FB17C9"/>
    <w:rsid w:val="00FB1DA6"/>
    <w:rsid w:val="00FB1E31"/>
    <w:rsid w:val="00FB2142"/>
    <w:rsid w:val="00FB2206"/>
    <w:rsid w:val="00FB2322"/>
    <w:rsid w:val="00FB23F5"/>
    <w:rsid w:val="00FB27A8"/>
    <w:rsid w:val="00FB2987"/>
    <w:rsid w:val="00FB29B7"/>
    <w:rsid w:val="00FB2C76"/>
    <w:rsid w:val="00FB2EFB"/>
    <w:rsid w:val="00FB3238"/>
    <w:rsid w:val="00FB32A4"/>
    <w:rsid w:val="00FB3337"/>
    <w:rsid w:val="00FB36C1"/>
    <w:rsid w:val="00FB3C48"/>
    <w:rsid w:val="00FB3C90"/>
    <w:rsid w:val="00FB3DBB"/>
    <w:rsid w:val="00FB3F05"/>
    <w:rsid w:val="00FB3F2D"/>
    <w:rsid w:val="00FB42F9"/>
    <w:rsid w:val="00FB4919"/>
    <w:rsid w:val="00FB4932"/>
    <w:rsid w:val="00FB4AAB"/>
    <w:rsid w:val="00FB5240"/>
    <w:rsid w:val="00FB5565"/>
    <w:rsid w:val="00FB56CB"/>
    <w:rsid w:val="00FB5A01"/>
    <w:rsid w:val="00FB5B56"/>
    <w:rsid w:val="00FB5CBD"/>
    <w:rsid w:val="00FB5FDF"/>
    <w:rsid w:val="00FB6225"/>
    <w:rsid w:val="00FB6338"/>
    <w:rsid w:val="00FB63BB"/>
    <w:rsid w:val="00FB6442"/>
    <w:rsid w:val="00FB65E7"/>
    <w:rsid w:val="00FB6613"/>
    <w:rsid w:val="00FB66DD"/>
    <w:rsid w:val="00FB6716"/>
    <w:rsid w:val="00FB6B13"/>
    <w:rsid w:val="00FB6B83"/>
    <w:rsid w:val="00FB6CAD"/>
    <w:rsid w:val="00FB7045"/>
    <w:rsid w:val="00FB7180"/>
    <w:rsid w:val="00FB727A"/>
    <w:rsid w:val="00FB7362"/>
    <w:rsid w:val="00FB777F"/>
    <w:rsid w:val="00FB79F3"/>
    <w:rsid w:val="00FB7AE6"/>
    <w:rsid w:val="00FB7AEB"/>
    <w:rsid w:val="00FB7E2C"/>
    <w:rsid w:val="00FB7E83"/>
    <w:rsid w:val="00FB7F88"/>
    <w:rsid w:val="00FC021E"/>
    <w:rsid w:val="00FC0292"/>
    <w:rsid w:val="00FC0511"/>
    <w:rsid w:val="00FC0780"/>
    <w:rsid w:val="00FC07EE"/>
    <w:rsid w:val="00FC0803"/>
    <w:rsid w:val="00FC0AAD"/>
    <w:rsid w:val="00FC125E"/>
    <w:rsid w:val="00FC1439"/>
    <w:rsid w:val="00FC15F5"/>
    <w:rsid w:val="00FC1649"/>
    <w:rsid w:val="00FC19F7"/>
    <w:rsid w:val="00FC22BF"/>
    <w:rsid w:val="00FC2304"/>
    <w:rsid w:val="00FC242C"/>
    <w:rsid w:val="00FC2676"/>
    <w:rsid w:val="00FC2A54"/>
    <w:rsid w:val="00FC2B76"/>
    <w:rsid w:val="00FC2D11"/>
    <w:rsid w:val="00FC2DA5"/>
    <w:rsid w:val="00FC2EB5"/>
    <w:rsid w:val="00FC2FAE"/>
    <w:rsid w:val="00FC3050"/>
    <w:rsid w:val="00FC3140"/>
    <w:rsid w:val="00FC36FE"/>
    <w:rsid w:val="00FC39D2"/>
    <w:rsid w:val="00FC3B3E"/>
    <w:rsid w:val="00FC3BE3"/>
    <w:rsid w:val="00FC3F90"/>
    <w:rsid w:val="00FC432A"/>
    <w:rsid w:val="00FC522E"/>
    <w:rsid w:val="00FC5291"/>
    <w:rsid w:val="00FC53E3"/>
    <w:rsid w:val="00FC57C1"/>
    <w:rsid w:val="00FC57D1"/>
    <w:rsid w:val="00FC5A51"/>
    <w:rsid w:val="00FC5CE8"/>
    <w:rsid w:val="00FC5F8E"/>
    <w:rsid w:val="00FC6490"/>
    <w:rsid w:val="00FC6643"/>
    <w:rsid w:val="00FC69EE"/>
    <w:rsid w:val="00FC6B16"/>
    <w:rsid w:val="00FC6BE9"/>
    <w:rsid w:val="00FC70D2"/>
    <w:rsid w:val="00FC7471"/>
    <w:rsid w:val="00FC77D7"/>
    <w:rsid w:val="00FC7875"/>
    <w:rsid w:val="00FC7BE7"/>
    <w:rsid w:val="00FC7BF2"/>
    <w:rsid w:val="00FD023A"/>
    <w:rsid w:val="00FD059C"/>
    <w:rsid w:val="00FD0631"/>
    <w:rsid w:val="00FD0A2B"/>
    <w:rsid w:val="00FD1144"/>
    <w:rsid w:val="00FD130C"/>
    <w:rsid w:val="00FD13A3"/>
    <w:rsid w:val="00FD13B4"/>
    <w:rsid w:val="00FD1687"/>
    <w:rsid w:val="00FD16F4"/>
    <w:rsid w:val="00FD1A15"/>
    <w:rsid w:val="00FD1AC2"/>
    <w:rsid w:val="00FD221D"/>
    <w:rsid w:val="00FD2427"/>
    <w:rsid w:val="00FD26CB"/>
    <w:rsid w:val="00FD2B09"/>
    <w:rsid w:val="00FD2CFE"/>
    <w:rsid w:val="00FD2D3F"/>
    <w:rsid w:val="00FD3137"/>
    <w:rsid w:val="00FD3200"/>
    <w:rsid w:val="00FD3328"/>
    <w:rsid w:val="00FD3369"/>
    <w:rsid w:val="00FD351A"/>
    <w:rsid w:val="00FD38AE"/>
    <w:rsid w:val="00FD3F97"/>
    <w:rsid w:val="00FD40FE"/>
    <w:rsid w:val="00FD412D"/>
    <w:rsid w:val="00FD425E"/>
    <w:rsid w:val="00FD4AE2"/>
    <w:rsid w:val="00FD4E3B"/>
    <w:rsid w:val="00FD4F58"/>
    <w:rsid w:val="00FD5028"/>
    <w:rsid w:val="00FD51C2"/>
    <w:rsid w:val="00FD5506"/>
    <w:rsid w:val="00FD55AD"/>
    <w:rsid w:val="00FD5D2B"/>
    <w:rsid w:val="00FD5F02"/>
    <w:rsid w:val="00FD6108"/>
    <w:rsid w:val="00FD6430"/>
    <w:rsid w:val="00FD6693"/>
    <w:rsid w:val="00FD6860"/>
    <w:rsid w:val="00FD6888"/>
    <w:rsid w:val="00FD6935"/>
    <w:rsid w:val="00FD698F"/>
    <w:rsid w:val="00FD71DE"/>
    <w:rsid w:val="00FD72BD"/>
    <w:rsid w:val="00FD72C4"/>
    <w:rsid w:val="00FD7595"/>
    <w:rsid w:val="00FD7695"/>
    <w:rsid w:val="00FD772F"/>
    <w:rsid w:val="00FD780C"/>
    <w:rsid w:val="00FD7A2A"/>
    <w:rsid w:val="00FD7A60"/>
    <w:rsid w:val="00FD7A86"/>
    <w:rsid w:val="00FD7AA6"/>
    <w:rsid w:val="00FD7B73"/>
    <w:rsid w:val="00FD7CD8"/>
    <w:rsid w:val="00FD7F29"/>
    <w:rsid w:val="00FE011F"/>
    <w:rsid w:val="00FE014C"/>
    <w:rsid w:val="00FE0407"/>
    <w:rsid w:val="00FE09FE"/>
    <w:rsid w:val="00FE0A4D"/>
    <w:rsid w:val="00FE0A4F"/>
    <w:rsid w:val="00FE0C2E"/>
    <w:rsid w:val="00FE1386"/>
    <w:rsid w:val="00FE1414"/>
    <w:rsid w:val="00FE14FF"/>
    <w:rsid w:val="00FE1594"/>
    <w:rsid w:val="00FE1847"/>
    <w:rsid w:val="00FE18F1"/>
    <w:rsid w:val="00FE1AA5"/>
    <w:rsid w:val="00FE1BE7"/>
    <w:rsid w:val="00FE1CC5"/>
    <w:rsid w:val="00FE20FB"/>
    <w:rsid w:val="00FE26AC"/>
    <w:rsid w:val="00FE2B32"/>
    <w:rsid w:val="00FE2B3B"/>
    <w:rsid w:val="00FE2C32"/>
    <w:rsid w:val="00FE3747"/>
    <w:rsid w:val="00FE3A2D"/>
    <w:rsid w:val="00FE3A71"/>
    <w:rsid w:val="00FE3B17"/>
    <w:rsid w:val="00FE3C8D"/>
    <w:rsid w:val="00FE4114"/>
    <w:rsid w:val="00FE43C1"/>
    <w:rsid w:val="00FE4469"/>
    <w:rsid w:val="00FE494C"/>
    <w:rsid w:val="00FE4F0A"/>
    <w:rsid w:val="00FE5170"/>
    <w:rsid w:val="00FE51EA"/>
    <w:rsid w:val="00FE53C8"/>
    <w:rsid w:val="00FE5A03"/>
    <w:rsid w:val="00FE5A5D"/>
    <w:rsid w:val="00FE5B3F"/>
    <w:rsid w:val="00FE5F23"/>
    <w:rsid w:val="00FE6599"/>
    <w:rsid w:val="00FE6B84"/>
    <w:rsid w:val="00FE6BD3"/>
    <w:rsid w:val="00FE7056"/>
    <w:rsid w:val="00FE7073"/>
    <w:rsid w:val="00FE70B3"/>
    <w:rsid w:val="00FE70B5"/>
    <w:rsid w:val="00FE71E7"/>
    <w:rsid w:val="00FE7240"/>
    <w:rsid w:val="00FE72ED"/>
    <w:rsid w:val="00FE76ED"/>
    <w:rsid w:val="00FE79BF"/>
    <w:rsid w:val="00FE7B3C"/>
    <w:rsid w:val="00FE7C79"/>
    <w:rsid w:val="00FE7D00"/>
    <w:rsid w:val="00FE7E32"/>
    <w:rsid w:val="00FE7F88"/>
    <w:rsid w:val="00FF02DB"/>
    <w:rsid w:val="00FF0425"/>
    <w:rsid w:val="00FF0442"/>
    <w:rsid w:val="00FF09AF"/>
    <w:rsid w:val="00FF0A0E"/>
    <w:rsid w:val="00FF0ABF"/>
    <w:rsid w:val="00FF0C22"/>
    <w:rsid w:val="00FF1008"/>
    <w:rsid w:val="00FF10FB"/>
    <w:rsid w:val="00FF1111"/>
    <w:rsid w:val="00FF17AF"/>
    <w:rsid w:val="00FF1CBB"/>
    <w:rsid w:val="00FF1E15"/>
    <w:rsid w:val="00FF1FC7"/>
    <w:rsid w:val="00FF200F"/>
    <w:rsid w:val="00FF2445"/>
    <w:rsid w:val="00FF26B6"/>
    <w:rsid w:val="00FF27F9"/>
    <w:rsid w:val="00FF292E"/>
    <w:rsid w:val="00FF2F78"/>
    <w:rsid w:val="00FF3000"/>
    <w:rsid w:val="00FF3143"/>
    <w:rsid w:val="00FF31EA"/>
    <w:rsid w:val="00FF32A1"/>
    <w:rsid w:val="00FF34CF"/>
    <w:rsid w:val="00FF3614"/>
    <w:rsid w:val="00FF37A4"/>
    <w:rsid w:val="00FF3A35"/>
    <w:rsid w:val="00FF3E9D"/>
    <w:rsid w:val="00FF44A6"/>
    <w:rsid w:val="00FF46FC"/>
    <w:rsid w:val="00FF4936"/>
    <w:rsid w:val="00FF49A5"/>
    <w:rsid w:val="00FF4CD5"/>
    <w:rsid w:val="00FF4F30"/>
    <w:rsid w:val="00FF502C"/>
    <w:rsid w:val="00FF514D"/>
    <w:rsid w:val="00FF5234"/>
    <w:rsid w:val="00FF5362"/>
    <w:rsid w:val="00FF5433"/>
    <w:rsid w:val="00FF56D9"/>
    <w:rsid w:val="00FF5F87"/>
    <w:rsid w:val="00FF5FA7"/>
    <w:rsid w:val="00FF6237"/>
    <w:rsid w:val="00FF6364"/>
    <w:rsid w:val="00FF6616"/>
    <w:rsid w:val="00FF66AC"/>
    <w:rsid w:val="00FF66C2"/>
    <w:rsid w:val="00FF693F"/>
    <w:rsid w:val="00FF696D"/>
    <w:rsid w:val="00FF6B73"/>
    <w:rsid w:val="00FF6CD9"/>
    <w:rsid w:val="00FF6CE7"/>
    <w:rsid w:val="00FF6CEF"/>
    <w:rsid w:val="00FF71D4"/>
    <w:rsid w:val="00FF730F"/>
    <w:rsid w:val="00FF768A"/>
    <w:rsid w:val="01122354"/>
    <w:rsid w:val="0117329C"/>
    <w:rsid w:val="01175740"/>
    <w:rsid w:val="013CC2F6"/>
    <w:rsid w:val="013EA866"/>
    <w:rsid w:val="014CED15"/>
    <w:rsid w:val="016450F8"/>
    <w:rsid w:val="01653499"/>
    <w:rsid w:val="017C2BBA"/>
    <w:rsid w:val="018715C7"/>
    <w:rsid w:val="0188D5BB"/>
    <w:rsid w:val="018F04FD"/>
    <w:rsid w:val="01A8B6A9"/>
    <w:rsid w:val="01AA044B"/>
    <w:rsid w:val="01AD2584"/>
    <w:rsid w:val="01AF8FFE"/>
    <w:rsid w:val="01C96D6F"/>
    <w:rsid w:val="01D3F853"/>
    <w:rsid w:val="01D55C44"/>
    <w:rsid w:val="01EB6DF2"/>
    <w:rsid w:val="01EF3B15"/>
    <w:rsid w:val="02151F34"/>
    <w:rsid w:val="0233E021"/>
    <w:rsid w:val="02445D7A"/>
    <w:rsid w:val="02449A81"/>
    <w:rsid w:val="0249C5E6"/>
    <w:rsid w:val="024A7911"/>
    <w:rsid w:val="02527521"/>
    <w:rsid w:val="025391E8"/>
    <w:rsid w:val="02708047"/>
    <w:rsid w:val="0278BD82"/>
    <w:rsid w:val="0280304A"/>
    <w:rsid w:val="02910078"/>
    <w:rsid w:val="02A2F9B5"/>
    <w:rsid w:val="02A6CE14"/>
    <w:rsid w:val="02A935F3"/>
    <w:rsid w:val="02ADC970"/>
    <w:rsid w:val="02C30453"/>
    <w:rsid w:val="02D3086D"/>
    <w:rsid w:val="02D7A394"/>
    <w:rsid w:val="02E53F80"/>
    <w:rsid w:val="030D1BE7"/>
    <w:rsid w:val="03161EAC"/>
    <w:rsid w:val="0323F27D"/>
    <w:rsid w:val="03468BAC"/>
    <w:rsid w:val="0371103D"/>
    <w:rsid w:val="03993182"/>
    <w:rsid w:val="039B4A23"/>
    <w:rsid w:val="03A0E20A"/>
    <w:rsid w:val="03A3A09B"/>
    <w:rsid w:val="03C15F6C"/>
    <w:rsid w:val="03D38B39"/>
    <w:rsid w:val="03E707E1"/>
    <w:rsid w:val="03EA6BEE"/>
    <w:rsid w:val="04153E54"/>
    <w:rsid w:val="04248EB7"/>
    <w:rsid w:val="04253C89"/>
    <w:rsid w:val="04294153"/>
    <w:rsid w:val="0429E721"/>
    <w:rsid w:val="042DA7E2"/>
    <w:rsid w:val="0460753E"/>
    <w:rsid w:val="04745C6F"/>
    <w:rsid w:val="047463B8"/>
    <w:rsid w:val="04852392"/>
    <w:rsid w:val="0489755A"/>
    <w:rsid w:val="0493BADC"/>
    <w:rsid w:val="04CA61E7"/>
    <w:rsid w:val="04FE3BF4"/>
    <w:rsid w:val="04FFE96B"/>
    <w:rsid w:val="05058EBF"/>
    <w:rsid w:val="052996F4"/>
    <w:rsid w:val="052A2789"/>
    <w:rsid w:val="0579259B"/>
    <w:rsid w:val="05AD1BE1"/>
    <w:rsid w:val="05B6B738"/>
    <w:rsid w:val="05B91A87"/>
    <w:rsid w:val="05BE252C"/>
    <w:rsid w:val="05BE9DEF"/>
    <w:rsid w:val="05BFC690"/>
    <w:rsid w:val="05C0BAB1"/>
    <w:rsid w:val="05C90931"/>
    <w:rsid w:val="05CE542D"/>
    <w:rsid w:val="05D45165"/>
    <w:rsid w:val="05F86C47"/>
    <w:rsid w:val="060CCFCD"/>
    <w:rsid w:val="0629F3C3"/>
    <w:rsid w:val="062B391D"/>
    <w:rsid w:val="062F4A08"/>
    <w:rsid w:val="0636A1F8"/>
    <w:rsid w:val="0648C892"/>
    <w:rsid w:val="0653F846"/>
    <w:rsid w:val="06548FB3"/>
    <w:rsid w:val="0663A82B"/>
    <w:rsid w:val="0680651F"/>
    <w:rsid w:val="06A15F20"/>
    <w:rsid w:val="06A7D09D"/>
    <w:rsid w:val="06AE3B9F"/>
    <w:rsid w:val="06AEF226"/>
    <w:rsid w:val="06B6D640"/>
    <w:rsid w:val="06BEB85F"/>
    <w:rsid w:val="06BFA3BF"/>
    <w:rsid w:val="06C02F0D"/>
    <w:rsid w:val="06C34456"/>
    <w:rsid w:val="06E4E45A"/>
    <w:rsid w:val="06E9DF75"/>
    <w:rsid w:val="06F7CAB0"/>
    <w:rsid w:val="0701966D"/>
    <w:rsid w:val="070702A3"/>
    <w:rsid w:val="07166537"/>
    <w:rsid w:val="07173F80"/>
    <w:rsid w:val="071A365C"/>
    <w:rsid w:val="072394A7"/>
    <w:rsid w:val="073157E1"/>
    <w:rsid w:val="073B43B5"/>
    <w:rsid w:val="073E3504"/>
    <w:rsid w:val="0747AF32"/>
    <w:rsid w:val="074BE969"/>
    <w:rsid w:val="074F3921"/>
    <w:rsid w:val="0751EFF7"/>
    <w:rsid w:val="075C25F4"/>
    <w:rsid w:val="075ED42A"/>
    <w:rsid w:val="077319B9"/>
    <w:rsid w:val="07848268"/>
    <w:rsid w:val="0794C345"/>
    <w:rsid w:val="07A53ECA"/>
    <w:rsid w:val="07B15237"/>
    <w:rsid w:val="07D73538"/>
    <w:rsid w:val="07E3A06F"/>
    <w:rsid w:val="07E7FB96"/>
    <w:rsid w:val="07F1E619"/>
    <w:rsid w:val="08034DB3"/>
    <w:rsid w:val="081742A3"/>
    <w:rsid w:val="082EF104"/>
    <w:rsid w:val="08427F6C"/>
    <w:rsid w:val="0849D5A4"/>
    <w:rsid w:val="085AB1CD"/>
    <w:rsid w:val="0860E1B4"/>
    <w:rsid w:val="086D2468"/>
    <w:rsid w:val="08708F8C"/>
    <w:rsid w:val="0878230E"/>
    <w:rsid w:val="087E70B4"/>
    <w:rsid w:val="088742E2"/>
    <w:rsid w:val="0893D8B0"/>
    <w:rsid w:val="08A539A4"/>
    <w:rsid w:val="08B0BFD3"/>
    <w:rsid w:val="08BED2D4"/>
    <w:rsid w:val="08C4C862"/>
    <w:rsid w:val="08C6265C"/>
    <w:rsid w:val="08D150D1"/>
    <w:rsid w:val="08EB4FC0"/>
    <w:rsid w:val="08FA06F4"/>
    <w:rsid w:val="09192B25"/>
    <w:rsid w:val="0925B33A"/>
    <w:rsid w:val="0954C7D6"/>
    <w:rsid w:val="0967D6D4"/>
    <w:rsid w:val="097CDD5C"/>
    <w:rsid w:val="099487B6"/>
    <w:rsid w:val="0999E54D"/>
    <w:rsid w:val="09B4345D"/>
    <w:rsid w:val="09D6EE7F"/>
    <w:rsid w:val="09EE6FE6"/>
    <w:rsid w:val="09F9D3AF"/>
    <w:rsid w:val="0A03BDEE"/>
    <w:rsid w:val="0A27282B"/>
    <w:rsid w:val="0A2B9106"/>
    <w:rsid w:val="0A352D2A"/>
    <w:rsid w:val="0A39388B"/>
    <w:rsid w:val="0A3FFAFE"/>
    <w:rsid w:val="0A49923E"/>
    <w:rsid w:val="0A4CDD02"/>
    <w:rsid w:val="0A6E518F"/>
    <w:rsid w:val="0AA5A192"/>
    <w:rsid w:val="0AA9432D"/>
    <w:rsid w:val="0AABCCF2"/>
    <w:rsid w:val="0AB5912D"/>
    <w:rsid w:val="0AC9618B"/>
    <w:rsid w:val="0ACAA55B"/>
    <w:rsid w:val="0AD2C0E2"/>
    <w:rsid w:val="0AD45240"/>
    <w:rsid w:val="0ADC829E"/>
    <w:rsid w:val="0ADE61E3"/>
    <w:rsid w:val="0AE270FC"/>
    <w:rsid w:val="0AE66E9E"/>
    <w:rsid w:val="0B03518E"/>
    <w:rsid w:val="0B0879A1"/>
    <w:rsid w:val="0B148788"/>
    <w:rsid w:val="0B151893"/>
    <w:rsid w:val="0B157A68"/>
    <w:rsid w:val="0B1D1B5A"/>
    <w:rsid w:val="0B38AD80"/>
    <w:rsid w:val="0B3ACEB3"/>
    <w:rsid w:val="0B5194D6"/>
    <w:rsid w:val="0B8CE82B"/>
    <w:rsid w:val="0BB679A1"/>
    <w:rsid w:val="0BD50D2F"/>
    <w:rsid w:val="0BE3A99B"/>
    <w:rsid w:val="0C00D117"/>
    <w:rsid w:val="0C04A179"/>
    <w:rsid w:val="0C0D3E9A"/>
    <w:rsid w:val="0C1960DC"/>
    <w:rsid w:val="0C2085CF"/>
    <w:rsid w:val="0C25EA9C"/>
    <w:rsid w:val="0C4347BD"/>
    <w:rsid w:val="0C43494C"/>
    <w:rsid w:val="0C4371C5"/>
    <w:rsid w:val="0C467E8F"/>
    <w:rsid w:val="0C49336A"/>
    <w:rsid w:val="0C5571D3"/>
    <w:rsid w:val="0C5A1CF7"/>
    <w:rsid w:val="0C5A2A3A"/>
    <w:rsid w:val="0C5C66F8"/>
    <w:rsid w:val="0C5D28DB"/>
    <w:rsid w:val="0C5EDEF4"/>
    <w:rsid w:val="0C5FFCEA"/>
    <w:rsid w:val="0C690D37"/>
    <w:rsid w:val="0C699A03"/>
    <w:rsid w:val="0C6BE4A7"/>
    <w:rsid w:val="0C71C83E"/>
    <w:rsid w:val="0C795B43"/>
    <w:rsid w:val="0C7A1D28"/>
    <w:rsid w:val="0CA76F0A"/>
    <w:rsid w:val="0CA7E295"/>
    <w:rsid w:val="0CBC42DB"/>
    <w:rsid w:val="0CBCC364"/>
    <w:rsid w:val="0CC1F7F6"/>
    <w:rsid w:val="0CEBDA01"/>
    <w:rsid w:val="0CF8C6D1"/>
    <w:rsid w:val="0D1D4A68"/>
    <w:rsid w:val="0D6B1C7D"/>
    <w:rsid w:val="0D775B0C"/>
    <w:rsid w:val="0DA21656"/>
    <w:rsid w:val="0DB3658C"/>
    <w:rsid w:val="0E1A1618"/>
    <w:rsid w:val="0E1B45FE"/>
    <w:rsid w:val="0E1F72AD"/>
    <w:rsid w:val="0E380A79"/>
    <w:rsid w:val="0E40C760"/>
    <w:rsid w:val="0E58550F"/>
    <w:rsid w:val="0E5CF7CF"/>
    <w:rsid w:val="0E66C89A"/>
    <w:rsid w:val="0E7496A2"/>
    <w:rsid w:val="0E79B796"/>
    <w:rsid w:val="0E8E8D72"/>
    <w:rsid w:val="0E98B534"/>
    <w:rsid w:val="0E996E29"/>
    <w:rsid w:val="0E9AC018"/>
    <w:rsid w:val="0EA14C90"/>
    <w:rsid w:val="0EA6C826"/>
    <w:rsid w:val="0EC31E88"/>
    <w:rsid w:val="0EC5C1C8"/>
    <w:rsid w:val="0EE53275"/>
    <w:rsid w:val="0EEA8F4A"/>
    <w:rsid w:val="0F0E7F7B"/>
    <w:rsid w:val="0F1F65CB"/>
    <w:rsid w:val="0F49E2EF"/>
    <w:rsid w:val="0F508A8F"/>
    <w:rsid w:val="0F545A32"/>
    <w:rsid w:val="0F7F1B92"/>
    <w:rsid w:val="0F9006FB"/>
    <w:rsid w:val="0F91F07E"/>
    <w:rsid w:val="0F952E44"/>
    <w:rsid w:val="0F9D541B"/>
    <w:rsid w:val="0FA2BB52"/>
    <w:rsid w:val="0FA81679"/>
    <w:rsid w:val="0FBABC9A"/>
    <w:rsid w:val="0FBFD0E3"/>
    <w:rsid w:val="0FC1C4D7"/>
    <w:rsid w:val="0FCB7ECE"/>
    <w:rsid w:val="0FEECC46"/>
    <w:rsid w:val="0FF79CA7"/>
    <w:rsid w:val="101FDD60"/>
    <w:rsid w:val="10227A78"/>
    <w:rsid w:val="103E7E18"/>
    <w:rsid w:val="106333A4"/>
    <w:rsid w:val="106E5C11"/>
    <w:rsid w:val="10AFFA6C"/>
    <w:rsid w:val="10B38625"/>
    <w:rsid w:val="10C2326D"/>
    <w:rsid w:val="10EBE621"/>
    <w:rsid w:val="10ED6A74"/>
    <w:rsid w:val="10EDCCB3"/>
    <w:rsid w:val="10F8406E"/>
    <w:rsid w:val="10FAC813"/>
    <w:rsid w:val="10FDF27B"/>
    <w:rsid w:val="11178A6A"/>
    <w:rsid w:val="111EFA16"/>
    <w:rsid w:val="111F476C"/>
    <w:rsid w:val="1124E92F"/>
    <w:rsid w:val="112AF8A0"/>
    <w:rsid w:val="112F6260"/>
    <w:rsid w:val="1152BCA0"/>
    <w:rsid w:val="11688EEC"/>
    <w:rsid w:val="117EA40D"/>
    <w:rsid w:val="1185F2F0"/>
    <w:rsid w:val="11940E63"/>
    <w:rsid w:val="11A84FEB"/>
    <w:rsid w:val="11AB21D7"/>
    <w:rsid w:val="11BFDFB1"/>
    <w:rsid w:val="11CEB800"/>
    <w:rsid w:val="11DE4F98"/>
    <w:rsid w:val="11E2C7F5"/>
    <w:rsid w:val="11F58A16"/>
    <w:rsid w:val="11FC56A2"/>
    <w:rsid w:val="120194B8"/>
    <w:rsid w:val="12050C13"/>
    <w:rsid w:val="120957E8"/>
    <w:rsid w:val="12199038"/>
    <w:rsid w:val="1222905F"/>
    <w:rsid w:val="1236233D"/>
    <w:rsid w:val="124A3588"/>
    <w:rsid w:val="124A4392"/>
    <w:rsid w:val="125CF634"/>
    <w:rsid w:val="12743B9F"/>
    <w:rsid w:val="127A500B"/>
    <w:rsid w:val="12865B41"/>
    <w:rsid w:val="1294D222"/>
    <w:rsid w:val="12BAF87E"/>
    <w:rsid w:val="12C9B40D"/>
    <w:rsid w:val="12CB4FF4"/>
    <w:rsid w:val="12E8B9BD"/>
    <w:rsid w:val="12EC149F"/>
    <w:rsid w:val="12EC4635"/>
    <w:rsid w:val="12F3465E"/>
    <w:rsid w:val="130D55CF"/>
    <w:rsid w:val="131417D2"/>
    <w:rsid w:val="13265E79"/>
    <w:rsid w:val="132899FB"/>
    <w:rsid w:val="132C4CB7"/>
    <w:rsid w:val="1337309F"/>
    <w:rsid w:val="1360DB55"/>
    <w:rsid w:val="1371B94F"/>
    <w:rsid w:val="13820CC7"/>
    <w:rsid w:val="1396A643"/>
    <w:rsid w:val="139D03FE"/>
    <w:rsid w:val="139D1F16"/>
    <w:rsid w:val="139EEADD"/>
    <w:rsid w:val="13A21520"/>
    <w:rsid w:val="13A3388D"/>
    <w:rsid w:val="13D84C92"/>
    <w:rsid w:val="13D9EAC1"/>
    <w:rsid w:val="13E37504"/>
    <w:rsid w:val="13E4A23E"/>
    <w:rsid w:val="14167B2C"/>
    <w:rsid w:val="1433E6C0"/>
    <w:rsid w:val="1435D466"/>
    <w:rsid w:val="1438F17B"/>
    <w:rsid w:val="1452605F"/>
    <w:rsid w:val="145FE7E0"/>
    <w:rsid w:val="1477A32C"/>
    <w:rsid w:val="14818A4A"/>
    <w:rsid w:val="14C12CE5"/>
    <w:rsid w:val="14CDAFDC"/>
    <w:rsid w:val="14F75F17"/>
    <w:rsid w:val="14F78F73"/>
    <w:rsid w:val="14FB4417"/>
    <w:rsid w:val="150D683C"/>
    <w:rsid w:val="150FE006"/>
    <w:rsid w:val="15188DD9"/>
    <w:rsid w:val="15638978"/>
    <w:rsid w:val="156A1A15"/>
    <w:rsid w:val="15809254"/>
    <w:rsid w:val="159219B6"/>
    <w:rsid w:val="1594B5EE"/>
    <w:rsid w:val="15A1170B"/>
    <w:rsid w:val="15A72787"/>
    <w:rsid w:val="15BEC4CA"/>
    <w:rsid w:val="15BF619F"/>
    <w:rsid w:val="15D9AAFB"/>
    <w:rsid w:val="15E0EE2D"/>
    <w:rsid w:val="15E4DE73"/>
    <w:rsid w:val="15FBB841"/>
    <w:rsid w:val="160887DE"/>
    <w:rsid w:val="162406CB"/>
    <w:rsid w:val="1632FF5A"/>
    <w:rsid w:val="164FD921"/>
    <w:rsid w:val="165F9126"/>
    <w:rsid w:val="1665DAC6"/>
    <w:rsid w:val="1666AA7B"/>
    <w:rsid w:val="16710E82"/>
    <w:rsid w:val="167234E9"/>
    <w:rsid w:val="167B3868"/>
    <w:rsid w:val="167C372E"/>
    <w:rsid w:val="168052CE"/>
    <w:rsid w:val="168567FE"/>
    <w:rsid w:val="16923BA4"/>
    <w:rsid w:val="16A85C69"/>
    <w:rsid w:val="16B79F90"/>
    <w:rsid w:val="16BA0EAB"/>
    <w:rsid w:val="170C5D92"/>
    <w:rsid w:val="17189415"/>
    <w:rsid w:val="172D37E2"/>
    <w:rsid w:val="1737FE3B"/>
    <w:rsid w:val="1744F78A"/>
    <w:rsid w:val="17600E97"/>
    <w:rsid w:val="1764BAE9"/>
    <w:rsid w:val="1764FF3B"/>
    <w:rsid w:val="17738536"/>
    <w:rsid w:val="1774AF12"/>
    <w:rsid w:val="177BA690"/>
    <w:rsid w:val="178B519D"/>
    <w:rsid w:val="17D3E411"/>
    <w:rsid w:val="17DD75A2"/>
    <w:rsid w:val="17E27157"/>
    <w:rsid w:val="17E495BA"/>
    <w:rsid w:val="17E4F844"/>
    <w:rsid w:val="17E8E361"/>
    <w:rsid w:val="17E94DC1"/>
    <w:rsid w:val="18245BB6"/>
    <w:rsid w:val="18248920"/>
    <w:rsid w:val="1832CF4C"/>
    <w:rsid w:val="183AEACC"/>
    <w:rsid w:val="183CFFB7"/>
    <w:rsid w:val="183E83C9"/>
    <w:rsid w:val="184132D2"/>
    <w:rsid w:val="1847CC9F"/>
    <w:rsid w:val="184D8B64"/>
    <w:rsid w:val="1856FB6F"/>
    <w:rsid w:val="185E70D8"/>
    <w:rsid w:val="185F9C8F"/>
    <w:rsid w:val="186363BB"/>
    <w:rsid w:val="1869E680"/>
    <w:rsid w:val="1872BEFC"/>
    <w:rsid w:val="18813359"/>
    <w:rsid w:val="18907C0A"/>
    <w:rsid w:val="189E4C1C"/>
    <w:rsid w:val="18AA7642"/>
    <w:rsid w:val="18B2CFEC"/>
    <w:rsid w:val="18C2CF99"/>
    <w:rsid w:val="18D4CA29"/>
    <w:rsid w:val="18D7F0C8"/>
    <w:rsid w:val="18E5FBA2"/>
    <w:rsid w:val="18FB8B06"/>
    <w:rsid w:val="190A0B6A"/>
    <w:rsid w:val="19257F24"/>
    <w:rsid w:val="192CC1EE"/>
    <w:rsid w:val="196504C4"/>
    <w:rsid w:val="19695C68"/>
    <w:rsid w:val="196B4DE3"/>
    <w:rsid w:val="198405EB"/>
    <w:rsid w:val="1997C885"/>
    <w:rsid w:val="199AE6BC"/>
    <w:rsid w:val="19AD6B22"/>
    <w:rsid w:val="19AEB1A9"/>
    <w:rsid w:val="19B9F1FE"/>
    <w:rsid w:val="19BF7849"/>
    <w:rsid w:val="19CE976F"/>
    <w:rsid w:val="19D5BBF2"/>
    <w:rsid w:val="19D7B003"/>
    <w:rsid w:val="19DEA57A"/>
    <w:rsid w:val="19E4A00E"/>
    <w:rsid w:val="19E811F7"/>
    <w:rsid w:val="1A0FAC74"/>
    <w:rsid w:val="1A1480C3"/>
    <w:rsid w:val="1A14838F"/>
    <w:rsid w:val="1A2E91FD"/>
    <w:rsid w:val="1A3EC7C1"/>
    <w:rsid w:val="1A48FA6F"/>
    <w:rsid w:val="1A4A7235"/>
    <w:rsid w:val="1A5C6C58"/>
    <w:rsid w:val="1A5E2CEE"/>
    <w:rsid w:val="1A5F788D"/>
    <w:rsid w:val="1A6AB11D"/>
    <w:rsid w:val="1AAB32CD"/>
    <w:rsid w:val="1AD5F18C"/>
    <w:rsid w:val="1ADB6C50"/>
    <w:rsid w:val="1AE3D7FF"/>
    <w:rsid w:val="1AE98E5A"/>
    <w:rsid w:val="1AF961D1"/>
    <w:rsid w:val="1B06F8FA"/>
    <w:rsid w:val="1B0FAA72"/>
    <w:rsid w:val="1B348914"/>
    <w:rsid w:val="1B3CA6A8"/>
    <w:rsid w:val="1B5206CE"/>
    <w:rsid w:val="1B521BB0"/>
    <w:rsid w:val="1B63A2D7"/>
    <w:rsid w:val="1B6BF4C9"/>
    <w:rsid w:val="1B980F6C"/>
    <w:rsid w:val="1B98437A"/>
    <w:rsid w:val="1B9D4AA1"/>
    <w:rsid w:val="1BACD806"/>
    <w:rsid w:val="1BB1A380"/>
    <w:rsid w:val="1BD3973D"/>
    <w:rsid w:val="1BE1D535"/>
    <w:rsid w:val="1BE5BE1E"/>
    <w:rsid w:val="1BF92968"/>
    <w:rsid w:val="1C1817D8"/>
    <w:rsid w:val="1C259D37"/>
    <w:rsid w:val="1C2A5312"/>
    <w:rsid w:val="1C2F2965"/>
    <w:rsid w:val="1C37713A"/>
    <w:rsid w:val="1C676830"/>
    <w:rsid w:val="1C67B6C5"/>
    <w:rsid w:val="1C6E6B0C"/>
    <w:rsid w:val="1C959009"/>
    <w:rsid w:val="1C9A8409"/>
    <w:rsid w:val="1C9B508E"/>
    <w:rsid w:val="1CA9B0A0"/>
    <w:rsid w:val="1CAA4203"/>
    <w:rsid w:val="1CAD6A17"/>
    <w:rsid w:val="1CAFD633"/>
    <w:rsid w:val="1CD06657"/>
    <w:rsid w:val="1CE09CEC"/>
    <w:rsid w:val="1D4BFC11"/>
    <w:rsid w:val="1D52C954"/>
    <w:rsid w:val="1D78024A"/>
    <w:rsid w:val="1D78F16F"/>
    <w:rsid w:val="1D79B67E"/>
    <w:rsid w:val="1D852F28"/>
    <w:rsid w:val="1D9C8080"/>
    <w:rsid w:val="1DD34AFD"/>
    <w:rsid w:val="1DD75C89"/>
    <w:rsid w:val="1DDCCBCB"/>
    <w:rsid w:val="1DEE5ED1"/>
    <w:rsid w:val="1DF99D82"/>
    <w:rsid w:val="1E118C8A"/>
    <w:rsid w:val="1E137632"/>
    <w:rsid w:val="1E26E237"/>
    <w:rsid w:val="1E2CBDCE"/>
    <w:rsid w:val="1E300D86"/>
    <w:rsid w:val="1E3804E1"/>
    <w:rsid w:val="1E4379D3"/>
    <w:rsid w:val="1E7C255D"/>
    <w:rsid w:val="1E7F164B"/>
    <w:rsid w:val="1E91E63C"/>
    <w:rsid w:val="1EA2EDEE"/>
    <w:rsid w:val="1EA4D9AB"/>
    <w:rsid w:val="1EB0917A"/>
    <w:rsid w:val="1EDD881D"/>
    <w:rsid w:val="1EF1B779"/>
    <w:rsid w:val="1EFD8DF3"/>
    <w:rsid w:val="1F01A885"/>
    <w:rsid w:val="1F0C4BC7"/>
    <w:rsid w:val="1F1F1A8B"/>
    <w:rsid w:val="1F2119D6"/>
    <w:rsid w:val="1F3C92C4"/>
    <w:rsid w:val="1F467527"/>
    <w:rsid w:val="1F4BC0AA"/>
    <w:rsid w:val="1F65B7A4"/>
    <w:rsid w:val="1F8B8B9D"/>
    <w:rsid w:val="1F95DC9A"/>
    <w:rsid w:val="1FAF8739"/>
    <w:rsid w:val="1FB19091"/>
    <w:rsid w:val="1FB32996"/>
    <w:rsid w:val="1FB41E7A"/>
    <w:rsid w:val="1FD4A271"/>
    <w:rsid w:val="1FE84CFE"/>
    <w:rsid w:val="1FE885C8"/>
    <w:rsid w:val="1FF52422"/>
    <w:rsid w:val="20061A69"/>
    <w:rsid w:val="20279BBA"/>
    <w:rsid w:val="202B16A6"/>
    <w:rsid w:val="202CBA7E"/>
    <w:rsid w:val="202E23DB"/>
    <w:rsid w:val="2044CBA7"/>
    <w:rsid w:val="20494879"/>
    <w:rsid w:val="20570529"/>
    <w:rsid w:val="2079DA96"/>
    <w:rsid w:val="207BFBD8"/>
    <w:rsid w:val="2084CE05"/>
    <w:rsid w:val="2086D55B"/>
    <w:rsid w:val="20895D51"/>
    <w:rsid w:val="208C508A"/>
    <w:rsid w:val="208D5E60"/>
    <w:rsid w:val="209905D9"/>
    <w:rsid w:val="20A0E225"/>
    <w:rsid w:val="20A739B9"/>
    <w:rsid w:val="20B59415"/>
    <w:rsid w:val="20B80B83"/>
    <w:rsid w:val="20CF1581"/>
    <w:rsid w:val="20E29F7D"/>
    <w:rsid w:val="20F4E7CF"/>
    <w:rsid w:val="20F7F738"/>
    <w:rsid w:val="210C307D"/>
    <w:rsid w:val="210DA0A5"/>
    <w:rsid w:val="213AD0DC"/>
    <w:rsid w:val="213CE75B"/>
    <w:rsid w:val="214181B6"/>
    <w:rsid w:val="214B0F6B"/>
    <w:rsid w:val="21600693"/>
    <w:rsid w:val="216D60FE"/>
    <w:rsid w:val="217CE5A9"/>
    <w:rsid w:val="21827CFF"/>
    <w:rsid w:val="218E1EAB"/>
    <w:rsid w:val="21B2B284"/>
    <w:rsid w:val="21CBAE3D"/>
    <w:rsid w:val="21D12586"/>
    <w:rsid w:val="21D21E34"/>
    <w:rsid w:val="21D8A561"/>
    <w:rsid w:val="21F2EE13"/>
    <w:rsid w:val="21F91CAE"/>
    <w:rsid w:val="21FA6EE7"/>
    <w:rsid w:val="220072EA"/>
    <w:rsid w:val="2203B164"/>
    <w:rsid w:val="221E7920"/>
    <w:rsid w:val="222AB214"/>
    <w:rsid w:val="22511E0F"/>
    <w:rsid w:val="225E61C7"/>
    <w:rsid w:val="22642815"/>
    <w:rsid w:val="226C7897"/>
    <w:rsid w:val="2277984D"/>
    <w:rsid w:val="2284728A"/>
    <w:rsid w:val="2286212B"/>
    <w:rsid w:val="22ACC2DA"/>
    <w:rsid w:val="22B2E884"/>
    <w:rsid w:val="22B489A7"/>
    <w:rsid w:val="22C27570"/>
    <w:rsid w:val="22D1F3EA"/>
    <w:rsid w:val="22D5D360"/>
    <w:rsid w:val="22E101A8"/>
    <w:rsid w:val="22E212A4"/>
    <w:rsid w:val="22E37EEA"/>
    <w:rsid w:val="22F60E04"/>
    <w:rsid w:val="23186086"/>
    <w:rsid w:val="2326578A"/>
    <w:rsid w:val="23291744"/>
    <w:rsid w:val="2353EC07"/>
    <w:rsid w:val="2375B38C"/>
    <w:rsid w:val="237F2614"/>
    <w:rsid w:val="23880495"/>
    <w:rsid w:val="238AE2D8"/>
    <w:rsid w:val="23C7D2B2"/>
    <w:rsid w:val="23D31830"/>
    <w:rsid w:val="23D71690"/>
    <w:rsid w:val="23EAE392"/>
    <w:rsid w:val="2400D7A6"/>
    <w:rsid w:val="2404CF76"/>
    <w:rsid w:val="240A58B8"/>
    <w:rsid w:val="240B0FD4"/>
    <w:rsid w:val="240FE072"/>
    <w:rsid w:val="242F61F0"/>
    <w:rsid w:val="24370908"/>
    <w:rsid w:val="244112E0"/>
    <w:rsid w:val="24637722"/>
    <w:rsid w:val="2473E435"/>
    <w:rsid w:val="248837D8"/>
    <w:rsid w:val="249197BA"/>
    <w:rsid w:val="24966BDB"/>
    <w:rsid w:val="249A37D5"/>
    <w:rsid w:val="249E75E8"/>
    <w:rsid w:val="249F4ED6"/>
    <w:rsid w:val="24C873DC"/>
    <w:rsid w:val="24D37557"/>
    <w:rsid w:val="24E66197"/>
    <w:rsid w:val="2503ED6E"/>
    <w:rsid w:val="2515922C"/>
    <w:rsid w:val="25173D35"/>
    <w:rsid w:val="251EE8F8"/>
    <w:rsid w:val="2524FA99"/>
    <w:rsid w:val="2528AFAB"/>
    <w:rsid w:val="25446889"/>
    <w:rsid w:val="255BDB18"/>
    <w:rsid w:val="2561E421"/>
    <w:rsid w:val="25644429"/>
    <w:rsid w:val="256766ED"/>
    <w:rsid w:val="25751798"/>
    <w:rsid w:val="257C7E18"/>
    <w:rsid w:val="257F46A7"/>
    <w:rsid w:val="25926ED3"/>
    <w:rsid w:val="25A3DF5B"/>
    <w:rsid w:val="25AE3EA9"/>
    <w:rsid w:val="25B40429"/>
    <w:rsid w:val="25B979C6"/>
    <w:rsid w:val="25C18EFA"/>
    <w:rsid w:val="25DA7DD9"/>
    <w:rsid w:val="25E0D3C6"/>
    <w:rsid w:val="25E2441F"/>
    <w:rsid w:val="25EB2B93"/>
    <w:rsid w:val="2602B926"/>
    <w:rsid w:val="261486D5"/>
    <w:rsid w:val="2616942C"/>
    <w:rsid w:val="2616CBF1"/>
    <w:rsid w:val="261DC326"/>
    <w:rsid w:val="262F5194"/>
    <w:rsid w:val="2636DF23"/>
    <w:rsid w:val="2636FE1E"/>
    <w:rsid w:val="263788DA"/>
    <w:rsid w:val="26543C24"/>
    <w:rsid w:val="2656F1BD"/>
    <w:rsid w:val="2656F800"/>
    <w:rsid w:val="267E8EE5"/>
    <w:rsid w:val="2680E064"/>
    <w:rsid w:val="26BA10FA"/>
    <w:rsid w:val="26D40534"/>
    <w:rsid w:val="26E00E1D"/>
    <w:rsid w:val="26E24B95"/>
    <w:rsid w:val="26E392A7"/>
    <w:rsid w:val="26E457F8"/>
    <w:rsid w:val="26E729D4"/>
    <w:rsid w:val="26E8DACF"/>
    <w:rsid w:val="26EB2D21"/>
    <w:rsid w:val="26EFF821"/>
    <w:rsid w:val="26F22F87"/>
    <w:rsid w:val="26F8B404"/>
    <w:rsid w:val="26FF83E0"/>
    <w:rsid w:val="27118B59"/>
    <w:rsid w:val="2715FB36"/>
    <w:rsid w:val="27195BC9"/>
    <w:rsid w:val="271BA9B7"/>
    <w:rsid w:val="272F74FE"/>
    <w:rsid w:val="27303EA0"/>
    <w:rsid w:val="273C9719"/>
    <w:rsid w:val="274A79D7"/>
    <w:rsid w:val="274B2D09"/>
    <w:rsid w:val="27500726"/>
    <w:rsid w:val="276BE4D2"/>
    <w:rsid w:val="276D108D"/>
    <w:rsid w:val="2783137B"/>
    <w:rsid w:val="2790BB14"/>
    <w:rsid w:val="279CDF3F"/>
    <w:rsid w:val="279E94CE"/>
    <w:rsid w:val="27A63152"/>
    <w:rsid w:val="27AD3661"/>
    <w:rsid w:val="27B9955F"/>
    <w:rsid w:val="27BEABCA"/>
    <w:rsid w:val="27C696C6"/>
    <w:rsid w:val="27D6AE2E"/>
    <w:rsid w:val="27F63344"/>
    <w:rsid w:val="283411DA"/>
    <w:rsid w:val="283574D1"/>
    <w:rsid w:val="2873941C"/>
    <w:rsid w:val="2878E1E7"/>
    <w:rsid w:val="28813FB6"/>
    <w:rsid w:val="2881EE65"/>
    <w:rsid w:val="28BCC7EC"/>
    <w:rsid w:val="28CB7AAA"/>
    <w:rsid w:val="28D753C9"/>
    <w:rsid w:val="28F1C594"/>
    <w:rsid w:val="29008F3E"/>
    <w:rsid w:val="291B505B"/>
    <w:rsid w:val="291CA6CC"/>
    <w:rsid w:val="291CFDB5"/>
    <w:rsid w:val="292EF3FB"/>
    <w:rsid w:val="293AB5D5"/>
    <w:rsid w:val="295461FB"/>
    <w:rsid w:val="29600E5A"/>
    <w:rsid w:val="296143AC"/>
    <w:rsid w:val="29648E68"/>
    <w:rsid w:val="296B546B"/>
    <w:rsid w:val="29717934"/>
    <w:rsid w:val="29770D84"/>
    <w:rsid w:val="2992723A"/>
    <w:rsid w:val="29A4FBFE"/>
    <w:rsid w:val="2A00E91E"/>
    <w:rsid w:val="2A05D11F"/>
    <w:rsid w:val="2A12DC8C"/>
    <w:rsid w:val="2A140272"/>
    <w:rsid w:val="2A26F871"/>
    <w:rsid w:val="2A2A1E53"/>
    <w:rsid w:val="2A2A9983"/>
    <w:rsid w:val="2A4F6A2D"/>
    <w:rsid w:val="2A638048"/>
    <w:rsid w:val="2A7020B7"/>
    <w:rsid w:val="2A827D16"/>
    <w:rsid w:val="2A91F306"/>
    <w:rsid w:val="2A96E43C"/>
    <w:rsid w:val="2A9D35CC"/>
    <w:rsid w:val="2A9D488D"/>
    <w:rsid w:val="2AA3537E"/>
    <w:rsid w:val="2AB30EF5"/>
    <w:rsid w:val="2ACF4C42"/>
    <w:rsid w:val="2AD324C8"/>
    <w:rsid w:val="2AE06AFC"/>
    <w:rsid w:val="2AE9B3F0"/>
    <w:rsid w:val="2AF2E099"/>
    <w:rsid w:val="2AF7C0BC"/>
    <w:rsid w:val="2AF9270F"/>
    <w:rsid w:val="2AFD6E1C"/>
    <w:rsid w:val="2AFE752F"/>
    <w:rsid w:val="2B038459"/>
    <w:rsid w:val="2B0D7895"/>
    <w:rsid w:val="2B17DA56"/>
    <w:rsid w:val="2B400312"/>
    <w:rsid w:val="2B469835"/>
    <w:rsid w:val="2B5EAE9A"/>
    <w:rsid w:val="2B71EF48"/>
    <w:rsid w:val="2B81F5BD"/>
    <w:rsid w:val="2B82C60C"/>
    <w:rsid w:val="2B9CB97F"/>
    <w:rsid w:val="2B9F38E7"/>
    <w:rsid w:val="2BA9E843"/>
    <w:rsid w:val="2BAB7A6F"/>
    <w:rsid w:val="2BBA5338"/>
    <w:rsid w:val="2BBAA739"/>
    <w:rsid w:val="2BCD7744"/>
    <w:rsid w:val="2BDFB562"/>
    <w:rsid w:val="2C28E90C"/>
    <w:rsid w:val="2C38837B"/>
    <w:rsid w:val="2C388DAF"/>
    <w:rsid w:val="2C544D13"/>
    <w:rsid w:val="2C5A42D2"/>
    <w:rsid w:val="2C730A29"/>
    <w:rsid w:val="2C82932E"/>
    <w:rsid w:val="2C85ADEE"/>
    <w:rsid w:val="2C86FF62"/>
    <w:rsid w:val="2C943469"/>
    <w:rsid w:val="2C977A31"/>
    <w:rsid w:val="2C9D3E95"/>
    <w:rsid w:val="2C9EA63C"/>
    <w:rsid w:val="2CC6092E"/>
    <w:rsid w:val="2CC84417"/>
    <w:rsid w:val="2CD04A1E"/>
    <w:rsid w:val="2CDCF2C5"/>
    <w:rsid w:val="2CE89D51"/>
    <w:rsid w:val="2CFDD562"/>
    <w:rsid w:val="2CFF5965"/>
    <w:rsid w:val="2D0088BE"/>
    <w:rsid w:val="2D13F28F"/>
    <w:rsid w:val="2D150DE8"/>
    <w:rsid w:val="2D24EDC5"/>
    <w:rsid w:val="2D32DACD"/>
    <w:rsid w:val="2D351218"/>
    <w:rsid w:val="2D3A3EC5"/>
    <w:rsid w:val="2D51DA20"/>
    <w:rsid w:val="2D5EFDB5"/>
    <w:rsid w:val="2D6000A4"/>
    <w:rsid w:val="2D74F10F"/>
    <w:rsid w:val="2D7A82B7"/>
    <w:rsid w:val="2D84F273"/>
    <w:rsid w:val="2D86373F"/>
    <w:rsid w:val="2DAB80DC"/>
    <w:rsid w:val="2DB6DFFA"/>
    <w:rsid w:val="2DBF5F0D"/>
    <w:rsid w:val="2DCFA867"/>
    <w:rsid w:val="2DDA9D54"/>
    <w:rsid w:val="2DDF2F5B"/>
    <w:rsid w:val="2DED25DA"/>
    <w:rsid w:val="2DFE8FFD"/>
    <w:rsid w:val="2E0F197C"/>
    <w:rsid w:val="2E141798"/>
    <w:rsid w:val="2E63E86B"/>
    <w:rsid w:val="2E78BF92"/>
    <w:rsid w:val="2E7DFAEC"/>
    <w:rsid w:val="2E82F7FE"/>
    <w:rsid w:val="2E8AA5D8"/>
    <w:rsid w:val="2E92B6AC"/>
    <w:rsid w:val="2EA190C3"/>
    <w:rsid w:val="2EAB297B"/>
    <w:rsid w:val="2EAEE3F3"/>
    <w:rsid w:val="2EB23237"/>
    <w:rsid w:val="2ECF230F"/>
    <w:rsid w:val="2EE1D9DF"/>
    <w:rsid w:val="2EF3BF48"/>
    <w:rsid w:val="2EFA5658"/>
    <w:rsid w:val="2F00D2D5"/>
    <w:rsid w:val="2F0AC47C"/>
    <w:rsid w:val="2F0FCAE0"/>
    <w:rsid w:val="2F157FA2"/>
    <w:rsid w:val="2F1C6B0C"/>
    <w:rsid w:val="2F29DE40"/>
    <w:rsid w:val="2F4E1D41"/>
    <w:rsid w:val="2F7CE5B8"/>
    <w:rsid w:val="2F8599F4"/>
    <w:rsid w:val="2F8CD7D1"/>
    <w:rsid w:val="2F990BDD"/>
    <w:rsid w:val="2F9DF808"/>
    <w:rsid w:val="2FA434DE"/>
    <w:rsid w:val="2FA74F14"/>
    <w:rsid w:val="2FB32EEE"/>
    <w:rsid w:val="2FD742CB"/>
    <w:rsid w:val="2FDB0123"/>
    <w:rsid w:val="2FFC8233"/>
    <w:rsid w:val="30138463"/>
    <w:rsid w:val="30303C42"/>
    <w:rsid w:val="303DCE1B"/>
    <w:rsid w:val="303FDA51"/>
    <w:rsid w:val="304FBCA2"/>
    <w:rsid w:val="305D231B"/>
    <w:rsid w:val="306A0916"/>
    <w:rsid w:val="30732C24"/>
    <w:rsid w:val="3075ADCD"/>
    <w:rsid w:val="30825F29"/>
    <w:rsid w:val="308F341B"/>
    <w:rsid w:val="30949BBB"/>
    <w:rsid w:val="309D3CBD"/>
    <w:rsid w:val="309DDFF2"/>
    <w:rsid w:val="30A71622"/>
    <w:rsid w:val="30B9DB79"/>
    <w:rsid w:val="30DDA173"/>
    <w:rsid w:val="30EB8DB2"/>
    <w:rsid w:val="3109A9EA"/>
    <w:rsid w:val="31100126"/>
    <w:rsid w:val="311EB9DA"/>
    <w:rsid w:val="312F7DFE"/>
    <w:rsid w:val="31378F9A"/>
    <w:rsid w:val="314A714D"/>
    <w:rsid w:val="31545021"/>
    <w:rsid w:val="315964E9"/>
    <w:rsid w:val="315BD7DB"/>
    <w:rsid w:val="31677A42"/>
    <w:rsid w:val="31686893"/>
    <w:rsid w:val="316FBFD4"/>
    <w:rsid w:val="31871BDA"/>
    <w:rsid w:val="31926BC6"/>
    <w:rsid w:val="319A4F32"/>
    <w:rsid w:val="319B336E"/>
    <w:rsid w:val="31A55AA0"/>
    <w:rsid w:val="31A6BFB7"/>
    <w:rsid w:val="31B40172"/>
    <w:rsid w:val="31B4B187"/>
    <w:rsid w:val="31BAD647"/>
    <w:rsid w:val="31C5856F"/>
    <w:rsid w:val="31CADAB6"/>
    <w:rsid w:val="31DB7B1A"/>
    <w:rsid w:val="31FCB437"/>
    <w:rsid w:val="32169287"/>
    <w:rsid w:val="3241724C"/>
    <w:rsid w:val="3241A8BB"/>
    <w:rsid w:val="32439042"/>
    <w:rsid w:val="32458FD1"/>
    <w:rsid w:val="3249B2AE"/>
    <w:rsid w:val="3253D8EA"/>
    <w:rsid w:val="3263D010"/>
    <w:rsid w:val="326479AA"/>
    <w:rsid w:val="32898F2E"/>
    <w:rsid w:val="32917785"/>
    <w:rsid w:val="32AF2063"/>
    <w:rsid w:val="32BF2BB6"/>
    <w:rsid w:val="32C0C9F1"/>
    <w:rsid w:val="32E2B054"/>
    <w:rsid w:val="32F40C20"/>
    <w:rsid w:val="32F47B1C"/>
    <w:rsid w:val="32F8DF26"/>
    <w:rsid w:val="32FE5233"/>
    <w:rsid w:val="3303D3F1"/>
    <w:rsid w:val="330FF6C7"/>
    <w:rsid w:val="332040B4"/>
    <w:rsid w:val="332ECD1A"/>
    <w:rsid w:val="33509DDC"/>
    <w:rsid w:val="335CF388"/>
    <w:rsid w:val="337658D6"/>
    <w:rsid w:val="33876A80"/>
    <w:rsid w:val="339F83D4"/>
    <w:rsid w:val="33A0D637"/>
    <w:rsid w:val="33AE46C0"/>
    <w:rsid w:val="33E225C0"/>
    <w:rsid w:val="33E22A7B"/>
    <w:rsid w:val="33F363EF"/>
    <w:rsid w:val="3406563F"/>
    <w:rsid w:val="341755CB"/>
    <w:rsid w:val="342380D3"/>
    <w:rsid w:val="34376D9C"/>
    <w:rsid w:val="344DEFCC"/>
    <w:rsid w:val="34620DAB"/>
    <w:rsid w:val="3464F646"/>
    <w:rsid w:val="347D94C6"/>
    <w:rsid w:val="3485A8FD"/>
    <w:rsid w:val="348C4B26"/>
    <w:rsid w:val="3491783E"/>
    <w:rsid w:val="34A5943F"/>
    <w:rsid w:val="34A906E1"/>
    <w:rsid w:val="34B2B825"/>
    <w:rsid w:val="34B9F3D7"/>
    <w:rsid w:val="34BE8836"/>
    <w:rsid w:val="34D91331"/>
    <w:rsid w:val="34DA4D29"/>
    <w:rsid w:val="34EF4636"/>
    <w:rsid w:val="34F0EFBE"/>
    <w:rsid w:val="34F9FB0B"/>
    <w:rsid w:val="3504B09B"/>
    <w:rsid w:val="3529A269"/>
    <w:rsid w:val="352D1176"/>
    <w:rsid w:val="353F3D40"/>
    <w:rsid w:val="3548C4EF"/>
    <w:rsid w:val="3551C5F5"/>
    <w:rsid w:val="3565853A"/>
    <w:rsid w:val="3576B5C3"/>
    <w:rsid w:val="357B4171"/>
    <w:rsid w:val="357B90CE"/>
    <w:rsid w:val="3593F343"/>
    <w:rsid w:val="3595FEBD"/>
    <w:rsid w:val="359753A4"/>
    <w:rsid w:val="359B70D2"/>
    <w:rsid w:val="35A78095"/>
    <w:rsid w:val="35A8E20F"/>
    <w:rsid w:val="35D381B6"/>
    <w:rsid w:val="35E1FFE4"/>
    <w:rsid w:val="35FFA1C4"/>
    <w:rsid w:val="3602A24F"/>
    <w:rsid w:val="360532E3"/>
    <w:rsid w:val="361B67CF"/>
    <w:rsid w:val="362964D1"/>
    <w:rsid w:val="3646572B"/>
    <w:rsid w:val="365760FE"/>
    <w:rsid w:val="365C8497"/>
    <w:rsid w:val="365CE083"/>
    <w:rsid w:val="366938D1"/>
    <w:rsid w:val="367BB665"/>
    <w:rsid w:val="3681A8E1"/>
    <w:rsid w:val="369D6F1C"/>
    <w:rsid w:val="36ACB7C0"/>
    <w:rsid w:val="36B74ACE"/>
    <w:rsid w:val="36C4D2FC"/>
    <w:rsid w:val="36CEA12D"/>
    <w:rsid w:val="36E10E1D"/>
    <w:rsid w:val="36EA3D0A"/>
    <w:rsid w:val="36F126E7"/>
    <w:rsid w:val="3705AE6B"/>
    <w:rsid w:val="3705EFAB"/>
    <w:rsid w:val="3720E6A9"/>
    <w:rsid w:val="372BFCE7"/>
    <w:rsid w:val="3732FC29"/>
    <w:rsid w:val="374F10D2"/>
    <w:rsid w:val="374F7DFB"/>
    <w:rsid w:val="375CB2B4"/>
    <w:rsid w:val="3769705E"/>
    <w:rsid w:val="377E1933"/>
    <w:rsid w:val="37975560"/>
    <w:rsid w:val="37ACFE45"/>
    <w:rsid w:val="37BD73DE"/>
    <w:rsid w:val="37C04366"/>
    <w:rsid w:val="37D0BB14"/>
    <w:rsid w:val="37EE6B35"/>
    <w:rsid w:val="37FBA491"/>
    <w:rsid w:val="3801DCF2"/>
    <w:rsid w:val="38075841"/>
    <w:rsid w:val="38362277"/>
    <w:rsid w:val="38488821"/>
    <w:rsid w:val="38510AAD"/>
    <w:rsid w:val="385B0A08"/>
    <w:rsid w:val="38755480"/>
    <w:rsid w:val="3878091A"/>
    <w:rsid w:val="38803E01"/>
    <w:rsid w:val="388AC4D2"/>
    <w:rsid w:val="3897C6F7"/>
    <w:rsid w:val="38A846C0"/>
    <w:rsid w:val="38B3F2A5"/>
    <w:rsid w:val="38DF74E5"/>
    <w:rsid w:val="390F3CEC"/>
    <w:rsid w:val="391B5057"/>
    <w:rsid w:val="3922CA88"/>
    <w:rsid w:val="392448B2"/>
    <w:rsid w:val="393129FA"/>
    <w:rsid w:val="39434629"/>
    <w:rsid w:val="394A6DF5"/>
    <w:rsid w:val="3967920D"/>
    <w:rsid w:val="3977FEEE"/>
    <w:rsid w:val="398001C5"/>
    <w:rsid w:val="398A2106"/>
    <w:rsid w:val="398F2F13"/>
    <w:rsid w:val="3993C6A3"/>
    <w:rsid w:val="39A78D00"/>
    <w:rsid w:val="39AEE8EF"/>
    <w:rsid w:val="39B09337"/>
    <w:rsid w:val="39C6B3D8"/>
    <w:rsid w:val="39CC376E"/>
    <w:rsid w:val="39D9F171"/>
    <w:rsid w:val="39F0A6EE"/>
    <w:rsid w:val="3A018AC1"/>
    <w:rsid w:val="3A0FC83E"/>
    <w:rsid w:val="3A10742D"/>
    <w:rsid w:val="3A173BDD"/>
    <w:rsid w:val="3A1EED7F"/>
    <w:rsid w:val="3A4A5CB4"/>
    <w:rsid w:val="3A4BE0F9"/>
    <w:rsid w:val="3A680758"/>
    <w:rsid w:val="3A68A0C1"/>
    <w:rsid w:val="3A6E3AD6"/>
    <w:rsid w:val="3A7C8E85"/>
    <w:rsid w:val="3A895E23"/>
    <w:rsid w:val="3AA84FFB"/>
    <w:rsid w:val="3AB12C88"/>
    <w:rsid w:val="3AB28937"/>
    <w:rsid w:val="3AB84C60"/>
    <w:rsid w:val="3ACBCC6E"/>
    <w:rsid w:val="3ACEB4A0"/>
    <w:rsid w:val="3ADE27D9"/>
    <w:rsid w:val="3AF61CDE"/>
    <w:rsid w:val="3B018861"/>
    <w:rsid w:val="3B0CAD05"/>
    <w:rsid w:val="3B11FBDA"/>
    <w:rsid w:val="3B13BB19"/>
    <w:rsid w:val="3B1A7B51"/>
    <w:rsid w:val="3B1FAF95"/>
    <w:rsid w:val="3B21490C"/>
    <w:rsid w:val="3B286369"/>
    <w:rsid w:val="3B2BA4FC"/>
    <w:rsid w:val="3B453EE2"/>
    <w:rsid w:val="3B50E589"/>
    <w:rsid w:val="3B6416A1"/>
    <w:rsid w:val="3B6559A2"/>
    <w:rsid w:val="3B79A1AC"/>
    <w:rsid w:val="3BA0A653"/>
    <w:rsid w:val="3BBA64E8"/>
    <w:rsid w:val="3BCC48F6"/>
    <w:rsid w:val="3BD54DB5"/>
    <w:rsid w:val="3BD7F641"/>
    <w:rsid w:val="3BD890EF"/>
    <w:rsid w:val="3BDB6EF4"/>
    <w:rsid w:val="3BE4D128"/>
    <w:rsid w:val="3C0C214B"/>
    <w:rsid w:val="3C1AA236"/>
    <w:rsid w:val="3C46A482"/>
    <w:rsid w:val="3C55AA57"/>
    <w:rsid w:val="3C64731B"/>
    <w:rsid w:val="3C749914"/>
    <w:rsid w:val="3C7B2F8F"/>
    <w:rsid w:val="3C7D0913"/>
    <w:rsid w:val="3C993BC1"/>
    <w:rsid w:val="3CB97707"/>
    <w:rsid w:val="3CCA239F"/>
    <w:rsid w:val="3CD532B6"/>
    <w:rsid w:val="3D0D9680"/>
    <w:rsid w:val="3D1FEB1D"/>
    <w:rsid w:val="3D32F299"/>
    <w:rsid w:val="3D3D6AAD"/>
    <w:rsid w:val="3D64F8C3"/>
    <w:rsid w:val="3D75A69B"/>
    <w:rsid w:val="3D7A10AA"/>
    <w:rsid w:val="3D8D1676"/>
    <w:rsid w:val="3D993C0B"/>
    <w:rsid w:val="3D9CC5DF"/>
    <w:rsid w:val="3DA8B6C2"/>
    <w:rsid w:val="3DF5444E"/>
    <w:rsid w:val="3DF6A34E"/>
    <w:rsid w:val="3DF82A11"/>
    <w:rsid w:val="3E138311"/>
    <w:rsid w:val="3E3FAFB7"/>
    <w:rsid w:val="3E4C7685"/>
    <w:rsid w:val="3E4E1117"/>
    <w:rsid w:val="3E5F5D89"/>
    <w:rsid w:val="3E6FF389"/>
    <w:rsid w:val="3E8887D0"/>
    <w:rsid w:val="3EB59F6E"/>
    <w:rsid w:val="3EC703DF"/>
    <w:rsid w:val="3ED9696C"/>
    <w:rsid w:val="3EDBBD02"/>
    <w:rsid w:val="3EDEA3E0"/>
    <w:rsid w:val="3EFAE526"/>
    <w:rsid w:val="3F085D7C"/>
    <w:rsid w:val="3F11EDA7"/>
    <w:rsid w:val="3F1817E9"/>
    <w:rsid w:val="3F279AD4"/>
    <w:rsid w:val="3F310633"/>
    <w:rsid w:val="3F39AE66"/>
    <w:rsid w:val="3F48A4F9"/>
    <w:rsid w:val="3F60DD25"/>
    <w:rsid w:val="3F7D0874"/>
    <w:rsid w:val="3F932ABB"/>
    <w:rsid w:val="3FA50247"/>
    <w:rsid w:val="3FA89235"/>
    <w:rsid w:val="3FB516CD"/>
    <w:rsid w:val="3FC50445"/>
    <w:rsid w:val="3FD242E3"/>
    <w:rsid w:val="3FD8E1CB"/>
    <w:rsid w:val="3FE5DA60"/>
    <w:rsid w:val="3FF0D60A"/>
    <w:rsid w:val="3FF440F5"/>
    <w:rsid w:val="3FF8C23C"/>
    <w:rsid w:val="4002B713"/>
    <w:rsid w:val="40250F04"/>
    <w:rsid w:val="404366F7"/>
    <w:rsid w:val="404E5AFF"/>
    <w:rsid w:val="40717BB6"/>
    <w:rsid w:val="4081A3E3"/>
    <w:rsid w:val="408EDC12"/>
    <w:rsid w:val="40A5C8D6"/>
    <w:rsid w:val="40B80269"/>
    <w:rsid w:val="40BD35DF"/>
    <w:rsid w:val="40BF17BB"/>
    <w:rsid w:val="40C072CC"/>
    <w:rsid w:val="40D3CC5A"/>
    <w:rsid w:val="40D3D5F6"/>
    <w:rsid w:val="40D54A0A"/>
    <w:rsid w:val="40D6DE45"/>
    <w:rsid w:val="40ED3085"/>
    <w:rsid w:val="40F0E702"/>
    <w:rsid w:val="41336B57"/>
    <w:rsid w:val="4156F4D4"/>
    <w:rsid w:val="4157056E"/>
    <w:rsid w:val="4164D5D3"/>
    <w:rsid w:val="416725AC"/>
    <w:rsid w:val="41764ED9"/>
    <w:rsid w:val="4194AC7A"/>
    <w:rsid w:val="4198432F"/>
    <w:rsid w:val="41BCF787"/>
    <w:rsid w:val="41C3AF54"/>
    <w:rsid w:val="41C873C2"/>
    <w:rsid w:val="41D983D0"/>
    <w:rsid w:val="41DE1707"/>
    <w:rsid w:val="41ED14F1"/>
    <w:rsid w:val="41EE797F"/>
    <w:rsid w:val="41F62A4C"/>
    <w:rsid w:val="41F96FF3"/>
    <w:rsid w:val="41FABF5E"/>
    <w:rsid w:val="421265BD"/>
    <w:rsid w:val="42307F8F"/>
    <w:rsid w:val="4242D0D6"/>
    <w:rsid w:val="427C34B8"/>
    <w:rsid w:val="4290253B"/>
    <w:rsid w:val="42903732"/>
    <w:rsid w:val="429E4FB6"/>
    <w:rsid w:val="42A1D75F"/>
    <w:rsid w:val="42A391D5"/>
    <w:rsid w:val="42A95E1C"/>
    <w:rsid w:val="42AB270E"/>
    <w:rsid w:val="42B3762A"/>
    <w:rsid w:val="42B3FD23"/>
    <w:rsid w:val="42DC42B9"/>
    <w:rsid w:val="42E4AD4B"/>
    <w:rsid w:val="42E501E1"/>
    <w:rsid w:val="42E8D1A1"/>
    <w:rsid w:val="42FA0E16"/>
    <w:rsid w:val="4305FEB0"/>
    <w:rsid w:val="430B6E95"/>
    <w:rsid w:val="431A63BF"/>
    <w:rsid w:val="434191C9"/>
    <w:rsid w:val="43427A9B"/>
    <w:rsid w:val="4344A1A1"/>
    <w:rsid w:val="437A1102"/>
    <w:rsid w:val="438506D2"/>
    <w:rsid w:val="438D8382"/>
    <w:rsid w:val="439661A5"/>
    <w:rsid w:val="43C3262D"/>
    <w:rsid w:val="43CE977A"/>
    <w:rsid w:val="43D06ADE"/>
    <w:rsid w:val="43E1B5FD"/>
    <w:rsid w:val="43F81793"/>
    <w:rsid w:val="44095798"/>
    <w:rsid w:val="442922DA"/>
    <w:rsid w:val="44330924"/>
    <w:rsid w:val="4438EAF1"/>
    <w:rsid w:val="4456BC61"/>
    <w:rsid w:val="446D022A"/>
    <w:rsid w:val="4484305E"/>
    <w:rsid w:val="4484CA6E"/>
    <w:rsid w:val="448D8160"/>
    <w:rsid w:val="4491AE4A"/>
    <w:rsid w:val="44957C71"/>
    <w:rsid w:val="44A577C8"/>
    <w:rsid w:val="44A8C01D"/>
    <w:rsid w:val="44E402EC"/>
    <w:rsid w:val="4506650F"/>
    <w:rsid w:val="4508E3DD"/>
    <w:rsid w:val="452FBA49"/>
    <w:rsid w:val="4533267E"/>
    <w:rsid w:val="4548CBE7"/>
    <w:rsid w:val="454AEA25"/>
    <w:rsid w:val="454E5293"/>
    <w:rsid w:val="455614EE"/>
    <w:rsid w:val="45597DF3"/>
    <w:rsid w:val="455F6F68"/>
    <w:rsid w:val="4571F780"/>
    <w:rsid w:val="45A7CA45"/>
    <w:rsid w:val="45A8DC76"/>
    <w:rsid w:val="45BD74B3"/>
    <w:rsid w:val="45C4EC65"/>
    <w:rsid w:val="45CD2B90"/>
    <w:rsid w:val="45CD9404"/>
    <w:rsid w:val="45DA85AF"/>
    <w:rsid w:val="45DC343E"/>
    <w:rsid w:val="45E0BCA3"/>
    <w:rsid w:val="45EAFEC5"/>
    <w:rsid w:val="45EEF3D6"/>
    <w:rsid w:val="461931FB"/>
    <w:rsid w:val="4631B787"/>
    <w:rsid w:val="46435490"/>
    <w:rsid w:val="464676C4"/>
    <w:rsid w:val="464C39B9"/>
    <w:rsid w:val="464FE4EF"/>
    <w:rsid w:val="4653BF2C"/>
    <w:rsid w:val="4655C479"/>
    <w:rsid w:val="4655DF0D"/>
    <w:rsid w:val="4655F4E8"/>
    <w:rsid w:val="4670B0C7"/>
    <w:rsid w:val="4685F931"/>
    <w:rsid w:val="46869E24"/>
    <w:rsid w:val="4687F5E4"/>
    <w:rsid w:val="4696E5A5"/>
    <w:rsid w:val="469993B7"/>
    <w:rsid w:val="46E3EADE"/>
    <w:rsid w:val="46EE5AFC"/>
    <w:rsid w:val="470432AC"/>
    <w:rsid w:val="47156B4C"/>
    <w:rsid w:val="472B2174"/>
    <w:rsid w:val="472B32CC"/>
    <w:rsid w:val="47477A1D"/>
    <w:rsid w:val="476159A5"/>
    <w:rsid w:val="4796889D"/>
    <w:rsid w:val="47A4DE60"/>
    <w:rsid w:val="47AC0A66"/>
    <w:rsid w:val="47DC409C"/>
    <w:rsid w:val="47FBFE22"/>
    <w:rsid w:val="4812F7D9"/>
    <w:rsid w:val="4816FE8C"/>
    <w:rsid w:val="481749B7"/>
    <w:rsid w:val="48182F26"/>
    <w:rsid w:val="48197239"/>
    <w:rsid w:val="48314FB8"/>
    <w:rsid w:val="48399518"/>
    <w:rsid w:val="48447EE0"/>
    <w:rsid w:val="4857CB9F"/>
    <w:rsid w:val="4862D68D"/>
    <w:rsid w:val="48688843"/>
    <w:rsid w:val="486B5AB7"/>
    <w:rsid w:val="4891E0B2"/>
    <w:rsid w:val="4892E696"/>
    <w:rsid w:val="48A7A77F"/>
    <w:rsid w:val="48AABFA2"/>
    <w:rsid w:val="48AF6391"/>
    <w:rsid w:val="48B0ACA5"/>
    <w:rsid w:val="48BA67B1"/>
    <w:rsid w:val="48DFFDA6"/>
    <w:rsid w:val="49086160"/>
    <w:rsid w:val="490E97F8"/>
    <w:rsid w:val="49236FD3"/>
    <w:rsid w:val="49338AB7"/>
    <w:rsid w:val="49555D98"/>
    <w:rsid w:val="495DF3F9"/>
    <w:rsid w:val="49669BB4"/>
    <w:rsid w:val="4976F78B"/>
    <w:rsid w:val="498CED3F"/>
    <w:rsid w:val="49AED362"/>
    <w:rsid w:val="49B56B2A"/>
    <w:rsid w:val="49C9B5CF"/>
    <w:rsid w:val="49CED8A5"/>
    <w:rsid w:val="4A053695"/>
    <w:rsid w:val="4A0D1348"/>
    <w:rsid w:val="4A18E4D8"/>
    <w:rsid w:val="4A1A5576"/>
    <w:rsid w:val="4A1DDAEB"/>
    <w:rsid w:val="4A223285"/>
    <w:rsid w:val="4A235D5B"/>
    <w:rsid w:val="4A27DBE3"/>
    <w:rsid w:val="4A298946"/>
    <w:rsid w:val="4A348656"/>
    <w:rsid w:val="4A3632B1"/>
    <w:rsid w:val="4A399555"/>
    <w:rsid w:val="4A44F795"/>
    <w:rsid w:val="4A4C2E94"/>
    <w:rsid w:val="4A4D9B61"/>
    <w:rsid w:val="4A565209"/>
    <w:rsid w:val="4A5B77DC"/>
    <w:rsid w:val="4A6C361F"/>
    <w:rsid w:val="4A78D05F"/>
    <w:rsid w:val="4A7F22E1"/>
    <w:rsid w:val="4A973D5F"/>
    <w:rsid w:val="4AB1D1FB"/>
    <w:rsid w:val="4ABA8A12"/>
    <w:rsid w:val="4AC066BD"/>
    <w:rsid w:val="4ACAFF48"/>
    <w:rsid w:val="4ACB1129"/>
    <w:rsid w:val="4AD2D5A7"/>
    <w:rsid w:val="4AD515AC"/>
    <w:rsid w:val="4AD692B5"/>
    <w:rsid w:val="4AD82279"/>
    <w:rsid w:val="4AD8C655"/>
    <w:rsid w:val="4AE393E2"/>
    <w:rsid w:val="4AED15CB"/>
    <w:rsid w:val="4AEDA7C7"/>
    <w:rsid w:val="4B0BCAFC"/>
    <w:rsid w:val="4B106389"/>
    <w:rsid w:val="4B152FCA"/>
    <w:rsid w:val="4B1612E7"/>
    <w:rsid w:val="4B2D4786"/>
    <w:rsid w:val="4B4ED490"/>
    <w:rsid w:val="4B4F7BBB"/>
    <w:rsid w:val="4B5F965D"/>
    <w:rsid w:val="4B61186B"/>
    <w:rsid w:val="4B6C3A39"/>
    <w:rsid w:val="4B7A61A5"/>
    <w:rsid w:val="4B7C587E"/>
    <w:rsid w:val="4B986A7B"/>
    <w:rsid w:val="4BA3F79A"/>
    <w:rsid w:val="4BB2A78C"/>
    <w:rsid w:val="4BC46CB6"/>
    <w:rsid w:val="4BD95776"/>
    <w:rsid w:val="4C121A9F"/>
    <w:rsid w:val="4C13A733"/>
    <w:rsid w:val="4C234608"/>
    <w:rsid w:val="4C3E7155"/>
    <w:rsid w:val="4C4248B7"/>
    <w:rsid w:val="4C8F86D2"/>
    <w:rsid w:val="4C9B6A01"/>
    <w:rsid w:val="4CB0FA95"/>
    <w:rsid w:val="4CC8DDBF"/>
    <w:rsid w:val="4CCB24C8"/>
    <w:rsid w:val="4CD98724"/>
    <w:rsid w:val="4CE77EEB"/>
    <w:rsid w:val="4CF3CC2C"/>
    <w:rsid w:val="4CF9E439"/>
    <w:rsid w:val="4D251E90"/>
    <w:rsid w:val="4D426751"/>
    <w:rsid w:val="4D43EE7A"/>
    <w:rsid w:val="4D4718B9"/>
    <w:rsid w:val="4D4F83F3"/>
    <w:rsid w:val="4D5D8D1C"/>
    <w:rsid w:val="4D6AB2E9"/>
    <w:rsid w:val="4D7817F1"/>
    <w:rsid w:val="4D8D3F1C"/>
    <w:rsid w:val="4DA3A19D"/>
    <w:rsid w:val="4DAB291A"/>
    <w:rsid w:val="4DB7E10D"/>
    <w:rsid w:val="4DC71DEA"/>
    <w:rsid w:val="4DD4E679"/>
    <w:rsid w:val="4DDDB6BF"/>
    <w:rsid w:val="4E0C6D01"/>
    <w:rsid w:val="4E0EFB55"/>
    <w:rsid w:val="4E301172"/>
    <w:rsid w:val="4E65BC16"/>
    <w:rsid w:val="4E73C8E8"/>
    <w:rsid w:val="4E746270"/>
    <w:rsid w:val="4E7F1274"/>
    <w:rsid w:val="4E82CE67"/>
    <w:rsid w:val="4E95699C"/>
    <w:rsid w:val="4EAC2A49"/>
    <w:rsid w:val="4EAD163E"/>
    <w:rsid w:val="4EB017F4"/>
    <w:rsid w:val="4EB277F7"/>
    <w:rsid w:val="4EBE5A26"/>
    <w:rsid w:val="4ED616A1"/>
    <w:rsid w:val="4ED69FEC"/>
    <w:rsid w:val="4F1AF558"/>
    <w:rsid w:val="4F25DE63"/>
    <w:rsid w:val="4F30E7DA"/>
    <w:rsid w:val="4F317E56"/>
    <w:rsid w:val="4F384D7B"/>
    <w:rsid w:val="4F454EAB"/>
    <w:rsid w:val="4F4630F4"/>
    <w:rsid w:val="4F4A9C29"/>
    <w:rsid w:val="4F566BF9"/>
    <w:rsid w:val="4F5977FD"/>
    <w:rsid w:val="4F60DD2C"/>
    <w:rsid w:val="4F6983D1"/>
    <w:rsid w:val="4F6A5993"/>
    <w:rsid w:val="4F72AB0E"/>
    <w:rsid w:val="4F80EC70"/>
    <w:rsid w:val="4F8B98D8"/>
    <w:rsid w:val="4FA7BACB"/>
    <w:rsid w:val="4FC3A03D"/>
    <w:rsid w:val="4FE5ACB9"/>
    <w:rsid w:val="500BA93D"/>
    <w:rsid w:val="5035B8C7"/>
    <w:rsid w:val="503A6799"/>
    <w:rsid w:val="503C9BAD"/>
    <w:rsid w:val="504874FC"/>
    <w:rsid w:val="504ED7D3"/>
    <w:rsid w:val="5076D977"/>
    <w:rsid w:val="5078B201"/>
    <w:rsid w:val="507F0D65"/>
    <w:rsid w:val="50A928C9"/>
    <w:rsid w:val="50C6B7EB"/>
    <w:rsid w:val="50D69279"/>
    <w:rsid w:val="50EB691D"/>
    <w:rsid w:val="5110B388"/>
    <w:rsid w:val="51228E7E"/>
    <w:rsid w:val="5154BBE7"/>
    <w:rsid w:val="5158BD52"/>
    <w:rsid w:val="51671BAA"/>
    <w:rsid w:val="51C98DDE"/>
    <w:rsid w:val="51CA2F3B"/>
    <w:rsid w:val="51E4EA2B"/>
    <w:rsid w:val="51FCE268"/>
    <w:rsid w:val="52045E1E"/>
    <w:rsid w:val="52096F0A"/>
    <w:rsid w:val="52184098"/>
    <w:rsid w:val="52254C8F"/>
    <w:rsid w:val="52432E1C"/>
    <w:rsid w:val="524826A2"/>
    <w:rsid w:val="525715D5"/>
    <w:rsid w:val="5285F0C7"/>
    <w:rsid w:val="5286B845"/>
    <w:rsid w:val="52BE8E49"/>
    <w:rsid w:val="52D7DF3B"/>
    <w:rsid w:val="52F05D6D"/>
    <w:rsid w:val="530952CC"/>
    <w:rsid w:val="530BDE39"/>
    <w:rsid w:val="531ACAB3"/>
    <w:rsid w:val="5327C6CD"/>
    <w:rsid w:val="5333846F"/>
    <w:rsid w:val="534414BF"/>
    <w:rsid w:val="534CB6AC"/>
    <w:rsid w:val="534E01B8"/>
    <w:rsid w:val="534F3439"/>
    <w:rsid w:val="53587AE8"/>
    <w:rsid w:val="5365CD31"/>
    <w:rsid w:val="5368989A"/>
    <w:rsid w:val="536CBD95"/>
    <w:rsid w:val="53773966"/>
    <w:rsid w:val="5381C0F7"/>
    <w:rsid w:val="538D80F5"/>
    <w:rsid w:val="53A312EC"/>
    <w:rsid w:val="53B1230E"/>
    <w:rsid w:val="53C38568"/>
    <w:rsid w:val="53C983D3"/>
    <w:rsid w:val="53E60666"/>
    <w:rsid w:val="54044585"/>
    <w:rsid w:val="540BFB15"/>
    <w:rsid w:val="540D8DC7"/>
    <w:rsid w:val="5415B085"/>
    <w:rsid w:val="5423F628"/>
    <w:rsid w:val="5442A81B"/>
    <w:rsid w:val="54539197"/>
    <w:rsid w:val="5453F473"/>
    <w:rsid w:val="5456CF29"/>
    <w:rsid w:val="5466CCF9"/>
    <w:rsid w:val="5469759B"/>
    <w:rsid w:val="54884F31"/>
    <w:rsid w:val="548BBA22"/>
    <w:rsid w:val="549149EA"/>
    <w:rsid w:val="5493B14C"/>
    <w:rsid w:val="54951E5A"/>
    <w:rsid w:val="549DEB90"/>
    <w:rsid w:val="54B52FCC"/>
    <w:rsid w:val="54C54111"/>
    <w:rsid w:val="54ECA84A"/>
    <w:rsid w:val="5502F887"/>
    <w:rsid w:val="551C631B"/>
    <w:rsid w:val="5524D1EB"/>
    <w:rsid w:val="5535396C"/>
    <w:rsid w:val="5535F23C"/>
    <w:rsid w:val="554D95D2"/>
    <w:rsid w:val="55534661"/>
    <w:rsid w:val="5555B227"/>
    <w:rsid w:val="5565AAB0"/>
    <w:rsid w:val="55935601"/>
    <w:rsid w:val="55A04894"/>
    <w:rsid w:val="55A6128A"/>
    <w:rsid w:val="55AB088C"/>
    <w:rsid w:val="55B61955"/>
    <w:rsid w:val="55CF793A"/>
    <w:rsid w:val="55E176D9"/>
    <w:rsid w:val="55E44137"/>
    <w:rsid w:val="55FFA97D"/>
    <w:rsid w:val="560138F9"/>
    <w:rsid w:val="5603F902"/>
    <w:rsid w:val="56063BBD"/>
    <w:rsid w:val="56140AE3"/>
    <w:rsid w:val="561FFCB1"/>
    <w:rsid w:val="562BEA35"/>
    <w:rsid w:val="562D3B30"/>
    <w:rsid w:val="5630D30C"/>
    <w:rsid w:val="563C4566"/>
    <w:rsid w:val="563F7FC2"/>
    <w:rsid w:val="564242D9"/>
    <w:rsid w:val="564CBF74"/>
    <w:rsid w:val="5656E8E2"/>
    <w:rsid w:val="56582606"/>
    <w:rsid w:val="5665E610"/>
    <w:rsid w:val="56B334AC"/>
    <w:rsid w:val="56D02A88"/>
    <w:rsid w:val="56D09190"/>
    <w:rsid w:val="56EC8F5C"/>
    <w:rsid w:val="57010157"/>
    <w:rsid w:val="57529328"/>
    <w:rsid w:val="5754E5BF"/>
    <w:rsid w:val="57768CB8"/>
    <w:rsid w:val="5783C33E"/>
    <w:rsid w:val="578EA0BD"/>
    <w:rsid w:val="5796B0CB"/>
    <w:rsid w:val="579AE704"/>
    <w:rsid w:val="579E8CD3"/>
    <w:rsid w:val="57AB94D6"/>
    <w:rsid w:val="57AFCE7B"/>
    <w:rsid w:val="57B50FCF"/>
    <w:rsid w:val="57B575B4"/>
    <w:rsid w:val="57CD6CA7"/>
    <w:rsid w:val="57F1F1F2"/>
    <w:rsid w:val="57F5149F"/>
    <w:rsid w:val="57F5B3C1"/>
    <w:rsid w:val="58043301"/>
    <w:rsid w:val="58451FA5"/>
    <w:rsid w:val="584C582F"/>
    <w:rsid w:val="5851CBD5"/>
    <w:rsid w:val="585D55D6"/>
    <w:rsid w:val="5884BF95"/>
    <w:rsid w:val="5898E3F8"/>
    <w:rsid w:val="58BA5D6F"/>
    <w:rsid w:val="58BA625D"/>
    <w:rsid w:val="58BC06F2"/>
    <w:rsid w:val="58BD7203"/>
    <w:rsid w:val="58CEEACC"/>
    <w:rsid w:val="58D52BF4"/>
    <w:rsid w:val="58E4C5FB"/>
    <w:rsid w:val="58E7A999"/>
    <w:rsid w:val="5906E45A"/>
    <w:rsid w:val="5917790A"/>
    <w:rsid w:val="591B2DF5"/>
    <w:rsid w:val="593B0F7D"/>
    <w:rsid w:val="594A8E28"/>
    <w:rsid w:val="59526F58"/>
    <w:rsid w:val="5971C531"/>
    <w:rsid w:val="59721E01"/>
    <w:rsid w:val="5977D9D5"/>
    <w:rsid w:val="59907F73"/>
    <w:rsid w:val="59A86169"/>
    <w:rsid w:val="59BA05E0"/>
    <w:rsid w:val="59D987B8"/>
    <w:rsid w:val="59E0C717"/>
    <w:rsid w:val="59EFF0BA"/>
    <w:rsid w:val="59F455A3"/>
    <w:rsid w:val="59F821D0"/>
    <w:rsid w:val="59FB1FA6"/>
    <w:rsid w:val="59FBE8E8"/>
    <w:rsid w:val="5A21BCB0"/>
    <w:rsid w:val="5A4D73E7"/>
    <w:rsid w:val="5A4F3EEE"/>
    <w:rsid w:val="5A548106"/>
    <w:rsid w:val="5A657ED5"/>
    <w:rsid w:val="5A8B3AFE"/>
    <w:rsid w:val="5ABACA29"/>
    <w:rsid w:val="5AC4805C"/>
    <w:rsid w:val="5AC6A596"/>
    <w:rsid w:val="5ACBDF36"/>
    <w:rsid w:val="5AD38FC0"/>
    <w:rsid w:val="5AD6B278"/>
    <w:rsid w:val="5ADE9DF4"/>
    <w:rsid w:val="5AE0CE2C"/>
    <w:rsid w:val="5AE49350"/>
    <w:rsid w:val="5AF144DE"/>
    <w:rsid w:val="5B07837B"/>
    <w:rsid w:val="5B125C6B"/>
    <w:rsid w:val="5B1E8435"/>
    <w:rsid w:val="5B21426F"/>
    <w:rsid w:val="5B259EA5"/>
    <w:rsid w:val="5B3BBDCF"/>
    <w:rsid w:val="5B4BAE0C"/>
    <w:rsid w:val="5B510FED"/>
    <w:rsid w:val="5B55719A"/>
    <w:rsid w:val="5B6E812E"/>
    <w:rsid w:val="5B74748B"/>
    <w:rsid w:val="5B7B9B59"/>
    <w:rsid w:val="5B89D5FF"/>
    <w:rsid w:val="5B8B93E8"/>
    <w:rsid w:val="5BA75BBB"/>
    <w:rsid w:val="5BA83891"/>
    <w:rsid w:val="5BD581FB"/>
    <w:rsid w:val="5BF82E4C"/>
    <w:rsid w:val="5BFAC817"/>
    <w:rsid w:val="5C01BC5B"/>
    <w:rsid w:val="5C0293A6"/>
    <w:rsid w:val="5C2C6C75"/>
    <w:rsid w:val="5C315200"/>
    <w:rsid w:val="5C4A319F"/>
    <w:rsid w:val="5C4C4A28"/>
    <w:rsid w:val="5C61E288"/>
    <w:rsid w:val="5C905F24"/>
    <w:rsid w:val="5CA07140"/>
    <w:rsid w:val="5CA0EDD4"/>
    <w:rsid w:val="5CB72D76"/>
    <w:rsid w:val="5CB78618"/>
    <w:rsid w:val="5CE63C47"/>
    <w:rsid w:val="5CF6537C"/>
    <w:rsid w:val="5CFB0B1C"/>
    <w:rsid w:val="5D0633E9"/>
    <w:rsid w:val="5D066EE8"/>
    <w:rsid w:val="5D4989B4"/>
    <w:rsid w:val="5D5342DF"/>
    <w:rsid w:val="5D62AAA4"/>
    <w:rsid w:val="5D724956"/>
    <w:rsid w:val="5D753792"/>
    <w:rsid w:val="5D815440"/>
    <w:rsid w:val="5D906C62"/>
    <w:rsid w:val="5D96BFCF"/>
    <w:rsid w:val="5DAC31FE"/>
    <w:rsid w:val="5DAD2C93"/>
    <w:rsid w:val="5DAD663E"/>
    <w:rsid w:val="5DB9C8BC"/>
    <w:rsid w:val="5DC70FF3"/>
    <w:rsid w:val="5DD07F88"/>
    <w:rsid w:val="5DD9729A"/>
    <w:rsid w:val="5DDF24BE"/>
    <w:rsid w:val="5DE245D4"/>
    <w:rsid w:val="5DE82C07"/>
    <w:rsid w:val="5DF45EEB"/>
    <w:rsid w:val="5E1E0A85"/>
    <w:rsid w:val="5E61DDB9"/>
    <w:rsid w:val="5E656096"/>
    <w:rsid w:val="5E710F17"/>
    <w:rsid w:val="5E9FBF3F"/>
    <w:rsid w:val="5EA23C50"/>
    <w:rsid w:val="5EAF97B9"/>
    <w:rsid w:val="5EAFC750"/>
    <w:rsid w:val="5EB4AB46"/>
    <w:rsid w:val="5EB9CE58"/>
    <w:rsid w:val="5EBA37B2"/>
    <w:rsid w:val="5EC3DC93"/>
    <w:rsid w:val="5EDCE49D"/>
    <w:rsid w:val="5EE5D87E"/>
    <w:rsid w:val="5EECE605"/>
    <w:rsid w:val="5F162F8F"/>
    <w:rsid w:val="5F1661C8"/>
    <w:rsid w:val="5F1758FA"/>
    <w:rsid w:val="5F280FC4"/>
    <w:rsid w:val="5F39FBD3"/>
    <w:rsid w:val="5F4FD4A7"/>
    <w:rsid w:val="5F559113"/>
    <w:rsid w:val="5F62E054"/>
    <w:rsid w:val="5F92DA6F"/>
    <w:rsid w:val="5F978EAD"/>
    <w:rsid w:val="5F9A7AE1"/>
    <w:rsid w:val="5F9B7805"/>
    <w:rsid w:val="5F9F0E34"/>
    <w:rsid w:val="5FA7BB75"/>
    <w:rsid w:val="5FAB438C"/>
    <w:rsid w:val="5FC1E376"/>
    <w:rsid w:val="5FC204CF"/>
    <w:rsid w:val="5FC84367"/>
    <w:rsid w:val="5FCFD287"/>
    <w:rsid w:val="5FDB73C2"/>
    <w:rsid w:val="5FEF9404"/>
    <w:rsid w:val="5FEFD55E"/>
    <w:rsid w:val="5FF200A3"/>
    <w:rsid w:val="5FF6A26E"/>
    <w:rsid w:val="6004846B"/>
    <w:rsid w:val="600C9FBF"/>
    <w:rsid w:val="600CCC2C"/>
    <w:rsid w:val="601C7C00"/>
    <w:rsid w:val="601CCDFB"/>
    <w:rsid w:val="601CEE57"/>
    <w:rsid w:val="6020DFED"/>
    <w:rsid w:val="6029D1B2"/>
    <w:rsid w:val="60339B68"/>
    <w:rsid w:val="6038ECF3"/>
    <w:rsid w:val="603DF58A"/>
    <w:rsid w:val="604BAB0C"/>
    <w:rsid w:val="604F1188"/>
    <w:rsid w:val="6057B5F4"/>
    <w:rsid w:val="60968387"/>
    <w:rsid w:val="60A44EEC"/>
    <w:rsid w:val="60C96847"/>
    <w:rsid w:val="60CFD99D"/>
    <w:rsid w:val="60EF70E5"/>
    <w:rsid w:val="60F55B82"/>
    <w:rsid w:val="60F8DDB1"/>
    <w:rsid w:val="60FF981C"/>
    <w:rsid w:val="6103F609"/>
    <w:rsid w:val="612305E2"/>
    <w:rsid w:val="61327005"/>
    <w:rsid w:val="613553AB"/>
    <w:rsid w:val="61570383"/>
    <w:rsid w:val="6165BE0D"/>
    <w:rsid w:val="616C0112"/>
    <w:rsid w:val="6193820C"/>
    <w:rsid w:val="61AF86E9"/>
    <w:rsid w:val="61C87FC9"/>
    <w:rsid w:val="61CB5796"/>
    <w:rsid w:val="61F4C315"/>
    <w:rsid w:val="620FEF0D"/>
    <w:rsid w:val="626CE477"/>
    <w:rsid w:val="627981D0"/>
    <w:rsid w:val="627DB6A8"/>
    <w:rsid w:val="62837B5E"/>
    <w:rsid w:val="6291688A"/>
    <w:rsid w:val="629E2DC4"/>
    <w:rsid w:val="62B75F44"/>
    <w:rsid w:val="62B8EB9D"/>
    <w:rsid w:val="62C9A631"/>
    <w:rsid w:val="62D21495"/>
    <w:rsid w:val="62DB14DA"/>
    <w:rsid w:val="62DE5FAA"/>
    <w:rsid w:val="62E483A1"/>
    <w:rsid w:val="62E55407"/>
    <w:rsid w:val="62E6D011"/>
    <w:rsid w:val="62F69D4F"/>
    <w:rsid w:val="632B8F4A"/>
    <w:rsid w:val="632C24FB"/>
    <w:rsid w:val="633E2591"/>
    <w:rsid w:val="634479E2"/>
    <w:rsid w:val="636B4C96"/>
    <w:rsid w:val="637795E5"/>
    <w:rsid w:val="638CA004"/>
    <w:rsid w:val="639312CE"/>
    <w:rsid w:val="63949AE2"/>
    <w:rsid w:val="63971783"/>
    <w:rsid w:val="639BDAD1"/>
    <w:rsid w:val="63C58AB6"/>
    <w:rsid w:val="63D18E4F"/>
    <w:rsid w:val="63E89635"/>
    <w:rsid w:val="63E8A534"/>
    <w:rsid w:val="63FB498E"/>
    <w:rsid w:val="6402CC63"/>
    <w:rsid w:val="6422FD6D"/>
    <w:rsid w:val="64279E4A"/>
    <w:rsid w:val="64414F61"/>
    <w:rsid w:val="645B130D"/>
    <w:rsid w:val="647F7C08"/>
    <w:rsid w:val="648A066C"/>
    <w:rsid w:val="64B0F3E3"/>
    <w:rsid w:val="64B41A64"/>
    <w:rsid w:val="64CC037C"/>
    <w:rsid w:val="64D1A233"/>
    <w:rsid w:val="64D2FB88"/>
    <w:rsid w:val="64EE84A1"/>
    <w:rsid w:val="64F5B8D9"/>
    <w:rsid w:val="6509943F"/>
    <w:rsid w:val="65140E8B"/>
    <w:rsid w:val="652AA34D"/>
    <w:rsid w:val="652D60C8"/>
    <w:rsid w:val="65500CD9"/>
    <w:rsid w:val="65561C03"/>
    <w:rsid w:val="65572BC6"/>
    <w:rsid w:val="655A8796"/>
    <w:rsid w:val="655BEDDD"/>
    <w:rsid w:val="655F8444"/>
    <w:rsid w:val="656C06D8"/>
    <w:rsid w:val="65711B87"/>
    <w:rsid w:val="6579432D"/>
    <w:rsid w:val="658E42B5"/>
    <w:rsid w:val="6591AAC9"/>
    <w:rsid w:val="659C1CB9"/>
    <w:rsid w:val="65AD9EC8"/>
    <w:rsid w:val="65B74BC8"/>
    <w:rsid w:val="65C6F094"/>
    <w:rsid w:val="65E3DE85"/>
    <w:rsid w:val="65E92E0F"/>
    <w:rsid w:val="65F102BB"/>
    <w:rsid w:val="66092BC1"/>
    <w:rsid w:val="661713D1"/>
    <w:rsid w:val="6619FD1F"/>
    <w:rsid w:val="661C5C8A"/>
    <w:rsid w:val="66270A70"/>
    <w:rsid w:val="6629EA1C"/>
    <w:rsid w:val="662FA46D"/>
    <w:rsid w:val="663C1877"/>
    <w:rsid w:val="66532347"/>
    <w:rsid w:val="6653BE97"/>
    <w:rsid w:val="6655A38C"/>
    <w:rsid w:val="665F8CFA"/>
    <w:rsid w:val="666004D9"/>
    <w:rsid w:val="667B0EC7"/>
    <w:rsid w:val="66833A34"/>
    <w:rsid w:val="668B5C9E"/>
    <w:rsid w:val="668C42F3"/>
    <w:rsid w:val="668E803C"/>
    <w:rsid w:val="6694C914"/>
    <w:rsid w:val="66AFE7CF"/>
    <w:rsid w:val="66B54491"/>
    <w:rsid w:val="66CA2587"/>
    <w:rsid w:val="66D55A19"/>
    <w:rsid w:val="66DE7B27"/>
    <w:rsid w:val="66E20FD6"/>
    <w:rsid w:val="66E373E4"/>
    <w:rsid w:val="66E74F5F"/>
    <w:rsid w:val="66E9923D"/>
    <w:rsid w:val="672E9795"/>
    <w:rsid w:val="6745071B"/>
    <w:rsid w:val="675208B6"/>
    <w:rsid w:val="67628EDC"/>
    <w:rsid w:val="67669063"/>
    <w:rsid w:val="676D4C36"/>
    <w:rsid w:val="677271B0"/>
    <w:rsid w:val="677B830B"/>
    <w:rsid w:val="677D7EBC"/>
    <w:rsid w:val="678AF218"/>
    <w:rsid w:val="67964AF2"/>
    <w:rsid w:val="67B24454"/>
    <w:rsid w:val="67B46074"/>
    <w:rsid w:val="67B6DD4E"/>
    <w:rsid w:val="67EB34C7"/>
    <w:rsid w:val="68006CA8"/>
    <w:rsid w:val="680D1C70"/>
    <w:rsid w:val="6813B746"/>
    <w:rsid w:val="681ACFF8"/>
    <w:rsid w:val="68277BEB"/>
    <w:rsid w:val="682D9BAE"/>
    <w:rsid w:val="682EE397"/>
    <w:rsid w:val="68322258"/>
    <w:rsid w:val="68527E3C"/>
    <w:rsid w:val="6853E6E5"/>
    <w:rsid w:val="6863AA16"/>
    <w:rsid w:val="68670FAD"/>
    <w:rsid w:val="686DDF26"/>
    <w:rsid w:val="68792ACF"/>
    <w:rsid w:val="6885C6F2"/>
    <w:rsid w:val="688C4AC0"/>
    <w:rsid w:val="689F12E2"/>
    <w:rsid w:val="68D9D13D"/>
    <w:rsid w:val="68FED8BD"/>
    <w:rsid w:val="690E8CDF"/>
    <w:rsid w:val="690F470C"/>
    <w:rsid w:val="6911672B"/>
    <w:rsid w:val="694640F7"/>
    <w:rsid w:val="69645DC7"/>
    <w:rsid w:val="698C98A2"/>
    <w:rsid w:val="699E673B"/>
    <w:rsid w:val="69A00192"/>
    <w:rsid w:val="69B132E4"/>
    <w:rsid w:val="69B5175D"/>
    <w:rsid w:val="69BB5890"/>
    <w:rsid w:val="69D1A81C"/>
    <w:rsid w:val="69D66F1C"/>
    <w:rsid w:val="69EB50A6"/>
    <w:rsid w:val="69EB672E"/>
    <w:rsid w:val="69EC4144"/>
    <w:rsid w:val="69EF1F9C"/>
    <w:rsid w:val="69FA73A5"/>
    <w:rsid w:val="6A0592D0"/>
    <w:rsid w:val="6A35AD4A"/>
    <w:rsid w:val="6A3DFE3B"/>
    <w:rsid w:val="6A4052E5"/>
    <w:rsid w:val="6A64AFFA"/>
    <w:rsid w:val="6A6EB4F7"/>
    <w:rsid w:val="6A84D07F"/>
    <w:rsid w:val="6A980D61"/>
    <w:rsid w:val="6AA41BDF"/>
    <w:rsid w:val="6AA424B9"/>
    <w:rsid w:val="6AB30578"/>
    <w:rsid w:val="6ABAA4DC"/>
    <w:rsid w:val="6ABFEAC2"/>
    <w:rsid w:val="6ACDFEB1"/>
    <w:rsid w:val="6AD73A3F"/>
    <w:rsid w:val="6ADA813B"/>
    <w:rsid w:val="6ADB584B"/>
    <w:rsid w:val="6AE387F6"/>
    <w:rsid w:val="6AE7705A"/>
    <w:rsid w:val="6AFBCAE2"/>
    <w:rsid w:val="6B08D49E"/>
    <w:rsid w:val="6B13EB4F"/>
    <w:rsid w:val="6B20C1B5"/>
    <w:rsid w:val="6B3517C0"/>
    <w:rsid w:val="6B39E044"/>
    <w:rsid w:val="6B4B2D62"/>
    <w:rsid w:val="6B521ACB"/>
    <w:rsid w:val="6B5A8594"/>
    <w:rsid w:val="6B5C96E2"/>
    <w:rsid w:val="6B9DBC4D"/>
    <w:rsid w:val="6BA18054"/>
    <w:rsid w:val="6BAFEF69"/>
    <w:rsid w:val="6BD12D54"/>
    <w:rsid w:val="6BE2020B"/>
    <w:rsid w:val="6BF3251F"/>
    <w:rsid w:val="6BFDD030"/>
    <w:rsid w:val="6C25380E"/>
    <w:rsid w:val="6C41985C"/>
    <w:rsid w:val="6C5D13E0"/>
    <w:rsid w:val="6C7CE908"/>
    <w:rsid w:val="6C840EF4"/>
    <w:rsid w:val="6C8A759B"/>
    <w:rsid w:val="6C8E1B5F"/>
    <w:rsid w:val="6C9C9ED5"/>
    <w:rsid w:val="6CA337AE"/>
    <w:rsid w:val="6CA3E696"/>
    <w:rsid w:val="6CA50432"/>
    <w:rsid w:val="6CAB1313"/>
    <w:rsid w:val="6CBD37F0"/>
    <w:rsid w:val="6CC8F952"/>
    <w:rsid w:val="6CCF5431"/>
    <w:rsid w:val="6CD3FBE0"/>
    <w:rsid w:val="6CD7D2D3"/>
    <w:rsid w:val="6D1463D3"/>
    <w:rsid w:val="6D1A7BF8"/>
    <w:rsid w:val="6D2A1FC5"/>
    <w:rsid w:val="6D2F58A5"/>
    <w:rsid w:val="6D356B39"/>
    <w:rsid w:val="6D3EE73F"/>
    <w:rsid w:val="6D5A4572"/>
    <w:rsid w:val="6D6DFFFE"/>
    <w:rsid w:val="6D8768A6"/>
    <w:rsid w:val="6D936D32"/>
    <w:rsid w:val="6D9FEB79"/>
    <w:rsid w:val="6DA53A96"/>
    <w:rsid w:val="6DA72863"/>
    <w:rsid w:val="6DD0D2E0"/>
    <w:rsid w:val="6DE16DD5"/>
    <w:rsid w:val="6DE8D589"/>
    <w:rsid w:val="6E04990B"/>
    <w:rsid w:val="6E0A9E11"/>
    <w:rsid w:val="6E3EADCC"/>
    <w:rsid w:val="6E669164"/>
    <w:rsid w:val="6E7DA70C"/>
    <w:rsid w:val="6E83B29D"/>
    <w:rsid w:val="6E908AAF"/>
    <w:rsid w:val="6EC24163"/>
    <w:rsid w:val="6EC52BC6"/>
    <w:rsid w:val="6EE2E5D6"/>
    <w:rsid w:val="6EE96426"/>
    <w:rsid w:val="6EEC4E47"/>
    <w:rsid w:val="6EF45685"/>
    <w:rsid w:val="6EF6578A"/>
    <w:rsid w:val="6F00A25B"/>
    <w:rsid w:val="6F059028"/>
    <w:rsid w:val="6F0C0FB9"/>
    <w:rsid w:val="6F0FB83F"/>
    <w:rsid w:val="6F21BC36"/>
    <w:rsid w:val="6F33D2FC"/>
    <w:rsid w:val="6F390652"/>
    <w:rsid w:val="6F53B376"/>
    <w:rsid w:val="6F5E366E"/>
    <w:rsid w:val="6F85E0DD"/>
    <w:rsid w:val="6F95F93F"/>
    <w:rsid w:val="6FC790D4"/>
    <w:rsid w:val="6FD444A7"/>
    <w:rsid w:val="6FD77619"/>
    <w:rsid w:val="6FD834CF"/>
    <w:rsid w:val="700BC8AE"/>
    <w:rsid w:val="700EBE06"/>
    <w:rsid w:val="7019776D"/>
    <w:rsid w:val="70264F50"/>
    <w:rsid w:val="70344B8E"/>
    <w:rsid w:val="7038B2EC"/>
    <w:rsid w:val="7044FBF9"/>
    <w:rsid w:val="704C0495"/>
    <w:rsid w:val="704E5545"/>
    <w:rsid w:val="70573A2F"/>
    <w:rsid w:val="705D3F6C"/>
    <w:rsid w:val="706A0BE4"/>
    <w:rsid w:val="7076CA74"/>
    <w:rsid w:val="7098B19A"/>
    <w:rsid w:val="70AC10CF"/>
    <w:rsid w:val="70AEC8A8"/>
    <w:rsid w:val="70B5050C"/>
    <w:rsid w:val="70BE8269"/>
    <w:rsid w:val="70C2E0C3"/>
    <w:rsid w:val="70CCCBA8"/>
    <w:rsid w:val="70CF4970"/>
    <w:rsid w:val="70D4BF90"/>
    <w:rsid w:val="70E59BB5"/>
    <w:rsid w:val="70EC4A12"/>
    <w:rsid w:val="70EC7FCA"/>
    <w:rsid w:val="70F73ADF"/>
    <w:rsid w:val="70F8B21A"/>
    <w:rsid w:val="71019AD3"/>
    <w:rsid w:val="712D1C6B"/>
    <w:rsid w:val="715C043C"/>
    <w:rsid w:val="71603167"/>
    <w:rsid w:val="7169F2F1"/>
    <w:rsid w:val="716FEBAF"/>
    <w:rsid w:val="71708DCF"/>
    <w:rsid w:val="7175E45F"/>
    <w:rsid w:val="717F86FA"/>
    <w:rsid w:val="71AFB8C7"/>
    <w:rsid w:val="71C3C803"/>
    <w:rsid w:val="71E0AF65"/>
    <w:rsid w:val="71F2B517"/>
    <w:rsid w:val="720D28BD"/>
    <w:rsid w:val="722284FE"/>
    <w:rsid w:val="72280361"/>
    <w:rsid w:val="723B653B"/>
    <w:rsid w:val="723EFF42"/>
    <w:rsid w:val="72616AC7"/>
    <w:rsid w:val="7285C075"/>
    <w:rsid w:val="7286EFCA"/>
    <w:rsid w:val="72AF99D7"/>
    <w:rsid w:val="72BEA9EA"/>
    <w:rsid w:val="72C7E01A"/>
    <w:rsid w:val="72EC2818"/>
    <w:rsid w:val="72F76F4F"/>
    <w:rsid w:val="72FB3D4F"/>
    <w:rsid w:val="73073936"/>
    <w:rsid w:val="730F0CE4"/>
    <w:rsid w:val="7323D6AA"/>
    <w:rsid w:val="7325B300"/>
    <w:rsid w:val="73496E7C"/>
    <w:rsid w:val="734CAAE9"/>
    <w:rsid w:val="735709F1"/>
    <w:rsid w:val="7361F73A"/>
    <w:rsid w:val="7365EAD9"/>
    <w:rsid w:val="738A514A"/>
    <w:rsid w:val="738AA379"/>
    <w:rsid w:val="73910E57"/>
    <w:rsid w:val="7391582B"/>
    <w:rsid w:val="73967573"/>
    <w:rsid w:val="73A1B75F"/>
    <w:rsid w:val="73B3016C"/>
    <w:rsid w:val="73B8C2F7"/>
    <w:rsid w:val="73B92A5F"/>
    <w:rsid w:val="73C0E29B"/>
    <w:rsid w:val="73CCFCEF"/>
    <w:rsid w:val="73D80427"/>
    <w:rsid w:val="73E05FB9"/>
    <w:rsid w:val="73E21BDD"/>
    <w:rsid w:val="73E55A1A"/>
    <w:rsid w:val="73E80D34"/>
    <w:rsid w:val="73EA4D33"/>
    <w:rsid w:val="73FFD1CE"/>
    <w:rsid w:val="74081E47"/>
    <w:rsid w:val="740B4934"/>
    <w:rsid w:val="74235643"/>
    <w:rsid w:val="7428B9F4"/>
    <w:rsid w:val="7433FA9D"/>
    <w:rsid w:val="743C395D"/>
    <w:rsid w:val="7442E913"/>
    <w:rsid w:val="7449138F"/>
    <w:rsid w:val="74510F40"/>
    <w:rsid w:val="74879160"/>
    <w:rsid w:val="748D7CD2"/>
    <w:rsid w:val="749AE865"/>
    <w:rsid w:val="74A7901F"/>
    <w:rsid w:val="74C70E78"/>
    <w:rsid w:val="74DAC524"/>
    <w:rsid w:val="74E00DF4"/>
    <w:rsid w:val="74F8D700"/>
    <w:rsid w:val="7505FC8D"/>
    <w:rsid w:val="7512B290"/>
    <w:rsid w:val="751D722A"/>
    <w:rsid w:val="75243B44"/>
    <w:rsid w:val="75406183"/>
    <w:rsid w:val="7543DFA7"/>
    <w:rsid w:val="756FAFFD"/>
    <w:rsid w:val="7572220F"/>
    <w:rsid w:val="757E9BCE"/>
    <w:rsid w:val="75875952"/>
    <w:rsid w:val="758969EA"/>
    <w:rsid w:val="758C68E2"/>
    <w:rsid w:val="7592F455"/>
    <w:rsid w:val="759888C0"/>
    <w:rsid w:val="75A50E0F"/>
    <w:rsid w:val="75B0C56D"/>
    <w:rsid w:val="7608C52A"/>
    <w:rsid w:val="760A9A09"/>
    <w:rsid w:val="761031B0"/>
    <w:rsid w:val="761F3018"/>
    <w:rsid w:val="762F6108"/>
    <w:rsid w:val="762FB5F5"/>
    <w:rsid w:val="7649883A"/>
    <w:rsid w:val="765FCB69"/>
    <w:rsid w:val="7670FFDF"/>
    <w:rsid w:val="7677A1BF"/>
    <w:rsid w:val="768AB972"/>
    <w:rsid w:val="76A1BF24"/>
    <w:rsid w:val="76A7F96C"/>
    <w:rsid w:val="76C8DCB4"/>
    <w:rsid w:val="76D46E76"/>
    <w:rsid w:val="76E8F5DE"/>
    <w:rsid w:val="76F0B9DA"/>
    <w:rsid w:val="76F94C40"/>
    <w:rsid w:val="76FE61B3"/>
    <w:rsid w:val="7702FA90"/>
    <w:rsid w:val="7703C920"/>
    <w:rsid w:val="771D3264"/>
    <w:rsid w:val="77368758"/>
    <w:rsid w:val="77392102"/>
    <w:rsid w:val="773EA5D7"/>
    <w:rsid w:val="7749F7BF"/>
    <w:rsid w:val="774D3915"/>
    <w:rsid w:val="7753D48F"/>
    <w:rsid w:val="7765B623"/>
    <w:rsid w:val="776629D8"/>
    <w:rsid w:val="776675CF"/>
    <w:rsid w:val="7767209C"/>
    <w:rsid w:val="7778B2A6"/>
    <w:rsid w:val="77966D3F"/>
    <w:rsid w:val="77BF31A6"/>
    <w:rsid w:val="77D76365"/>
    <w:rsid w:val="77E932C6"/>
    <w:rsid w:val="77F900DA"/>
    <w:rsid w:val="78080131"/>
    <w:rsid w:val="781C1752"/>
    <w:rsid w:val="781EE80A"/>
    <w:rsid w:val="782EA228"/>
    <w:rsid w:val="78417C51"/>
    <w:rsid w:val="78431DEE"/>
    <w:rsid w:val="7848144B"/>
    <w:rsid w:val="784A89CA"/>
    <w:rsid w:val="784D6FEB"/>
    <w:rsid w:val="7857ED44"/>
    <w:rsid w:val="7862B0D4"/>
    <w:rsid w:val="78884937"/>
    <w:rsid w:val="788A6B53"/>
    <w:rsid w:val="788BD638"/>
    <w:rsid w:val="78999B8F"/>
    <w:rsid w:val="78BCF12E"/>
    <w:rsid w:val="78C0CC06"/>
    <w:rsid w:val="78C72F96"/>
    <w:rsid w:val="78D13F8D"/>
    <w:rsid w:val="78D778E6"/>
    <w:rsid w:val="78E8A491"/>
    <w:rsid w:val="78F49D0B"/>
    <w:rsid w:val="78F5A9D3"/>
    <w:rsid w:val="78FA801F"/>
    <w:rsid w:val="790C7440"/>
    <w:rsid w:val="790F2ABC"/>
    <w:rsid w:val="79155FCD"/>
    <w:rsid w:val="792DD56D"/>
    <w:rsid w:val="794709C8"/>
    <w:rsid w:val="7948D05B"/>
    <w:rsid w:val="794B1B92"/>
    <w:rsid w:val="7953F59B"/>
    <w:rsid w:val="79803B06"/>
    <w:rsid w:val="798776CC"/>
    <w:rsid w:val="798F96B2"/>
    <w:rsid w:val="79A09C7B"/>
    <w:rsid w:val="79A1DF8F"/>
    <w:rsid w:val="79BA00BF"/>
    <w:rsid w:val="79D4CC83"/>
    <w:rsid w:val="79EE8DAD"/>
    <w:rsid w:val="79F321DA"/>
    <w:rsid w:val="79FAC98B"/>
    <w:rsid w:val="7A0E9A48"/>
    <w:rsid w:val="7A1DABA5"/>
    <w:rsid w:val="7A201057"/>
    <w:rsid w:val="7A2B6144"/>
    <w:rsid w:val="7A2CF3E8"/>
    <w:rsid w:val="7A2EE6E9"/>
    <w:rsid w:val="7A38C6BE"/>
    <w:rsid w:val="7A5E39FB"/>
    <w:rsid w:val="7A5EA17E"/>
    <w:rsid w:val="7A7E3010"/>
    <w:rsid w:val="7A834D1E"/>
    <w:rsid w:val="7A9549FB"/>
    <w:rsid w:val="7A972B0B"/>
    <w:rsid w:val="7A9EAFC8"/>
    <w:rsid w:val="7AD4EC57"/>
    <w:rsid w:val="7AD55457"/>
    <w:rsid w:val="7AFE2A4F"/>
    <w:rsid w:val="7B07145C"/>
    <w:rsid w:val="7B2AC055"/>
    <w:rsid w:val="7B2C4C7C"/>
    <w:rsid w:val="7B5280D1"/>
    <w:rsid w:val="7B559F9F"/>
    <w:rsid w:val="7B6CE4AA"/>
    <w:rsid w:val="7B6D03D6"/>
    <w:rsid w:val="7B6D4750"/>
    <w:rsid w:val="7B725BC7"/>
    <w:rsid w:val="7B84C08E"/>
    <w:rsid w:val="7B8B91B9"/>
    <w:rsid w:val="7B8D1B0F"/>
    <w:rsid w:val="7BA7DF99"/>
    <w:rsid w:val="7BB25441"/>
    <w:rsid w:val="7BBB7C7C"/>
    <w:rsid w:val="7C0A0A80"/>
    <w:rsid w:val="7C0A822F"/>
    <w:rsid w:val="7C153EEE"/>
    <w:rsid w:val="7C156FA7"/>
    <w:rsid w:val="7C19F07E"/>
    <w:rsid w:val="7C36C4AA"/>
    <w:rsid w:val="7C3D9AEB"/>
    <w:rsid w:val="7C3FDB9A"/>
    <w:rsid w:val="7C60D409"/>
    <w:rsid w:val="7C61D47A"/>
    <w:rsid w:val="7C65AEBD"/>
    <w:rsid w:val="7C6CB707"/>
    <w:rsid w:val="7C76B0AA"/>
    <w:rsid w:val="7C827A2F"/>
    <w:rsid w:val="7CD6C60D"/>
    <w:rsid w:val="7CD96473"/>
    <w:rsid w:val="7CDF08FF"/>
    <w:rsid w:val="7CF4C75D"/>
    <w:rsid w:val="7D121F34"/>
    <w:rsid w:val="7D2DF20A"/>
    <w:rsid w:val="7D4A8403"/>
    <w:rsid w:val="7D50E722"/>
    <w:rsid w:val="7D653A6E"/>
    <w:rsid w:val="7D6D3DFD"/>
    <w:rsid w:val="7D6FF6E4"/>
    <w:rsid w:val="7D7B4F95"/>
    <w:rsid w:val="7D833EC4"/>
    <w:rsid w:val="7D8B5B44"/>
    <w:rsid w:val="7D915893"/>
    <w:rsid w:val="7D956F5C"/>
    <w:rsid w:val="7D979467"/>
    <w:rsid w:val="7DA028E3"/>
    <w:rsid w:val="7DBBFBCA"/>
    <w:rsid w:val="7DBD45CB"/>
    <w:rsid w:val="7DCBE956"/>
    <w:rsid w:val="7DCD958C"/>
    <w:rsid w:val="7E040F55"/>
    <w:rsid w:val="7E043EEA"/>
    <w:rsid w:val="7E0702D8"/>
    <w:rsid w:val="7E53575E"/>
    <w:rsid w:val="7E5C1749"/>
    <w:rsid w:val="7E5CC9CA"/>
    <w:rsid w:val="7E73C927"/>
    <w:rsid w:val="7E7EC6C1"/>
    <w:rsid w:val="7EABFB9E"/>
    <w:rsid w:val="7EB476DF"/>
    <w:rsid w:val="7EB54DED"/>
    <w:rsid w:val="7EEF7093"/>
    <w:rsid w:val="7EFF80B5"/>
    <w:rsid w:val="7EFFCBE1"/>
    <w:rsid w:val="7F01DAE4"/>
    <w:rsid w:val="7F06B072"/>
    <w:rsid w:val="7F0E94D9"/>
    <w:rsid w:val="7F1AEFA7"/>
    <w:rsid w:val="7F34EA45"/>
    <w:rsid w:val="7F4C9FC3"/>
    <w:rsid w:val="7F4EBB78"/>
    <w:rsid w:val="7F4FC331"/>
    <w:rsid w:val="7F6A15FA"/>
    <w:rsid w:val="7F76FD1E"/>
    <w:rsid w:val="7F77C559"/>
    <w:rsid w:val="7F840AF7"/>
    <w:rsid w:val="7F9E88FD"/>
    <w:rsid w:val="7FA2E8C9"/>
    <w:rsid w:val="7FAAF4B9"/>
    <w:rsid w:val="7FAFB532"/>
    <w:rsid w:val="7FB10964"/>
    <w:rsid w:val="7FBF2810"/>
    <w:rsid w:val="7FD6BDAB"/>
    <w:rsid w:val="7FDD630B"/>
    <w:rsid w:val="7FF6C0F1"/>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80633"/>
  <w15:chartTrackingRefBased/>
  <w15:docId w15:val="{05605918-B9A1-4955-9224-071C6BA2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14" w:unhideWhenUsed="1" w:qFormat="1"/>
    <w:lsdException w:name="heading 4" w:semiHidden="1" w:uiPriority="14"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5"/>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4"/>
    <w:lsdException w:name="Intense Emphasis" w:uiPriority="26"/>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CD5"/>
    <w:pPr>
      <w:spacing w:after="0" w:line="240" w:lineRule="auto"/>
    </w:pPr>
    <w:rPr>
      <w:rFonts w:ascii="Times New Roman" w:hAnsi="Times New Roman"/>
    </w:rPr>
  </w:style>
  <w:style w:type="paragraph" w:styleId="Heading1">
    <w:name w:val="heading 1"/>
    <w:aliases w:val="Chapter,L1,(Section),h1,Ch,CH TITLE 1,Chapter Hdg,2.0 Heading,Chapter Heading,Chapter1,L11,h11,Chapter2,L12,h12,Ch1,RCL H1,'Document"/>
    <w:basedOn w:val="Normal"/>
    <w:next w:val="Normal"/>
    <w:link w:val="Heading1Char"/>
    <w:uiPriority w:val="9"/>
    <w:rsid w:val="004B5977"/>
    <w:pPr>
      <w:keepNext/>
      <w:keepLines/>
      <w:spacing w:before="240"/>
      <w:outlineLvl w:val="0"/>
    </w:pPr>
    <w:rPr>
      <w:rFonts w:asciiTheme="majorHAnsi" w:eastAsiaTheme="majorEastAsia" w:hAnsiTheme="majorHAnsi" w:cstheme="majorBidi"/>
      <w:color w:val="2F5496" w:themeColor="accent1" w:themeShade="BF"/>
      <w:sz w:val="32"/>
    </w:rPr>
  </w:style>
  <w:style w:type="paragraph" w:styleId="Heading2">
    <w:name w:val="heading 2"/>
    <w:aliases w:val="Section,L2,Section head,SH,(SubSection),h2,Se,Heading 2 Char Char Char,Para Nos,(SubSection) Char,MVA2,Section Heading,Section1,L21,Section head1,SH1,h21,Se1,RCL H2,H2"/>
    <w:basedOn w:val="Normal"/>
    <w:next w:val="Normal"/>
    <w:link w:val="Heading2Char"/>
    <w:uiPriority w:val="9"/>
    <w:unhideWhenUsed/>
    <w:rsid w:val="004B5977"/>
    <w:pPr>
      <w:keepNext/>
      <w:keepLines/>
      <w:spacing w:before="40"/>
      <w:outlineLvl w:val="1"/>
    </w:pPr>
    <w:rPr>
      <w:rFonts w:asciiTheme="majorHAnsi" w:eastAsiaTheme="majorEastAsia" w:hAnsiTheme="majorHAnsi" w:cstheme="majorBidi"/>
      <w:color w:val="2F5496" w:themeColor="accent1" w:themeShade="BF"/>
      <w:sz w:val="26"/>
    </w:rPr>
  </w:style>
  <w:style w:type="paragraph" w:styleId="Heading3">
    <w:name w:val="heading 3"/>
    <w:basedOn w:val="Normal"/>
    <w:next w:val="Normal"/>
    <w:link w:val="Heading3Char"/>
    <w:uiPriority w:val="14"/>
    <w:semiHidden/>
    <w:unhideWhenUsed/>
    <w:qFormat/>
    <w:rsid w:val="005C16C2"/>
    <w:pPr>
      <w:keepNext/>
      <w:keepLines/>
      <w:spacing w:before="40"/>
      <w:outlineLvl w:val="2"/>
    </w:pPr>
    <w:rPr>
      <w:rFonts w:asciiTheme="minorHAnsi" w:hAnsiTheme="minorHAnsi"/>
      <w:caps/>
      <w:color w:val="622423"/>
    </w:rPr>
  </w:style>
  <w:style w:type="paragraph" w:styleId="Heading4">
    <w:name w:val="heading 4"/>
    <w:basedOn w:val="Normal"/>
    <w:next w:val="Normal"/>
    <w:link w:val="Heading4Char"/>
    <w:uiPriority w:val="14"/>
    <w:semiHidden/>
    <w:unhideWhenUsed/>
    <w:qFormat/>
    <w:rsid w:val="005C16C2"/>
    <w:pPr>
      <w:keepNext/>
      <w:keepLines/>
      <w:spacing w:before="40"/>
      <w:outlineLvl w:val="3"/>
    </w:pPr>
    <w:rPr>
      <w:rFonts w:asciiTheme="minorHAnsi" w:hAnsiTheme="minorHAnsi"/>
      <w:caps/>
      <w:color w:val="622423"/>
    </w:rPr>
  </w:style>
  <w:style w:type="paragraph" w:styleId="Heading5">
    <w:name w:val="heading 5"/>
    <w:basedOn w:val="Normal"/>
    <w:next w:val="Normal"/>
    <w:link w:val="Heading5Char"/>
    <w:rsid w:val="004B5977"/>
    <w:pPr>
      <w:numPr>
        <w:ilvl w:val="4"/>
        <w:numId w:val="10"/>
      </w:numPr>
      <w:spacing w:before="240" w:after="60"/>
      <w:outlineLvl w:val="4"/>
    </w:pPr>
    <w:rPr>
      <w:rFonts w:eastAsia="Times New Roman" w:cs="Times New Roman"/>
      <w:b/>
      <w:i/>
      <w:sz w:val="26"/>
    </w:rPr>
  </w:style>
  <w:style w:type="paragraph" w:styleId="Heading6">
    <w:name w:val="heading 6"/>
    <w:basedOn w:val="Normal"/>
    <w:next w:val="Normal"/>
    <w:link w:val="Heading6Char"/>
    <w:rsid w:val="004B5977"/>
    <w:pPr>
      <w:numPr>
        <w:ilvl w:val="5"/>
        <w:numId w:val="11"/>
      </w:numPr>
      <w:spacing w:before="240" w:after="60"/>
      <w:outlineLvl w:val="5"/>
    </w:pPr>
    <w:rPr>
      <w:rFonts w:eastAsia="Times New Roman" w:cs="Times New Roman"/>
      <w:b/>
    </w:rPr>
  </w:style>
  <w:style w:type="paragraph" w:styleId="Heading7">
    <w:name w:val="heading 7"/>
    <w:basedOn w:val="Normal"/>
    <w:next w:val="Normal"/>
    <w:link w:val="Heading7Char"/>
    <w:rsid w:val="004B5977"/>
    <w:pPr>
      <w:numPr>
        <w:ilvl w:val="6"/>
        <w:numId w:val="11"/>
      </w:numPr>
      <w:spacing w:before="240" w:after="60"/>
      <w:outlineLvl w:val="6"/>
    </w:pPr>
    <w:rPr>
      <w:rFonts w:eastAsia="Times New Roman" w:cs="Times New Roman"/>
    </w:rPr>
  </w:style>
  <w:style w:type="paragraph" w:styleId="Heading8">
    <w:name w:val="heading 8"/>
    <w:basedOn w:val="Normal"/>
    <w:next w:val="Normal"/>
    <w:link w:val="Heading8Char"/>
    <w:rsid w:val="004B5977"/>
    <w:pPr>
      <w:numPr>
        <w:ilvl w:val="7"/>
        <w:numId w:val="11"/>
      </w:numPr>
      <w:spacing w:before="240" w:after="60"/>
      <w:outlineLvl w:val="7"/>
    </w:pPr>
    <w:rPr>
      <w:rFonts w:eastAsia="Times New Roman" w:cs="Times New Roman"/>
      <w:i/>
    </w:rPr>
  </w:style>
  <w:style w:type="paragraph" w:styleId="Heading9">
    <w:name w:val="heading 9"/>
    <w:basedOn w:val="Normal"/>
    <w:next w:val="Normal"/>
    <w:link w:val="Heading9Char"/>
    <w:rsid w:val="004B5977"/>
    <w:pPr>
      <w:numPr>
        <w:ilvl w:val="8"/>
        <w:numId w:val="1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link w:val="SLONormalChar"/>
    <w:qFormat/>
    <w:rsid w:val="004B5977"/>
    <w:pPr>
      <w:spacing w:before="120" w:after="120" w:line="240" w:lineRule="auto"/>
      <w:jc w:val="both"/>
    </w:pPr>
    <w:rPr>
      <w:rFonts w:ascii="Times New Roman" w:eastAsia="Times New Roman" w:hAnsi="Times New Roman" w:cs="Times New Roman"/>
      <w:sz w:val="24"/>
    </w:rPr>
  </w:style>
  <w:style w:type="paragraph" w:customStyle="1" w:styleId="1stlevelheading">
    <w:name w:val="1st level (heading)"/>
    <w:next w:val="SLONormal"/>
    <w:uiPriority w:val="1"/>
    <w:qFormat/>
    <w:rsid w:val="004B5977"/>
    <w:pPr>
      <w:keepNext/>
      <w:tabs>
        <w:tab w:val="num" w:pos="964"/>
      </w:tabs>
      <w:spacing w:before="360" w:after="240" w:line="240" w:lineRule="auto"/>
      <w:ind w:left="964" w:hanging="964"/>
      <w:jc w:val="both"/>
      <w:outlineLvl w:val="0"/>
    </w:pPr>
    <w:rPr>
      <w:rFonts w:ascii="Times New Roman" w:eastAsia="Times New Roman" w:hAnsi="Times New Roman" w:cs="Times New Roman"/>
      <w:b/>
      <w:caps/>
      <w:sz w:val="24"/>
    </w:rPr>
  </w:style>
  <w:style w:type="paragraph" w:customStyle="1" w:styleId="2ndlevelheading">
    <w:name w:val="2nd level (heading)"/>
    <w:basedOn w:val="1stlevelheading"/>
    <w:next w:val="SLONormal"/>
    <w:uiPriority w:val="1"/>
    <w:qFormat/>
    <w:rsid w:val="004B5977"/>
    <w:pPr>
      <w:keepNext w:val="0"/>
      <w:spacing w:before="240"/>
      <w:outlineLvl w:val="1"/>
    </w:pPr>
    <w:rPr>
      <w:caps w:val="0"/>
    </w:rPr>
  </w:style>
  <w:style w:type="paragraph" w:customStyle="1" w:styleId="3rdlevelheading">
    <w:name w:val="3rd level (heading)"/>
    <w:basedOn w:val="2ndlevelheading"/>
    <w:next w:val="SLONormal"/>
    <w:uiPriority w:val="1"/>
    <w:qFormat/>
    <w:rsid w:val="004B5977"/>
    <w:pPr>
      <w:outlineLvl w:val="2"/>
    </w:pPr>
    <w:rPr>
      <w:i/>
    </w:rPr>
  </w:style>
  <w:style w:type="paragraph" w:customStyle="1" w:styleId="4thlevelheading">
    <w:name w:val="4th level (heading)"/>
    <w:basedOn w:val="3rdlevelheading"/>
    <w:next w:val="SLONormal"/>
    <w:uiPriority w:val="1"/>
    <w:qFormat/>
    <w:rsid w:val="004B5977"/>
    <w:pPr>
      <w:tabs>
        <w:tab w:val="clear" w:pos="964"/>
        <w:tab w:val="num" w:pos="1928"/>
      </w:tabs>
      <w:spacing w:after="120"/>
      <w:ind w:left="1928" w:hanging="851"/>
      <w:outlineLvl w:val="3"/>
    </w:pPr>
    <w:rPr>
      <w:b w:val="0"/>
    </w:rPr>
  </w:style>
  <w:style w:type="paragraph" w:customStyle="1" w:styleId="5thlevelheading">
    <w:name w:val="5th level (heading)"/>
    <w:basedOn w:val="4thlevelheading"/>
    <w:next w:val="SLONormal"/>
    <w:uiPriority w:val="1"/>
    <w:qFormat/>
    <w:rsid w:val="004B5977"/>
    <w:pPr>
      <w:tabs>
        <w:tab w:val="clear" w:pos="1928"/>
        <w:tab w:val="num" w:pos="2835"/>
      </w:tabs>
      <w:ind w:left="2835"/>
      <w:outlineLvl w:val="4"/>
    </w:pPr>
    <w:rPr>
      <w:i w:val="0"/>
      <w:u w:val="single"/>
    </w:rPr>
  </w:style>
  <w:style w:type="paragraph" w:customStyle="1" w:styleId="2ndlevelprovision">
    <w:name w:val="2nd level (provision)"/>
    <w:basedOn w:val="2ndlevelheading"/>
    <w:link w:val="2ndlevelprovisionChar"/>
    <w:uiPriority w:val="2"/>
    <w:qFormat/>
    <w:rsid w:val="004B5977"/>
    <w:pPr>
      <w:spacing w:before="120" w:after="120"/>
    </w:pPr>
    <w:rPr>
      <w:b w:val="0"/>
    </w:rPr>
  </w:style>
  <w:style w:type="paragraph" w:customStyle="1" w:styleId="3rdlevelsubprovision">
    <w:name w:val="3rd level (subprovision)"/>
    <w:basedOn w:val="3rdlevelheading"/>
    <w:link w:val="3rdlevelsubprovisionChar"/>
    <w:uiPriority w:val="2"/>
    <w:qFormat/>
    <w:rsid w:val="004B5977"/>
    <w:pPr>
      <w:spacing w:before="120" w:after="120"/>
    </w:pPr>
    <w:rPr>
      <w:b w:val="0"/>
      <w:i w:val="0"/>
    </w:rPr>
  </w:style>
  <w:style w:type="paragraph" w:customStyle="1" w:styleId="4thlevellist">
    <w:name w:val="4th level (list)"/>
    <w:basedOn w:val="4thlevelheading"/>
    <w:link w:val="4thlevellistChar"/>
    <w:uiPriority w:val="2"/>
    <w:qFormat/>
    <w:rsid w:val="004B5977"/>
    <w:pPr>
      <w:spacing w:before="120"/>
    </w:pPr>
    <w:rPr>
      <w:i w:val="0"/>
    </w:rPr>
  </w:style>
  <w:style w:type="paragraph" w:customStyle="1" w:styleId="5thlevel">
    <w:name w:val="5th level"/>
    <w:basedOn w:val="5thlevelheading"/>
    <w:link w:val="5thlevelChar"/>
    <w:uiPriority w:val="2"/>
    <w:qFormat/>
    <w:rsid w:val="004B5977"/>
    <w:pPr>
      <w:spacing w:before="120"/>
    </w:pPr>
    <w:rPr>
      <w:u w:val="none"/>
    </w:rPr>
  </w:style>
  <w:style w:type="paragraph" w:customStyle="1" w:styleId="SLOReportTitle">
    <w:name w:val="SLO Report Title"/>
    <w:basedOn w:val="SLONormal"/>
    <w:next w:val="SLONormal"/>
    <w:uiPriority w:val="3"/>
    <w:qFormat/>
    <w:rsid w:val="004B5977"/>
    <w:pPr>
      <w:keepNext/>
      <w:spacing w:before="360" w:after="360"/>
      <w:jc w:val="left"/>
    </w:pPr>
    <w:rPr>
      <w:b/>
      <w:caps/>
      <w:sz w:val="28"/>
    </w:rPr>
  </w:style>
  <w:style w:type="paragraph" w:customStyle="1" w:styleId="SLOAgreementTitle">
    <w:name w:val="SLO Agreement Title"/>
    <w:basedOn w:val="SLOReportTitle"/>
    <w:next w:val="SLONormal"/>
    <w:uiPriority w:val="3"/>
    <w:qFormat/>
    <w:rsid w:val="004B5977"/>
    <w:pPr>
      <w:jc w:val="center"/>
    </w:pPr>
  </w:style>
  <w:style w:type="paragraph" w:customStyle="1" w:styleId="SLOList">
    <w:name w:val="SLO List"/>
    <w:uiPriority w:val="4"/>
    <w:qFormat/>
    <w:rsid w:val="004B5977"/>
    <w:pPr>
      <w:numPr>
        <w:numId w:val="20"/>
      </w:numPr>
      <w:spacing w:before="60" w:after="60" w:line="240" w:lineRule="auto"/>
      <w:jc w:val="both"/>
    </w:pPr>
    <w:rPr>
      <w:rFonts w:ascii="Times New Roman" w:eastAsia="Times New Roman" w:hAnsi="Times New Roman" w:cs="Times New Roman"/>
      <w:kern w:val="24"/>
      <w:sz w:val="24"/>
    </w:rPr>
  </w:style>
  <w:style w:type="paragraph" w:customStyle="1" w:styleId="SLONumberedList">
    <w:name w:val="SLO Numbered List"/>
    <w:uiPriority w:val="4"/>
    <w:qFormat/>
    <w:rsid w:val="004B5977"/>
    <w:pPr>
      <w:numPr>
        <w:numId w:val="21"/>
      </w:numPr>
      <w:spacing w:before="60" w:after="60" w:line="240" w:lineRule="auto"/>
      <w:jc w:val="both"/>
    </w:pPr>
    <w:rPr>
      <w:rFonts w:ascii="Times New Roman" w:eastAsia="Times New Roman" w:hAnsi="Times New Roman" w:cs="Times New Roman"/>
      <w:kern w:val="24"/>
      <w:sz w:val="24"/>
    </w:rPr>
  </w:style>
  <w:style w:type="paragraph" w:customStyle="1" w:styleId="NCNumbering">
    <w:name w:val="NC Numbering"/>
    <w:link w:val="NCNumberingChar"/>
    <w:uiPriority w:val="4"/>
    <w:qFormat/>
    <w:rsid w:val="004B5977"/>
    <w:pPr>
      <w:numPr>
        <w:numId w:val="22"/>
      </w:numPr>
      <w:spacing w:before="60" w:after="60" w:line="240" w:lineRule="auto"/>
      <w:jc w:val="both"/>
    </w:pPr>
    <w:rPr>
      <w:rFonts w:ascii="Times New Roman" w:eastAsia="Times New Roman" w:hAnsi="Times New Roman" w:cs="Times New Roman"/>
      <w:kern w:val="24"/>
      <w:sz w:val="24"/>
    </w:rPr>
  </w:style>
  <w:style w:type="character" w:customStyle="1" w:styleId="Heading1Char">
    <w:name w:val="Heading 1 Char"/>
    <w:aliases w:val="Chapter Char,L1 Char,(Section) Char,h1 Char,Ch Char,CH TITLE 1 Char,Chapter Hdg Char,2.0 Heading Char,Chapter Heading Char,Chapter1 Char,L11 Char,h11 Char,Chapter2 Char,L12 Char,h12 Char,Ch1 Char,RCL H1 Char,'Document Char"/>
    <w:basedOn w:val="DefaultParagraphFont"/>
    <w:link w:val="Heading1"/>
    <w:uiPriority w:val="9"/>
    <w:rsid w:val="004B5977"/>
    <w:rPr>
      <w:rFonts w:asciiTheme="majorHAnsi" w:eastAsiaTheme="majorEastAsia" w:hAnsiTheme="majorHAnsi" w:cstheme="majorBidi"/>
      <w:color w:val="2F5496" w:themeColor="accent1" w:themeShade="BF"/>
      <w:sz w:val="32"/>
    </w:rPr>
  </w:style>
  <w:style w:type="character" w:customStyle="1" w:styleId="Heading2Char">
    <w:name w:val="Heading 2 Char"/>
    <w:aliases w:val="Section Char,L2 Char,Section head Char,SH Char,(SubSection) Char1,h2 Char,Se Char,Heading 2 Char Char Char Char,Para Nos Char,(SubSection) Char Char,MVA2 Char,Section Heading Char,Section1 Char,L21 Char,Section head1 Char,SH1 Char,H2 Char"/>
    <w:basedOn w:val="DefaultParagraphFont"/>
    <w:link w:val="Heading2"/>
    <w:uiPriority w:val="9"/>
    <w:rsid w:val="004B5977"/>
    <w:rPr>
      <w:rFonts w:asciiTheme="majorHAnsi" w:eastAsiaTheme="majorEastAsia" w:hAnsiTheme="majorHAnsi" w:cstheme="majorBidi"/>
      <w:color w:val="2F5496" w:themeColor="accent1" w:themeShade="BF"/>
      <w:sz w:val="26"/>
    </w:rPr>
  </w:style>
  <w:style w:type="paragraph" w:styleId="Title">
    <w:name w:val="Title"/>
    <w:basedOn w:val="Normal"/>
    <w:next w:val="Normal"/>
    <w:link w:val="TitleChar"/>
    <w:uiPriority w:val="10"/>
    <w:rsid w:val="004B5977"/>
    <w:pPr>
      <w:contextualSpacing/>
    </w:pPr>
    <w:rPr>
      <w:rFonts w:asciiTheme="majorHAnsi" w:eastAsiaTheme="majorEastAsia" w:hAnsiTheme="majorHAnsi" w:cstheme="majorBidi"/>
      <w:kern w:val="28"/>
      <w:sz w:val="56"/>
    </w:rPr>
  </w:style>
  <w:style w:type="character" w:customStyle="1" w:styleId="TitleChar">
    <w:name w:val="Title Char"/>
    <w:basedOn w:val="DefaultParagraphFont"/>
    <w:link w:val="Title"/>
    <w:uiPriority w:val="10"/>
    <w:rsid w:val="004B5977"/>
    <w:rPr>
      <w:rFonts w:asciiTheme="majorHAnsi" w:eastAsiaTheme="majorEastAsia" w:hAnsiTheme="majorHAnsi" w:cstheme="majorBidi"/>
      <w:kern w:val="28"/>
      <w:sz w:val="56"/>
    </w:rPr>
  </w:style>
  <w:style w:type="paragraph" w:styleId="NoSpacing">
    <w:name w:val="No Spacing"/>
    <w:link w:val="NoSpacingChar"/>
    <w:uiPriority w:val="1"/>
    <w:rsid w:val="004B5977"/>
    <w:pPr>
      <w:spacing w:after="0" w:line="240" w:lineRule="auto"/>
    </w:pPr>
  </w:style>
  <w:style w:type="character" w:customStyle="1" w:styleId="Heading5Char">
    <w:name w:val="Heading 5 Char"/>
    <w:basedOn w:val="DefaultParagraphFont"/>
    <w:link w:val="Heading5"/>
    <w:rsid w:val="004B5977"/>
    <w:rPr>
      <w:rFonts w:ascii="Times New Roman" w:eastAsia="Times New Roman" w:hAnsi="Times New Roman" w:cs="Times New Roman"/>
      <w:b/>
      <w:i/>
      <w:sz w:val="26"/>
    </w:rPr>
  </w:style>
  <w:style w:type="character" w:customStyle="1" w:styleId="Heading6Char">
    <w:name w:val="Heading 6 Char"/>
    <w:basedOn w:val="DefaultParagraphFont"/>
    <w:link w:val="Heading6"/>
    <w:rsid w:val="004B5977"/>
    <w:rPr>
      <w:rFonts w:ascii="Times New Roman" w:eastAsia="Times New Roman" w:hAnsi="Times New Roman" w:cs="Times New Roman"/>
      <w:b/>
    </w:rPr>
  </w:style>
  <w:style w:type="character" w:customStyle="1" w:styleId="Heading7Char">
    <w:name w:val="Heading 7 Char"/>
    <w:basedOn w:val="DefaultParagraphFont"/>
    <w:link w:val="Heading7"/>
    <w:rsid w:val="004B5977"/>
    <w:rPr>
      <w:rFonts w:ascii="Times New Roman" w:eastAsia="Times New Roman" w:hAnsi="Times New Roman" w:cs="Times New Roman"/>
    </w:rPr>
  </w:style>
  <w:style w:type="character" w:customStyle="1" w:styleId="Heading8Char">
    <w:name w:val="Heading 8 Char"/>
    <w:basedOn w:val="DefaultParagraphFont"/>
    <w:link w:val="Heading8"/>
    <w:rsid w:val="004B5977"/>
    <w:rPr>
      <w:rFonts w:ascii="Times New Roman" w:eastAsia="Times New Roman" w:hAnsi="Times New Roman" w:cs="Times New Roman"/>
      <w:i/>
    </w:rPr>
  </w:style>
  <w:style w:type="character" w:customStyle="1" w:styleId="Heading9Char">
    <w:name w:val="Heading 9 Char"/>
    <w:basedOn w:val="DefaultParagraphFont"/>
    <w:link w:val="Heading9"/>
    <w:rsid w:val="004B5977"/>
    <w:rPr>
      <w:rFonts w:ascii="Arial" w:eastAsia="Times New Roman" w:hAnsi="Arial" w:cs="Arial"/>
    </w:rPr>
  </w:style>
  <w:style w:type="paragraph" w:styleId="Header">
    <w:name w:val="header"/>
    <w:basedOn w:val="SLONormalSmall"/>
    <w:link w:val="HeaderChar"/>
    <w:rsid w:val="004B5977"/>
    <w:pPr>
      <w:tabs>
        <w:tab w:val="center" w:pos="4535"/>
        <w:tab w:val="right" w:pos="9071"/>
      </w:tabs>
    </w:pPr>
  </w:style>
  <w:style w:type="character" w:customStyle="1" w:styleId="HeaderChar">
    <w:name w:val="Header Char"/>
    <w:basedOn w:val="DefaultParagraphFont"/>
    <w:link w:val="Header"/>
    <w:rsid w:val="004B5977"/>
    <w:rPr>
      <w:rFonts w:ascii="Times New Roman" w:eastAsia="Times New Roman" w:hAnsi="Times New Roman" w:cs="Times New Roman"/>
      <w:sz w:val="20"/>
    </w:rPr>
  </w:style>
  <w:style w:type="paragraph" w:styleId="Footer">
    <w:name w:val="footer"/>
    <w:basedOn w:val="SLONormalSmall"/>
    <w:link w:val="FooterChar"/>
    <w:uiPriority w:val="99"/>
    <w:rsid w:val="004B5977"/>
    <w:pPr>
      <w:tabs>
        <w:tab w:val="center" w:pos="4535"/>
        <w:tab w:val="right" w:pos="9071"/>
      </w:tabs>
    </w:pPr>
  </w:style>
  <w:style w:type="character" w:customStyle="1" w:styleId="FooterChar">
    <w:name w:val="Footer Char"/>
    <w:basedOn w:val="DefaultParagraphFont"/>
    <w:link w:val="Footer"/>
    <w:uiPriority w:val="99"/>
    <w:rsid w:val="004B5977"/>
    <w:rPr>
      <w:rFonts w:ascii="Times New Roman" w:eastAsia="Times New Roman" w:hAnsi="Times New Roman" w:cs="Times New Roman"/>
      <w:sz w:val="20"/>
    </w:rPr>
  </w:style>
  <w:style w:type="paragraph" w:customStyle="1" w:styleId="SLONormalnospace">
    <w:name w:val="SLO Normal (no space)"/>
    <w:basedOn w:val="SLONormal"/>
    <w:rsid w:val="004B5977"/>
    <w:pPr>
      <w:spacing w:before="0" w:after="0"/>
    </w:pPr>
  </w:style>
  <w:style w:type="paragraph" w:customStyle="1" w:styleId="SORLDDClientInformation">
    <w:name w:val="SOR_LDD_Client Information"/>
    <w:basedOn w:val="SORLDDNormal"/>
    <w:rsid w:val="004B5977"/>
    <w:pPr>
      <w:spacing w:after="0" w:line="305" w:lineRule="auto"/>
      <w:jc w:val="right"/>
    </w:pPr>
    <w:rPr>
      <w:sz w:val="20"/>
    </w:rPr>
  </w:style>
  <w:style w:type="paragraph" w:customStyle="1" w:styleId="SLONormalSmall">
    <w:name w:val="SLO Normal (Small)"/>
    <w:basedOn w:val="SLONormal"/>
    <w:link w:val="SLONormalSmallChar"/>
    <w:rsid w:val="004B5977"/>
    <w:pPr>
      <w:spacing w:before="60" w:after="60"/>
    </w:pPr>
    <w:rPr>
      <w:sz w:val="20"/>
    </w:rPr>
  </w:style>
  <w:style w:type="paragraph" w:customStyle="1" w:styleId="SLONormalWhite">
    <w:name w:val="SLO Normal White"/>
    <w:basedOn w:val="SLONormal"/>
    <w:rsid w:val="004B5977"/>
    <w:rPr>
      <w:color w:val="FFFFFF"/>
    </w:rPr>
  </w:style>
  <w:style w:type="character" w:customStyle="1" w:styleId="SC">
    <w:name w:val="SC"/>
    <w:basedOn w:val="DefaultParagraphFont"/>
    <w:rsid w:val="004B5977"/>
    <w:rPr>
      <w:u w:val="single"/>
    </w:rPr>
  </w:style>
  <w:style w:type="paragraph" w:customStyle="1" w:styleId="SORAINENComment">
    <w:name w:val="SORAINEN Comment"/>
    <w:basedOn w:val="SLONormal"/>
    <w:rsid w:val="004B5977"/>
    <w:pPr>
      <w:pBdr>
        <w:top w:val="single" w:sz="4" w:space="1" w:color="auto"/>
        <w:left w:val="single" w:sz="4" w:space="4" w:color="auto"/>
        <w:bottom w:val="single" w:sz="4" w:space="1" w:color="auto"/>
        <w:right w:val="single" w:sz="4" w:space="4" w:color="auto"/>
      </w:pBdr>
      <w:shd w:val="clear" w:color="auto" w:fill="F3F3F3"/>
    </w:pPr>
    <w:rPr>
      <w:sz w:val="20"/>
    </w:rPr>
  </w:style>
  <w:style w:type="paragraph" w:styleId="NormalWeb">
    <w:name w:val="Normal (Web)"/>
    <w:basedOn w:val="Normal"/>
    <w:link w:val="NormalWebChar"/>
    <w:uiPriority w:val="99"/>
    <w:unhideWhenUsed/>
    <w:rsid w:val="004B5977"/>
    <w:pPr>
      <w:spacing w:after="225"/>
      <w:jc w:val="both"/>
    </w:pPr>
    <w:rPr>
      <w:rFonts w:eastAsia="Times New Roman" w:cs="Times New Roman"/>
    </w:rPr>
  </w:style>
  <w:style w:type="paragraph" w:customStyle="1" w:styleId="SORLDDHeadingSlide">
    <w:name w:val="SOR_LDD_Heading Slide"/>
    <w:basedOn w:val="SORLDDTitle"/>
    <w:rsid w:val="004B5977"/>
    <w:pPr>
      <w:spacing w:before="3840"/>
    </w:pPr>
  </w:style>
  <w:style w:type="paragraph" w:customStyle="1" w:styleId="SORLDDTableHead-B-W-Bold">
    <w:name w:val="SOR_LDD_Table Head - B-W-Bold"/>
    <w:basedOn w:val="SORLDDNormal"/>
    <w:uiPriority w:val="2"/>
    <w:rsid w:val="004B5977"/>
    <w:pPr>
      <w:numPr>
        <w:numId w:val="19"/>
      </w:numPr>
      <w:jc w:val="center"/>
    </w:pPr>
    <w:rPr>
      <w:b/>
      <w:color w:val="FFFFFF" w:themeColor="background1"/>
    </w:rPr>
  </w:style>
  <w:style w:type="paragraph" w:customStyle="1" w:styleId="SORLDDTableBreak">
    <w:name w:val="SOR_LDD_Table Break"/>
    <w:basedOn w:val="SORLDDNormal"/>
    <w:rsid w:val="004B5977"/>
    <w:pPr>
      <w:spacing w:after="0" w:line="240" w:lineRule="auto"/>
    </w:pPr>
    <w:rPr>
      <w:sz w:val="8"/>
    </w:rPr>
  </w:style>
  <w:style w:type="paragraph" w:customStyle="1" w:styleId="SORLDDHeading2-Table">
    <w:name w:val="SOR_LDD_Heading 2 - Table"/>
    <w:basedOn w:val="SORLDDTableHead-B-W-Bold"/>
    <w:rsid w:val="004B5977"/>
    <w:pPr>
      <w:numPr>
        <w:numId w:val="13"/>
      </w:numPr>
      <w:spacing w:before="120" w:after="120" w:line="240" w:lineRule="auto"/>
      <w:jc w:val="left"/>
    </w:pPr>
  </w:style>
  <w:style w:type="paragraph" w:customStyle="1" w:styleId="HeadingofAppendix">
    <w:name w:val="Heading of Appendix"/>
    <w:next w:val="SLONormal"/>
    <w:rsid w:val="004B5977"/>
    <w:pPr>
      <w:keepNext/>
      <w:pageBreakBefore/>
      <w:numPr>
        <w:numId w:val="11"/>
      </w:numPr>
      <w:spacing w:before="360" w:after="360" w:line="240" w:lineRule="auto"/>
      <w:outlineLvl w:val="0"/>
    </w:pPr>
    <w:rPr>
      <w:rFonts w:ascii="Times New Roman" w:eastAsia="Times New Roman" w:hAnsi="Times New Roman" w:cs="Times New Roman"/>
      <w:b/>
      <w:sz w:val="24"/>
    </w:rPr>
  </w:style>
  <w:style w:type="paragraph" w:customStyle="1" w:styleId="TextofAppendixlevel1">
    <w:name w:val="Text of Appendix level 1"/>
    <w:basedOn w:val="HeadingofAppendix"/>
    <w:rsid w:val="004B5977"/>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4B5977"/>
    <w:pPr>
      <w:numPr>
        <w:ilvl w:val="2"/>
      </w:numPr>
      <w:outlineLvl w:val="2"/>
    </w:pPr>
  </w:style>
  <w:style w:type="paragraph" w:customStyle="1" w:styleId="TextofAppendixlevel3">
    <w:name w:val="Text of Appendix level 3"/>
    <w:basedOn w:val="TextofAppendixlevel2"/>
    <w:rsid w:val="004B5977"/>
    <w:pPr>
      <w:numPr>
        <w:ilvl w:val="3"/>
      </w:numPr>
      <w:outlineLvl w:val="3"/>
    </w:pPr>
  </w:style>
  <w:style w:type="paragraph" w:customStyle="1" w:styleId="TextofAppendixlevel4">
    <w:name w:val="Text of Appendix level 4"/>
    <w:basedOn w:val="TextofAppendixlevel3"/>
    <w:rsid w:val="004B5977"/>
    <w:pPr>
      <w:numPr>
        <w:ilvl w:val="4"/>
      </w:numPr>
      <w:outlineLvl w:val="4"/>
    </w:pPr>
  </w:style>
  <w:style w:type="numbering" w:customStyle="1" w:styleId="SLONumberings">
    <w:name w:val="SLO_Numberings"/>
    <w:uiPriority w:val="99"/>
    <w:rsid w:val="004B5977"/>
    <w:pPr>
      <w:numPr>
        <w:numId w:val="15"/>
      </w:numPr>
    </w:pPr>
  </w:style>
  <w:style w:type="paragraph" w:customStyle="1" w:styleId="Agreement1stlevelheadingnonumber">
    <w:name w:val="Agreement 1st level (heading) no number"/>
    <w:basedOn w:val="1stlevelheading"/>
    <w:next w:val="SLONormal"/>
    <w:rsid w:val="004B5977"/>
    <w:pPr>
      <w:tabs>
        <w:tab w:val="clear" w:pos="964"/>
      </w:tabs>
      <w:ind w:left="0" w:firstLine="0"/>
      <w:outlineLvl w:val="9"/>
    </w:pPr>
    <w:rPr>
      <w:kern w:val="22"/>
    </w:rPr>
  </w:style>
  <w:style w:type="paragraph" w:customStyle="1" w:styleId="AgreementPartiesandRecitals">
    <w:name w:val="Agreement Parties and Recitals"/>
    <w:basedOn w:val="1stlevelheading"/>
    <w:rsid w:val="004B5977"/>
    <w:pPr>
      <w:tabs>
        <w:tab w:val="clear" w:pos="964"/>
      </w:tabs>
      <w:ind w:left="0" w:firstLine="0"/>
      <w:outlineLvl w:val="9"/>
    </w:pPr>
    <w:rPr>
      <w:kern w:val="22"/>
    </w:rPr>
  </w:style>
  <w:style w:type="paragraph" w:customStyle="1" w:styleId="SLOlistofparties">
    <w:name w:val="SLO list of parties"/>
    <w:rsid w:val="004B5977"/>
    <w:pPr>
      <w:numPr>
        <w:numId w:val="12"/>
      </w:numPr>
      <w:spacing w:before="120" w:after="120" w:line="240" w:lineRule="auto"/>
      <w:jc w:val="both"/>
    </w:pPr>
    <w:rPr>
      <w:rFonts w:ascii="Times New Roman" w:eastAsia="Times New Roman" w:hAnsi="Times New Roman" w:cs="Times New Roman"/>
      <w:sz w:val="24"/>
    </w:rPr>
  </w:style>
  <w:style w:type="paragraph" w:customStyle="1" w:styleId="SLOlistofrecitals">
    <w:name w:val="SLO list of recitals"/>
    <w:basedOn w:val="Normal"/>
    <w:rsid w:val="004B5977"/>
    <w:pPr>
      <w:numPr>
        <w:ilvl w:val="1"/>
        <w:numId w:val="12"/>
      </w:numPr>
      <w:spacing w:before="120" w:after="120"/>
    </w:pPr>
    <w:rPr>
      <w:rFonts w:eastAsia="Times New Roman" w:cs="Times New Roman"/>
    </w:rPr>
  </w:style>
  <w:style w:type="paragraph" w:customStyle="1" w:styleId="4thlevelheadingnoindent">
    <w:name w:val="4th level (heading) no indent"/>
    <w:basedOn w:val="4thlevelheading"/>
    <w:next w:val="SLONormal"/>
    <w:uiPriority w:val="6"/>
    <w:rsid w:val="004B5977"/>
    <w:pPr>
      <w:ind w:left="851"/>
    </w:pPr>
  </w:style>
  <w:style w:type="paragraph" w:customStyle="1" w:styleId="SLONormalCentered">
    <w:name w:val="SLO Normal (Centered)"/>
    <w:basedOn w:val="SLONormal"/>
    <w:uiPriority w:val="6"/>
    <w:rsid w:val="004B5977"/>
    <w:pPr>
      <w:jc w:val="center"/>
    </w:pPr>
  </w:style>
  <w:style w:type="paragraph" w:customStyle="1" w:styleId="SLONormalLeft">
    <w:name w:val="SLO Normal (Left)"/>
    <w:basedOn w:val="SLONormal"/>
    <w:uiPriority w:val="6"/>
    <w:rsid w:val="004B5977"/>
    <w:pPr>
      <w:jc w:val="left"/>
    </w:pPr>
  </w:style>
  <w:style w:type="paragraph" w:customStyle="1" w:styleId="SLONormalRight">
    <w:name w:val="SLO Normal (Right)"/>
    <w:basedOn w:val="SLONormal"/>
    <w:uiPriority w:val="6"/>
    <w:rsid w:val="004B5977"/>
    <w:pPr>
      <w:jc w:val="right"/>
    </w:pPr>
  </w:style>
  <w:style w:type="paragraph" w:customStyle="1" w:styleId="4thlevellistnoindent">
    <w:name w:val="4th level (list) no indent"/>
    <w:basedOn w:val="4thlevelheading"/>
    <w:uiPriority w:val="6"/>
    <w:rsid w:val="004B5977"/>
    <w:pPr>
      <w:spacing w:before="120"/>
      <w:ind w:left="851"/>
    </w:pPr>
    <w:rPr>
      <w:i w:val="0"/>
    </w:rPr>
  </w:style>
  <w:style w:type="paragraph" w:customStyle="1" w:styleId="5thlevelheadingnoindent">
    <w:name w:val="5th level (heading) no indent"/>
    <w:basedOn w:val="5thlevelheading"/>
    <w:next w:val="SLONormal"/>
    <w:uiPriority w:val="6"/>
    <w:rsid w:val="004B5977"/>
    <w:pPr>
      <w:ind w:left="851"/>
    </w:pPr>
  </w:style>
  <w:style w:type="paragraph" w:customStyle="1" w:styleId="5thlevelnoindent">
    <w:name w:val="5th level no indent"/>
    <w:basedOn w:val="5thlevelheading"/>
    <w:uiPriority w:val="6"/>
    <w:rsid w:val="004B5977"/>
    <w:pPr>
      <w:spacing w:before="120"/>
      <w:ind w:left="851"/>
    </w:pPr>
    <w:rPr>
      <w:u w:val="none"/>
    </w:rPr>
  </w:style>
  <w:style w:type="paragraph" w:customStyle="1" w:styleId="SORLDDTableParagraph">
    <w:name w:val="SOR_LDD_Table Paragraph"/>
    <w:basedOn w:val="SORLDDNormal"/>
    <w:uiPriority w:val="2"/>
    <w:rsid w:val="004B5977"/>
    <w:pPr>
      <w:numPr>
        <w:numId w:val="18"/>
      </w:numPr>
      <w:tabs>
        <w:tab w:val="left" w:pos="408"/>
      </w:tabs>
      <w:suppressAutoHyphens/>
      <w:jc w:val="left"/>
    </w:pPr>
  </w:style>
  <w:style w:type="paragraph" w:customStyle="1" w:styleId="SORLDDListParagraph-Bold">
    <w:name w:val="SOR_LDD_List Paragraph - Bold"/>
    <w:basedOn w:val="SORLDDListParagraph"/>
    <w:next w:val="SORLDDQuote"/>
    <w:uiPriority w:val="3"/>
    <w:rsid w:val="004B5977"/>
    <w:pPr>
      <w:ind w:left="0" w:firstLine="0"/>
    </w:pPr>
    <w:rPr>
      <w:b/>
    </w:rPr>
  </w:style>
  <w:style w:type="paragraph" w:customStyle="1" w:styleId="SORLDDNormal">
    <w:name w:val="SOR_LDD_Normal"/>
    <w:rsid w:val="004B5977"/>
    <w:pPr>
      <w:spacing w:after="80" w:line="220" w:lineRule="exact"/>
      <w:jc w:val="both"/>
    </w:pPr>
    <w:rPr>
      <w:rFonts w:ascii="Calibri" w:hAnsi="Calibri"/>
      <w:sz w:val="18"/>
    </w:rPr>
  </w:style>
  <w:style w:type="paragraph" w:customStyle="1" w:styleId="SORLDDListParagraph">
    <w:name w:val="SOR_LDD_List Paragraph"/>
    <w:basedOn w:val="SORLDDNormal"/>
    <w:link w:val="SORLDDListParagraphChar"/>
    <w:uiPriority w:val="4"/>
    <w:rsid w:val="004B5977"/>
    <w:pPr>
      <w:ind w:left="360" w:hanging="360"/>
      <w:contextualSpacing/>
    </w:pPr>
  </w:style>
  <w:style w:type="paragraph" w:customStyle="1" w:styleId="SORLDDTitle">
    <w:name w:val="SOR_LDD_Title"/>
    <w:link w:val="SORLDDTitleChar"/>
    <w:uiPriority w:val="6"/>
    <w:rsid w:val="004B5977"/>
    <w:pPr>
      <w:spacing w:after="0" w:line="264" w:lineRule="auto"/>
      <w:jc w:val="right"/>
    </w:pPr>
    <w:rPr>
      <w:rFonts w:ascii="Calibri" w:eastAsiaTheme="majorEastAsia" w:hAnsi="Calibri" w:cstheme="majorBidi"/>
      <w:color w:val="005293"/>
      <w:kern w:val="28"/>
      <w:sz w:val="56"/>
    </w:rPr>
  </w:style>
  <w:style w:type="paragraph" w:customStyle="1" w:styleId="SORLDDNoSpacing">
    <w:name w:val="SOR_LDD_No Spacing"/>
    <w:uiPriority w:val="6"/>
    <w:rsid w:val="004B5977"/>
    <w:pPr>
      <w:spacing w:after="0" w:line="240" w:lineRule="auto"/>
    </w:pPr>
    <w:rPr>
      <w:rFonts w:ascii="Calibri" w:eastAsiaTheme="minorEastAsia" w:hAnsi="Calibri" w:cs="Times New Roman"/>
      <w:sz w:val="18"/>
    </w:rPr>
  </w:style>
  <w:style w:type="character" w:customStyle="1" w:styleId="SORLDDTitleChar">
    <w:name w:val="SOR_LDD_Title Char"/>
    <w:basedOn w:val="TitleChar"/>
    <w:link w:val="SORLDDTitle"/>
    <w:uiPriority w:val="6"/>
    <w:rsid w:val="004B5977"/>
    <w:rPr>
      <w:rFonts w:ascii="Calibri" w:eastAsiaTheme="majorEastAsia" w:hAnsi="Calibri" w:cstheme="majorBidi"/>
      <w:color w:val="005293"/>
      <w:kern w:val="28"/>
      <w:sz w:val="56"/>
    </w:rPr>
  </w:style>
  <w:style w:type="character" w:customStyle="1" w:styleId="SORLDDListParagraphChar">
    <w:name w:val="SOR_LDD_List Paragraph Char"/>
    <w:basedOn w:val="DefaultParagraphFont"/>
    <w:link w:val="SORLDDListParagraph"/>
    <w:uiPriority w:val="4"/>
    <w:rsid w:val="004B5977"/>
    <w:rPr>
      <w:rFonts w:ascii="Calibri" w:hAnsi="Calibri"/>
      <w:sz w:val="18"/>
    </w:rPr>
  </w:style>
  <w:style w:type="paragraph" w:customStyle="1" w:styleId="SORLDDHeading1">
    <w:name w:val="SOR_LDD_Heading 1"/>
    <w:next w:val="SORLDDNormal"/>
    <w:uiPriority w:val="2"/>
    <w:rsid w:val="004B5977"/>
    <w:pPr>
      <w:keepNext/>
      <w:keepLines/>
      <w:numPr>
        <w:numId w:val="16"/>
      </w:numPr>
      <w:spacing w:before="120" w:after="480" w:line="220" w:lineRule="exact"/>
    </w:pPr>
    <w:rPr>
      <w:rFonts w:ascii="Calibri" w:eastAsiaTheme="majorEastAsia" w:hAnsi="Calibri" w:cstheme="majorBidi"/>
      <w:b/>
      <w:caps/>
      <w:color w:val="005293"/>
      <w:sz w:val="24"/>
    </w:rPr>
  </w:style>
  <w:style w:type="paragraph" w:customStyle="1" w:styleId="SORLDDHeading2">
    <w:name w:val="SOR_LDD_Heading 2"/>
    <w:basedOn w:val="SORLDDHeading1"/>
    <w:next w:val="SORLDDNormal"/>
    <w:uiPriority w:val="2"/>
    <w:rsid w:val="004B5977"/>
    <w:pPr>
      <w:numPr>
        <w:ilvl w:val="1"/>
      </w:numPr>
      <w:spacing w:after="240"/>
    </w:pPr>
    <w:rPr>
      <w:caps w:val="0"/>
      <w:sz w:val="20"/>
    </w:rPr>
  </w:style>
  <w:style w:type="paragraph" w:customStyle="1" w:styleId="SORLDDHeading3">
    <w:name w:val="SOR_LDD_Heading 3"/>
    <w:basedOn w:val="SORLDDHeading2"/>
    <w:uiPriority w:val="6"/>
    <w:rsid w:val="004B5977"/>
    <w:pPr>
      <w:numPr>
        <w:ilvl w:val="2"/>
      </w:numPr>
      <w:spacing w:before="200" w:after="0"/>
    </w:pPr>
    <w:rPr>
      <w:rFonts w:asciiTheme="majorHAnsi" w:hAnsiTheme="majorHAnsi"/>
      <w:color w:val="4472C4" w:themeColor="accent1"/>
      <w:sz w:val="18"/>
    </w:rPr>
  </w:style>
  <w:style w:type="paragraph" w:customStyle="1" w:styleId="SORLDDHeading4">
    <w:name w:val="SOR_LDD_Heading 4"/>
    <w:uiPriority w:val="6"/>
    <w:rsid w:val="004B5977"/>
    <w:pPr>
      <w:numPr>
        <w:ilvl w:val="3"/>
        <w:numId w:val="16"/>
      </w:numPr>
      <w:spacing w:before="200"/>
    </w:pPr>
    <w:rPr>
      <w:rFonts w:asciiTheme="majorHAnsi" w:eastAsiaTheme="majorEastAsia" w:hAnsiTheme="majorHAnsi" w:cstheme="majorBidi"/>
      <w:i/>
      <w:color w:val="2F5496" w:themeColor="accent1" w:themeShade="BF"/>
      <w:sz w:val="18"/>
    </w:rPr>
  </w:style>
  <w:style w:type="paragraph" w:customStyle="1" w:styleId="SORLDDHeading5">
    <w:name w:val="SOR_LDD_Heading 5"/>
    <w:uiPriority w:val="6"/>
    <w:rsid w:val="004B5977"/>
    <w:pPr>
      <w:keepNext/>
      <w:numPr>
        <w:ilvl w:val="4"/>
        <w:numId w:val="16"/>
      </w:numPr>
      <w:spacing w:before="360" w:after="120" w:line="220" w:lineRule="exact"/>
    </w:pPr>
    <w:rPr>
      <w:rFonts w:asciiTheme="majorHAnsi" w:eastAsiaTheme="majorEastAsia" w:hAnsiTheme="majorHAnsi" w:cstheme="majorBidi"/>
      <w:b/>
      <w:sz w:val="18"/>
    </w:rPr>
  </w:style>
  <w:style w:type="paragraph" w:customStyle="1" w:styleId="SORLDDHeading6">
    <w:name w:val="SOR_LDD_Heading 6"/>
    <w:uiPriority w:val="6"/>
    <w:rsid w:val="004B5977"/>
    <w:pPr>
      <w:numPr>
        <w:ilvl w:val="5"/>
        <w:numId w:val="16"/>
      </w:numPr>
    </w:pPr>
    <w:rPr>
      <w:rFonts w:ascii="Calibri" w:eastAsiaTheme="majorEastAsia" w:hAnsi="Calibri" w:cstheme="majorBidi"/>
      <w:sz w:val="18"/>
    </w:rPr>
  </w:style>
  <w:style w:type="paragraph" w:customStyle="1" w:styleId="SORLDDHeading7">
    <w:name w:val="SOR_LDD_Heading 7"/>
    <w:uiPriority w:val="6"/>
    <w:rsid w:val="004B5977"/>
    <w:pPr>
      <w:numPr>
        <w:ilvl w:val="6"/>
        <w:numId w:val="16"/>
      </w:numPr>
    </w:pPr>
    <w:rPr>
      <w:rFonts w:asciiTheme="majorHAnsi" w:eastAsiaTheme="majorEastAsia" w:hAnsiTheme="majorHAnsi" w:cstheme="majorBidi"/>
      <w:i/>
      <w:color w:val="404040" w:themeColor="text1" w:themeTint="BF"/>
      <w:sz w:val="18"/>
    </w:rPr>
  </w:style>
  <w:style w:type="paragraph" w:customStyle="1" w:styleId="SORLDDHeading8">
    <w:name w:val="SOR_LDD_Heading 8"/>
    <w:uiPriority w:val="6"/>
    <w:rsid w:val="004B5977"/>
    <w:pPr>
      <w:numPr>
        <w:ilvl w:val="7"/>
        <w:numId w:val="16"/>
      </w:numPr>
    </w:pPr>
    <w:rPr>
      <w:rFonts w:asciiTheme="majorHAnsi" w:eastAsiaTheme="majorEastAsia" w:hAnsiTheme="majorHAnsi" w:cstheme="majorBidi"/>
      <w:color w:val="404040" w:themeColor="text1" w:themeTint="BF"/>
      <w:sz w:val="20"/>
    </w:rPr>
  </w:style>
  <w:style w:type="paragraph" w:customStyle="1" w:styleId="SORLDDHeading9">
    <w:name w:val="SOR_LDD_Heading 9"/>
    <w:uiPriority w:val="6"/>
    <w:rsid w:val="004B5977"/>
    <w:pPr>
      <w:numPr>
        <w:ilvl w:val="8"/>
        <w:numId w:val="16"/>
      </w:numPr>
    </w:pPr>
    <w:rPr>
      <w:rFonts w:asciiTheme="majorHAnsi" w:eastAsiaTheme="majorEastAsia" w:hAnsiTheme="majorHAnsi" w:cstheme="majorBidi"/>
      <w:i/>
      <w:color w:val="404040" w:themeColor="text1" w:themeTint="BF"/>
      <w:sz w:val="20"/>
    </w:rPr>
  </w:style>
  <w:style w:type="numbering" w:customStyle="1" w:styleId="SORLDDHeadings">
    <w:name w:val="SOR_LDD_Headings"/>
    <w:uiPriority w:val="99"/>
    <w:rsid w:val="004B5977"/>
    <w:pPr>
      <w:numPr>
        <w:numId w:val="14"/>
      </w:numPr>
    </w:pPr>
  </w:style>
  <w:style w:type="paragraph" w:customStyle="1" w:styleId="SORLDDSubtitle">
    <w:name w:val="SOR_LDD_Subtitle"/>
    <w:uiPriority w:val="6"/>
    <w:rsid w:val="004B5977"/>
    <w:pPr>
      <w:spacing w:after="0" w:line="240" w:lineRule="auto"/>
    </w:pPr>
    <w:rPr>
      <w:rFonts w:ascii="Calibri" w:eastAsiaTheme="minorEastAsia" w:hAnsi="Calibri" w:cs="Times New Roman"/>
      <w:sz w:val="32"/>
    </w:rPr>
  </w:style>
  <w:style w:type="paragraph" w:customStyle="1" w:styleId="SORLDDWatermark">
    <w:name w:val="SOR_LDD_Watermark"/>
    <w:basedOn w:val="Normal"/>
    <w:uiPriority w:val="6"/>
    <w:rsid w:val="004B5977"/>
    <w:pPr>
      <w:suppressAutoHyphens/>
      <w:spacing w:after="80"/>
    </w:pPr>
    <w:rPr>
      <w:rFonts w:ascii="Calibri" w:eastAsia="Times New Roman" w:hAnsi="Calibri" w:cs="Times New Roman"/>
      <w:color w:val="DDDEDD"/>
      <w:sz w:val="72"/>
    </w:rPr>
  </w:style>
  <w:style w:type="paragraph" w:customStyle="1" w:styleId="SORLDDTableParagraphESnumbering">
    <w:name w:val="SOR_LDD_Table_Paragraph_ES_numbering"/>
    <w:basedOn w:val="SORLDDTableParagraph"/>
    <w:uiPriority w:val="4"/>
    <w:rsid w:val="004B5977"/>
    <w:pPr>
      <w:numPr>
        <w:ilvl w:val="1"/>
        <w:numId w:val="17"/>
      </w:numPr>
    </w:pPr>
  </w:style>
  <w:style w:type="paragraph" w:customStyle="1" w:styleId="SORLDDHeading2ESNumbering">
    <w:name w:val="SOR_LDD_Heading 2_ES_Numbering"/>
    <w:basedOn w:val="SORLDDHeading2-Table"/>
    <w:uiPriority w:val="3"/>
    <w:rsid w:val="004B5977"/>
    <w:pPr>
      <w:numPr>
        <w:numId w:val="17"/>
      </w:numPr>
    </w:pPr>
  </w:style>
  <w:style w:type="paragraph" w:customStyle="1" w:styleId="SORLDDTableParagraphESImportance">
    <w:name w:val="SOR_LDD_Table_Paragraph_ES_Importance"/>
    <w:basedOn w:val="SORLDDTableParagraph"/>
    <w:uiPriority w:val="4"/>
    <w:rsid w:val="004B5977"/>
    <w:pPr>
      <w:numPr>
        <w:numId w:val="0"/>
      </w:numPr>
      <w:jc w:val="center"/>
    </w:pPr>
    <w:rPr>
      <w:b/>
    </w:rPr>
  </w:style>
  <w:style w:type="paragraph" w:customStyle="1" w:styleId="SORLDDHeading1nonumber">
    <w:name w:val="SOR_LDD_Heading 1_no number"/>
    <w:basedOn w:val="SORLDDHeading1"/>
    <w:next w:val="SORLDDNormal"/>
    <w:uiPriority w:val="2"/>
    <w:rsid w:val="004B5977"/>
    <w:pPr>
      <w:ind w:left="0" w:firstLine="0"/>
    </w:pPr>
  </w:style>
  <w:style w:type="paragraph" w:customStyle="1" w:styleId="SORLDDQuote">
    <w:name w:val="SOR_LDD_Quote"/>
    <w:basedOn w:val="Quote"/>
    <w:uiPriority w:val="6"/>
    <w:rsid w:val="004B5977"/>
    <w:pPr>
      <w:spacing w:before="0" w:after="80" w:line="180" w:lineRule="exact"/>
      <w:ind w:left="34" w:right="28"/>
      <w:jc w:val="both"/>
    </w:pPr>
    <w:rPr>
      <w:rFonts w:ascii="Calibri" w:eastAsia="Times New Roman" w:hAnsi="Calibri" w:cs="Times New Roman"/>
      <w:color w:val="auto"/>
      <w:sz w:val="16"/>
    </w:rPr>
  </w:style>
  <w:style w:type="paragraph" w:customStyle="1" w:styleId="SORLDDTableParagraphlist">
    <w:name w:val="SOR_LDD_Table Paragraph_list"/>
    <w:basedOn w:val="SORLDDTableParagraph"/>
    <w:uiPriority w:val="4"/>
    <w:rsid w:val="004B5977"/>
    <w:pPr>
      <w:numPr>
        <w:ilvl w:val="1"/>
      </w:numPr>
    </w:pPr>
  </w:style>
  <w:style w:type="paragraph" w:customStyle="1" w:styleId="SORLDDCommentText">
    <w:name w:val="SOR_LDD_Comment_Text"/>
    <w:uiPriority w:val="2"/>
    <w:rsid w:val="004B5977"/>
    <w:pPr>
      <w:spacing w:line="180" w:lineRule="exact"/>
    </w:pPr>
    <w:rPr>
      <w:rFonts w:ascii="Calibri" w:hAnsi="Calibri"/>
      <w:i/>
      <w:sz w:val="16"/>
    </w:rPr>
  </w:style>
  <w:style w:type="paragraph" w:customStyle="1" w:styleId="SORLDDCommentTitle">
    <w:name w:val="SOR_LDD_Comment_Title"/>
    <w:basedOn w:val="SORLDDListParagraph-Bold"/>
    <w:next w:val="SORLDDCommentText"/>
    <w:uiPriority w:val="1"/>
    <w:rsid w:val="004B5977"/>
    <w:pPr>
      <w:spacing w:line="180" w:lineRule="exact"/>
    </w:pPr>
    <w:rPr>
      <w:i/>
      <w:sz w:val="16"/>
    </w:rPr>
  </w:style>
  <w:style w:type="paragraph" w:customStyle="1" w:styleId="SORLDDNormal-Centered">
    <w:name w:val="SOR_LDD_Normal - Centered"/>
    <w:basedOn w:val="SORLDDNormal"/>
    <w:uiPriority w:val="6"/>
    <w:rsid w:val="004B5977"/>
    <w:pPr>
      <w:jc w:val="center"/>
    </w:pPr>
  </w:style>
  <w:style w:type="paragraph" w:customStyle="1" w:styleId="SORLDDTableParagraph-simplenumbering">
    <w:name w:val="SOR_LDD_Table Paragraph - simple numbering"/>
    <w:basedOn w:val="SORLDDTableParagraph"/>
    <w:uiPriority w:val="4"/>
    <w:rsid w:val="004B5977"/>
    <w:pPr>
      <w:numPr>
        <w:ilvl w:val="1"/>
        <w:numId w:val="19"/>
      </w:numPr>
    </w:pPr>
  </w:style>
  <w:style w:type="paragraph" w:customStyle="1" w:styleId="SORLDDTimelineEventYear">
    <w:name w:val="SOR_LDD_Timeline_Event_Year"/>
    <w:basedOn w:val="Normal"/>
    <w:next w:val="SORLDDTimelineEventText"/>
    <w:uiPriority w:val="6"/>
    <w:rsid w:val="004B5977"/>
    <w:pPr>
      <w:spacing w:after="80" w:line="220" w:lineRule="exact"/>
      <w:jc w:val="both"/>
    </w:pPr>
    <w:rPr>
      <w:rFonts w:ascii="Calibri" w:eastAsia="Times New Roman" w:hAnsi="Calibri" w:cs="Times New Roman"/>
      <w:b/>
      <w:color w:val="14518B"/>
      <w:sz w:val="18"/>
    </w:rPr>
  </w:style>
  <w:style w:type="paragraph" w:customStyle="1" w:styleId="SORLDDTimelineEventText">
    <w:name w:val="SOR_LDD_Timeline_Event_Text"/>
    <w:basedOn w:val="Normal"/>
    <w:uiPriority w:val="6"/>
    <w:rsid w:val="004B5977"/>
    <w:pPr>
      <w:spacing w:after="80" w:line="180" w:lineRule="atLeast"/>
      <w:jc w:val="both"/>
    </w:pPr>
    <w:rPr>
      <w:rFonts w:ascii="Calibri" w:eastAsia="Times New Roman" w:hAnsi="Calibri" w:cs="Times New Roman"/>
      <w:sz w:val="16"/>
    </w:rPr>
  </w:style>
  <w:style w:type="paragraph" w:customStyle="1" w:styleId="SORLDDTimelineArrowYear">
    <w:name w:val="SOR_LDD_Timeline_Arrow_Year"/>
    <w:basedOn w:val="Normal"/>
    <w:uiPriority w:val="6"/>
    <w:rsid w:val="004B5977"/>
    <w:pPr>
      <w:spacing w:after="80" w:line="220" w:lineRule="exact"/>
      <w:jc w:val="center"/>
    </w:pPr>
    <w:rPr>
      <w:rFonts w:ascii="Calibri" w:eastAsia="Times New Roman" w:hAnsi="Calibri" w:cs="Times New Roman"/>
      <w:b/>
      <w:color w:val="FFFFFF" w:themeColor="background1"/>
      <w:sz w:val="20"/>
    </w:rPr>
  </w:style>
  <w:style w:type="paragraph" w:customStyle="1" w:styleId="SORLDDTOCHeading">
    <w:name w:val="SOR_LDD_TOC_Heading"/>
    <w:uiPriority w:val="6"/>
    <w:rsid w:val="004B5977"/>
    <w:pPr>
      <w:spacing w:after="0" w:line="240" w:lineRule="auto"/>
    </w:pPr>
    <w:rPr>
      <w:rFonts w:ascii="Calibri Light" w:eastAsiaTheme="majorEastAsia" w:hAnsi="Calibri Light" w:cstheme="majorBidi"/>
      <w:b/>
      <w:color w:val="2F5496" w:themeColor="accent1" w:themeShade="BF"/>
      <w:sz w:val="28"/>
    </w:rPr>
  </w:style>
  <w:style w:type="paragraph" w:customStyle="1" w:styleId="SORLDDFooter">
    <w:name w:val="SOR_LDD_Footer"/>
    <w:basedOn w:val="SORLDDNormal"/>
    <w:uiPriority w:val="6"/>
    <w:rsid w:val="004B5977"/>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sid w:val="004B5977"/>
    <w:pPr>
      <w:spacing w:after="0" w:line="240" w:lineRule="auto"/>
    </w:pPr>
    <w:rPr>
      <w:rFonts w:ascii="Calibri" w:eastAsia="Times New Roman" w:hAnsi="Calibri" w:cs="Times New Roman"/>
      <w:sz w:val="18"/>
    </w:rPr>
  </w:style>
  <w:style w:type="paragraph" w:styleId="Quote">
    <w:name w:val="Quote"/>
    <w:basedOn w:val="Normal"/>
    <w:next w:val="Normal"/>
    <w:link w:val="QuoteChar"/>
    <w:uiPriority w:val="29"/>
    <w:rsid w:val="004B5977"/>
    <w:pPr>
      <w:spacing w:before="200"/>
      <w:ind w:left="864" w:right="864"/>
      <w:jc w:val="center"/>
    </w:pPr>
    <w:rPr>
      <w:i/>
      <w:color w:val="404040" w:themeColor="text1" w:themeTint="BF"/>
    </w:rPr>
  </w:style>
  <w:style w:type="character" w:customStyle="1" w:styleId="QuoteChar">
    <w:name w:val="Quote Char"/>
    <w:basedOn w:val="DefaultParagraphFont"/>
    <w:link w:val="Quote"/>
    <w:uiPriority w:val="29"/>
    <w:rsid w:val="004B5977"/>
    <w:rPr>
      <w:rFonts w:ascii="Times New Roman" w:hAnsi="Times New Roman"/>
      <w:i/>
      <w:color w:val="404040" w:themeColor="text1" w:themeTint="BF"/>
    </w:rPr>
  </w:style>
  <w:style w:type="paragraph" w:styleId="FootnoteText">
    <w:name w:val="footnote text"/>
    <w:aliases w:val="Footnote text,Style 5,Fußnote,fn,FT,SD Footnote Text,Footnote Text AG, Rakstz. Rakstz.,Footnote Text Char2 Char,Footnote Text Char1 Char2 Char,Footnote Text Char Char Char Char,Footnote Text Char1 Char Char Char Char,Rakstz."/>
    <w:basedOn w:val="SLONormal"/>
    <w:link w:val="FootnoteTextChar"/>
    <w:uiPriority w:val="7"/>
    <w:unhideWhenUsed/>
    <w:qFormat/>
    <w:rsid w:val="004B5977"/>
    <w:rPr>
      <w:sz w:val="20"/>
    </w:rPr>
  </w:style>
  <w:style w:type="character" w:customStyle="1" w:styleId="FootnoteTextChar">
    <w:name w:val="Footnote Text Char"/>
    <w:aliases w:val="Footnote text Char,Style 5 Char,Fußnote Char,fn Char,FT Char,SD Footnote Text Char,Footnote Text AG Char, Rakstz. Rakstz. Char,Footnote Text Char2 Char Char,Footnote Text Char1 Char2 Char Char,Footnote Text Char Char Char Char Char"/>
    <w:basedOn w:val="DefaultParagraphFont"/>
    <w:link w:val="FootnoteText"/>
    <w:uiPriority w:val="7"/>
    <w:rsid w:val="004B5977"/>
    <w:rPr>
      <w:rFonts w:ascii="Times New Roman" w:eastAsia="Times New Roman" w:hAnsi="Times New Roman" w:cs="Times New Roman"/>
      <w:sz w:val="20"/>
    </w:rPr>
  </w:style>
  <w:style w:type="paragraph" w:styleId="TOCHeading">
    <w:name w:val="TOC Heading"/>
    <w:basedOn w:val="Heading1"/>
    <w:next w:val="Normal"/>
    <w:uiPriority w:val="39"/>
    <w:unhideWhenUsed/>
    <w:qFormat/>
    <w:rsid w:val="004B5977"/>
    <w:pPr>
      <w:outlineLvl w:val="9"/>
    </w:pPr>
  </w:style>
  <w:style w:type="paragraph" w:customStyle="1" w:styleId="SLOExhibitListENG">
    <w:name w:val="SLO_Exhibit_List_ENG"/>
    <w:basedOn w:val="SLONormal"/>
    <w:uiPriority w:val="6"/>
    <w:rsid w:val="004B5977"/>
    <w:pPr>
      <w:numPr>
        <w:numId w:val="23"/>
      </w:numPr>
      <w:jc w:val="left"/>
    </w:pPr>
    <w:rPr>
      <w:kern w:val="24"/>
      <w:sz w:val="22"/>
    </w:rPr>
  </w:style>
  <w:style w:type="paragraph" w:customStyle="1" w:styleId="SLOExhibitListEST">
    <w:name w:val="SLO_Exhibit_List_EST"/>
    <w:basedOn w:val="SLONormal"/>
    <w:uiPriority w:val="6"/>
    <w:rsid w:val="004B5977"/>
    <w:pPr>
      <w:numPr>
        <w:numId w:val="24"/>
      </w:numPr>
      <w:jc w:val="left"/>
    </w:pPr>
    <w:rPr>
      <w:kern w:val="24"/>
      <w:sz w:val="22"/>
    </w:rPr>
  </w:style>
  <w:style w:type="paragraph" w:customStyle="1" w:styleId="Sorainen-Quote">
    <w:name w:val="Sorainen - Quote"/>
    <w:link w:val="Sorainen-QuoteChar"/>
    <w:rsid w:val="004B5977"/>
    <w:pPr>
      <w:shd w:val="clear" w:color="auto" w:fill="004B87"/>
      <w:spacing w:before="120" w:after="120" w:line="200" w:lineRule="exact"/>
    </w:pPr>
    <w:rPr>
      <w:rFonts w:ascii="Calibri" w:hAnsi="Calibri" w:cs="Calibri"/>
      <w:color w:val="FFFFFF"/>
      <w:sz w:val="18"/>
    </w:rPr>
  </w:style>
  <w:style w:type="character" w:customStyle="1" w:styleId="Sorainen-QuoteChar">
    <w:name w:val="Sorainen - Quote Char"/>
    <w:link w:val="Sorainen-Quote"/>
    <w:locked/>
    <w:rsid w:val="004B5977"/>
    <w:rPr>
      <w:rFonts w:ascii="Calibri" w:hAnsi="Calibri" w:cs="Calibri"/>
      <w:color w:val="FFFFFF"/>
      <w:sz w:val="18"/>
      <w:shd w:val="clear" w:color="auto" w:fill="004B87"/>
    </w:rPr>
  </w:style>
  <w:style w:type="paragraph" w:customStyle="1" w:styleId="Sorainen-Quotesignature">
    <w:name w:val="Sorainen - Quote signature"/>
    <w:link w:val="Sorainen-QuotesignatureChar"/>
    <w:rsid w:val="004B5977"/>
    <w:pPr>
      <w:shd w:val="clear" w:color="auto" w:fill="004B87"/>
      <w:spacing w:after="360" w:line="200" w:lineRule="exact"/>
      <w:jc w:val="right"/>
    </w:pPr>
    <w:rPr>
      <w:rFonts w:ascii="Calibri" w:hAnsi="Calibri" w:cs="Calibri"/>
      <w:i/>
      <w:color w:val="FFFFFF"/>
      <w:sz w:val="18"/>
    </w:rPr>
  </w:style>
  <w:style w:type="character" w:customStyle="1" w:styleId="Sorainen-QuotesignatureChar">
    <w:name w:val="Sorainen - Quote signature Char"/>
    <w:link w:val="Sorainen-Quotesignature"/>
    <w:locked/>
    <w:rsid w:val="004B5977"/>
    <w:rPr>
      <w:rFonts w:ascii="Calibri" w:hAnsi="Calibri" w:cs="Calibri"/>
      <w:i/>
      <w:color w:val="FFFFFF"/>
      <w:sz w:val="18"/>
      <w:shd w:val="clear" w:color="auto" w:fill="004B87"/>
    </w:rPr>
  </w:style>
  <w:style w:type="paragraph" w:customStyle="1" w:styleId="SorainenOffer10">
    <w:name w:val="Sorainen Offer 10"/>
    <w:basedOn w:val="Normal"/>
    <w:uiPriority w:val="99"/>
    <w:rsid w:val="004B5977"/>
    <w:pPr>
      <w:spacing w:before="120" w:after="120" w:line="259" w:lineRule="auto"/>
      <w:jc w:val="both"/>
    </w:pPr>
    <w:rPr>
      <w:rFonts w:ascii="Calibri" w:hAnsi="Calibri" w:cs="Calibri"/>
      <w:color w:val="5B6770"/>
      <w:sz w:val="20"/>
    </w:rPr>
  </w:style>
  <w:style w:type="paragraph" w:customStyle="1" w:styleId="SorainenOffer10centre">
    <w:name w:val="Sorainen Offer 10 centre"/>
    <w:basedOn w:val="SorainenOffer10"/>
    <w:uiPriority w:val="99"/>
    <w:rsid w:val="004B5977"/>
    <w:pPr>
      <w:jc w:val="center"/>
    </w:pPr>
  </w:style>
  <w:style w:type="paragraph" w:customStyle="1" w:styleId="SorainenOffer10right">
    <w:name w:val="Sorainen Offer 10 right"/>
    <w:basedOn w:val="SorainenOffer10"/>
    <w:uiPriority w:val="99"/>
    <w:rsid w:val="004B5977"/>
    <w:pPr>
      <w:jc w:val="right"/>
    </w:pPr>
  </w:style>
  <w:style w:type="paragraph" w:customStyle="1" w:styleId="SorainenOffer9">
    <w:name w:val="Sorainen Offer 9"/>
    <w:basedOn w:val="SorainenOffer10"/>
    <w:uiPriority w:val="99"/>
    <w:rsid w:val="004B5977"/>
    <w:rPr>
      <w:sz w:val="18"/>
    </w:rPr>
  </w:style>
  <w:style w:type="paragraph" w:customStyle="1" w:styleId="SorainenOffer9Centre">
    <w:name w:val="Sorainen Offer 9 Centre"/>
    <w:basedOn w:val="SorainenOffer9"/>
    <w:uiPriority w:val="99"/>
    <w:rsid w:val="004B5977"/>
    <w:pPr>
      <w:jc w:val="center"/>
    </w:pPr>
  </w:style>
  <w:style w:type="paragraph" w:customStyle="1" w:styleId="SorainenOfferNormal">
    <w:name w:val="Sorainen Offer Normal"/>
    <w:basedOn w:val="Normal"/>
    <w:uiPriority w:val="6"/>
    <w:rsid w:val="004B5977"/>
    <w:pPr>
      <w:spacing w:before="120" w:after="120" w:line="259" w:lineRule="auto"/>
      <w:jc w:val="both"/>
    </w:pPr>
    <w:rPr>
      <w:rFonts w:ascii="Calibri" w:hAnsi="Calibri" w:cs="Calibri"/>
      <w:color w:val="5B6770"/>
    </w:rPr>
  </w:style>
  <w:style w:type="paragraph" w:customStyle="1" w:styleId="SorainenOfferAwardPublicationName">
    <w:name w:val="Sorainen Offer Award Publication Name"/>
    <w:basedOn w:val="SorainenOfferNormal"/>
    <w:uiPriority w:val="99"/>
    <w:rsid w:val="004B5977"/>
    <w:pPr>
      <w:spacing w:before="240"/>
    </w:pPr>
    <w:rPr>
      <w:i/>
    </w:rPr>
  </w:style>
  <w:style w:type="paragraph" w:customStyle="1" w:styleId="SorainenOfferAwardName">
    <w:name w:val="Sorainen Offer Award Name"/>
    <w:basedOn w:val="SorainenOfferAwardPublicationName"/>
    <w:uiPriority w:val="99"/>
    <w:rsid w:val="004B5977"/>
    <w:pPr>
      <w:spacing w:before="0" w:after="240"/>
    </w:pPr>
    <w:rPr>
      <w:i w:val="0"/>
    </w:rPr>
  </w:style>
  <w:style w:type="paragraph" w:customStyle="1" w:styleId="SorainenOfferBulletlist2">
    <w:name w:val="Sorainen Offer Bullet list 2"/>
    <w:uiPriority w:val="99"/>
    <w:rsid w:val="004B5977"/>
    <w:pPr>
      <w:numPr>
        <w:numId w:val="25"/>
      </w:numPr>
      <w:spacing w:before="120" w:after="120" w:line="240" w:lineRule="exact"/>
    </w:pPr>
    <w:rPr>
      <w:rFonts w:ascii="Calibri" w:hAnsi="Calibri" w:cs="Calibri"/>
      <w:color w:val="7C7E83"/>
      <w:position w:val="1"/>
    </w:rPr>
  </w:style>
  <w:style w:type="paragraph" w:customStyle="1" w:styleId="SorainenOfferBulletList1">
    <w:name w:val="Sorainen Offer Bullet List 1"/>
    <w:basedOn w:val="SorainenOfferBulletlist2"/>
    <w:link w:val="SorainenOfferBulletList1Char"/>
    <w:uiPriority w:val="99"/>
    <w:rsid w:val="004B5977"/>
    <w:pPr>
      <w:ind w:left="714" w:right="851" w:hanging="357"/>
      <w:jc w:val="both"/>
    </w:pPr>
  </w:style>
  <w:style w:type="character" w:customStyle="1" w:styleId="SorainenOfferBulletList1Char">
    <w:name w:val="Sorainen Offer Bullet List 1 Char"/>
    <w:link w:val="SorainenOfferBulletList1"/>
    <w:uiPriority w:val="99"/>
    <w:locked/>
    <w:rsid w:val="004B5977"/>
    <w:rPr>
      <w:rFonts w:ascii="Calibri" w:hAnsi="Calibri" w:cs="Calibri"/>
      <w:color w:val="7C7E83"/>
      <w:position w:val="1"/>
    </w:rPr>
  </w:style>
  <w:style w:type="paragraph" w:customStyle="1" w:styleId="SorainenOfferBulletlist10">
    <w:name w:val="Sorainen Offer Bullet list 10"/>
    <w:basedOn w:val="SorainenOfferBulletlist2"/>
    <w:uiPriority w:val="99"/>
    <w:rsid w:val="004B5977"/>
    <w:pPr>
      <w:ind w:left="426" w:hanging="284"/>
    </w:pPr>
    <w:rPr>
      <w:sz w:val="20"/>
    </w:rPr>
  </w:style>
  <w:style w:type="paragraph" w:customStyle="1" w:styleId="SorainenOfferBulletList3">
    <w:name w:val="Sorainen Offer Bullet List 3"/>
    <w:basedOn w:val="SorainenOfferBulletList1"/>
    <w:uiPriority w:val="99"/>
    <w:rsid w:val="004B5977"/>
    <w:pPr>
      <w:ind w:right="0"/>
      <w:jc w:val="left"/>
    </w:pPr>
    <w:rPr>
      <w:sz w:val="20"/>
    </w:rPr>
  </w:style>
  <w:style w:type="paragraph" w:customStyle="1" w:styleId="SorainenOfferBulletListBold">
    <w:name w:val="Sorainen Offer Bullet List Bold"/>
    <w:basedOn w:val="SorainenOfferBulletList1"/>
    <w:uiPriority w:val="99"/>
    <w:rsid w:val="004B5977"/>
    <w:rPr>
      <w:b/>
    </w:rPr>
  </w:style>
  <w:style w:type="paragraph" w:customStyle="1" w:styleId="SorainenOfferTitle">
    <w:name w:val="Sorainen Offer Title"/>
    <w:link w:val="SorainenOfferTitleChar"/>
    <w:uiPriority w:val="99"/>
    <w:rsid w:val="004B5977"/>
    <w:pPr>
      <w:jc w:val="center"/>
    </w:pPr>
    <w:rPr>
      <w:rFonts w:ascii="Calibri" w:hAnsi="Calibri" w:cs="Calibri"/>
      <w:caps/>
      <w:color w:val="FFFFFF"/>
      <w:kern w:val="28"/>
      <w:position w:val="1"/>
      <w:sz w:val="44"/>
    </w:rPr>
  </w:style>
  <w:style w:type="character" w:customStyle="1" w:styleId="SorainenOfferTitleChar">
    <w:name w:val="Sorainen Offer Title Char"/>
    <w:link w:val="SorainenOfferTitle"/>
    <w:uiPriority w:val="99"/>
    <w:locked/>
    <w:rsid w:val="004B5977"/>
    <w:rPr>
      <w:rFonts w:ascii="Calibri" w:hAnsi="Calibri" w:cs="Calibri"/>
      <w:caps/>
      <w:color w:val="FFFFFF"/>
      <w:kern w:val="28"/>
      <w:position w:val="1"/>
      <w:sz w:val="44"/>
    </w:rPr>
  </w:style>
  <w:style w:type="paragraph" w:customStyle="1" w:styleId="SorainenOfferSubtitle">
    <w:name w:val="Sorainen Offer Subtitle"/>
    <w:basedOn w:val="SorainenOfferTitle"/>
    <w:link w:val="SorainenOfferSubtitleChar"/>
    <w:uiPriority w:val="99"/>
    <w:rsid w:val="004B5977"/>
    <w:pPr>
      <w:spacing w:after="240" w:line="240" w:lineRule="exact"/>
    </w:pPr>
    <w:rPr>
      <w:sz w:val="22"/>
    </w:rPr>
  </w:style>
  <w:style w:type="character" w:customStyle="1" w:styleId="SorainenOfferSubtitleChar">
    <w:name w:val="Sorainen Offer Subtitle Char"/>
    <w:link w:val="SorainenOfferSubtitle"/>
    <w:uiPriority w:val="99"/>
    <w:locked/>
    <w:rsid w:val="004B5977"/>
    <w:rPr>
      <w:rFonts w:ascii="Calibri" w:hAnsi="Calibri" w:cs="Calibri"/>
      <w:caps/>
      <w:color w:val="FFFFFF"/>
      <w:kern w:val="28"/>
      <w:position w:val="1"/>
    </w:rPr>
  </w:style>
  <w:style w:type="paragraph" w:customStyle="1" w:styleId="SorainenOfferClientName">
    <w:name w:val="Sorainen Offer Client Name"/>
    <w:basedOn w:val="SorainenOfferSubtitle"/>
    <w:uiPriority w:val="99"/>
    <w:rsid w:val="004B5977"/>
  </w:style>
  <w:style w:type="paragraph" w:customStyle="1" w:styleId="SORAINENOfferHEAD-WHITE">
    <w:name w:val="SORAINEN Offer HEAD-WHITE"/>
    <w:basedOn w:val="SorainenOfferNormal"/>
    <w:uiPriority w:val="99"/>
    <w:rsid w:val="004B5977"/>
    <w:pPr>
      <w:shd w:val="clear" w:color="auto" w:fill="004B87"/>
      <w:suppressAutoHyphens/>
      <w:spacing w:before="0" w:after="0"/>
      <w:jc w:val="left"/>
    </w:pPr>
    <w:rPr>
      <w:b/>
      <w:caps/>
      <w:color w:val="FFFFFF"/>
      <w:sz w:val="30"/>
    </w:rPr>
  </w:style>
  <w:style w:type="paragraph" w:customStyle="1" w:styleId="SORAINENOfferHEAD-BLUE">
    <w:name w:val="SORAINEN Offer HEAD-BLUE"/>
    <w:basedOn w:val="SORAINENOfferHEAD-WHITE"/>
    <w:uiPriority w:val="99"/>
    <w:rsid w:val="004B5977"/>
    <w:pPr>
      <w:shd w:val="clear" w:color="auto" w:fill="auto"/>
      <w:jc w:val="both"/>
    </w:pPr>
    <w:rPr>
      <w:color w:val="004B87"/>
    </w:rPr>
  </w:style>
  <w:style w:type="paragraph" w:customStyle="1" w:styleId="SorainenOfferHeader">
    <w:name w:val="Sorainen Offer Header"/>
    <w:basedOn w:val="SorainenOfferNormal"/>
    <w:uiPriority w:val="99"/>
    <w:rsid w:val="004B5977"/>
    <w:pPr>
      <w:pBdr>
        <w:bottom w:val="single" w:sz="8" w:space="1" w:color="5B6770"/>
      </w:pBdr>
      <w:tabs>
        <w:tab w:val="right" w:pos="9639"/>
      </w:tabs>
      <w:jc w:val="left"/>
    </w:pPr>
    <w:rPr>
      <w:caps/>
      <w:sz w:val="18"/>
    </w:rPr>
  </w:style>
  <w:style w:type="paragraph" w:customStyle="1" w:styleId="SorainenOfferHeading">
    <w:name w:val="Sorainen Offer Heading"/>
    <w:basedOn w:val="SorainenOfferNormal"/>
    <w:next w:val="SorainenOfferNormal"/>
    <w:uiPriority w:val="99"/>
    <w:rsid w:val="004B5977"/>
    <w:pPr>
      <w:jc w:val="left"/>
    </w:pPr>
    <w:rPr>
      <w:b/>
    </w:rPr>
  </w:style>
  <w:style w:type="paragraph" w:customStyle="1" w:styleId="SorainenOfferNormalnospace">
    <w:name w:val="Sorainen Offer Normal (no space)"/>
    <w:basedOn w:val="SorainenOfferNormal"/>
    <w:uiPriority w:val="6"/>
    <w:rsid w:val="004B5977"/>
    <w:pPr>
      <w:spacing w:before="0" w:after="0"/>
    </w:pPr>
  </w:style>
  <w:style w:type="paragraph" w:customStyle="1" w:styleId="SorainenOfferNormalLeft">
    <w:name w:val="Sorainen Offer Normal Left"/>
    <w:basedOn w:val="SorainenOfferNormal"/>
    <w:uiPriority w:val="6"/>
    <w:rsid w:val="004B5977"/>
    <w:pPr>
      <w:jc w:val="left"/>
    </w:pPr>
  </w:style>
  <w:style w:type="paragraph" w:customStyle="1" w:styleId="SorainenOfferNormalWhiteCentre">
    <w:name w:val="Sorainen Offer Normal White Centre"/>
    <w:basedOn w:val="SorainenOfferNormal"/>
    <w:uiPriority w:val="99"/>
    <w:rsid w:val="004B5977"/>
    <w:pPr>
      <w:jc w:val="center"/>
    </w:pPr>
    <w:rPr>
      <w:color w:val="FFFFFF"/>
    </w:rPr>
  </w:style>
  <w:style w:type="paragraph" w:customStyle="1" w:styleId="SorainenOfferTable1">
    <w:name w:val="Sorainen Offer Table 1"/>
    <w:basedOn w:val="NoSpacing"/>
    <w:uiPriority w:val="99"/>
    <w:rsid w:val="004B5977"/>
    <w:pPr>
      <w:spacing w:after="160" w:line="240" w:lineRule="exact"/>
      <w:ind w:right="125"/>
    </w:pPr>
    <w:rPr>
      <w:rFonts w:ascii="Calibri" w:hAnsi="Calibri" w:cs="Calibri"/>
      <w:color w:val="5B6770"/>
    </w:rPr>
  </w:style>
  <w:style w:type="paragraph" w:customStyle="1" w:styleId="SorainenOfferTable1Centre">
    <w:name w:val="Sorainen Offer Table 1 Centre"/>
    <w:basedOn w:val="SorainenOfferTable1"/>
    <w:uiPriority w:val="99"/>
    <w:rsid w:val="004B5977"/>
    <w:pPr>
      <w:jc w:val="center"/>
    </w:pPr>
  </w:style>
  <w:style w:type="paragraph" w:customStyle="1" w:styleId="SorainenOfferTable1CentreBold">
    <w:name w:val="Sorainen Offer Table 1 Centre Bold"/>
    <w:basedOn w:val="SorainenOfferTable1"/>
    <w:uiPriority w:val="99"/>
    <w:rsid w:val="004B5977"/>
    <w:pPr>
      <w:jc w:val="center"/>
    </w:pPr>
    <w:rPr>
      <w:b/>
    </w:rPr>
  </w:style>
  <w:style w:type="paragraph" w:customStyle="1" w:styleId="SorainenOfferTable1Right">
    <w:name w:val="Sorainen Offer Table 1 Right"/>
    <w:basedOn w:val="SorainenOfferTable1"/>
    <w:uiPriority w:val="99"/>
    <w:rsid w:val="004B5977"/>
    <w:pPr>
      <w:jc w:val="right"/>
    </w:pPr>
  </w:style>
  <w:style w:type="paragraph" w:customStyle="1" w:styleId="SorainenOfferTableHeading1">
    <w:name w:val="Sorainen Offer Table Heading 1"/>
    <w:basedOn w:val="SorainenOfferNormal"/>
    <w:uiPriority w:val="99"/>
    <w:rsid w:val="004B5977"/>
    <w:pPr>
      <w:jc w:val="center"/>
    </w:pPr>
    <w:rPr>
      <w:b/>
      <w:color w:val="004B87"/>
    </w:rPr>
  </w:style>
  <w:style w:type="paragraph" w:customStyle="1" w:styleId="SorainenOfferTableHeading2">
    <w:name w:val="Sorainen Offer Table Heading 2"/>
    <w:basedOn w:val="SorainenOfferTableHeading1"/>
    <w:uiPriority w:val="99"/>
    <w:rsid w:val="004B5977"/>
    <w:rPr>
      <w:color w:val="FFFFFF"/>
    </w:rPr>
  </w:style>
  <w:style w:type="paragraph" w:customStyle="1" w:styleId="SorainenOfferTableHeadingblue-right">
    <w:name w:val="Sorainen Offer Table Heading blue-right"/>
    <w:basedOn w:val="SorainenOfferTableHeading1"/>
    <w:uiPriority w:val="99"/>
    <w:rsid w:val="004B5977"/>
    <w:pPr>
      <w:ind w:right="123"/>
      <w:jc w:val="right"/>
    </w:pPr>
  </w:style>
  <w:style w:type="paragraph" w:customStyle="1" w:styleId="SorainenOfferTableHeadingblue-right-nospace">
    <w:name w:val="Sorainen Offer Table Heading blue-right-nospace"/>
    <w:basedOn w:val="SorainenOfferTableHeadingblue-right"/>
    <w:uiPriority w:val="99"/>
    <w:rsid w:val="004B5977"/>
    <w:pPr>
      <w:spacing w:before="360" w:after="0"/>
      <w:ind w:right="125"/>
    </w:pPr>
  </w:style>
  <w:style w:type="paragraph" w:customStyle="1" w:styleId="SorainenOfferTableHeadingLeft">
    <w:name w:val="Sorainen Offer Table Heading Left"/>
    <w:basedOn w:val="Normal"/>
    <w:uiPriority w:val="99"/>
    <w:rsid w:val="004B5977"/>
    <w:pPr>
      <w:spacing w:before="120" w:after="120" w:line="259" w:lineRule="auto"/>
    </w:pPr>
    <w:rPr>
      <w:rFonts w:ascii="Calibri" w:hAnsi="Calibri" w:cs="Calibri"/>
      <w:b/>
      <w:i/>
      <w:color w:val="004B87"/>
    </w:rPr>
  </w:style>
  <w:style w:type="paragraph" w:customStyle="1" w:styleId="SorainenOfferTableHeadingWhiteCentre">
    <w:name w:val="Sorainen Offer Table Heading White Centre"/>
    <w:basedOn w:val="SorainenOfferTable1CentreBold"/>
    <w:uiPriority w:val="6"/>
    <w:rsid w:val="004B5977"/>
    <w:pPr>
      <w:spacing w:before="120" w:after="120"/>
      <w:ind w:right="0"/>
    </w:pPr>
    <w:rPr>
      <w:color w:val="FFFFFF" w:themeColor="background1"/>
    </w:rPr>
  </w:style>
  <w:style w:type="paragraph" w:customStyle="1" w:styleId="SorainenOfferTableHeadingWhiteLeft">
    <w:name w:val="Sorainen Offer Table Heading White Left"/>
    <w:basedOn w:val="SorainenOfferTableHeadingWhiteCentre"/>
    <w:uiPriority w:val="6"/>
    <w:rsid w:val="004B5977"/>
    <w:pPr>
      <w:jc w:val="left"/>
    </w:pPr>
  </w:style>
  <w:style w:type="paragraph" w:customStyle="1" w:styleId="SorainenOfferTitleBold">
    <w:name w:val="Sorainen Offer Title Bold"/>
    <w:basedOn w:val="SorainenOfferTitle"/>
    <w:uiPriority w:val="99"/>
    <w:rsid w:val="004B5977"/>
    <w:rPr>
      <w:b/>
    </w:rPr>
  </w:style>
  <w:style w:type="paragraph" w:customStyle="1" w:styleId="SorainenOfferfootnote">
    <w:name w:val="Sorainen_Offer_footnote"/>
    <w:basedOn w:val="SorainenOfferNormal"/>
    <w:rsid w:val="004B5977"/>
    <w:rPr>
      <w:sz w:val="20"/>
    </w:rPr>
  </w:style>
  <w:style w:type="paragraph" w:customStyle="1" w:styleId="Subsubsection1">
    <w:name w:val="Subsubsection1"/>
    <w:basedOn w:val="Normal"/>
    <w:next w:val="Normal"/>
    <w:uiPriority w:val="14"/>
    <w:unhideWhenUsed/>
    <w:qFormat/>
    <w:rsid w:val="005C16C2"/>
    <w:pPr>
      <w:pBdr>
        <w:top w:val="dotted" w:sz="4" w:space="1" w:color="622423"/>
        <w:bottom w:val="dotted" w:sz="4" w:space="1" w:color="622423"/>
      </w:pBdr>
      <w:spacing w:before="300"/>
      <w:jc w:val="center"/>
      <w:outlineLvl w:val="2"/>
    </w:pPr>
    <w:rPr>
      <w:rFonts w:eastAsia="Times New Roman" w:cs="Times New Roman"/>
      <w:caps/>
      <w:color w:val="622423"/>
      <w:sz w:val="24"/>
    </w:rPr>
  </w:style>
  <w:style w:type="paragraph" w:customStyle="1" w:styleId="Heading41">
    <w:name w:val="Heading 41"/>
    <w:basedOn w:val="Normal"/>
    <w:next w:val="Normal"/>
    <w:uiPriority w:val="14"/>
    <w:unhideWhenUsed/>
    <w:qFormat/>
    <w:rsid w:val="005C16C2"/>
    <w:pPr>
      <w:pBdr>
        <w:bottom w:val="dotted" w:sz="4" w:space="1" w:color="943634"/>
      </w:pBdr>
      <w:spacing w:after="120"/>
      <w:jc w:val="center"/>
      <w:outlineLvl w:val="3"/>
    </w:pPr>
    <w:rPr>
      <w:rFonts w:eastAsia="Times New Roman" w:cs="Times New Roman"/>
      <w:caps/>
      <w:color w:val="622423"/>
    </w:rPr>
  </w:style>
  <w:style w:type="numbering" w:customStyle="1" w:styleId="NoList1">
    <w:name w:val="No List1"/>
    <w:next w:val="NoList"/>
    <w:uiPriority w:val="99"/>
    <w:semiHidden/>
    <w:unhideWhenUsed/>
    <w:rsid w:val="005C16C2"/>
  </w:style>
  <w:style w:type="character" w:customStyle="1" w:styleId="CommentReference1">
    <w:name w:val="Comment Reference1"/>
    <w:rsid w:val="005C16C2"/>
    <w:rPr>
      <w:sz w:val="16"/>
    </w:rPr>
  </w:style>
  <w:style w:type="character" w:customStyle="1" w:styleId="CommentTextChar">
    <w:name w:val="Comment Text Char"/>
    <w:uiPriority w:val="99"/>
    <w:rsid w:val="005C16C2"/>
    <w:rPr>
      <w:sz w:val="20"/>
    </w:rPr>
  </w:style>
  <w:style w:type="character" w:customStyle="1" w:styleId="CommentSubjectChar">
    <w:name w:val="Comment Subject Char"/>
    <w:uiPriority w:val="99"/>
    <w:rsid w:val="005C16C2"/>
    <w:rPr>
      <w:b/>
      <w:sz w:val="20"/>
    </w:rPr>
  </w:style>
  <w:style w:type="character" w:customStyle="1" w:styleId="BalloonTextChar">
    <w:name w:val="Balloon Text Char"/>
    <w:uiPriority w:val="99"/>
    <w:rsid w:val="005C16C2"/>
    <w:rPr>
      <w:rFonts w:ascii="Tahoma" w:hAnsi="Tahoma" w:cs="Tahoma"/>
      <w:sz w:val="16"/>
    </w:rPr>
  </w:style>
  <w:style w:type="character" w:customStyle="1" w:styleId="Heading3Char">
    <w:name w:val="Heading 3 Char"/>
    <w:basedOn w:val="DefaultParagraphFont"/>
    <w:link w:val="Heading3"/>
    <w:uiPriority w:val="14"/>
    <w:rsid w:val="005C16C2"/>
    <w:rPr>
      <w:caps/>
      <w:color w:val="622423"/>
    </w:rPr>
  </w:style>
  <w:style w:type="character" w:styleId="Hyperlink">
    <w:name w:val="Hyperlink"/>
    <w:uiPriority w:val="99"/>
    <w:rsid w:val="005C16C2"/>
    <w:rPr>
      <w:color w:val="0000FF"/>
      <w:u w:val="single"/>
    </w:rPr>
  </w:style>
  <w:style w:type="character" w:customStyle="1" w:styleId="ListLabel1">
    <w:name w:val="ListLabel 1"/>
    <w:rsid w:val="005C16C2"/>
    <w:rPr>
      <w:b/>
    </w:rPr>
  </w:style>
  <w:style w:type="character" w:customStyle="1" w:styleId="ListLabel2">
    <w:name w:val="ListLabel 2"/>
    <w:rsid w:val="005C16C2"/>
    <w:rPr>
      <w:rFonts w:cs="Courier New"/>
    </w:rPr>
  </w:style>
  <w:style w:type="character" w:customStyle="1" w:styleId="ListLabel3">
    <w:name w:val="ListLabel 3"/>
    <w:rsid w:val="005C16C2"/>
  </w:style>
  <w:style w:type="character" w:customStyle="1" w:styleId="ListLabel4">
    <w:name w:val="ListLabel 4"/>
    <w:rsid w:val="005C16C2"/>
    <w:rPr>
      <w:rFonts w:eastAsia="Calibri" w:cs="Arial"/>
    </w:rPr>
  </w:style>
  <w:style w:type="character" w:customStyle="1" w:styleId="Registrilink">
    <w:name w:val="Registri link"/>
    <w:rsid w:val="005C16C2"/>
  </w:style>
  <w:style w:type="paragraph" w:customStyle="1" w:styleId="Pealkiri1">
    <w:name w:val="Pealkiri1"/>
    <w:basedOn w:val="Normal"/>
    <w:next w:val="BodyText"/>
    <w:rsid w:val="005C16C2"/>
    <w:pPr>
      <w:keepNext/>
      <w:spacing w:before="240" w:after="120"/>
    </w:pPr>
    <w:rPr>
      <w:rFonts w:ascii="Liberation Sans" w:eastAsia="Microsoft YaHei" w:hAnsi="Liberation Sans" w:cs="Mangal"/>
      <w:sz w:val="28"/>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Text,Corpo,del,testo"/>
    <w:basedOn w:val="Normal"/>
    <w:link w:val="BodyTextChar1"/>
    <w:rsid w:val="005C16C2"/>
    <w:pPr>
      <w:spacing w:after="140" w:line="288" w:lineRule="auto"/>
    </w:pPr>
    <w:rPr>
      <w:rFonts w:eastAsia="Times New Roman" w:cs="font271"/>
    </w:rPr>
  </w:style>
  <w:style w:type="character" w:customStyle="1" w:styleId="BodyTextChar">
    <w:name w:val="Body Text Char"/>
    <w:aliases w:val="Text Char,Corpo Char,del Char,testo Char"/>
    <w:basedOn w:val="DefaultParagraphFont"/>
    <w:uiPriority w:val="99"/>
    <w:rsid w:val="005C16C2"/>
    <w:rPr>
      <w:rFonts w:ascii="Times New Roman" w:hAnsi="Times New Roman"/>
    </w:rPr>
  </w:style>
  <w:style w:type="paragraph" w:styleId="List">
    <w:name w:val="List"/>
    <w:basedOn w:val="BodyText"/>
    <w:uiPriority w:val="99"/>
    <w:rsid w:val="005C16C2"/>
    <w:rPr>
      <w:rFonts w:cs="Mangal"/>
    </w:rPr>
  </w:style>
  <w:style w:type="paragraph" w:customStyle="1" w:styleId="Caption1">
    <w:name w:val="Caption1"/>
    <w:basedOn w:val="Normal"/>
    <w:next w:val="Normal"/>
    <w:uiPriority w:val="7"/>
    <w:unhideWhenUsed/>
    <w:qFormat/>
    <w:rsid w:val="005C16C2"/>
    <w:pPr>
      <w:spacing w:after="200"/>
    </w:pPr>
    <w:rPr>
      <w:rFonts w:eastAsia="Times New Roman" w:cs="Times New Roman"/>
      <w:b/>
      <w:color w:val="4F81BD"/>
      <w:sz w:val="18"/>
    </w:rPr>
  </w:style>
  <w:style w:type="paragraph" w:customStyle="1" w:styleId="Register">
    <w:name w:val="Register"/>
    <w:basedOn w:val="Normal"/>
    <w:rsid w:val="005C16C2"/>
    <w:pPr>
      <w:suppressLineNumbers/>
    </w:pPr>
    <w:rPr>
      <w:rFonts w:eastAsia="Times New Roman" w:cs="Mangal"/>
    </w:rPr>
  </w:style>
  <w:style w:type="paragraph" w:customStyle="1" w:styleId="ListParagraph1">
    <w:name w:val="List Paragraph1"/>
    <w:basedOn w:val="Normal"/>
    <w:rsid w:val="005C16C2"/>
    <w:pPr>
      <w:ind w:left="720"/>
      <w:contextualSpacing/>
    </w:pPr>
    <w:rPr>
      <w:rFonts w:eastAsia="Times New Roman" w:cs="font271"/>
    </w:rPr>
  </w:style>
  <w:style w:type="paragraph" w:customStyle="1" w:styleId="CommentText1">
    <w:name w:val="Comment Text1"/>
    <w:basedOn w:val="Normal"/>
    <w:rsid w:val="005C16C2"/>
    <w:rPr>
      <w:rFonts w:eastAsia="Times New Roman" w:cs="Times New Roman"/>
      <w:sz w:val="20"/>
    </w:rPr>
  </w:style>
  <w:style w:type="paragraph" w:customStyle="1" w:styleId="CommentSubject1">
    <w:name w:val="Comment Subject1"/>
    <w:basedOn w:val="CommentText1"/>
    <w:rsid w:val="005C16C2"/>
    <w:rPr>
      <w:b/>
    </w:rPr>
  </w:style>
  <w:style w:type="paragraph" w:styleId="BalloonText">
    <w:name w:val="Balloon Text"/>
    <w:basedOn w:val="Normal"/>
    <w:link w:val="BalloonTextChar1"/>
    <w:uiPriority w:val="99"/>
    <w:rsid w:val="005C16C2"/>
    <w:rPr>
      <w:rFonts w:ascii="Tahoma" w:eastAsia="Times New Roman" w:hAnsi="Tahoma" w:cs="Tahoma"/>
      <w:sz w:val="16"/>
    </w:rPr>
  </w:style>
  <w:style w:type="character" w:customStyle="1" w:styleId="BalloonTextChar1">
    <w:name w:val="Balloon Text Char1"/>
    <w:basedOn w:val="DefaultParagraphFont"/>
    <w:link w:val="BalloonText"/>
    <w:uiPriority w:val="99"/>
    <w:rsid w:val="005C16C2"/>
    <w:rPr>
      <w:rFonts w:ascii="Tahoma" w:eastAsia="Times New Roman" w:hAnsi="Tahoma" w:cs="Tahoma"/>
      <w:sz w:val="16"/>
    </w:rPr>
  </w:style>
  <w:style w:type="paragraph" w:styleId="TOAHeading">
    <w:name w:val="toa heading"/>
    <w:basedOn w:val="Heading1"/>
    <w:next w:val="Normal"/>
    <w:rsid w:val="005C16C2"/>
    <w:pPr>
      <w:keepNext w:val="0"/>
      <w:pBdr>
        <w:bottom w:val="thinThickSmallGap" w:sz="12" w:space="1" w:color="943634"/>
      </w:pBdr>
      <w:spacing w:before="480" w:line="276" w:lineRule="auto"/>
      <w:jc w:val="center"/>
    </w:pPr>
    <w:rPr>
      <w:rFonts w:ascii="Cambria" w:eastAsia="font271" w:hAnsi="Cambria" w:cs="font271"/>
      <w:caps/>
      <w:color w:val="365F91"/>
      <w:sz w:val="28"/>
    </w:rPr>
  </w:style>
  <w:style w:type="paragraph" w:customStyle="1" w:styleId="TOC11">
    <w:name w:val="TOC 11"/>
    <w:basedOn w:val="Normal"/>
    <w:next w:val="Normal"/>
    <w:autoRedefine/>
    <w:uiPriority w:val="39"/>
    <w:rsid w:val="005C16C2"/>
    <w:pPr>
      <w:tabs>
        <w:tab w:val="left" w:pos="396"/>
        <w:tab w:val="right" w:leader="dot" w:pos="8920"/>
      </w:tabs>
      <w:spacing w:after="100"/>
    </w:pPr>
    <w:rPr>
      <w:rFonts w:ascii="Cambria" w:eastAsia="Times New Roman" w:hAnsi="Cambria" w:cs="Times New Roman"/>
      <w:b/>
      <w:sz w:val="20"/>
    </w:rPr>
  </w:style>
  <w:style w:type="paragraph" w:customStyle="1" w:styleId="TOC21">
    <w:name w:val="TOC 21"/>
    <w:basedOn w:val="Normal"/>
    <w:next w:val="Normal"/>
    <w:autoRedefine/>
    <w:uiPriority w:val="39"/>
    <w:rsid w:val="005C16C2"/>
    <w:pPr>
      <w:tabs>
        <w:tab w:val="left" w:pos="711"/>
        <w:tab w:val="right" w:leader="dot" w:pos="8920"/>
      </w:tabs>
      <w:spacing w:before="120" w:after="100"/>
    </w:pPr>
    <w:rPr>
      <w:rFonts w:ascii="Cambria" w:eastAsia="Times New Roman" w:hAnsi="Cambria" w:cs="Times New Roman"/>
      <w:i/>
      <w:sz w:val="20"/>
    </w:rPr>
  </w:style>
  <w:style w:type="paragraph" w:customStyle="1" w:styleId="TOC31">
    <w:name w:val="TOC 31"/>
    <w:basedOn w:val="Normal"/>
    <w:next w:val="Normal"/>
    <w:autoRedefine/>
    <w:uiPriority w:val="39"/>
    <w:rsid w:val="005C16C2"/>
    <w:pPr>
      <w:ind w:left="440"/>
    </w:pPr>
    <w:rPr>
      <w:rFonts w:ascii="Cambria" w:eastAsia="Times New Roman" w:hAnsi="Cambria" w:cs="Times New Roman"/>
      <w:sz w:val="20"/>
    </w:rPr>
  </w:style>
  <w:style w:type="character" w:styleId="CommentReference">
    <w:name w:val="annotation reference"/>
    <w:uiPriority w:val="99"/>
    <w:rsid w:val="005C16C2"/>
    <w:rPr>
      <w:sz w:val="16"/>
    </w:rPr>
  </w:style>
  <w:style w:type="paragraph" w:styleId="CommentText">
    <w:name w:val="annotation text"/>
    <w:basedOn w:val="Normal"/>
    <w:link w:val="CommentTextChar1"/>
    <w:uiPriority w:val="99"/>
    <w:rsid w:val="005C16C2"/>
    <w:rPr>
      <w:rFonts w:eastAsia="Times New Roman" w:cs="Times New Roman"/>
      <w:sz w:val="20"/>
    </w:rPr>
  </w:style>
  <w:style w:type="character" w:customStyle="1" w:styleId="CommentTextChar1">
    <w:name w:val="Comment Text Char1"/>
    <w:basedOn w:val="DefaultParagraphFont"/>
    <w:link w:val="CommentText"/>
    <w:uiPriority w:val="99"/>
    <w:rsid w:val="005C16C2"/>
    <w:rPr>
      <w:rFonts w:ascii="Times New Roman" w:eastAsia="Times New Roman" w:hAnsi="Times New Roman" w:cs="Times New Roman"/>
      <w:sz w:val="20"/>
    </w:rPr>
  </w:style>
  <w:style w:type="paragraph" w:styleId="CommentSubject">
    <w:name w:val="annotation subject"/>
    <w:basedOn w:val="CommentText"/>
    <w:next w:val="CommentText"/>
    <w:link w:val="CommentSubjectChar1"/>
    <w:uiPriority w:val="99"/>
    <w:rsid w:val="005C16C2"/>
    <w:rPr>
      <w:b/>
    </w:rPr>
  </w:style>
  <w:style w:type="character" w:customStyle="1" w:styleId="CommentSubjectChar1">
    <w:name w:val="Comment Subject Char1"/>
    <w:basedOn w:val="CommentTextChar1"/>
    <w:link w:val="CommentSubject"/>
    <w:uiPriority w:val="99"/>
    <w:rsid w:val="005C16C2"/>
    <w:rPr>
      <w:rFonts w:ascii="Times New Roman" w:eastAsia="Times New Roman" w:hAnsi="Times New Roman" w:cs="Times New Roman"/>
      <w:b/>
      <w:sz w:val="20"/>
    </w:rPr>
  </w:style>
  <w:style w:type="paragraph" w:styleId="Revision">
    <w:name w:val="Revision"/>
    <w:hidden/>
    <w:uiPriority w:val="99"/>
    <w:semiHidden/>
    <w:rsid w:val="005C16C2"/>
    <w:pPr>
      <w:spacing w:after="0" w:line="240" w:lineRule="auto"/>
    </w:pPr>
    <w:rPr>
      <w:rFonts w:ascii="Calibri" w:eastAsia="Calibri" w:hAnsi="Calibri" w:cs="font40"/>
      <w:kern w:val="1"/>
    </w:rPr>
  </w:style>
  <w:style w:type="paragraph" w:styleId="ListParagraph">
    <w:name w:val="List Paragraph"/>
    <w:aliases w:val="SP-List Paragraph,Number List,H&amp;P List Paragraph,2,Strip,Colorful List - Accent 12,Normal bullet 2,Bullet list,Syle 1,Párrafo de lista,Saistīto dokumentu saraksts,Numurets,PPS_Bullet,Virsraksti,Buletai,Bullet EY,List Paragraph21,lp1"/>
    <w:basedOn w:val="Normal"/>
    <w:link w:val="ListParagraphChar"/>
    <w:uiPriority w:val="34"/>
    <w:unhideWhenUsed/>
    <w:qFormat/>
    <w:rsid w:val="005C16C2"/>
    <w:pPr>
      <w:ind w:left="720"/>
      <w:contextualSpacing/>
    </w:pPr>
    <w:rPr>
      <w:rFonts w:eastAsia="Times New Roman" w:cs="Times New Roman"/>
    </w:rPr>
  </w:style>
  <w:style w:type="character" w:customStyle="1" w:styleId="Kommentaariviide1">
    <w:name w:val="Kommentaari viide1"/>
    <w:rsid w:val="005C16C2"/>
    <w:rPr>
      <w:sz w:val="16"/>
    </w:rPr>
  </w:style>
  <w:style w:type="paragraph" w:customStyle="1" w:styleId="Kommentaaritekst1">
    <w:name w:val="Kommentaari tekst1"/>
    <w:basedOn w:val="Normal"/>
    <w:rsid w:val="005C16C2"/>
    <w:rPr>
      <w:rFonts w:eastAsia="Times New Roman" w:cs="font260"/>
      <w:sz w:val="20"/>
    </w:rPr>
  </w:style>
  <w:style w:type="paragraph" w:customStyle="1" w:styleId="Kommentaariteema1">
    <w:name w:val="Kommentaari teema1"/>
    <w:basedOn w:val="Kommentaaritekst1"/>
    <w:rsid w:val="005C16C2"/>
    <w:rPr>
      <w:b/>
    </w:rPr>
  </w:style>
  <w:style w:type="character" w:customStyle="1" w:styleId="Kommentaariviide2">
    <w:name w:val="Kommentaari viide2"/>
    <w:rsid w:val="005C16C2"/>
    <w:rPr>
      <w:sz w:val="16"/>
    </w:rPr>
  </w:style>
  <w:style w:type="paragraph" w:customStyle="1" w:styleId="Kommentaaritekst2">
    <w:name w:val="Kommentaari tekst2"/>
    <w:basedOn w:val="Normal"/>
    <w:rsid w:val="005C16C2"/>
    <w:rPr>
      <w:rFonts w:eastAsia="Times New Roman" w:cs="font271"/>
      <w:sz w:val="20"/>
    </w:rPr>
  </w:style>
  <w:style w:type="paragraph" w:customStyle="1" w:styleId="Kommentaariteema2">
    <w:name w:val="Kommentaari teema2"/>
    <w:basedOn w:val="Kommentaaritekst2"/>
    <w:rsid w:val="005C16C2"/>
    <w:rPr>
      <w:b/>
    </w:rPr>
  </w:style>
  <w:style w:type="paragraph" w:customStyle="1" w:styleId="Redaktsioon1">
    <w:name w:val="Redaktsioon1"/>
    <w:hidden/>
    <w:uiPriority w:val="99"/>
    <w:semiHidden/>
    <w:rsid w:val="005C16C2"/>
    <w:pPr>
      <w:spacing w:after="0" w:line="240" w:lineRule="auto"/>
    </w:pPr>
    <w:rPr>
      <w:rFonts w:ascii="Calibri" w:eastAsia="Calibri" w:hAnsi="Calibri" w:cs="font271"/>
      <w:kern w:val="1"/>
    </w:rPr>
  </w:style>
  <w:style w:type="table" w:styleId="TableGrid">
    <w:name w:val="Table Grid"/>
    <w:aliases w:val="Davis Langdon Table grid"/>
    <w:basedOn w:val="TableNormal"/>
    <w:rsid w:val="005C16C2"/>
    <w:pPr>
      <w:spacing w:after="0" w:line="240" w:lineRule="auto"/>
    </w:pPr>
    <w:rPr>
      <w:rFonts w:ascii="Times New Roman" w:eastAsia="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C16C2"/>
  </w:style>
  <w:style w:type="paragraph" w:styleId="ListNumber">
    <w:name w:val="List Number"/>
    <w:basedOn w:val="Normal"/>
    <w:unhideWhenUsed/>
    <w:rsid w:val="005C16C2"/>
    <w:pPr>
      <w:tabs>
        <w:tab w:val="num" w:pos="360"/>
      </w:tabs>
      <w:ind w:left="360" w:hanging="360"/>
      <w:contextualSpacing/>
    </w:pPr>
    <w:rPr>
      <w:rFonts w:eastAsia="Times New Roman" w:cs="Times New Roman"/>
    </w:rPr>
  </w:style>
  <w:style w:type="paragraph" w:customStyle="1" w:styleId="SignatureCompany">
    <w:name w:val="Signature Company"/>
    <w:basedOn w:val="Normal"/>
    <w:next w:val="SignatureNames"/>
    <w:rsid w:val="005C16C2"/>
    <w:pPr>
      <w:keepNext/>
      <w:spacing w:before="260" w:line="260" w:lineRule="exact"/>
    </w:pPr>
    <w:rPr>
      <w:rFonts w:ascii="Arial" w:eastAsia="Times New Roman" w:hAnsi="Arial" w:cs="Arial"/>
      <w:b/>
      <w:sz w:val="20"/>
    </w:rPr>
  </w:style>
  <w:style w:type="paragraph" w:customStyle="1" w:styleId="SignatureNames">
    <w:name w:val="Signature Names"/>
    <w:basedOn w:val="Normal"/>
    <w:rsid w:val="005C16C2"/>
    <w:pPr>
      <w:tabs>
        <w:tab w:val="left" w:pos="3912"/>
      </w:tabs>
      <w:spacing w:line="260" w:lineRule="exact"/>
    </w:pPr>
    <w:rPr>
      <w:rFonts w:ascii="Arial" w:eastAsia="Times New Roman" w:hAnsi="Arial" w:cs="Arial"/>
      <w:sz w:val="20"/>
    </w:rPr>
  </w:style>
  <w:style w:type="paragraph" w:customStyle="1" w:styleId="Default">
    <w:name w:val="Default"/>
    <w:rsid w:val="005C16C2"/>
    <w:pPr>
      <w:autoSpaceDE w:val="0"/>
      <w:autoSpaceDN w:val="0"/>
      <w:adjustRightInd w:val="0"/>
      <w:spacing w:after="0" w:line="240" w:lineRule="auto"/>
    </w:pPr>
    <w:rPr>
      <w:rFonts w:ascii="Arial" w:eastAsia="Times New Roman" w:hAnsi="Arial" w:cs="Arial"/>
      <w:color w:val="000000"/>
      <w:sz w:val="24"/>
    </w:rPr>
  </w:style>
  <w:style w:type="paragraph" w:customStyle="1" w:styleId="ListNumber4BodyText">
    <w:name w:val="List Number 4 (Body Text)"/>
    <w:basedOn w:val="ListNumber3"/>
    <w:rsid w:val="005C16C2"/>
    <w:pPr>
      <w:numPr>
        <w:ilvl w:val="3"/>
      </w:numPr>
      <w:tabs>
        <w:tab w:val="clear" w:pos="2160"/>
      </w:tabs>
      <w:spacing w:before="120" w:after="120" w:line="360" w:lineRule="exact"/>
      <w:contextualSpacing w:val="0"/>
    </w:pPr>
    <w:rPr>
      <w:rFonts w:ascii="Arial" w:hAnsi="Arial"/>
      <w:sz w:val="24"/>
    </w:rPr>
  </w:style>
  <w:style w:type="paragraph" w:styleId="ListNumber3">
    <w:name w:val="List Number 3"/>
    <w:basedOn w:val="Normal"/>
    <w:semiHidden/>
    <w:unhideWhenUsed/>
    <w:rsid w:val="005C16C2"/>
    <w:pPr>
      <w:numPr>
        <w:numId w:val="27"/>
      </w:numPr>
      <w:contextualSpacing/>
    </w:pPr>
    <w:rPr>
      <w:rFonts w:eastAsia="Times New Roman" w:cs="Times New Roman"/>
    </w:rPr>
  </w:style>
  <w:style w:type="paragraph" w:styleId="ListNumber2">
    <w:name w:val="List Number 2"/>
    <w:basedOn w:val="Normal"/>
    <w:rsid w:val="005C16C2"/>
    <w:pPr>
      <w:tabs>
        <w:tab w:val="num" w:pos="643"/>
      </w:tabs>
      <w:ind w:left="643" w:hanging="360"/>
      <w:contextualSpacing/>
    </w:pPr>
    <w:rPr>
      <w:rFonts w:eastAsia="Times New Roman" w:cs="Times New Roman"/>
    </w:rPr>
  </w:style>
  <w:style w:type="paragraph" w:customStyle="1" w:styleId="TOC41">
    <w:name w:val="TOC 41"/>
    <w:basedOn w:val="Normal"/>
    <w:next w:val="Normal"/>
    <w:autoRedefine/>
    <w:uiPriority w:val="39"/>
    <w:unhideWhenUsed/>
    <w:rsid w:val="005C16C2"/>
    <w:pPr>
      <w:ind w:left="660"/>
    </w:pPr>
    <w:rPr>
      <w:rFonts w:ascii="Cambria" w:eastAsia="Times New Roman" w:hAnsi="Cambria" w:cs="Times New Roman"/>
      <w:sz w:val="20"/>
    </w:rPr>
  </w:style>
  <w:style w:type="paragraph" w:customStyle="1" w:styleId="TOC51">
    <w:name w:val="TOC 51"/>
    <w:basedOn w:val="Normal"/>
    <w:next w:val="Normal"/>
    <w:autoRedefine/>
    <w:uiPriority w:val="39"/>
    <w:unhideWhenUsed/>
    <w:rsid w:val="005C16C2"/>
    <w:pPr>
      <w:ind w:left="880"/>
    </w:pPr>
    <w:rPr>
      <w:rFonts w:ascii="Cambria" w:eastAsia="Times New Roman" w:hAnsi="Cambria" w:cs="Times New Roman"/>
      <w:sz w:val="20"/>
    </w:rPr>
  </w:style>
  <w:style w:type="paragraph" w:customStyle="1" w:styleId="TOC61">
    <w:name w:val="TOC 61"/>
    <w:basedOn w:val="Normal"/>
    <w:next w:val="Normal"/>
    <w:autoRedefine/>
    <w:uiPriority w:val="39"/>
    <w:unhideWhenUsed/>
    <w:rsid w:val="005C16C2"/>
    <w:pPr>
      <w:ind w:left="1100"/>
    </w:pPr>
    <w:rPr>
      <w:rFonts w:ascii="Cambria" w:eastAsia="Times New Roman" w:hAnsi="Cambria" w:cs="Times New Roman"/>
      <w:sz w:val="20"/>
    </w:rPr>
  </w:style>
  <w:style w:type="paragraph" w:customStyle="1" w:styleId="TOC71">
    <w:name w:val="TOC 71"/>
    <w:basedOn w:val="Normal"/>
    <w:next w:val="Normal"/>
    <w:autoRedefine/>
    <w:uiPriority w:val="39"/>
    <w:unhideWhenUsed/>
    <w:rsid w:val="005C16C2"/>
    <w:pPr>
      <w:ind w:left="1320"/>
    </w:pPr>
    <w:rPr>
      <w:rFonts w:ascii="Cambria" w:eastAsia="Times New Roman" w:hAnsi="Cambria" w:cs="Times New Roman"/>
      <w:sz w:val="20"/>
    </w:rPr>
  </w:style>
  <w:style w:type="paragraph" w:customStyle="1" w:styleId="TOC81">
    <w:name w:val="TOC 81"/>
    <w:basedOn w:val="Normal"/>
    <w:next w:val="Normal"/>
    <w:autoRedefine/>
    <w:uiPriority w:val="39"/>
    <w:unhideWhenUsed/>
    <w:rsid w:val="005C16C2"/>
    <w:pPr>
      <w:ind w:left="1540"/>
    </w:pPr>
    <w:rPr>
      <w:rFonts w:ascii="Cambria" w:eastAsia="Times New Roman" w:hAnsi="Cambria" w:cs="Times New Roman"/>
      <w:sz w:val="20"/>
    </w:rPr>
  </w:style>
  <w:style w:type="paragraph" w:customStyle="1" w:styleId="TOC91">
    <w:name w:val="TOC 91"/>
    <w:basedOn w:val="Normal"/>
    <w:next w:val="Normal"/>
    <w:autoRedefine/>
    <w:uiPriority w:val="39"/>
    <w:unhideWhenUsed/>
    <w:rsid w:val="005C16C2"/>
    <w:pPr>
      <w:ind w:left="1760"/>
    </w:pPr>
    <w:rPr>
      <w:rFonts w:ascii="Cambria" w:eastAsia="Times New Roman" w:hAnsi="Cambria" w:cs="Times New Roman"/>
      <w:sz w:val="20"/>
    </w:rPr>
  </w:style>
  <w:style w:type="character" w:styleId="FootnoteReference">
    <w:name w:val="footnote reference"/>
    <w:aliases w:val="Footnote sign,Style 4,Footnote Reference Number,fr,Footnote symbol"/>
    <w:basedOn w:val="DefaultParagraphFont"/>
    <w:uiPriority w:val="99"/>
    <w:unhideWhenUsed/>
    <w:rsid w:val="005C16C2"/>
    <w:rPr>
      <w:vertAlign w:val="superscript"/>
    </w:rPr>
  </w:style>
  <w:style w:type="character" w:customStyle="1" w:styleId="Strong1">
    <w:name w:val="Strong1"/>
    <w:uiPriority w:val="22"/>
    <w:unhideWhenUsed/>
    <w:qFormat/>
    <w:rsid w:val="005C16C2"/>
    <w:rPr>
      <w:b/>
      <w:color w:val="943634"/>
    </w:rPr>
  </w:style>
  <w:style w:type="character" w:styleId="PageNumber">
    <w:name w:val="page number"/>
    <w:basedOn w:val="DefaultParagraphFont"/>
    <w:uiPriority w:val="99"/>
    <w:unhideWhenUsed/>
    <w:rsid w:val="005C16C2"/>
  </w:style>
  <w:style w:type="paragraph" w:customStyle="1" w:styleId="HeaderEven">
    <w:name w:val="Header Even"/>
    <w:basedOn w:val="Normal"/>
    <w:qFormat/>
    <w:rsid w:val="005C16C2"/>
    <w:pPr>
      <w:pBdr>
        <w:bottom w:val="single" w:sz="4" w:space="1" w:color="4F81BD"/>
      </w:pBdr>
      <w:spacing w:after="120"/>
      <w:ind w:left="357" w:hanging="357"/>
    </w:pPr>
    <w:rPr>
      <w:rFonts w:eastAsia="MS Mincho" w:cs="Times New Roman"/>
      <w:b/>
      <w:color w:val="1F497D"/>
      <w:sz w:val="20"/>
    </w:rPr>
  </w:style>
  <w:style w:type="character" w:customStyle="1" w:styleId="StyleLatinTimesNewRomanLatin12pt">
    <w:name w:val="Style (Latin) Times New Roman (Latin) 12 pt"/>
    <w:uiPriority w:val="99"/>
    <w:rsid w:val="005C16C2"/>
    <w:rPr>
      <w:rFonts w:ascii="Times New Roman" w:hAnsi="Times New Roman" w:cs="Times New Roman"/>
      <w:sz w:val="24"/>
    </w:rPr>
  </w:style>
  <w:style w:type="character" w:customStyle="1" w:styleId="Footnote">
    <w:name w:val="Footnote_"/>
    <w:basedOn w:val="DefaultParagraphFont"/>
    <w:link w:val="Footnote0"/>
    <w:rsid w:val="005C16C2"/>
    <w:rPr>
      <w:sz w:val="17"/>
      <w:shd w:val="clear" w:color="auto" w:fill="FFFFFF"/>
    </w:rPr>
  </w:style>
  <w:style w:type="paragraph" w:customStyle="1" w:styleId="Footnote0">
    <w:name w:val="Footnote"/>
    <w:basedOn w:val="Normal"/>
    <w:link w:val="Footnote"/>
    <w:rsid w:val="005C16C2"/>
    <w:pPr>
      <w:widowControl w:val="0"/>
      <w:shd w:val="clear" w:color="auto" w:fill="FFFFFF"/>
      <w:spacing w:line="230" w:lineRule="exact"/>
    </w:pPr>
    <w:rPr>
      <w:rFonts w:asciiTheme="minorHAnsi" w:hAnsiTheme="minorHAnsi"/>
      <w:sz w:val="17"/>
    </w:rPr>
  </w:style>
  <w:style w:type="character" w:customStyle="1" w:styleId="Bodytext2">
    <w:name w:val="Body text (2)_"/>
    <w:basedOn w:val="DefaultParagraphFont"/>
    <w:link w:val="Bodytext20"/>
    <w:rsid w:val="005C16C2"/>
    <w:rPr>
      <w:i/>
      <w:shd w:val="clear" w:color="auto" w:fill="FFFFFF"/>
    </w:rPr>
  </w:style>
  <w:style w:type="paragraph" w:customStyle="1" w:styleId="Bodytext20">
    <w:name w:val="Body text (2)"/>
    <w:basedOn w:val="Normal"/>
    <w:link w:val="Bodytext2"/>
    <w:rsid w:val="005C16C2"/>
    <w:pPr>
      <w:widowControl w:val="0"/>
      <w:shd w:val="clear" w:color="auto" w:fill="FFFFFF"/>
      <w:spacing w:after="960" w:line="277" w:lineRule="exact"/>
      <w:jc w:val="right"/>
    </w:pPr>
    <w:rPr>
      <w:rFonts w:asciiTheme="minorHAnsi" w:hAnsiTheme="minorHAnsi"/>
      <w:i/>
    </w:rPr>
  </w:style>
  <w:style w:type="character" w:customStyle="1" w:styleId="Heading12">
    <w:name w:val="Heading #1 (2)_"/>
    <w:basedOn w:val="DefaultParagraphFont"/>
    <w:link w:val="Heading120"/>
    <w:rsid w:val="005C16C2"/>
    <w:rPr>
      <w:b/>
      <w:sz w:val="26"/>
      <w:shd w:val="clear" w:color="auto" w:fill="FFFFFF"/>
    </w:rPr>
  </w:style>
  <w:style w:type="paragraph" w:customStyle="1" w:styleId="Heading120">
    <w:name w:val="Heading #1 (2)"/>
    <w:basedOn w:val="Normal"/>
    <w:link w:val="Heading12"/>
    <w:rsid w:val="005C16C2"/>
    <w:pPr>
      <w:widowControl w:val="0"/>
      <w:shd w:val="clear" w:color="auto" w:fill="FFFFFF"/>
      <w:spacing w:before="960" w:after="60" w:line="0" w:lineRule="atLeast"/>
      <w:jc w:val="center"/>
      <w:outlineLvl w:val="0"/>
    </w:pPr>
    <w:rPr>
      <w:rFonts w:asciiTheme="minorHAnsi" w:hAnsiTheme="minorHAnsi"/>
      <w:b/>
      <w:sz w:val="26"/>
    </w:rPr>
  </w:style>
  <w:style w:type="character" w:customStyle="1" w:styleId="Heading40">
    <w:name w:val="Heading #4_"/>
    <w:basedOn w:val="DefaultParagraphFont"/>
    <w:link w:val="Heading42"/>
    <w:rsid w:val="005C16C2"/>
    <w:rPr>
      <w:b/>
      <w:shd w:val="clear" w:color="auto" w:fill="FFFFFF"/>
    </w:rPr>
  </w:style>
  <w:style w:type="paragraph" w:customStyle="1" w:styleId="Heading42">
    <w:name w:val="Heading #4"/>
    <w:basedOn w:val="Normal"/>
    <w:link w:val="Heading40"/>
    <w:rsid w:val="005C16C2"/>
    <w:pPr>
      <w:widowControl w:val="0"/>
      <w:shd w:val="clear" w:color="auto" w:fill="FFFFFF"/>
      <w:spacing w:before="60" w:after="360" w:line="0" w:lineRule="atLeast"/>
      <w:jc w:val="center"/>
      <w:outlineLvl w:val="3"/>
    </w:pPr>
    <w:rPr>
      <w:rFonts w:asciiTheme="minorHAnsi" w:hAnsiTheme="minorHAnsi"/>
      <w:b/>
    </w:rPr>
  </w:style>
  <w:style w:type="character" w:customStyle="1" w:styleId="Bodytext0">
    <w:name w:val="Body text_"/>
    <w:basedOn w:val="DefaultParagraphFont"/>
    <w:link w:val="BodyText4"/>
    <w:rsid w:val="005C16C2"/>
    <w:rPr>
      <w:shd w:val="clear" w:color="auto" w:fill="FFFFFF"/>
    </w:rPr>
  </w:style>
  <w:style w:type="paragraph" w:customStyle="1" w:styleId="BodyText4">
    <w:name w:val="Body Text4"/>
    <w:basedOn w:val="Normal"/>
    <w:link w:val="Bodytext0"/>
    <w:rsid w:val="005C16C2"/>
    <w:pPr>
      <w:widowControl w:val="0"/>
      <w:shd w:val="clear" w:color="auto" w:fill="FFFFFF"/>
      <w:spacing w:before="360" w:after="240" w:line="270" w:lineRule="exact"/>
      <w:ind w:hanging="420"/>
      <w:jc w:val="both"/>
    </w:pPr>
    <w:rPr>
      <w:rFonts w:asciiTheme="minorHAnsi" w:hAnsiTheme="minorHAnsi"/>
    </w:rPr>
  </w:style>
  <w:style w:type="character" w:customStyle="1" w:styleId="BodytextBold">
    <w:name w:val="Body text + Bold"/>
    <w:basedOn w:val="Bodytext0"/>
    <w:rsid w:val="005C16C2"/>
    <w:rPr>
      <w:b/>
      <w:color w:val="000000"/>
      <w:position w:val="0"/>
      <w:shd w:val="clear" w:color="auto" w:fill="FFFFFF"/>
    </w:rPr>
  </w:style>
  <w:style w:type="character" w:customStyle="1" w:styleId="BodytextItalic">
    <w:name w:val="Body text + Italic"/>
    <w:basedOn w:val="Bodytext0"/>
    <w:rsid w:val="005C16C2"/>
    <w:rPr>
      <w:i/>
      <w:color w:val="000000"/>
      <w:position w:val="0"/>
      <w:shd w:val="clear" w:color="auto" w:fill="FFFFFF"/>
    </w:rPr>
  </w:style>
  <w:style w:type="character" w:customStyle="1" w:styleId="Headerorfooter">
    <w:name w:val="Header or footer_"/>
    <w:basedOn w:val="DefaultParagraphFont"/>
    <w:link w:val="Headerorfooter0"/>
    <w:rsid w:val="005C16C2"/>
    <w:rPr>
      <w:sz w:val="17"/>
      <w:shd w:val="clear" w:color="auto" w:fill="FFFFFF"/>
    </w:rPr>
  </w:style>
  <w:style w:type="paragraph" w:customStyle="1" w:styleId="Headerorfooter0">
    <w:name w:val="Header or footer"/>
    <w:basedOn w:val="Normal"/>
    <w:link w:val="Headerorfooter"/>
    <w:rsid w:val="005C16C2"/>
    <w:pPr>
      <w:widowControl w:val="0"/>
      <w:shd w:val="clear" w:color="auto" w:fill="FFFFFF"/>
      <w:spacing w:line="0" w:lineRule="atLeast"/>
    </w:pPr>
    <w:rPr>
      <w:rFonts w:asciiTheme="minorHAnsi" w:hAnsiTheme="minorHAnsi"/>
      <w:sz w:val="17"/>
    </w:rPr>
  </w:style>
  <w:style w:type="character" w:customStyle="1" w:styleId="Bodytext3">
    <w:name w:val="Body text (3)_"/>
    <w:basedOn w:val="DefaultParagraphFont"/>
    <w:link w:val="Bodytext30"/>
    <w:rsid w:val="005C16C2"/>
    <w:rPr>
      <w:sz w:val="17"/>
      <w:shd w:val="clear" w:color="auto" w:fill="FFFFFF"/>
    </w:rPr>
  </w:style>
  <w:style w:type="paragraph" w:customStyle="1" w:styleId="Bodytext30">
    <w:name w:val="Body text (3)"/>
    <w:basedOn w:val="Normal"/>
    <w:link w:val="Bodytext3"/>
    <w:rsid w:val="005C16C2"/>
    <w:pPr>
      <w:widowControl w:val="0"/>
      <w:shd w:val="clear" w:color="auto" w:fill="FFFFFF"/>
      <w:spacing w:before="180" w:line="230" w:lineRule="exact"/>
      <w:ind w:hanging="180"/>
      <w:jc w:val="both"/>
    </w:pPr>
    <w:rPr>
      <w:rFonts w:asciiTheme="minorHAnsi" w:hAnsiTheme="minorHAnsi"/>
      <w:sz w:val="17"/>
    </w:rPr>
  </w:style>
  <w:style w:type="character" w:customStyle="1" w:styleId="Bodytext40">
    <w:name w:val="Body text (4)_"/>
    <w:basedOn w:val="DefaultParagraphFont"/>
    <w:link w:val="Bodytext41"/>
    <w:rsid w:val="005C16C2"/>
    <w:rPr>
      <w:b/>
      <w:shd w:val="clear" w:color="auto" w:fill="FFFFFF"/>
    </w:rPr>
  </w:style>
  <w:style w:type="paragraph" w:customStyle="1" w:styleId="Bodytext41">
    <w:name w:val="Body text (4)"/>
    <w:basedOn w:val="Normal"/>
    <w:link w:val="Bodytext40"/>
    <w:rsid w:val="005C16C2"/>
    <w:pPr>
      <w:widowControl w:val="0"/>
      <w:shd w:val="clear" w:color="auto" w:fill="FFFFFF"/>
      <w:spacing w:before="240" w:after="60" w:line="0" w:lineRule="atLeast"/>
      <w:jc w:val="center"/>
    </w:pPr>
    <w:rPr>
      <w:rFonts w:asciiTheme="minorHAnsi" w:hAnsiTheme="minorHAnsi"/>
      <w:b/>
    </w:rPr>
  </w:style>
  <w:style w:type="character" w:customStyle="1" w:styleId="Bodytext311pt">
    <w:name w:val="Body text (3) + 11 pt"/>
    <w:basedOn w:val="Bodytext3"/>
    <w:rsid w:val="005C16C2"/>
    <w:rPr>
      <w:color w:val="000000"/>
      <w:position w:val="0"/>
      <w:sz w:val="22"/>
      <w:shd w:val="clear" w:color="auto" w:fill="FFFFFF"/>
    </w:rPr>
  </w:style>
  <w:style w:type="character" w:customStyle="1" w:styleId="Tablecaption">
    <w:name w:val="Table caption_"/>
    <w:basedOn w:val="DefaultParagraphFont"/>
    <w:link w:val="Tablecaption0"/>
    <w:rsid w:val="005C16C2"/>
    <w:rPr>
      <w:sz w:val="17"/>
      <w:shd w:val="clear" w:color="auto" w:fill="FFFFFF"/>
    </w:rPr>
  </w:style>
  <w:style w:type="paragraph" w:customStyle="1" w:styleId="Tablecaption0">
    <w:name w:val="Table caption"/>
    <w:basedOn w:val="Normal"/>
    <w:link w:val="Tablecaption"/>
    <w:rsid w:val="005C16C2"/>
    <w:pPr>
      <w:widowControl w:val="0"/>
      <w:shd w:val="clear" w:color="auto" w:fill="FFFFFF"/>
      <w:spacing w:line="0" w:lineRule="atLeast"/>
    </w:pPr>
    <w:rPr>
      <w:rFonts w:asciiTheme="minorHAnsi" w:hAnsiTheme="minorHAnsi"/>
      <w:sz w:val="17"/>
    </w:rPr>
  </w:style>
  <w:style w:type="character" w:customStyle="1" w:styleId="Bodytext10pt">
    <w:name w:val="Body text + 10 pt"/>
    <w:aliases w:val="Bold"/>
    <w:basedOn w:val="Bodytext0"/>
    <w:rsid w:val="005C16C2"/>
    <w:rPr>
      <w:b/>
      <w:color w:val="000000"/>
      <w:position w:val="0"/>
      <w:sz w:val="20"/>
      <w:shd w:val="clear" w:color="auto" w:fill="FFFFFF"/>
    </w:rPr>
  </w:style>
  <w:style w:type="character" w:customStyle="1" w:styleId="Bodytext85pt">
    <w:name w:val="Body text + 8.5 pt"/>
    <w:basedOn w:val="Bodytext0"/>
    <w:rsid w:val="005C16C2"/>
    <w:rPr>
      <w:color w:val="000000"/>
      <w:position w:val="0"/>
      <w:sz w:val="17"/>
      <w:shd w:val="clear" w:color="auto" w:fill="FFFFFF"/>
    </w:rPr>
  </w:style>
  <w:style w:type="character" w:customStyle="1" w:styleId="Bodytext5">
    <w:name w:val="Body text (5)_"/>
    <w:basedOn w:val="DefaultParagraphFont"/>
    <w:link w:val="Bodytext50"/>
    <w:rsid w:val="005C16C2"/>
    <w:rPr>
      <w:sz w:val="14"/>
      <w:shd w:val="clear" w:color="auto" w:fill="FFFFFF"/>
    </w:rPr>
  </w:style>
  <w:style w:type="paragraph" w:customStyle="1" w:styleId="Bodytext50">
    <w:name w:val="Body text (5)"/>
    <w:basedOn w:val="Normal"/>
    <w:link w:val="Bodytext5"/>
    <w:rsid w:val="005C16C2"/>
    <w:pPr>
      <w:widowControl w:val="0"/>
      <w:shd w:val="clear" w:color="auto" w:fill="FFFFFF"/>
      <w:spacing w:line="184" w:lineRule="exact"/>
      <w:ind w:hanging="180"/>
      <w:jc w:val="both"/>
    </w:pPr>
    <w:rPr>
      <w:rFonts w:asciiTheme="minorHAnsi" w:hAnsiTheme="minorHAnsi"/>
      <w:sz w:val="14"/>
    </w:rPr>
  </w:style>
  <w:style w:type="paragraph" w:styleId="BodyTextIndent">
    <w:name w:val="Body Text Indent"/>
    <w:basedOn w:val="Normal"/>
    <w:link w:val="BodyTextIndentChar"/>
    <w:unhideWhenUsed/>
    <w:rsid w:val="005C16C2"/>
    <w:pPr>
      <w:widowControl w:val="0"/>
      <w:spacing w:after="120"/>
      <w:ind w:left="283"/>
    </w:pPr>
    <w:rPr>
      <w:rFonts w:ascii="Courier New" w:eastAsia="Courier New" w:hAnsi="Courier New" w:cs="Courier New"/>
      <w:color w:val="000000"/>
      <w:sz w:val="24"/>
    </w:rPr>
  </w:style>
  <w:style w:type="character" w:customStyle="1" w:styleId="BodyTextIndentChar">
    <w:name w:val="Body Text Indent Char"/>
    <w:basedOn w:val="DefaultParagraphFont"/>
    <w:link w:val="BodyTextIndent"/>
    <w:rsid w:val="005C16C2"/>
    <w:rPr>
      <w:rFonts w:ascii="Courier New" w:eastAsia="Courier New" w:hAnsi="Courier New" w:cs="Courier New"/>
      <w:color w:val="000000"/>
      <w:sz w:val="24"/>
    </w:rPr>
  </w:style>
  <w:style w:type="character" w:customStyle="1" w:styleId="3rdlevelsubprovisionChar">
    <w:name w:val="3rd level (subprovision) Char"/>
    <w:basedOn w:val="SLONormalChar"/>
    <w:link w:val="3rdlevelsubprovision"/>
    <w:uiPriority w:val="2"/>
    <w:rsid w:val="005C16C2"/>
    <w:rPr>
      <w:rFonts w:ascii="Times New Roman" w:eastAsia="Times New Roman" w:hAnsi="Times New Roman" w:cs="Times New Roman"/>
      <w:sz w:val="24"/>
    </w:rPr>
  </w:style>
  <w:style w:type="character" w:customStyle="1" w:styleId="SLONormalChar">
    <w:name w:val="SLO Normal Char"/>
    <w:basedOn w:val="DefaultParagraphFont"/>
    <w:link w:val="SLONormal"/>
    <w:rsid w:val="005C16C2"/>
    <w:rPr>
      <w:rFonts w:ascii="Times New Roman" w:eastAsia="Times New Roman" w:hAnsi="Times New Roman" w:cs="Times New Roman"/>
      <w:sz w:val="24"/>
    </w:rPr>
  </w:style>
  <w:style w:type="character" w:customStyle="1" w:styleId="4thlevellistChar">
    <w:name w:val="4th level (list) Char"/>
    <w:basedOn w:val="SLONormalChar"/>
    <w:link w:val="4thlevellist"/>
    <w:uiPriority w:val="2"/>
    <w:rsid w:val="005C16C2"/>
    <w:rPr>
      <w:rFonts w:ascii="Times New Roman" w:eastAsia="Times New Roman" w:hAnsi="Times New Roman" w:cs="Times New Roman"/>
      <w:sz w:val="24"/>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Text Char1,Corpo Char1,del Char1,testo Char1"/>
    <w:link w:val="BodyText"/>
    <w:locked/>
    <w:rsid w:val="005C16C2"/>
    <w:rPr>
      <w:rFonts w:ascii="Times New Roman" w:eastAsia="Times New Roman" w:hAnsi="Times New Roman" w:cs="font271"/>
    </w:rPr>
  </w:style>
  <w:style w:type="paragraph" w:customStyle="1" w:styleId="Apakpunkts">
    <w:name w:val="Apakšpunkts"/>
    <w:basedOn w:val="Normal"/>
    <w:link w:val="ApakpunktsChar"/>
    <w:rsid w:val="005C16C2"/>
    <w:pPr>
      <w:numPr>
        <w:ilvl w:val="1"/>
        <w:numId w:val="29"/>
      </w:numPr>
    </w:pPr>
    <w:rPr>
      <w:rFonts w:ascii="Arial" w:eastAsia="Times New Roman" w:hAnsi="Arial" w:cs="Vrinda"/>
      <w:b/>
      <w:sz w:val="20"/>
    </w:rPr>
  </w:style>
  <w:style w:type="paragraph" w:customStyle="1" w:styleId="Punkts">
    <w:name w:val="Punkts"/>
    <w:basedOn w:val="Normal"/>
    <w:next w:val="Apakpunkts"/>
    <w:rsid w:val="005C16C2"/>
    <w:pPr>
      <w:numPr>
        <w:numId w:val="29"/>
      </w:numPr>
    </w:pPr>
    <w:rPr>
      <w:rFonts w:ascii="Arial" w:eastAsia="Times New Roman" w:hAnsi="Arial" w:cs="Times New Roman"/>
      <w:b/>
      <w:sz w:val="20"/>
    </w:rPr>
  </w:style>
  <w:style w:type="character" w:customStyle="1" w:styleId="ApakpunktsChar">
    <w:name w:val="Apakšpunkts Char"/>
    <w:link w:val="Apakpunkts"/>
    <w:locked/>
    <w:rsid w:val="005C16C2"/>
    <w:rPr>
      <w:rFonts w:ascii="Arial" w:eastAsia="Times New Roman" w:hAnsi="Arial" w:cs="Vrinda"/>
      <w:b/>
      <w:sz w:val="20"/>
    </w:rPr>
  </w:style>
  <w:style w:type="paragraph" w:customStyle="1" w:styleId="Rindkopa">
    <w:name w:val="Rindkopa"/>
    <w:basedOn w:val="Normal"/>
    <w:next w:val="Punkts"/>
    <w:rsid w:val="005C16C2"/>
    <w:pPr>
      <w:ind w:left="851"/>
      <w:jc w:val="both"/>
    </w:pPr>
    <w:rPr>
      <w:rFonts w:ascii="Arial" w:eastAsia="Times New Roman" w:hAnsi="Arial" w:cs="Times New Roman"/>
      <w:sz w:val="20"/>
    </w:rPr>
  </w:style>
  <w:style w:type="paragraph" w:customStyle="1" w:styleId="Paragrfs">
    <w:name w:val="Paragrāfs"/>
    <w:basedOn w:val="Normal"/>
    <w:next w:val="Rindkopa"/>
    <w:rsid w:val="005C16C2"/>
    <w:pPr>
      <w:numPr>
        <w:ilvl w:val="2"/>
        <w:numId w:val="29"/>
      </w:numPr>
      <w:jc w:val="both"/>
    </w:pPr>
    <w:rPr>
      <w:rFonts w:ascii="Arial" w:eastAsia="Times New Roman" w:hAnsi="Arial" w:cs="Times New Roman"/>
      <w:sz w:val="20"/>
    </w:rPr>
  </w:style>
  <w:style w:type="character" w:customStyle="1" w:styleId="ft">
    <w:name w:val="ft"/>
    <w:rsid w:val="005C16C2"/>
  </w:style>
  <w:style w:type="paragraph" w:styleId="HTMLPreformatted">
    <w:name w:val="HTML Preformatted"/>
    <w:basedOn w:val="Normal"/>
    <w:link w:val="HTMLPreformattedChar"/>
    <w:uiPriority w:val="99"/>
    <w:semiHidden/>
    <w:unhideWhenUsed/>
    <w:rsid w:val="005C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Vrinda"/>
      <w:sz w:val="20"/>
    </w:rPr>
  </w:style>
  <w:style w:type="character" w:customStyle="1" w:styleId="HTMLPreformattedChar">
    <w:name w:val="HTML Preformatted Char"/>
    <w:basedOn w:val="DefaultParagraphFont"/>
    <w:link w:val="HTMLPreformatted"/>
    <w:uiPriority w:val="99"/>
    <w:semiHidden/>
    <w:rsid w:val="005C16C2"/>
    <w:rPr>
      <w:rFonts w:ascii="Courier New" w:eastAsia="Times New Roman" w:hAnsi="Courier New" w:cs="Vrinda"/>
      <w:sz w:val="20"/>
    </w:rPr>
  </w:style>
  <w:style w:type="character" w:styleId="Emphasis">
    <w:name w:val="Emphasis"/>
    <w:uiPriority w:val="25"/>
    <w:unhideWhenUsed/>
    <w:rsid w:val="005C16C2"/>
    <w:rPr>
      <w:caps/>
      <w:sz w:val="20"/>
    </w:rPr>
  </w:style>
  <w:style w:type="paragraph" w:customStyle="1" w:styleId="BodyTextSmall">
    <w:name w:val="Body Text Small"/>
    <w:basedOn w:val="Normal"/>
    <w:rsid w:val="005C16C2"/>
    <w:pPr>
      <w:jc w:val="both"/>
    </w:pPr>
    <w:rPr>
      <w:rFonts w:eastAsia="Times New Roman" w:cs="Times New Roman"/>
      <w:sz w:val="16"/>
    </w:rPr>
  </w:style>
  <w:style w:type="paragraph" w:styleId="BlockText">
    <w:name w:val="Block Text"/>
    <w:basedOn w:val="Normal"/>
    <w:rsid w:val="005C16C2"/>
    <w:pPr>
      <w:ind w:left="113" w:right="113"/>
      <w:jc w:val="center"/>
    </w:pPr>
    <w:rPr>
      <w:rFonts w:eastAsia="Times New Roman" w:cs="Times New Roman"/>
      <w:b/>
      <w:sz w:val="20"/>
    </w:rPr>
  </w:style>
  <w:style w:type="paragraph" w:customStyle="1" w:styleId="Saturardtjavirsraksts1">
    <w:name w:val="Satura rādītāja virsraksts1"/>
    <w:basedOn w:val="Heading1"/>
    <w:next w:val="Normal"/>
    <w:uiPriority w:val="99"/>
    <w:qFormat/>
    <w:rsid w:val="005C16C2"/>
    <w:pPr>
      <w:keepNext w:val="0"/>
      <w:pBdr>
        <w:bottom w:val="thinThickSmallGap" w:sz="12" w:space="1" w:color="943634"/>
      </w:pBdr>
      <w:spacing w:before="480"/>
      <w:jc w:val="both"/>
      <w:outlineLvl w:val="9"/>
    </w:pPr>
    <w:rPr>
      <w:rFonts w:ascii="Cambria" w:eastAsia="Times New Roman" w:hAnsi="Cambria" w:cs="Cambria"/>
      <w:caps/>
      <w:color w:val="365F91"/>
      <w:sz w:val="28"/>
    </w:rPr>
  </w:style>
  <w:style w:type="character" w:customStyle="1" w:styleId="Heading4Char">
    <w:name w:val="Heading 4 Char"/>
    <w:basedOn w:val="DefaultParagraphFont"/>
    <w:link w:val="Heading4"/>
    <w:uiPriority w:val="14"/>
    <w:rsid w:val="005C16C2"/>
    <w:rPr>
      <w:caps/>
      <w:color w:val="622423"/>
      <w:sz w:val="22"/>
    </w:rPr>
  </w:style>
  <w:style w:type="paragraph" w:customStyle="1" w:styleId="2ndlevelnonumber">
    <w:name w:val="2nd level (no number)"/>
    <w:basedOn w:val="2ndlevelheading"/>
    <w:next w:val="SLONormal"/>
    <w:uiPriority w:val="9"/>
    <w:unhideWhenUsed/>
    <w:rsid w:val="005C16C2"/>
    <w:pPr>
      <w:tabs>
        <w:tab w:val="clear" w:pos="964"/>
      </w:tabs>
      <w:ind w:left="0" w:firstLine="0"/>
    </w:pPr>
    <w:rPr>
      <w:kern w:val="24"/>
      <w:sz w:val="22"/>
    </w:rPr>
  </w:style>
  <w:style w:type="paragraph" w:customStyle="1" w:styleId="LDDComment1">
    <w:name w:val="LDD Comment 1"/>
    <w:next w:val="Normal"/>
    <w:link w:val="LDDComment1CharChar"/>
    <w:rsid w:val="005C16C2"/>
    <w:pPr>
      <w:keepNext/>
      <w:numPr>
        <w:numId w:val="30"/>
      </w:numPr>
      <w:pBdr>
        <w:top w:val="single" w:sz="24" w:space="5" w:color="1F4999"/>
      </w:pBdr>
      <w:spacing w:before="120" w:after="0" w:line="240" w:lineRule="auto"/>
      <w:jc w:val="both"/>
    </w:pPr>
    <w:rPr>
      <w:rFonts w:ascii="Times New Roman" w:eastAsia="Times New Roman" w:hAnsi="Times New Roman" w:cs="Times New Roman"/>
      <w:b/>
      <w:i/>
      <w:kern w:val="22"/>
      <w:sz w:val="18"/>
    </w:rPr>
  </w:style>
  <w:style w:type="character" w:customStyle="1" w:styleId="LDDComment1CharChar">
    <w:name w:val="LDD Comment 1 Char Char"/>
    <w:basedOn w:val="DefaultParagraphFont"/>
    <w:link w:val="LDDComment1"/>
    <w:locked/>
    <w:rsid w:val="005C16C2"/>
    <w:rPr>
      <w:rFonts w:ascii="Times New Roman" w:eastAsia="Times New Roman" w:hAnsi="Times New Roman" w:cs="Times New Roman"/>
      <w:b/>
      <w:i/>
      <w:kern w:val="22"/>
      <w:sz w:val="18"/>
    </w:rPr>
  </w:style>
  <w:style w:type="paragraph" w:customStyle="1" w:styleId="LDDComment2">
    <w:name w:val="LDD Comment 2"/>
    <w:basedOn w:val="LDDComment1"/>
    <w:next w:val="Normal"/>
    <w:link w:val="LDDComment2Char"/>
    <w:rsid w:val="005C16C2"/>
    <w:pPr>
      <w:numPr>
        <w:ilvl w:val="1"/>
      </w:numPr>
    </w:pPr>
  </w:style>
  <w:style w:type="character" w:customStyle="1" w:styleId="LDDComment2Char">
    <w:name w:val="LDD Comment 2 Char"/>
    <w:basedOn w:val="LDDComment1CharChar"/>
    <w:link w:val="LDDComment2"/>
    <w:locked/>
    <w:rsid w:val="005C16C2"/>
    <w:rPr>
      <w:rFonts w:ascii="Times New Roman" w:eastAsia="Times New Roman" w:hAnsi="Times New Roman" w:cs="Times New Roman"/>
      <w:b/>
      <w:i/>
      <w:kern w:val="22"/>
      <w:sz w:val="18"/>
    </w:rPr>
  </w:style>
  <w:style w:type="paragraph" w:customStyle="1" w:styleId="LDDComment3">
    <w:name w:val="LDD Comment 3"/>
    <w:basedOn w:val="LDDComment2"/>
    <w:next w:val="Normal"/>
    <w:link w:val="LDDComment3Char"/>
    <w:rsid w:val="005C16C2"/>
    <w:pPr>
      <w:numPr>
        <w:ilvl w:val="2"/>
      </w:numPr>
    </w:pPr>
  </w:style>
  <w:style w:type="character" w:customStyle="1" w:styleId="LDDComment3Char">
    <w:name w:val="LDD Comment 3 Char"/>
    <w:basedOn w:val="LDDComment2Char"/>
    <w:link w:val="LDDComment3"/>
    <w:locked/>
    <w:rsid w:val="005C16C2"/>
    <w:rPr>
      <w:rFonts w:ascii="Times New Roman" w:eastAsia="Times New Roman" w:hAnsi="Times New Roman" w:cs="Times New Roman"/>
      <w:b/>
      <w:i/>
      <w:kern w:val="22"/>
      <w:sz w:val="18"/>
    </w:rPr>
  </w:style>
  <w:style w:type="paragraph" w:customStyle="1" w:styleId="LDDComment4">
    <w:name w:val="LDD Comment 4"/>
    <w:basedOn w:val="LDDComment3"/>
    <w:next w:val="Normal"/>
    <w:link w:val="LDDComment4Char"/>
    <w:rsid w:val="005C16C2"/>
    <w:pPr>
      <w:numPr>
        <w:ilvl w:val="3"/>
      </w:numPr>
    </w:pPr>
  </w:style>
  <w:style w:type="character" w:customStyle="1" w:styleId="LDDComment4Char">
    <w:name w:val="LDD Comment 4 Char"/>
    <w:basedOn w:val="LDDComment3Char"/>
    <w:link w:val="LDDComment4"/>
    <w:locked/>
    <w:rsid w:val="005C16C2"/>
    <w:rPr>
      <w:rFonts w:ascii="Times New Roman" w:eastAsia="Times New Roman" w:hAnsi="Times New Roman" w:cs="Times New Roman"/>
      <w:b/>
      <w:i/>
      <w:kern w:val="22"/>
      <w:sz w:val="18"/>
    </w:rPr>
  </w:style>
  <w:style w:type="paragraph" w:customStyle="1" w:styleId="LDDCommenttext">
    <w:name w:val="LDD Comment text"/>
    <w:basedOn w:val="Normal"/>
    <w:rsid w:val="005C16C2"/>
    <w:rPr>
      <w:rFonts w:eastAsia="Times New Roman" w:cs="Times New Roman"/>
    </w:rPr>
  </w:style>
  <w:style w:type="paragraph" w:customStyle="1" w:styleId="SLONormalLarge">
    <w:name w:val="SLO Normal (Large)"/>
    <w:basedOn w:val="SLONormal"/>
    <w:rsid w:val="005C16C2"/>
    <w:rPr>
      <w:kern w:val="24"/>
    </w:rPr>
  </w:style>
  <w:style w:type="character" w:customStyle="1" w:styleId="SLONormalSmallChar">
    <w:name w:val="SLO Normal (Small) Char"/>
    <w:basedOn w:val="DefaultParagraphFont"/>
    <w:link w:val="SLONormalSmall"/>
    <w:locked/>
    <w:rsid w:val="005C16C2"/>
    <w:rPr>
      <w:rFonts w:ascii="Times New Roman" w:eastAsia="Times New Roman" w:hAnsi="Times New Roman" w:cs="Times New Roman"/>
      <w:sz w:val="20"/>
    </w:rPr>
  </w:style>
  <w:style w:type="paragraph" w:styleId="Subtitle">
    <w:name w:val="Subtitle"/>
    <w:basedOn w:val="Normal"/>
    <w:next w:val="Normal"/>
    <w:link w:val="SubtitleChar"/>
    <w:uiPriority w:val="16"/>
    <w:unhideWhenUsed/>
    <w:rsid w:val="005C16C2"/>
    <w:pPr>
      <w:spacing w:after="560"/>
      <w:jc w:val="center"/>
    </w:pPr>
    <w:rPr>
      <w:rFonts w:eastAsia="Times New Roman" w:cs="Times New Roman"/>
      <w:caps/>
      <w:sz w:val="18"/>
    </w:rPr>
  </w:style>
  <w:style w:type="character" w:customStyle="1" w:styleId="SubtitleChar">
    <w:name w:val="Subtitle Char"/>
    <w:basedOn w:val="DefaultParagraphFont"/>
    <w:link w:val="Subtitle"/>
    <w:uiPriority w:val="16"/>
    <w:rsid w:val="005C16C2"/>
    <w:rPr>
      <w:rFonts w:ascii="Times New Roman" w:eastAsia="Times New Roman" w:hAnsi="Times New Roman" w:cs="Times New Roman"/>
      <w:caps/>
      <w:sz w:val="18"/>
    </w:rPr>
  </w:style>
  <w:style w:type="paragraph" w:customStyle="1" w:styleId="IntenseQuote1">
    <w:name w:val="Intense Quote1"/>
    <w:basedOn w:val="Normal"/>
    <w:next w:val="Normal"/>
    <w:uiPriority w:val="35"/>
    <w:unhideWhenUsed/>
    <w:rsid w:val="005C16C2"/>
    <w:pPr>
      <w:pBdr>
        <w:top w:val="dotted" w:sz="2" w:space="10" w:color="632423"/>
        <w:bottom w:val="dotted" w:sz="2" w:space="4" w:color="632423"/>
      </w:pBdr>
      <w:spacing w:before="160" w:line="300" w:lineRule="auto"/>
      <w:ind w:left="1440" w:right="1440"/>
    </w:pPr>
    <w:rPr>
      <w:rFonts w:eastAsia="Times New Roman" w:cs="Times New Roman"/>
      <w:caps/>
      <w:color w:val="622423"/>
      <w:sz w:val="20"/>
    </w:rPr>
  </w:style>
  <w:style w:type="character" w:customStyle="1" w:styleId="IntenseQuoteChar">
    <w:name w:val="Intense Quote Char"/>
    <w:basedOn w:val="DefaultParagraphFont"/>
    <w:link w:val="IntenseQuote"/>
    <w:uiPriority w:val="35"/>
    <w:rsid w:val="005C16C2"/>
    <w:rPr>
      <w:caps/>
      <w:color w:val="622423"/>
      <w:sz w:val="20"/>
    </w:rPr>
  </w:style>
  <w:style w:type="character" w:styleId="SubtleEmphasis">
    <w:name w:val="Subtle Emphasis"/>
    <w:uiPriority w:val="24"/>
    <w:unhideWhenUsed/>
    <w:rsid w:val="005C16C2"/>
    <w:rPr>
      <w:i/>
    </w:rPr>
  </w:style>
  <w:style w:type="character" w:styleId="IntenseEmphasis">
    <w:name w:val="Intense Emphasis"/>
    <w:uiPriority w:val="26"/>
    <w:unhideWhenUsed/>
    <w:rsid w:val="005C16C2"/>
    <w:rPr>
      <w:i/>
      <w:caps/>
      <w:sz w:val="20"/>
    </w:rPr>
  </w:style>
  <w:style w:type="character" w:customStyle="1" w:styleId="SubtleReference1">
    <w:name w:val="Subtle Reference1"/>
    <w:basedOn w:val="DefaultParagraphFont"/>
    <w:uiPriority w:val="36"/>
    <w:unhideWhenUsed/>
    <w:rsid w:val="005C16C2"/>
    <w:rPr>
      <w:rFonts w:ascii="Cambria" w:eastAsia="MS Mincho" w:hAnsi="Cambria" w:cs="Times New Roman"/>
      <w:i/>
      <w:color w:val="622423"/>
    </w:rPr>
  </w:style>
  <w:style w:type="character" w:customStyle="1" w:styleId="IntenseReference1">
    <w:name w:val="Intense Reference1"/>
    <w:uiPriority w:val="37"/>
    <w:unhideWhenUsed/>
    <w:rsid w:val="005C16C2"/>
    <w:rPr>
      <w:rFonts w:ascii="Cambria" w:eastAsia="MS Mincho" w:hAnsi="Cambria" w:cs="Times New Roman"/>
      <w:b/>
      <w:i/>
      <w:color w:val="622423"/>
    </w:rPr>
  </w:style>
  <w:style w:type="character" w:customStyle="1" w:styleId="BookTitle1">
    <w:name w:val="Book Title1"/>
    <w:uiPriority w:val="38"/>
    <w:unhideWhenUsed/>
    <w:rsid w:val="005C16C2"/>
    <w:rPr>
      <w:caps/>
      <w:color w:val="622423"/>
      <w:u w:color="622423"/>
    </w:rPr>
  </w:style>
  <w:style w:type="character" w:customStyle="1" w:styleId="NoSpacingChar">
    <w:name w:val="No Spacing Char"/>
    <w:basedOn w:val="DefaultParagraphFont"/>
    <w:link w:val="NoSpacing"/>
    <w:uiPriority w:val="1"/>
    <w:rsid w:val="005C16C2"/>
  </w:style>
  <w:style w:type="character" w:customStyle="1" w:styleId="2ndlevelprovisionChar">
    <w:name w:val="2nd level (provision) Char"/>
    <w:basedOn w:val="SLONormalChar"/>
    <w:link w:val="2ndlevelprovision"/>
    <w:uiPriority w:val="2"/>
    <w:rsid w:val="005C16C2"/>
    <w:rPr>
      <w:rFonts w:ascii="Times New Roman" w:eastAsia="Times New Roman" w:hAnsi="Times New Roman" w:cs="Times New Roman"/>
      <w:sz w:val="24"/>
    </w:rPr>
  </w:style>
  <w:style w:type="character" w:customStyle="1" w:styleId="5thlevelChar">
    <w:name w:val="5th level Char"/>
    <w:basedOn w:val="SLONormalChar"/>
    <w:link w:val="5thlevel"/>
    <w:uiPriority w:val="2"/>
    <w:rsid w:val="005C16C2"/>
    <w:rPr>
      <w:rFonts w:ascii="Times New Roman" w:eastAsia="Times New Roman" w:hAnsi="Times New Roman" w:cs="Times New Roman"/>
      <w:sz w:val="24"/>
    </w:rPr>
  </w:style>
  <w:style w:type="numbering" w:customStyle="1" w:styleId="SLONumberings1">
    <w:name w:val="SLO_Numberings1"/>
    <w:uiPriority w:val="99"/>
    <w:rsid w:val="005C16C2"/>
  </w:style>
  <w:style w:type="paragraph" w:customStyle="1" w:styleId="NCNumbering11pt">
    <w:name w:val="NC Numbering 11pt"/>
    <w:basedOn w:val="NCNumbering"/>
    <w:link w:val="NCNumbering11ptChar"/>
    <w:uiPriority w:val="6"/>
    <w:rsid w:val="005C16C2"/>
    <w:pPr>
      <w:numPr>
        <w:numId w:val="26"/>
      </w:numPr>
      <w:tabs>
        <w:tab w:val="num" w:pos="360"/>
      </w:tabs>
      <w:ind w:left="567" w:hanging="567"/>
    </w:pPr>
  </w:style>
  <w:style w:type="character" w:customStyle="1" w:styleId="NCNumberingChar">
    <w:name w:val="NC Numbering Char"/>
    <w:basedOn w:val="DefaultParagraphFont"/>
    <w:link w:val="NCNumbering"/>
    <w:uiPriority w:val="4"/>
    <w:rsid w:val="005C16C2"/>
    <w:rPr>
      <w:rFonts w:ascii="Times New Roman" w:eastAsia="Times New Roman" w:hAnsi="Times New Roman" w:cs="Times New Roman"/>
      <w:kern w:val="24"/>
      <w:sz w:val="24"/>
    </w:rPr>
  </w:style>
  <w:style w:type="character" w:customStyle="1" w:styleId="NCNumbering11ptChar">
    <w:name w:val="NC Numbering 11pt Char"/>
    <w:basedOn w:val="NCNumberingChar"/>
    <w:link w:val="NCNumbering11pt"/>
    <w:uiPriority w:val="6"/>
    <w:rsid w:val="005C16C2"/>
    <w:rPr>
      <w:rFonts w:ascii="Times New Roman" w:eastAsia="Times New Roman" w:hAnsi="Times New Roman" w:cs="Times New Roman"/>
      <w:kern w:val="24"/>
      <w:sz w:val="24"/>
    </w:rPr>
  </w:style>
  <w:style w:type="numbering" w:customStyle="1" w:styleId="SORLDDHeadings1">
    <w:name w:val="SOR_LDD_Headings1"/>
    <w:uiPriority w:val="99"/>
    <w:rsid w:val="005C16C2"/>
    <w:pPr>
      <w:numPr>
        <w:numId w:val="28"/>
      </w:numPr>
    </w:pPr>
  </w:style>
  <w:style w:type="character" w:customStyle="1" w:styleId="NormalWebChar">
    <w:name w:val="Normal (Web) Char"/>
    <w:link w:val="NormalWeb"/>
    <w:uiPriority w:val="99"/>
    <w:locked/>
    <w:rsid w:val="005C16C2"/>
    <w:rPr>
      <w:rFonts w:ascii="Times New Roman" w:eastAsia="Times New Roman" w:hAnsi="Times New Roman" w:cs="Times New Roman"/>
    </w:rPr>
  </w:style>
  <w:style w:type="character" w:customStyle="1" w:styleId="FollowedHyperlink1">
    <w:name w:val="FollowedHyperlink1"/>
    <w:basedOn w:val="DefaultParagraphFont"/>
    <w:uiPriority w:val="99"/>
    <w:rsid w:val="005C16C2"/>
    <w:rPr>
      <w:color w:val="800080"/>
      <w:u w:val="single"/>
    </w:rPr>
  </w:style>
  <w:style w:type="paragraph" w:customStyle="1" w:styleId="BodyTextIndent21">
    <w:name w:val="Body Text Indent 21"/>
    <w:basedOn w:val="Normal"/>
    <w:next w:val="BodyTextIndent2"/>
    <w:link w:val="BodyTextIndent2Char"/>
    <w:uiPriority w:val="99"/>
    <w:rsid w:val="005C16C2"/>
    <w:pPr>
      <w:spacing w:after="120" w:line="480" w:lineRule="auto"/>
      <w:ind w:left="283"/>
    </w:pPr>
    <w:rPr>
      <w:rFonts w:ascii="Cambria" w:eastAsia="Cambria" w:hAnsi="Cambria" w:cs="Times New Roman"/>
    </w:rPr>
  </w:style>
  <w:style w:type="character" w:customStyle="1" w:styleId="BodyTextIndent2Char">
    <w:name w:val="Body Text Indent 2 Char"/>
    <w:basedOn w:val="DefaultParagraphFont"/>
    <w:link w:val="BodyTextIndent21"/>
    <w:uiPriority w:val="99"/>
    <w:rsid w:val="005C16C2"/>
    <w:rPr>
      <w:rFonts w:ascii="Cambria" w:eastAsia="Cambria" w:hAnsi="Cambria" w:cs="Times New Roman"/>
      <w:sz w:val="22"/>
    </w:rPr>
  </w:style>
  <w:style w:type="character" w:styleId="Mention">
    <w:name w:val="Mention"/>
    <w:basedOn w:val="DefaultParagraphFont"/>
    <w:uiPriority w:val="99"/>
    <w:unhideWhenUsed/>
    <w:rsid w:val="005C16C2"/>
    <w:rPr>
      <w:color w:val="2B579A"/>
      <w:shd w:val="clear" w:color="auto" w:fill="E6E6E6"/>
    </w:rPr>
  </w:style>
  <w:style w:type="table" w:customStyle="1" w:styleId="GridTable4-Accent11">
    <w:name w:val="Grid Table 4 - Accent 11"/>
    <w:basedOn w:val="TableNormal"/>
    <w:next w:val="GridTable4-Accent1"/>
    <w:uiPriority w:val="49"/>
    <w:rsid w:val="005C16C2"/>
    <w:pPr>
      <w:spacing w:after="0" w:line="240" w:lineRule="auto"/>
    </w:pPr>
    <w:rPr>
      <w:rFonts w:ascii="Times New Roman" w:eastAsia="Times New Roman" w:hAnsi="Times New Roman" w:cs="Times New Roman"/>
      <w:sz w:val="24"/>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3-Accent11">
    <w:name w:val="List Table 3 - Accent 11"/>
    <w:basedOn w:val="TableNormal"/>
    <w:next w:val="ListTable3-Accent1"/>
    <w:uiPriority w:val="48"/>
    <w:rsid w:val="005C16C2"/>
    <w:pPr>
      <w:spacing w:after="0" w:line="240" w:lineRule="auto"/>
    </w:pPr>
    <w:rPr>
      <w:rFonts w:ascii="Times New Roman" w:eastAsia="Times New Roman" w:hAnsi="Times New Roman" w:cs="Times New Roman"/>
      <w:sz w:val="24"/>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TableGrid1">
    <w:name w:val="Table Grid1"/>
    <w:basedOn w:val="TableNormal"/>
    <w:next w:val="TableGrid"/>
    <w:uiPriority w:val="39"/>
    <w:rsid w:val="005C16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
    <w:name w:val="Plain Text1"/>
    <w:basedOn w:val="Normal"/>
    <w:next w:val="PlainText"/>
    <w:link w:val="PlainTextChar"/>
    <w:uiPriority w:val="99"/>
    <w:semiHidden/>
    <w:unhideWhenUsed/>
    <w:rsid w:val="005C16C2"/>
    <w:pPr>
      <w:spacing w:after="160" w:line="259" w:lineRule="auto"/>
    </w:pPr>
    <w:rPr>
      <w:rFonts w:ascii="Calibri" w:eastAsia="Cambria" w:hAnsi="Calibri" w:cs="Times New Roman"/>
    </w:rPr>
  </w:style>
  <w:style w:type="character" w:customStyle="1" w:styleId="PlainTextChar">
    <w:name w:val="Plain Text Char"/>
    <w:basedOn w:val="DefaultParagraphFont"/>
    <w:link w:val="PlainText1"/>
    <w:uiPriority w:val="99"/>
    <w:semiHidden/>
    <w:rsid w:val="005C16C2"/>
    <w:rPr>
      <w:rFonts w:ascii="Calibri" w:eastAsia="Cambria" w:hAnsi="Calibri" w:cs="Times New Roman"/>
    </w:rPr>
  </w:style>
  <w:style w:type="character" w:customStyle="1" w:styleId="ListParagraphChar">
    <w:name w:val="List Paragraph Char"/>
    <w:aliases w:val="SP-List Paragraph Char,Number List Char,H&amp;P List Paragraph Char,2 Char,Strip Char,Colorful List - Accent 12 Char,Normal bullet 2 Char,Bullet list Char,Syle 1 Char,Párrafo de lista Char,Saistīto dokumentu saraksts Char,Numurets Char"/>
    <w:link w:val="ListParagraph"/>
    <w:uiPriority w:val="34"/>
    <w:qFormat/>
    <w:locked/>
    <w:rsid w:val="005C16C2"/>
    <w:rPr>
      <w:rFonts w:ascii="Times New Roman" w:eastAsia="Times New Roman" w:hAnsi="Times New Roman" w:cs="Times New Roman"/>
    </w:rPr>
  </w:style>
  <w:style w:type="table" w:customStyle="1" w:styleId="TableGrid2">
    <w:name w:val="Table Grid2"/>
    <w:basedOn w:val="TableNormal"/>
    <w:next w:val="TableGrid"/>
    <w:uiPriority w:val="59"/>
    <w:rsid w:val="005C16C2"/>
    <w:pPr>
      <w:spacing w:after="0" w:line="240" w:lineRule="auto"/>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C16C2"/>
  </w:style>
  <w:style w:type="paragraph" w:customStyle="1" w:styleId="naisf">
    <w:name w:val="naisf"/>
    <w:basedOn w:val="Normal"/>
    <w:autoRedefine/>
    <w:uiPriority w:val="99"/>
    <w:rsid w:val="005C16C2"/>
    <w:pPr>
      <w:tabs>
        <w:tab w:val="num" w:pos="720"/>
      </w:tabs>
      <w:spacing w:after="160" w:line="256" w:lineRule="auto"/>
      <w:ind w:left="720" w:hanging="360"/>
      <w:jc w:val="both"/>
    </w:pPr>
    <w:rPr>
      <w:rFonts w:ascii="Calibri" w:hAnsi="Calibri"/>
    </w:rPr>
  </w:style>
  <w:style w:type="paragraph" w:customStyle="1" w:styleId="Nolikumiem">
    <w:name w:val="Nolikumiem"/>
    <w:basedOn w:val="Normal"/>
    <w:autoRedefine/>
    <w:uiPriority w:val="99"/>
    <w:rsid w:val="005C16C2"/>
    <w:pPr>
      <w:tabs>
        <w:tab w:val="num" w:pos="360"/>
      </w:tabs>
      <w:spacing w:before="120" w:after="160" w:line="256" w:lineRule="auto"/>
      <w:ind w:left="284" w:firstLine="1396"/>
      <w:jc w:val="both"/>
    </w:pPr>
    <w:rPr>
      <w:rFonts w:ascii="Calibri" w:hAnsi="Calibri"/>
    </w:rPr>
  </w:style>
  <w:style w:type="character" w:customStyle="1" w:styleId="CharChar">
    <w:name w:val="Char Char"/>
    <w:uiPriority w:val="99"/>
    <w:rsid w:val="005C16C2"/>
    <w:rPr>
      <w:b/>
      <w:sz w:val="24"/>
    </w:rPr>
  </w:style>
  <w:style w:type="paragraph" w:customStyle="1" w:styleId="BodyText21">
    <w:name w:val="Body Text 21"/>
    <w:basedOn w:val="Normal"/>
    <w:next w:val="BodyText22"/>
    <w:link w:val="BodyText2Char"/>
    <w:uiPriority w:val="99"/>
    <w:rsid w:val="005C16C2"/>
    <w:pPr>
      <w:spacing w:after="160" w:line="256" w:lineRule="auto"/>
      <w:jc w:val="both"/>
    </w:pPr>
    <w:rPr>
      <w:rFonts w:ascii="Calibri" w:eastAsia="Calibri" w:hAnsi="Calibri"/>
      <w:i/>
      <w:sz w:val="24"/>
    </w:rPr>
  </w:style>
  <w:style w:type="character" w:customStyle="1" w:styleId="BodyText2Char">
    <w:name w:val="Body Text 2 Char"/>
    <w:basedOn w:val="DefaultParagraphFont"/>
    <w:link w:val="BodyText21"/>
    <w:uiPriority w:val="99"/>
    <w:rsid w:val="005C16C2"/>
    <w:rPr>
      <w:rFonts w:ascii="Calibri" w:eastAsia="Calibri" w:hAnsi="Calibri"/>
      <w:i/>
      <w:sz w:val="24"/>
    </w:rPr>
  </w:style>
  <w:style w:type="paragraph" w:customStyle="1" w:styleId="BodyText31">
    <w:name w:val="Body Text 31"/>
    <w:basedOn w:val="Normal"/>
    <w:next w:val="BodyText32"/>
    <w:link w:val="BodyText3Char"/>
    <w:uiPriority w:val="99"/>
    <w:rsid w:val="005C16C2"/>
    <w:pPr>
      <w:spacing w:after="160" w:line="256" w:lineRule="auto"/>
      <w:jc w:val="center"/>
    </w:pPr>
    <w:rPr>
      <w:rFonts w:ascii="Calibri" w:eastAsia="Calibri" w:hAnsi="Calibri"/>
      <w:sz w:val="24"/>
    </w:rPr>
  </w:style>
  <w:style w:type="character" w:customStyle="1" w:styleId="BodyText3Char">
    <w:name w:val="Body Text 3 Char"/>
    <w:basedOn w:val="DefaultParagraphFont"/>
    <w:link w:val="BodyText31"/>
    <w:uiPriority w:val="99"/>
    <w:rsid w:val="005C16C2"/>
    <w:rPr>
      <w:rFonts w:ascii="Calibri" w:eastAsia="Calibri" w:hAnsi="Calibri"/>
      <w:sz w:val="24"/>
    </w:rPr>
  </w:style>
  <w:style w:type="paragraph" w:customStyle="1" w:styleId="BodyTextIndent31">
    <w:name w:val="Body Text Indent 31"/>
    <w:basedOn w:val="Normal"/>
    <w:next w:val="BodyTextIndent3"/>
    <w:link w:val="BodyTextIndent3Char"/>
    <w:uiPriority w:val="99"/>
    <w:rsid w:val="005C16C2"/>
    <w:pPr>
      <w:spacing w:after="160" w:line="256" w:lineRule="auto"/>
      <w:ind w:firstLine="720"/>
      <w:jc w:val="both"/>
    </w:pPr>
    <w:rPr>
      <w:rFonts w:ascii="Calibri" w:eastAsia="Calibri" w:hAnsi="Calibri"/>
      <w:sz w:val="24"/>
    </w:rPr>
  </w:style>
  <w:style w:type="character" w:customStyle="1" w:styleId="BodyTextIndent3Char">
    <w:name w:val="Body Text Indent 3 Char"/>
    <w:basedOn w:val="DefaultParagraphFont"/>
    <w:link w:val="BodyTextIndent31"/>
    <w:uiPriority w:val="99"/>
    <w:rsid w:val="005C16C2"/>
    <w:rPr>
      <w:rFonts w:ascii="Calibri" w:eastAsia="Calibri" w:hAnsi="Calibri"/>
      <w:sz w:val="24"/>
    </w:rPr>
  </w:style>
  <w:style w:type="paragraph" w:customStyle="1" w:styleId="Style3">
    <w:name w:val="Style3"/>
    <w:basedOn w:val="Normal"/>
    <w:uiPriority w:val="99"/>
    <w:rsid w:val="005C16C2"/>
    <w:pPr>
      <w:spacing w:before="240" w:after="240" w:line="256" w:lineRule="auto"/>
      <w:ind w:left="720"/>
    </w:pPr>
    <w:rPr>
      <w:rFonts w:ascii="Calibri" w:hAnsi="Calibri"/>
      <w:b/>
      <w:sz w:val="28"/>
    </w:rPr>
  </w:style>
  <w:style w:type="paragraph" w:customStyle="1" w:styleId="Style4">
    <w:name w:val="Style4"/>
    <w:basedOn w:val="Normal"/>
    <w:next w:val="Style3"/>
    <w:autoRedefine/>
    <w:uiPriority w:val="99"/>
    <w:rsid w:val="005C16C2"/>
    <w:pPr>
      <w:spacing w:before="240" w:after="240" w:line="256" w:lineRule="auto"/>
      <w:ind w:left="720"/>
    </w:pPr>
    <w:rPr>
      <w:rFonts w:ascii="Calibri" w:hAnsi="Calibri"/>
      <w:b/>
      <w:sz w:val="28"/>
    </w:rPr>
  </w:style>
  <w:style w:type="paragraph" w:customStyle="1" w:styleId="Style5">
    <w:name w:val="Style5"/>
    <w:basedOn w:val="Heading3"/>
    <w:next w:val="Normal"/>
    <w:autoRedefine/>
    <w:uiPriority w:val="99"/>
    <w:rsid w:val="005C16C2"/>
  </w:style>
  <w:style w:type="character" w:customStyle="1" w:styleId="Heading31">
    <w:name w:val="Heading 31"/>
    <w:uiPriority w:val="99"/>
    <w:rsid w:val="005C16C2"/>
    <w:rPr>
      <w:rFonts w:ascii="Times New Roman Bold" w:hAnsi="Times New Roman Bold"/>
      <w:b/>
      <w:sz w:val="24"/>
    </w:rPr>
  </w:style>
  <w:style w:type="paragraph" w:customStyle="1" w:styleId="Style6">
    <w:name w:val="Style6"/>
    <w:basedOn w:val="Heading3"/>
    <w:uiPriority w:val="99"/>
    <w:rsid w:val="005C16C2"/>
  </w:style>
  <w:style w:type="paragraph" w:customStyle="1" w:styleId="Style7">
    <w:name w:val="Style7"/>
    <w:basedOn w:val="Heading3"/>
    <w:next w:val="Style5"/>
    <w:autoRedefine/>
    <w:uiPriority w:val="99"/>
    <w:rsid w:val="005C16C2"/>
  </w:style>
  <w:style w:type="paragraph" w:customStyle="1" w:styleId="Style8">
    <w:name w:val="Style8"/>
    <w:basedOn w:val="Heading2"/>
    <w:uiPriority w:val="99"/>
    <w:rsid w:val="005C16C2"/>
    <w:pPr>
      <w:keepNext w:val="0"/>
      <w:keepLines w:val="0"/>
      <w:pBdr>
        <w:bottom w:val="single" w:sz="4" w:space="1" w:color="622423"/>
      </w:pBdr>
      <w:spacing w:before="400" w:after="160" w:line="256" w:lineRule="auto"/>
      <w:jc w:val="center"/>
    </w:pPr>
    <w:rPr>
      <w:rFonts w:ascii="Calibri" w:eastAsia="Calibri" w:hAnsi="Calibri" w:cs="Times New Roman"/>
      <w:b/>
      <w:caps/>
      <w:color w:val="632423"/>
      <w:sz w:val="24"/>
    </w:rPr>
  </w:style>
  <w:style w:type="paragraph" w:customStyle="1" w:styleId="Normalnumbered">
    <w:name w:val="Normal_numbered"/>
    <w:basedOn w:val="Normal"/>
    <w:next w:val="Normal"/>
    <w:autoRedefine/>
    <w:uiPriority w:val="99"/>
    <w:rsid w:val="005C16C2"/>
    <w:pPr>
      <w:numPr>
        <w:numId w:val="32"/>
      </w:numPr>
      <w:tabs>
        <w:tab w:val="clear" w:pos="360"/>
        <w:tab w:val="num" w:pos="0"/>
        <w:tab w:val="num" w:pos="720"/>
      </w:tabs>
      <w:spacing w:before="120" w:after="160" w:line="256" w:lineRule="auto"/>
      <w:ind w:right="-1"/>
      <w:jc w:val="both"/>
    </w:pPr>
    <w:rPr>
      <w:rFonts w:ascii="Calibri" w:hAnsi="Calibri"/>
    </w:rPr>
  </w:style>
  <w:style w:type="paragraph" w:customStyle="1" w:styleId="LgumaV4">
    <w:name w:val="Līguma V4"/>
    <w:basedOn w:val="Heading4"/>
    <w:uiPriority w:val="99"/>
    <w:rsid w:val="005C16C2"/>
    <w:pPr>
      <w:numPr>
        <w:numId w:val="33"/>
      </w:numPr>
      <w:tabs>
        <w:tab w:val="clear" w:pos="360"/>
      </w:tabs>
    </w:pPr>
  </w:style>
  <w:style w:type="character" w:customStyle="1" w:styleId="CharChar1">
    <w:name w:val="Char Char1"/>
    <w:uiPriority w:val="99"/>
    <w:rsid w:val="005C16C2"/>
    <w:rPr>
      <w:rFonts w:ascii="Times New Roman Bold" w:hAnsi="Times New Roman Bold"/>
      <w:b/>
      <w:sz w:val="24"/>
    </w:rPr>
  </w:style>
  <w:style w:type="paragraph" w:customStyle="1" w:styleId="StyleHeading5Left127cmFirstline0cm">
    <w:name w:val="Style Heading 5 + Left:  127 cm First line:  0 cm"/>
    <w:basedOn w:val="Heading5"/>
    <w:uiPriority w:val="99"/>
    <w:rsid w:val="005C16C2"/>
    <w:pPr>
      <w:numPr>
        <w:ilvl w:val="0"/>
        <w:numId w:val="0"/>
      </w:numPr>
      <w:spacing w:before="320" w:after="120" w:line="256" w:lineRule="auto"/>
      <w:jc w:val="center"/>
    </w:pPr>
    <w:rPr>
      <w:rFonts w:ascii="Calibri" w:eastAsia="Calibri" w:hAnsi="Calibri"/>
      <w:b w:val="0"/>
      <w:i w:val="0"/>
      <w:caps/>
      <w:color w:val="622423"/>
      <w:sz w:val="22"/>
    </w:rPr>
  </w:style>
  <w:style w:type="paragraph" w:customStyle="1" w:styleId="TableofFigures1">
    <w:name w:val="Table of Figures1"/>
    <w:basedOn w:val="Normal"/>
    <w:next w:val="Normal"/>
    <w:uiPriority w:val="99"/>
    <w:rsid w:val="005C16C2"/>
    <w:pPr>
      <w:spacing w:after="160" w:line="256" w:lineRule="auto"/>
    </w:pPr>
    <w:rPr>
      <w:rFonts w:ascii="Calibri" w:hAnsi="Calibri"/>
    </w:rPr>
  </w:style>
  <w:style w:type="paragraph" w:customStyle="1" w:styleId="Style10ptRedLeft004Right007">
    <w:name w:val="Style 10 pt Red Left:  0.04&quot; Right:  0.07&quot;"/>
    <w:basedOn w:val="Normal"/>
    <w:uiPriority w:val="99"/>
    <w:rsid w:val="005C16C2"/>
    <w:pPr>
      <w:spacing w:after="160" w:line="256" w:lineRule="auto"/>
    </w:pPr>
    <w:rPr>
      <w:rFonts w:ascii="Calibri" w:hAnsi="Calibri"/>
      <w:color w:val="FF0000"/>
      <w:sz w:val="20"/>
    </w:rPr>
  </w:style>
  <w:style w:type="paragraph" w:customStyle="1" w:styleId="Style10ptRedJustifiedLeft004Right007">
    <w:name w:val="Style 10 pt Red Justified Left:  0.04&quot; Right:  0.07&quot;"/>
    <w:basedOn w:val="Normal"/>
    <w:uiPriority w:val="99"/>
    <w:rsid w:val="005C16C2"/>
    <w:pPr>
      <w:spacing w:after="160" w:line="256" w:lineRule="auto"/>
      <w:jc w:val="both"/>
    </w:pPr>
    <w:rPr>
      <w:rFonts w:ascii="Calibri" w:hAnsi="Calibri"/>
      <w:color w:val="FF0000"/>
      <w:sz w:val="20"/>
    </w:rPr>
  </w:style>
  <w:style w:type="paragraph" w:customStyle="1" w:styleId="Style11ptBefore6pt">
    <w:name w:val="Style 11 pt Before:  6 pt"/>
    <w:basedOn w:val="Normal"/>
    <w:uiPriority w:val="99"/>
    <w:rsid w:val="005C16C2"/>
    <w:pPr>
      <w:spacing w:after="160" w:line="256" w:lineRule="auto"/>
    </w:pPr>
    <w:rPr>
      <w:rFonts w:ascii="Calibri" w:hAnsi="Calibri"/>
    </w:rPr>
  </w:style>
  <w:style w:type="paragraph" w:customStyle="1" w:styleId="Style11ptCentered">
    <w:name w:val="Style 11 pt Centered"/>
    <w:basedOn w:val="Normal"/>
    <w:uiPriority w:val="99"/>
    <w:rsid w:val="005C16C2"/>
    <w:pPr>
      <w:spacing w:after="160" w:line="256" w:lineRule="auto"/>
      <w:jc w:val="center"/>
    </w:pPr>
    <w:rPr>
      <w:rFonts w:ascii="Calibri" w:hAnsi="Calibri"/>
    </w:rPr>
  </w:style>
  <w:style w:type="paragraph" w:customStyle="1" w:styleId="StyleTableofFiguresCentered">
    <w:name w:val="Style Table of Figures + Centered"/>
    <w:basedOn w:val="TableofFigures"/>
    <w:autoRedefine/>
    <w:uiPriority w:val="99"/>
    <w:rsid w:val="005C16C2"/>
    <w:pPr>
      <w:spacing w:after="160" w:line="256" w:lineRule="auto"/>
      <w:jc w:val="center"/>
    </w:pPr>
    <w:rPr>
      <w:rFonts w:ascii="Calibri" w:hAnsi="Calibri"/>
    </w:rPr>
  </w:style>
  <w:style w:type="character" w:customStyle="1" w:styleId="StyleItalicRed1">
    <w:name w:val="Style Italic Red_1"/>
    <w:uiPriority w:val="99"/>
    <w:rsid w:val="005C16C2"/>
    <w:rPr>
      <w:i/>
      <w:color w:val="FF0000"/>
    </w:rPr>
  </w:style>
  <w:style w:type="character" w:customStyle="1" w:styleId="StyleItalicRed2">
    <w:name w:val="Style Italic Red_2"/>
    <w:uiPriority w:val="99"/>
    <w:rsid w:val="005C16C2"/>
    <w:rPr>
      <w:i/>
      <w:color w:val="FF0000"/>
    </w:rPr>
  </w:style>
  <w:style w:type="character" w:customStyle="1" w:styleId="StyleItalicRed3">
    <w:name w:val="Style Italic Red_3"/>
    <w:uiPriority w:val="99"/>
    <w:rsid w:val="005C16C2"/>
    <w:rPr>
      <w:i/>
      <w:color w:val="FF0000"/>
    </w:rPr>
  </w:style>
  <w:style w:type="table" w:customStyle="1" w:styleId="TableGrid3">
    <w:name w:val="Table Grid3"/>
    <w:basedOn w:val="TableNormal"/>
    <w:next w:val="TableGrid"/>
    <w:uiPriority w:val="59"/>
    <w:rsid w:val="005C16C2"/>
    <w:pPr>
      <w:spacing w:after="0" w:line="240" w:lineRule="auto"/>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C16C2"/>
    <w:rPr>
      <w:rFonts w:cs="Times New Roman"/>
      <w:color w:val="808080"/>
    </w:rPr>
  </w:style>
  <w:style w:type="numbering" w:customStyle="1" w:styleId="SLONumberings11">
    <w:name w:val="SLO_Numberings11"/>
    <w:uiPriority w:val="99"/>
    <w:rsid w:val="005C16C2"/>
  </w:style>
  <w:style w:type="numbering" w:customStyle="1" w:styleId="SORLDDHeadings11">
    <w:name w:val="SOR_LDD_Headings11"/>
    <w:uiPriority w:val="99"/>
    <w:rsid w:val="005C16C2"/>
  </w:style>
  <w:style w:type="paragraph" w:customStyle="1" w:styleId="TitelDeckblatt">
    <w:name w:val="Titel Deckblatt"/>
    <w:basedOn w:val="Normal"/>
    <w:link w:val="TitelDeckblattChar"/>
    <w:uiPriority w:val="99"/>
    <w:rsid w:val="005C16C2"/>
    <w:pPr>
      <w:spacing w:after="160" w:line="256" w:lineRule="auto"/>
      <w:jc w:val="right"/>
    </w:pPr>
    <w:rPr>
      <w:rFonts w:ascii="Arial" w:hAnsi="Arial"/>
      <w:b/>
      <w:sz w:val="28"/>
    </w:rPr>
  </w:style>
  <w:style w:type="paragraph" w:customStyle="1" w:styleId="Arbeitsgruppe">
    <w:name w:val="Arbeitsgruppe"/>
    <w:basedOn w:val="Normal"/>
    <w:uiPriority w:val="99"/>
    <w:rsid w:val="005C16C2"/>
    <w:pPr>
      <w:spacing w:after="120" w:line="256" w:lineRule="auto"/>
      <w:jc w:val="right"/>
    </w:pPr>
    <w:rPr>
      <w:rFonts w:ascii="Arial Narrow" w:hAnsi="Arial Narrow"/>
      <w:sz w:val="21"/>
    </w:rPr>
  </w:style>
  <w:style w:type="character" w:customStyle="1" w:styleId="TitelDeckblattChar">
    <w:name w:val="Titel Deckblatt Char"/>
    <w:link w:val="TitelDeckblatt"/>
    <w:uiPriority w:val="99"/>
    <w:locked/>
    <w:rsid w:val="005C16C2"/>
    <w:rPr>
      <w:rFonts w:ascii="Arial" w:hAnsi="Arial"/>
      <w:b/>
      <w:sz w:val="28"/>
    </w:rPr>
  </w:style>
  <w:style w:type="paragraph" w:customStyle="1" w:styleId="Aufzhlungen">
    <w:name w:val="Aufzählungen"/>
    <w:basedOn w:val="Normal"/>
    <w:uiPriority w:val="99"/>
    <w:rsid w:val="005C16C2"/>
    <w:pPr>
      <w:numPr>
        <w:numId w:val="34"/>
      </w:numPr>
      <w:tabs>
        <w:tab w:val="clear" w:pos="227"/>
        <w:tab w:val="num" w:pos="360"/>
        <w:tab w:val="center" w:pos="8505"/>
      </w:tabs>
      <w:spacing w:after="120" w:line="360" w:lineRule="auto"/>
      <w:contextualSpacing/>
    </w:pPr>
    <w:rPr>
      <w:rFonts w:ascii="Arial Narrow" w:hAnsi="Arial Narrow"/>
      <w:sz w:val="21"/>
    </w:rPr>
  </w:style>
  <w:style w:type="paragraph" w:customStyle="1" w:styleId="Inhaltsverzeichnis">
    <w:name w:val="Inhaltsverzeichnis"/>
    <w:basedOn w:val="Normal"/>
    <w:uiPriority w:val="99"/>
    <w:rsid w:val="005C16C2"/>
    <w:pPr>
      <w:spacing w:before="120" w:after="160" w:line="256" w:lineRule="auto"/>
    </w:pPr>
    <w:rPr>
      <w:rFonts w:ascii="Arial" w:hAnsi="Arial"/>
      <w:b/>
      <w:color w:val="999999"/>
      <w:sz w:val="20"/>
    </w:rPr>
  </w:style>
  <w:style w:type="paragraph" w:customStyle="1" w:styleId="VerzeichnisInhalt">
    <w:name w:val="Verzeichnis Inhalt"/>
    <w:basedOn w:val="TOC1"/>
    <w:rsid w:val="005C16C2"/>
    <w:pPr>
      <w:framePr w:hSpace="180" w:wrap="around" w:vAnchor="page" w:hAnchor="margin" w:y="1501"/>
      <w:tabs>
        <w:tab w:val="left" w:pos="426"/>
        <w:tab w:val="left" w:pos="601"/>
        <w:tab w:val="left" w:pos="5420"/>
        <w:tab w:val="right" w:pos="6692"/>
        <w:tab w:val="right" w:leader="dot" w:pos="9488"/>
      </w:tabs>
      <w:spacing w:after="120" w:line="360" w:lineRule="auto"/>
      <w:ind w:left="601" w:right="669" w:hanging="601"/>
    </w:pPr>
    <w:rPr>
      <w:rFonts w:ascii="Arial Narrow" w:hAnsi="Arial Narrow"/>
      <w:b w:val="0"/>
      <w:sz w:val="21"/>
    </w:rPr>
  </w:style>
  <w:style w:type="character" w:customStyle="1" w:styleId="Hervorheben">
    <w:name w:val="Hervorheben"/>
    <w:uiPriority w:val="99"/>
    <w:rsid w:val="005C16C2"/>
    <w:rPr>
      <w:color w:val="007978"/>
    </w:rPr>
  </w:style>
  <w:style w:type="character" w:customStyle="1" w:styleId="Hervorheben2">
    <w:name w:val="Hervorheben2"/>
    <w:uiPriority w:val="99"/>
    <w:rsid w:val="005C16C2"/>
    <w:rPr>
      <w:color w:val="FF0000"/>
    </w:rPr>
  </w:style>
  <w:style w:type="paragraph" w:customStyle="1" w:styleId="WortInhaltsverzeichnis">
    <w:name w:val="Wort Inhaltsverzeichnis"/>
    <w:basedOn w:val="Normal"/>
    <w:rsid w:val="005C16C2"/>
    <w:pPr>
      <w:spacing w:before="120" w:after="160" w:line="256" w:lineRule="auto"/>
    </w:pPr>
    <w:rPr>
      <w:rFonts w:ascii="Arial" w:hAnsi="Arial"/>
      <w:b/>
      <w:color w:val="999999"/>
      <w:sz w:val="20"/>
    </w:rPr>
  </w:style>
  <w:style w:type="numbering" w:customStyle="1" w:styleId="Aufzhlung2">
    <w:name w:val="Aufzählung2"/>
    <w:rsid w:val="005C16C2"/>
    <w:pPr>
      <w:numPr>
        <w:numId w:val="35"/>
      </w:numPr>
    </w:pPr>
  </w:style>
  <w:style w:type="numbering" w:customStyle="1" w:styleId="Aufzhlungen2">
    <w:name w:val="Aufzählungen2"/>
    <w:rsid w:val="005C16C2"/>
    <w:pPr>
      <w:numPr>
        <w:numId w:val="36"/>
      </w:numPr>
    </w:pPr>
  </w:style>
  <w:style w:type="paragraph" w:customStyle="1" w:styleId="EndnoteText1">
    <w:name w:val="Endnote Text1"/>
    <w:basedOn w:val="Normal"/>
    <w:next w:val="EndnoteText"/>
    <w:link w:val="EndnoteTextChar"/>
    <w:uiPriority w:val="99"/>
    <w:semiHidden/>
    <w:unhideWhenUsed/>
    <w:rsid w:val="005C16C2"/>
    <w:pPr>
      <w:spacing w:after="160" w:line="256" w:lineRule="auto"/>
    </w:pPr>
    <w:rPr>
      <w:rFonts w:ascii="Calibri" w:eastAsia="Calibri" w:hAnsi="Calibri"/>
      <w:sz w:val="20"/>
    </w:rPr>
  </w:style>
  <w:style w:type="character" w:customStyle="1" w:styleId="EndnoteTextChar">
    <w:name w:val="Endnote Text Char"/>
    <w:basedOn w:val="DefaultParagraphFont"/>
    <w:link w:val="EndnoteText1"/>
    <w:uiPriority w:val="99"/>
    <w:semiHidden/>
    <w:rsid w:val="005C16C2"/>
    <w:rPr>
      <w:rFonts w:ascii="Calibri" w:eastAsia="Calibri" w:hAnsi="Calibri"/>
      <w:sz w:val="20"/>
    </w:rPr>
  </w:style>
  <w:style w:type="character" w:styleId="EndnoteReference">
    <w:name w:val="endnote reference"/>
    <w:basedOn w:val="DefaultParagraphFont"/>
    <w:uiPriority w:val="99"/>
    <w:semiHidden/>
    <w:unhideWhenUsed/>
    <w:rsid w:val="005C16C2"/>
    <w:rPr>
      <w:vertAlign w:val="superscript"/>
    </w:rPr>
  </w:style>
  <w:style w:type="paragraph" w:customStyle="1" w:styleId="Numatytasis">
    <w:name w:val="Numatytasis"/>
    <w:rsid w:val="005C16C2"/>
    <w:pPr>
      <w:tabs>
        <w:tab w:val="left" w:pos="720"/>
      </w:tabs>
      <w:suppressAutoHyphens/>
      <w:spacing w:after="0" w:line="100" w:lineRule="atLeast"/>
    </w:pPr>
    <w:rPr>
      <w:rFonts w:ascii="Times New Roman" w:eastAsia="Times New Roman" w:hAnsi="Times New Roman" w:cs="Times New Roman"/>
      <w:sz w:val="24"/>
    </w:rPr>
  </w:style>
  <w:style w:type="character" w:customStyle="1" w:styleId="normaltextrun">
    <w:name w:val="normaltextrun"/>
    <w:basedOn w:val="DefaultParagraphFont"/>
    <w:rsid w:val="005C16C2"/>
  </w:style>
  <w:style w:type="character" w:customStyle="1" w:styleId="fontstyle01">
    <w:name w:val="fontstyle01"/>
    <w:basedOn w:val="DefaultParagraphFont"/>
    <w:rsid w:val="005C16C2"/>
    <w:rPr>
      <w:rFonts w:ascii="Times-Roman" w:hAnsi="Times-Roman" w:hint="default"/>
      <w:b w:val="0"/>
      <w:i w:val="0"/>
      <w:color w:val="000000"/>
      <w:sz w:val="24"/>
    </w:rPr>
  </w:style>
  <w:style w:type="character" w:customStyle="1" w:styleId="bold4">
    <w:name w:val="bold4"/>
    <w:basedOn w:val="DefaultParagraphFont"/>
    <w:rsid w:val="005C16C2"/>
  </w:style>
  <w:style w:type="paragraph" w:customStyle="1" w:styleId="BodyText220">
    <w:name w:val="Body Text 22"/>
    <w:basedOn w:val="Normal"/>
    <w:next w:val="BodyText22"/>
    <w:link w:val="BodyText2Char1"/>
    <w:uiPriority w:val="99"/>
    <w:unhideWhenUsed/>
    <w:rsid w:val="005C16C2"/>
    <w:pPr>
      <w:spacing w:after="120" w:line="480" w:lineRule="auto"/>
    </w:pPr>
    <w:rPr>
      <w:rFonts w:ascii="Cambria" w:eastAsia="Cambria" w:hAnsi="Cambria" w:cs="Times New Roman"/>
    </w:rPr>
  </w:style>
  <w:style w:type="character" w:customStyle="1" w:styleId="BodyText2Char1">
    <w:name w:val="Body Text 2 Char1"/>
    <w:basedOn w:val="DefaultParagraphFont"/>
    <w:link w:val="BodyText220"/>
    <w:uiPriority w:val="99"/>
    <w:rsid w:val="005C16C2"/>
    <w:rPr>
      <w:rFonts w:ascii="Cambria" w:eastAsia="Cambria" w:hAnsi="Cambria" w:cs="Times New Roman"/>
      <w:sz w:val="22"/>
    </w:rPr>
  </w:style>
  <w:style w:type="paragraph" w:customStyle="1" w:styleId="BodyText320">
    <w:name w:val="Body Text 32"/>
    <w:basedOn w:val="Normal"/>
    <w:next w:val="BodyText32"/>
    <w:link w:val="BodyText3Char1"/>
    <w:uiPriority w:val="99"/>
    <w:unhideWhenUsed/>
    <w:rsid w:val="005C16C2"/>
    <w:pPr>
      <w:spacing w:after="120" w:line="259" w:lineRule="auto"/>
    </w:pPr>
    <w:rPr>
      <w:rFonts w:ascii="Cambria" w:eastAsia="Cambria" w:hAnsi="Cambria" w:cs="Times New Roman"/>
      <w:sz w:val="16"/>
    </w:rPr>
  </w:style>
  <w:style w:type="character" w:customStyle="1" w:styleId="BodyText3Char1">
    <w:name w:val="Body Text 3 Char1"/>
    <w:basedOn w:val="DefaultParagraphFont"/>
    <w:link w:val="BodyText320"/>
    <w:uiPriority w:val="99"/>
    <w:rsid w:val="005C16C2"/>
    <w:rPr>
      <w:rFonts w:ascii="Cambria" w:eastAsia="Cambria" w:hAnsi="Cambria" w:cs="Times New Roman"/>
      <w:sz w:val="16"/>
    </w:rPr>
  </w:style>
  <w:style w:type="paragraph" w:customStyle="1" w:styleId="BodyTextIndent32">
    <w:name w:val="Body Text Indent 32"/>
    <w:basedOn w:val="Normal"/>
    <w:next w:val="BodyTextIndent3"/>
    <w:link w:val="BodyTextIndent3Char1"/>
    <w:uiPriority w:val="99"/>
    <w:rsid w:val="005C16C2"/>
    <w:pPr>
      <w:spacing w:after="120" w:line="259" w:lineRule="auto"/>
      <w:ind w:left="283"/>
    </w:pPr>
    <w:rPr>
      <w:rFonts w:ascii="Cambria" w:eastAsia="Cambria" w:hAnsi="Cambria" w:cs="Times New Roman"/>
      <w:sz w:val="16"/>
    </w:rPr>
  </w:style>
  <w:style w:type="character" w:customStyle="1" w:styleId="BodyTextIndent3Char1">
    <w:name w:val="Body Text Indent 3 Char1"/>
    <w:basedOn w:val="DefaultParagraphFont"/>
    <w:link w:val="BodyTextIndent32"/>
    <w:uiPriority w:val="99"/>
    <w:rsid w:val="005C16C2"/>
    <w:rPr>
      <w:rFonts w:ascii="Cambria" w:eastAsia="Cambria" w:hAnsi="Cambria" w:cs="Times New Roman"/>
      <w:sz w:val="16"/>
    </w:rPr>
  </w:style>
  <w:style w:type="paragraph" w:customStyle="1" w:styleId="TableofFigures2">
    <w:name w:val="Table of Figures2"/>
    <w:basedOn w:val="Normal"/>
    <w:next w:val="Normal"/>
    <w:uiPriority w:val="99"/>
    <w:unhideWhenUsed/>
    <w:rsid w:val="005C16C2"/>
    <w:pPr>
      <w:spacing w:after="160" w:line="259" w:lineRule="auto"/>
    </w:pPr>
    <w:rPr>
      <w:rFonts w:ascii="Cambria" w:hAnsi="Cambria"/>
    </w:rPr>
  </w:style>
  <w:style w:type="paragraph" w:customStyle="1" w:styleId="EndnoteText2">
    <w:name w:val="Endnote Text2"/>
    <w:basedOn w:val="Normal"/>
    <w:next w:val="EndnoteText"/>
    <w:link w:val="EndnoteTextChar1"/>
    <w:uiPriority w:val="99"/>
    <w:semiHidden/>
    <w:unhideWhenUsed/>
    <w:rsid w:val="005C16C2"/>
    <w:pPr>
      <w:spacing w:after="160" w:line="259" w:lineRule="auto"/>
    </w:pPr>
    <w:rPr>
      <w:rFonts w:ascii="Cambria" w:eastAsia="Cambria" w:hAnsi="Cambria" w:cs="Times New Roman"/>
      <w:sz w:val="20"/>
    </w:rPr>
  </w:style>
  <w:style w:type="character" w:customStyle="1" w:styleId="EndnoteTextChar1">
    <w:name w:val="Endnote Text Char1"/>
    <w:basedOn w:val="DefaultParagraphFont"/>
    <w:link w:val="EndnoteText2"/>
    <w:uiPriority w:val="99"/>
    <w:semiHidden/>
    <w:rsid w:val="005C16C2"/>
    <w:rPr>
      <w:rFonts w:ascii="Cambria" w:eastAsia="Cambria" w:hAnsi="Cambria" w:cs="Times New Roman"/>
      <w:sz w:val="20"/>
    </w:rPr>
  </w:style>
  <w:style w:type="numbering" w:customStyle="1" w:styleId="NoList2">
    <w:name w:val="No List2"/>
    <w:next w:val="NoList"/>
    <w:uiPriority w:val="99"/>
    <w:semiHidden/>
    <w:unhideWhenUsed/>
    <w:rsid w:val="005C16C2"/>
  </w:style>
  <w:style w:type="table" w:customStyle="1" w:styleId="TableGrid4">
    <w:name w:val="Table Grid4"/>
    <w:basedOn w:val="TableNormal"/>
    <w:next w:val="TableGrid"/>
    <w:uiPriority w:val="59"/>
    <w:rsid w:val="005C16C2"/>
    <w:pPr>
      <w:spacing w:after="0" w:line="240" w:lineRule="auto"/>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Numberings2">
    <w:name w:val="SLO_Numberings2"/>
    <w:uiPriority w:val="99"/>
    <w:rsid w:val="005C16C2"/>
  </w:style>
  <w:style w:type="numbering" w:customStyle="1" w:styleId="SORLDDHeadings2">
    <w:name w:val="SOR_LDD_Headings2"/>
    <w:uiPriority w:val="99"/>
    <w:rsid w:val="005C16C2"/>
  </w:style>
  <w:style w:type="numbering" w:customStyle="1" w:styleId="Aufzhlung21">
    <w:name w:val="Aufzählung21"/>
    <w:rsid w:val="005C16C2"/>
  </w:style>
  <w:style w:type="numbering" w:customStyle="1" w:styleId="Aufzhlungen21">
    <w:name w:val="Aufzählungen21"/>
    <w:rsid w:val="005C16C2"/>
  </w:style>
  <w:style w:type="paragraph" w:customStyle="1" w:styleId="TableContents">
    <w:name w:val="Table Contents"/>
    <w:basedOn w:val="Normal"/>
    <w:uiPriority w:val="99"/>
    <w:rsid w:val="005C16C2"/>
    <w:pPr>
      <w:suppressLineNumbers/>
      <w:suppressAutoHyphens/>
      <w:spacing w:after="160" w:line="259" w:lineRule="auto"/>
    </w:pPr>
    <w:rPr>
      <w:rFonts w:ascii="Cambria" w:eastAsia="Times New Roman" w:hAnsi="Cambria"/>
      <w:sz w:val="24"/>
    </w:rPr>
  </w:style>
  <w:style w:type="paragraph" w:customStyle="1" w:styleId="RBminitext">
    <w:name w:val="RB_minitext"/>
    <w:qFormat/>
    <w:rsid w:val="005C16C2"/>
    <w:pPr>
      <w:pBdr>
        <w:top w:val="nil"/>
        <w:left w:val="nil"/>
        <w:bottom w:val="nil"/>
        <w:right w:val="nil"/>
        <w:between w:val="nil"/>
        <w:bar w:val="nil"/>
      </w:pBdr>
      <w:suppressAutoHyphens/>
      <w:spacing w:after="0" w:line="240" w:lineRule="auto"/>
      <w:jc w:val="center"/>
    </w:pPr>
    <w:rPr>
      <w:rFonts w:ascii="Myriad Pro" w:eastAsia="Myriad Pro" w:hAnsi="Myriad Pro" w:cs="Myriad Pro"/>
      <w:i/>
      <w:color w:val="003787"/>
      <w:sz w:val="16"/>
      <w:bdr w:val="nil"/>
      <w:shd w:val="clear" w:color="auto" w:fill="FFFFFF"/>
    </w:rPr>
  </w:style>
  <w:style w:type="paragraph" w:customStyle="1" w:styleId="RBdokumentanosaukums">
    <w:name w:val="RB_dokumenta_nosaukums"/>
    <w:basedOn w:val="Normal"/>
    <w:qFormat/>
    <w:rsid w:val="005C16C2"/>
    <w:pPr>
      <w:pBdr>
        <w:top w:val="nil"/>
        <w:left w:val="nil"/>
        <w:bottom w:val="nil"/>
        <w:right w:val="nil"/>
        <w:between w:val="nil"/>
        <w:bar w:val="nil"/>
      </w:pBdr>
      <w:suppressAutoHyphens/>
      <w:spacing w:line="276" w:lineRule="auto"/>
      <w:ind w:left="5670"/>
      <w:jc w:val="right"/>
    </w:pPr>
    <w:rPr>
      <w:rFonts w:ascii="Cambria" w:eastAsia="Myriad Pro" w:hAnsi="Cambria" w:cs="Myriad Pro"/>
      <w:color w:val="003787"/>
      <w:sz w:val="16"/>
      <w:u w:color="000000"/>
      <w:bdr w:val="nil"/>
    </w:rPr>
  </w:style>
  <w:style w:type="character" w:customStyle="1" w:styleId="UnresolvedMention1">
    <w:name w:val="Unresolved Mention1"/>
    <w:basedOn w:val="DefaultParagraphFont"/>
    <w:uiPriority w:val="99"/>
    <w:semiHidden/>
    <w:unhideWhenUsed/>
    <w:rsid w:val="005C16C2"/>
    <w:rPr>
      <w:color w:val="808080"/>
      <w:shd w:val="clear" w:color="auto" w:fill="E6E6E6"/>
    </w:rPr>
  </w:style>
  <w:style w:type="numbering" w:customStyle="1" w:styleId="SLONumberings3">
    <w:name w:val="SLO_Numberings3"/>
    <w:uiPriority w:val="99"/>
    <w:rsid w:val="005C16C2"/>
  </w:style>
  <w:style w:type="numbering" w:customStyle="1" w:styleId="SLONumberings4">
    <w:name w:val="SLO_Numberings4"/>
    <w:uiPriority w:val="99"/>
    <w:rsid w:val="005C16C2"/>
  </w:style>
  <w:style w:type="character" w:customStyle="1" w:styleId="Heading3Char1">
    <w:name w:val="Heading 3 Char1"/>
    <w:basedOn w:val="DefaultParagraphFont"/>
    <w:uiPriority w:val="9"/>
    <w:semiHidden/>
    <w:rsid w:val="005C16C2"/>
    <w:rPr>
      <w:rFonts w:asciiTheme="majorHAnsi" w:eastAsiaTheme="majorEastAsia" w:hAnsiTheme="majorHAnsi" w:cstheme="majorBidi"/>
      <w:color w:val="1F3763" w:themeColor="accent1" w:themeShade="7F"/>
      <w:sz w:val="24"/>
    </w:rPr>
  </w:style>
  <w:style w:type="character" w:styleId="Strong">
    <w:name w:val="Strong"/>
    <w:basedOn w:val="DefaultParagraphFont"/>
    <w:uiPriority w:val="22"/>
    <w:rsid w:val="005C16C2"/>
    <w:rPr>
      <w:b/>
    </w:rPr>
  </w:style>
  <w:style w:type="character" w:customStyle="1" w:styleId="Heading4Char1">
    <w:name w:val="Heading 4 Char1"/>
    <w:basedOn w:val="DefaultParagraphFont"/>
    <w:uiPriority w:val="9"/>
    <w:semiHidden/>
    <w:rsid w:val="005C16C2"/>
    <w:rPr>
      <w:rFonts w:asciiTheme="majorHAnsi" w:eastAsiaTheme="majorEastAsia" w:hAnsiTheme="majorHAnsi" w:cstheme="majorBidi"/>
      <w:i/>
      <w:color w:val="2F5496" w:themeColor="accent1" w:themeShade="BF"/>
    </w:rPr>
  </w:style>
  <w:style w:type="paragraph" w:styleId="IntenseQuote">
    <w:name w:val="Intense Quote"/>
    <w:basedOn w:val="Normal"/>
    <w:next w:val="Normal"/>
    <w:link w:val="IntenseQuoteChar"/>
    <w:uiPriority w:val="35"/>
    <w:rsid w:val="005C16C2"/>
    <w:pPr>
      <w:pBdr>
        <w:top w:val="single" w:sz="4" w:space="10" w:color="4472C4" w:themeColor="accent1"/>
        <w:bottom w:val="single" w:sz="4" w:space="10" w:color="4472C4" w:themeColor="accent1"/>
      </w:pBdr>
      <w:spacing w:before="360" w:after="360"/>
      <w:ind w:left="864" w:right="864"/>
      <w:jc w:val="center"/>
    </w:pPr>
    <w:rPr>
      <w:rFonts w:asciiTheme="minorHAnsi" w:hAnsiTheme="minorHAnsi"/>
      <w:caps/>
      <w:color w:val="622423"/>
      <w:sz w:val="20"/>
    </w:rPr>
  </w:style>
  <w:style w:type="character" w:customStyle="1" w:styleId="IntenseQuoteChar1">
    <w:name w:val="Intense Quote Char1"/>
    <w:basedOn w:val="DefaultParagraphFont"/>
    <w:uiPriority w:val="30"/>
    <w:rsid w:val="005C16C2"/>
    <w:rPr>
      <w:rFonts w:ascii="Times New Roman" w:hAnsi="Times New Roman"/>
      <w:i/>
      <w:color w:val="4472C4" w:themeColor="accent1"/>
    </w:rPr>
  </w:style>
  <w:style w:type="character" w:styleId="SubtleReference">
    <w:name w:val="Subtle Reference"/>
    <w:basedOn w:val="DefaultParagraphFont"/>
    <w:uiPriority w:val="31"/>
    <w:rsid w:val="005C16C2"/>
    <w:rPr>
      <w:smallCaps/>
      <w:color w:val="5A5A5A" w:themeColor="text1" w:themeTint="A5"/>
    </w:rPr>
  </w:style>
  <w:style w:type="character" w:styleId="IntenseReference">
    <w:name w:val="Intense Reference"/>
    <w:basedOn w:val="DefaultParagraphFont"/>
    <w:uiPriority w:val="32"/>
    <w:rsid w:val="005C16C2"/>
    <w:rPr>
      <w:b/>
      <w:smallCaps/>
      <w:color w:val="4472C4" w:themeColor="accent1"/>
    </w:rPr>
  </w:style>
  <w:style w:type="character" w:styleId="BookTitle">
    <w:name w:val="Book Title"/>
    <w:basedOn w:val="DefaultParagraphFont"/>
    <w:uiPriority w:val="33"/>
    <w:rsid w:val="005C16C2"/>
    <w:rPr>
      <w:b/>
      <w:i/>
    </w:rPr>
  </w:style>
  <w:style w:type="character" w:styleId="FollowedHyperlink">
    <w:name w:val="FollowedHyperlink"/>
    <w:basedOn w:val="DefaultParagraphFont"/>
    <w:uiPriority w:val="99"/>
    <w:semiHidden/>
    <w:unhideWhenUsed/>
    <w:rsid w:val="005C16C2"/>
    <w:rPr>
      <w:color w:val="954F72" w:themeColor="followedHyperlink"/>
      <w:u w:val="single"/>
    </w:rPr>
  </w:style>
  <w:style w:type="paragraph" w:styleId="BodyTextIndent2">
    <w:name w:val="Body Text Indent 2"/>
    <w:basedOn w:val="Normal"/>
    <w:link w:val="BodyTextIndent2Char1"/>
    <w:uiPriority w:val="99"/>
    <w:semiHidden/>
    <w:unhideWhenUsed/>
    <w:rsid w:val="005C16C2"/>
    <w:pPr>
      <w:spacing w:after="120" w:line="480" w:lineRule="auto"/>
      <w:ind w:left="283"/>
    </w:pPr>
  </w:style>
  <w:style w:type="character" w:customStyle="1" w:styleId="BodyTextIndent2Char1">
    <w:name w:val="Body Text Indent 2 Char1"/>
    <w:basedOn w:val="DefaultParagraphFont"/>
    <w:link w:val="BodyTextIndent2"/>
    <w:uiPriority w:val="99"/>
    <w:semiHidden/>
    <w:rsid w:val="005C16C2"/>
    <w:rPr>
      <w:rFonts w:ascii="Times New Roman" w:hAnsi="Times New Roman"/>
    </w:rPr>
  </w:style>
  <w:style w:type="table" w:styleId="GridTable4-Accent1">
    <w:name w:val="Grid Table 4 Accent 1"/>
    <w:basedOn w:val="TableNormal"/>
    <w:uiPriority w:val="49"/>
    <w:rsid w:val="005C16C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1">
    <w:name w:val="List Table 3 Accent 1"/>
    <w:basedOn w:val="TableNormal"/>
    <w:uiPriority w:val="48"/>
    <w:rsid w:val="005C16C2"/>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PlainText">
    <w:name w:val="Plain Text"/>
    <w:basedOn w:val="Normal"/>
    <w:link w:val="PlainTextChar1"/>
    <w:uiPriority w:val="99"/>
    <w:semiHidden/>
    <w:unhideWhenUsed/>
    <w:rsid w:val="005C16C2"/>
    <w:rPr>
      <w:rFonts w:ascii="Consolas" w:hAnsi="Consolas"/>
      <w:sz w:val="21"/>
    </w:rPr>
  </w:style>
  <w:style w:type="character" w:customStyle="1" w:styleId="PlainTextChar1">
    <w:name w:val="Plain Text Char1"/>
    <w:basedOn w:val="DefaultParagraphFont"/>
    <w:link w:val="PlainText"/>
    <w:uiPriority w:val="99"/>
    <w:semiHidden/>
    <w:rsid w:val="005C16C2"/>
    <w:rPr>
      <w:rFonts w:ascii="Consolas" w:hAnsi="Consolas"/>
      <w:sz w:val="21"/>
    </w:rPr>
  </w:style>
  <w:style w:type="paragraph" w:styleId="BodyText22">
    <w:name w:val="Body Text 2"/>
    <w:basedOn w:val="Normal"/>
    <w:link w:val="BodyText2Char2"/>
    <w:uiPriority w:val="99"/>
    <w:semiHidden/>
    <w:unhideWhenUsed/>
    <w:rsid w:val="005C16C2"/>
    <w:pPr>
      <w:spacing w:after="120" w:line="480" w:lineRule="auto"/>
    </w:pPr>
  </w:style>
  <w:style w:type="character" w:customStyle="1" w:styleId="BodyText2Char2">
    <w:name w:val="Body Text 2 Char2"/>
    <w:basedOn w:val="DefaultParagraphFont"/>
    <w:link w:val="BodyText22"/>
    <w:uiPriority w:val="99"/>
    <w:semiHidden/>
    <w:rsid w:val="005C16C2"/>
    <w:rPr>
      <w:rFonts w:ascii="Times New Roman" w:hAnsi="Times New Roman"/>
    </w:rPr>
  </w:style>
  <w:style w:type="paragraph" w:styleId="BodyText32">
    <w:name w:val="Body Text 3"/>
    <w:basedOn w:val="Normal"/>
    <w:link w:val="BodyText3Char2"/>
    <w:uiPriority w:val="99"/>
    <w:semiHidden/>
    <w:unhideWhenUsed/>
    <w:rsid w:val="005C16C2"/>
    <w:pPr>
      <w:spacing w:after="120"/>
    </w:pPr>
    <w:rPr>
      <w:sz w:val="16"/>
    </w:rPr>
  </w:style>
  <w:style w:type="character" w:customStyle="1" w:styleId="BodyText3Char2">
    <w:name w:val="Body Text 3 Char2"/>
    <w:basedOn w:val="DefaultParagraphFont"/>
    <w:link w:val="BodyText32"/>
    <w:uiPriority w:val="99"/>
    <w:semiHidden/>
    <w:rsid w:val="005C16C2"/>
    <w:rPr>
      <w:rFonts w:ascii="Times New Roman" w:hAnsi="Times New Roman"/>
      <w:sz w:val="16"/>
    </w:rPr>
  </w:style>
  <w:style w:type="paragraph" w:styleId="BodyTextIndent3">
    <w:name w:val="Body Text Indent 3"/>
    <w:basedOn w:val="Normal"/>
    <w:link w:val="BodyTextIndent3Char2"/>
    <w:uiPriority w:val="99"/>
    <w:semiHidden/>
    <w:unhideWhenUsed/>
    <w:rsid w:val="005C16C2"/>
    <w:pPr>
      <w:spacing w:after="120"/>
      <w:ind w:left="283"/>
    </w:pPr>
    <w:rPr>
      <w:sz w:val="16"/>
    </w:rPr>
  </w:style>
  <w:style w:type="character" w:customStyle="1" w:styleId="BodyTextIndent3Char2">
    <w:name w:val="Body Text Indent 3 Char2"/>
    <w:basedOn w:val="DefaultParagraphFont"/>
    <w:link w:val="BodyTextIndent3"/>
    <w:uiPriority w:val="99"/>
    <w:semiHidden/>
    <w:rsid w:val="005C16C2"/>
    <w:rPr>
      <w:rFonts w:ascii="Times New Roman" w:hAnsi="Times New Roman"/>
      <w:sz w:val="16"/>
    </w:rPr>
  </w:style>
  <w:style w:type="paragraph" w:styleId="TableofFigures">
    <w:name w:val="table of figures"/>
    <w:basedOn w:val="Normal"/>
    <w:next w:val="Normal"/>
    <w:uiPriority w:val="99"/>
    <w:semiHidden/>
    <w:unhideWhenUsed/>
    <w:rsid w:val="005C16C2"/>
  </w:style>
  <w:style w:type="paragraph" w:styleId="TOC1">
    <w:name w:val="toc 1"/>
    <w:basedOn w:val="Normal"/>
    <w:next w:val="Normal"/>
    <w:autoRedefine/>
    <w:uiPriority w:val="39"/>
    <w:unhideWhenUsed/>
    <w:rsid w:val="000716DD"/>
    <w:pPr>
      <w:tabs>
        <w:tab w:val="left" w:pos="567"/>
        <w:tab w:val="right" w:leader="dot" w:pos="9913"/>
      </w:tabs>
      <w:spacing w:before="120"/>
    </w:pPr>
    <w:rPr>
      <w:rFonts w:asciiTheme="majorHAnsi" w:hAnsiTheme="majorHAnsi" w:cstheme="majorHAnsi"/>
      <w:b/>
      <w:caps/>
      <w:sz w:val="24"/>
    </w:rPr>
  </w:style>
  <w:style w:type="paragraph" w:styleId="EndnoteText">
    <w:name w:val="endnote text"/>
    <w:basedOn w:val="Normal"/>
    <w:link w:val="EndnoteTextChar2"/>
    <w:uiPriority w:val="99"/>
    <w:semiHidden/>
    <w:unhideWhenUsed/>
    <w:rsid w:val="005C16C2"/>
    <w:rPr>
      <w:sz w:val="20"/>
    </w:rPr>
  </w:style>
  <w:style w:type="character" w:customStyle="1" w:styleId="EndnoteTextChar2">
    <w:name w:val="Endnote Text Char2"/>
    <w:basedOn w:val="DefaultParagraphFont"/>
    <w:link w:val="EndnoteText"/>
    <w:uiPriority w:val="99"/>
    <w:semiHidden/>
    <w:rsid w:val="005C16C2"/>
    <w:rPr>
      <w:rFonts w:ascii="Times New Roman" w:hAnsi="Times New Roman"/>
      <w:sz w:val="20"/>
    </w:rPr>
  </w:style>
  <w:style w:type="paragraph" w:styleId="TOC2">
    <w:name w:val="toc 2"/>
    <w:basedOn w:val="Normal"/>
    <w:next w:val="Normal"/>
    <w:autoRedefine/>
    <w:uiPriority w:val="39"/>
    <w:unhideWhenUsed/>
    <w:rsid w:val="006A5E5F"/>
    <w:pPr>
      <w:spacing w:before="240"/>
    </w:pPr>
    <w:rPr>
      <w:rFonts w:asciiTheme="minorHAnsi" w:hAnsiTheme="minorHAnsi" w:cstheme="minorHAnsi"/>
      <w:b/>
      <w:sz w:val="20"/>
    </w:rPr>
  </w:style>
  <w:style w:type="paragraph" w:styleId="TOC3">
    <w:name w:val="toc 3"/>
    <w:basedOn w:val="Normal"/>
    <w:next w:val="Normal"/>
    <w:autoRedefine/>
    <w:uiPriority w:val="39"/>
    <w:unhideWhenUsed/>
    <w:rsid w:val="006A5E5F"/>
    <w:pPr>
      <w:ind w:left="220"/>
    </w:pPr>
    <w:rPr>
      <w:rFonts w:asciiTheme="minorHAnsi" w:hAnsiTheme="minorHAnsi" w:cstheme="minorHAnsi"/>
      <w:sz w:val="20"/>
    </w:rPr>
  </w:style>
  <w:style w:type="paragraph" w:styleId="TOC4">
    <w:name w:val="toc 4"/>
    <w:basedOn w:val="Normal"/>
    <w:next w:val="Normal"/>
    <w:autoRedefine/>
    <w:uiPriority w:val="39"/>
    <w:unhideWhenUsed/>
    <w:rsid w:val="006A5E5F"/>
    <w:pPr>
      <w:ind w:left="440"/>
    </w:pPr>
    <w:rPr>
      <w:rFonts w:asciiTheme="minorHAnsi" w:hAnsiTheme="minorHAnsi" w:cstheme="minorHAnsi"/>
      <w:sz w:val="20"/>
    </w:rPr>
  </w:style>
  <w:style w:type="paragraph" w:styleId="TOC5">
    <w:name w:val="toc 5"/>
    <w:basedOn w:val="Normal"/>
    <w:next w:val="Normal"/>
    <w:autoRedefine/>
    <w:uiPriority w:val="39"/>
    <w:unhideWhenUsed/>
    <w:rsid w:val="006A5E5F"/>
    <w:pPr>
      <w:ind w:left="660"/>
    </w:pPr>
    <w:rPr>
      <w:rFonts w:asciiTheme="minorHAnsi" w:hAnsiTheme="minorHAnsi" w:cstheme="minorHAnsi"/>
      <w:sz w:val="20"/>
    </w:rPr>
  </w:style>
  <w:style w:type="paragraph" w:styleId="TOC6">
    <w:name w:val="toc 6"/>
    <w:basedOn w:val="Normal"/>
    <w:next w:val="Normal"/>
    <w:autoRedefine/>
    <w:uiPriority w:val="39"/>
    <w:unhideWhenUsed/>
    <w:rsid w:val="006A5E5F"/>
    <w:pPr>
      <w:ind w:left="880"/>
    </w:pPr>
    <w:rPr>
      <w:rFonts w:asciiTheme="minorHAnsi" w:hAnsiTheme="minorHAnsi" w:cstheme="minorHAnsi"/>
      <w:sz w:val="20"/>
    </w:rPr>
  </w:style>
  <w:style w:type="paragraph" w:styleId="TOC7">
    <w:name w:val="toc 7"/>
    <w:basedOn w:val="Normal"/>
    <w:next w:val="Normal"/>
    <w:autoRedefine/>
    <w:uiPriority w:val="39"/>
    <w:unhideWhenUsed/>
    <w:rsid w:val="006A5E5F"/>
    <w:pPr>
      <w:ind w:left="1100"/>
    </w:pPr>
    <w:rPr>
      <w:rFonts w:asciiTheme="minorHAnsi" w:hAnsiTheme="minorHAnsi" w:cstheme="minorHAnsi"/>
      <w:sz w:val="20"/>
    </w:rPr>
  </w:style>
  <w:style w:type="paragraph" w:styleId="TOC8">
    <w:name w:val="toc 8"/>
    <w:basedOn w:val="Normal"/>
    <w:next w:val="Normal"/>
    <w:autoRedefine/>
    <w:uiPriority w:val="39"/>
    <w:unhideWhenUsed/>
    <w:rsid w:val="006A5E5F"/>
    <w:pPr>
      <w:ind w:left="1320"/>
    </w:pPr>
    <w:rPr>
      <w:rFonts w:asciiTheme="minorHAnsi" w:hAnsiTheme="minorHAnsi" w:cstheme="minorHAnsi"/>
      <w:sz w:val="20"/>
    </w:rPr>
  </w:style>
  <w:style w:type="paragraph" w:styleId="TOC9">
    <w:name w:val="toc 9"/>
    <w:basedOn w:val="Normal"/>
    <w:next w:val="Normal"/>
    <w:autoRedefine/>
    <w:uiPriority w:val="39"/>
    <w:unhideWhenUsed/>
    <w:rsid w:val="006A5E5F"/>
    <w:pPr>
      <w:ind w:left="1540"/>
    </w:pPr>
    <w:rPr>
      <w:rFonts w:asciiTheme="minorHAnsi" w:hAnsiTheme="minorHAnsi" w:cstheme="minorHAnsi"/>
      <w:sz w:val="20"/>
    </w:rPr>
  </w:style>
  <w:style w:type="paragraph" w:customStyle="1" w:styleId="RBTitle">
    <w:name w:val="RB_Title"/>
    <w:basedOn w:val="Heading1"/>
    <w:qFormat/>
    <w:rsid w:val="001A1BC2"/>
    <w:pPr>
      <w:pBdr>
        <w:top w:val="nil"/>
        <w:left w:val="nil"/>
        <w:bottom w:val="nil"/>
        <w:right w:val="nil"/>
        <w:between w:val="nil"/>
        <w:bar w:val="nil"/>
      </w:pBdr>
      <w:suppressAutoHyphens/>
      <w:spacing w:before="600" w:after="300"/>
    </w:pPr>
    <w:rPr>
      <w:rFonts w:ascii="Myriad Pro" w:eastAsia="Myriad Pro" w:hAnsi="Myriad Pro" w:cs="Myriad Pro"/>
      <w:b/>
      <w:color w:val="5D5D5D"/>
      <w:kern w:val="24"/>
      <w:sz w:val="60"/>
      <w:u w:color="000000"/>
      <w:bdr w:val="nil"/>
    </w:rPr>
  </w:style>
  <w:style w:type="paragraph" w:customStyle="1" w:styleId="RBbody">
    <w:name w:val="RB_body"/>
    <w:link w:val="RBbodyChar"/>
    <w:qFormat/>
    <w:rsid w:val="001A1BC2"/>
    <w:pPr>
      <w:spacing w:after="200" w:line="360" w:lineRule="auto"/>
    </w:pPr>
    <w:rPr>
      <w:rFonts w:ascii="Myriad Pro" w:eastAsia="Times New Roman" w:hAnsi="Myriad Pro" w:cs="Times New Roman"/>
      <w:color w:val="5D5D5D"/>
      <w:sz w:val="20"/>
      <w:shd w:val="clear" w:color="auto" w:fill="FFFFFF"/>
    </w:rPr>
  </w:style>
  <w:style w:type="paragraph" w:customStyle="1" w:styleId="RBSubtitle">
    <w:name w:val="RB_Subtitle"/>
    <w:basedOn w:val="Heading2"/>
    <w:link w:val="RBSubtitleChar"/>
    <w:qFormat/>
    <w:rsid w:val="001A1BC2"/>
    <w:pPr>
      <w:pBdr>
        <w:top w:val="nil"/>
        <w:left w:val="nil"/>
        <w:bottom w:val="nil"/>
        <w:right w:val="nil"/>
        <w:between w:val="nil"/>
        <w:bar w:val="nil"/>
      </w:pBdr>
      <w:suppressAutoHyphens/>
      <w:spacing w:before="0" w:after="300"/>
    </w:pPr>
    <w:rPr>
      <w:rFonts w:ascii="Myriad Pro" w:eastAsia="Myriad Pro" w:hAnsi="Myriad Pro" w:cs="Myriad Pro"/>
      <w:b/>
      <w:color w:val="003787"/>
      <w:sz w:val="30"/>
      <w:bdr w:val="nil"/>
    </w:rPr>
  </w:style>
  <w:style w:type="character" w:customStyle="1" w:styleId="currenthithighlight">
    <w:name w:val="currenthithighlight"/>
    <w:basedOn w:val="DefaultParagraphFont"/>
    <w:rsid w:val="004C3464"/>
  </w:style>
  <w:style w:type="character" w:customStyle="1" w:styleId="highlight">
    <w:name w:val="highlight"/>
    <w:basedOn w:val="DefaultParagraphFont"/>
    <w:rsid w:val="004C3464"/>
  </w:style>
  <w:style w:type="character" w:styleId="UnresolvedMention">
    <w:name w:val="Unresolved Mention"/>
    <w:basedOn w:val="DefaultParagraphFont"/>
    <w:uiPriority w:val="99"/>
    <w:unhideWhenUsed/>
    <w:rsid w:val="004C3464"/>
    <w:rPr>
      <w:color w:val="808080"/>
      <w:shd w:val="clear" w:color="auto" w:fill="E6E6E6"/>
    </w:rPr>
  </w:style>
  <w:style w:type="character" w:customStyle="1" w:styleId="word">
    <w:name w:val="word"/>
    <w:basedOn w:val="DefaultParagraphFont"/>
    <w:rsid w:val="0076266A"/>
  </w:style>
  <w:style w:type="character" w:customStyle="1" w:styleId="eop">
    <w:name w:val="eop"/>
    <w:basedOn w:val="DefaultParagraphFont"/>
    <w:rsid w:val="00460086"/>
  </w:style>
  <w:style w:type="numbering" w:customStyle="1" w:styleId="SLONumberings6">
    <w:name w:val="SLO_Numberings6"/>
    <w:uiPriority w:val="99"/>
    <w:rsid w:val="00E13449"/>
  </w:style>
  <w:style w:type="numbering" w:customStyle="1" w:styleId="SLONumberings5">
    <w:name w:val="SLO_Numberings5"/>
    <w:uiPriority w:val="99"/>
    <w:rsid w:val="00A62D18"/>
    <w:pPr>
      <w:numPr>
        <w:numId w:val="31"/>
      </w:numPr>
    </w:pPr>
  </w:style>
  <w:style w:type="table" w:customStyle="1" w:styleId="ListTable3-Accent12">
    <w:name w:val="List Table 3 - Accent 12"/>
    <w:basedOn w:val="TableNormal"/>
    <w:next w:val="ListTable3-Accent1"/>
    <w:uiPriority w:val="48"/>
    <w:rsid w:val="0040603E"/>
    <w:pPr>
      <w:spacing w:after="0" w:line="240" w:lineRule="auto"/>
    </w:pPr>
    <w:rPr>
      <w:rFonts w:ascii="Times New Roman" w:eastAsia="Times New Roman" w:hAnsi="Times New Roman" w:cs="Times New Roman"/>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numbering" w:customStyle="1" w:styleId="SLONumberings7">
    <w:name w:val="SLO_Numberings7"/>
    <w:uiPriority w:val="99"/>
    <w:rsid w:val="00991C72"/>
  </w:style>
  <w:style w:type="paragraph" w:customStyle="1" w:styleId="paragraph">
    <w:name w:val="paragraph"/>
    <w:basedOn w:val="Normal"/>
    <w:rsid w:val="006300CD"/>
    <w:pPr>
      <w:spacing w:before="100" w:beforeAutospacing="1" w:after="100" w:afterAutospacing="1"/>
    </w:pPr>
    <w:rPr>
      <w:rFonts w:eastAsia="Times New Roman" w:cs="Times New Roman"/>
      <w:sz w:val="24"/>
    </w:rPr>
  </w:style>
  <w:style w:type="character" w:customStyle="1" w:styleId="textrun">
    <w:name w:val="textrun"/>
    <w:basedOn w:val="DefaultParagraphFont"/>
    <w:rsid w:val="006300CD"/>
  </w:style>
  <w:style w:type="paragraph" w:customStyle="1" w:styleId="raktadaasI">
    <w:name w:val="rakta daļas (I"/>
    <w:aliases w:val="II...)"/>
    <w:basedOn w:val="Heading1"/>
    <w:rsid w:val="008F6242"/>
    <w:pPr>
      <w:keepLines w:val="0"/>
      <w:numPr>
        <w:numId w:val="40"/>
      </w:numPr>
      <w:tabs>
        <w:tab w:val="clear" w:pos="3366"/>
        <w:tab w:val="num" w:pos="360"/>
      </w:tabs>
      <w:spacing w:after="120"/>
      <w:ind w:left="0" w:firstLine="0"/>
      <w:jc w:val="center"/>
    </w:pPr>
    <w:rPr>
      <w:rFonts w:ascii="Times New Roman" w:eastAsia="Times New Roman" w:hAnsi="Times New Roman" w:cs="Arial"/>
      <w:b/>
      <w:color w:val="auto"/>
      <w:kern w:val="32"/>
      <w:sz w:val="24"/>
    </w:rPr>
  </w:style>
  <w:style w:type="table" w:customStyle="1" w:styleId="TableGrid5">
    <w:name w:val="Table Grid5"/>
    <w:basedOn w:val="TableNormal"/>
    <w:next w:val="TableGrid"/>
    <w:uiPriority w:val="39"/>
    <w:rsid w:val="00F6770E"/>
    <w:pPr>
      <w:spacing w:after="0" w:line="240" w:lineRule="auto"/>
    </w:pPr>
    <w:rPr>
      <w:rFonts w:ascii="Times New Roman" w:eastAsia="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7087A"/>
    <w:pPr>
      <w:spacing w:after="0" w:line="240" w:lineRule="auto"/>
    </w:pPr>
    <w:rPr>
      <w:rFonts w:ascii="Times New Roman" w:eastAsia="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3">
    <w:name w:val="List Table 3 - Accent 13"/>
    <w:basedOn w:val="TableNormal"/>
    <w:next w:val="ListTable3-Accent1"/>
    <w:uiPriority w:val="48"/>
    <w:rsid w:val="0043637E"/>
    <w:pPr>
      <w:spacing w:after="0" w:line="240" w:lineRule="auto"/>
    </w:pPr>
    <w:rPr>
      <w:rFonts w:ascii="Times New Roman" w:eastAsia="Times New Roman" w:hAnsi="Times New Roman" w:cs="Times New Roman"/>
      <w:sz w:val="24"/>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3-Accent14">
    <w:name w:val="List Table 3 - Accent 14"/>
    <w:basedOn w:val="TableNormal"/>
    <w:next w:val="ListTable3-Accent1"/>
    <w:uiPriority w:val="48"/>
    <w:rsid w:val="005942F4"/>
    <w:pPr>
      <w:spacing w:after="0" w:line="240" w:lineRule="auto"/>
    </w:pPr>
    <w:rPr>
      <w:rFonts w:ascii="Times New Roman" w:eastAsia="Times New Roman" w:hAnsi="Times New Roman" w:cs="Times New Roman"/>
      <w:sz w:val="24"/>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3-Accent15">
    <w:name w:val="List Table 3 - Accent 15"/>
    <w:basedOn w:val="TableNormal"/>
    <w:next w:val="ListTable3-Accent1"/>
    <w:uiPriority w:val="48"/>
    <w:rsid w:val="004C7C10"/>
    <w:pPr>
      <w:spacing w:after="0" w:line="240" w:lineRule="auto"/>
    </w:pPr>
    <w:rPr>
      <w:rFonts w:ascii="Times New Roman" w:eastAsia="Times New Roman" w:hAnsi="Times New Roman" w:cs="Times New Roman"/>
      <w:sz w:val="24"/>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RBSubtitleChar">
    <w:name w:val="RB_Subtitle Char"/>
    <w:basedOn w:val="DefaultParagraphFont"/>
    <w:link w:val="RBSubtitle"/>
    <w:rsid w:val="00C80398"/>
    <w:rPr>
      <w:rFonts w:ascii="Myriad Pro" w:eastAsia="Myriad Pro" w:hAnsi="Myriad Pro" w:cs="Myriad Pro"/>
      <w:b/>
      <w:color w:val="003787"/>
      <w:sz w:val="30"/>
      <w:bdr w:val="nil"/>
    </w:rPr>
  </w:style>
  <w:style w:type="character" w:customStyle="1" w:styleId="RBbodyChar">
    <w:name w:val="RB_body Char"/>
    <w:basedOn w:val="DefaultParagraphFont"/>
    <w:link w:val="RBbody"/>
    <w:rsid w:val="00C80398"/>
    <w:rPr>
      <w:rFonts w:ascii="Myriad Pro" w:eastAsia="Times New Roman" w:hAnsi="Myriad Pro" w:cs="Times New Roman"/>
      <w:color w:val="5D5D5D"/>
      <w:sz w:val="20"/>
    </w:rPr>
  </w:style>
  <w:style w:type="paragraph" w:customStyle="1" w:styleId="Header1">
    <w:name w:val="Header1"/>
    <w:rsid w:val="00691B4E"/>
    <w:pPr>
      <w:pBdr>
        <w:top w:val="nil"/>
        <w:left w:val="nil"/>
        <w:bottom w:val="nil"/>
        <w:right w:val="nil"/>
        <w:between w:val="nil"/>
        <w:bar w:val="nil"/>
      </w:pBdr>
      <w:suppressAutoHyphens/>
      <w:spacing w:after="0" w:line="276" w:lineRule="auto"/>
      <w:ind w:left="5670"/>
    </w:pPr>
    <w:rPr>
      <w:rFonts w:ascii="Myriad Pro" w:eastAsia="Myriad Pro" w:hAnsi="Myriad Pro" w:cs="Myriad Pro"/>
      <w:i/>
      <w:color w:val="003787"/>
      <w:sz w:val="16"/>
      <w:u w:color="000000"/>
      <w:bdr w:val="nil"/>
    </w:rPr>
  </w:style>
  <w:style w:type="table" w:customStyle="1" w:styleId="Dariauslent1">
    <w:name w:val="Dariaus_ lent1"/>
    <w:basedOn w:val="TableNormal"/>
    <w:next w:val="TableGrid"/>
    <w:uiPriority w:val="59"/>
    <w:rsid w:val="00982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8B1DB1-Normal1">
    <w:name w:val="P68B1DB1-Normal1"/>
    <w:basedOn w:val="Normal"/>
    <w:rPr>
      <w:rFonts w:ascii="Myriad Pro" w:hAnsi="Myriad Pro" w:cstheme="majorBidi"/>
      <w:i/>
    </w:rPr>
  </w:style>
  <w:style w:type="paragraph" w:customStyle="1" w:styleId="P68B1DB1-RBbody2">
    <w:name w:val="P68B1DB1-RBbody2"/>
    <w:basedOn w:val="RBbody"/>
    <w:rPr>
      <w:rFonts w:cstheme="majorBidi"/>
      <w:b/>
      <w:color w:val="auto"/>
      <w:sz w:val="24"/>
    </w:rPr>
  </w:style>
  <w:style w:type="paragraph" w:customStyle="1" w:styleId="P68B1DB1-RBbody3">
    <w:name w:val="P68B1DB1-RBbody3"/>
    <w:basedOn w:val="RBbody"/>
    <w:rPr>
      <w:rFonts w:cstheme="majorBidi"/>
      <w:color w:val="auto"/>
      <w:sz w:val="24"/>
    </w:rPr>
  </w:style>
  <w:style w:type="paragraph" w:customStyle="1" w:styleId="P68B1DB1-Normal4">
    <w:name w:val="P68B1DB1-Normal4"/>
    <w:basedOn w:val="Normal"/>
    <w:rPr>
      <w:rFonts w:ascii="Myriad Pro" w:hAnsi="Myriad Pro" w:cstheme="majorBidi"/>
      <w:b/>
    </w:rPr>
  </w:style>
  <w:style w:type="paragraph" w:customStyle="1" w:styleId="P68B1DB1-Normal5">
    <w:name w:val="P68B1DB1-Normal5"/>
    <w:basedOn w:val="Normal"/>
    <w:rPr>
      <w:rFonts w:ascii="Myriad Pro" w:hAnsi="Myriad Pro" w:cstheme="majorBidi"/>
    </w:rPr>
  </w:style>
  <w:style w:type="paragraph" w:customStyle="1" w:styleId="P68B1DB1-Normal6">
    <w:name w:val="P68B1DB1-Normal6"/>
    <w:basedOn w:val="Normal"/>
    <w:rPr>
      <w:rFonts w:ascii="Myriad Pro" w:hAnsi="Myriad Pro" w:cstheme="majorBidi"/>
      <w:sz w:val="32"/>
    </w:rPr>
  </w:style>
  <w:style w:type="paragraph" w:customStyle="1" w:styleId="P68B1DB1-TOCHeading7">
    <w:name w:val="P68B1DB1-TOCHeading7"/>
    <w:basedOn w:val="TOCHeading"/>
    <w:rPr>
      <w:rFonts w:ascii="Myriad Pro" w:hAnsi="Myriad Pro"/>
      <w:b/>
      <w:color w:val="auto"/>
    </w:rPr>
  </w:style>
  <w:style w:type="paragraph" w:customStyle="1" w:styleId="P68B1DB1-TOC18">
    <w:name w:val="P68B1DB1-TOC18"/>
    <w:basedOn w:val="TOC1"/>
    <w:rPr>
      <w:rFonts w:ascii="Myriad Pro" w:hAnsi="Myriad Pro"/>
    </w:rPr>
  </w:style>
  <w:style w:type="paragraph" w:customStyle="1" w:styleId="P68B1DB1-Normal9">
    <w:name w:val="P68B1DB1-Normal9"/>
    <w:basedOn w:val="Normal"/>
    <w:rPr>
      <w:rFonts w:ascii="Myriad Pro" w:hAnsi="Myriad Pro" w:cstheme="majorBidi"/>
      <w:highlight w:val="yellow"/>
    </w:rPr>
  </w:style>
  <w:style w:type="paragraph" w:customStyle="1" w:styleId="P68B1DB1-Normal10">
    <w:name w:val="P68B1DB1-Normal10"/>
    <w:basedOn w:val="Normal"/>
    <w:rPr>
      <w:rFonts w:ascii="Myriad Pro" w:hAnsi="Myriad Pro" w:cstheme="majorBidi"/>
      <w:b/>
      <w:caps/>
      <w:kern w:val="24"/>
    </w:rPr>
  </w:style>
  <w:style w:type="paragraph" w:customStyle="1" w:styleId="P68B1DB1-Normal11">
    <w:name w:val="P68B1DB1-Normal11"/>
    <w:basedOn w:val="Normal"/>
    <w:rPr>
      <w:rFonts w:ascii="Myriad Pro" w:hAnsi="Myriad Pro" w:cstheme="majorBidi"/>
      <w:b/>
      <w:kern w:val="24"/>
    </w:rPr>
  </w:style>
  <w:style w:type="paragraph" w:customStyle="1" w:styleId="P68B1DB1-Normal12">
    <w:name w:val="P68B1DB1-Normal12"/>
    <w:basedOn w:val="Normal"/>
    <w:rPr>
      <w:rFonts w:ascii="Myriad Pro" w:hAnsi="Myriad Pro" w:cstheme="majorBidi"/>
      <w:kern w:val="24"/>
    </w:rPr>
  </w:style>
  <w:style w:type="paragraph" w:customStyle="1" w:styleId="P68B1DB1-Normal13">
    <w:name w:val="P68B1DB1-Normal13"/>
    <w:basedOn w:val="Normal"/>
    <w:rPr>
      <w:rFonts w:ascii="Myriad Pro" w:eastAsiaTheme="minorEastAsia" w:hAnsi="Myriad Pro" w:cstheme="majorBidi"/>
    </w:rPr>
  </w:style>
  <w:style w:type="paragraph" w:customStyle="1" w:styleId="P68B1DB1-Normal14">
    <w:name w:val="P68B1DB1-Normal14"/>
    <w:basedOn w:val="Normal"/>
    <w:rPr>
      <w:rFonts w:ascii="Myriad Pro" w:hAnsi="Myriad Pro"/>
    </w:rPr>
  </w:style>
  <w:style w:type="paragraph" w:customStyle="1" w:styleId="P68B1DB1-Normal15">
    <w:name w:val="P68B1DB1-Normal15"/>
    <w:basedOn w:val="Normal"/>
    <w:rPr>
      <w:rFonts w:ascii="Myriad Pro" w:hAnsi="Myriad Pro"/>
      <w:kern w:val="24"/>
    </w:rPr>
  </w:style>
  <w:style w:type="paragraph" w:customStyle="1" w:styleId="P68B1DB1-Normal16">
    <w:name w:val="P68B1DB1-Normal16"/>
    <w:basedOn w:val="Normal"/>
    <w:rPr>
      <w:rFonts w:ascii="Myriad Pro" w:eastAsiaTheme="minorEastAsia" w:hAnsi="Myriad Pro"/>
    </w:rPr>
  </w:style>
  <w:style w:type="paragraph" w:customStyle="1" w:styleId="P68B1DB1-Normal17">
    <w:name w:val="P68B1DB1-Normal17"/>
    <w:basedOn w:val="Normal"/>
    <w:rPr>
      <w:rFonts w:ascii="Myriad Pro" w:hAnsi="Myriad Pro"/>
      <w:i/>
    </w:rPr>
  </w:style>
  <w:style w:type="paragraph" w:customStyle="1" w:styleId="P68B1DB1-ListParagraph18">
    <w:name w:val="P68B1DB1-ListParagraph18"/>
    <w:basedOn w:val="ListParagraph"/>
    <w:rPr>
      <w:rFonts w:ascii="Myriad Pro" w:hAnsi="Myriad Pro"/>
    </w:rPr>
  </w:style>
  <w:style w:type="paragraph" w:customStyle="1" w:styleId="P68B1DB1-ListParagraph19">
    <w:name w:val="P68B1DB1-ListParagraph19"/>
    <w:basedOn w:val="ListParagraph"/>
    <w:rPr>
      <w:rFonts w:ascii="Myriad Pro" w:eastAsiaTheme="minorEastAsia" w:hAnsi="Myriad Pro"/>
    </w:rPr>
  </w:style>
  <w:style w:type="paragraph" w:customStyle="1" w:styleId="P68B1DB1-ListParagraph20">
    <w:name w:val="P68B1DB1-ListParagraph20"/>
    <w:basedOn w:val="ListParagraph"/>
    <w:rPr>
      <w:rFonts w:ascii="Myriad Pro" w:eastAsiaTheme="minorEastAsia" w:hAnsi="Myriad Pro" w:cstheme="majorBidi"/>
      <w:kern w:val="24"/>
    </w:rPr>
  </w:style>
  <w:style w:type="paragraph" w:customStyle="1" w:styleId="P68B1DB1-ListParagraph21">
    <w:name w:val="P68B1DB1-ListParagraph21"/>
    <w:basedOn w:val="ListParagraph"/>
    <w:rPr>
      <w:rFonts w:ascii="Myriad Pro" w:hAnsi="Myriad Pro" w:cstheme="majorBidi"/>
      <w:kern w:val="24"/>
    </w:rPr>
  </w:style>
  <w:style w:type="paragraph" w:customStyle="1" w:styleId="P68B1DB1-ListParagraph22">
    <w:name w:val="P68B1DB1-ListParagraph22"/>
    <w:basedOn w:val="ListParagraph"/>
    <w:rPr>
      <w:rFonts w:ascii="Myriad Pro" w:hAnsi="Myriad Pro" w:cstheme="majorBidi"/>
    </w:rPr>
  </w:style>
  <w:style w:type="paragraph" w:customStyle="1" w:styleId="P68B1DB1-SLOList23">
    <w:name w:val="P68B1DB1-SLOList23"/>
    <w:basedOn w:val="SLOList"/>
    <w:rPr>
      <w:rFonts w:ascii="Myriad Pro" w:hAnsi="Myriad Pro" w:cstheme="majorBidi"/>
      <w:sz w:val="22"/>
    </w:rPr>
  </w:style>
  <w:style w:type="paragraph" w:customStyle="1" w:styleId="P68B1DB1-SLONormal24">
    <w:name w:val="P68B1DB1-SLONormal24"/>
    <w:basedOn w:val="SLONormal"/>
    <w:rPr>
      <w:rFonts w:ascii="Myriad Pro" w:hAnsi="Myriad Pro" w:cstheme="majorBidi"/>
      <w:sz w:val="22"/>
    </w:rPr>
  </w:style>
  <w:style w:type="paragraph" w:customStyle="1" w:styleId="P68B1DB1-ListParagraph25">
    <w:name w:val="P68B1DB1-ListParagraph25"/>
    <w:basedOn w:val="ListParagraph"/>
    <w:rPr>
      <w:rFonts w:ascii="Myriad Pro" w:hAnsi="Myriad Pro" w:cstheme="majorBidi"/>
      <w:b/>
    </w:rPr>
  </w:style>
  <w:style w:type="paragraph" w:customStyle="1" w:styleId="P68B1DB1-Normal26">
    <w:name w:val="P68B1DB1-Normal26"/>
    <w:basedOn w:val="Normal"/>
    <w:rPr>
      <w:rFonts w:ascii="Myriad Pro" w:hAnsi="Myriad Pro" w:cstheme="majorBidi"/>
      <w:b/>
      <w:kern w:val="24"/>
      <w:u w:val="single"/>
    </w:rPr>
  </w:style>
  <w:style w:type="paragraph" w:customStyle="1" w:styleId="P68B1DB1-Normal27">
    <w:name w:val="P68B1DB1-Normal27"/>
    <w:basedOn w:val="Normal"/>
    <w:rPr>
      <w:rFonts w:ascii="Myriad Pro" w:eastAsia="Calibri" w:hAnsi="Myriad Pro" w:cs="Calibri"/>
    </w:rPr>
  </w:style>
  <w:style w:type="paragraph" w:customStyle="1" w:styleId="P68B1DB1-SLONormal28">
    <w:name w:val="P68B1DB1-SLONormal28"/>
    <w:basedOn w:val="SLONormal"/>
    <w:rPr>
      <w:rFonts w:ascii="Myriad Pro" w:hAnsi="Myriad Pro" w:cs="Arial"/>
      <w:sz w:val="22"/>
    </w:rPr>
  </w:style>
  <w:style w:type="paragraph" w:customStyle="1" w:styleId="P68B1DB1-SLONormal29">
    <w:name w:val="P68B1DB1-SLONormal29"/>
    <w:basedOn w:val="SLONormal"/>
    <w:rPr>
      <w:sz w:val="22"/>
    </w:rPr>
  </w:style>
  <w:style w:type="paragraph" w:customStyle="1" w:styleId="P68B1DB1-SLOList30">
    <w:name w:val="P68B1DB1-SLOList30"/>
    <w:basedOn w:val="SLOList"/>
    <w:rPr>
      <w:rFonts w:ascii="Myriad Pro" w:hAnsi="Myriad Pro" w:cstheme="majorBidi"/>
      <w:i/>
      <w:sz w:val="22"/>
    </w:rPr>
  </w:style>
  <w:style w:type="paragraph" w:customStyle="1" w:styleId="P68B1DB1-Normal31">
    <w:name w:val="P68B1DB1-Normal31"/>
    <w:basedOn w:val="Normal"/>
    <w:rPr>
      <w:rFonts w:ascii="Myriad Pro" w:hAnsi="Myriad Pro" w:cstheme="majorBidi"/>
      <w:b/>
      <w:caps/>
    </w:rPr>
  </w:style>
  <w:style w:type="paragraph" w:customStyle="1" w:styleId="P68B1DB1-Normal32">
    <w:name w:val="P68B1DB1-Normal32"/>
    <w:basedOn w:val="Normal"/>
    <w:rPr>
      <w:rFonts w:ascii="Myriad Pro" w:hAnsi="Myriad Pro" w:cstheme="majorBidi"/>
      <w:b/>
      <w:color w:val="FFFFFF" w:themeColor="background1"/>
    </w:rPr>
  </w:style>
  <w:style w:type="paragraph" w:customStyle="1" w:styleId="P68B1DB1-Normal33">
    <w:name w:val="P68B1DB1-Normal33"/>
    <w:basedOn w:val="Normal"/>
    <w:rPr>
      <w:rFonts w:ascii="Myriad Pro" w:hAnsi="Myriad Pro"/>
      <w:b/>
    </w:rPr>
  </w:style>
  <w:style w:type="paragraph" w:customStyle="1" w:styleId="P68B1DB1-1stlevelheading34">
    <w:name w:val="P68B1DB1-1stlevelheading34"/>
    <w:basedOn w:val="1stlevelheading"/>
    <w:rPr>
      <w:rFonts w:ascii="Myriad Pro" w:hAnsi="Myriad Pro" w:cstheme="majorBidi"/>
      <w:sz w:val="22"/>
    </w:rPr>
  </w:style>
  <w:style w:type="paragraph" w:customStyle="1" w:styleId="P68B1DB1-2ndlevelprovision35">
    <w:name w:val="P68B1DB1-2ndlevelprovision35"/>
    <w:basedOn w:val="2ndlevelprovision"/>
    <w:rPr>
      <w:rFonts w:ascii="Myriad Pro" w:hAnsi="Myriad Pro" w:cstheme="majorBidi"/>
      <w:sz w:val="22"/>
    </w:rPr>
  </w:style>
  <w:style w:type="paragraph" w:customStyle="1" w:styleId="P68B1DB1-2ndlevelprovision36">
    <w:name w:val="P68B1DB1-2ndlevelprovision36"/>
    <w:basedOn w:val="2ndlevelprovision"/>
    <w:rPr>
      <w:rFonts w:ascii="Myriad Pro" w:hAnsi="Myriad Pro"/>
      <w:sz w:val="22"/>
    </w:rPr>
  </w:style>
  <w:style w:type="paragraph" w:customStyle="1" w:styleId="P68B1DB1-2ndlevelheading37">
    <w:name w:val="P68B1DB1-2ndlevelheading37"/>
    <w:basedOn w:val="2ndlevelheading"/>
    <w:rPr>
      <w:rFonts w:ascii="Myriad Pro" w:hAnsi="Myriad Pro" w:cstheme="majorBidi"/>
      <w:sz w:val="22"/>
    </w:rPr>
  </w:style>
  <w:style w:type="paragraph" w:customStyle="1" w:styleId="P68B1DB1-3rdlevelheading38">
    <w:name w:val="P68B1DB1-3rdlevelheading38"/>
    <w:basedOn w:val="3rdlevelheading"/>
    <w:rPr>
      <w:rFonts w:ascii="Myriad Pro" w:hAnsi="Myriad Pro" w:cstheme="majorBidi"/>
      <w:b w:val="0"/>
      <w:i w:val="0"/>
      <w:sz w:val="22"/>
    </w:rPr>
  </w:style>
  <w:style w:type="paragraph" w:customStyle="1" w:styleId="P68B1DB1-3rdlevelheading39">
    <w:name w:val="P68B1DB1-3rdlevelheading39"/>
    <w:basedOn w:val="3rdlevelheading"/>
    <w:rPr>
      <w:rFonts w:ascii="Myriad Pro" w:hAnsi="Myriad Pro" w:cstheme="majorBidi"/>
      <w:b w:val="0"/>
      <w:sz w:val="22"/>
    </w:rPr>
  </w:style>
  <w:style w:type="paragraph" w:customStyle="1" w:styleId="P68B1DB1-3rdlevelheading40">
    <w:name w:val="P68B1DB1-3rdlevelheading40"/>
    <w:basedOn w:val="3rdlevelheading"/>
    <w:rPr>
      <w:rFonts w:ascii="Myriad Pro" w:hAnsi="Myriad Pro" w:cstheme="majorBidi"/>
      <w:b w:val="0"/>
      <w:i w:val="0"/>
      <w:kern w:val="24"/>
      <w:sz w:val="22"/>
    </w:rPr>
  </w:style>
  <w:style w:type="paragraph" w:customStyle="1" w:styleId="P68B1DB1-3rdlevelheading41">
    <w:name w:val="P68B1DB1-3rdlevelheading41"/>
    <w:basedOn w:val="3rdlevelheading"/>
    <w:rPr>
      <w:rFonts w:ascii="Myriad Pro" w:hAnsi="Myriad Pro" w:cstheme="majorBidi"/>
      <w:kern w:val="24"/>
      <w:sz w:val="22"/>
    </w:rPr>
  </w:style>
  <w:style w:type="paragraph" w:customStyle="1" w:styleId="P68B1DB1-5thlevelheading42">
    <w:name w:val="P68B1DB1-5thlevelheading42"/>
    <w:basedOn w:val="5thlevelheading"/>
    <w:rPr>
      <w:rFonts w:ascii="Myriad Pro" w:hAnsi="Myriad Pro" w:cstheme="majorBidi"/>
      <w:sz w:val="22"/>
      <w:u w:val="none"/>
    </w:rPr>
  </w:style>
  <w:style w:type="paragraph" w:customStyle="1" w:styleId="P68B1DB1-Normal43">
    <w:name w:val="P68B1DB1-Normal43"/>
    <w:basedOn w:val="Normal"/>
    <w:rPr>
      <w:rFonts w:ascii="Myriad Pro" w:hAnsi="Myriad Pro"/>
      <w:b/>
      <w:i/>
    </w:rPr>
  </w:style>
  <w:style w:type="paragraph" w:customStyle="1" w:styleId="P68B1DB1-Normal44">
    <w:name w:val="P68B1DB1-Normal44"/>
    <w:basedOn w:val="Normal"/>
    <w:rPr>
      <w:rFonts w:ascii="Myriad Pro" w:hAnsi="Myriad Pro"/>
      <w:b/>
      <w:i/>
      <w:sz w:val="20"/>
    </w:rPr>
  </w:style>
  <w:style w:type="paragraph" w:customStyle="1" w:styleId="P68B1DB1-Normal45">
    <w:name w:val="P68B1DB1-Normal45"/>
    <w:basedOn w:val="Normal"/>
    <w:rPr>
      <w:rFonts w:ascii="Myriad Pro" w:hAnsi="Myriad Pro"/>
      <w:i/>
      <w:sz w:val="20"/>
    </w:rPr>
  </w:style>
  <w:style w:type="paragraph" w:customStyle="1" w:styleId="P68B1DB1-Normal46">
    <w:name w:val="P68B1DB1-Normal46"/>
    <w:basedOn w:val="Normal"/>
    <w:rPr>
      <w:rFonts w:ascii="Myriad Pro" w:hAnsi="Myriad Pro" w:cs="Segoe UI"/>
    </w:rPr>
  </w:style>
  <w:style w:type="paragraph" w:customStyle="1" w:styleId="P68B1DB1-Normal47">
    <w:name w:val="P68B1DB1-Normal47"/>
    <w:basedOn w:val="Normal"/>
    <w:rPr>
      <w:rFonts w:ascii="Myriad Pro" w:hAnsi="Myriad Pro"/>
      <w:b/>
      <w:caps/>
    </w:rPr>
  </w:style>
  <w:style w:type="paragraph" w:customStyle="1" w:styleId="P68B1DB1-Normal48">
    <w:name w:val="P68B1DB1-Normal48"/>
    <w:basedOn w:val="Normal"/>
    <w:rPr>
      <w:rFonts w:ascii="Myriad Pro" w:eastAsia="Times New Roman" w:hAnsi="Myriad Pro" w:cstheme="majorBidi"/>
      <w:sz w:val="24"/>
    </w:rPr>
  </w:style>
  <w:style w:type="paragraph" w:customStyle="1" w:styleId="P68B1DB1-Normal49">
    <w:name w:val="P68B1DB1-Normal49"/>
    <w:basedOn w:val="Normal"/>
    <w:rPr>
      <w:rFonts w:ascii="Myriad Pro" w:eastAsia="Calibri" w:hAnsi="Myriad Pro"/>
    </w:rPr>
  </w:style>
  <w:style w:type="paragraph" w:customStyle="1" w:styleId="P68B1DB1-Normal50">
    <w:name w:val="P68B1DB1-Normal50"/>
    <w:basedOn w:val="Normal"/>
    <w:rPr>
      <w:rFonts w:ascii="Myriad Pro"/>
    </w:rPr>
  </w:style>
  <w:style w:type="paragraph" w:customStyle="1" w:styleId="P68B1DB1-Normal51">
    <w:name w:val="P68B1DB1-Normal51"/>
    <w:basedOn w:val="Normal"/>
    <w:rPr>
      <w:rFonts w:ascii="Myriad Pro" w:hAnsi="Myriad Pro"/>
      <w:shd w:val="clear" w:color="auto" w:fill="FFFFFF"/>
    </w:rPr>
  </w:style>
  <w:style w:type="paragraph" w:customStyle="1" w:styleId="P68B1DB1-Normal52">
    <w:name w:val="P68B1DB1-Normal52"/>
    <w:basedOn w:val="Normal"/>
    <w:rPr>
      <w:rFonts w:ascii="Myriad Pro" w:hAnsi="Wingdings"/>
      <w:shd w:val="clear" w:color="auto" w:fill="FFFFFF"/>
    </w:rPr>
  </w:style>
  <w:style w:type="paragraph" w:customStyle="1" w:styleId="P68B1DB1-Normal53">
    <w:name w:val="P68B1DB1-Normal53"/>
    <w:basedOn w:val="Normal"/>
    <w:rPr>
      <w:rFonts w:ascii="Myriad Pro" w:hAnsi="Myriad Pro"/>
      <w:kern w:val="24"/>
      <w:shd w:val="clear" w:color="auto" w:fill="FFFFFF"/>
    </w:rPr>
  </w:style>
  <w:style w:type="paragraph" w:customStyle="1" w:styleId="P68B1DB1-Normal54">
    <w:name w:val="P68B1DB1-Normal54"/>
    <w:basedOn w:val="Normal"/>
    <w:rPr>
      <w:rFonts w:ascii="Arial" w:eastAsia="Myriad Pro" w:hAnsi="Arial" w:cs="Arial"/>
      <w:b/>
      <w:bdr w:val="nil"/>
    </w:rPr>
  </w:style>
  <w:style w:type="paragraph" w:customStyle="1" w:styleId="P68B1DB1-Normal55">
    <w:name w:val="P68B1DB1-Normal55"/>
    <w:basedOn w:val="Normal"/>
    <w:rPr>
      <w:rFonts w:ascii="Myriad Pro" w:eastAsia="Times New Roman" w:hAnsi="Myriad Pro" w:cs="Arial"/>
      <w:shd w:val="clear" w:color="auto" w:fill="FFFFFF"/>
    </w:rPr>
  </w:style>
  <w:style w:type="paragraph" w:customStyle="1" w:styleId="P68B1DB1-Normal56">
    <w:name w:val="P68B1DB1-Normal56"/>
    <w:basedOn w:val="Normal"/>
    <w:rPr>
      <w:rFonts w:ascii="Myriad Pro" w:eastAsia="Times New Roman" w:hAnsi="Myriad Pro" w:cs="Arial"/>
    </w:rPr>
  </w:style>
  <w:style w:type="paragraph" w:customStyle="1" w:styleId="P68B1DB1-Normal57">
    <w:name w:val="P68B1DB1-Normal57"/>
    <w:basedOn w:val="Normal"/>
    <w:rPr>
      <w:rFonts w:ascii="Myriad Pro" w:eastAsia="Myriad Pro" w:hAnsi="Myriad Pro" w:cs="Arial"/>
      <w:b/>
      <w:bdr w:val="nil"/>
    </w:rPr>
  </w:style>
  <w:style w:type="paragraph" w:customStyle="1" w:styleId="P68B1DB1-Normal58">
    <w:name w:val="P68B1DB1-Normal58"/>
    <w:basedOn w:val="Normal"/>
    <w:rPr>
      <w:rFonts w:ascii="Myriad Pro" w:eastAsia="Myriad Pro" w:hAnsi="Myriad Pro" w:cs="Arial"/>
      <w:bdr w:val="nil"/>
    </w:rPr>
  </w:style>
  <w:style w:type="paragraph" w:customStyle="1" w:styleId="P68B1DB1-Normal59">
    <w:name w:val="P68B1DB1-Normal59"/>
    <w:basedOn w:val="Normal"/>
    <w:rPr>
      <w:rFonts w:ascii="Myriad Pro" w:hAnsi="Myriad Pro" w:cs="Arial"/>
      <w:b/>
      <w:color w:val="000000" w:themeColor="text1"/>
      <w:sz w:val="20"/>
    </w:rPr>
  </w:style>
  <w:style w:type="paragraph" w:customStyle="1" w:styleId="P68B1DB1-Normal60">
    <w:name w:val="P68B1DB1-Normal60"/>
    <w:basedOn w:val="Normal"/>
    <w:rPr>
      <w:rFonts w:ascii="Myriad Pro" w:hAnsi="Myriad Pro" w:cs="Arial"/>
      <w:sz w:val="20"/>
    </w:rPr>
  </w:style>
  <w:style w:type="paragraph" w:customStyle="1" w:styleId="P68B1DB1-Normal61">
    <w:name w:val="P68B1DB1-Normal61"/>
    <w:basedOn w:val="Normal"/>
    <w:rPr>
      <w:rFonts w:ascii="Myriad Pro" w:eastAsia="Times New Roman" w:hAnsi="Myriad Pro" w:cs="Arial"/>
      <w:i/>
      <w:sz w:val="20"/>
    </w:rPr>
  </w:style>
  <w:style w:type="paragraph" w:customStyle="1" w:styleId="P68B1DB1-Normal62">
    <w:name w:val="P68B1DB1-Normal62"/>
    <w:basedOn w:val="Normal"/>
    <w:rPr>
      <w:rFonts w:ascii="Myriad Pro" w:eastAsia="Myriad Pro" w:hAnsi="Myriad Pro" w:cs="Arial"/>
      <w:b/>
      <w:shd w:val="clear" w:color="auto" w:fill="FFFFFF"/>
    </w:rPr>
  </w:style>
  <w:style w:type="paragraph" w:customStyle="1" w:styleId="P68B1DB1-Normal63">
    <w:name w:val="P68B1DB1-Normal63"/>
    <w:basedOn w:val="Normal"/>
    <w:rPr>
      <w:rFonts w:ascii="Myriad Pro" w:eastAsia="Myriad Pro" w:hAnsi="Myriad Pro" w:cs="Arial"/>
      <w:shd w:val="clear" w:color="auto" w:fill="FFFFFF"/>
    </w:rPr>
  </w:style>
  <w:style w:type="paragraph" w:customStyle="1" w:styleId="P68B1DB1-Normal64">
    <w:name w:val="P68B1DB1-Normal64"/>
    <w:basedOn w:val="Normal"/>
    <w:rPr>
      <w:rFonts w:ascii="Arial" w:eastAsia="Times New Roman" w:hAnsi="Arial" w:cs="Arial"/>
      <w:i/>
      <w:sz w:val="20"/>
      <w:shd w:val="clear" w:color="auto" w:fill="FFFFFF"/>
    </w:rPr>
  </w:style>
  <w:style w:type="paragraph" w:customStyle="1" w:styleId="P68B1DB1-RBbody65">
    <w:name w:val="P68B1DB1-RBbody65"/>
    <w:basedOn w:val="RBbody"/>
    <w:rPr>
      <w:color w:val="auto"/>
      <w:sz w:val="22"/>
      <w:shd w:val="clear" w:color="auto" w:fill="auto"/>
    </w:rPr>
  </w:style>
  <w:style w:type="paragraph" w:customStyle="1" w:styleId="P68B1DB1-RBbody66">
    <w:name w:val="P68B1DB1-RBbody66"/>
    <w:basedOn w:val="RBbody"/>
    <w:rPr>
      <w:color w:val="auto"/>
      <w:sz w:val="22"/>
    </w:rPr>
  </w:style>
  <w:style w:type="paragraph" w:customStyle="1" w:styleId="P68B1DB1-Normal67">
    <w:name w:val="P68B1DB1-Normal67"/>
    <w:basedOn w:val="Normal"/>
    <w:rPr>
      <w:rFonts w:ascii="Myriad Pro" w:hAnsi="Myriad Pro"/>
      <w:b/>
      <w:color w:val="FFFFFF" w:themeColor="background1"/>
      <w:sz w:val="20"/>
    </w:rPr>
  </w:style>
  <w:style w:type="paragraph" w:customStyle="1" w:styleId="P68B1DB1-Normal68">
    <w:name w:val="P68B1DB1-Normal68"/>
    <w:basedOn w:val="Normal"/>
    <w:rPr>
      <w:b/>
      <w:sz w:val="20"/>
    </w:rPr>
  </w:style>
  <w:style w:type="paragraph" w:customStyle="1" w:styleId="P68B1DB1-Normal69">
    <w:name w:val="P68B1DB1-Normal69"/>
    <w:basedOn w:val="Normal"/>
    <w:rPr>
      <w:rFonts w:ascii="Myriad Pro" w:hAnsi="Myriad Pro"/>
      <w:sz w:val="20"/>
    </w:rPr>
  </w:style>
  <w:style w:type="paragraph" w:customStyle="1" w:styleId="P68B1DB1-Normal70">
    <w:name w:val="P68B1DB1-Normal70"/>
    <w:basedOn w:val="Normal"/>
    <w:rPr>
      <w:b/>
    </w:rPr>
  </w:style>
  <w:style w:type="paragraph" w:customStyle="1" w:styleId="P68B1DB1-paragraph71">
    <w:name w:val="P68B1DB1-paragraph71"/>
    <w:basedOn w:val="paragraph"/>
    <w:rPr>
      <w:rFonts w:ascii="Myriad Pro" w:hAnsi="Myriad Pro"/>
      <w:b/>
      <w:i/>
      <w:sz w:val="20"/>
    </w:rPr>
  </w:style>
  <w:style w:type="paragraph" w:customStyle="1" w:styleId="P68B1DB1-Normal72">
    <w:name w:val="P68B1DB1-Normal72"/>
    <w:basedOn w:val="Normal"/>
    <w:rPr>
      <w:rFonts w:ascii="Myriad Pro" w:hAnsi="Myriad Pro" w:cstheme="majorBidi"/>
      <w:b/>
      <w:color w:val="FFFFFF" w:themeColor="background1"/>
      <w:sz w:val="20"/>
    </w:rPr>
  </w:style>
  <w:style w:type="paragraph" w:customStyle="1" w:styleId="P68B1DB1-Normal73">
    <w:name w:val="P68B1DB1-Normal73"/>
    <w:basedOn w:val="Normal"/>
    <w:rPr>
      <w:rFonts w:ascii="Myriad Pro" w:hAnsi="Myriad Pro" w:cstheme="majorBidi"/>
      <w:sz w:val="20"/>
    </w:rPr>
  </w:style>
  <w:style w:type="paragraph" w:customStyle="1" w:styleId="P68B1DB1-Normal74">
    <w:name w:val="P68B1DB1-Normal74"/>
    <w:basedOn w:val="Normal"/>
    <w:rPr>
      <w:rFonts w:ascii="Myriad Pro" w:hAnsi="Myriad Pro" w:cstheme="majorBidi"/>
      <w:i/>
      <w:sz w:val="20"/>
    </w:rPr>
  </w:style>
  <w:style w:type="paragraph" w:customStyle="1" w:styleId="P68B1DB1-SLONormal75">
    <w:name w:val="P68B1DB1-SLONormal75"/>
    <w:basedOn w:val="SLONormal"/>
    <w:rPr>
      <w:rFonts w:ascii="Myriad Pro" w:hAnsi="Myriad Pro"/>
      <w:i/>
      <w:sz w:val="20"/>
    </w:rPr>
  </w:style>
  <w:style w:type="paragraph" w:customStyle="1" w:styleId="P68B1DB1-SLONormal76">
    <w:name w:val="P68B1DB1-SLONormal76"/>
    <w:basedOn w:val="SLONormal"/>
    <w:rPr>
      <w:rFonts w:ascii="Myriad Pro" w:hAnsi="Myriad Pro"/>
      <w:b/>
      <w:i/>
      <w:sz w:val="20"/>
    </w:rPr>
  </w:style>
  <w:style w:type="paragraph" w:customStyle="1" w:styleId="P68B1DB1-Header177">
    <w:name w:val="P68B1DB1-Header177"/>
    <w:basedOn w:val="Header1"/>
    <w:rPr>
      <w:rFonts w:cs="Times New Roman"/>
      <w:color w:val="auto"/>
      <w:sz w:val="22"/>
    </w:rPr>
  </w:style>
  <w:style w:type="paragraph" w:customStyle="1" w:styleId="P68B1DB1-Header178">
    <w:name w:val="P68B1DB1-Header178"/>
    <w:basedOn w:val="Header1"/>
    <w:rPr>
      <w:rFonts w:eastAsiaTheme="minorHAnsi" w:cs="Times New Roman"/>
      <w:b/>
      <w:i w:val="0"/>
      <w:color w:val="auto"/>
      <w:sz w:val="20"/>
      <w:bdr w:val="none" w:sz="0" w:space="0" w:color="auto"/>
    </w:rPr>
  </w:style>
  <w:style w:type="paragraph" w:customStyle="1" w:styleId="P68B1DB1-NormalWeb79">
    <w:name w:val="P68B1DB1-NormalWeb79"/>
    <w:basedOn w:val="NormalWeb"/>
    <w:rPr>
      <w:rFonts w:ascii="Myriad Pro" w:hAnsi="Myriad Pro"/>
      <w:sz w:val="20"/>
    </w:rPr>
  </w:style>
  <w:style w:type="paragraph" w:customStyle="1" w:styleId="P68B1DB1-FootnoteText80">
    <w:name w:val="P68B1DB1-FootnoteText80"/>
    <w:basedOn w:val="FootnoteText"/>
    <w:rPr>
      <w:rFonts w:ascii="Myriad Pro" w:hAnsi="Myriad Pro"/>
      <w:color w:val="5D5D5D"/>
      <w:sz w:val="18"/>
      <w:shd w:val="clear" w:color="auto" w:fill="FFFFFF"/>
    </w:rPr>
  </w:style>
  <w:style w:type="paragraph" w:customStyle="1" w:styleId="P68B1DB1-FootnoteText81">
    <w:name w:val="P68B1DB1-FootnoteText81"/>
    <w:basedOn w:val="FootnoteText"/>
    <w:rPr>
      <w:rFonts w:ascii="Myriad Pro" w:hAnsi="Myriad Pro"/>
      <w:color w:val="5D5D5D"/>
      <w:sz w:val="18"/>
    </w:rPr>
  </w:style>
  <w:style w:type="paragraph" w:customStyle="1" w:styleId="P68B1DB1-Footer82">
    <w:name w:val="P68B1DB1-Footer82"/>
    <w:basedOn w:val="Footer"/>
    <w:rPr>
      <w:rFonts w:ascii="Myriad Pro" w:hAnsi="Myriad Pro"/>
    </w:rPr>
  </w:style>
  <w:style w:type="table" w:customStyle="1" w:styleId="DavisLangdonTablegrid1">
    <w:name w:val="Davis Langdon Table grid1"/>
    <w:basedOn w:val="TableNormal"/>
    <w:next w:val="TableGrid"/>
    <w:rsid w:val="00A20548"/>
    <w:pPr>
      <w:spacing w:after="0" w:line="240" w:lineRule="auto"/>
    </w:pPr>
    <w:rPr>
      <w:rFonts w:ascii="Times New Roman" w:eastAsia="Times New Roman" w:hAnsi="Times New Roman" w:cs="Times New Roman"/>
      <w:sz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PlainTable4">
    <w:name w:val="Plain Table 4"/>
    <w:basedOn w:val="TableNormal"/>
    <w:uiPriority w:val="44"/>
    <w:rsid w:val="00A20548"/>
    <w:pPr>
      <w:spacing w:after="0" w:line="240" w:lineRule="auto"/>
    </w:pPr>
    <w:rPr>
      <w:szCs w:val="22"/>
      <w:lang w:val="lv-LV"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20548"/>
    <w:pPr>
      <w:spacing w:after="0" w:line="240" w:lineRule="auto"/>
    </w:pPr>
    <w:rPr>
      <w:szCs w:val="22"/>
      <w:lang w:val="lv-LV"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istTSC">
    <w:name w:val="List TSC"/>
    <w:basedOn w:val="Normal"/>
    <w:rsid w:val="00A20548"/>
    <w:pPr>
      <w:numPr>
        <w:numId w:val="67"/>
      </w:numPr>
      <w:tabs>
        <w:tab w:val="right" w:pos="9639"/>
      </w:tabs>
      <w:spacing w:before="120"/>
    </w:pPr>
    <w:rPr>
      <w:rFonts w:ascii="Myriad Pro" w:eastAsia="Times New Roman" w:hAnsi="Myriad Pro" w:cs="Times New Roman"/>
      <w:color w:val="5D5D5D"/>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4193">
      <w:bodyDiv w:val="1"/>
      <w:marLeft w:val="0"/>
      <w:marRight w:val="0"/>
      <w:marTop w:val="0"/>
      <w:marBottom w:val="0"/>
      <w:divBdr>
        <w:top w:val="none" w:sz="0" w:space="0" w:color="auto"/>
        <w:left w:val="none" w:sz="0" w:space="0" w:color="auto"/>
        <w:bottom w:val="none" w:sz="0" w:space="0" w:color="auto"/>
        <w:right w:val="none" w:sz="0" w:space="0" w:color="auto"/>
      </w:divBdr>
    </w:div>
    <w:div w:id="33848714">
      <w:bodyDiv w:val="1"/>
      <w:marLeft w:val="0"/>
      <w:marRight w:val="0"/>
      <w:marTop w:val="0"/>
      <w:marBottom w:val="0"/>
      <w:divBdr>
        <w:top w:val="none" w:sz="0" w:space="0" w:color="auto"/>
        <w:left w:val="none" w:sz="0" w:space="0" w:color="auto"/>
        <w:bottom w:val="none" w:sz="0" w:space="0" w:color="auto"/>
        <w:right w:val="none" w:sz="0" w:space="0" w:color="auto"/>
      </w:divBdr>
    </w:div>
    <w:div w:id="43607875">
      <w:bodyDiv w:val="1"/>
      <w:marLeft w:val="0"/>
      <w:marRight w:val="0"/>
      <w:marTop w:val="0"/>
      <w:marBottom w:val="0"/>
      <w:divBdr>
        <w:top w:val="none" w:sz="0" w:space="0" w:color="auto"/>
        <w:left w:val="none" w:sz="0" w:space="0" w:color="auto"/>
        <w:bottom w:val="none" w:sz="0" w:space="0" w:color="auto"/>
        <w:right w:val="none" w:sz="0" w:space="0" w:color="auto"/>
      </w:divBdr>
    </w:div>
    <w:div w:id="91708040">
      <w:bodyDiv w:val="1"/>
      <w:marLeft w:val="0"/>
      <w:marRight w:val="0"/>
      <w:marTop w:val="0"/>
      <w:marBottom w:val="0"/>
      <w:divBdr>
        <w:top w:val="none" w:sz="0" w:space="0" w:color="auto"/>
        <w:left w:val="none" w:sz="0" w:space="0" w:color="auto"/>
        <w:bottom w:val="none" w:sz="0" w:space="0" w:color="auto"/>
        <w:right w:val="none" w:sz="0" w:space="0" w:color="auto"/>
      </w:divBdr>
    </w:div>
    <w:div w:id="129442300">
      <w:bodyDiv w:val="1"/>
      <w:marLeft w:val="0"/>
      <w:marRight w:val="0"/>
      <w:marTop w:val="0"/>
      <w:marBottom w:val="0"/>
      <w:divBdr>
        <w:top w:val="none" w:sz="0" w:space="0" w:color="auto"/>
        <w:left w:val="none" w:sz="0" w:space="0" w:color="auto"/>
        <w:bottom w:val="none" w:sz="0" w:space="0" w:color="auto"/>
        <w:right w:val="none" w:sz="0" w:space="0" w:color="auto"/>
      </w:divBdr>
      <w:divsChild>
        <w:div w:id="224028543">
          <w:marLeft w:val="0"/>
          <w:marRight w:val="0"/>
          <w:marTop w:val="0"/>
          <w:marBottom w:val="0"/>
          <w:divBdr>
            <w:top w:val="none" w:sz="0" w:space="0" w:color="auto"/>
            <w:left w:val="none" w:sz="0" w:space="0" w:color="auto"/>
            <w:bottom w:val="none" w:sz="0" w:space="0" w:color="auto"/>
            <w:right w:val="none" w:sz="0" w:space="0" w:color="auto"/>
          </w:divBdr>
        </w:div>
        <w:div w:id="248542852">
          <w:marLeft w:val="0"/>
          <w:marRight w:val="0"/>
          <w:marTop w:val="0"/>
          <w:marBottom w:val="0"/>
          <w:divBdr>
            <w:top w:val="none" w:sz="0" w:space="0" w:color="auto"/>
            <w:left w:val="none" w:sz="0" w:space="0" w:color="auto"/>
            <w:bottom w:val="none" w:sz="0" w:space="0" w:color="auto"/>
            <w:right w:val="none" w:sz="0" w:space="0" w:color="auto"/>
          </w:divBdr>
        </w:div>
        <w:div w:id="653414779">
          <w:marLeft w:val="0"/>
          <w:marRight w:val="0"/>
          <w:marTop w:val="0"/>
          <w:marBottom w:val="0"/>
          <w:divBdr>
            <w:top w:val="none" w:sz="0" w:space="0" w:color="auto"/>
            <w:left w:val="none" w:sz="0" w:space="0" w:color="auto"/>
            <w:bottom w:val="none" w:sz="0" w:space="0" w:color="auto"/>
            <w:right w:val="none" w:sz="0" w:space="0" w:color="auto"/>
          </w:divBdr>
        </w:div>
        <w:div w:id="678852522">
          <w:marLeft w:val="0"/>
          <w:marRight w:val="0"/>
          <w:marTop w:val="0"/>
          <w:marBottom w:val="0"/>
          <w:divBdr>
            <w:top w:val="none" w:sz="0" w:space="0" w:color="auto"/>
            <w:left w:val="none" w:sz="0" w:space="0" w:color="auto"/>
            <w:bottom w:val="none" w:sz="0" w:space="0" w:color="auto"/>
            <w:right w:val="none" w:sz="0" w:space="0" w:color="auto"/>
          </w:divBdr>
        </w:div>
        <w:div w:id="1496651495">
          <w:marLeft w:val="0"/>
          <w:marRight w:val="0"/>
          <w:marTop w:val="0"/>
          <w:marBottom w:val="0"/>
          <w:divBdr>
            <w:top w:val="none" w:sz="0" w:space="0" w:color="auto"/>
            <w:left w:val="none" w:sz="0" w:space="0" w:color="auto"/>
            <w:bottom w:val="none" w:sz="0" w:space="0" w:color="auto"/>
            <w:right w:val="none" w:sz="0" w:space="0" w:color="auto"/>
          </w:divBdr>
        </w:div>
        <w:div w:id="1597178623">
          <w:marLeft w:val="0"/>
          <w:marRight w:val="0"/>
          <w:marTop w:val="0"/>
          <w:marBottom w:val="0"/>
          <w:divBdr>
            <w:top w:val="none" w:sz="0" w:space="0" w:color="auto"/>
            <w:left w:val="none" w:sz="0" w:space="0" w:color="auto"/>
            <w:bottom w:val="none" w:sz="0" w:space="0" w:color="auto"/>
            <w:right w:val="none" w:sz="0" w:space="0" w:color="auto"/>
          </w:divBdr>
        </w:div>
      </w:divsChild>
    </w:div>
    <w:div w:id="144591025">
      <w:bodyDiv w:val="1"/>
      <w:marLeft w:val="0"/>
      <w:marRight w:val="0"/>
      <w:marTop w:val="0"/>
      <w:marBottom w:val="0"/>
      <w:divBdr>
        <w:top w:val="none" w:sz="0" w:space="0" w:color="auto"/>
        <w:left w:val="none" w:sz="0" w:space="0" w:color="auto"/>
        <w:bottom w:val="none" w:sz="0" w:space="0" w:color="auto"/>
        <w:right w:val="none" w:sz="0" w:space="0" w:color="auto"/>
      </w:divBdr>
    </w:div>
    <w:div w:id="169376204">
      <w:bodyDiv w:val="1"/>
      <w:marLeft w:val="0"/>
      <w:marRight w:val="0"/>
      <w:marTop w:val="0"/>
      <w:marBottom w:val="0"/>
      <w:divBdr>
        <w:top w:val="none" w:sz="0" w:space="0" w:color="auto"/>
        <w:left w:val="none" w:sz="0" w:space="0" w:color="auto"/>
        <w:bottom w:val="none" w:sz="0" w:space="0" w:color="auto"/>
        <w:right w:val="none" w:sz="0" w:space="0" w:color="auto"/>
      </w:divBdr>
    </w:div>
    <w:div w:id="195503450">
      <w:bodyDiv w:val="1"/>
      <w:marLeft w:val="0"/>
      <w:marRight w:val="0"/>
      <w:marTop w:val="0"/>
      <w:marBottom w:val="0"/>
      <w:divBdr>
        <w:top w:val="none" w:sz="0" w:space="0" w:color="auto"/>
        <w:left w:val="none" w:sz="0" w:space="0" w:color="auto"/>
        <w:bottom w:val="none" w:sz="0" w:space="0" w:color="auto"/>
        <w:right w:val="none" w:sz="0" w:space="0" w:color="auto"/>
      </w:divBdr>
      <w:divsChild>
        <w:div w:id="1233930265">
          <w:marLeft w:val="0"/>
          <w:marRight w:val="0"/>
          <w:marTop w:val="0"/>
          <w:marBottom w:val="0"/>
          <w:divBdr>
            <w:top w:val="none" w:sz="0" w:space="0" w:color="auto"/>
            <w:left w:val="none" w:sz="0" w:space="0" w:color="auto"/>
            <w:bottom w:val="none" w:sz="0" w:space="0" w:color="auto"/>
            <w:right w:val="none" w:sz="0" w:space="0" w:color="auto"/>
          </w:divBdr>
          <w:divsChild>
            <w:div w:id="1554854914">
              <w:marLeft w:val="0"/>
              <w:marRight w:val="0"/>
              <w:marTop w:val="0"/>
              <w:marBottom w:val="0"/>
              <w:divBdr>
                <w:top w:val="none" w:sz="0" w:space="0" w:color="auto"/>
                <w:left w:val="none" w:sz="0" w:space="0" w:color="auto"/>
                <w:bottom w:val="none" w:sz="0" w:space="0" w:color="auto"/>
                <w:right w:val="none" w:sz="0" w:space="0" w:color="auto"/>
              </w:divBdr>
              <w:divsChild>
                <w:div w:id="54147834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267154055">
      <w:bodyDiv w:val="1"/>
      <w:marLeft w:val="0"/>
      <w:marRight w:val="0"/>
      <w:marTop w:val="0"/>
      <w:marBottom w:val="0"/>
      <w:divBdr>
        <w:top w:val="none" w:sz="0" w:space="0" w:color="auto"/>
        <w:left w:val="none" w:sz="0" w:space="0" w:color="auto"/>
        <w:bottom w:val="none" w:sz="0" w:space="0" w:color="auto"/>
        <w:right w:val="none" w:sz="0" w:space="0" w:color="auto"/>
      </w:divBdr>
      <w:divsChild>
        <w:div w:id="25298454">
          <w:marLeft w:val="0"/>
          <w:marRight w:val="0"/>
          <w:marTop w:val="0"/>
          <w:marBottom w:val="0"/>
          <w:divBdr>
            <w:top w:val="none" w:sz="0" w:space="0" w:color="auto"/>
            <w:left w:val="none" w:sz="0" w:space="0" w:color="auto"/>
            <w:bottom w:val="none" w:sz="0" w:space="0" w:color="auto"/>
            <w:right w:val="none" w:sz="0" w:space="0" w:color="auto"/>
          </w:divBdr>
        </w:div>
        <w:div w:id="436683381">
          <w:marLeft w:val="0"/>
          <w:marRight w:val="0"/>
          <w:marTop w:val="0"/>
          <w:marBottom w:val="0"/>
          <w:divBdr>
            <w:top w:val="none" w:sz="0" w:space="0" w:color="auto"/>
            <w:left w:val="none" w:sz="0" w:space="0" w:color="auto"/>
            <w:bottom w:val="none" w:sz="0" w:space="0" w:color="auto"/>
            <w:right w:val="none" w:sz="0" w:space="0" w:color="auto"/>
          </w:divBdr>
        </w:div>
        <w:div w:id="732505120">
          <w:marLeft w:val="0"/>
          <w:marRight w:val="0"/>
          <w:marTop w:val="0"/>
          <w:marBottom w:val="0"/>
          <w:divBdr>
            <w:top w:val="none" w:sz="0" w:space="0" w:color="auto"/>
            <w:left w:val="none" w:sz="0" w:space="0" w:color="auto"/>
            <w:bottom w:val="none" w:sz="0" w:space="0" w:color="auto"/>
            <w:right w:val="none" w:sz="0" w:space="0" w:color="auto"/>
          </w:divBdr>
        </w:div>
        <w:div w:id="1128670460">
          <w:marLeft w:val="0"/>
          <w:marRight w:val="0"/>
          <w:marTop w:val="0"/>
          <w:marBottom w:val="0"/>
          <w:divBdr>
            <w:top w:val="none" w:sz="0" w:space="0" w:color="auto"/>
            <w:left w:val="none" w:sz="0" w:space="0" w:color="auto"/>
            <w:bottom w:val="none" w:sz="0" w:space="0" w:color="auto"/>
            <w:right w:val="none" w:sz="0" w:space="0" w:color="auto"/>
          </w:divBdr>
        </w:div>
        <w:div w:id="1849981523">
          <w:marLeft w:val="0"/>
          <w:marRight w:val="0"/>
          <w:marTop w:val="0"/>
          <w:marBottom w:val="0"/>
          <w:divBdr>
            <w:top w:val="none" w:sz="0" w:space="0" w:color="auto"/>
            <w:left w:val="none" w:sz="0" w:space="0" w:color="auto"/>
            <w:bottom w:val="none" w:sz="0" w:space="0" w:color="auto"/>
            <w:right w:val="none" w:sz="0" w:space="0" w:color="auto"/>
          </w:divBdr>
        </w:div>
        <w:div w:id="1961838302">
          <w:marLeft w:val="0"/>
          <w:marRight w:val="0"/>
          <w:marTop w:val="0"/>
          <w:marBottom w:val="0"/>
          <w:divBdr>
            <w:top w:val="none" w:sz="0" w:space="0" w:color="auto"/>
            <w:left w:val="none" w:sz="0" w:space="0" w:color="auto"/>
            <w:bottom w:val="none" w:sz="0" w:space="0" w:color="auto"/>
            <w:right w:val="none" w:sz="0" w:space="0" w:color="auto"/>
          </w:divBdr>
        </w:div>
        <w:div w:id="1992713379">
          <w:marLeft w:val="0"/>
          <w:marRight w:val="0"/>
          <w:marTop w:val="0"/>
          <w:marBottom w:val="0"/>
          <w:divBdr>
            <w:top w:val="none" w:sz="0" w:space="0" w:color="auto"/>
            <w:left w:val="none" w:sz="0" w:space="0" w:color="auto"/>
            <w:bottom w:val="none" w:sz="0" w:space="0" w:color="auto"/>
            <w:right w:val="none" w:sz="0" w:space="0" w:color="auto"/>
          </w:divBdr>
        </w:div>
      </w:divsChild>
    </w:div>
    <w:div w:id="286474953">
      <w:bodyDiv w:val="1"/>
      <w:marLeft w:val="0"/>
      <w:marRight w:val="0"/>
      <w:marTop w:val="0"/>
      <w:marBottom w:val="0"/>
      <w:divBdr>
        <w:top w:val="none" w:sz="0" w:space="0" w:color="auto"/>
        <w:left w:val="none" w:sz="0" w:space="0" w:color="auto"/>
        <w:bottom w:val="none" w:sz="0" w:space="0" w:color="auto"/>
        <w:right w:val="none" w:sz="0" w:space="0" w:color="auto"/>
      </w:divBdr>
    </w:div>
    <w:div w:id="319161178">
      <w:bodyDiv w:val="1"/>
      <w:marLeft w:val="0"/>
      <w:marRight w:val="0"/>
      <w:marTop w:val="0"/>
      <w:marBottom w:val="0"/>
      <w:divBdr>
        <w:top w:val="none" w:sz="0" w:space="0" w:color="auto"/>
        <w:left w:val="none" w:sz="0" w:space="0" w:color="auto"/>
        <w:bottom w:val="none" w:sz="0" w:space="0" w:color="auto"/>
        <w:right w:val="none" w:sz="0" w:space="0" w:color="auto"/>
      </w:divBdr>
    </w:div>
    <w:div w:id="374962535">
      <w:bodyDiv w:val="1"/>
      <w:marLeft w:val="0"/>
      <w:marRight w:val="0"/>
      <w:marTop w:val="0"/>
      <w:marBottom w:val="0"/>
      <w:divBdr>
        <w:top w:val="none" w:sz="0" w:space="0" w:color="auto"/>
        <w:left w:val="none" w:sz="0" w:space="0" w:color="auto"/>
        <w:bottom w:val="none" w:sz="0" w:space="0" w:color="auto"/>
        <w:right w:val="none" w:sz="0" w:space="0" w:color="auto"/>
      </w:divBdr>
    </w:div>
    <w:div w:id="385224542">
      <w:bodyDiv w:val="1"/>
      <w:marLeft w:val="0"/>
      <w:marRight w:val="0"/>
      <w:marTop w:val="0"/>
      <w:marBottom w:val="0"/>
      <w:divBdr>
        <w:top w:val="none" w:sz="0" w:space="0" w:color="auto"/>
        <w:left w:val="none" w:sz="0" w:space="0" w:color="auto"/>
        <w:bottom w:val="none" w:sz="0" w:space="0" w:color="auto"/>
        <w:right w:val="none" w:sz="0" w:space="0" w:color="auto"/>
      </w:divBdr>
    </w:div>
    <w:div w:id="412095587">
      <w:bodyDiv w:val="1"/>
      <w:marLeft w:val="0"/>
      <w:marRight w:val="0"/>
      <w:marTop w:val="0"/>
      <w:marBottom w:val="0"/>
      <w:divBdr>
        <w:top w:val="none" w:sz="0" w:space="0" w:color="auto"/>
        <w:left w:val="none" w:sz="0" w:space="0" w:color="auto"/>
        <w:bottom w:val="none" w:sz="0" w:space="0" w:color="auto"/>
        <w:right w:val="none" w:sz="0" w:space="0" w:color="auto"/>
      </w:divBdr>
    </w:div>
    <w:div w:id="432628270">
      <w:bodyDiv w:val="1"/>
      <w:marLeft w:val="0"/>
      <w:marRight w:val="0"/>
      <w:marTop w:val="0"/>
      <w:marBottom w:val="0"/>
      <w:divBdr>
        <w:top w:val="none" w:sz="0" w:space="0" w:color="auto"/>
        <w:left w:val="none" w:sz="0" w:space="0" w:color="auto"/>
        <w:bottom w:val="none" w:sz="0" w:space="0" w:color="auto"/>
        <w:right w:val="none" w:sz="0" w:space="0" w:color="auto"/>
      </w:divBdr>
      <w:divsChild>
        <w:div w:id="576860514">
          <w:marLeft w:val="0"/>
          <w:marRight w:val="0"/>
          <w:marTop w:val="0"/>
          <w:marBottom w:val="0"/>
          <w:divBdr>
            <w:top w:val="none" w:sz="0" w:space="0" w:color="auto"/>
            <w:left w:val="none" w:sz="0" w:space="0" w:color="auto"/>
            <w:bottom w:val="none" w:sz="0" w:space="0" w:color="auto"/>
            <w:right w:val="none" w:sz="0" w:space="0" w:color="auto"/>
          </w:divBdr>
        </w:div>
        <w:div w:id="1380089532">
          <w:marLeft w:val="0"/>
          <w:marRight w:val="0"/>
          <w:marTop w:val="0"/>
          <w:marBottom w:val="0"/>
          <w:divBdr>
            <w:top w:val="none" w:sz="0" w:space="0" w:color="auto"/>
            <w:left w:val="none" w:sz="0" w:space="0" w:color="auto"/>
            <w:bottom w:val="none" w:sz="0" w:space="0" w:color="auto"/>
            <w:right w:val="none" w:sz="0" w:space="0" w:color="auto"/>
          </w:divBdr>
        </w:div>
        <w:div w:id="1884292385">
          <w:marLeft w:val="0"/>
          <w:marRight w:val="0"/>
          <w:marTop w:val="0"/>
          <w:marBottom w:val="0"/>
          <w:divBdr>
            <w:top w:val="none" w:sz="0" w:space="0" w:color="auto"/>
            <w:left w:val="none" w:sz="0" w:space="0" w:color="auto"/>
            <w:bottom w:val="none" w:sz="0" w:space="0" w:color="auto"/>
            <w:right w:val="none" w:sz="0" w:space="0" w:color="auto"/>
          </w:divBdr>
        </w:div>
      </w:divsChild>
    </w:div>
    <w:div w:id="433521559">
      <w:bodyDiv w:val="1"/>
      <w:marLeft w:val="0"/>
      <w:marRight w:val="0"/>
      <w:marTop w:val="0"/>
      <w:marBottom w:val="0"/>
      <w:divBdr>
        <w:top w:val="none" w:sz="0" w:space="0" w:color="auto"/>
        <w:left w:val="none" w:sz="0" w:space="0" w:color="auto"/>
        <w:bottom w:val="none" w:sz="0" w:space="0" w:color="auto"/>
        <w:right w:val="none" w:sz="0" w:space="0" w:color="auto"/>
      </w:divBdr>
    </w:div>
    <w:div w:id="527764511">
      <w:bodyDiv w:val="1"/>
      <w:marLeft w:val="0"/>
      <w:marRight w:val="0"/>
      <w:marTop w:val="0"/>
      <w:marBottom w:val="0"/>
      <w:divBdr>
        <w:top w:val="none" w:sz="0" w:space="0" w:color="auto"/>
        <w:left w:val="none" w:sz="0" w:space="0" w:color="auto"/>
        <w:bottom w:val="none" w:sz="0" w:space="0" w:color="auto"/>
        <w:right w:val="none" w:sz="0" w:space="0" w:color="auto"/>
      </w:divBdr>
    </w:div>
    <w:div w:id="539170186">
      <w:bodyDiv w:val="1"/>
      <w:marLeft w:val="0"/>
      <w:marRight w:val="0"/>
      <w:marTop w:val="0"/>
      <w:marBottom w:val="0"/>
      <w:divBdr>
        <w:top w:val="none" w:sz="0" w:space="0" w:color="auto"/>
        <w:left w:val="none" w:sz="0" w:space="0" w:color="auto"/>
        <w:bottom w:val="none" w:sz="0" w:space="0" w:color="auto"/>
        <w:right w:val="none" w:sz="0" w:space="0" w:color="auto"/>
      </w:divBdr>
    </w:div>
    <w:div w:id="548884434">
      <w:bodyDiv w:val="1"/>
      <w:marLeft w:val="0"/>
      <w:marRight w:val="0"/>
      <w:marTop w:val="0"/>
      <w:marBottom w:val="0"/>
      <w:divBdr>
        <w:top w:val="none" w:sz="0" w:space="0" w:color="auto"/>
        <w:left w:val="none" w:sz="0" w:space="0" w:color="auto"/>
        <w:bottom w:val="none" w:sz="0" w:space="0" w:color="auto"/>
        <w:right w:val="none" w:sz="0" w:space="0" w:color="auto"/>
      </w:divBdr>
    </w:div>
    <w:div w:id="563641909">
      <w:bodyDiv w:val="1"/>
      <w:marLeft w:val="0"/>
      <w:marRight w:val="0"/>
      <w:marTop w:val="0"/>
      <w:marBottom w:val="0"/>
      <w:divBdr>
        <w:top w:val="none" w:sz="0" w:space="0" w:color="auto"/>
        <w:left w:val="none" w:sz="0" w:space="0" w:color="auto"/>
        <w:bottom w:val="none" w:sz="0" w:space="0" w:color="auto"/>
        <w:right w:val="none" w:sz="0" w:space="0" w:color="auto"/>
      </w:divBdr>
      <w:divsChild>
        <w:div w:id="1179277479">
          <w:marLeft w:val="0"/>
          <w:marRight w:val="0"/>
          <w:marTop w:val="0"/>
          <w:marBottom w:val="0"/>
          <w:divBdr>
            <w:top w:val="none" w:sz="0" w:space="0" w:color="auto"/>
            <w:left w:val="none" w:sz="0" w:space="0" w:color="auto"/>
            <w:bottom w:val="none" w:sz="0" w:space="0" w:color="auto"/>
            <w:right w:val="none" w:sz="0" w:space="0" w:color="auto"/>
          </w:divBdr>
        </w:div>
        <w:div w:id="1232696943">
          <w:marLeft w:val="0"/>
          <w:marRight w:val="0"/>
          <w:marTop w:val="0"/>
          <w:marBottom w:val="0"/>
          <w:divBdr>
            <w:top w:val="none" w:sz="0" w:space="0" w:color="auto"/>
            <w:left w:val="none" w:sz="0" w:space="0" w:color="auto"/>
            <w:bottom w:val="none" w:sz="0" w:space="0" w:color="auto"/>
            <w:right w:val="none" w:sz="0" w:space="0" w:color="auto"/>
          </w:divBdr>
        </w:div>
      </w:divsChild>
    </w:div>
    <w:div w:id="620653415">
      <w:bodyDiv w:val="1"/>
      <w:marLeft w:val="0"/>
      <w:marRight w:val="0"/>
      <w:marTop w:val="0"/>
      <w:marBottom w:val="0"/>
      <w:divBdr>
        <w:top w:val="none" w:sz="0" w:space="0" w:color="auto"/>
        <w:left w:val="none" w:sz="0" w:space="0" w:color="auto"/>
        <w:bottom w:val="none" w:sz="0" w:space="0" w:color="auto"/>
        <w:right w:val="none" w:sz="0" w:space="0" w:color="auto"/>
      </w:divBdr>
    </w:div>
    <w:div w:id="713962668">
      <w:bodyDiv w:val="1"/>
      <w:marLeft w:val="0"/>
      <w:marRight w:val="0"/>
      <w:marTop w:val="0"/>
      <w:marBottom w:val="0"/>
      <w:divBdr>
        <w:top w:val="none" w:sz="0" w:space="0" w:color="auto"/>
        <w:left w:val="none" w:sz="0" w:space="0" w:color="auto"/>
        <w:bottom w:val="none" w:sz="0" w:space="0" w:color="auto"/>
        <w:right w:val="none" w:sz="0" w:space="0" w:color="auto"/>
      </w:divBdr>
    </w:div>
    <w:div w:id="745802826">
      <w:bodyDiv w:val="1"/>
      <w:marLeft w:val="0"/>
      <w:marRight w:val="0"/>
      <w:marTop w:val="0"/>
      <w:marBottom w:val="0"/>
      <w:divBdr>
        <w:top w:val="none" w:sz="0" w:space="0" w:color="auto"/>
        <w:left w:val="none" w:sz="0" w:space="0" w:color="auto"/>
        <w:bottom w:val="none" w:sz="0" w:space="0" w:color="auto"/>
        <w:right w:val="none" w:sz="0" w:space="0" w:color="auto"/>
      </w:divBdr>
    </w:div>
    <w:div w:id="780958023">
      <w:bodyDiv w:val="1"/>
      <w:marLeft w:val="0"/>
      <w:marRight w:val="0"/>
      <w:marTop w:val="0"/>
      <w:marBottom w:val="0"/>
      <w:divBdr>
        <w:top w:val="none" w:sz="0" w:space="0" w:color="auto"/>
        <w:left w:val="none" w:sz="0" w:space="0" w:color="auto"/>
        <w:bottom w:val="none" w:sz="0" w:space="0" w:color="auto"/>
        <w:right w:val="none" w:sz="0" w:space="0" w:color="auto"/>
      </w:divBdr>
    </w:div>
    <w:div w:id="785393663">
      <w:bodyDiv w:val="1"/>
      <w:marLeft w:val="0"/>
      <w:marRight w:val="0"/>
      <w:marTop w:val="0"/>
      <w:marBottom w:val="0"/>
      <w:divBdr>
        <w:top w:val="none" w:sz="0" w:space="0" w:color="auto"/>
        <w:left w:val="none" w:sz="0" w:space="0" w:color="auto"/>
        <w:bottom w:val="none" w:sz="0" w:space="0" w:color="auto"/>
        <w:right w:val="none" w:sz="0" w:space="0" w:color="auto"/>
      </w:divBdr>
      <w:divsChild>
        <w:div w:id="364259395">
          <w:marLeft w:val="0"/>
          <w:marRight w:val="0"/>
          <w:marTop w:val="0"/>
          <w:marBottom w:val="0"/>
          <w:divBdr>
            <w:top w:val="none" w:sz="0" w:space="0" w:color="auto"/>
            <w:left w:val="none" w:sz="0" w:space="0" w:color="auto"/>
            <w:bottom w:val="none" w:sz="0" w:space="0" w:color="auto"/>
            <w:right w:val="none" w:sz="0" w:space="0" w:color="auto"/>
          </w:divBdr>
        </w:div>
        <w:div w:id="389351410">
          <w:marLeft w:val="0"/>
          <w:marRight w:val="0"/>
          <w:marTop w:val="0"/>
          <w:marBottom w:val="0"/>
          <w:divBdr>
            <w:top w:val="none" w:sz="0" w:space="0" w:color="auto"/>
            <w:left w:val="none" w:sz="0" w:space="0" w:color="auto"/>
            <w:bottom w:val="none" w:sz="0" w:space="0" w:color="auto"/>
            <w:right w:val="none" w:sz="0" w:space="0" w:color="auto"/>
          </w:divBdr>
        </w:div>
        <w:div w:id="465199524">
          <w:marLeft w:val="0"/>
          <w:marRight w:val="0"/>
          <w:marTop w:val="0"/>
          <w:marBottom w:val="0"/>
          <w:divBdr>
            <w:top w:val="none" w:sz="0" w:space="0" w:color="auto"/>
            <w:left w:val="none" w:sz="0" w:space="0" w:color="auto"/>
            <w:bottom w:val="none" w:sz="0" w:space="0" w:color="auto"/>
            <w:right w:val="none" w:sz="0" w:space="0" w:color="auto"/>
          </w:divBdr>
        </w:div>
        <w:div w:id="934559054">
          <w:marLeft w:val="0"/>
          <w:marRight w:val="0"/>
          <w:marTop w:val="0"/>
          <w:marBottom w:val="0"/>
          <w:divBdr>
            <w:top w:val="none" w:sz="0" w:space="0" w:color="auto"/>
            <w:left w:val="none" w:sz="0" w:space="0" w:color="auto"/>
            <w:bottom w:val="none" w:sz="0" w:space="0" w:color="auto"/>
            <w:right w:val="none" w:sz="0" w:space="0" w:color="auto"/>
          </w:divBdr>
          <w:divsChild>
            <w:div w:id="786048217">
              <w:marLeft w:val="-75"/>
              <w:marRight w:val="0"/>
              <w:marTop w:val="30"/>
              <w:marBottom w:val="30"/>
              <w:divBdr>
                <w:top w:val="none" w:sz="0" w:space="0" w:color="auto"/>
                <w:left w:val="none" w:sz="0" w:space="0" w:color="auto"/>
                <w:bottom w:val="none" w:sz="0" w:space="0" w:color="auto"/>
                <w:right w:val="none" w:sz="0" w:space="0" w:color="auto"/>
              </w:divBdr>
              <w:divsChild>
                <w:div w:id="85032349">
                  <w:marLeft w:val="0"/>
                  <w:marRight w:val="0"/>
                  <w:marTop w:val="0"/>
                  <w:marBottom w:val="0"/>
                  <w:divBdr>
                    <w:top w:val="none" w:sz="0" w:space="0" w:color="auto"/>
                    <w:left w:val="none" w:sz="0" w:space="0" w:color="auto"/>
                    <w:bottom w:val="none" w:sz="0" w:space="0" w:color="auto"/>
                    <w:right w:val="none" w:sz="0" w:space="0" w:color="auto"/>
                  </w:divBdr>
                  <w:divsChild>
                    <w:div w:id="945847522">
                      <w:marLeft w:val="0"/>
                      <w:marRight w:val="0"/>
                      <w:marTop w:val="0"/>
                      <w:marBottom w:val="0"/>
                      <w:divBdr>
                        <w:top w:val="none" w:sz="0" w:space="0" w:color="auto"/>
                        <w:left w:val="none" w:sz="0" w:space="0" w:color="auto"/>
                        <w:bottom w:val="none" w:sz="0" w:space="0" w:color="auto"/>
                        <w:right w:val="none" w:sz="0" w:space="0" w:color="auto"/>
                      </w:divBdr>
                    </w:div>
                  </w:divsChild>
                </w:div>
                <w:div w:id="284628821">
                  <w:marLeft w:val="0"/>
                  <w:marRight w:val="0"/>
                  <w:marTop w:val="0"/>
                  <w:marBottom w:val="0"/>
                  <w:divBdr>
                    <w:top w:val="none" w:sz="0" w:space="0" w:color="auto"/>
                    <w:left w:val="none" w:sz="0" w:space="0" w:color="auto"/>
                    <w:bottom w:val="none" w:sz="0" w:space="0" w:color="auto"/>
                    <w:right w:val="none" w:sz="0" w:space="0" w:color="auto"/>
                  </w:divBdr>
                  <w:divsChild>
                    <w:div w:id="604652152">
                      <w:marLeft w:val="0"/>
                      <w:marRight w:val="0"/>
                      <w:marTop w:val="0"/>
                      <w:marBottom w:val="0"/>
                      <w:divBdr>
                        <w:top w:val="none" w:sz="0" w:space="0" w:color="auto"/>
                        <w:left w:val="none" w:sz="0" w:space="0" w:color="auto"/>
                        <w:bottom w:val="none" w:sz="0" w:space="0" w:color="auto"/>
                        <w:right w:val="none" w:sz="0" w:space="0" w:color="auto"/>
                      </w:divBdr>
                    </w:div>
                  </w:divsChild>
                </w:div>
                <w:div w:id="423428456">
                  <w:marLeft w:val="0"/>
                  <w:marRight w:val="0"/>
                  <w:marTop w:val="0"/>
                  <w:marBottom w:val="0"/>
                  <w:divBdr>
                    <w:top w:val="none" w:sz="0" w:space="0" w:color="auto"/>
                    <w:left w:val="none" w:sz="0" w:space="0" w:color="auto"/>
                    <w:bottom w:val="none" w:sz="0" w:space="0" w:color="auto"/>
                    <w:right w:val="none" w:sz="0" w:space="0" w:color="auto"/>
                  </w:divBdr>
                  <w:divsChild>
                    <w:div w:id="2086221752">
                      <w:marLeft w:val="0"/>
                      <w:marRight w:val="0"/>
                      <w:marTop w:val="0"/>
                      <w:marBottom w:val="0"/>
                      <w:divBdr>
                        <w:top w:val="none" w:sz="0" w:space="0" w:color="auto"/>
                        <w:left w:val="none" w:sz="0" w:space="0" w:color="auto"/>
                        <w:bottom w:val="none" w:sz="0" w:space="0" w:color="auto"/>
                        <w:right w:val="none" w:sz="0" w:space="0" w:color="auto"/>
                      </w:divBdr>
                    </w:div>
                  </w:divsChild>
                </w:div>
                <w:div w:id="494154472">
                  <w:marLeft w:val="0"/>
                  <w:marRight w:val="0"/>
                  <w:marTop w:val="0"/>
                  <w:marBottom w:val="0"/>
                  <w:divBdr>
                    <w:top w:val="none" w:sz="0" w:space="0" w:color="auto"/>
                    <w:left w:val="none" w:sz="0" w:space="0" w:color="auto"/>
                    <w:bottom w:val="none" w:sz="0" w:space="0" w:color="auto"/>
                    <w:right w:val="none" w:sz="0" w:space="0" w:color="auto"/>
                  </w:divBdr>
                  <w:divsChild>
                    <w:div w:id="1984656009">
                      <w:marLeft w:val="0"/>
                      <w:marRight w:val="0"/>
                      <w:marTop w:val="0"/>
                      <w:marBottom w:val="0"/>
                      <w:divBdr>
                        <w:top w:val="none" w:sz="0" w:space="0" w:color="auto"/>
                        <w:left w:val="none" w:sz="0" w:space="0" w:color="auto"/>
                        <w:bottom w:val="none" w:sz="0" w:space="0" w:color="auto"/>
                        <w:right w:val="none" w:sz="0" w:space="0" w:color="auto"/>
                      </w:divBdr>
                    </w:div>
                  </w:divsChild>
                </w:div>
                <w:div w:id="535431037">
                  <w:marLeft w:val="0"/>
                  <w:marRight w:val="0"/>
                  <w:marTop w:val="0"/>
                  <w:marBottom w:val="0"/>
                  <w:divBdr>
                    <w:top w:val="none" w:sz="0" w:space="0" w:color="auto"/>
                    <w:left w:val="none" w:sz="0" w:space="0" w:color="auto"/>
                    <w:bottom w:val="none" w:sz="0" w:space="0" w:color="auto"/>
                    <w:right w:val="none" w:sz="0" w:space="0" w:color="auto"/>
                  </w:divBdr>
                  <w:divsChild>
                    <w:div w:id="1005061411">
                      <w:marLeft w:val="0"/>
                      <w:marRight w:val="0"/>
                      <w:marTop w:val="0"/>
                      <w:marBottom w:val="0"/>
                      <w:divBdr>
                        <w:top w:val="none" w:sz="0" w:space="0" w:color="auto"/>
                        <w:left w:val="none" w:sz="0" w:space="0" w:color="auto"/>
                        <w:bottom w:val="none" w:sz="0" w:space="0" w:color="auto"/>
                        <w:right w:val="none" w:sz="0" w:space="0" w:color="auto"/>
                      </w:divBdr>
                    </w:div>
                  </w:divsChild>
                </w:div>
                <w:div w:id="548884849">
                  <w:marLeft w:val="0"/>
                  <w:marRight w:val="0"/>
                  <w:marTop w:val="0"/>
                  <w:marBottom w:val="0"/>
                  <w:divBdr>
                    <w:top w:val="none" w:sz="0" w:space="0" w:color="auto"/>
                    <w:left w:val="none" w:sz="0" w:space="0" w:color="auto"/>
                    <w:bottom w:val="none" w:sz="0" w:space="0" w:color="auto"/>
                    <w:right w:val="none" w:sz="0" w:space="0" w:color="auto"/>
                  </w:divBdr>
                  <w:divsChild>
                    <w:div w:id="1056859354">
                      <w:marLeft w:val="0"/>
                      <w:marRight w:val="0"/>
                      <w:marTop w:val="0"/>
                      <w:marBottom w:val="0"/>
                      <w:divBdr>
                        <w:top w:val="none" w:sz="0" w:space="0" w:color="auto"/>
                        <w:left w:val="none" w:sz="0" w:space="0" w:color="auto"/>
                        <w:bottom w:val="none" w:sz="0" w:space="0" w:color="auto"/>
                        <w:right w:val="none" w:sz="0" w:space="0" w:color="auto"/>
                      </w:divBdr>
                    </w:div>
                  </w:divsChild>
                </w:div>
                <w:div w:id="616957947">
                  <w:marLeft w:val="0"/>
                  <w:marRight w:val="0"/>
                  <w:marTop w:val="0"/>
                  <w:marBottom w:val="0"/>
                  <w:divBdr>
                    <w:top w:val="none" w:sz="0" w:space="0" w:color="auto"/>
                    <w:left w:val="none" w:sz="0" w:space="0" w:color="auto"/>
                    <w:bottom w:val="none" w:sz="0" w:space="0" w:color="auto"/>
                    <w:right w:val="none" w:sz="0" w:space="0" w:color="auto"/>
                  </w:divBdr>
                  <w:divsChild>
                    <w:div w:id="1973247741">
                      <w:marLeft w:val="0"/>
                      <w:marRight w:val="0"/>
                      <w:marTop w:val="0"/>
                      <w:marBottom w:val="0"/>
                      <w:divBdr>
                        <w:top w:val="none" w:sz="0" w:space="0" w:color="auto"/>
                        <w:left w:val="none" w:sz="0" w:space="0" w:color="auto"/>
                        <w:bottom w:val="none" w:sz="0" w:space="0" w:color="auto"/>
                        <w:right w:val="none" w:sz="0" w:space="0" w:color="auto"/>
                      </w:divBdr>
                    </w:div>
                  </w:divsChild>
                </w:div>
                <w:div w:id="644890371">
                  <w:marLeft w:val="0"/>
                  <w:marRight w:val="0"/>
                  <w:marTop w:val="0"/>
                  <w:marBottom w:val="0"/>
                  <w:divBdr>
                    <w:top w:val="none" w:sz="0" w:space="0" w:color="auto"/>
                    <w:left w:val="none" w:sz="0" w:space="0" w:color="auto"/>
                    <w:bottom w:val="none" w:sz="0" w:space="0" w:color="auto"/>
                    <w:right w:val="none" w:sz="0" w:space="0" w:color="auto"/>
                  </w:divBdr>
                  <w:divsChild>
                    <w:div w:id="2120180927">
                      <w:marLeft w:val="0"/>
                      <w:marRight w:val="0"/>
                      <w:marTop w:val="0"/>
                      <w:marBottom w:val="0"/>
                      <w:divBdr>
                        <w:top w:val="none" w:sz="0" w:space="0" w:color="auto"/>
                        <w:left w:val="none" w:sz="0" w:space="0" w:color="auto"/>
                        <w:bottom w:val="none" w:sz="0" w:space="0" w:color="auto"/>
                        <w:right w:val="none" w:sz="0" w:space="0" w:color="auto"/>
                      </w:divBdr>
                    </w:div>
                  </w:divsChild>
                </w:div>
                <w:div w:id="720137160">
                  <w:marLeft w:val="0"/>
                  <w:marRight w:val="0"/>
                  <w:marTop w:val="0"/>
                  <w:marBottom w:val="0"/>
                  <w:divBdr>
                    <w:top w:val="none" w:sz="0" w:space="0" w:color="auto"/>
                    <w:left w:val="none" w:sz="0" w:space="0" w:color="auto"/>
                    <w:bottom w:val="none" w:sz="0" w:space="0" w:color="auto"/>
                    <w:right w:val="none" w:sz="0" w:space="0" w:color="auto"/>
                  </w:divBdr>
                  <w:divsChild>
                    <w:div w:id="1588342385">
                      <w:marLeft w:val="0"/>
                      <w:marRight w:val="0"/>
                      <w:marTop w:val="0"/>
                      <w:marBottom w:val="0"/>
                      <w:divBdr>
                        <w:top w:val="none" w:sz="0" w:space="0" w:color="auto"/>
                        <w:left w:val="none" w:sz="0" w:space="0" w:color="auto"/>
                        <w:bottom w:val="none" w:sz="0" w:space="0" w:color="auto"/>
                        <w:right w:val="none" w:sz="0" w:space="0" w:color="auto"/>
                      </w:divBdr>
                    </w:div>
                  </w:divsChild>
                </w:div>
                <w:div w:id="779492717">
                  <w:marLeft w:val="0"/>
                  <w:marRight w:val="0"/>
                  <w:marTop w:val="0"/>
                  <w:marBottom w:val="0"/>
                  <w:divBdr>
                    <w:top w:val="none" w:sz="0" w:space="0" w:color="auto"/>
                    <w:left w:val="none" w:sz="0" w:space="0" w:color="auto"/>
                    <w:bottom w:val="none" w:sz="0" w:space="0" w:color="auto"/>
                    <w:right w:val="none" w:sz="0" w:space="0" w:color="auto"/>
                  </w:divBdr>
                  <w:divsChild>
                    <w:div w:id="2118059179">
                      <w:marLeft w:val="0"/>
                      <w:marRight w:val="0"/>
                      <w:marTop w:val="0"/>
                      <w:marBottom w:val="0"/>
                      <w:divBdr>
                        <w:top w:val="none" w:sz="0" w:space="0" w:color="auto"/>
                        <w:left w:val="none" w:sz="0" w:space="0" w:color="auto"/>
                        <w:bottom w:val="none" w:sz="0" w:space="0" w:color="auto"/>
                        <w:right w:val="none" w:sz="0" w:space="0" w:color="auto"/>
                      </w:divBdr>
                    </w:div>
                  </w:divsChild>
                </w:div>
                <w:div w:id="797262728">
                  <w:marLeft w:val="0"/>
                  <w:marRight w:val="0"/>
                  <w:marTop w:val="0"/>
                  <w:marBottom w:val="0"/>
                  <w:divBdr>
                    <w:top w:val="none" w:sz="0" w:space="0" w:color="auto"/>
                    <w:left w:val="none" w:sz="0" w:space="0" w:color="auto"/>
                    <w:bottom w:val="none" w:sz="0" w:space="0" w:color="auto"/>
                    <w:right w:val="none" w:sz="0" w:space="0" w:color="auto"/>
                  </w:divBdr>
                  <w:divsChild>
                    <w:div w:id="501817184">
                      <w:marLeft w:val="0"/>
                      <w:marRight w:val="0"/>
                      <w:marTop w:val="0"/>
                      <w:marBottom w:val="0"/>
                      <w:divBdr>
                        <w:top w:val="none" w:sz="0" w:space="0" w:color="auto"/>
                        <w:left w:val="none" w:sz="0" w:space="0" w:color="auto"/>
                        <w:bottom w:val="none" w:sz="0" w:space="0" w:color="auto"/>
                        <w:right w:val="none" w:sz="0" w:space="0" w:color="auto"/>
                      </w:divBdr>
                    </w:div>
                  </w:divsChild>
                </w:div>
                <w:div w:id="899051280">
                  <w:marLeft w:val="0"/>
                  <w:marRight w:val="0"/>
                  <w:marTop w:val="0"/>
                  <w:marBottom w:val="0"/>
                  <w:divBdr>
                    <w:top w:val="none" w:sz="0" w:space="0" w:color="auto"/>
                    <w:left w:val="none" w:sz="0" w:space="0" w:color="auto"/>
                    <w:bottom w:val="none" w:sz="0" w:space="0" w:color="auto"/>
                    <w:right w:val="none" w:sz="0" w:space="0" w:color="auto"/>
                  </w:divBdr>
                  <w:divsChild>
                    <w:div w:id="1983850223">
                      <w:marLeft w:val="0"/>
                      <w:marRight w:val="0"/>
                      <w:marTop w:val="0"/>
                      <w:marBottom w:val="0"/>
                      <w:divBdr>
                        <w:top w:val="none" w:sz="0" w:space="0" w:color="auto"/>
                        <w:left w:val="none" w:sz="0" w:space="0" w:color="auto"/>
                        <w:bottom w:val="none" w:sz="0" w:space="0" w:color="auto"/>
                        <w:right w:val="none" w:sz="0" w:space="0" w:color="auto"/>
                      </w:divBdr>
                    </w:div>
                  </w:divsChild>
                </w:div>
                <w:div w:id="934559059">
                  <w:marLeft w:val="0"/>
                  <w:marRight w:val="0"/>
                  <w:marTop w:val="0"/>
                  <w:marBottom w:val="0"/>
                  <w:divBdr>
                    <w:top w:val="none" w:sz="0" w:space="0" w:color="auto"/>
                    <w:left w:val="none" w:sz="0" w:space="0" w:color="auto"/>
                    <w:bottom w:val="none" w:sz="0" w:space="0" w:color="auto"/>
                    <w:right w:val="none" w:sz="0" w:space="0" w:color="auto"/>
                  </w:divBdr>
                  <w:divsChild>
                    <w:div w:id="1165896708">
                      <w:marLeft w:val="0"/>
                      <w:marRight w:val="0"/>
                      <w:marTop w:val="0"/>
                      <w:marBottom w:val="0"/>
                      <w:divBdr>
                        <w:top w:val="none" w:sz="0" w:space="0" w:color="auto"/>
                        <w:left w:val="none" w:sz="0" w:space="0" w:color="auto"/>
                        <w:bottom w:val="none" w:sz="0" w:space="0" w:color="auto"/>
                        <w:right w:val="none" w:sz="0" w:space="0" w:color="auto"/>
                      </w:divBdr>
                    </w:div>
                  </w:divsChild>
                </w:div>
                <w:div w:id="952437270">
                  <w:marLeft w:val="0"/>
                  <w:marRight w:val="0"/>
                  <w:marTop w:val="0"/>
                  <w:marBottom w:val="0"/>
                  <w:divBdr>
                    <w:top w:val="none" w:sz="0" w:space="0" w:color="auto"/>
                    <w:left w:val="none" w:sz="0" w:space="0" w:color="auto"/>
                    <w:bottom w:val="none" w:sz="0" w:space="0" w:color="auto"/>
                    <w:right w:val="none" w:sz="0" w:space="0" w:color="auto"/>
                  </w:divBdr>
                  <w:divsChild>
                    <w:div w:id="301735279">
                      <w:marLeft w:val="0"/>
                      <w:marRight w:val="0"/>
                      <w:marTop w:val="0"/>
                      <w:marBottom w:val="0"/>
                      <w:divBdr>
                        <w:top w:val="none" w:sz="0" w:space="0" w:color="auto"/>
                        <w:left w:val="none" w:sz="0" w:space="0" w:color="auto"/>
                        <w:bottom w:val="none" w:sz="0" w:space="0" w:color="auto"/>
                        <w:right w:val="none" w:sz="0" w:space="0" w:color="auto"/>
                      </w:divBdr>
                    </w:div>
                  </w:divsChild>
                </w:div>
                <w:div w:id="973214303">
                  <w:marLeft w:val="0"/>
                  <w:marRight w:val="0"/>
                  <w:marTop w:val="0"/>
                  <w:marBottom w:val="0"/>
                  <w:divBdr>
                    <w:top w:val="none" w:sz="0" w:space="0" w:color="auto"/>
                    <w:left w:val="none" w:sz="0" w:space="0" w:color="auto"/>
                    <w:bottom w:val="none" w:sz="0" w:space="0" w:color="auto"/>
                    <w:right w:val="none" w:sz="0" w:space="0" w:color="auto"/>
                  </w:divBdr>
                  <w:divsChild>
                    <w:div w:id="358169786">
                      <w:marLeft w:val="0"/>
                      <w:marRight w:val="0"/>
                      <w:marTop w:val="0"/>
                      <w:marBottom w:val="0"/>
                      <w:divBdr>
                        <w:top w:val="none" w:sz="0" w:space="0" w:color="auto"/>
                        <w:left w:val="none" w:sz="0" w:space="0" w:color="auto"/>
                        <w:bottom w:val="none" w:sz="0" w:space="0" w:color="auto"/>
                        <w:right w:val="none" w:sz="0" w:space="0" w:color="auto"/>
                      </w:divBdr>
                    </w:div>
                  </w:divsChild>
                </w:div>
                <w:div w:id="999768983">
                  <w:marLeft w:val="0"/>
                  <w:marRight w:val="0"/>
                  <w:marTop w:val="0"/>
                  <w:marBottom w:val="0"/>
                  <w:divBdr>
                    <w:top w:val="none" w:sz="0" w:space="0" w:color="auto"/>
                    <w:left w:val="none" w:sz="0" w:space="0" w:color="auto"/>
                    <w:bottom w:val="none" w:sz="0" w:space="0" w:color="auto"/>
                    <w:right w:val="none" w:sz="0" w:space="0" w:color="auto"/>
                  </w:divBdr>
                  <w:divsChild>
                    <w:div w:id="1610887596">
                      <w:marLeft w:val="0"/>
                      <w:marRight w:val="0"/>
                      <w:marTop w:val="0"/>
                      <w:marBottom w:val="0"/>
                      <w:divBdr>
                        <w:top w:val="none" w:sz="0" w:space="0" w:color="auto"/>
                        <w:left w:val="none" w:sz="0" w:space="0" w:color="auto"/>
                        <w:bottom w:val="none" w:sz="0" w:space="0" w:color="auto"/>
                        <w:right w:val="none" w:sz="0" w:space="0" w:color="auto"/>
                      </w:divBdr>
                    </w:div>
                  </w:divsChild>
                </w:div>
                <w:div w:id="1009066665">
                  <w:marLeft w:val="0"/>
                  <w:marRight w:val="0"/>
                  <w:marTop w:val="0"/>
                  <w:marBottom w:val="0"/>
                  <w:divBdr>
                    <w:top w:val="none" w:sz="0" w:space="0" w:color="auto"/>
                    <w:left w:val="none" w:sz="0" w:space="0" w:color="auto"/>
                    <w:bottom w:val="none" w:sz="0" w:space="0" w:color="auto"/>
                    <w:right w:val="none" w:sz="0" w:space="0" w:color="auto"/>
                  </w:divBdr>
                  <w:divsChild>
                    <w:div w:id="507017039">
                      <w:marLeft w:val="0"/>
                      <w:marRight w:val="0"/>
                      <w:marTop w:val="0"/>
                      <w:marBottom w:val="0"/>
                      <w:divBdr>
                        <w:top w:val="none" w:sz="0" w:space="0" w:color="auto"/>
                        <w:left w:val="none" w:sz="0" w:space="0" w:color="auto"/>
                        <w:bottom w:val="none" w:sz="0" w:space="0" w:color="auto"/>
                        <w:right w:val="none" w:sz="0" w:space="0" w:color="auto"/>
                      </w:divBdr>
                    </w:div>
                  </w:divsChild>
                </w:div>
                <w:div w:id="1017149027">
                  <w:marLeft w:val="0"/>
                  <w:marRight w:val="0"/>
                  <w:marTop w:val="0"/>
                  <w:marBottom w:val="0"/>
                  <w:divBdr>
                    <w:top w:val="none" w:sz="0" w:space="0" w:color="auto"/>
                    <w:left w:val="none" w:sz="0" w:space="0" w:color="auto"/>
                    <w:bottom w:val="none" w:sz="0" w:space="0" w:color="auto"/>
                    <w:right w:val="none" w:sz="0" w:space="0" w:color="auto"/>
                  </w:divBdr>
                  <w:divsChild>
                    <w:div w:id="406534356">
                      <w:marLeft w:val="0"/>
                      <w:marRight w:val="0"/>
                      <w:marTop w:val="0"/>
                      <w:marBottom w:val="0"/>
                      <w:divBdr>
                        <w:top w:val="none" w:sz="0" w:space="0" w:color="auto"/>
                        <w:left w:val="none" w:sz="0" w:space="0" w:color="auto"/>
                        <w:bottom w:val="none" w:sz="0" w:space="0" w:color="auto"/>
                        <w:right w:val="none" w:sz="0" w:space="0" w:color="auto"/>
                      </w:divBdr>
                    </w:div>
                  </w:divsChild>
                </w:div>
                <w:div w:id="1077554486">
                  <w:marLeft w:val="0"/>
                  <w:marRight w:val="0"/>
                  <w:marTop w:val="0"/>
                  <w:marBottom w:val="0"/>
                  <w:divBdr>
                    <w:top w:val="none" w:sz="0" w:space="0" w:color="auto"/>
                    <w:left w:val="none" w:sz="0" w:space="0" w:color="auto"/>
                    <w:bottom w:val="none" w:sz="0" w:space="0" w:color="auto"/>
                    <w:right w:val="none" w:sz="0" w:space="0" w:color="auto"/>
                  </w:divBdr>
                  <w:divsChild>
                    <w:div w:id="807013322">
                      <w:marLeft w:val="0"/>
                      <w:marRight w:val="0"/>
                      <w:marTop w:val="0"/>
                      <w:marBottom w:val="0"/>
                      <w:divBdr>
                        <w:top w:val="none" w:sz="0" w:space="0" w:color="auto"/>
                        <w:left w:val="none" w:sz="0" w:space="0" w:color="auto"/>
                        <w:bottom w:val="none" w:sz="0" w:space="0" w:color="auto"/>
                        <w:right w:val="none" w:sz="0" w:space="0" w:color="auto"/>
                      </w:divBdr>
                    </w:div>
                  </w:divsChild>
                </w:div>
                <w:div w:id="1122186431">
                  <w:marLeft w:val="0"/>
                  <w:marRight w:val="0"/>
                  <w:marTop w:val="0"/>
                  <w:marBottom w:val="0"/>
                  <w:divBdr>
                    <w:top w:val="none" w:sz="0" w:space="0" w:color="auto"/>
                    <w:left w:val="none" w:sz="0" w:space="0" w:color="auto"/>
                    <w:bottom w:val="none" w:sz="0" w:space="0" w:color="auto"/>
                    <w:right w:val="none" w:sz="0" w:space="0" w:color="auto"/>
                  </w:divBdr>
                  <w:divsChild>
                    <w:div w:id="129976427">
                      <w:marLeft w:val="0"/>
                      <w:marRight w:val="0"/>
                      <w:marTop w:val="0"/>
                      <w:marBottom w:val="0"/>
                      <w:divBdr>
                        <w:top w:val="none" w:sz="0" w:space="0" w:color="auto"/>
                        <w:left w:val="none" w:sz="0" w:space="0" w:color="auto"/>
                        <w:bottom w:val="none" w:sz="0" w:space="0" w:color="auto"/>
                        <w:right w:val="none" w:sz="0" w:space="0" w:color="auto"/>
                      </w:divBdr>
                    </w:div>
                  </w:divsChild>
                </w:div>
                <w:div w:id="1199317386">
                  <w:marLeft w:val="0"/>
                  <w:marRight w:val="0"/>
                  <w:marTop w:val="0"/>
                  <w:marBottom w:val="0"/>
                  <w:divBdr>
                    <w:top w:val="none" w:sz="0" w:space="0" w:color="auto"/>
                    <w:left w:val="none" w:sz="0" w:space="0" w:color="auto"/>
                    <w:bottom w:val="none" w:sz="0" w:space="0" w:color="auto"/>
                    <w:right w:val="none" w:sz="0" w:space="0" w:color="auto"/>
                  </w:divBdr>
                  <w:divsChild>
                    <w:div w:id="1987052409">
                      <w:marLeft w:val="0"/>
                      <w:marRight w:val="0"/>
                      <w:marTop w:val="0"/>
                      <w:marBottom w:val="0"/>
                      <w:divBdr>
                        <w:top w:val="none" w:sz="0" w:space="0" w:color="auto"/>
                        <w:left w:val="none" w:sz="0" w:space="0" w:color="auto"/>
                        <w:bottom w:val="none" w:sz="0" w:space="0" w:color="auto"/>
                        <w:right w:val="none" w:sz="0" w:space="0" w:color="auto"/>
                      </w:divBdr>
                    </w:div>
                  </w:divsChild>
                </w:div>
                <w:div w:id="1222594073">
                  <w:marLeft w:val="0"/>
                  <w:marRight w:val="0"/>
                  <w:marTop w:val="0"/>
                  <w:marBottom w:val="0"/>
                  <w:divBdr>
                    <w:top w:val="none" w:sz="0" w:space="0" w:color="auto"/>
                    <w:left w:val="none" w:sz="0" w:space="0" w:color="auto"/>
                    <w:bottom w:val="none" w:sz="0" w:space="0" w:color="auto"/>
                    <w:right w:val="none" w:sz="0" w:space="0" w:color="auto"/>
                  </w:divBdr>
                  <w:divsChild>
                    <w:div w:id="1528638809">
                      <w:marLeft w:val="0"/>
                      <w:marRight w:val="0"/>
                      <w:marTop w:val="0"/>
                      <w:marBottom w:val="0"/>
                      <w:divBdr>
                        <w:top w:val="none" w:sz="0" w:space="0" w:color="auto"/>
                        <w:left w:val="none" w:sz="0" w:space="0" w:color="auto"/>
                        <w:bottom w:val="none" w:sz="0" w:space="0" w:color="auto"/>
                        <w:right w:val="none" w:sz="0" w:space="0" w:color="auto"/>
                      </w:divBdr>
                    </w:div>
                  </w:divsChild>
                </w:div>
                <w:div w:id="1236864866">
                  <w:marLeft w:val="0"/>
                  <w:marRight w:val="0"/>
                  <w:marTop w:val="0"/>
                  <w:marBottom w:val="0"/>
                  <w:divBdr>
                    <w:top w:val="none" w:sz="0" w:space="0" w:color="auto"/>
                    <w:left w:val="none" w:sz="0" w:space="0" w:color="auto"/>
                    <w:bottom w:val="none" w:sz="0" w:space="0" w:color="auto"/>
                    <w:right w:val="none" w:sz="0" w:space="0" w:color="auto"/>
                  </w:divBdr>
                  <w:divsChild>
                    <w:div w:id="745491056">
                      <w:marLeft w:val="0"/>
                      <w:marRight w:val="0"/>
                      <w:marTop w:val="0"/>
                      <w:marBottom w:val="0"/>
                      <w:divBdr>
                        <w:top w:val="none" w:sz="0" w:space="0" w:color="auto"/>
                        <w:left w:val="none" w:sz="0" w:space="0" w:color="auto"/>
                        <w:bottom w:val="none" w:sz="0" w:space="0" w:color="auto"/>
                        <w:right w:val="none" w:sz="0" w:space="0" w:color="auto"/>
                      </w:divBdr>
                    </w:div>
                  </w:divsChild>
                </w:div>
                <w:div w:id="1244995396">
                  <w:marLeft w:val="0"/>
                  <w:marRight w:val="0"/>
                  <w:marTop w:val="0"/>
                  <w:marBottom w:val="0"/>
                  <w:divBdr>
                    <w:top w:val="none" w:sz="0" w:space="0" w:color="auto"/>
                    <w:left w:val="none" w:sz="0" w:space="0" w:color="auto"/>
                    <w:bottom w:val="none" w:sz="0" w:space="0" w:color="auto"/>
                    <w:right w:val="none" w:sz="0" w:space="0" w:color="auto"/>
                  </w:divBdr>
                  <w:divsChild>
                    <w:div w:id="102001927">
                      <w:marLeft w:val="0"/>
                      <w:marRight w:val="0"/>
                      <w:marTop w:val="0"/>
                      <w:marBottom w:val="0"/>
                      <w:divBdr>
                        <w:top w:val="none" w:sz="0" w:space="0" w:color="auto"/>
                        <w:left w:val="none" w:sz="0" w:space="0" w:color="auto"/>
                        <w:bottom w:val="none" w:sz="0" w:space="0" w:color="auto"/>
                        <w:right w:val="none" w:sz="0" w:space="0" w:color="auto"/>
                      </w:divBdr>
                    </w:div>
                  </w:divsChild>
                </w:div>
                <w:div w:id="1318728531">
                  <w:marLeft w:val="0"/>
                  <w:marRight w:val="0"/>
                  <w:marTop w:val="0"/>
                  <w:marBottom w:val="0"/>
                  <w:divBdr>
                    <w:top w:val="none" w:sz="0" w:space="0" w:color="auto"/>
                    <w:left w:val="none" w:sz="0" w:space="0" w:color="auto"/>
                    <w:bottom w:val="none" w:sz="0" w:space="0" w:color="auto"/>
                    <w:right w:val="none" w:sz="0" w:space="0" w:color="auto"/>
                  </w:divBdr>
                  <w:divsChild>
                    <w:div w:id="1390030850">
                      <w:marLeft w:val="0"/>
                      <w:marRight w:val="0"/>
                      <w:marTop w:val="0"/>
                      <w:marBottom w:val="0"/>
                      <w:divBdr>
                        <w:top w:val="none" w:sz="0" w:space="0" w:color="auto"/>
                        <w:left w:val="none" w:sz="0" w:space="0" w:color="auto"/>
                        <w:bottom w:val="none" w:sz="0" w:space="0" w:color="auto"/>
                        <w:right w:val="none" w:sz="0" w:space="0" w:color="auto"/>
                      </w:divBdr>
                    </w:div>
                  </w:divsChild>
                </w:div>
                <w:div w:id="1328094179">
                  <w:marLeft w:val="0"/>
                  <w:marRight w:val="0"/>
                  <w:marTop w:val="0"/>
                  <w:marBottom w:val="0"/>
                  <w:divBdr>
                    <w:top w:val="none" w:sz="0" w:space="0" w:color="auto"/>
                    <w:left w:val="none" w:sz="0" w:space="0" w:color="auto"/>
                    <w:bottom w:val="none" w:sz="0" w:space="0" w:color="auto"/>
                    <w:right w:val="none" w:sz="0" w:space="0" w:color="auto"/>
                  </w:divBdr>
                  <w:divsChild>
                    <w:div w:id="1894653996">
                      <w:marLeft w:val="0"/>
                      <w:marRight w:val="0"/>
                      <w:marTop w:val="0"/>
                      <w:marBottom w:val="0"/>
                      <w:divBdr>
                        <w:top w:val="none" w:sz="0" w:space="0" w:color="auto"/>
                        <w:left w:val="none" w:sz="0" w:space="0" w:color="auto"/>
                        <w:bottom w:val="none" w:sz="0" w:space="0" w:color="auto"/>
                        <w:right w:val="none" w:sz="0" w:space="0" w:color="auto"/>
                      </w:divBdr>
                    </w:div>
                  </w:divsChild>
                </w:div>
                <w:div w:id="1362631377">
                  <w:marLeft w:val="0"/>
                  <w:marRight w:val="0"/>
                  <w:marTop w:val="0"/>
                  <w:marBottom w:val="0"/>
                  <w:divBdr>
                    <w:top w:val="none" w:sz="0" w:space="0" w:color="auto"/>
                    <w:left w:val="none" w:sz="0" w:space="0" w:color="auto"/>
                    <w:bottom w:val="none" w:sz="0" w:space="0" w:color="auto"/>
                    <w:right w:val="none" w:sz="0" w:space="0" w:color="auto"/>
                  </w:divBdr>
                  <w:divsChild>
                    <w:div w:id="978000426">
                      <w:marLeft w:val="0"/>
                      <w:marRight w:val="0"/>
                      <w:marTop w:val="0"/>
                      <w:marBottom w:val="0"/>
                      <w:divBdr>
                        <w:top w:val="none" w:sz="0" w:space="0" w:color="auto"/>
                        <w:left w:val="none" w:sz="0" w:space="0" w:color="auto"/>
                        <w:bottom w:val="none" w:sz="0" w:space="0" w:color="auto"/>
                        <w:right w:val="none" w:sz="0" w:space="0" w:color="auto"/>
                      </w:divBdr>
                    </w:div>
                  </w:divsChild>
                </w:div>
                <w:div w:id="1429082164">
                  <w:marLeft w:val="0"/>
                  <w:marRight w:val="0"/>
                  <w:marTop w:val="0"/>
                  <w:marBottom w:val="0"/>
                  <w:divBdr>
                    <w:top w:val="none" w:sz="0" w:space="0" w:color="auto"/>
                    <w:left w:val="none" w:sz="0" w:space="0" w:color="auto"/>
                    <w:bottom w:val="none" w:sz="0" w:space="0" w:color="auto"/>
                    <w:right w:val="none" w:sz="0" w:space="0" w:color="auto"/>
                  </w:divBdr>
                  <w:divsChild>
                    <w:div w:id="1827237357">
                      <w:marLeft w:val="0"/>
                      <w:marRight w:val="0"/>
                      <w:marTop w:val="0"/>
                      <w:marBottom w:val="0"/>
                      <w:divBdr>
                        <w:top w:val="none" w:sz="0" w:space="0" w:color="auto"/>
                        <w:left w:val="none" w:sz="0" w:space="0" w:color="auto"/>
                        <w:bottom w:val="none" w:sz="0" w:space="0" w:color="auto"/>
                        <w:right w:val="none" w:sz="0" w:space="0" w:color="auto"/>
                      </w:divBdr>
                    </w:div>
                  </w:divsChild>
                </w:div>
                <w:div w:id="1482429183">
                  <w:marLeft w:val="0"/>
                  <w:marRight w:val="0"/>
                  <w:marTop w:val="0"/>
                  <w:marBottom w:val="0"/>
                  <w:divBdr>
                    <w:top w:val="none" w:sz="0" w:space="0" w:color="auto"/>
                    <w:left w:val="none" w:sz="0" w:space="0" w:color="auto"/>
                    <w:bottom w:val="none" w:sz="0" w:space="0" w:color="auto"/>
                    <w:right w:val="none" w:sz="0" w:space="0" w:color="auto"/>
                  </w:divBdr>
                  <w:divsChild>
                    <w:div w:id="740106718">
                      <w:marLeft w:val="0"/>
                      <w:marRight w:val="0"/>
                      <w:marTop w:val="0"/>
                      <w:marBottom w:val="0"/>
                      <w:divBdr>
                        <w:top w:val="none" w:sz="0" w:space="0" w:color="auto"/>
                        <w:left w:val="none" w:sz="0" w:space="0" w:color="auto"/>
                        <w:bottom w:val="none" w:sz="0" w:space="0" w:color="auto"/>
                        <w:right w:val="none" w:sz="0" w:space="0" w:color="auto"/>
                      </w:divBdr>
                    </w:div>
                  </w:divsChild>
                </w:div>
                <w:div w:id="1635332702">
                  <w:marLeft w:val="0"/>
                  <w:marRight w:val="0"/>
                  <w:marTop w:val="0"/>
                  <w:marBottom w:val="0"/>
                  <w:divBdr>
                    <w:top w:val="none" w:sz="0" w:space="0" w:color="auto"/>
                    <w:left w:val="none" w:sz="0" w:space="0" w:color="auto"/>
                    <w:bottom w:val="none" w:sz="0" w:space="0" w:color="auto"/>
                    <w:right w:val="none" w:sz="0" w:space="0" w:color="auto"/>
                  </w:divBdr>
                  <w:divsChild>
                    <w:div w:id="1034844251">
                      <w:marLeft w:val="0"/>
                      <w:marRight w:val="0"/>
                      <w:marTop w:val="0"/>
                      <w:marBottom w:val="0"/>
                      <w:divBdr>
                        <w:top w:val="none" w:sz="0" w:space="0" w:color="auto"/>
                        <w:left w:val="none" w:sz="0" w:space="0" w:color="auto"/>
                        <w:bottom w:val="none" w:sz="0" w:space="0" w:color="auto"/>
                        <w:right w:val="none" w:sz="0" w:space="0" w:color="auto"/>
                      </w:divBdr>
                    </w:div>
                    <w:div w:id="1377121948">
                      <w:marLeft w:val="0"/>
                      <w:marRight w:val="0"/>
                      <w:marTop w:val="0"/>
                      <w:marBottom w:val="0"/>
                      <w:divBdr>
                        <w:top w:val="none" w:sz="0" w:space="0" w:color="auto"/>
                        <w:left w:val="none" w:sz="0" w:space="0" w:color="auto"/>
                        <w:bottom w:val="none" w:sz="0" w:space="0" w:color="auto"/>
                        <w:right w:val="none" w:sz="0" w:space="0" w:color="auto"/>
                      </w:divBdr>
                    </w:div>
                    <w:div w:id="1922370779">
                      <w:marLeft w:val="0"/>
                      <w:marRight w:val="0"/>
                      <w:marTop w:val="0"/>
                      <w:marBottom w:val="0"/>
                      <w:divBdr>
                        <w:top w:val="none" w:sz="0" w:space="0" w:color="auto"/>
                        <w:left w:val="none" w:sz="0" w:space="0" w:color="auto"/>
                        <w:bottom w:val="none" w:sz="0" w:space="0" w:color="auto"/>
                        <w:right w:val="none" w:sz="0" w:space="0" w:color="auto"/>
                      </w:divBdr>
                    </w:div>
                  </w:divsChild>
                </w:div>
                <w:div w:id="1683512969">
                  <w:marLeft w:val="0"/>
                  <w:marRight w:val="0"/>
                  <w:marTop w:val="0"/>
                  <w:marBottom w:val="0"/>
                  <w:divBdr>
                    <w:top w:val="none" w:sz="0" w:space="0" w:color="auto"/>
                    <w:left w:val="none" w:sz="0" w:space="0" w:color="auto"/>
                    <w:bottom w:val="none" w:sz="0" w:space="0" w:color="auto"/>
                    <w:right w:val="none" w:sz="0" w:space="0" w:color="auto"/>
                  </w:divBdr>
                  <w:divsChild>
                    <w:div w:id="731394895">
                      <w:marLeft w:val="0"/>
                      <w:marRight w:val="0"/>
                      <w:marTop w:val="0"/>
                      <w:marBottom w:val="0"/>
                      <w:divBdr>
                        <w:top w:val="none" w:sz="0" w:space="0" w:color="auto"/>
                        <w:left w:val="none" w:sz="0" w:space="0" w:color="auto"/>
                        <w:bottom w:val="none" w:sz="0" w:space="0" w:color="auto"/>
                        <w:right w:val="none" w:sz="0" w:space="0" w:color="auto"/>
                      </w:divBdr>
                    </w:div>
                  </w:divsChild>
                </w:div>
                <w:div w:id="1734960107">
                  <w:marLeft w:val="0"/>
                  <w:marRight w:val="0"/>
                  <w:marTop w:val="0"/>
                  <w:marBottom w:val="0"/>
                  <w:divBdr>
                    <w:top w:val="none" w:sz="0" w:space="0" w:color="auto"/>
                    <w:left w:val="none" w:sz="0" w:space="0" w:color="auto"/>
                    <w:bottom w:val="none" w:sz="0" w:space="0" w:color="auto"/>
                    <w:right w:val="none" w:sz="0" w:space="0" w:color="auto"/>
                  </w:divBdr>
                  <w:divsChild>
                    <w:div w:id="858851818">
                      <w:marLeft w:val="0"/>
                      <w:marRight w:val="0"/>
                      <w:marTop w:val="0"/>
                      <w:marBottom w:val="0"/>
                      <w:divBdr>
                        <w:top w:val="none" w:sz="0" w:space="0" w:color="auto"/>
                        <w:left w:val="none" w:sz="0" w:space="0" w:color="auto"/>
                        <w:bottom w:val="none" w:sz="0" w:space="0" w:color="auto"/>
                        <w:right w:val="none" w:sz="0" w:space="0" w:color="auto"/>
                      </w:divBdr>
                    </w:div>
                  </w:divsChild>
                </w:div>
                <w:div w:id="1839535876">
                  <w:marLeft w:val="0"/>
                  <w:marRight w:val="0"/>
                  <w:marTop w:val="0"/>
                  <w:marBottom w:val="0"/>
                  <w:divBdr>
                    <w:top w:val="none" w:sz="0" w:space="0" w:color="auto"/>
                    <w:left w:val="none" w:sz="0" w:space="0" w:color="auto"/>
                    <w:bottom w:val="none" w:sz="0" w:space="0" w:color="auto"/>
                    <w:right w:val="none" w:sz="0" w:space="0" w:color="auto"/>
                  </w:divBdr>
                  <w:divsChild>
                    <w:div w:id="1564949271">
                      <w:marLeft w:val="0"/>
                      <w:marRight w:val="0"/>
                      <w:marTop w:val="0"/>
                      <w:marBottom w:val="0"/>
                      <w:divBdr>
                        <w:top w:val="none" w:sz="0" w:space="0" w:color="auto"/>
                        <w:left w:val="none" w:sz="0" w:space="0" w:color="auto"/>
                        <w:bottom w:val="none" w:sz="0" w:space="0" w:color="auto"/>
                        <w:right w:val="none" w:sz="0" w:space="0" w:color="auto"/>
                      </w:divBdr>
                    </w:div>
                  </w:divsChild>
                </w:div>
                <w:div w:id="1845240736">
                  <w:marLeft w:val="0"/>
                  <w:marRight w:val="0"/>
                  <w:marTop w:val="0"/>
                  <w:marBottom w:val="0"/>
                  <w:divBdr>
                    <w:top w:val="none" w:sz="0" w:space="0" w:color="auto"/>
                    <w:left w:val="none" w:sz="0" w:space="0" w:color="auto"/>
                    <w:bottom w:val="none" w:sz="0" w:space="0" w:color="auto"/>
                    <w:right w:val="none" w:sz="0" w:space="0" w:color="auto"/>
                  </w:divBdr>
                  <w:divsChild>
                    <w:div w:id="1832990360">
                      <w:marLeft w:val="0"/>
                      <w:marRight w:val="0"/>
                      <w:marTop w:val="0"/>
                      <w:marBottom w:val="0"/>
                      <w:divBdr>
                        <w:top w:val="none" w:sz="0" w:space="0" w:color="auto"/>
                        <w:left w:val="none" w:sz="0" w:space="0" w:color="auto"/>
                        <w:bottom w:val="none" w:sz="0" w:space="0" w:color="auto"/>
                        <w:right w:val="none" w:sz="0" w:space="0" w:color="auto"/>
                      </w:divBdr>
                    </w:div>
                  </w:divsChild>
                </w:div>
                <w:div w:id="1858693059">
                  <w:marLeft w:val="0"/>
                  <w:marRight w:val="0"/>
                  <w:marTop w:val="0"/>
                  <w:marBottom w:val="0"/>
                  <w:divBdr>
                    <w:top w:val="none" w:sz="0" w:space="0" w:color="auto"/>
                    <w:left w:val="none" w:sz="0" w:space="0" w:color="auto"/>
                    <w:bottom w:val="none" w:sz="0" w:space="0" w:color="auto"/>
                    <w:right w:val="none" w:sz="0" w:space="0" w:color="auto"/>
                  </w:divBdr>
                  <w:divsChild>
                    <w:div w:id="1355884600">
                      <w:marLeft w:val="0"/>
                      <w:marRight w:val="0"/>
                      <w:marTop w:val="0"/>
                      <w:marBottom w:val="0"/>
                      <w:divBdr>
                        <w:top w:val="none" w:sz="0" w:space="0" w:color="auto"/>
                        <w:left w:val="none" w:sz="0" w:space="0" w:color="auto"/>
                        <w:bottom w:val="none" w:sz="0" w:space="0" w:color="auto"/>
                        <w:right w:val="none" w:sz="0" w:space="0" w:color="auto"/>
                      </w:divBdr>
                    </w:div>
                  </w:divsChild>
                </w:div>
                <w:div w:id="1891307977">
                  <w:marLeft w:val="0"/>
                  <w:marRight w:val="0"/>
                  <w:marTop w:val="0"/>
                  <w:marBottom w:val="0"/>
                  <w:divBdr>
                    <w:top w:val="none" w:sz="0" w:space="0" w:color="auto"/>
                    <w:left w:val="none" w:sz="0" w:space="0" w:color="auto"/>
                    <w:bottom w:val="none" w:sz="0" w:space="0" w:color="auto"/>
                    <w:right w:val="none" w:sz="0" w:space="0" w:color="auto"/>
                  </w:divBdr>
                  <w:divsChild>
                    <w:div w:id="1392388889">
                      <w:marLeft w:val="0"/>
                      <w:marRight w:val="0"/>
                      <w:marTop w:val="0"/>
                      <w:marBottom w:val="0"/>
                      <w:divBdr>
                        <w:top w:val="none" w:sz="0" w:space="0" w:color="auto"/>
                        <w:left w:val="none" w:sz="0" w:space="0" w:color="auto"/>
                        <w:bottom w:val="none" w:sz="0" w:space="0" w:color="auto"/>
                        <w:right w:val="none" w:sz="0" w:space="0" w:color="auto"/>
                      </w:divBdr>
                    </w:div>
                  </w:divsChild>
                </w:div>
                <w:div w:id="1891843556">
                  <w:marLeft w:val="0"/>
                  <w:marRight w:val="0"/>
                  <w:marTop w:val="0"/>
                  <w:marBottom w:val="0"/>
                  <w:divBdr>
                    <w:top w:val="none" w:sz="0" w:space="0" w:color="auto"/>
                    <w:left w:val="none" w:sz="0" w:space="0" w:color="auto"/>
                    <w:bottom w:val="none" w:sz="0" w:space="0" w:color="auto"/>
                    <w:right w:val="none" w:sz="0" w:space="0" w:color="auto"/>
                  </w:divBdr>
                  <w:divsChild>
                    <w:div w:id="1898399095">
                      <w:marLeft w:val="0"/>
                      <w:marRight w:val="0"/>
                      <w:marTop w:val="0"/>
                      <w:marBottom w:val="0"/>
                      <w:divBdr>
                        <w:top w:val="none" w:sz="0" w:space="0" w:color="auto"/>
                        <w:left w:val="none" w:sz="0" w:space="0" w:color="auto"/>
                        <w:bottom w:val="none" w:sz="0" w:space="0" w:color="auto"/>
                        <w:right w:val="none" w:sz="0" w:space="0" w:color="auto"/>
                      </w:divBdr>
                    </w:div>
                  </w:divsChild>
                </w:div>
                <w:div w:id="1923681874">
                  <w:marLeft w:val="0"/>
                  <w:marRight w:val="0"/>
                  <w:marTop w:val="0"/>
                  <w:marBottom w:val="0"/>
                  <w:divBdr>
                    <w:top w:val="none" w:sz="0" w:space="0" w:color="auto"/>
                    <w:left w:val="none" w:sz="0" w:space="0" w:color="auto"/>
                    <w:bottom w:val="none" w:sz="0" w:space="0" w:color="auto"/>
                    <w:right w:val="none" w:sz="0" w:space="0" w:color="auto"/>
                  </w:divBdr>
                  <w:divsChild>
                    <w:div w:id="1122722792">
                      <w:marLeft w:val="0"/>
                      <w:marRight w:val="0"/>
                      <w:marTop w:val="0"/>
                      <w:marBottom w:val="0"/>
                      <w:divBdr>
                        <w:top w:val="none" w:sz="0" w:space="0" w:color="auto"/>
                        <w:left w:val="none" w:sz="0" w:space="0" w:color="auto"/>
                        <w:bottom w:val="none" w:sz="0" w:space="0" w:color="auto"/>
                        <w:right w:val="none" w:sz="0" w:space="0" w:color="auto"/>
                      </w:divBdr>
                    </w:div>
                  </w:divsChild>
                </w:div>
                <w:div w:id="1942686932">
                  <w:marLeft w:val="0"/>
                  <w:marRight w:val="0"/>
                  <w:marTop w:val="0"/>
                  <w:marBottom w:val="0"/>
                  <w:divBdr>
                    <w:top w:val="none" w:sz="0" w:space="0" w:color="auto"/>
                    <w:left w:val="none" w:sz="0" w:space="0" w:color="auto"/>
                    <w:bottom w:val="none" w:sz="0" w:space="0" w:color="auto"/>
                    <w:right w:val="none" w:sz="0" w:space="0" w:color="auto"/>
                  </w:divBdr>
                  <w:divsChild>
                    <w:div w:id="2142530007">
                      <w:marLeft w:val="0"/>
                      <w:marRight w:val="0"/>
                      <w:marTop w:val="0"/>
                      <w:marBottom w:val="0"/>
                      <w:divBdr>
                        <w:top w:val="none" w:sz="0" w:space="0" w:color="auto"/>
                        <w:left w:val="none" w:sz="0" w:space="0" w:color="auto"/>
                        <w:bottom w:val="none" w:sz="0" w:space="0" w:color="auto"/>
                        <w:right w:val="none" w:sz="0" w:space="0" w:color="auto"/>
                      </w:divBdr>
                    </w:div>
                  </w:divsChild>
                </w:div>
                <w:div w:id="2048601554">
                  <w:marLeft w:val="0"/>
                  <w:marRight w:val="0"/>
                  <w:marTop w:val="0"/>
                  <w:marBottom w:val="0"/>
                  <w:divBdr>
                    <w:top w:val="none" w:sz="0" w:space="0" w:color="auto"/>
                    <w:left w:val="none" w:sz="0" w:space="0" w:color="auto"/>
                    <w:bottom w:val="none" w:sz="0" w:space="0" w:color="auto"/>
                    <w:right w:val="none" w:sz="0" w:space="0" w:color="auto"/>
                  </w:divBdr>
                  <w:divsChild>
                    <w:div w:id="1467117666">
                      <w:marLeft w:val="0"/>
                      <w:marRight w:val="0"/>
                      <w:marTop w:val="0"/>
                      <w:marBottom w:val="0"/>
                      <w:divBdr>
                        <w:top w:val="none" w:sz="0" w:space="0" w:color="auto"/>
                        <w:left w:val="none" w:sz="0" w:space="0" w:color="auto"/>
                        <w:bottom w:val="none" w:sz="0" w:space="0" w:color="auto"/>
                        <w:right w:val="none" w:sz="0" w:space="0" w:color="auto"/>
                      </w:divBdr>
                    </w:div>
                  </w:divsChild>
                </w:div>
                <w:div w:id="2058628979">
                  <w:marLeft w:val="0"/>
                  <w:marRight w:val="0"/>
                  <w:marTop w:val="0"/>
                  <w:marBottom w:val="0"/>
                  <w:divBdr>
                    <w:top w:val="none" w:sz="0" w:space="0" w:color="auto"/>
                    <w:left w:val="none" w:sz="0" w:space="0" w:color="auto"/>
                    <w:bottom w:val="none" w:sz="0" w:space="0" w:color="auto"/>
                    <w:right w:val="none" w:sz="0" w:space="0" w:color="auto"/>
                  </w:divBdr>
                  <w:divsChild>
                    <w:div w:id="1008798847">
                      <w:marLeft w:val="0"/>
                      <w:marRight w:val="0"/>
                      <w:marTop w:val="0"/>
                      <w:marBottom w:val="0"/>
                      <w:divBdr>
                        <w:top w:val="none" w:sz="0" w:space="0" w:color="auto"/>
                        <w:left w:val="none" w:sz="0" w:space="0" w:color="auto"/>
                        <w:bottom w:val="none" w:sz="0" w:space="0" w:color="auto"/>
                        <w:right w:val="none" w:sz="0" w:space="0" w:color="auto"/>
                      </w:divBdr>
                    </w:div>
                  </w:divsChild>
                </w:div>
                <w:div w:id="2089380260">
                  <w:marLeft w:val="0"/>
                  <w:marRight w:val="0"/>
                  <w:marTop w:val="0"/>
                  <w:marBottom w:val="0"/>
                  <w:divBdr>
                    <w:top w:val="none" w:sz="0" w:space="0" w:color="auto"/>
                    <w:left w:val="none" w:sz="0" w:space="0" w:color="auto"/>
                    <w:bottom w:val="none" w:sz="0" w:space="0" w:color="auto"/>
                    <w:right w:val="none" w:sz="0" w:space="0" w:color="auto"/>
                  </w:divBdr>
                  <w:divsChild>
                    <w:div w:id="2013097962">
                      <w:marLeft w:val="0"/>
                      <w:marRight w:val="0"/>
                      <w:marTop w:val="0"/>
                      <w:marBottom w:val="0"/>
                      <w:divBdr>
                        <w:top w:val="none" w:sz="0" w:space="0" w:color="auto"/>
                        <w:left w:val="none" w:sz="0" w:space="0" w:color="auto"/>
                        <w:bottom w:val="none" w:sz="0" w:space="0" w:color="auto"/>
                        <w:right w:val="none" w:sz="0" w:space="0" w:color="auto"/>
                      </w:divBdr>
                    </w:div>
                  </w:divsChild>
                </w:div>
                <w:div w:id="2097284007">
                  <w:marLeft w:val="0"/>
                  <w:marRight w:val="0"/>
                  <w:marTop w:val="0"/>
                  <w:marBottom w:val="0"/>
                  <w:divBdr>
                    <w:top w:val="none" w:sz="0" w:space="0" w:color="auto"/>
                    <w:left w:val="none" w:sz="0" w:space="0" w:color="auto"/>
                    <w:bottom w:val="none" w:sz="0" w:space="0" w:color="auto"/>
                    <w:right w:val="none" w:sz="0" w:space="0" w:color="auto"/>
                  </w:divBdr>
                  <w:divsChild>
                    <w:div w:id="1666009817">
                      <w:marLeft w:val="0"/>
                      <w:marRight w:val="0"/>
                      <w:marTop w:val="0"/>
                      <w:marBottom w:val="0"/>
                      <w:divBdr>
                        <w:top w:val="none" w:sz="0" w:space="0" w:color="auto"/>
                        <w:left w:val="none" w:sz="0" w:space="0" w:color="auto"/>
                        <w:bottom w:val="none" w:sz="0" w:space="0" w:color="auto"/>
                        <w:right w:val="none" w:sz="0" w:space="0" w:color="auto"/>
                      </w:divBdr>
                    </w:div>
                  </w:divsChild>
                </w:div>
                <w:div w:id="2098406330">
                  <w:marLeft w:val="0"/>
                  <w:marRight w:val="0"/>
                  <w:marTop w:val="0"/>
                  <w:marBottom w:val="0"/>
                  <w:divBdr>
                    <w:top w:val="none" w:sz="0" w:space="0" w:color="auto"/>
                    <w:left w:val="none" w:sz="0" w:space="0" w:color="auto"/>
                    <w:bottom w:val="none" w:sz="0" w:space="0" w:color="auto"/>
                    <w:right w:val="none" w:sz="0" w:space="0" w:color="auto"/>
                  </w:divBdr>
                  <w:divsChild>
                    <w:div w:id="1210385698">
                      <w:marLeft w:val="0"/>
                      <w:marRight w:val="0"/>
                      <w:marTop w:val="0"/>
                      <w:marBottom w:val="0"/>
                      <w:divBdr>
                        <w:top w:val="none" w:sz="0" w:space="0" w:color="auto"/>
                        <w:left w:val="none" w:sz="0" w:space="0" w:color="auto"/>
                        <w:bottom w:val="none" w:sz="0" w:space="0" w:color="auto"/>
                        <w:right w:val="none" w:sz="0" w:space="0" w:color="auto"/>
                      </w:divBdr>
                    </w:div>
                  </w:divsChild>
                </w:div>
                <w:div w:id="2101825541">
                  <w:marLeft w:val="0"/>
                  <w:marRight w:val="0"/>
                  <w:marTop w:val="0"/>
                  <w:marBottom w:val="0"/>
                  <w:divBdr>
                    <w:top w:val="none" w:sz="0" w:space="0" w:color="auto"/>
                    <w:left w:val="none" w:sz="0" w:space="0" w:color="auto"/>
                    <w:bottom w:val="none" w:sz="0" w:space="0" w:color="auto"/>
                    <w:right w:val="none" w:sz="0" w:space="0" w:color="auto"/>
                  </w:divBdr>
                  <w:divsChild>
                    <w:div w:id="1551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81438">
          <w:marLeft w:val="0"/>
          <w:marRight w:val="0"/>
          <w:marTop w:val="0"/>
          <w:marBottom w:val="0"/>
          <w:divBdr>
            <w:top w:val="none" w:sz="0" w:space="0" w:color="auto"/>
            <w:left w:val="none" w:sz="0" w:space="0" w:color="auto"/>
            <w:bottom w:val="none" w:sz="0" w:space="0" w:color="auto"/>
            <w:right w:val="none" w:sz="0" w:space="0" w:color="auto"/>
          </w:divBdr>
        </w:div>
        <w:div w:id="1888909875">
          <w:marLeft w:val="0"/>
          <w:marRight w:val="0"/>
          <w:marTop w:val="0"/>
          <w:marBottom w:val="0"/>
          <w:divBdr>
            <w:top w:val="none" w:sz="0" w:space="0" w:color="auto"/>
            <w:left w:val="none" w:sz="0" w:space="0" w:color="auto"/>
            <w:bottom w:val="none" w:sz="0" w:space="0" w:color="auto"/>
            <w:right w:val="none" w:sz="0" w:space="0" w:color="auto"/>
          </w:divBdr>
        </w:div>
        <w:div w:id="1907838371">
          <w:marLeft w:val="0"/>
          <w:marRight w:val="0"/>
          <w:marTop w:val="0"/>
          <w:marBottom w:val="0"/>
          <w:divBdr>
            <w:top w:val="none" w:sz="0" w:space="0" w:color="auto"/>
            <w:left w:val="none" w:sz="0" w:space="0" w:color="auto"/>
            <w:bottom w:val="none" w:sz="0" w:space="0" w:color="auto"/>
            <w:right w:val="none" w:sz="0" w:space="0" w:color="auto"/>
          </w:divBdr>
        </w:div>
        <w:div w:id="2086297891">
          <w:marLeft w:val="0"/>
          <w:marRight w:val="0"/>
          <w:marTop w:val="0"/>
          <w:marBottom w:val="0"/>
          <w:divBdr>
            <w:top w:val="none" w:sz="0" w:space="0" w:color="auto"/>
            <w:left w:val="none" w:sz="0" w:space="0" w:color="auto"/>
            <w:bottom w:val="none" w:sz="0" w:space="0" w:color="auto"/>
            <w:right w:val="none" w:sz="0" w:space="0" w:color="auto"/>
          </w:divBdr>
        </w:div>
      </w:divsChild>
    </w:div>
    <w:div w:id="790248747">
      <w:bodyDiv w:val="1"/>
      <w:marLeft w:val="0"/>
      <w:marRight w:val="0"/>
      <w:marTop w:val="0"/>
      <w:marBottom w:val="0"/>
      <w:divBdr>
        <w:top w:val="none" w:sz="0" w:space="0" w:color="auto"/>
        <w:left w:val="none" w:sz="0" w:space="0" w:color="auto"/>
        <w:bottom w:val="none" w:sz="0" w:space="0" w:color="auto"/>
        <w:right w:val="none" w:sz="0" w:space="0" w:color="auto"/>
      </w:divBdr>
    </w:div>
    <w:div w:id="801113435">
      <w:bodyDiv w:val="1"/>
      <w:marLeft w:val="0"/>
      <w:marRight w:val="0"/>
      <w:marTop w:val="0"/>
      <w:marBottom w:val="0"/>
      <w:divBdr>
        <w:top w:val="none" w:sz="0" w:space="0" w:color="auto"/>
        <w:left w:val="none" w:sz="0" w:space="0" w:color="auto"/>
        <w:bottom w:val="none" w:sz="0" w:space="0" w:color="auto"/>
        <w:right w:val="none" w:sz="0" w:space="0" w:color="auto"/>
      </w:divBdr>
    </w:div>
    <w:div w:id="886261638">
      <w:bodyDiv w:val="1"/>
      <w:marLeft w:val="0"/>
      <w:marRight w:val="0"/>
      <w:marTop w:val="0"/>
      <w:marBottom w:val="0"/>
      <w:divBdr>
        <w:top w:val="none" w:sz="0" w:space="0" w:color="auto"/>
        <w:left w:val="none" w:sz="0" w:space="0" w:color="auto"/>
        <w:bottom w:val="none" w:sz="0" w:space="0" w:color="auto"/>
        <w:right w:val="none" w:sz="0" w:space="0" w:color="auto"/>
      </w:divBdr>
    </w:div>
    <w:div w:id="910578294">
      <w:bodyDiv w:val="1"/>
      <w:marLeft w:val="0"/>
      <w:marRight w:val="0"/>
      <w:marTop w:val="0"/>
      <w:marBottom w:val="0"/>
      <w:divBdr>
        <w:top w:val="none" w:sz="0" w:space="0" w:color="auto"/>
        <w:left w:val="none" w:sz="0" w:space="0" w:color="auto"/>
        <w:bottom w:val="none" w:sz="0" w:space="0" w:color="auto"/>
        <w:right w:val="none" w:sz="0" w:space="0" w:color="auto"/>
      </w:divBdr>
    </w:div>
    <w:div w:id="914974289">
      <w:bodyDiv w:val="1"/>
      <w:marLeft w:val="0"/>
      <w:marRight w:val="0"/>
      <w:marTop w:val="0"/>
      <w:marBottom w:val="0"/>
      <w:divBdr>
        <w:top w:val="none" w:sz="0" w:space="0" w:color="auto"/>
        <w:left w:val="none" w:sz="0" w:space="0" w:color="auto"/>
        <w:bottom w:val="none" w:sz="0" w:space="0" w:color="auto"/>
        <w:right w:val="none" w:sz="0" w:space="0" w:color="auto"/>
      </w:divBdr>
    </w:div>
    <w:div w:id="941373738">
      <w:bodyDiv w:val="1"/>
      <w:marLeft w:val="0"/>
      <w:marRight w:val="0"/>
      <w:marTop w:val="0"/>
      <w:marBottom w:val="0"/>
      <w:divBdr>
        <w:top w:val="none" w:sz="0" w:space="0" w:color="auto"/>
        <w:left w:val="none" w:sz="0" w:space="0" w:color="auto"/>
        <w:bottom w:val="none" w:sz="0" w:space="0" w:color="auto"/>
        <w:right w:val="none" w:sz="0" w:space="0" w:color="auto"/>
      </w:divBdr>
    </w:div>
    <w:div w:id="970867930">
      <w:bodyDiv w:val="1"/>
      <w:marLeft w:val="0"/>
      <w:marRight w:val="0"/>
      <w:marTop w:val="0"/>
      <w:marBottom w:val="0"/>
      <w:divBdr>
        <w:top w:val="none" w:sz="0" w:space="0" w:color="auto"/>
        <w:left w:val="none" w:sz="0" w:space="0" w:color="auto"/>
        <w:bottom w:val="none" w:sz="0" w:space="0" w:color="auto"/>
        <w:right w:val="none" w:sz="0" w:space="0" w:color="auto"/>
      </w:divBdr>
    </w:div>
    <w:div w:id="1015884178">
      <w:bodyDiv w:val="1"/>
      <w:marLeft w:val="0"/>
      <w:marRight w:val="0"/>
      <w:marTop w:val="0"/>
      <w:marBottom w:val="0"/>
      <w:divBdr>
        <w:top w:val="none" w:sz="0" w:space="0" w:color="auto"/>
        <w:left w:val="none" w:sz="0" w:space="0" w:color="auto"/>
        <w:bottom w:val="none" w:sz="0" w:space="0" w:color="auto"/>
        <w:right w:val="none" w:sz="0" w:space="0" w:color="auto"/>
      </w:divBdr>
    </w:div>
    <w:div w:id="1102455980">
      <w:bodyDiv w:val="1"/>
      <w:marLeft w:val="0"/>
      <w:marRight w:val="0"/>
      <w:marTop w:val="0"/>
      <w:marBottom w:val="0"/>
      <w:divBdr>
        <w:top w:val="none" w:sz="0" w:space="0" w:color="auto"/>
        <w:left w:val="none" w:sz="0" w:space="0" w:color="auto"/>
        <w:bottom w:val="none" w:sz="0" w:space="0" w:color="auto"/>
        <w:right w:val="none" w:sz="0" w:space="0" w:color="auto"/>
      </w:divBdr>
      <w:divsChild>
        <w:div w:id="47384234">
          <w:marLeft w:val="0"/>
          <w:marRight w:val="0"/>
          <w:marTop w:val="0"/>
          <w:marBottom w:val="0"/>
          <w:divBdr>
            <w:top w:val="none" w:sz="0" w:space="0" w:color="auto"/>
            <w:left w:val="none" w:sz="0" w:space="0" w:color="auto"/>
            <w:bottom w:val="none" w:sz="0" w:space="0" w:color="auto"/>
            <w:right w:val="none" w:sz="0" w:space="0" w:color="auto"/>
          </w:divBdr>
          <w:divsChild>
            <w:div w:id="690884257">
              <w:marLeft w:val="0"/>
              <w:marRight w:val="0"/>
              <w:marTop w:val="0"/>
              <w:marBottom w:val="0"/>
              <w:divBdr>
                <w:top w:val="none" w:sz="0" w:space="0" w:color="auto"/>
                <w:left w:val="none" w:sz="0" w:space="0" w:color="auto"/>
                <w:bottom w:val="none" w:sz="0" w:space="0" w:color="auto"/>
                <w:right w:val="none" w:sz="0" w:space="0" w:color="auto"/>
              </w:divBdr>
            </w:div>
            <w:div w:id="869495135">
              <w:marLeft w:val="0"/>
              <w:marRight w:val="0"/>
              <w:marTop w:val="0"/>
              <w:marBottom w:val="0"/>
              <w:divBdr>
                <w:top w:val="none" w:sz="0" w:space="0" w:color="auto"/>
                <w:left w:val="none" w:sz="0" w:space="0" w:color="auto"/>
                <w:bottom w:val="none" w:sz="0" w:space="0" w:color="auto"/>
                <w:right w:val="none" w:sz="0" w:space="0" w:color="auto"/>
              </w:divBdr>
            </w:div>
            <w:div w:id="1512139337">
              <w:marLeft w:val="0"/>
              <w:marRight w:val="0"/>
              <w:marTop w:val="0"/>
              <w:marBottom w:val="0"/>
              <w:divBdr>
                <w:top w:val="none" w:sz="0" w:space="0" w:color="auto"/>
                <w:left w:val="none" w:sz="0" w:space="0" w:color="auto"/>
                <w:bottom w:val="none" w:sz="0" w:space="0" w:color="auto"/>
                <w:right w:val="none" w:sz="0" w:space="0" w:color="auto"/>
              </w:divBdr>
            </w:div>
            <w:div w:id="1783525874">
              <w:marLeft w:val="0"/>
              <w:marRight w:val="0"/>
              <w:marTop w:val="0"/>
              <w:marBottom w:val="0"/>
              <w:divBdr>
                <w:top w:val="none" w:sz="0" w:space="0" w:color="auto"/>
                <w:left w:val="none" w:sz="0" w:space="0" w:color="auto"/>
                <w:bottom w:val="none" w:sz="0" w:space="0" w:color="auto"/>
                <w:right w:val="none" w:sz="0" w:space="0" w:color="auto"/>
              </w:divBdr>
            </w:div>
          </w:divsChild>
        </w:div>
        <w:div w:id="160776894">
          <w:marLeft w:val="0"/>
          <w:marRight w:val="0"/>
          <w:marTop w:val="0"/>
          <w:marBottom w:val="0"/>
          <w:divBdr>
            <w:top w:val="none" w:sz="0" w:space="0" w:color="auto"/>
            <w:left w:val="none" w:sz="0" w:space="0" w:color="auto"/>
            <w:bottom w:val="none" w:sz="0" w:space="0" w:color="auto"/>
            <w:right w:val="none" w:sz="0" w:space="0" w:color="auto"/>
          </w:divBdr>
        </w:div>
        <w:div w:id="188178770">
          <w:marLeft w:val="0"/>
          <w:marRight w:val="0"/>
          <w:marTop w:val="0"/>
          <w:marBottom w:val="0"/>
          <w:divBdr>
            <w:top w:val="none" w:sz="0" w:space="0" w:color="auto"/>
            <w:left w:val="none" w:sz="0" w:space="0" w:color="auto"/>
            <w:bottom w:val="none" w:sz="0" w:space="0" w:color="auto"/>
            <w:right w:val="none" w:sz="0" w:space="0" w:color="auto"/>
          </w:divBdr>
        </w:div>
        <w:div w:id="189999240">
          <w:marLeft w:val="0"/>
          <w:marRight w:val="0"/>
          <w:marTop w:val="0"/>
          <w:marBottom w:val="0"/>
          <w:divBdr>
            <w:top w:val="none" w:sz="0" w:space="0" w:color="auto"/>
            <w:left w:val="none" w:sz="0" w:space="0" w:color="auto"/>
            <w:bottom w:val="none" w:sz="0" w:space="0" w:color="auto"/>
            <w:right w:val="none" w:sz="0" w:space="0" w:color="auto"/>
          </w:divBdr>
        </w:div>
        <w:div w:id="211617147">
          <w:marLeft w:val="0"/>
          <w:marRight w:val="0"/>
          <w:marTop w:val="0"/>
          <w:marBottom w:val="0"/>
          <w:divBdr>
            <w:top w:val="none" w:sz="0" w:space="0" w:color="auto"/>
            <w:left w:val="none" w:sz="0" w:space="0" w:color="auto"/>
            <w:bottom w:val="none" w:sz="0" w:space="0" w:color="auto"/>
            <w:right w:val="none" w:sz="0" w:space="0" w:color="auto"/>
          </w:divBdr>
          <w:divsChild>
            <w:div w:id="1435131514">
              <w:marLeft w:val="-75"/>
              <w:marRight w:val="0"/>
              <w:marTop w:val="30"/>
              <w:marBottom w:val="30"/>
              <w:divBdr>
                <w:top w:val="none" w:sz="0" w:space="0" w:color="auto"/>
                <w:left w:val="none" w:sz="0" w:space="0" w:color="auto"/>
                <w:bottom w:val="none" w:sz="0" w:space="0" w:color="auto"/>
                <w:right w:val="none" w:sz="0" w:space="0" w:color="auto"/>
              </w:divBdr>
              <w:divsChild>
                <w:div w:id="64768667">
                  <w:marLeft w:val="0"/>
                  <w:marRight w:val="0"/>
                  <w:marTop w:val="0"/>
                  <w:marBottom w:val="0"/>
                  <w:divBdr>
                    <w:top w:val="none" w:sz="0" w:space="0" w:color="auto"/>
                    <w:left w:val="none" w:sz="0" w:space="0" w:color="auto"/>
                    <w:bottom w:val="none" w:sz="0" w:space="0" w:color="auto"/>
                    <w:right w:val="none" w:sz="0" w:space="0" w:color="auto"/>
                  </w:divBdr>
                  <w:divsChild>
                    <w:div w:id="1251697391">
                      <w:marLeft w:val="0"/>
                      <w:marRight w:val="0"/>
                      <w:marTop w:val="0"/>
                      <w:marBottom w:val="0"/>
                      <w:divBdr>
                        <w:top w:val="none" w:sz="0" w:space="0" w:color="auto"/>
                        <w:left w:val="none" w:sz="0" w:space="0" w:color="auto"/>
                        <w:bottom w:val="none" w:sz="0" w:space="0" w:color="auto"/>
                        <w:right w:val="none" w:sz="0" w:space="0" w:color="auto"/>
                      </w:divBdr>
                    </w:div>
                  </w:divsChild>
                </w:div>
                <w:div w:id="870414866">
                  <w:marLeft w:val="0"/>
                  <w:marRight w:val="0"/>
                  <w:marTop w:val="0"/>
                  <w:marBottom w:val="0"/>
                  <w:divBdr>
                    <w:top w:val="none" w:sz="0" w:space="0" w:color="auto"/>
                    <w:left w:val="none" w:sz="0" w:space="0" w:color="auto"/>
                    <w:bottom w:val="none" w:sz="0" w:space="0" w:color="auto"/>
                    <w:right w:val="none" w:sz="0" w:space="0" w:color="auto"/>
                  </w:divBdr>
                  <w:divsChild>
                    <w:div w:id="1016034644">
                      <w:marLeft w:val="0"/>
                      <w:marRight w:val="0"/>
                      <w:marTop w:val="0"/>
                      <w:marBottom w:val="0"/>
                      <w:divBdr>
                        <w:top w:val="none" w:sz="0" w:space="0" w:color="auto"/>
                        <w:left w:val="none" w:sz="0" w:space="0" w:color="auto"/>
                        <w:bottom w:val="none" w:sz="0" w:space="0" w:color="auto"/>
                        <w:right w:val="none" w:sz="0" w:space="0" w:color="auto"/>
                      </w:divBdr>
                    </w:div>
                  </w:divsChild>
                </w:div>
                <w:div w:id="1118068110">
                  <w:marLeft w:val="0"/>
                  <w:marRight w:val="0"/>
                  <w:marTop w:val="0"/>
                  <w:marBottom w:val="0"/>
                  <w:divBdr>
                    <w:top w:val="none" w:sz="0" w:space="0" w:color="auto"/>
                    <w:left w:val="none" w:sz="0" w:space="0" w:color="auto"/>
                    <w:bottom w:val="none" w:sz="0" w:space="0" w:color="auto"/>
                    <w:right w:val="none" w:sz="0" w:space="0" w:color="auto"/>
                  </w:divBdr>
                  <w:divsChild>
                    <w:div w:id="437257018">
                      <w:marLeft w:val="0"/>
                      <w:marRight w:val="0"/>
                      <w:marTop w:val="0"/>
                      <w:marBottom w:val="0"/>
                      <w:divBdr>
                        <w:top w:val="none" w:sz="0" w:space="0" w:color="auto"/>
                        <w:left w:val="none" w:sz="0" w:space="0" w:color="auto"/>
                        <w:bottom w:val="none" w:sz="0" w:space="0" w:color="auto"/>
                        <w:right w:val="none" w:sz="0" w:space="0" w:color="auto"/>
                      </w:divBdr>
                    </w:div>
                  </w:divsChild>
                </w:div>
                <w:div w:id="1188519022">
                  <w:marLeft w:val="0"/>
                  <w:marRight w:val="0"/>
                  <w:marTop w:val="0"/>
                  <w:marBottom w:val="0"/>
                  <w:divBdr>
                    <w:top w:val="none" w:sz="0" w:space="0" w:color="auto"/>
                    <w:left w:val="none" w:sz="0" w:space="0" w:color="auto"/>
                    <w:bottom w:val="none" w:sz="0" w:space="0" w:color="auto"/>
                    <w:right w:val="none" w:sz="0" w:space="0" w:color="auto"/>
                  </w:divBdr>
                  <w:divsChild>
                    <w:div w:id="514803021">
                      <w:marLeft w:val="0"/>
                      <w:marRight w:val="0"/>
                      <w:marTop w:val="0"/>
                      <w:marBottom w:val="0"/>
                      <w:divBdr>
                        <w:top w:val="none" w:sz="0" w:space="0" w:color="auto"/>
                        <w:left w:val="none" w:sz="0" w:space="0" w:color="auto"/>
                        <w:bottom w:val="none" w:sz="0" w:space="0" w:color="auto"/>
                        <w:right w:val="none" w:sz="0" w:space="0" w:color="auto"/>
                      </w:divBdr>
                    </w:div>
                  </w:divsChild>
                </w:div>
                <w:div w:id="1213615701">
                  <w:marLeft w:val="0"/>
                  <w:marRight w:val="0"/>
                  <w:marTop w:val="0"/>
                  <w:marBottom w:val="0"/>
                  <w:divBdr>
                    <w:top w:val="none" w:sz="0" w:space="0" w:color="auto"/>
                    <w:left w:val="none" w:sz="0" w:space="0" w:color="auto"/>
                    <w:bottom w:val="none" w:sz="0" w:space="0" w:color="auto"/>
                    <w:right w:val="none" w:sz="0" w:space="0" w:color="auto"/>
                  </w:divBdr>
                  <w:divsChild>
                    <w:div w:id="913587366">
                      <w:marLeft w:val="0"/>
                      <w:marRight w:val="0"/>
                      <w:marTop w:val="0"/>
                      <w:marBottom w:val="0"/>
                      <w:divBdr>
                        <w:top w:val="none" w:sz="0" w:space="0" w:color="auto"/>
                        <w:left w:val="none" w:sz="0" w:space="0" w:color="auto"/>
                        <w:bottom w:val="none" w:sz="0" w:space="0" w:color="auto"/>
                        <w:right w:val="none" w:sz="0" w:space="0" w:color="auto"/>
                      </w:divBdr>
                    </w:div>
                  </w:divsChild>
                </w:div>
                <w:div w:id="1640185889">
                  <w:marLeft w:val="0"/>
                  <w:marRight w:val="0"/>
                  <w:marTop w:val="0"/>
                  <w:marBottom w:val="0"/>
                  <w:divBdr>
                    <w:top w:val="none" w:sz="0" w:space="0" w:color="auto"/>
                    <w:left w:val="none" w:sz="0" w:space="0" w:color="auto"/>
                    <w:bottom w:val="none" w:sz="0" w:space="0" w:color="auto"/>
                    <w:right w:val="none" w:sz="0" w:space="0" w:color="auto"/>
                  </w:divBdr>
                  <w:divsChild>
                    <w:div w:id="737090387">
                      <w:marLeft w:val="0"/>
                      <w:marRight w:val="0"/>
                      <w:marTop w:val="0"/>
                      <w:marBottom w:val="0"/>
                      <w:divBdr>
                        <w:top w:val="none" w:sz="0" w:space="0" w:color="auto"/>
                        <w:left w:val="none" w:sz="0" w:space="0" w:color="auto"/>
                        <w:bottom w:val="none" w:sz="0" w:space="0" w:color="auto"/>
                        <w:right w:val="none" w:sz="0" w:space="0" w:color="auto"/>
                      </w:divBdr>
                    </w:div>
                  </w:divsChild>
                </w:div>
                <w:div w:id="1862623597">
                  <w:marLeft w:val="0"/>
                  <w:marRight w:val="0"/>
                  <w:marTop w:val="0"/>
                  <w:marBottom w:val="0"/>
                  <w:divBdr>
                    <w:top w:val="none" w:sz="0" w:space="0" w:color="auto"/>
                    <w:left w:val="none" w:sz="0" w:space="0" w:color="auto"/>
                    <w:bottom w:val="none" w:sz="0" w:space="0" w:color="auto"/>
                    <w:right w:val="none" w:sz="0" w:space="0" w:color="auto"/>
                  </w:divBdr>
                  <w:divsChild>
                    <w:div w:id="709496863">
                      <w:marLeft w:val="0"/>
                      <w:marRight w:val="0"/>
                      <w:marTop w:val="0"/>
                      <w:marBottom w:val="0"/>
                      <w:divBdr>
                        <w:top w:val="none" w:sz="0" w:space="0" w:color="auto"/>
                        <w:left w:val="none" w:sz="0" w:space="0" w:color="auto"/>
                        <w:bottom w:val="none" w:sz="0" w:space="0" w:color="auto"/>
                        <w:right w:val="none" w:sz="0" w:space="0" w:color="auto"/>
                      </w:divBdr>
                    </w:div>
                  </w:divsChild>
                </w:div>
                <w:div w:id="2046711208">
                  <w:marLeft w:val="0"/>
                  <w:marRight w:val="0"/>
                  <w:marTop w:val="0"/>
                  <w:marBottom w:val="0"/>
                  <w:divBdr>
                    <w:top w:val="none" w:sz="0" w:space="0" w:color="auto"/>
                    <w:left w:val="none" w:sz="0" w:space="0" w:color="auto"/>
                    <w:bottom w:val="none" w:sz="0" w:space="0" w:color="auto"/>
                    <w:right w:val="none" w:sz="0" w:space="0" w:color="auto"/>
                  </w:divBdr>
                  <w:divsChild>
                    <w:div w:id="12558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5447">
          <w:marLeft w:val="0"/>
          <w:marRight w:val="0"/>
          <w:marTop w:val="0"/>
          <w:marBottom w:val="0"/>
          <w:divBdr>
            <w:top w:val="none" w:sz="0" w:space="0" w:color="auto"/>
            <w:left w:val="none" w:sz="0" w:space="0" w:color="auto"/>
            <w:bottom w:val="none" w:sz="0" w:space="0" w:color="auto"/>
            <w:right w:val="none" w:sz="0" w:space="0" w:color="auto"/>
          </w:divBdr>
        </w:div>
        <w:div w:id="297104449">
          <w:marLeft w:val="0"/>
          <w:marRight w:val="0"/>
          <w:marTop w:val="0"/>
          <w:marBottom w:val="0"/>
          <w:divBdr>
            <w:top w:val="none" w:sz="0" w:space="0" w:color="auto"/>
            <w:left w:val="none" w:sz="0" w:space="0" w:color="auto"/>
            <w:bottom w:val="none" w:sz="0" w:space="0" w:color="auto"/>
            <w:right w:val="none" w:sz="0" w:space="0" w:color="auto"/>
          </w:divBdr>
        </w:div>
        <w:div w:id="365957869">
          <w:marLeft w:val="0"/>
          <w:marRight w:val="0"/>
          <w:marTop w:val="0"/>
          <w:marBottom w:val="0"/>
          <w:divBdr>
            <w:top w:val="none" w:sz="0" w:space="0" w:color="auto"/>
            <w:left w:val="none" w:sz="0" w:space="0" w:color="auto"/>
            <w:bottom w:val="none" w:sz="0" w:space="0" w:color="auto"/>
            <w:right w:val="none" w:sz="0" w:space="0" w:color="auto"/>
          </w:divBdr>
        </w:div>
        <w:div w:id="478427170">
          <w:marLeft w:val="0"/>
          <w:marRight w:val="0"/>
          <w:marTop w:val="0"/>
          <w:marBottom w:val="0"/>
          <w:divBdr>
            <w:top w:val="none" w:sz="0" w:space="0" w:color="auto"/>
            <w:left w:val="none" w:sz="0" w:space="0" w:color="auto"/>
            <w:bottom w:val="none" w:sz="0" w:space="0" w:color="auto"/>
            <w:right w:val="none" w:sz="0" w:space="0" w:color="auto"/>
          </w:divBdr>
        </w:div>
        <w:div w:id="587035504">
          <w:marLeft w:val="0"/>
          <w:marRight w:val="0"/>
          <w:marTop w:val="0"/>
          <w:marBottom w:val="0"/>
          <w:divBdr>
            <w:top w:val="none" w:sz="0" w:space="0" w:color="auto"/>
            <w:left w:val="none" w:sz="0" w:space="0" w:color="auto"/>
            <w:bottom w:val="none" w:sz="0" w:space="0" w:color="auto"/>
            <w:right w:val="none" w:sz="0" w:space="0" w:color="auto"/>
          </w:divBdr>
        </w:div>
        <w:div w:id="635720749">
          <w:marLeft w:val="0"/>
          <w:marRight w:val="0"/>
          <w:marTop w:val="0"/>
          <w:marBottom w:val="0"/>
          <w:divBdr>
            <w:top w:val="none" w:sz="0" w:space="0" w:color="auto"/>
            <w:left w:val="none" w:sz="0" w:space="0" w:color="auto"/>
            <w:bottom w:val="none" w:sz="0" w:space="0" w:color="auto"/>
            <w:right w:val="none" w:sz="0" w:space="0" w:color="auto"/>
          </w:divBdr>
        </w:div>
        <w:div w:id="669409882">
          <w:marLeft w:val="0"/>
          <w:marRight w:val="0"/>
          <w:marTop w:val="0"/>
          <w:marBottom w:val="0"/>
          <w:divBdr>
            <w:top w:val="none" w:sz="0" w:space="0" w:color="auto"/>
            <w:left w:val="none" w:sz="0" w:space="0" w:color="auto"/>
            <w:bottom w:val="none" w:sz="0" w:space="0" w:color="auto"/>
            <w:right w:val="none" w:sz="0" w:space="0" w:color="auto"/>
          </w:divBdr>
        </w:div>
        <w:div w:id="786778065">
          <w:marLeft w:val="0"/>
          <w:marRight w:val="0"/>
          <w:marTop w:val="0"/>
          <w:marBottom w:val="0"/>
          <w:divBdr>
            <w:top w:val="none" w:sz="0" w:space="0" w:color="auto"/>
            <w:left w:val="none" w:sz="0" w:space="0" w:color="auto"/>
            <w:bottom w:val="none" w:sz="0" w:space="0" w:color="auto"/>
            <w:right w:val="none" w:sz="0" w:space="0" w:color="auto"/>
          </w:divBdr>
        </w:div>
        <w:div w:id="840584630">
          <w:marLeft w:val="0"/>
          <w:marRight w:val="0"/>
          <w:marTop w:val="0"/>
          <w:marBottom w:val="0"/>
          <w:divBdr>
            <w:top w:val="none" w:sz="0" w:space="0" w:color="auto"/>
            <w:left w:val="none" w:sz="0" w:space="0" w:color="auto"/>
            <w:bottom w:val="none" w:sz="0" w:space="0" w:color="auto"/>
            <w:right w:val="none" w:sz="0" w:space="0" w:color="auto"/>
          </w:divBdr>
        </w:div>
        <w:div w:id="852768828">
          <w:marLeft w:val="0"/>
          <w:marRight w:val="0"/>
          <w:marTop w:val="0"/>
          <w:marBottom w:val="0"/>
          <w:divBdr>
            <w:top w:val="none" w:sz="0" w:space="0" w:color="auto"/>
            <w:left w:val="none" w:sz="0" w:space="0" w:color="auto"/>
            <w:bottom w:val="none" w:sz="0" w:space="0" w:color="auto"/>
            <w:right w:val="none" w:sz="0" w:space="0" w:color="auto"/>
          </w:divBdr>
        </w:div>
        <w:div w:id="956375865">
          <w:marLeft w:val="0"/>
          <w:marRight w:val="0"/>
          <w:marTop w:val="0"/>
          <w:marBottom w:val="0"/>
          <w:divBdr>
            <w:top w:val="none" w:sz="0" w:space="0" w:color="auto"/>
            <w:left w:val="none" w:sz="0" w:space="0" w:color="auto"/>
            <w:bottom w:val="none" w:sz="0" w:space="0" w:color="auto"/>
            <w:right w:val="none" w:sz="0" w:space="0" w:color="auto"/>
          </w:divBdr>
        </w:div>
        <w:div w:id="962730931">
          <w:marLeft w:val="0"/>
          <w:marRight w:val="0"/>
          <w:marTop w:val="0"/>
          <w:marBottom w:val="0"/>
          <w:divBdr>
            <w:top w:val="none" w:sz="0" w:space="0" w:color="auto"/>
            <w:left w:val="none" w:sz="0" w:space="0" w:color="auto"/>
            <w:bottom w:val="none" w:sz="0" w:space="0" w:color="auto"/>
            <w:right w:val="none" w:sz="0" w:space="0" w:color="auto"/>
          </w:divBdr>
        </w:div>
        <w:div w:id="1047023406">
          <w:marLeft w:val="0"/>
          <w:marRight w:val="0"/>
          <w:marTop w:val="0"/>
          <w:marBottom w:val="0"/>
          <w:divBdr>
            <w:top w:val="none" w:sz="0" w:space="0" w:color="auto"/>
            <w:left w:val="none" w:sz="0" w:space="0" w:color="auto"/>
            <w:bottom w:val="none" w:sz="0" w:space="0" w:color="auto"/>
            <w:right w:val="none" w:sz="0" w:space="0" w:color="auto"/>
          </w:divBdr>
        </w:div>
        <w:div w:id="1129008048">
          <w:marLeft w:val="0"/>
          <w:marRight w:val="0"/>
          <w:marTop w:val="0"/>
          <w:marBottom w:val="0"/>
          <w:divBdr>
            <w:top w:val="none" w:sz="0" w:space="0" w:color="auto"/>
            <w:left w:val="none" w:sz="0" w:space="0" w:color="auto"/>
            <w:bottom w:val="none" w:sz="0" w:space="0" w:color="auto"/>
            <w:right w:val="none" w:sz="0" w:space="0" w:color="auto"/>
          </w:divBdr>
        </w:div>
        <w:div w:id="1134062638">
          <w:marLeft w:val="0"/>
          <w:marRight w:val="0"/>
          <w:marTop w:val="0"/>
          <w:marBottom w:val="0"/>
          <w:divBdr>
            <w:top w:val="none" w:sz="0" w:space="0" w:color="auto"/>
            <w:left w:val="none" w:sz="0" w:space="0" w:color="auto"/>
            <w:bottom w:val="none" w:sz="0" w:space="0" w:color="auto"/>
            <w:right w:val="none" w:sz="0" w:space="0" w:color="auto"/>
          </w:divBdr>
          <w:divsChild>
            <w:div w:id="200023981">
              <w:marLeft w:val="-75"/>
              <w:marRight w:val="0"/>
              <w:marTop w:val="30"/>
              <w:marBottom w:val="30"/>
              <w:divBdr>
                <w:top w:val="none" w:sz="0" w:space="0" w:color="auto"/>
                <w:left w:val="none" w:sz="0" w:space="0" w:color="auto"/>
                <w:bottom w:val="none" w:sz="0" w:space="0" w:color="auto"/>
                <w:right w:val="none" w:sz="0" w:space="0" w:color="auto"/>
              </w:divBdr>
              <w:divsChild>
                <w:div w:id="86122658">
                  <w:marLeft w:val="0"/>
                  <w:marRight w:val="0"/>
                  <w:marTop w:val="0"/>
                  <w:marBottom w:val="0"/>
                  <w:divBdr>
                    <w:top w:val="none" w:sz="0" w:space="0" w:color="auto"/>
                    <w:left w:val="none" w:sz="0" w:space="0" w:color="auto"/>
                    <w:bottom w:val="none" w:sz="0" w:space="0" w:color="auto"/>
                    <w:right w:val="none" w:sz="0" w:space="0" w:color="auto"/>
                  </w:divBdr>
                  <w:divsChild>
                    <w:div w:id="1218053784">
                      <w:marLeft w:val="0"/>
                      <w:marRight w:val="0"/>
                      <w:marTop w:val="0"/>
                      <w:marBottom w:val="0"/>
                      <w:divBdr>
                        <w:top w:val="none" w:sz="0" w:space="0" w:color="auto"/>
                        <w:left w:val="none" w:sz="0" w:space="0" w:color="auto"/>
                        <w:bottom w:val="none" w:sz="0" w:space="0" w:color="auto"/>
                        <w:right w:val="none" w:sz="0" w:space="0" w:color="auto"/>
                      </w:divBdr>
                    </w:div>
                  </w:divsChild>
                </w:div>
                <w:div w:id="98531840">
                  <w:marLeft w:val="0"/>
                  <w:marRight w:val="0"/>
                  <w:marTop w:val="0"/>
                  <w:marBottom w:val="0"/>
                  <w:divBdr>
                    <w:top w:val="none" w:sz="0" w:space="0" w:color="auto"/>
                    <w:left w:val="none" w:sz="0" w:space="0" w:color="auto"/>
                    <w:bottom w:val="none" w:sz="0" w:space="0" w:color="auto"/>
                    <w:right w:val="none" w:sz="0" w:space="0" w:color="auto"/>
                  </w:divBdr>
                  <w:divsChild>
                    <w:div w:id="2126195415">
                      <w:marLeft w:val="0"/>
                      <w:marRight w:val="0"/>
                      <w:marTop w:val="0"/>
                      <w:marBottom w:val="0"/>
                      <w:divBdr>
                        <w:top w:val="none" w:sz="0" w:space="0" w:color="auto"/>
                        <w:left w:val="none" w:sz="0" w:space="0" w:color="auto"/>
                        <w:bottom w:val="none" w:sz="0" w:space="0" w:color="auto"/>
                        <w:right w:val="none" w:sz="0" w:space="0" w:color="auto"/>
                      </w:divBdr>
                    </w:div>
                  </w:divsChild>
                </w:div>
                <w:div w:id="176969801">
                  <w:marLeft w:val="0"/>
                  <w:marRight w:val="0"/>
                  <w:marTop w:val="0"/>
                  <w:marBottom w:val="0"/>
                  <w:divBdr>
                    <w:top w:val="none" w:sz="0" w:space="0" w:color="auto"/>
                    <w:left w:val="none" w:sz="0" w:space="0" w:color="auto"/>
                    <w:bottom w:val="none" w:sz="0" w:space="0" w:color="auto"/>
                    <w:right w:val="none" w:sz="0" w:space="0" w:color="auto"/>
                  </w:divBdr>
                  <w:divsChild>
                    <w:div w:id="96296209">
                      <w:marLeft w:val="0"/>
                      <w:marRight w:val="0"/>
                      <w:marTop w:val="0"/>
                      <w:marBottom w:val="0"/>
                      <w:divBdr>
                        <w:top w:val="none" w:sz="0" w:space="0" w:color="auto"/>
                        <w:left w:val="none" w:sz="0" w:space="0" w:color="auto"/>
                        <w:bottom w:val="none" w:sz="0" w:space="0" w:color="auto"/>
                        <w:right w:val="none" w:sz="0" w:space="0" w:color="auto"/>
                      </w:divBdr>
                    </w:div>
                  </w:divsChild>
                </w:div>
                <w:div w:id="259602350">
                  <w:marLeft w:val="0"/>
                  <w:marRight w:val="0"/>
                  <w:marTop w:val="0"/>
                  <w:marBottom w:val="0"/>
                  <w:divBdr>
                    <w:top w:val="none" w:sz="0" w:space="0" w:color="auto"/>
                    <w:left w:val="none" w:sz="0" w:space="0" w:color="auto"/>
                    <w:bottom w:val="none" w:sz="0" w:space="0" w:color="auto"/>
                    <w:right w:val="none" w:sz="0" w:space="0" w:color="auto"/>
                  </w:divBdr>
                  <w:divsChild>
                    <w:div w:id="71244038">
                      <w:marLeft w:val="0"/>
                      <w:marRight w:val="0"/>
                      <w:marTop w:val="0"/>
                      <w:marBottom w:val="0"/>
                      <w:divBdr>
                        <w:top w:val="none" w:sz="0" w:space="0" w:color="auto"/>
                        <w:left w:val="none" w:sz="0" w:space="0" w:color="auto"/>
                        <w:bottom w:val="none" w:sz="0" w:space="0" w:color="auto"/>
                        <w:right w:val="none" w:sz="0" w:space="0" w:color="auto"/>
                      </w:divBdr>
                    </w:div>
                  </w:divsChild>
                </w:div>
                <w:div w:id="428433733">
                  <w:marLeft w:val="0"/>
                  <w:marRight w:val="0"/>
                  <w:marTop w:val="0"/>
                  <w:marBottom w:val="0"/>
                  <w:divBdr>
                    <w:top w:val="none" w:sz="0" w:space="0" w:color="auto"/>
                    <w:left w:val="none" w:sz="0" w:space="0" w:color="auto"/>
                    <w:bottom w:val="none" w:sz="0" w:space="0" w:color="auto"/>
                    <w:right w:val="none" w:sz="0" w:space="0" w:color="auto"/>
                  </w:divBdr>
                  <w:divsChild>
                    <w:div w:id="1721590201">
                      <w:marLeft w:val="0"/>
                      <w:marRight w:val="0"/>
                      <w:marTop w:val="0"/>
                      <w:marBottom w:val="0"/>
                      <w:divBdr>
                        <w:top w:val="none" w:sz="0" w:space="0" w:color="auto"/>
                        <w:left w:val="none" w:sz="0" w:space="0" w:color="auto"/>
                        <w:bottom w:val="none" w:sz="0" w:space="0" w:color="auto"/>
                        <w:right w:val="none" w:sz="0" w:space="0" w:color="auto"/>
                      </w:divBdr>
                    </w:div>
                  </w:divsChild>
                </w:div>
                <w:div w:id="537206065">
                  <w:marLeft w:val="0"/>
                  <w:marRight w:val="0"/>
                  <w:marTop w:val="0"/>
                  <w:marBottom w:val="0"/>
                  <w:divBdr>
                    <w:top w:val="none" w:sz="0" w:space="0" w:color="auto"/>
                    <w:left w:val="none" w:sz="0" w:space="0" w:color="auto"/>
                    <w:bottom w:val="none" w:sz="0" w:space="0" w:color="auto"/>
                    <w:right w:val="none" w:sz="0" w:space="0" w:color="auto"/>
                  </w:divBdr>
                  <w:divsChild>
                    <w:div w:id="1434741608">
                      <w:marLeft w:val="0"/>
                      <w:marRight w:val="0"/>
                      <w:marTop w:val="0"/>
                      <w:marBottom w:val="0"/>
                      <w:divBdr>
                        <w:top w:val="none" w:sz="0" w:space="0" w:color="auto"/>
                        <w:left w:val="none" w:sz="0" w:space="0" w:color="auto"/>
                        <w:bottom w:val="none" w:sz="0" w:space="0" w:color="auto"/>
                        <w:right w:val="none" w:sz="0" w:space="0" w:color="auto"/>
                      </w:divBdr>
                    </w:div>
                  </w:divsChild>
                </w:div>
                <w:div w:id="788741528">
                  <w:marLeft w:val="0"/>
                  <w:marRight w:val="0"/>
                  <w:marTop w:val="0"/>
                  <w:marBottom w:val="0"/>
                  <w:divBdr>
                    <w:top w:val="none" w:sz="0" w:space="0" w:color="auto"/>
                    <w:left w:val="none" w:sz="0" w:space="0" w:color="auto"/>
                    <w:bottom w:val="none" w:sz="0" w:space="0" w:color="auto"/>
                    <w:right w:val="none" w:sz="0" w:space="0" w:color="auto"/>
                  </w:divBdr>
                  <w:divsChild>
                    <w:div w:id="582229576">
                      <w:marLeft w:val="0"/>
                      <w:marRight w:val="0"/>
                      <w:marTop w:val="0"/>
                      <w:marBottom w:val="0"/>
                      <w:divBdr>
                        <w:top w:val="none" w:sz="0" w:space="0" w:color="auto"/>
                        <w:left w:val="none" w:sz="0" w:space="0" w:color="auto"/>
                        <w:bottom w:val="none" w:sz="0" w:space="0" w:color="auto"/>
                        <w:right w:val="none" w:sz="0" w:space="0" w:color="auto"/>
                      </w:divBdr>
                    </w:div>
                  </w:divsChild>
                </w:div>
                <w:div w:id="808129680">
                  <w:marLeft w:val="0"/>
                  <w:marRight w:val="0"/>
                  <w:marTop w:val="0"/>
                  <w:marBottom w:val="0"/>
                  <w:divBdr>
                    <w:top w:val="none" w:sz="0" w:space="0" w:color="auto"/>
                    <w:left w:val="none" w:sz="0" w:space="0" w:color="auto"/>
                    <w:bottom w:val="none" w:sz="0" w:space="0" w:color="auto"/>
                    <w:right w:val="none" w:sz="0" w:space="0" w:color="auto"/>
                  </w:divBdr>
                  <w:divsChild>
                    <w:div w:id="1457258604">
                      <w:marLeft w:val="0"/>
                      <w:marRight w:val="0"/>
                      <w:marTop w:val="0"/>
                      <w:marBottom w:val="0"/>
                      <w:divBdr>
                        <w:top w:val="none" w:sz="0" w:space="0" w:color="auto"/>
                        <w:left w:val="none" w:sz="0" w:space="0" w:color="auto"/>
                        <w:bottom w:val="none" w:sz="0" w:space="0" w:color="auto"/>
                        <w:right w:val="none" w:sz="0" w:space="0" w:color="auto"/>
                      </w:divBdr>
                    </w:div>
                  </w:divsChild>
                </w:div>
                <w:div w:id="843587409">
                  <w:marLeft w:val="0"/>
                  <w:marRight w:val="0"/>
                  <w:marTop w:val="0"/>
                  <w:marBottom w:val="0"/>
                  <w:divBdr>
                    <w:top w:val="none" w:sz="0" w:space="0" w:color="auto"/>
                    <w:left w:val="none" w:sz="0" w:space="0" w:color="auto"/>
                    <w:bottom w:val="none" w:sz="0" w:space="0" w:color="auto"/>
                    <w:right w:val="none" w:sz="0" w:space="0" w:color="auto"/>
                  </w:divBdr>
                  <w:divsChild>
                    <w:div w:id="1346131278">
                      <w:marLeft w:val="0"/>
                      <w:marRight w:val="0"/>
                      <w:marTop w:val="0"/>
                      <w:marBottom w:val="0"/>
                      <w:divBdr>
                        <w:top w:val="none" w:sz="0" w:space="0" w:color="auto"/>
                        <w:left w:val="none" w:sz="0" w:space="0" w:color="auto"/>
                        <w:bottom w:val="none" w:sz="0" w:space="0" w:color="auto"/>
                        <w:right w:val="none" w:sz="0" w:space="0" w:color="auto"/>
                      </w:divBdr>
                    </w:div>
                  </w:divsChild>
                </w:div>
                <w:div w:id="895895034">
                  <w:marLeft w:val="0"/>
                  <w:marRight w:val="0"/>
                  <w:marTop w:val="0"/>
                  <w:marBottom w:val="0"/>
                  <w:divBdr>
                    <w:top w:val="none" w:sz="0" w:space="0" w:color="auto"/>
                    <w:left w:val="none" w:sz="0" w:space="0" w:color="auto"/>
                    <w:bottom w:val="none" w:sz="0" w:space="0" w:color="auto"/>
                    <w:right w:val="none" w:sz="0" w:space="0" w:color="auto"/>
                  </w:divBdr>
                  <w:divsChild>
                    <w:div w:id="944264880">
                      <w:marLeft w:val="0"/>
                      <w:marRight w:val="0"/>
                      <w:marTop w:val="0"/>
                      <w:marBottom w:val="0"/>
                      <w:divBdr>
                        <w:top w:val="none" w:sz="0" w:space="0" w:color="auto"/>
                        <w:left w:val="none" w:sz="0" w:space="0" w:color="auto"/>
                        <w:bottom w:val="none" w:sz="0" w:space="0" w:color="auto"/>
                        <w:right w:val="none" w:sz="0" w:space="0" w:color="auto"/>
                      </w:divBdr>
                    </w:div>
                  </w:divsChild>
                </w:div>
                <w:div w:id="908225756">
                  <w:marLeft w:val="0"/>
                  <w:marRight w:val="0"/>
                  <w:marTop w:val="0"/>
                  <w:marBottom w:val="0"/>
                  <w:divBdr>
                    <w:top w:val="none" w:sz="0" w:space="0" w:color="auto"/>
                    <w:left w:val="none" w:sz="0" w:space="0" w:color="auto"/>
                    <w:bottom w:val="none" w:sz="0" w:space="0" w:color="auto"/>
                    <w:right w:val="none" w:sz="0" w:space="0" w:color="auto"/>
                  </w:divBdr>
                  <w:divsChild>
                    <w:div w:id="235939877">
                      <w:marLeft w:val="0"/>
                      <w:marRight w:val="0"/>
                      <w:marTop w:val="0"/>
                      <w:marBottom w:val="0"/>
                      <w:divBdr>
                        <w:top w:val="none" w:sz="0" w:space="0" w:color="auto"/>
                        <w:left w:val="none" w:sz="0" w:space="0" w:color="auto"/>
                        <w:bottom w:val="none" w:sz="0" w:space="0" w:color="auto"/>
                        <w:right w:val="none" w:sz="0" w:space="0" w:color="auto"/>
                      </w:divBdr>
                    </w:div>
                  </w:divsChild>
                </w:div>
                <w:div w:id="1221475361">
                  <w:marLeft w:val="0"/>
                  <w:marRight w:val="0"/>
                  <w:marTop w:val="0"/>
                  <w:marBottom w:val="0"/>
                  <w:divBdr>
                    <w:top w:val="none" w:sz="0" w:space="0" w:color="auto"/>
                    <w:left w:val="none" w:sz="0" w:space="0" w:color="auto"/>
                    <w:bottom w:val="none" w:sz="0" w:space="0" w:color="auto"/>
                    <w:right w:val="none" w:sz="0" w:space="0" w:color="auto"/>
                  </w:divBdr>
                  <w:divsChild>
                    <w:div w:id="946811502">
                      <w:marLeft w:val="0"/>
                      <w:marRight w:val="0"/>
                      <w:marTop w:val="0"/>
                      <w:marBottom w:val="0"/>
                      <w:divBdr>
                        <w:top w:val="none" w:sz="0" w:space="0" w:color="auto"/>
                        <w:left w:val="none" w:sz="0" w:space="0" w:color="auto"/>
                        <w:bottom w:val="none" w:sz="0" w:space="0" w:color="auto"/>
                        <w:right w:val="none" w:sz="0" w:space="0" w:color="auto"/>
                      </w:divBdr>
                    </w:div>
                  </w:divsChild>
                </w:div>
                <w:div w:id="1221940336">
                  <w:marLeft w:val="0"/>
                  <w:marRight w:val="0"/>
                  <w:marTop w:val="0"/>
                  <w:marBottom w:val="0"/>
                  <w:divBdr>
                    <w:top w:val="none" w:sz="0" w:space="0" w:color="auto"/>
                    <w:left w:val="none" w:sz="0" w:space="0" w:color="auto"/>
                    <w:bottom w:val="none" w:sz="0" w:space="0" w:color="auto"/>
                    <w:right w:val="none" w:sz="0" w:space="0" w:color="auto"/>
                  </w:divBdr>
                  <w:divsChild>
                    <w:div w:id="131943441">
                      <w:marLeft w:val="0"/>
                      <w:marRight w:val="0"/>
                      <w:marTop w:val="0"/>
                      <w:marBottom w:val="0"/>
                      <w:divBdr>
                        <w:top w:val="none" w:sz="0" w:space="0" w:color="auto"/>
                        <w:left w:val="none" w:sz="0" w:space="0" w:color="auto"/>
                        <w:bottom w:val="none" w:sz="0" w:space="0" w:color="auto"/>
                        <w:right w:val="none" w:sz="0" w:space="0" w:color="auto"/>
                      </w:divBdr>
                    </w:div>
                  </w:divsChild>
                </w:div>
                <w:div w:id="1244679271">
                  <w:marLeft w:val="0"/>
                  <w:marRight w:val="0"/>
                  <w:marTop w:val="0"/>
                  <w:marBottom w:val="0"/>
                  <w:divBdr>
                    <w:top w:val="none" w:sz="0" w:space="0" w:color="auto"/>
                    <w:left w:val="none" w:sz="0" w:space="0" w:color="auto"/>
                    <w:bottom w:val="none" w:sz="0" w:space="0" w:color="auto"/>
                    <w:right w:val="none" w:sz="0" w:space="0" w:color="auto"/>
                  </w:divBdr>
                  <w:divsChild>
                    <w:div w:id="1945456294">
                      <w:marLeft w:val="0"/>
                      <w:marRight w:val="0"/>
                      <w:marTop w:val="0"/>
                      <w:marBottom w:val="0"/>
                      <w:divBdr>
                        <w:top w:val="none" w:sz="0" w:space="0" w:color="auto"/>
                        <w:left w:val="none" w:sz="0" w:space="0" w:color="auto"/>
                        <w:bottom w:val="none" w:sz="0" w:space="0" w:color="auto"/>
                        <w:right w:val="none" w:sz="0" w:space="0" w:color="auto"/>
                      </w:divBdr>
                    </w:div>
                  </w:divsChild>
                </w:div>
                <w:div w:id="1415085845">
                  <w:marLeft w:val="0"/>
                  <w:marRight w:val="0"/>
                  <w:marTop w:val="0"/>
                  <w:marBottom w:val="0"/>
                  <w:divBdr>
                    <w:top w:val="none" w:sz="0" w:space="0" w:color="auto"/>
                    <w:left w:val="none" w:sz="0" w:space="0" w:color="auto"/>
                    <w:bottom w:val="none" w:sz="0" w:space="0" w:color="auto"/>
                    <w:right w:val="none" w:sz="0" w:space="0" w:color="auto"/>
                  </w:divBdr>
                  <w:divsChild>
                    <w:div w:id="685524769">
                      <w:marLeft w:val="0"/>
                      <w:marRight w:val="0"/>
                      <w:marTop w:val="0"/>
                      <w:marBottom w:val="0"/>
                      <w:divBdr>
                        <w:top w:val="none" w:sz="0" w:space="0" w:color="auto"/>
                        <w:left w:val="none" w:sz="0" w:space="0" w:color="auto"/>
                        <w:bottom w:val="none" w:sz="0" w:space="0" w:color="auto"/>
                        <w:right w:val="none" w:sz="0" w:space="0" w:color="auto"/>
                      </w:divBdr>
                    </w:div>
                  </w:divsChild>
                </w:div>
                <w:div w:id="1439177114">
                  <w:marLeft w:val="0"/>
                  <w:marRight w:val="0"/>
                  <w:marTop w:val="0"/>
                  <w:marBottom w:val="0"/>
                  <w:divBdr>
                    <w:top w:val="none" w:sz="0" w:space="0" w:color="auto"/>
                    <w:left w:val="none" w:sz="0" w:space="0" w:color="auto"/>
                    <w:bottom w:val="none" w:sz="0" w:space="0" w:color="auto"/>
                    <w:right w:val="none" w:sz="0" w:space="0" w:color="auto"/>
                  </w:divBdr>
                  <w:divsChild>
                    <w:div w:id="391119304">
                      <w:marLeft w:val="0"/>
                      <w:marRight w:val="0"/>
                      <w:marTop w:val="0"/>
                      <w:marBottom w:val="0"/>
                      <w:divBdr>
                        <w:top w:val="none" w:sz="0" w:space="0" w:color="auto"/>
                        <w:left w:val="none" w:sz="0" w:space="0" w:color="auto"/>
                        <w:bottom w:val="none" w:sz="0" w:space="0" w:color="auto"/>
                        <w:right w:val="none" w:sz="0" w:space="0" w:color="auto"/>
                      </w:divBdr>
                    </w:div>
                  </w:divsChild>
                </w:div>
                <w:div w:id="1608536741">
                  <w:marLeft w:val="0"/>
                  <w:marRight w:val="0"/>
                  <w:marTop w:val="0"/>
                  <w:marBottom w:val="0"/>
                  <w:divBdr>
                    <w:top w:val="none" w:sz="0" w:space="0" w:color="auto"/>
                    <w:left w:val="none" w:sz="0" w:space="0" w:color="auto"/>
                    <w:bottom w:val="none" w:sz="0" w:space="0" w:color="auto"/>
                    <w:right w:val="none" w:sz="0" w:space="0" w:color="auto"/>
                  </w:divBdr>
                  <w:divsChild>
                    <w:div w:id="478108507">
                      <w:marLeft w:val="0"/>
                      <w:marRight w:val="0"/>
                      <w:marTop w:val="0"/>
                      <w:marBottom w:val="0"/>
                      <w:divBdr>
                        <w:top w:val="none" w:sz="0" w:space="0" w:color="auto"/>
                        <w:left w:val="none" w:sz="0" w:space="0" w:color="auto"/>
                        <w:bottom w:val="none" w:sz="0" w:space="0" w:color="auto"/>
                        <w:right w:val="none" w:sz="0" w:space="0" w:color="auto"/>
                      </w:divBdr>
                    </w:div>
                  </w:divsChild>
                </w:div>
                <w:div w:id="2085832231">
                  <w:marLeft w:val="0"/>
                  <w:marRight w:val="0"/>
                  <w:marTop w:val="0"/>
                  <w:marBottom w:val="0"/>
                  <w:divBdr>
                    <w:top w:val="none" w:sz="0" w:space="0" w:color="auto"/>
                    <w:left w:val="none" w:sz="0" w:space="0" w:color="auto"/>
                    <w:bottom w:val="none" w:sz="0" w:space="0" w:color="auto"/>
                    <w:right w:val="none" w:sz="0" w:space="0" w:color="auto"/>
                  </w:divBdr>
                  <w:divsChild>
                    <w:div w:id="19889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67898">
          <w:marLeft w:val="0"/>
          <w:marRight w:val="0"/>
          <w:marTop w:val="0"/>
          <w:marBottom w:val="0"/>
          <w:divBdr>
            <w:top w:val="none" w:sz="0" w:space="0" w:color="auto"/>
            <w:left w:val="none" w:sz="0" w:space="0" w:color="auto"/>
            <w:bottom w:val="none" w:sz="0" w:space="0" w:color="auto"/>
            <w:right w:val="none" w:sz="0" w:space="0" w:color="auto"/>
          </w:divBdr>
        </w:div>
        <w:div w:id="1163550058">
          <w:marLeft w:val="0"/>
          <w:marRight w:val="0"/>
          <w:marTop w:val="0"/>
          <w:marBottom w:val="0"/>
          <w:divBdr>
            <w:top w:val="none" w:sz="0" w:space="0" w:color="auto"/>
            <w:left w:val="none" w:sz="0" w:space="0" w:color="auto"/>
            <w:bottom w:val="none" w:sz="0" w:space="0" w:color="auto"/>
            <w:right w:val="none" w:sz="0" w:space="0" w:color="auto"/>
          </w:divBdr>
        </w:div>
        <w:div w:id="1170943901">
          <w:marLeft w:val="0"/>
          <w:marRight w:val="0"/>
          <w:marTop w:val="0"/>
          <w:marBottom w:val="0"/>
          <w:divBdr>
            <w:top w:val="none" w:sz="0" w:space="0" w:color="auto"/>
            <w:left w:val="none" w:sz="0" w:space="0" w:color="auto"/>
            <w:bottom w:val="none" w:sz="0" w:space="0" w:color="auto"/>
            <w:right w:val="none" w:sz="0" w:space="0" w:color="auto"/>
          </w:divBdr>
        </w:div>
        <w:div w:id="1174418618">
          <w:marLeft w:val="0"/>
          <w:marRight w:val="0"/>
          <w:marTop w:val="0"/>
          <w:marBottom w:val="0"/>
          <w:divBdr>
            <w:top w:val="none" w:sz="0" w:space="0" w:color="auto"/>
            <w:left w:val="none" w:sz="0" w:space="0" w:color="auto"/>
            <w:bottom w:val="none" w:sz="0" w:space="0" w:color="auto"/>
            <w:right w:val="none" w:sz="0" w:space="0" w:color="auto"/>
          </w:divBdr>
        </w:div>
        <w:div w:id="1202061720">
          <w:marLeft w:val="0"/>
          <w:marRight w:val="0"/>
          <w:marTop w:val="0"/>
          <w:marBottom w:val="0"/>
          <w:divBdr>
            <w:top w:val="none" w:sz="0" w:space="0" w:color="auto"/>
            <w:left w:val="none" w:sz="0" w:space="0" w:color="auto"/>
            <w:bottom w:val="none" w:sz="0" w:space="0" w:color="auto"/>
            <w:right w:val="none" w:sz="0" w:space="0" w:color="auto"/>
          </w:divBdr>
        </w:div>
        <w:div w:id="1268125270">
          <w:marLeft w:val="0"/>
          <w:marRight w:val="0"/>
          <w:marTop w:val="0"/>
          <w:marBottom w:val="0"/>
          <w:divBdr>
            <w:top w:val="none" w:sz="0" w:space="0" w:color="auto"/>
            <w:left w:val="none" w:sz="0" w:space="0" w:color="auto"/>
            <w:bottom w:val="none" w:sz="0" w:space="0" w:color="auto"/>
            <w:right w:val="none" w:sz="0" w:space="0" w:color="auto"/>
          </w:divBdr>
        </w:div>
        <w:div w:id="1298879912">
          <w:marLeft w:val="0"/>
          <w:marRight w:val="0"/>
          <w:marTop w:val="0"/>
          <w:marBottom w:val="0"/>
          <w:divBdr>
            <w:top w:val="none" w:sz="0" w:space="0" w:color="auto"/>
            <w:left w:val="none" w:sz="0" w:space="0" w:color="auto"/>
            <w:bottom w:val="none" w:sz="0" w:space="0" w:color="auto"/>
            <w:right w:val="none" w:sz="0" w:space="0" w:color="auto"/>
          </w:divBdr>
        </w:div>
        <w:div w:id="1446314688">
          <w:marLeft w:val="0"/>
          <w:marRight w:val="0"/>
          <w:marTop w:val="0"/>
          <w:marBottom w:val="0"/>
          <w:divBdr>
            <w:top w:val="none" w:sz="0" w:space="0" w:color="auto"/>
            <w:left w:val="none" w:sz="0" w:space="0" w:color="auto"/>
            <w:bottom w:val="none" w:sz="0" w:space="0" w:color="auto"/>
            <w:right w:val="none" w:sz="0" w:space="0" w:color="auto"/>
          </w:divBdr>
        </w:div>
        <w:div w:id="1522936739">
          <w:marLeft w:val="0"/>
          <w:marRight w:val="0"/>
          <w:marTop w:val="0"/>
          <w:marBottom w:val="0"/>
          <w:divBdr>
            <w:top w:val="none" w:sz="0" w:space="0" w:color="auto"/>
            <w:left w:val="none" w:sz="0" w:space="0" w:color="auto"/>
            <w:bottom w:val="none" w:sz="0" w:space="0" w:color="auto"/>
            <w:right w:val="none" w:sz="0" w:space="0" w:color="auto"/>
          </w:divBdr>
        </w:div>
        <w:div w:id="1668752520">
          <w:marLeft w:val="0"/>
          <w:marRight w:val="0"/>
          <w:marTop w:val="0"/>
          <w:marBottom w:val="0"/>
          <w:divBdr>
            <w:top w:val="none" w:sz="0" w:space="0" w:color="auto"/>
            <w:left w:val="none" w:sz="0" w:space="0" w:color="auto"/>
            <w:bottom w:val="none" w:sz="0" w:space="0" w:color="auto"/>
            <w:right w:val="none" w:sz="0" w:space="0" w:color="auto"/>
          </w:divBdr>
        </w:div>
        <w:div w:id="1728718796">
          <w:marLeft w:val="0"/>
          <w:marRight w:val="0"/>
          <w:marTop w:val="0"/>
          <w:marBottom w:val="0"/>
          <w:divBdr>
            <w:top w:val="none" w:sz="0" w:space="0" w:color="auto"/>
            <w:left w:val="none" w:sz="0" w:space="0" w:color="auto"/>
            <w:bottom w:val="none" w:sz="0" w:space="0" w:color="auto"/>
            <w:right w:val="none" w:sz="0" w:space="0" w:color="auto"/>
          </w:divBdr>
        </w:div>
        <w:div w:id="1800413421">
          <w:marLeft w:val="0"/>
          <w:marRight w:val="0"/>
          <w:marTop w:val="0"/>
          <w:marBottom w:val="0"/>
          <w:divBdr>
            <w:top w:val="none" w:sz="0" w:space="0" w:color="auto"/>
            <w:left w:val="none" w:sz="0" w:space="0" w:color="auto"/>
            <w:bottom w:val="none" w:sz="0" w:space="0" w:color="auto"/>
            <w:right w:val="none" w:sz="0" w:space="0" w:color="auto"/>
          </w:divBdr>
        </w:div>
        <w:div w:id="1820459671">
          <w:marLeft w:val="0"/>
          <w:marRight w:val="0"/>
          <w:marTop w:val="0"/>
          <w:marBottom w:val="0"/>
          <w:divBdr>
            <w:top w:val="none" w:sz="0" w:space="0" w:color="auto"/>
            <w:left w:val="none" w:sz="0" w:space="0" w:color="auto"/>
            <w:bottom w:val="none" w:sz="0" w:space="0" w:color="auto"/>
            <w:right w:val="none" w:sz="0" w:space="0" w:color="auto"/>
          </w:divBdr>
        </w:div>
        <w:div w:id="1905140936">
          <w:marLeft w:val="0"/>
          <w:marRight w:val="0"/>
          <w:marTop w:val="0"/>
          <w:marBottom w:val="0"/>
          <w:divBdr>
            <w:top w:val="none" w:sz="0" w:space="0" w:color="auto"/>
            <w:left w:val="none" w:sz="0" w:space="0" w:color="auto"/>
            <w:bottom w:val="none" w:sz="0" w:space="0" w:color="auto"/>
            <w:right w:val="none" w:sz="0" w:space="0" w:color="auto"/>
          </w:divBdr>
        </w:div>
        <w:div w:id="2025666099">
          <w:marLeft w:val="0"/>
          <w:marRight w:val="0"/>
          <w:marTop w:val="0"/>
          <w:marBottom w:val="0"/>
          <w:divBdr>
            <w:top w:val="none" w:sz="0" w:space="0" w:color="auto"/>
            <w:left w:val="none" w:sz="0" w:space="0" w:color="auto"/>
            <w:bottom w:val="none" w:sz="0" w:space="0" w:color="auto"/>
            <w:right w:val="none" w:sz="0" w:space="0" w:color="auto"/>
          </w:divBdr>
        </w:div>
        <w:div w:id="2040817363">
          <w:marLeft w:val="0"/>
          <w:marRight w:val="0"/>
          <w:marTop w:val="0"/>
          <w:marBottom w:val="0"/>
          <w:divBdr>
            <w:top w:val="none" w:sz="0" w:space="0" w:color="auto"/>
            <w:left w:val="none" w:sz="0" w:space="0" w:color="auto"/>
            <w:bottom w:val="none" w:sz="0" w:space="0" w:color="auto"/>
            <w:right w:val="none" w:sz="0" w:space="0" w:color="auto"/>
          </w:divBdr>
        </w:div>
      </w:divsChild>
    </w:div>
    <w:div w:id="1131555162">
      <w:bodyDiv w:val="1"/>
      <w:marLeft w:val="0"/>
      <w:marRight w:val="0"/>
      <w:marTop w:val="0"/>
      <w:marBottom w:val="0"/>
      <w:divBdr>
        <w:top w:val="none" w:sz="0" w:space="0" w:color="auto"/>
        <w:left w:val="none" w:sz="0" w:space="0" w:color="auto"/>
        <w:bottom w:val="none" w:sz="0" w:space="0" w:color="auto"/>
        <w:right w:val="none" w:sz="0" w:space="0" w:color="auto"/>
      </w:divBdr>
    </w:div>
    <w:div w:id="1169178561">
      <w:bodyDiv w:val="1"/>
      <w:marLeft w:val="0"/>
      <w:marRight w:val="0"/>
      <w:marTop w:val="0"/>
      <w:marBottom w:val="0"/>
      <w:divBdr>
        <w:top w:val="none" w:sz="0" w:space="0" w:color="auto"/>
        <w:left w:val="none" w:sz="0" w:space="0" w:color="auto"/>
        <w:bottom w:val="none" w:sz="0" w:space="0" w:color="auto"/>
        <w:right w:val="none" w:sz="0" w:space="0" w:color="auto"/>
      </w:divBdr>
    </w:div>
    <w:div w:id="1177573761">
      <w:bodyDiv w:val="1"/>
      <w:marLeft w:val="0"/>
      <w:marRight w:val="0"/>
      <w:marTop w:val="0"/>
      <w:marBottom w:val="0"/>
      <w:divBdr>
        <w:top w:val="none" w:sz="0" w:space="0" w:color="auto"/>
        <w:left w:val="none" w:sz="0" w:space="0" w:color="auto"/>
        <w:bottom w:val="none" w:sz="0" w:space="0" w:color="auto"/>
        <w:right w:val="none" w:sz="0" w:space="0" w:color="auto"/>
      </w:divBdr>
    </w:div>
    <w:div w:id="1195927179">
      <w:bodyDiv w:val="1"/>
      <w:marLeft w:val="0"/>
      <w:marRight w:val="0"/>
      <w:marTop w:val="0"/>
      <w:marBottom w:val="0"/>
      <w:divBdr>
        <w:top w:val="none" w:sz="0" w:space="0" w:color="auto"/>
        <w:left w:val="none" w:sz="0" w:space="0" w:color="auto"/>
        <w:bottom w:val="none" w:sz="0" w:space="0" w:color="auto"/>
        <w:right w:val="none" w:sz="0" w:space="0" w:color="auto"/>
      </w:divBdr>
    </w:div>
    <w:div w:id="1229413567">
      <w:bodyDiv w:val="1"/>
      <w:marLeft w:val="0"/>
      <w:marRight w:val="0"/>
      <w:marTop w:val="0"/>
      <w:marBottom w:val="0"/>
      <w:divBdr>
        <w:top w:val="none" w:sz="0" w:space="0" w:color="auto"/>
        <w:left w:val="none" w:sz="0" w:space="0" w:color="auto"/>
        <w:bottom w:val="none" w:sz="0" w:space="0" w:color="auto"/>
        <w:right w:val="none" w:sz="0" w:space="0" w:color="auto"/>
      </w:divBdr>
    </w:div>
    <w:div w:id="1232735258">
      <w:bodyDiv w:val="1"/>
      <w:marLeft w:val="0"/>
      <w:marRight w:val="0"/>
      <w:marTop w:val="0"/>
      <w:marBottom w:val="0"/>
      <w:divBdr>
        <w:top w:val="none" w:sz="0" w:space="0" w:color="auto"/>
        <w:left w:val="none" w:sz="0" w:space="0" w:color="auto"/>
        <w:bottom w:val="none" w:sz="0" w:space="0" w:color="auto"/>
        <w:right w:val="none" w:sz="0" w:space="0" w:color="auto"/>
      </w:divBdr>
    </w:div>
    <w:div w:id="1278105709">
      <w:bodyDiv w:val="1"/>
      <w:marLeft w:val="0"/>
      <w:marRight w:val="0"/>
      <w:marTop w:val="0"/>
      <w:marBottom w:val="0"/>
      <w:divBdr>
        <w:top w:val="none" w:sz="0" w:space="0" w:color="auto"/>
        <w:left w:val="none" w:sz="0" w:space="0" w:color="auto"/>
        <w:bottom w:val="none" w:sz="0" w:space="0" w:color="auto"/>
        <w:right w:val="none" w:sz="0" w:space="0" w:color="auto"/>
      </w:divBdr>
    </w:div>
    <w:div w:id="1284389437">
      <w:bodyDiv w:val="1"/>
      <w:marLeft w:val="0"/>
      <w:marRight w:val="0"/>
      <w:marTop w:val="0"/>
      <w:marBottom w:val="0"/>
      <w:divBdr>
        <w:top w:val="none" w:sz="0" w:space="0" w:color="auto"/>
        <w:left w:val="none" w:sz="0" w:space="0" w:color="auto"/>
        <w:bottom w:val="none" w:sz="0" w:space="0" w:color="auto"/>
        <w:right w:val="none" w:sz="0" w:space="0" w:color="auto"/>
      </w:divBdr>
      <w:divsChild>
        <w:div w:id="1144392423">
          <w:marLeft w:val="0"/>
          <w:marRight w:val="0"/>
          <w:marTop w:val="0"/>
          <w:marBottom w:val="0"/>
          <w:divBdr>
            <w:top w:val="none" w:sz="0" w:space="0" w:color="auto"/>
            <w:left w:val="none" w:sz="0" w:space="0" w:color="auto"/>
            <w:bottom w:val="none" w:sz="0" w:space="0" w:color="auto"/>
            <w:right w:val="none" w:sz="0" w:space="0" w:color="auto"/>
          </w:divBdr>
        </w:div>
      </w:divsChild>
    </w:div>
    <w:div w:id="1341472533">
      <w:bodyDiv w:val="1"/>
      <w:marLeft w:val="0"/>
      <w:marRight w:val="0"/>
      <w:marTop w:val="0"/>
      <w:marBottom w:val="0"/>
      <w:divBdr>
        <w:top w:val="none" w:sz="0" w:space="0" w:color="auto"/>
        <w:left w:val="none" w:sz="0" w:space="0" w:color="auto"/>
        <w:bottom w:val="none" w:sz="0" w:space="0" w:color="auto"/>
        <w:right w:val="none" w:sz="0" w:space="0" w:color="auto"/>
      </w:divBdr>
    </w:div>
    <w:div w:id="1457867138">
      <w:bodyDiv w:val="1"/>
      <w:marLeft w:val="0"/>
      <w:marRight w:val="0"/>
      <w:marTop w:val="0"/>
      <w:marBottom w:val="0"/>
      <w:divBdr>
        <w:top w:val="none" w:sz="0" w:space="0" w:color="auto"/>
        <w:left w:val="none" w:sz="0" w:space="0" w:color="auto"/>
        <w:bottom w:val="none" w:sz="0" w:space="0" w:color="auto"/>
        <w:right w:val="none" w:sz="0" w:space="0" w:color="auto"/>
      </w:divBdr>
    </w:div>
    <w:div w:id="1470049982">
      <w:bodyDiv w:val="1"/>
      <w:marLeft w:val="0"/>
      <w:marRight w:val="0"/>
      <w:marTop w:val="0"/>
      <w:marBottom w:val="0"/>
      <w:divBdr>
        <w:top w:val="none" w:sz="0" w:space="0" w:color="auto"/>
        <w:left w:val="none" w:sz="0" w:space="0" w:color="auto"/>
        <w:bottom w:val="none" w:sz="0" w:space="0" w:color="auto"/>
        <w:right w:val="none" w:sz="0" w:space="0" w:color="auto"/>
      </w:divBdr>
    </w:div>
    <w:div w:id="1502507421">
      <w:bodyDiv w:val="1"/>
      <w:marLeft w:val="0"/>
      <w:marRight w:val="0"/>
      <w:marTop w:val="0"/>
      <w:marBottom w:val="0"/>
      <w:divBdr>
        <w:top w:val="none" w:sz="0" w:space="0" w:color="auto"/>
        <w:left w:val="none" w:sz="0" w:space="0" w:color="auto"/>
        <w:bottom w:val="none" w:sz="0" w:space="0" w:color="auto"/>
        <w:right w:val="none" w:sz="0" w:space="0" w:color="auto"/>
      </w:divBdr>
    </w:div>
    <w:div w:id="1590500989">
      <w:bodyDiv w:val="1"/>
      <w:marLeft w:val="0"/>
      <w:marRight w:val="0"/>
      <w:marTop w:val="0"/>
      <w:marBottom w:val="0"/>
      <w:divBdr>
        <w:top w:val="none" w:sz="0" w:space="0" w:color="auto"/>
        <w:left w:val="none" w:sz="0" w:space="0" w:color="auto"/>
        <w:bottom w:val="none" w:sz="0" w:space="0" w:color="auto"/>
        <w:right w:val="none" w:sz="0" w:space="0" w:color="auto"/>
      </w:divBdr>
    </w:div>
    <w:div w:id="1640451523">
      <w:bodyDiv w:val="1"/>
      <w:marLeft w:val="0"/>
      <w:marRight w:val="0"/>
      <w:marTop w:val="0"/>
      <w:marBottom w:val="0"/>
      <w:divBdr>
        <w:top w:val="none" w:sz="0" w:space="0" w:color="auto"/>
        <w:left w:val="none" w:sz="0" w:space="0" w:color="auto"/>
        <w:bottom w:val="none" w:sz="0" w:space="0" w:color="auto"/>
        <w:right w:val="none" w:sz="0" w:space="0" w:color="auto"/>
      </w:divBdr>
    </w:div>
    <w:div w:id="1657342639">
      <w:bodyDiv w:val="1"/>
      <w:marLeft w:val="0"/>
      <w:marRight w:val="0"/>
      <w:marTop w:val="0"/>
      <w:marBottom w:val="0"/>
      <w:divBdr>
        <w:top w:val="none" w:sz="0" w:space="0" w:color="auto"/>
        <w:left w:val="none" w:sz="0" w:space="0" w:color="auto"/>
        <w:bottom w:val="none" w:sz="0" w:space="0" w:color="auto"/>
        <w:right w:val="none" w:sz="0" w:space="0" w:color="auto"/>
      </w:divBdr>
      <w:divsChild>
        <w:div w:id="1286618078">
          <w:marLeft w:val="0"/>
          <w:marRight w:val="0"/>
          <w:marTop w:val="0"/>
          <w:marBottom w:val="0"/>
          <w:divBdr>
            <w:top w:val="none" w:sz="0" w:space="0" w:color="auto"/>
            <w:left w:val="none" w:sz="0" w:space="0" w:color="auto"/>
            <w:bottom w:val="none" w:sz="0" w:space="0" w:color="auto"/>
            <w:right w:val="none" w:sz="0" w:space="0" w:color="auto"/>
          </w:divBdr>
        </w:div>
        <w:div w:id="1334793969">
          <w:marLeft w:val="0"/>
          <w:marRight w:val="0"/>
          <w:marTop w:val="0"/>
          <w:marBottom w:val="0"/>
          <w:divBdr>
            <w:top w:val="none" w:sz="0" w:space="0" w:color="auto"/>
            <w:left w:val="none" w:sz="0" w:space="0" w:color="auto"/>
            <w:bottom w:val="none" w:sz="0" w:space="0" w:color="auto"/>
            <w:right w:val="none" w:sz="0" w:space="0" w:color="auto"/>
          </w:divBdr>
        </w:div>
      </w:divsChild>
    </w:div>
    <w:div w:id="1739473407">
      <w:bodyDiv w:val="1"/>
      <w:marLeft w:val="0"/>
      <w:marRight w:val="0"/>
      <w:marTop w:val="0"/>
      <w:marBottom w:val="0"/>
      <w:divBdr>
        <w:top w:val="none" w:sz="0" w:space="0" w:color="auto"/>
        <w:left w:val="none" w:sz="0" w:space="0" w:color="auto"/>
        <w:bottom w:val="none" w:sz="0" w:space="0" w:color="auto"/>
        <w:right w:val="none" w:sz="0" w:space="0" w:color="auto"/>
      </w:divBdr>
      <w:divsChild>
        <w:div w:id="268240696">
          <w:marLeft w:val="0"/>
          <w:marRight w:val="0"/>
          <w:marTop w:val="0"/>
          <w:marBottom w:val="0"/>
          <w:divBdr>
            <w:top w:val="none" w:sz="0" w:space="0" w:color="auto"/>
            <w:left w:val="none" w:sz="0" w:space="0" w:color="auto"/>
            <w:bottom w:val="none" w:sz="0" w:space="0" w:color="auto"/>
            <w:right w:val="none" w:sz="0" w:space="0" w:color="auto"/>
          </w:divBdr>
        </w:div>
        <w:div w:id="1923292219">
          <w:marLeft w:val="-6150"/>
          <w:marRight w:val="0"/>
          <w:marTop w:val="0"/>
          <w:marBottom w:val="0"/>
          <w:divBdr>
            <w:top w:val="none" w:sz="0" w:space="0" w:color="auto"/>
            <w:left w:val="none" w:sz="0" w:space="0" w:color="auto"/>
            <w:bottom w:val="none" w:sz="0" w:space="0" w:color="auto"/>
            <w:right w:val="none" w:sz="0" w:space="0" w:color="auto"/>
          </w:divBdr>
        </w:div>
      </w:divsChild>
    </w:div>
    <w:div w:id="1799257686">
      <w:bodyDiv w:val="1"/>
      <w:marLeft w:val="0"/>
      <w:marRight w:val="0"/>
      <w:marTop w:val="0"/>
      <w:marBottom w:val="0"/>
      <w:divBdr>
        <w:top w:val="none" w:sz="0" w:space="0" w:color="auto"/>
        <w:left w:val="none" w:sz="0" w:space="0" w:color="auto"/>
        <w:bottom w:val="none" w:sz="0" w:space="0" w:color="auto"/>
        <w:right w:val="none" w:sz="0" w:space="0" w:color="auto"/>
      </w:divBdr>
    </w:div>
    <w:div w:id="1810396100">
      <w:bodyDiv w:val="1"/>
      <w:marLeft w:val="0"/>
      <w:marRight w:val="0"/>
      <w:marTop w:val="0"/>
      <w:marBottom w:val="0"/>
      <w:divBdr>
        <w:top w:val="none" w:sz="0" w:space="0" w:color="auto"/>
        <w:left w:val="none" w:sz="0" w:space="0" w:color="auto"/>
        <w:bottom w:val="none" w:sz="0" w:space="0" w:color="auto"/>
        <w:right w:val="none" w:sz="0" w:space="0" w:color="auto"/>
      </w:divBdr>
    </w:div>
    <w:div w:id="1815020959">
      <w:bodyDiv w:val="1"/>
      <w:marLeft w:val="0"/>
      <w:marRight w:val="0"/>
      <w:marTop w:val="0"/>
      <w:marBottom w:val="0"/>
      <w:divBdr>
        <w:top w:val="none" w:sz="0" w:space="0" w:color="auto"/>
        <w:left w:val="none" w:sz="0" w:space="0" w:color="auto"/>
        <w:bottom w:val="none" w:sz="0" w:space="0" w:color="auto"/>
        <w:right w:val="none" w:sz="0" w:space="0" w:color="auto"/>
      </w:divBdr>
    </w:div>
    <w:div w:id="1929994526">
      <w:bodyDiv w:val="1"/>
      <w:marLeft w:val="0"/>
      <w:marRight w:val="0"/>
      <w:marTop w:val="0"/>
      <w:marBottom w:val="0"/>
      <w:divBdr>
        <w:top w:val="none" w:sz="0" w:space="0" w:color="auto"/>
        <w:left w:val="none" w:sz="0" w:space="0" w:color="auto"/>
        <w:bottom w:val="none" w:sz="0" w:space="0" w:color="auto"/>
        <w:right w:val="none" w:sz="0" w:space="0" w:color="auto"/>
      </w:divBdr>
    </w:div>
    <w:div w:id="1932273321">
      <w:bodyDiv w:val="1"/>
      <w:marLeft w:val="0"/>
      <w:marRight w:val="0"/>
      <w:marTop w:val="0"/>
      <w:marBottom w:val="0"/>
      <w:divBdr>
        <w:top w:val="none" w:sz="0" w:space="0" w:color="auto"/>
        <w:left w:val="none" w:sz="0" w:space="0" w:color="auto"/>
        <w:bottom w:val="none" w:sz="0" w:space="0" w:color="auto"/>
        <w:right w:val="none" w:sz="0" w:space="0" w:color="auto"/>
      </w:divBdr>
    </w:div>
    <w:div w:id="1953515884">
      <w:bodyDiv w:val="1"/>
      <w:marLeft w:val="0"/>
      <w:marRight w:val="0"/>
      <w:marTop w:val="0"/>
      <w:marBottom w:val="0"/>
      <w:divBdr>
        <w:top w:val="none" w:sz="0" w:space="0" w:color="auto"/>
        <w:left w:val="none" w:sz="0" w:space="0" w:color="auto"/>
        <w:bottom w:val="none" w:sz="0" w:space="0" w:color="auto"/>
        <w:right w:val="none" w:sz="0" w:space="0" w:color="auto"/>
      </w:divBdr>
      <w:divsChild>
        <w:div w:id="685134663">
          <w:marLeft w:val="0"/>
          <w:marRight w:val="0"/>
          <w:marTop w:val="0"/>
          <w:marBottom w:val="0"/>
          <w:divBdr>
            <w:top w:val="none" w:sz="0" w:space="0" w:color="auto"/>
            <w:left w:val="none" w:sz="0" w:space="0" w:color="auto"/>
            <w:bottom w:val="none" w:sz="0" w:space="0" w:color="auto"/>
            <w:right w:val="none" w:sz="0" w:space="0" w:color="auto"/>
          </w:divBdr>
        </w:div>
        <w:div w:id="1878157142">
          <w:marLeft w:val="0"/>
          <w:marRight w:val="0"/>
          <w:marTop w:val="0"/>
          <w:marBottom w:val="0"/>
          <w:divBdr>
            <w:top w:val="none" w:sz="0" w:space="0" w:color="auto"/>
            <w:left w:val="none" w:sz="0" w:space="0" w:color="auto"/>
            <w:bottom w:val="none" w:sz="0" w:space="0" w:color="auto"/>
            <w:right w:val="none" w:sz="0" w:space="0" w:color="auto"/>
          </w:divBdr>
        </w:div>
        <w:div w:id="1902520265">
          <w:marLeft w:val="0"/>
          <w:marRight w:val="0"/>
          <w:marTop w:val="0"/>
          <w:marBottom w:val="0"/>
          <w:divBdr>
            <w:top w:val="none" w:sz="0" w:space="0" w:color="auto"/>
            <w:left w:val="none" w:sz="0" w:space="0" w:color="auto"/>
            <w:bottom w:val="none" w:sz="0" w:space="0" w:color="auto"/>
            <w:right w:val="none" w:sz="0" w:space="0" w:color="auto"/>
          </w:divBdr>
        </w:div>
      </w:divsChild>
    </w:div>
    <w:div w:id="2041472943">
      <w:bodyDiv w:val="1"/>
      <w:marLeft w:val="0"/>
      <w:marRight w:val="0"/>
      <w:marTop w:val="0"/>
      <w:marBottom w:val="0"/>
      <w:divBdr>
        <w:top w:val="none" w:sz="0" w:space="0" w:color="auto"/>
        <w:left w:val="none" w:sz="0" w:space="0" w:color="auto"/>
        <w:bottom w:val="none" w:sz="0" w:space="0" w:color="auto"/>
        <w:right w:val="none" w:sz="0" w:space="0" w:color="auto"/>
      </w:divBdr>
    </w:div>
    <w:div w:id="2095320661">
      <w:bodyDiv w:val="1"/>
      <w:marLeft w:val="0"/>
      <w:marRight w:val="0"/>
      <w:marTop w:val="0"/>
      <w:marBottom w:val="0"/>
      <w:divBdr>
        <w:top w:val="none" w:sz="0" w:space="0" w:color="auto"/>
        <w:left w:val="none" w:sz="0" w:space="0" w:color="auto"/>
        <w:bottom w:val="none" w:sz="0" w:space="0" w:color="auto"/>
        <w:right w:val="none" w:sz="0" w:space="0" w:color="auto"/>
      </w:divBdr>
      <w:divsChild>
        <w:div w:id="359479446">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is.gov.lv" TargetMode="External"/><Relationship Id="rId18" Type="http://schemas.openxmlformats.org/officeDocument/2006/relationships/hyperlink" Target="http://espd.eis.gov.lv/"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eis.gov.lv/EKEIS/Supplier" TargetMode="External"/><Relationship Id="rId34"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mailto:ballast@railbaltica.org" TargetMode="External"/><Relationship Id="rId17" Type="http://schemas.openxmlformats.org/officeDocument/2006/relationships/hyperlink" Target="https://www.eis.gov.lv/EKEIS/Supplier/Procurement/63898%20" TargetMode="External"/><Relationship Id="rId25" Type="http://schemas.openxmlformats.org/officeDocument/2006/relationships/image" Target="media/image2.png"/><Relationship Id="rId33" Type="http://schemas.openxmlformats.org/officeDocument/2006/relationships/theme" Target="theme/theme1.xml"/><Relationship Id="R22b0797f056c4e33"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yperlink" Target="https://www.eis.gov.lv/EKEIS/Supplier/Organizer/3001" TargetMode="External"/><Relationship Id="rId20" Type="http://schemas.openxmlformats.org/officeDocument/2006/relationships/hyperlink" Target="https://www.eis.gov.lv/EKEIS/Supplier/Procurement/63898%20"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20https://www.eis.gov.lv/EKEIS/Supplier/Procurement/63898%20a"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railbaltica.org/procurement/e-procurement-system/" TargetMode="External"/><Relationship Id="rId23" Type="http://schemas.openxmlformats.org/officeDocument/2006/relationships/hyperlink" Target="https://www.railbaltica.org/tender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file:///C:\Users\elina.saule\AppData\Local\Microsoft\Windows\INetCache\Content.Outlook\R58F8NBP\("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is.gov.lv/EKEIS/Supplier" TargetMode="External"/><Relationship Id="rId22" Type="http://schemas.openxmlformats.org/officeDocument/2006/relationships/hyperlink" Target="https://www.railbaltica.org/tenders/" TargetMode="External"/><Relationship Id="rId27" Type="http://schemas.openxmlformats.org/officeDocument/2006/relationships/footer" Target="footer2.xml"/><Relationship Id="rId30" Type="http://schemas.openxmlformats.org/officeDocument/2006/relationships/header" Target="header2.xml"/><Relationship Id="rId8" Type="http://schemas.openxmlformats.org/officeDocument/2006/relationships/webSettings" Target="webSettings.xml"/></Relationships>
</file>

<file path=word/documenttasks/documenttasks1.xml><?xml version="1.0" encoding="utf-8"?>
<t:Tasks xmlns:t="http://schemas.microsoft.com/office/tasks/2019/documenttasks" xmlns:oel="http://schemas.microsoft.com/office/2019/extlst">
  <t:Task id="{88DBFCA7-E7A4-44A6-8C61-0222082BFD3C}">
    <t:Anchor>
      <t:Comment id="506859826"/>
    </t:Anchor>
    <t:History>
      <t:Event id="{EBB12409-00F9-4097-A2EB-7D8091C64667}" time="2021-08-26T10:17:00.65Z">
        <t:Attribution userId="S::agnese.gudrenika@railbaltica.org::72f17152-eed0-4af5-ac50-a5c2ec7269fd" userProvider="AD" userName="Agnese Gudrenika"/>
        <t:Anchor>
          <t:Comment id="506859826"/>
        </t:Anchor>
        <t:Create/>
      </t:Event>
      <t:Event id="{D490BDB5-583C-48EC-B56A-A2AE5090F8C8}" time="2021-08-26T10:17:00.65Z">
        <t:Attribution userId="S::agnese.gudrenika@railbaltica.org::72f17152-eed0-4af5-ac50-a5c2ec7269fd" userProvider="AD" userName="Agnese Gudrenika"/>
        <t:Anchor>
          <t:Comment id="506859826"/>
        </t:Anchor>
        <t:Assign userId="S::Karli.Kontson@railbaltica.org::fba92850-d296-40d6-99d6-06f80ce63452" userProvider="AD" userName="Karli Kontson"/>
      </t:Event>
      <t:Event id="{B0A5D8EF-F3DA-429F-B831-050D4C23F7C5}" time="2021-08-26T10:17:00.65Z">
        <t:Attribution userId="S::agnese.gudrenika@railbaltica.org::72f17152-eed0-4af5-ac50-a5c2ec7269fd" userProvider="AD" userName="Agnese Gudrenika"/>
        <t:Anchor>
          <t:Comment id="506859826"/>
        </t:Anchor>
        <t:SetTitle title="@Karli Kontson In TS there is no requirement for CE marking for railway ballast. Please confirm whether railway ballast is identified under CE marking or not."/>
      </t:Event>
    </t:History>
  </t:Task>
  <t:Task id="{00751946-B771-48A5-AA18-E13E0B0D7C56}">
    <t:Anchor>
      <t:Comment id="321098608"/>
    </t:Anchor>
    <t:History>
      <t:Event id="{35D327B5-1740-4944-B718-D0417D58440F}" time="2021-08-24T09:15:05.515Z">
        <t:Attribution userId="S::karli.kontson@railbaltica.org::fba92850-d296-40d6-99d6-06f80ce63452" userProvider="AD" userName="Karli Kontson"/>
        <t:Anchor>
          <t:Comment id="321098608"/>
        </t:Anchor>
        <t:Create/>
      </t:Event>
      <t:Event id="{27AB663E-7058-40BC-A41C-9EE1C1621112}" time="2021-08-24T09:15:05.515Z">
        <t:Attribution userId="S::karli.kontson@railbaltica.org::fba92850-d296-40d6-99d6-06f80ce63452" userProvider="AD" userName="Karli Kontson"/>
        <t:Anchor>
          <t:Comment id="321098608"/>
        </t:Anchor>
        <t:Assign userId="S::Margus.Evart@railbaltica.org::23c7c7ad-5cb7-4d6f-b737-27cbcb2514f7" userProvider="AD" userName="Margus Evart"/>
      </t:Event>
      <t:Event id="{223A4D50-CD9A-40F1-AA4C-B4532441375A}" time="2021-08-24T09:15:05.515Z">
        <t:Attribution userId="S::karli.kontson@railbaltica.org::fba92850-d296-40d6-99d6-06f80ce63452" userProvider="AD" userName="Karli Kontson"/>
        <t:Anchor>
          <t:Comment id="321098608"/>
        </t:Anchor>
        <t:SetTitle title="@Margus Evart Please, if you can, update the graph with the latest information. Then let's see what to do with IMF based graph."/>
      </t:Event>
    </t:History>
  </t:Task>
  <t:Task id="{32225B0A-E6C3-4564-B388-2C64D3F26DFA}">
    <t:Anchor>
      <t:Comment id="1238206479"/>
    </t:Anchor>
    <t:History>
      <t:Event id="{83B7B1B5-B5DC-4355-910B-15E27FE4E146}" time="2021-08-26T10:17:00.65Z">
        <t:Attribution userId="S::agnese.gudrenika@railbaltica.org::72f17152-eed0-4af5-ac50-a5c2ec7269fd" userProvider="AD" userName="Agnese Gudrenika"/>
        <t:Anchor>
          <t:Comment id="1238206479"/>
        </t:Anchor>
        <t:Create/>
      </t:Event>
      <t:Event id="{AE21910A-8833-4EA5-999B-F5DA1A484716}" time="2021-08-26T10:17:00.65Z">
        <t:Attribution userId="S::agnese.gudrenika@railbaltica.org::72f17152-eed0-4af5-ac50-a5c2ec7269fd" userProvider="AD" userName="Agnese Gudrenika"/>
        <t:Anchor>
          <t:Comment id="1238206479"/>
        </t:Anchor>
        <t:Assign userId="S::Karli.Kontson@railbaltica.org::fba92850-d296-40d6-99d6-06f80ce63452" userProvider="AD" userName="Karli Kontson"/>
      </t:Event>
      <t:Event id="{D98A98D5-C8EF-4123-9274-FE55979A50AC}" time="2021-08-26T10:17:00.65Z">
        <t:Attribution userId="S::agnese.gudrenika@railbaltica.org::72f17152-eed0-4af5-ac50-a5c2ec7269fd" userProvider="AD" userName="Agnese Gudrenika"/>
        <t:Anchor>
          <t:Comment id="1238206479"/>
        </t:Anchor>
        <t:SetTitle title="@Karli Kontson In TS there is no requirement for CE marking for railway ballast. Please confirm whether railway ballast is identified under CE marking or not."/>
      </t:Event>
    </t:History>
  </t:Task>
  <t:Task id="{67CC3576-C7C2-45A1-8412-31BC7E74DE63}">
    <t:Anchor>
      <t:Comment id="609190534"/>
    </t:Anchor>
    <t:History>
      <t:Event id="{B6A16EFD-34E9-41F9-96D7-FA388AC738DD}" time="2021-08-26T09:57:22.512Z">
        <t:Attribution userId="S::agnese.gudrenika@railbaltica.org::72f17152-eed0-4af5-ac50-a5c2ec7269fd" userProvider="AD" userName="Agnese Gudrenika"/>
        <t:Anchor>
          <t:Comment id="1569720996"/>
        </t:Anchor>
        <t:Create/>
      </t:Event>
      <t:Event id="{8D4AF3B7-45BF-42AB-AA4E-487DBA6714B4}" time="2021-08-26T09:57:22.512Z">
        <t:Attribution userId="S::agnese.gudrenika@railbaltica.org::72f17152-eed0-4af5-ac50-a5c2ec7269fd" userProvider="AD" userName="Agnese Gudrenika"/>
        <t:Anchor>
          <t:Comment id="1569720996"/>
        </t:Anchor>
        <t:Assign userId="S::Karli.Kontson@railbaltica.org::fba92850-d296-40d6-99d6-06f80ce63452" userProvider="AD" userName="Karli Kontson"/>
      </t:Event>
      <t:Event id="{8AAEFBBF-0D98-4F23-B3D0-D3732969EBA7}" time="2021-08-26T09:57:22.512Z">
        <t:Attribution userId="S::agnese.gudrenika@railbaltica.org::72f17152-eed0-4af5-ac50-a5c2ec7269fd" userProvider="AD" userName="Agnese Gudrenika"/>
        <t:Anchor>
          <t:Comment id="1569720996"/>
        </t:Anchor>
        <t:SetTitle title="@Karli Kontson May it be 100% of the each Lot estimated contract value as stipulated in CPSG?"/>
      </t:Event>
    </t:History>
  </t:Task>
  <t:Task id="{3855CCD2-1ED3-4900-9C7D-6FBDD85C22D3}">
    <t:Anchor>
      <t:Comment id="1211685994"/>
    </t:Anchor>
    <t:History>
      <t:Event id="{4AC4C4F9-7A2C-48E9-8C19-9C76C6A74441}" time="2021-08-26T10:17:00.65Z">
        <t:Attribution userId="S::agnese.gudrenika@railbaltica.org::72f17152-eed0-4af5-ac50-a5c2ec7269fd" userProvider="AD" userName="Agnese Gudrenika"/>
        <t:Anchor>
          <t:Comment id="1211685994"/>
        </t:Anchor>
        <t:Create/>
      </t:Event>
      <t:Event id="{4970EBDB-3229-48E3-998A-8148F58B5BAA}" time="2021-08-26T10:17:00.65Z">
        <t:Attribution userId="S::agnese.gudrenika@railbaltica.org::72f17152-eed0-4af5-ac50-a5c2ec7269fd" userProvider="AD" userName="Agnese Gudrenika"/>
        <t:Anchor>
          <t:Comment id="1211685994"/>
        </t:Anchor>
        <t:Assign userId="S::Karli.Kontson@railbaltica.org::fba92850-d296-40d6-99d6-06f80ce63452" userProvider="AD" userName="Karli Kontson"/>
      </t:Event>
      <t:Event id="{57FB7C44-ED35-40EF-92E0-812145A83D8D}" time="2021-08-26T10:17:00.65Z">
        <t:Attribution userId="S::agnese.gudrenika@railbaltica.org::72f17152-eed0-4af5-ac50-a5c2ec7269fd" userProvider="AD" userName="Agnese Gudrenika"/>
        <t:Anchor>
          <t:Comment id="1211685994"/>
        </t:Anchor>
        <t:SetTitle title="@Karli Kontson In TS there is no requirement for CE marking for railway ballast. Please confirm whether railway ballast is identified under CE marking or not."/>
      </t:Event>
    </t:History>
  </t:Task>
  <t:Task id="{ACC8861A-D396-42D5-85FF-617FF2945EFE}">
    <t:Anchor>
      <t:Comment id="261960435"/>
    </t:Anchor>
    <t:History>
      <t:Event id="{875D990A-A8DF-4244-97A5-D17D5FE7FB2E}" time="2021-08-26T10:17:00.65Z">
        <t:Attribution userId="S::agnese.gudrenika@railbaltica.org::72f17152-eed0-4af5-ac50-a5c2ec7269fd" userProvider="AD" userName="Agnese Gudrenika"/>
        <t:Anchor>
          <t:Comment id="261960435"/>
        </t:Anchor>
        <t:Create/>
      </t:Event>
      <t:Event id="{262E5EE1-A445-4B43-BDB9-6EB174C362EE}" time="2021-08-26T10:17:00.65Z">
        <t:Attribution userId="S::agnese.gudrenika@railbaltica.org::72f17152-eed0-4af5-ac50-a5c2ec7269fd" userProvider="AD" userName="Agnese Gudrenika"/>
        <t:Anchor>
          <t:Comment id="261960435"/>
        </t:Anchor>
        <t:Assign userId="S::Karli.Kontson@railbaltica.org::fba92850-d296-40d6-99d6-06f80ce63452" userProvider="AD" userName="Karli Kontson"/>
      </t:Event>
      <t:Event id="{C22CF1B2-DC2E-47B7-95DB-E7D24F87DE19}" time="2021-08-26T10:17:00.65Z">
        <t:Attribution userId="S::agnese.gudrenika@railbaltica.org::72f17152-eed0-4af5-ac50-a5c2ec7269fd" userProvider="AD" userName="Agnese Gudrenika"/>
        <t:Anchor>
          <t:Comment id="261960435"/>
        </t:Anchor>
        <t:SetTitle title="@Karli Kontson In TS there is no requirement for CE marking for railway ballast. Please confirm whether railway ballast is identified under CE marking or not."/>
      </t:Event>
    </t:History>
  </t:Task>
  <t:Task id="{AD32650E-6A8F-45F2-BCAA-85C1F7B565EE}">
    <t:Anchor>
      <t:Comment id="1324212689"/>
    </t:Anchor>
    <t:History>
      <t:Event id="{0290215B-0247-49E9-B47F-D36A4AF406B5}" time="2021-08-26T10:17:00.65Z">
        <t:Attribution userId="S::agnese.gudrenika@railbaltica.org::72f17152-eed0-4af5-ac50-a5c2ec7269fd" userProvider="AD" userName="Agnese Gudrenika"/>
        <t:Anchor>
          <t:Comment id="1324212689"/>
        </t:Anchor>
        <t:Create/>
      </t:Event>
      <t:Event id="{34F7CB38-4EB3-455F-9019-8113121C54CD}" time="2021-08-26T10:17:00.65Z">
        <t:Attribution userId="S::agnese.gudrenika@railbaltica.org::72f17152-eed0-4af5-ac50-a5c2ec7269fd" userProvider="AD" userName="Agnese Gudrenika"/>
        <t:Anchor>
          <t:Comment id="1324212689"/>
        </t:Anchor>
        <t:Assign userId="S::Karli.Kontson@railbaltica.org::fba92850-d296-40d6-99d6-06f80ce63452" userProvider="AD" userName="Karli Kontson"/>
      </t:Event>
      <t:Event id="{591B0109-A885-4530-B9A5-F81BEF10994D}" time="2021-08-26T10:17:00.65Z">
        <t:Attribution userId="S::agnese.gudrenika@railbaltica.org::72f17152-eed0-4af5-ac50-a5c2ec7269fd" userProvider="AD" userName="Agnese Gudrenika"/>
        <t:Anchor>
          <t:Comment id="1324212689"/>
        </t:Anchor>
        <t:SetTitle title="@Karli Kontson In TS there is no requirement for CE marking for railway ballast. Please confirm whether railway ballast is identified under CE marking or not."/>
      </t:Event>
    </t:History>
  </t:Task>
  <t:Task id="{2928FA6E-2218-44C5-9610-D478A7702B85}">
    <t:Anchor>
      <t:Comment id="1738786963"/>
    </t:Anchor>
    <t:History>
      <t:Event id="{626C8308-A6AC-45E8-B623-29D34836F962}" time="2021-08-26T10:17:00.65Z">
        <t:Attribution userId="S::agnese.gudrenika@railbaltica.org::72f17152-eed0-4af5-ac50-a5c2ec7269fd" userProvider="AD" userName="Agnese Gudrenika"/>
        <t:Anchor>
          <t:Comment id="1738786963"/>
        </t:Anchor>
        <t:Create/>
      </t:Event>
      <t:Event id="{0C2F2055-C312-401C-B0A4-4FF3D0C3EE65}" time="2021-08-26T10:17:00.65Z">
        <t:Attribution userId="S::agnese.gudrenika@railbaltica.org::72f17152-eed0-4af5-ac50-a5c2ec7269fd" userProvider="AD" userName="Agnese Gudrenika"/>
        <t:Anchor>
          <t:Comment id="1738786963"/>
        </t:Anchor>
        <t:Assign userId="S::Karli.Kontson@railbaltica.org::fba92850-d296-40d6-99d6-06f80ce63452" userProvider="AD" userName="Karli Kontson"/>
      </t:Event>
      <t:Event id="{25720C8B-9FE8-493B-BD00-7767669ECABA}" time="2021-08-26T10:17:00.65Z">
        <t:Attribution userId="S::agnese.gudrenika@railbaltica.org::72f17152-eed0-4af5-ac50-a5c2ec7269fd" userProvider="AD" userName="Agnese Gudrenika"/>
        <t:Anchor>
          <t:Comment id="1738786963"/>
        </t:Anchor>
        <t:SetTitle title="@Karli Kontson In TS there is no requirement for CE marking for railway ballast. Please confirm whether railway ballast is identified under CE marking or no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f5ec8f0f-a02a-412b-b9de-b02d0101828a">
      <UserInfo>
        <DisplayName>Līga Betlere</DisplayName>
        <AccountId>65</AccountId>
        <AccountType/>
      </UserInfo>
      <UserInfo>
        <DisplayName>SharingLinks.b5e0a7b8-e76d-47d5-a2aa-e70944c0ca2e.OrganizationEdit.5f324b6f-fd5b-4546-bed0-d979ee1bedbc</DisplayName>
        <AccountId>48</AccountId>
        <AccountType/>
      </UserInfo>
      <UserInfo>
        <DisplayName>EX - Andris Vējiņš</DisplayName>
        <AccountId>185</AccountId>
        <AccountType/>
      </UserInfo>
      <UserInfo>
        <DisplayName>Vineta Ezergaile</DisplayName>
        <AccountId>64</AccountId>
        <AccountType/>
      </UserInfo>
      <UserInfo>
        <DisplayName>SharingLinks.c0afe59e-38bf-4a3f-967e-b9d75ccd5fc6.OrganizationEdit.80572102-ae08-45b1-804d-acb851929de2</DisplayName>
        <AccountId>44</AccountId>
        <AccountType/>
      </UserInfo>
      <UserInfo>
        <DisplayName>Baiba Zauere</DisplayName>
        <AccountId>21</AccountId>
        <AccountType/>
      </UserInfo>
      <UserInfo>
        <DisplayName>SharingLinks.cacd7a06-dad7-4310-bd25-1d7506965767.OrganizationEdit.0d492aa9-8932-4d2a-b6f0-8589ab1faa73</DisplayName>
        <AccountId>190</AccountId>
        <AccountType/>
      </UserInfo>
      <UserInfo>
        <DisplayName>Baiba Ūbele</DisplayName>
        <AccountId>30</AccountId>
        <AccountType/>
      </UserInfo>
      <UserInfo>
        <DisplayName>Raitis Bušmanis</DisplayName>
        <AccountId>364</AccountId>
        <AccountType/>
      </UserInfo>
      <UserInfo>
        <DisplayName>SharingLinks.34733c83-eb07-45a1-8e1b-ab6f4de6cd48.Flexible.bbc7c72d-219d-4ed1-8bc2-d994bda75413</DisplayName>
        <AccountId>552</AccountId>
        <AccountType/>
      </UserInfo>
      <UserInfo>
        <DisplayName>Asta Žaltauskienė</DisplayName>
        <AccountId>134</AccountId>
        <AccountType/>
      </UserInfo>
      <UserInfo>
        <DisplayName>Elīna Saule</DisplayName>
        <AccountId>20</AccountId>
        <AccountType/>
      </UserInfo>
    </SharedWithUsers>
    <TaxCatchAll xmlns="f5ec8f0f-a02a-412b-b9de-b02d0101828a" xsi:nil="true"/>
    <lcf76f155ced4ddcb4097134ff3c332f xmlns="f032b7a7-f60a-473f-b119-1ef7d8d2b64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EA5543A2B1F343ACE50713D8AF7B21" ma:contentTypeVersion="16" ma:contentTypeDescription="Create a new document." ma:contentTypeScope="" ma:versionID="b447125d0fc913b9a37fd2044a1c0991">
  <xsd:schema xmlns:xsd="http://www.w3.org/2001/XMLSchema" xmlns:xs="http://www.w3.org/2001/XMLSchema" xmlns:p="http://schemas.microsoft.com/office/2006/metadata/properties" xmlns:ns2="f032b7a7-f60a-473f-b119-1ef7d8d2b647" xmlns:ns3="f5ec8f0f-a02a-412b-b9de-b02d0101828a" targetNamespace="http://schemas.microsoft.com/office/2006/metadata/properties" ma:root="true" ma:fieldsID="6506b376b94a774033a20ffae6c8de01" ns2:_="" ns3:_="">
    <xsd:import namespace="f032b7a7-f60a-473f-b119-1ef7d8d2b647"/>
    <xsd:import namespace="f5ec8f0f-a02a-412b-b9de-b02d010182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2b7a7-f60a-473f-b119-1ef7d8d2b6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248e91-9b19-45a3-9e60-dfdb4c9043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ec8f0f-a02a-412b-b9de-b02d0101828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405ed0b3-71a4-4911-9977-c5048ab9115b}" ma:internalName="TaxCatchAll" ma:showField="CatchAllData" ma:web="f5ec8f0f-a02a-412b-b9de-b02d010182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D2B598-2349-4832-8823-C07024BC7D35}">
  <ds:schemaRefs>
    <ds:schemaRef ds:uri="http://schemas.openxmlformats.org/officeDocument/2006/bibliography"/>
  </ds:schemaRefs>
</ds:datastoreItem>
</file>

<file path=customXml/itemProps2.xml><?xml version="1.0" encoding="utf-8"?>
<ds:datastoreItem xmlns:ds="http://schemas.openxmlformats.org/officeDocument/2006/customXml" ds:itemID="{764C069A-635A-4CF6-AEE3-A6F3B6C422CF}">
  <ds:schemaRefs>
    <ds:schemaRef ds:uri="http://schemas.microsoft.com/office/2006/metadata/properties"/>
    <ds:schemaRef ds:uri="http://schemas.microsoft.com/office/infopath/2007/PartnerControls"/>
    <ds:schemaRef ds:uri="f5ec8f0f-a02a-412b-b9de-b02d0101828a"/>
    <ds:schemaRef ds:uri="f032b7a7-f60a-473f-b119-1ef7d8d2b647"/>
  </ds:schemaRefs>
</ds:datastoreItem>
</file>

<file path=customXml/itemProps3.xml><?xml version="1.0" encoding="utf-8"?>
<ds:datastoreItem xmlns:ds="http://schemas.openxmlformats.org/officeDocument/2006/customXml" ds:itemID="{4CB28F2D-B2E2-4F52-98CE-BB9E839BFD88}">
  <ds:schemaRefs>
    <ds:schemaRef ds:uri="http://schemas.microsoft.com/sharepoint/v3/contenttype/forms"/>
  </ds:schemaRefs>
</ds:datastoreItem>
</file>

<file path=customXml/itemProps4.xml><?xml version="1.0" encoding="utf-8"?>
<ds:datastoreItem xmlns:ds="http://schemas.openxmlformats.org/officeDocument/2006/customXml" ds:itemID="{0B4A3205-8FE4-4B30-8791-D2F6D930B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2b7a7-f60a-473f-b119-1ef7d8d2b647"/>
    <ds:schemaRef ds:uri="f5ec8f0f-a02a-412b-b9de-b02d01018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10396</Words>
  <Characters>59258</Characters>
  <Application>Microsoft Office Word</Application>
  <DocSecurity>0</DocSecurity>
  <PresentationFormat/>
  <Lines>493</Lines>
  <Paragraphs>139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69515</CharactersWithSpaces>
  <SharedDoc>false</SharedDoc>
  <HyperlinkBase/>
  <HLinks>
    <vt:vector size="180" baseType="variant">
      <vt:variant>
        <vt:i4>720927</vt:i4>
      </vt:variant>
      <vt:variant>
        <vt:i4>141</vt:i4>
      </vt:variant>
      <vt:variant>
        <vt:i4>0</vt:i4>
      </vt:variant>
      <vt:variant>
        <vt:i4>5</vt:i4>
      </vt:variant>
      <vt:variant>
        <vt:lpwstr>https://www.eis.gov.lv/EKEIS/Supplier/Procurement/63898 a</vt:lpwstr>
      </vt:variant>
      <vt:variant>
        <vt:lpwstr/>
      </vt:variant>
      <vt:variant>
        <vt:i4>3342378</vt:i4>
      </vt:variant>
      <vt:variant>
        <vt:i4>138</vt:i4>
      </vt:variant>
      <vt:variant>
        <vt:i4>0</vt:i4>
      </vt:variant>
      <vt:variant>
        <vt:i4>5</vt:i4>
      </vt:variant>
      <vt:variant>
        <vt:lpwstr>https://www.railbaltica.org/tenders</vt:lpwstr>
      </vt:variant>
      <vt:variant>
        <vt:lpwstr/>
      </vt:variant>
      <vt:variant>
        <vt:i4>1835097</vt:i4>
      </vt:variant>
      <vt:variant>
        <vt:i4>135</vt:i4>
      </vt:variant>
      <vt:variant>
        <vt:i4>0</vt:i4>
      </vt:variant>
      <vt:variant>
        <vt:i4>5</vt:i4>
      </vt:variant>
      <vt:variant>
        <vt:lpwstr>https://www.railbaltica.org/tenders/</vt:lpwstr>
      </vt:variant>
      <vt:variant>
        <vt:lpwstr/>
      </vt:variant>
      <vt:variant>
        <vt:i4>1835097</vt:i4>
      </vt:variant>
      <vt:variant>
        <vt:i4>132</vt:i4>
      </vt:variant>
      <vt:variant>
        <vt:i4>0</vt:i4>
      </vt:variant>
      <vt:variant>
        <vt:i4>5</vt:i4>
      </vt:variant>
      <vt:variant>
        <vt:lpwstr>https://www.railbaltica.org/tenders/</vt:lpwstr>
      </vt:variant>
      <vt:variant>
        <vt:lpwstr/>
      </vt:variant>
      <vt:variant>
        <vt:i4>4259909</vt:i4>
      </vt:variant>
      <vt:variant>
        <vt:i4>126</vt:i4>
      </vt:variant>
      <vt:variant>
        <vt:i4>0</vt:i4>
      </vt:variant>
      <vt:variant>
        <vt:i4>5</vt:i4>
      </vt:variant>
      <vt:variant>
        <vt:lpwstr>https://www.eis.gov.lv/EKEIS/Supplier</vt:lpwstr>
      </vt:variant>
      <vt:variant>
        <vt:lpwstr/>
      </vt:variant>
      <vt:variant>
        <vt:i4>2818087</vt:i4>
      </vt:variant>
      <vt:variant>
        <vt:i4>120</vt:i4>
      </vt:variant>
      <vt:variant>
        <vt:i4>0</vt:i4>
      </vt:variant>
      <vt:variant>
        <vt:i4>5</vt:i4>
      </vt:variant>
      <vt:variant>
        <vt:lpwstr>https://www.eis.gov.lv/EKEIS/Supplier/Procurement/63898</vt:lpwstr>
      </vt:variant>
      <vt:variant>
        <vt:lpwstr/>
      </vt:variant>
      <vt:variant>
        <vt:i4>8126582</vt:i4>
      </vt:variant>
      <vt:variant>
        <vt:i4>117</vt:i4>
      </vt:variant>
      <vt:variant>
        <vt:i4>0</vt:i4>
      </vt:variant>
      <vt:variant>
        <vt:i4>5</vt:i4>
      </vt:variant>
      <vt:variant>
        <vt:lpwstr>C:\Users\elina.saule\AppData\Local\Microsoft\Windows\INetCache\Content.Outlook\R58F8NBP\(</vt:lpwstr>
      </vt:variant>
      <vt:variant>
        <vt:lpwstr/>
      </vt:variant>
      <vt:variant>
        <vt:i4>6291573</vt:i4>
      </vt:variant>
      <vt:variant>
        <vt:i4>114</vt:i4>
      </vt:variant>
      <vt:variant>
        <vt:i4>0</vt:i4>
      </vt:variant>
      <vt:variant>
        <vt:i4>5</vt:i4>
      </vt:variant>
      <vt:variant>
        <vt:lpwstr>http://espd.eis.gov.lv/</vt:lpwstr>
      </vt:variant>
      <vt:variant>
        <vt:lpwstr/>
      </vt:variant>
      <vt:variant>
        <vt:i4>2818087</vt:i4>
      </vt:variant>
      <vt:variant>
        <vt:i4>111</vt:i4>
      </vt:variant>
      <vt:variant>
        <vt:i4>0</vt:i4>
      </vt:variant>
      <vt:variant>
        <vt:i4>5</vt:i4>
      </vt:variant>
      <vt:variant>
        <vt:lpwstr>https://www.eis.gov.lv/EKEIS/Supplier/Procurement/63898</vt:lpwstr>
      </vt:variant>
      <vt:variant>
        <vt:lpwstr/>
      </vt:variant>
      <vt:variant>
        <vt:i4>6226010</vt:i4>
      </vt:variant>
      <vt:variant>
        <vt:i4>108</vt:i4>
      </vt:variant>
      <vt:variant>
        <vt:i4>0</vt:i4>
      </vt:variant>
      <vt:variant>
        <vt:i4>5</vt:i4>
      </vt:variant>
      <vt:variant>
        <vt:lpwstr>https://www.eis.gov.lv/EKEIS/Supplier/Organizer/3001</vt:lpwstr>
      </vt:variant>
      <vt:variant>
        <vt:lpwstr/>
      </vt:variant>
      <vt:variant>
        <vt:i4>1114135</vt:i4>
      </vt:variant>
      <vt:variant>
        <vt:i4>105</vt:i4>
      </vt:variant>
      <vt:variant>
        <vt:i4>0</vt:i4>
      </vt:variant>
      <vt:variant>
        <vt:i4>5</vt:i4>
      </vt:variant>
      <vt:variant>
        <vt:lpwstr>http://www.railbaltica.org/procurement/e-procurement-system/</vt:lpwstr>
      </vt:variant>
      <vt:variant>
        <vt:lpwstr/>
      </vt:variant>
      <vt:variant>
        <vt:i4>4259909</vt:i4>
      </vt:variant>
      <vt:variant>
        <vt:i4>102</vt:i4>
      </vt:variant>
      <vt:variant>
        <vt:i4>0</vt:i4>
      </vt:variant>
      <vt:variant>
        <vt:i4>5</vt:i4>
      </vt:variant>
      <vt:variant>
        <vt:lpwstr>https://www.eis.gov.lv/EKEIS/Supplier</vt:lpwstr>
      </vt:variant>
      <vt:variant>
        <vt:lpwstr/>
      </vt:variant>
      <vt:variant>
        <vt:i4>7274528</vt:i4>
      </vt:variant>
      <vt:variant>
        <vt:i4>99</vt:i4>
      </vt:variant>
      <vt:variant>
        <vt:i4>0</vt:i4>
      </vt:variant>
      <vt:variant>
        <vt:i4>5</vt:i4>
      </vt:variant>
      <vt:variant>
        <vt:lpwstr>http://www.eis.gov.lv/</vt:lpwstr>
      </vt:variant>
      <vt:variant>
        <vt:lpwstr/>
      </vt:variant>
      <vt:variant>
        <vt:i4>7274528</vt:i4>
      </vt:variant>
      <vt:variant>
        <vt:i4>96</vt:i4>
      </vt:variant>
      <vt:variant>
        <vt:i4>0</vt:i4>
      </vt:variant>
      <vt:variant>
        <vt:i4>5</vt:i4>
      </vt:variant>
      <vt:variant>
        <vt:lpwstr>http://www.eis.gov.lv/</vt:lpwstr>
      </vt:variant>
      <vt:variant>
        <vt:lpwstr/>
      </vt:variant>
      <vt:variant>
        <vt:i4>7077971</vt:i4>
      </vt:variant>
      <vt:variant>
        <vt:i4>93</vt:i4>
      </vt:variant>
      <vt:variant>
        <vt:i4>0</vt:i4>
      </vt:variant>
      <vt:variant>
        <vt:i4>5</vt:i4>
      </vt:variant>
      <vt:variant>
        <vt:lpwstr>mailto:ballast@railbaltica.org</vt:lpwstr>
      </vt:variant>
      <vt:variant>
        <vt:lpwstr/>
      </vt:variant>
      <vt:variant>
        <vt:i4>1245243</vt:i4>
      </vt:variant>
      <vt:variant>
        <vt:i4>86</vt:i4>
      </vt:variant>
      <vt:variant>
        <vt:i4>0</vt:i4>
      </vt:variant>
      <vt:variant>
        <vt:i4>5</vt:i4>
      </vt:variant>
      <vt:variant>
        <vt:lpwstr/>
      </vt:variant>
      <vt:variant>
        <vt:lpwstr>_Toc83832397</vt:lpwstr>
      </vt:variant>
      <vt:variant>
        <vt:i4>1179707</vt:i4>
      </vt:variant>
      <vt:variant>
        <vt:i4>80</vt:i4>
      </vt:variant>
      <vt:variant>
        <vt:i4>0</vt:i4>
      </vt:variant>
      <vt:variant>
        <vt:i4>5</vt:i4>
      </vt:variant>
      <vt:variant>
        <vt:lpwstr/>
      </vt:variant>
      <vt:variant>
        <vt:lpwstr>_Toc83832396</vt:lpwstr>
      </vt:variant>
      <vt:variant>
        <vt:i4>1114171</vt:i4>
      </vt:variant>
      <vt:variant>
        <vt:i4>74</vt:i4>
      </vt:variant>
      <vt:variant>
        <vt:i4>0</vt:i4>
      </vt:variant>
      <vt:variant>
        <vt:i4>5</vt:i4>
      </vt:variant>
      <vt:variant>
        <vt:lpwstr/>
      </vt:variant>
      <vt:variant>
        <vt:lpwstr>_Toc83832395</vt:lpwstr>
      </vt:variant>
      <vt:variant>
        <vt:i4>1048635</vt:i4>
      </vt:variant>
      <vt:variant>
        <vt:i4>68</vt:i4>
      </vt:variant>
      <vt:variant>
        <vt:i4>0</vt:i4>
      </vt:variant>
      <vt:variant>
        <vt:i4>5</vt:i4>
      </vt:variant>
      <vt:variant>
        <vt:lpwstr/>
      </vt:variant>
      <vt:variant>
        <vt:lpwstr>_Toc83832394</vt:lpwstr>
      </vt:variant>
      <vt:variant>
        <vt:i4>1507387</vt:i4>
      </vt:variant>
      <vt:variant>
        <vt:i4>62</vt:i4>
      </vt:variant>
      <vt:variant>
        <vt:i4>0</vt:i4>
      </vt:variant>
      <vt:variant>
        <vt:i4>5</vt:i4>
      </vt:variant>
      <vt:variant>
        <vt:lpwstr/>
      </vt:variant>
      <vt:variant>
        <vt:lpwstr>_Toc83832393</vt:lpwstr>
      </vt:variant>
      <vt:variant>
        <vt:i4>1441851</vt:i4>
      </vt:variant>
      <vt:variant>
        <vt:i4>56</vt:i4>
      </vt:variant>
      <vt:variant>
        <vt:i4>0</vt:i4>
      </vt:variant>
      <vt:variant>
        <vt:i4>5</vt:i4>
      </vt:variant>
      <vt:variant>
        <vt:lpwstr/>
      </vt:variant>
      <vt:variant>
        <vt:lpwstr>_Toc83832392</vt:lpwstr>
      </vt:variant>
      <vt:variant>
        <vt:i4>1376315</vt:i4>
      </vt:variant>
      <vt:variant>
        <vt:i4>50</vt:i4>
      </vt:variant>
      <vt:variant>
        <vt:i4>0</vt:i4>
      </vt:variant>
      <vt:variant>
        <vt:i4>5</vt:i4>
      </vt:variant>
      <vt:variant>
        <vt:lpwstr/>
      </vt:variant>
      <vt:variant>
        <vt:lpwstr>_Toc83832391</vt:lpwstr>
      </vt:variant>
      <vt:variant>
        <vt:i4>1310779</vt:i4>
      </vt:variant>
      <vt:variant>
        <vt:i4>44</vt:i4>
      </vt:variant>
      <vt:variant>
        <vt:i4>0</vt:i4>
      </vt:variant>
      <vt:variant>
        <vt:i4>5</vt:i4>
      </vt:variant>
      <vt:variant>
        <vt:lpwstr/>
      </vt:variant>
      <vt:variant>
        <vt:lpwstr>_Toc83832390</vt:lpwstr>
      </vt:variant>
      <vt:variant>
        <vt:i4>1900602</vt:i4>
      </vt:variant>
      <vt:variant>
        <vt:i4>38</vt:i4>
      </vt:variant>
      <vt:variant>
        <vt:i4>0</vt:i4>
      </vt:variant>
      <vt:variant>
        <vt:i4>5</vt:i4>
      </vt:variant>
      <vt:variant>
        <vt:lpwstr/>
      </vt:variant>
      <vt:variant>
        <vt:lpwstr>_Toc83832389</vt:lpwstr>
      </vt:variant>
      <vt:variant>
        <vt:i4>1835066</vt:i4>
      </vt:variant>
      <vt:variant>
        <vt:i4>32</vt:i4>
      </vt:variant>
      <vt:variant>
        <vt:i4>0</vt:i4>
      </vt:variant>
      <vt:variant>
        <vt:i4>5</vt:i4>
      </vt:variant>
      <vt:variant>
        <vt:lpwstr/>
      </vt:variant>
      <vt:variant>
        <vt:lpwstr>_Toc83832388</vt:lpwstr>
      </vt:variant>
      <vt:variant>
        <vt:i4>1245242</vt:i4>
      </vt:variant>
      <vt:variant>
        <vt:i4>26</vt:i4>
      </vt:variant>
      <vt:variant>
        <vt:i4>0</vt:i4>
      </vt:variant>
      <vt:variant>
        <vt:i4>5</vt:i4>
      </vt:variant>
      <vt:variant>
        <vt:lpwstr/>
      </vt:variant>
      <vt:variant>
        <vt:lpwstr>_Toc83832387</vt:lpwstr>
      </vt:variant>
      <vt:variant>
        <vt:i4>1179706</vt:i4>
      </vt:variant>
      <vt:variant>
        <vt:i4>20</vt:i4>
      </vt:variant>
      <vt:variant>
        <vt:i4>0</vt:i4>
      </vt:variant>
      <vt:variant>
        <vt:i4>5</vt:i4>
      </vt:variant>
      <vt:variant>
        <vt:lpwstr/>
      </vt:variant>
      <vt:variant>
        <vt:lpwstr>_Toc83832386</vt:lpwstr>
      </vt:variant>
      <vt:variant>
        <vt:i4>1114170</vt:i4>
      </vt:variant>
      <vt:variant>
        <vt:i4>14</vt:i4>
      </vt:variant>
      <vt:variant>
        <vt:i4>0</vt:i4>
      </vt:variant>
      <vt:variant>
        <vt:i4>5</vt:i4>
      </vt:variant>
      <vt:variant>
        <vt:lpwstr/>
      </vt:variant>
      <vt:variant>
        <vt:lpwstr>_Toc83832385</vt:lpwstr>
      </vt:variant>
      <vt:variant>
        <vt:i4>1048634</vt:i4>
      </vt:variant>
      <vt:variant>
        <vt:i4>8</vt:i4>
      </vt:variant>
      <vt:variant>
        <vt:i4>0</vt:i4>
      </vt:variant>
      <vt:variant>
        <vt:i4>5</vt:i4>
      </vt:variant>
      <vt:variant>
        <vt:lpwstr/>
      </vt:variant>
      <vt:variant>
        <vt:lpwstr>_Toc83832384</vt:lpwstr>
      </vt:variant>
      <vt:variant>
        <vt:i4>1507386</vt:i4>
      </vt:variant>
      <vt:variant>
        <vt:i4>2</vt:i4>
      </vt:variant>
      <vt:variant>
        <vt:i4>0</vt:i4>
      </vt:variant>
      <vt:variant>
        <vt:i4>5</vt:i4>
      </vt:variant>
      <vt:variant>
        <vt:lpwstr/>
      </vt:variant>
      <vt:variant>
        <vt:lpwstr>_Toc83832383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 Saija</dc:creator>
  <cp:keywords/>
  <dc:description/>
  <cp:lastModifiedBy>Elīna Saule</cp:lastModifiedBy>
  <cp:revision>3</cp:revision>
  <cp:lastPrinted>2021-11-12T00:19:00Z</cp:lastPrinted>
  <dcterms:created xsi:type="dcterms:W3CDTF">2022-07-06T12:50:00Z</dcterms:created>
  <dcterms:modified xsi:type="dcterms:W3CDTF">2022-07-14T12:52:00Z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0x01010049EA5543A2B1F343ACE50713D8AF7B21</vt:lpwstr>
  </property>
  <property fmtid="{D5CDD505-2E9C-101B-9397-08002B2CF9AE}" pid="3" name="SharedWithUsers">
    <vt:lpwstr>65;#Antanas Šnirpūnas;#48;#Ģirts Bramans;#185;#Jean-Marc Bedmar;#64;#Kaido Zimmermann;#44;#Kristaps Rudzis;#21;#Artūrs Caune;#190;#Karmo Kõrvek</vt:lpwstr>
  </property>
  <property fmtid="{D5CDD505-2E9C-101B-9397-08002B2CF9AE}" pid="4" name="AuthorIds_UIVersion_3584">
    <vt:lpwstr>1228</vt:lpwstr>
  </property>
  <property fmtid="{D5CDD505-2E9C-101B-9397-08002B2CF9AE}" pid="5" name="MediaServiceImageTags">
    <vt:lpwstr/>
  </property>
</Properties>
</file>