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754D" w14:textId="7B33FF7A" w:rsidR="008C37A1" w:rsidRPr="003B29EC" w:rsidRDefault="00C565EB" w:rsidP="008C37A1">
      <w:pPr>
        <w:pStyle w:val="RBdokumentanosaukums"/>
        <w:ind w:left="0"/>
        <w:jc w:val="left"/>
        <w:rPr>
          <w:rFonts w:ascii="Myriad Pro" w:hAnsi="Myriad Pro"/>
          <w:noProof w:val="0"/>
          <w:sz w:val="20"/>
          <w:szCs w:val="20"/>
          <w:lang w:eastAsia="lv-LV"/>
        </w:rPr>
      </w:pPr>
      <w:bookmarkStart w:id="0" w:name="_Hlk97025190"/>
      <w:bookmarkEnd w:id="0"/>
      <w:r w:rsidRPr="007349FB">
        <w:rPr>
          <w:i/>
          <w:color w:val="323E4F" w:themeColor="text2" w:themeShade="BF"/>
          <w:sz w:val="22"/>
          <w:shd w:val="clear" w:color="auto" w:fill="E6E6E6"/>
        </w:rPr>
        <w:drawing>
          <wp:anchor distT="0" distB="0" distL="114300" distR="114300" simplePos="0" relativeHeight="251658240" behindDoc="0" locked="0" layoutInCell="1" allowOverlap="1" wp14:anchorId="14DCD68C" wp14:editId="771F69A2">
            <wp:simplePos x="0" y="0"/>
            <wp:positionH relativeFrom="column">
              <wp:posOffset>0</wp:posOffset>
            </wp:positionH>
            <wp:positionV relativeFrom="paragraph">
              <wp:posOffset>0</wp:posOffset>
            </wp:positionV>
            <wp:extent cx="1597660" cy="531495"/>
            <wp:effectExtent l="0" t="0" r="2540" b="1905"/>
            <wp:wrapNone/>
            <wp:docPr id="16" name="Picture 16"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AC065" w14:textId="4BEFBA93" w:rsidR="008C37A1" w:rsidRPr="003848B4" w:rsidRDefault="008C37A1" w:rsidP="008C37A1">
      <w:pPr>
        <w:pStyle w:val="RBdokumentanosaukums"/>
        <w:ind w:left="5387"/>
        <w:rPr>
          <w:rFonts w:ascii="Myriad Pro" w:hAnsi="Myriad Pro"/>
          <w:noProof w:val="0"/>
          <w:sz w:val="20"/>
          <w:szCs w:val="20"/>
          <w:lang w:eastAsia="lv-LV"/>
        </w:rPr>
      </w:pPr>
      <w:r w:rsidRPr="003B29EC">
        <w:rPr>
          <w:rFonts w:ascii="Myriad Pro" w:hAnsi="Myriad Pro"/>
          <w:noProof w:val="0"/>
          <w:sz w:val="20"/>
          <w:szCs w:val="20"/>
          <w:lang w:eastAsia="lv-LV"/>
        </w:rPr>
        <w:t>Approved by</w:t>
      </w:r>
      <w:r w:rsidRPr="003B29EC">
        <w:rPr>
          <w:rFonts w:ascii="Myriad Pro" w:hAnsi="Myriad Pro"/>
          <w:noProof w:val="0"/>
          <w:sz w:val="20"/>
          <w:szCs w:val="20"/>
          <w:lang w:eastAsia="lv-LV"/>
        </w:rPr>
        <w:br/>
        <w:t xml:space="preserve">RB Rail AS open </w:t>
      </w:r>
      <w:r w:rsidRPr="003848B4">
        <w:rPr>
          <w:rFonts w:ascii="Myriad Pro" w:hAnsi="Myriad Pro"/>
          <w:noProof w:val="0"/>
          <w:sz w:val="20"/>
          <w:szCs w:val="20"/>
          <w:lang w:eastAsia="lv-LV"/>
        </w:rPr>
        <w:t>competition</w:t>
      </w:r>
      <w:r w:rsidRPr="003848B4">
        <w:rPr>
          <w:rFonts w:ascii="Myriad Pro" w:hAnsi="Myriad Pro"/>
          <w:noProof w:val="0"/>
          <w:sz w:val="20"/>
          <w:szCs w:val="20"/>
        </w:rPr>
        <w:t xml:space="preserve"> “</w:t>
      </w:r>
      <w:r w:rsidR="007D2134" w:rsidRPr="003848B4">
        <w:rPr>
          <w:rFonts w:ascii="Myriad Pro" w:hAnsi="Myriad Pro"/>
          <w:noProof w:val="0"/>
          <w:sz w:val="20"/>
          <w:szCs w:val="20"/>
        </w:rPr>
        <w:t>Travel Agency services for business trip</w:t>
      </w:r>
      <w:r w:rsidR="00073DB3">
        <w:rPr>
          <w:rFonts w:ascii="Myriad Pro" w:hAnsi="Myriad Pro"/>
          <w:noProof w:val="0"/>
          <w:sz w:val="20"/>
          <w:szCs w:val="20"/>
        </w:rPr>
        <w:t>s</w:t>
      </w:r>
      <w:r w:rsidRPr="003848B4">
        <w:rPr>
          <w:rFonts w:ascii="Myriad Pro" w:hAnsi="Myriad Pro"/>
          <w:noProof w:val="0"/>
          <w:sz w:val="20"/>
          <w:szCs w:val="20"/>
          <w:lang w:eastAsia="lv-LV"/>
        </w:rPr>
        <w:t>”</w:t>
      </w:r>
    </w:p>
    <w:p w14:paraId="4633D016" w14:textId="20F33889"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r w:rsidRPr="003848B4">
        <w:rPr>
          <w:rFonts w:ascii="Myriad Pro" w:eastAsia="Myriad Pro" w:hAnsi="Myriad Pro" w:cs="Myriad Pro"/>
          <w:iCs/>
          <w:color w:val="003787"/>
          <w:sz w:val="20"/>
          <w:szCs w:val="20"/>
          <w:u w:color="000000"/>
          <w:bdr w:val="nil"/>
          <w:lang w:val="en-US" w:eastAsia="lv-LV"/>
        </w:rPr>
        <w:t xml:space="preserve">Procurement commission’s decision, </w:t>
      </w:r>
      <w:r w:rsidRPr="003848B4">
        <w:rPr>
          <w:rFonts w:ascii="Myriad Pro" w:eastAsia="Myriad Pro" w:hAnsi="Myriad Pro" w:cs="Myriad Pro"/>
          <w:iCs/>
          <w:color w:val="003787"/>
          <w:sz w:val="20"/>
          <w:szCs w:val="20"/>
          <w:u w:color="000000"/>
          <w:bdr w:val="nil"/>
          <w:lang w:val="en-US" w:eastAsia="lv-LV"/>
        </w:rPr>
        <w:br/>
        <w:t>session minutes No</w:t>
      </w:r>
      <w:r w:rsidR="00905ED4" w:rsidRPr="003848B4">
        <w:rPr>
          <w:rFonts w:ascii="Myriad Pro" w:eastAsia="Myriad Pro" w:hAnsi="Myriad Pro" w:cs="Myriad Pro"/>
          <w:iCs/>
          <w:color w:val="003787"/>
          <w:sz w:val="20"/>
          <w:szCs w:val="20"/>
          <w:u w:color="000000"/>
          <w:bdr w:val="nil"/>
          <w:lang w:val="en-US" w:eastAsia="lv-LV"/>
        </w:rPr>
        <w:t xml:space="preserve"> </w:t>
      </w:r>
      <w:r w:rsidR="003848B4" w:rsidRPr="003848B4">
        <w:rPr>
          <w:rFonts w:ascii="Myriad Pro" w:eastAsia="Myriad Pro" w:hAnsi="Myriad Pro" w:cs="Myriad Pro"/>
          <w:iCs/>
          <w:color w:val="003787"/>
          <w:sz w:val="20"/>
          <w:szCs w:val="20"/>
          <w:u w:color="000000"/>
          <w:bdr w:val="nil"/>
          <w:lang w:val="en-US" w:eastAsia="lv-LV"/>
        </w:rPr>
        <w:t>1</w:t>
      </w:r>
      <w:r w:rsidRPr="003848B4">
        <w:rPr>
          <w:rFonts w:ascii="Myriad Pro" w:eastAsia="Myriad Pro" w:hAnsi="Myriad Pro" w:cs="Myriad Pro"/>
          <w:iCs/>
          <w:color w:val="003787"/>
          <w:sz w:val="20"/>
          <w:szCs w:val="20"/>
          <w:u w:color="000000"/>
          <w:bdr w:val="nil"/>
          <w:lang w:val="en-US" w:eastAsia="lv-LV"/>
        </w:rPr>
        <w:t xml:space="preserve">, dated </w:t>
      </w:r>
      <w:r w:rsidR="003848B4" w:rsidRPr="003848B4">
        <w:rPr>
          <w:rFonts w:ascii="Myriad Pro" w:eastAsia="Myriad Pro" w:hAnsi="Myriad Pro" w:cs="Myriad Pro"/>
          <w:iCs/>
          <w:color w:val="003787"/>
          <w:sz w:val="20"/>
          <w:szCs w:val="20"/>
          <w:u w:color="000000"/>
          <w:bdr w:val="nil"/>
          <w:lang w:val="en-US" w:eastAsia="lv-LV"/>
        </w:rPr>
        <w:t>March 1</w:t>
      </w:r>
      <w:r w:rsidR="00913A19">
        <w:rPr>
          <w:rFonts w:ascii="Myriad Pro" w:eastAsia="Myriad Pro" w:hAnsi="Myriad Pro" w:cs="Myriad Pro"/>
          <w:iCs/>
          <w:color w:val="003787"/>
          <w:sz w:val="20"/>
          <w:szCs w:val="20"/>
          <w:u w:color="000000"/>
          <w:bdr w:val="nil"/>
          <w:lang w:val="en-US" w:eastAsia="lv-LV"/>
        </w:rPr>
        <w:t>4</w:t>
      </w:r>
      <w:r w:rsidR="003848B4" w:rsidRPr="003848B4">
        <w:rPr>
          <w:rFonts w:ascii="Myriad Pro" w:eastAsia="Myriad Pro" w:hAnsi="Myriad Pro" w:cs="Myriad Pro"/>
          <w:iCs/>
          <w:color w:val="003787"/>
          <w:sz w:val="20"/>
          <w:szCs w:val="20"/>
          <w:u w:color="000000"/>
          <w:bdr w:val="nil"/>
          <w:lang w:val="en-US" w:eastAsia="lv-LV"/>
        </w:rPr>
        <w:t>,</w:t>
      </w:r>
      <w:r w:rsidRPr="003848B4">
        <w:rPr>
          <w:rFonts w:ascii="Myriad Pro" w:eastAsia="Myriad Pro" w:hAnsi="Myriad Pro" w:cs="Myriad Pro"/>
          <w:iCs/>
          <w:color w:val="003787"/>
          <w:sz w:val="20"/>
          <w:szCs w:val="20"/>
          <w:u w:color="000000"/>
          <w:bdr w:val="nil"/>
          <w:lang w:val="en-US" w:eastAsia="lv-LV"/>
        </w:rPr>
        <w:t xml:space="preserve"> 202</w:t>
      </w:r>
      <w:r w:rsidR="007D2134" w:rsidRPr="003848B4">
        <w:rPr>
          <w:rFonts w:ascii="Myriad Pro" w:eastAsia="Myriad Pro" w:hAnsi="Myriad Pro" w:cs="Myriad Pro"/>
          <w:iCs/>
          <w:color w:val="003787"/>
          <w:sz w:val="20"/>
          <w:szCs w:val="20"/>
          <w:u w:color="000000"/>
          <w:bdr w:val="nil"/>
          <w:lang w:val="en-US" w:eastAsia="lv-LV"/>
        </w:rPr>
        <w:t>2</w:t>
      </w:r>
    </w:p>
    <w:p w14:paraId="4CC2BD53"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6578C94D" w14:textId="77777777" w:rsidR="00C53AA6" w:rsidRPr="008B0EC6" w:rsidRDefault="00C53AA6" w:rsidP="00C53AA6">
      <w:pPr>
        <w:pStyle w:val="RBdokumentanosaukums"/>
        <w:ind w:left="5387"/>
        <w:rPr>
          <w:rFonts w:ascii="Myriad Pro" w:hAnsi="Myriad Pro"/>
          <w:noProof w:val="0"/>
          <w:color w:val="FF0000"/>
          <w:sz w:val="20"/>
          <w:szCs w:val="20"/>
          <w:lang w:eastAsia="lv-LV"/>
        </w:rPr>
      </w:pPr>
      <w:r w:rsidRPr="008B0EC6">
        <w:rPr>
          <w:rFonts w:ascii="Myriad Pro" w:hAnsi="Myriad Pro"/>
          <w:iCs w:val="0"/>
          <w:color w:val="FF0000"/>
          <w:sz w:val="20"/>
          <w:szCs w:val="20"/>
          <w:lang w:eastAsia="lv-LV"/>
        </w:rPr>
        <w:t>With amendments approved by R</w:t>
      </w:r>
      <w:r>
        <w:rPr>
          <w:rFonts w:ascii="Myriad Pro" w:hAnsi="Myriad Pro"/>
          <w:iCs w:val="0"/>
          <w:color w:val="FF0000"/>
          <w:sz w:val="20"/>
          <w:szCs w:val="20"/>
          <w:lang w:eastAsia="lv-LV"/>
        </w:rPr>
        <w:t>B</w:t>
      </w:r>
      <w:r w:rsidRPr="008B0EC6">
        <w:rPr>
          <w:rFonts w:ascii="Myriad Pro" w:hAnsi="Myriad Pro"/>
          <w:iCs w:val="0"/>
          <w:color w:val="FF0000"/>
          <w:sz w:val="20"/>
          <w:szCs w:val="20"/>
          <w:lang w:eastAsia="lv-LV"/>
        </w:rPr>
        <w:t xml:space="preserve"> Rail AS </w:t>
      </w:r>
      <w:r w:rsidRPr="008B0EC6">
        <w:rPr>
          <w:rFonts w:ascii="Myriad Pro" w:hAnsi="Myriad Pro"/>
          <w:noProof w:val="0"/>
          <w:color w:val="FF0000"/>
          <w:sz w:val="20"/>
          <w:szCs w:val="20"/>
          <w:lang w:eastAsia="lv-LV"/>
        </w:rPr>
        <w:t>open competition</w:t>
      </w:r>
      <w:r w:rsidRPr="008B0EC6">
        <w:rPr>
          <w:rFonts w:ascii="Myriad Pro" w:hAnsi="Myriad Pro"/>
          <w:noProof w:val="0"/>
          <w:color w:val="FF0000"/>
          <w:sz w:val="20"/>
          <w:szCs w:val="20"/>
        </w:rPr>
        <w:t xml:space="preserve"> “Travel Agency services for business trip</w:t>
      </w:r>
      <w:r>
        <w:rPr>
          <w:rFonts w:ascii="Myriad Pro" w:hAnsi="Myriad Pro"/>
          <w:noProof w:val="0"/>
          <w:color w:val="FF0000"/>
          <w:sz w:val="20"/>
          <w:szCs w:val="20"/>
        </w:rPr>
        <w:t>s</w:t>
      </w:r>
      <w:r w:rsidRPr="008B0EC6">
        <w:rPr>
          <w:rFonts w:ascii="Myriad Pro" w:hAnsi="Myriad Pro"/>
          <w:noProof w:val="0"/>
          <w:color w:val="FF0000"/>
          <w:sz w:val="20"/>
          <w:szCs w:val="20"/>
          <w:lang w:eastAsia="lv-LV"/>
        </w:rPr>
        <w:t>”</w:t>
      </w:r>
    </w:p>
    <w:p w14:paraId="65CF892E" w14:textId="7DEE23BE" w:rsidR="00C53AA6" w:rsidRPr="00BC1E10" w:rsidRDefault="00C53AA6" w:rsidP="00C53AA6">
      <w:pPr>
        <w:pStyle w:val="SLONormal"/>
        <w:spacing w:before="0" w:after="0"/>
        <w:jc w:val="right"/>
        <w:rPr>
          <w:rFonts w:ascii="Myriad Pro" w:eastAsia="Myriad Pro" w:hAnsi="Myriad Pro" w:cs="Myriad Pro"/>
          <w:iCs/>
          <w:color w:val="FF0000"/>
          <w:sz w:val="20"/>
          <w:szCs w:val="20"/>
          <w:u w:color="000000"/>
          <w:bdr w:val="nil"/>
          <w:lang w:val="en-US" w:eastAsia="lv-LV"/>
        </w:rPr>
      </w:pPr>
      <w:r w:rsidRPr="008B0EC6">
        <w:rPr>
          <w:rFonts w:ascii="Myriad Pro" w:eastAsia="Myriad Pro" w:hAnsi="Myriad Pro" w:cs="Myriad Pro"/>
          <w:iCs/>
          <w:color w:val="FF0000"/>
          <w:sz w:val="20"/>
          <w:szCs w:val="20"/>
          <w:u w:color="000000"/>
          <w:bdr w:val="nil"/>
          <w:lang w:val="en-US" w:eastAsia="lv-LV"/>
        </w:rPr>
        <w:t xml:space="preserve">Procurement commission’s decision, </w:t>
      </w:r>
      <w:r w:rsidRPr="008B0EC6">
        <w:rPr>
          <w:rFonts w:ascii="Myriad Pro" w:eastAsia="Myriad Pro" w:hAnsi="Myriad Pro" w:cs="Myriad Pro"/>
          <w:iCs/>
          <w:color w:val="FF0000"/>
          <w:sz w:val="20"/>
          <w:szCs w:val="20"/>
          <w:u w:color="000000"/>
          <w:bdr w:val="nil"/>
          <w:lang w:val="en-US" w:eastAsia="lv-LV"/>
        </w:rPr>
        <w:br/>
        <w:t xml:space="preserve">session minutes No </w:t>
      </w:r>
      <w:r>
        <w:rPr>
          <w:rFonts w:ascii="Myriad Pro" w:eastAsia="Myriad Pro" w:hAnsi="Myriad Pro" w:cs="Myriad Pro"/>
          <w:iCs/>
          <w:color w:val="FF0000"/>
          <w:sz w:val="20"/>
          <w:szCs w:val="20"/>
          <w:u w:color="000000"/>
          <w:bdr w:val="nil"/>
          <w:lang w:val="en-US" w:eastAsia="lv-LV"/>
        </w:rPr>
        <w:t>6</w:t>
      </w:r>
      <w:r w:rsidRPr="008B0EC6">
        <w:rPr>
          <w:rFonts w:ascii="Myriad Pro" w:eastAsia="Myriad Pro" w:hAnsi="Myriad Pro" w:cs="Myriad Pro"/>
          <w:iCs/>
          <w:color w:val="FF0000"/>
          <w:sz w:val="20"/>
          <w:szCs w:val="20"/>
          <w:u w:color="000000"/>
          <w:bdr w:val="nil"/>
          <w:lang w:val="en-US" w:eastAsia="lv-LV"/>
        </w:rPr>
        <w:t xml:space="preserve">, dated </w:t>
      </w:r>
      <w:r>
        <w:rPr>
          <w:rFonts w:ascii="Myriad Pro" w:eastAsia="Myriad Pro" w:hAnsi="Myriad Pro" w:cs="Myriad Pro"/>
          <w:iCs/>
          <w:color w:val="FF0000"/>
          <w:sz w:val="20"/>
          <w:szCs w:val="20"/>
          <w:u w:color="000000"/>
          <w:bdr w:val="nil"/>
          <w:lang w:val="en-US" w:eastAsia="lv-LV"/>
        </w:rPr>
        <w:t>April 7</w:t>
      </w:r>
      <w:r w:rsidRPr="008B0EC6">
        <w:rPr>
          <w:rFonts w:ascii="Myriad Pro" w:eastAsia="Myriad Pro" w:hAnsi="Myriad Pro" w:cs="Myriad Pro"/>
          <w:iCs/>
          <w:color w:val="FF0000"/>
          <w:sz w:val="20"/>
          <w:szCs w:val="20"/>
          <w:u w:color="000000"/>
          <w:bdr w:val="nil"/>
          <w:lang w:val="en-US" w:eastAsia="lv-LV"/>
        </w:rPr>
        <w:t>, 2022</w:t>
      </w:r>
    </w:p>
    <w:p w14:paraId="6F5D32F5" w14:textId="77777777" w:rsidR="00C53AA6" w:rsidRDefault="00C53AA6" w:rsidP="00C53AA6">
      <w:pPr>
        <w:pStyle w:val="RBdokumentanosaukums"/>
        <w:ind w:left="0"/>
        <w:jc w:val="left"/>
        <w:rPr>
          <w:rFonts w:ascii="Myriad Pro" w:hAnsi="Myriad Pro"/>
          <w:iCs w:val="0"/>
          <w:color w:val="FF0000"/>
          <w:sz w:val="20"/>
          <w:szCs w:val="20"/>
          <w:lang w:eastAsia="lv-LV"/>
        </w:rPr>
      </w:pPr>
    </w:p>
    <w:p w14:paraId="33896E81" w14:textId="16AC69A2" w:rsidR="00BC1E10" w:rsidRPr="008B0EC6" w:rsidRDefault="00BC1E10" w:rsidP="00BC1E10">
      <w:pPr>
        <w:pStyle w:val="RBdokumentanosaukums"/>
        <w:ind w:left="5387"/>
        <w:rPr>
          <w:rFonts w:ascii="Myriad Pro" w:hAnsi="Myriad Pro"/>
          <w:noProof w:val="0"/>
          <w:color w:val="FF0000"/>
          <w:sz w:val="20"/>
          <w:szCs w:val="20"/>
          <w:lang w:eastAsia="lv-LV"/>
        </w:rPr>
      </w:pPr>
      <w:r w:rsidRPr="008B0EC6">
        <w:rPr>
          <w:rFonts w:ascii="Myriad Pro" w:hAnsi="Myriad Pro"/>
          <w:iCs w:val="0"/>
          <w:color w:val="FF0000"/>
          <w:sz w:val="20"/>
          <w:szCs w:val="20"/>
          <w:lang w:eastAsia="lv-LV"/>
        </w:rPr>
        <w:t>With amendments approved by R</w:t>
      </w:r>
      <w:r>
        <w:rPr>
          <w:rFonts w:ascii="Myriad Pro" w:hAnsi="Myriad Pro"/>
          <w:iCs w:val="0"/>
          <w:color w:val="FF0000"/>
          <w:sz w:val="20"/>
          <w:szCs w:val="20"/>
          <w:lang w:eastAsia="lv-LV"/>
        </w:rPr>
        <w:t>B</w:t>
      </w:r>
      <w:r w:rsidRPr="008B0EC6">
        <w:rPr>
          <w:rFonts w:ascii="Myriad Pro" w:hAnsi="Myriad Pro"/>
          <w:iCs w:val="0"/>
          <w:color w:val="FF0000"/>
          <w:sz w:val="20"/>
          <w:szCs w:val="20"/>
          <w:lang w:eastAsia="lv-LV"/>
        </w:rPr>
        <w:t xml:space="preserve"> Rail AS </w:t>
      </w:r>
      <w:r w:rsidRPr="008B0EC6">
        <w:rPr>
          <w:rFonts w:ascii="Myriad Pro" w:hAnsi="Myriad Pro"/>
          <w:noProof w:val="0"/>
          <w:color w:val="FF0000"/>
          <w:sz w:val="20"/>
          <w:szCs w:val="20"/>
          <w:lang w:eastAsia="lv-LV"/>
        </w:rPr>
        <w:t>open competition</w:t>
      </w:r>
      <w:r w:rsidRPr="008B0EC6">
        <w:rPr>
          <w:rFonts w:ascii="Myriad Pro" w:hAnsi="Myriad Pro"/>
          <w:noProof w:val="0"/>
          <w:color w:val="FF0000"/>
          <w:sz w:val="20"/>
          <w:szCs w:val="20"/>
        </w:rPr>
        <w:t xml:space="preserve"> “Travel Agency services for business trip</w:t>
      </w:r>
      <w:r w:rsidR="00073DB3">
        <w:rPr>
          <w:rFonts w:ascii="Myriad Pro" w:hAnsi="Myriad Pro"/>
          <w:noProof w:val="0"/>
          <w:color w:val="FF0000"/>
          <w:sz w:val="20"/>
          <w:szCs w:val="20"/>
        </w:rPr>
        <w:t>s</w:t>
      </w:r>
      <w:r w:rsidRPr="008B0EC6">
        <w:rPr>
          <w:rFonts w:ascii="Myriad Pro" w:hAnsi="Myriad Pro"/>
          <w:noProof w:val="0"/>
          <w:color w:val="FF0000"/>
          <w:sz w:val="20"/>
          <w:szCs w:val="20"/>
          <w:lang w:eastAsia="lv-LV"/>
        </w:rPr>
        <w:t>”</w:t>
      </w:r>
    </w:p>
    <w:p w14:paraId="65E5F11E" w14:textId="45F86475" w:rsidR="008C37A1" w:rsidRPr="00BC1E10" w:rsidRDefault="00BC1E10" w:rsidP="00BC1E10">
      <w:pPr>
        <w:pStyle w:val="SLONormal"/>
        <w:spacing w:before="0" w:after="0"/>
        <w:jc w:val="right"/>
        <w:rPr>
          <w:rFonts w:ascii="Myriad Pro" w:eastAsia="Myriad Pro" w:hAnsi="Myriad Pro" w:cs="Myriad Pro"/>
          <w:iCs/>
          <w:color w:val="FF0000"/>
          <w:sz w:val="20"/>
          <w:szCs w:val="20"/>
          <w:u w:color="000000"/>
          <w:bdr w:val="nil"/>
          <w:lang w:val="en-US" w:eastAsia="lv-LV"/>
        </w:rPr>
      </w:pPr>
      <w:r w:rsidRPr="008B0EC6">
        <w:rPr>
          <w:rFonts w:ascii="Myriad Pro" w:eastAsia="Myriad Pro" w:hAnsi="Myriad Pro" w:cs="Myriad Pro"/>
          <w:iCs/>
          <w:color w:val="FF0000"/>
          <w:sz w:val="20"/>
          <w:szCs w:val="20"/>
          <w:u w:color="000000"/>
          <w:bdr w:val="nil"/>
          <w:lang w:val="en-US" w:eastAsia="lv-LV"/>
        </w:rPr>
        <w:t xml:space="preserve">Procurement commission’s decision, </w:t>
      </w:r>
      <w:r w:rsidRPr="008B0EC6">
        <w:rPr>
          <w:rFonts w:ascii="Myriad Pro" w:eastAsia="Myriad Pro" w:hAnsi="Myriad Pro" w:cs="Myriad Pro"/>
          <w:iCs/>
          <w:color w:val="FF0000"/>
          <w:sz w:val="20"/>
          <w:szCs w:val="20"/>
          <w:u w:color="000000"/>
          <w:bdr w:val="nil"/>
          <w:lang w:val="en-US" w:eastAsia="lv-LV"/>
        </w:rPr>
        <w:br/>
        <w:t xml:space="preserve">session minutes No </w:t>
      </w:r>
      <w:r w:rsidR="00167691">
        <w:rPr>
          <w:rFonts w:ascii="Myriad Pro" w:eastAsia="Myriad Pro" w:hAnsi="Myriad Pro" w:cs="Myriad Pro"/>
          <w:iCs/>
          <w:color w:val="FF0000"/>
          <w:sz w:val="20"/>
          <w:szCs w:val="20"/>
          <w:u w:color="000000"/>
          <w:bdr w:val="nil"/>
          <w:lang w:val="en-US" w:eastAsia="lv-LV"/>
        </w:rPr>
        <w:t>4</w:t>
      </w:r>
      <w:r w:rsidRPr="008B0EC6">
        <w:rPr>
          <w:rFonts w:ascii="Myriad Pro" w:eastAsia="Myriad Pro" w:hAnsi="Myriad Pro" w:cs="Myriad Pro"/>
          <w:iCs/>
          <w:color w:val="FF0000"/>
          <w:sz w:val="20"/>
          <w:szCs w:val="20"/>
          <w:u w:color="000000"/>
          <w:bdr w:val="nil"/>
          <w:lang w:val="en-US" w:eastAsia="lv-LV"/>
        </w:rPr>
        <w:t xml:space="preserve">, dated March </w:t>
      </w:r>
      <w:r w:rsidR="00167691">
        <w:rPr>
          <w:rFonts w:ascii="Myriad Pro" w:eastAsia="Myriad Pro" w:hAnsi="Myriad Pro" w:cs="Myriad Pro"/>
          <w:iCs/>
          <w:color w:val="FF0000"/>
          <w:sz w:val="20"/>
          <w:szCs w:val="20"/>
          <w:u w:color="000000"/>
          <w:bdr w:val="nil"/>
          <w:lang w:val="en-US" w:eastAsia="lv-LV"/>
        </w:rPr>
        <w:t>30</w:t>
      </w:r>
      <w:r w:rsidRPr="008B0EC6">
        <w:rPr>
          <w:rFonts w:ascii="Myriad Pro" w:eastAsia="Myriad Pro" w:hAnsi="Myriad Pro" w:cs="Myriad Pro"/>
          <w:iCs/>
          <w:color w:val="FF0000"/>
          <w:sz w:val="20"/>
          <w:szCs w:val="20"/>
          <w:u w:color="000000"/>
          <w:bdr w:val="nil"/>
          <w:lang w:val="en-US" w:eastAsia="lv-LV"/>
        </w:rPr>
        <w:t>, 2022</w:t>
      </w:r>
    </w:p>
    <w:p w14:paraId="415FEF2E"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64464925" w14:textId="04097657" w:rsidR="008B0EC6" w:rsidRPr="008B0EC6" w:rsidRDefault="00A6305D" w:rsidP="008B0EC6">
      <w:pPr>
        <w:pStyle w:val="RBdokumentanosaukums"/>
        <w:ind w:left="5387"/>
        <w:rPr>
          <w:rFonts w:ascii="Myriad Pro" w:hAnsi="Myriad Pro"/>
          <w:noProof w:val="0"/>
          <w:color w:val="FF0000"/>
          <w:sz w:val="20"/>
          <w:szCs w:val="20"/>
          <w:lang w:eastAsia="lv-LV"/>
        </w:rPr>
      </w:pPr>
      <w:r w:rsidRPr="008B0EC6">
        <w:rPr>
          <w:rFonts w:ascii="Myriad Pro" w:hAnsi="Myriad Pro"/>
          <w:iCs w:val="0"/>
          <w:color w:val="FF0000"/>
          <w:sz w:val="20"/>
          <w:szCs w:val="20"/>
          <w:lang w:eastAsia="lv-LV"/>
        </w:rPr>
        <w:t>With amendments approved by R</w:t>
      </w:r>
      <w:r w:rsidR="008F437A">
        <w:rPr>
          <w:rFonts w:ascii="Myriad Pro" w:hAnsi="Myriad Pro"/>
          <w:iCs w:val="0"/>
          <w:color w:val="FF0000"/>
          <w:sz w:val="20"/>
          <w:szCs w:val="20"/>
          <w:lang w:eastAsia="lv-LV"/>
        </w:rPr>
        <w:t>B</w:t>
      </w:r>
      <w:r w:rsidRPr="008B0EC6">
        <w:rPr>
          <w:rFonts w:ascii="Myriad Pro" w:hAnsi="Myriad Pro"/>
          <w:iCs w:val="0"/>
          <w:color w:val="FF0000"/>
          <w:sz w:val="20"/>
          <w:szCs w:val="20"/>
          <w:lang w:eastAsia="lv-LV"/>
        </w:rPr>
        <w:t xml:space="preserve"> Rail AS </w:t>
      </w:r>
      <w:r w:rsidR="008B0EC6" w:rsidRPr="008B0EC6">
        <w:rPr>
          <w:rFonts w:ascii="Myriad Pro" w:hAnsi="Myriad Pro"/>
          <w:noProof w:val="0"/>
          <w:color w:val="FF0000"/>
          <w:sz w:val="20"/>
          <w:szCs w:val="20"/>
          <w:lang w:eastAsia="lv-LV"/>
        </w:rPr>
        <w:t>open competition</w:t>
      </w:r>
      <w:r w:rsidR="008B0EC6" w:rsidRPr="008B0EC6">
        <w:rPr>
          <w:rFonts w:ascii="Myriad Pro" w:hAnsi="Myriad Pro"/>
          <w:noProof w:val="0"/>
          <w:color w:val="FF0000"/>
          <w:sz w:val="20"/>
          <w:szCs w:val="20"/>
        </w:rPr>
        <w:t xml:space="preserve"> “Travel Agency services for business trip</w:t>
      </w:r>
      <w:r w:rsidR="00073DB3">
        <w:rPr>
          <w:rFonts w:ascii="Myriad Pro" w:hAnsi="Myriad Pro"/>
          <w:noProof w:val="0"/>
          <w:color w:val="FF0000"/>
          <w:sz w:val="20"/>
          <w:szCs w:val="20"/>
        </w:rPr>
        <w:t>s</w:t>
      </w:r>
      <w:r w:rsidR="008B0EC6" w:rsidRPr="008B0EC6">
        <w:rPr>
          <w:rFonts w:ascii="Myriad Pro" w:hAnsi="Myriad Pro"/>
          <w:noProof w:val="0"/>
          <w:color w:val="FF0000"/>
          <w:sz w:val="20"/>
          <w:szCs w:val="20"/>
          <w:lang w:eastAsia="lv-LV"/>
        </w:rPr>
        <w:t>”</w:t>
      </w:r>
    </w:p>
    <w:p w14:paraId="1867850A" w14:textId="5C47C867" w:rsidR="008C37A1" w:rsidRPr="00245269" w:rsidRDefault="008B0EC6" w:rsidP="00245269">
      <w:pPr>
        <w:pStyle w:val="SLONormal"/>
        <w:spacing w:before="0" w:after="0"/>
        <w:jc w:val="right"/>
        <w:rPr>
          <w:rFonts w:ascii="Myriad Pro" w:eastAsia="Myriad Pro" w:hAnsi="Myriad Pro" w:cs="Myriad Pro"/>
          <w:iCs/>
          <w:color w:val="FF0000"/>
          <w:sz w:val="20"/>
          <w:szCs w:val="20"/>
          <w:u w:color="000000"/>
          <w:bdr w:val="nil"/>
          <w:lang w:val="en-US" w:eastAsia="lv-LV"/>
        </w:rPr>
      </w:pPr>
      <w:r w:rsidRPr="008B0EC6">
        <w:rPr>
          <w:rFonts w:ascii="Myriad Pro" w:eastAsia="Myriad Pro" w:hAnsi="Myriad Pro" w:cs="Myriad Pro"/>
          <w:iCs/>
          <w:color w:val="FF0000"/>
          <w:sz w:val="20"/>
          <w:szCs w:val="20"/>
          <w:u w:color="000000"/>
          <w:bdr w:val="nil"/>
          <w:lang w:val="en-US" w:eastAsia="lv-LV"/>
        </w:rPr>
        <w:t xml:space="preserve">Procurement commission’s decision, </w:t>
      </w:r>
      <w:r w:rsidRPr="008B0EC6">
        <w:rPr>
          <w:rFonts w:ascii="Myriad Pro" w:eastAsia="Myriad Pro" w:hAnsi="Myriad Pro" w:cs="Myriad Pro"/>
          <w:iCs/>
          <w:color w:val="FF0000"/>
          <w:sz w:val="20"/>
          <w:szCs w:val="20"/>
          <w:u w:color="000000"/>
          <w:bdr w:val="nil"/>
          <w:lang w:val="en-US" w:eastAsia="lv-LV"/>
        </w:rPr>
        <w:br/>
        <w:t xml:space="preserve">session minutes No </w:t>
      </w:r>
      <w:r>
        <w:rPr>
          <w:rFonts w:ascii="Myriad Pro" w:eastAsia="Myriad Pro" w:hAnsi="Myriad Pro" w:cs="Myriad Pro"/>
          <w:iCs/>
          <w:color w:val="FF0000"/>
          <w:sz w:val="20"/>
          <w:szCs w:val="20"/>
          <w:u w:color="000000"/>
          <w:bdr w:val="nil"/>
          <w:lang w:val="en-US" w:eastAsia="lv-LV"/>
        </w:rPr>
        <w:t>3</w:t>
      </w:r>
      <w:r w:rsidRPr="008B0EC6">
        <w:rPr>
          <w:rFonts w:ascii="Myriad Pro" w:eastAsia="Myriad Pro" w:hAnsi="Myriad Pro" w:cs="Myriad Pro"/>
          <w:iCs/>
          <w:color w:val="FF0000"/>
          <w:sz w:val="20"/>
          <w:szCs w:val="20"/>
          <w:u w:color="000000"/>
          <w:bdr w:val="nil"/>
          <w:lang w:val="en-US" w:eastAsia="lv-LV"/>
        </w:rPr>
        <w:t xml:space="preserve">, dated March </w:t>
      </w:r>
      <w:r>
        <w:rPr>
          <w:rFonts w:ascii="Myriad Pro" w:eastAsia="Myriad Pro" w:hAnsi="Myriad Pro" w:cs="Myriad Pro"/>
          <w:iCs/>
          <w:color w:val="FF0000"/>
          <w:sz w:val="20"/>
          <w:szCs w:val="20"/>
          <w:u w:color="000000"/>
          <w:bdr w:val="nil"/>
          <w:lang w:val="en-US" w:eastAsia="lv-LV"/>
        </w:rPr>
        <w:t>25</w:t>
      </w:r>
      <w:r w:rsidRPr="008B0EC6">
        <w:rPr>
          <w:rFonts w:ascii="Myriad Pro" w:eastAsia="Myriad Pro" w:hAnsi="Myriad Pro" w:cs="Myriad Pro"/>
          <w:iCs/>
          <w:color w:val="FF0000"/>
          <w:sz w:val="20"/>
          <w:szCs w:val="20"/>
          <w:u w:color="000000"/>
          <w:bdr w:val="nil"/>
          <w:lang w:val="en-US" w:eastAsia="lv-LV"/>
        </w:rPr>
        <w:t>, 2022</w:t>
      </w:r>
    </w:p>
    <w:p w14:paraId="5667957E"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p>
    <w:p w14:paraId="5EDED9D7"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r w:rsidRPr="00270892">
        <w:rPr>
          <w:rFonts w:ascii="Myriad Pro" w:eastAsia="Myriad Pro" w:hAnsi="Myriad Pro" w:cs="Myriad Pro"/>
          <w:sz w:val="20"/>
          <w:szCs w:val="20"/>
        </w:rPr>
        <w:t>REGULATIONS</w:t>
      </w:r>
    </w:p>
    <w:p w14:paraId="2657E97E"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bookmarkStart w:id="1" w:name="_Hlk489623252"/>
      <w:bookmarkStart w:id="2" w:name="_Toc447701143"/>
      <w:bookmarkStart w:id="3" w:name="_Toc447701712"/>
      <w:bookmarkStart w:id="4" w:name="_Toc456016960"/>
      <w:bookmarkStart w:id="5" w:name="_Toc457288548"/>
      <w:r>
        <w:rPr>
          <w:rFonts w:ascii="Myriad Pro" w:eastAsia="Myriad Pro" w:hAnsi="Myriad Pro" w:cs="Myriad Pro"/>
          <w:sz w:val="20"/>
          <w:szCs w:val="20"/>
        </w:rPr>
        <w:t>FOR THE OPEN COMPETITION</w:t>
      </w:r>
    </w:p>
    <w:p w14:paraId="15A55F31" w14:textId="66EB2879" w:rsidR="008C37A1" w:rsidRPr="00A37D9E" w:rsidRDefault="008C37A1" w:rsidP="008C37A1">
      <w:pPr>
        <w:pStyle w:val="Heading42"/>
        <w:keepNext/>
        <w:keepLines/>
        <w:spacing w:after="240"/>
        <w:ind w:left="278"/>
        <w:rPr>
          <w:rFonts w:ascii="Myriad Pro" w:eastAsia="Myriad Pro,ＭＳ 明朝" w:hAnsi="Myriad Pro" w:cs="Myriad Pro,ＭＳ 明朝"/>
          <w:sz w:val="20"/>
          <w:szCs w:val="20"/>
        </w:rPr>
      </w:pPr>
      <w:r w:rsidRPr="00A37D9E">
        <w:rPr>
          <w:rFonts w:ascii="Myriad Pro" w:eastAsia="Myriad Pro" w:hAnsi="Myriad Pro" w:cs="Myriad Pro"/>
          <w:sz w:val="20"/>
          <w:szCs w:val="20"/>
        </w:rPr>
        <w:t>“</w:t>
      </w:r>
      <w:r w:rsidRPr="00A37D9E">
        <w:rPr>
          <w:rFonts w:ascii="Myriad Pro" w:hAnsi="Myriad Pro"/>
          <w:color w:val="000000" w:themeColor="text1"/>
          <w:sz w:val="20"/>
          <w:szCs w:val="20"/>
          <w:lang w:val="en-GB"/>
        </w:rPr>
        <w:t>TRAVEL AGENCY SERVICES FOR BUSINESS TRIPS”</w:t>
      </w:r>
    </w:p>
    <w:p w14:paraId="04419B2B" w14:textId="598683BB" w:rsidR="008C37A1" w:rsidRPr="003B29EC" w:rsidRDefault="008C37A1" w:rsidP="008C37A1">
      <w:pPr>
        <w:pStyle w:val="SLOAgreementTitle"/>
        <w:rPr>
          <w:rFonts w:ascii="Myriad Pro" w:eastAsia="Myriad Pro" w:hAnsi="Myriad Pro" w:cs="Myriad Pro"/>
          <w:sz w:val="20"/>
          <w:szCs w:val="20"/>
        </w:rPr>
      </w:pPr>
      <w:r w:rsidRPr="003B29EC">
        <w:rPr>
          <w:rFonts w:ascii="Myriad Pro" w:eastAsia="Myriad Pro" w:hAnsi="Myriad Pro" w:cs="Myriad Pro"/>
          <w:sz w:val="20"/>
          <w:szCs w:val="20"/>
        </w:rPr>
        <w:t xml:space="preserve">(Identification No </w:t>
      </w:r>
      <w:r>
        <w:rPr>
          <w:rFonts w:ascii="Myriad Pro" w:eastAsia="Myriad Pro" w:hAnsi="Myriad Pro" w:cs="Myriad Pro"/>
          <w:sz w:val="20"/>
          <w:szCs w:val="20"/>
        </w:rPr>
        <w:t>RBR 2022/4</w:t>
      </w:r>
      <w:r w:rsidRPr="00270892">
        <w:rPr>
          <w:rFonts w:ascii="Myriad Pro" w:eastAsia="Myriad Pro" w:hAnsi="Myriad Pro" w:cs="Myriad Pro"/>
          <w:sz w:val="20"/>
          <w:szCs w:val="20"/>
        </w:rPr>
        <w:t>)</w:t>
      </w:r>
    </w:p>
    <w:p w14:paraId="63EA7538" w14:textId="77777777" w:rsidR="008C37A1" w:rsidRPr="003B29EC" w:rsidRDefault="008C37A1" w:rsidP="008C37A1">
      <w:pPr>
        <w:pStyle w:val="SLONormal"/>
        <w:rPr>
          <w:rFonts w:ascii="Myriad Pro" w:hAnsi="Myriad Pro"/>
          <w:sz w:val="20"/>
          <w:szCs w:val="20"/>
          <w:lang w:val="en-US"/>
        </w:rPr>
      </w:pPr>
    </w:p>
    <w:p w14:paraId="349FD2D1" w14:textId="77777777" w:rsidR="008C37A1" w:rsidRPr="003B29EC" w:rsidRDefault="008C37A1" w:rsidP="008C37A1">
      <w:pPr>
        <w:pStyle w:val="SLONormal"/>
        <w:rPr>
          <w:rFonts w:ascii="Myriad Pro" w:hAnsi="Myriad Pro"/>
          <w:sz w:val="20"/>
          <w:szCs w:val="20"/>
          <w:lang w:val="en-US"/>
        </w:rPr>
      </w:pPr>
    </w:p>
    <w:p w14:paraId="72675DDC" w14:textId="77777777" w:rsidR="008C37A1" w:rsidRPr="003B29EC" w:rsidRDefault="008C37A1" w:rsidP="008C37A1">
      <w:pPr>
        <w:pStyle w:val="SLONormal"/>
        <w:rPr>
          <w:rFonts w:ascii="Myriad Pro" w:hAnsi="Myriad Pro"/>
          <w:sz w:val="20"/>
          <w:szCs w:val="20"/>
          <w:lang w:val="en-US"/>
        </w:rPr>
      </w:pPr>
    </w:p>
    <w:p w14:paraId="0AAA979F" w14:textId="77777777" w:rsidR="008C37A1" w:rsidRPr="003B29EC" w:rsidRDefault="008C37A1" w:rsidP="008C37A1">
      <w:pPr>
        <w:pStyle w:val="SLONormal"/>
        <w:rPr>
          <w:rFonts w:ascii="Myriad Pro" w:hAnsi="Myriad Pro"/>
          <w:sz w:val="20"/>
          <w:szCs w:val="20"/>
          <w:lang w:val="en-US"/>
        </w:rPr>
      </w:pPr>
    </w:p>
    <w:p w14:paraId="4D8771E6" w14:textId="77777777" w:rsidR="008C37A1" w:rsidRPr="003B29EC" w:rsidRDefault="008C37A1" w:rsidP="008C37A1">
      <w:pPr>
        <w:pStyle w:val="SLONormal"/>
        <w:rPr>
          <w:rFonts w:ascii="Myriad Pro" w:hAnsi="Myriad Pro"/>
          <w:sz w:val="20"/>
          <w:szCs w:val="20"/>
          <w:lang w:val="en-US"/>
        </w:rPr>
      </w:pPr>
    </w:p>
    <w:p w14:paraId="602954CD" w14:textId="77777777" w:rsidR="008C37A1" w:rsidRPr="003B29EC" w:rsidRDefault="008C37A1" w:rsidP="008C37A1">
      <w:pPr>
        <w:pStyle w:val="SLONormal"/>
        <w:rPr>
          <w:rFonts w:ascii="Myriad Pro" w:hAnsi="Myriad Pro"/>
          <w:sz w:val="20"/>
          <w:szCs w:val="20"/>
          <w:lang w:val="en-US"/>
        </w:rPr>
      </w:pPr>
    </w:p>
    <w:bookmarkEnd w:id="1"/>
    <w:p w14:paraId="2CA72AEB" w14:textId="77777777" w:rsidR="008C37A1" w:rsidRPr="003B29EC" w:rsidRDefault="008C37A1" w:rsidP="008C37A1">
      <w:pPr>
        <w:pStyle w:val="SLONormal"/>
        <w:jc w:val="center"/>
        <w:rPr>
          <w:rFonts w:ascii="Myriad Pro" w:hAnsi="Myriad Pro"/>
          <w:sz w:val="20"/>
          <w:szCs w:val="20"/>
          <w:lang w:val="en-US"/>
        </w:rPr>
      </w:pPr>
      <w:r w:rsidRPr="009A7F54">
        <w:rPr>
          <w:noProof/>
          <w:color w:val="2B579A"/>
        </w:rPr>
        <w:drawing>
          <wp:inline distT="0" distB="0" distL="0" distR="0" wp14:anchorId="28AB1C49" wp14:editId="4768EA4C">
            <wp:extent cx="3450590" cy="613663"/>
            <wp:effectExtent l="0" t="0" r="0" b="0"/>
            <wp:docPr id="15528874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bookmarkEnd w:id="2"/>
    <w:bookmarkEnd w:id="3"/>
    <w:bookmarkEnd w:id="4"/>
    <w:bookmarkEnd w:id="5"/>
    <w:p w14:paraId="6BD1E19E" w14:textId="77777777" w:rsidR="008C37A1" w:rsidRPr="003B29EC" w:rsidRDefault="008C37A1" w:rsidP="00245269">
      <w:pPr>
        <w:rPr>
          <w:rFonts w:ascii="Myriad Pro" w:hAnsi="Myriad Pro"/>
          <w:sz w:val="20"/>
          <w:szCs w:val="20"/>
          <w:lang w:val="en-US"/>
        </w:rPr>
      </w:pPr>
    </w:p>
    <w:p w14:paraId="6DC952EC" w14:textId="77777777" w:rsidR="008C37A1" w:rsidRPr="003B29EC" w:rsidRDefault="008C37A1" w:rsidP="008C37A1">
      <w:pPr>
        <w:pStyle w:val="SLONormal"/>
        <w:jc w:val="center"/>
        <w:rPr>
          <w:rFonts w:ascii="Myriad Pro" w:hAnsi="Myriad Pro"/>
          <w:sz w:val="20"/>
          <w:szCs w:val="20"/>
          <w:lang w:val="en-US"/>
        </w:rPr>
      </w:pPr>
      <w:r w:rsidRPr="003B29EC">
        <w:rPr>
          <w:rFonts w:ascii="Myriad Pro" w:hAnsi="Myriad Pro"/>
          <w:sz w:val="20"/>
          <w:szCs w:val="20"/>
          <w:lang w:val="en-US"/>
        </w:rPr>
        <w:t>Riga</w:t>
      </w:r>
    </w:p>
    <w:p w14:paraId="599BA80C" w14:textId="194630D3" w:rsidR="00E347EE" w:rsidRPr="00BC1E10" w:rsidRDefault="008C37A1" w:rsidP="00BC1E10">
      <w:pPr>
        <w:pStyle w:val="SLONormal"/>
        <w:jc w:val="center"/>
        <w:rPr>
          <w:rFonts w:ascii="Myriad Pro" w:hAnsi="Myriad Pro"/>
          <w:sz w:val="20"/>
          <w:szCs w:val="20"/>
          <w:lang w:val="en-US"/>
        </w:rPr>
      </w:pPr>
      <w:r w:rsidRPr="003B29EC">
        <w:rPr>
          <w:rFonts w:ascii="Myriad Pro" w:hAnsi="Myriad Pro"/>
          <w:sz w:val="20"/>
          <w:szCs w:val="20"/>
          <w:lang w:val="en-US"/>
        </w:rPr>
        <w:t>202</w:t>
      </w:r>
      <w:r>
        <w:rPr>
          <w:rFonts w:ascii="Myriad Pro" w:hAnsi="Myriad Pro"/>
          <w:sz w:val="20"/>
          <w:szCs w:val="20"/>
          <w:lang w:val="en-US"/>
        </w:rPr>
        <w:t>2</w:t>
      </w:r>
    </w:p>
    <w:p w14:paraId="3E040143" w14:textId="3AB14D9E" w:rsidR="00E347EE" w:rsidRDefault="00E347EE"/>
    <w:p w14:paraId="3EFB7DEA" w14:textId="511A59D7" w:rsidR="00E347EE" w:rsidRDefault="00E347EE"/>
    <w:p w14:paraId="6D3E685E" w14:textId="77777777" w:rsidR="00D551B6" w:rsidRPr="003B29EC" w:rsidRDefault="00D551B6" w:rsidP="00D551B6">
      <w:pPr>
        <w:pStyle w:val="TOC1"/>
        <w:rPr>
          <w:szCs w:val="20"/>
          <w:lang w:val="en-US"/>
        </w:rPr>
      </w:pPr>
      <w:bookmarkStart w:id="6" w:name="_Toc98338233"/>
      <w:r w:rsidRPr="003B29EC">
        <w:rPr>
          <w:szCs w:val="20"/>
          <w:lang w:val="en-US"/>
        </w:rPr>
        <w:t>Table of Contents</w:t>
      </w:r>
      <w:bookmarkEnd w:id="6"/>
    </w:p>
    <w:p w14:paraId="0E36DDD4" w14:textId="77777777" w:rsidR="00D551B6" w:rsidRPr="003B29EC" w:rsidRDefault="00D551B6" w:rsidP="00D551B6">
      <w:pPr>
        <w:rPr>
          <w:rFonts w:ascii="Myriad Pro" w:hAnsi="Myriad Pro"/>
          <w:sz w:val="20"/>
          <w:szCs w:val="20"/>
          <w:lang w:val="en-US"/>
        </w:rPr>
      </w:pPr>
    </w:p>
    <w:p w14:paraId="1E7112F1" w14:textId="20C4ECB7" w:rsidR="001605DF" w:rsidRDefault="00D551B6">
      <w:pPr>
        <w:pStyle w:val="TOC1"/>
        <w:rPr>
          <w:rFonts w:asciiTheme="minorHAnsi" w:eastAsiaTheme="minorEastAsia" w:hAnsiTheme="minorHAnsi"/>
          <w:b w:val="0"/>
          <w:bCs w:val="0"/>
          <w:noProof/>
          <w:sz w:val="22"/>
          <w:lang w:val="en-US"/>
        </w:rPr>
      </w:pPr>
      <w:r w:rsidRPr="003B29EC">
        <w:rPr>
          <w:color w:val="2B579A"/>
          <w:szCs w:val="20"/>
          <w:shd w:val="clear" w:color="auto" w:fill="E6E6E6"/>
          <w:lang w:val="en-US"/>
        </w:rPr>
        <w:fldChar w:fldCharType="begin"/>
      </w:r>
      <w:r w:rsidRPr="003B29EC">
        <w:rPr>
          <w:szCs w:val="20"/>
          <w:lang w:val="en-US"/>
        </w:rPr>
        <w:instrText xml:space="preserve"> TOC \o "1-1" \h \z </w:instrText>
      </w:r>
      <w:r w:rsidRPr="003B29EC">
        <w:rPr>
          <w:color w:val="2B579A"/>
          <w:szCs w:val="20"/>
          <w:shd w:val="clear" w:color="auto" w:fill="E6E6E6"/>
          <w:lang w:val="en-US"/>
        </w:rPr>
        <w:fldChar w:fldCharType="separate"/>
      </w:r>
      <w:hyperlink w:anchor="_Toc98338233" w:history="1">
        <w:r w:rsidR="001605DF" w:rsidRPr="00F97A6D">
          <w:rPr>
            <w:rStyle w:val="Hyperlink"/>
            <w:noProof/>
            <w:lang w:val="en-US"/>
          </w:rPr>
          <w:t>Table of Contents</w:t>
        </w:r>
        <w:r w:rsidR="001605DF">
          <w:rPr>
            <w:noProof/>
            <w:webHidden/>
          </w:rPr>
          <w:tab/>
        </w:r>
        <w:r w:rsidR="001605DF">
          <w:rPr>
            <w:noProof/>
            <w:webHidden/>
          </w:rPr>
          <w:fldChar w:fldCharType="begin"/>
        </w:r>
        <w:r w:rsidR="001605DF">
          <w:rPr>
            <w:noProof/>
            <w:webHidden/>
          </w:rPr>
          <w:instrText xml:space="preserve"> PAGEREF _Toc98338233 \h </w:instrText>
        </w:r>
        <w:r w:rsidR="001605DF">
          <w:rPr>
            <w:noProof/>
            <w:webHidden/>
          </w:rPr>
        </w:r>
        <w:r w:rsidR="001605DF">
          <w:rPr>
            <w:noProof/>
            <w:webHidden/>
          </w:rPr>
          <w:fldChar w:fldCharType="separate"/>
        </w:r>
        <w:r w:rsidR="001605DF">
          <w:rPr>
            <w:noProof/>
            <w:webHidden/>
          </w:rPr>
          <w:t>2</w:t>
        </w:r>
        <w:r w:rsidR="001605DF">
          <w:rPr>
            <w:noProof/>
            <w:webHidden/>
          </w:rPr>
          <w:fldChar w:fldCharType="end"/>
        </w:r>
      </w:hyperlink>
    </w:p>
    <w:p w14:paraId="72F063DE" w14:textId="001CD36E" w:rsidR="001605DF" w:rsidRDefault="0045754A">
      <w:pPr>
        <w:pStyle w:val="TOC1"/>
        <w:rPr>
          <w:rFonts w:asciiTheme="minorHAnsi" w:eastAsiaTheme="minorEastAsia" w:hAnsiTheme="minorHAnsi"/>
          <w:b w:val="0"/>
          <w:bCs w:val="0"/>
          <w:noProof/>
          <w:sz w:val="22"/>
          <w:lang w:val="en-US"/>
        </w:rPr>
      </w:pPr>
      <w:hyperlink w:anchor="_Toc98338234" w:history="1">
        <w:r w:rsidR="001605DF" w:rsidRPr="00F97A6D">
          <w:rPr>
            <w:rStyle w:val="Hyperlink"/>
            <w:noProof/>
            <w:lang w:val="en-US"/>
          </w:rPr>
          <w:t>1.</w:t>
        </w:r>
        <w:r w:rsidR="001605DF">
          <w:rPr>
            <w:rFonts w:asciiTheme="minorHAnsi" w:eastAsiaTheme="minorEastAsia" w:hAnsiTheme="minorHAnsi"/>
            <w:b w:val="0"/>
            <w:bCs w:val="0"/>
            <w:noProof/>
            <w:sz w:val="22"/>
            <w:lang w:val="en-US"/>
          </w:rPr>
          <w:tab/>
        </w:r>
        <w:r w:rsidR="001605DF" w:rsidRPr="00F97A6D">
          <w:rPr>
            <w:rStyle w:val="Hyperlink"/>
            <w:noProof/>
            <w:lang w:val="en-US"/>
          </w:rPr>
          <w:t>Abbreviations and terms</w:t>
        </w:r>
        <w:r w:rsidR="001605DF">
          <w:rPr>
            <w:noProof/>
            <w:webHidden/>
          </w:rPr>
          <w:tab/>
        </w:r>
        <w:r w:rsidR="001605DF">
          <w:rPr>
            <w:noProof/>
            <w:webHidden/>
          </w:rPr>
          <w:fldChar w:fldCharType="begin"/>
        </w:r>
        <w:r w:rsidR="001605DF">
          <w:rPr>
            <w:noProof/>
            <w:webHidden/>
          </w:rPr>
          <w:instrText xml:space="preserve"> PAGEREF _Toc98338234 \h </w:instrText>
        </w:r>
        <w:r w:rsidR="001605DF">
          <w:rPr>
            <w:noProof/>
            <w:webHidden/>
          </w:rPr>
        </w:r>
        <w:r w:rsidR="001605DF">
          <w:rPr>
            <w:noProof/>
            <w:webHidden/>
          </w:rPr>
          <w:fldChar w:fldCharType="separate"/>
        </w:r>
        <w:r w:rsidR="001605DF">
          <w:rPr>
            <w:noProof/>
            <w:webHidden/>
          </w:rPr>
          <w:t>3</w:t>
        </w:r>
        <w:r w:rsidR="001605DF">
          <w:rPr>
            <w:noProof/>
            <w:webHidden/>
          </w:rPr>
          <w:fldChar w:fldCharType="end"/>
        </w:r>
      </w:hyperlink>
    </w:p>
    <w:p w14:paraId="0B341DF5" w14:textId="087269F9" w:rsidR="001605DF" w:rsidRDefault="0045754A">
      <w:pPr>
        <w:pStyle w:val="TOC1"/>
        <w:rPr>
          <w:rFonts w:asciiTheme="minorHAnsi" w:eastAsiaTheme="minorEastAsia" w:hAnsiTheme="minorHAnsi"/>
          <w:b w:val="0"/>
          <w:bCs w:val="0"/>
          <w:noProof/>
          <w:sz w:val="22"/>
          <w:lang w:val="en-US"/>
        </w:rPr>
      </w:pPr>
      <w:hyperlink w:anchor="_Toc98338235" w:history="1">
        <w:r w:rsidR="001605DF" w:rsidRPr="00F97A6D">
          <w:rPr>
            <w:rStyle w:val="Hyperlink"/>
            <w:noProof/>
            <w:lang w:val="en-US"/>
          </w:rPr>
          <w:t>2.</w:t>
        </w:r>
        <w:r w:rsidR="001605DF">
          <w:rPr>
            <w:rFonts w:asciiTheme="minorHAnsi" w:eastAsiaTheme="minorEastAsia" w:hAnsiTheme="minorHAnsi"/>
            <w:b w:val="0"/>
            <w:bCs w:val="0"/>
            <w:noProof/>
            <w:sz w:val="22"/>
            <w:lang w:val="en-US"/>
          </w:rPr>
          <w:tab/>
        </w:r>
        <w:r w:rsidR="001605DF" w:rsidRPr="00F97A6D">
          <w:rPr>
            <w:rStyle w:val="Hyperlink"/>
            <w:noProof/>
            <w:lang w:val="en-US"/>
          </w:rPr>
          <w:t>General information</w:t>
        </w:r>
        <w:r w:rsidR="001605DF">
          <w:rPr>
            <w:noProof/>
            <w:webHidden/>
          </w:rPr>
          <w:tab/>
        </w:r>
        <w:r w:rsidR="001605DF">
          <w:rPr>
            <w:noProof/>
            <w:webHidden/>
          </w:rPr>
          <w:fldChar w:fldCharType="begin"/>
        </w:r>
        <w:r w:rsidR="001605DF">
          <w:rPr>
            <w:noProof/>
            <w:webHidden/>
          </w:rPr>
          <w:instrText xml:space="preserve"> PAGEREF _Toc98338235 \h </w:instrText>
        </w:r>
        <w:r w:rsidR="001605DF">
          <w:rPr>
            <w:noProof/>
            <w:webHidden/>
          </w:rPr>
        </w:r>
        <w:r w:rsidR="001605DF">
          <w:rPr>
            <w:noProof/>
            <w:webHidden/>
          </w:rPr>
          <w:fldChar w:fldCharType="separate"/>
        </w:r>
        <w:r w:rsidR="001605DF">
          <w:rPr>
            <w:noProof/>
            <w:webHidden/>
          </w:rPr>
          <w:t>3</w:t>
        </w:r>
        <w:r w:rsidR="001605DF">
          <w:rPr>
            <w:noProof/>
            <w:webHidden/>
          </w:rPr>
          <w:fldChar w:fldCharType="end"/>
        </w:r>
      </w:hyperlink>
    </w:p>
    <w:p w14:paraId="696DFF77" w14:textId="5B6F3BE3" w:rsidR="001605DF" w:rsidRDefault="0045754A">
      <w:pPr>
        <w:pStyle w:val="TOC1"/>
        <w:rPr>
          <w:rFonts w:asciiTheme="minorHAnsi" w:eastAsiaTheme="minorEastAsia" w:hAnsiTheme="minorHAnsi"/>
          <w:b w:val="0"/>
          <w:bCs w:val="0"/>
          <w:noProof/>
          <w:sz w:val="22"/>
          <w:lang w:val="en-US"/>
        </w:rPr>
      </w:pPr>
      <w:hyperlink w:anchor="_Toc98338236" w:history="1">
        <w:r w:rsidR="001605DF" w:rsidRPr="00F97A6D">
          <w:rPr>
            <w:rStyle w:val="Hyperlink"/>
            <w:noProof/>
            <w:lang w:val="en-US"/>
          </w:rPr>
          <w:t>3.</w:t>
        </w:r>
        <w:r w:rsidR="001605DF">
          <w:rPr>
            <w:rFonts w:asciiTheme="minorHAnsi" w:eastAsiaTheme="minorEastAsia" w:hAnsiTheme="minorHAnsi"/>
            <w:b w:val="0"/>
            <w:bCs w:val="0"/>
            <w:noProof/>
            <w:sz w:val="22"/>
            <w:lang w:val="en-US"/>
          </w:rPr>
          <w:tab/>
        </w:r>
        <w:r w:rsidR="001605DF" w:rsidRPr="00F97A6D">
          <w:rPr>
            <w:rStyle w:val="Hyperlink"/>
            <w:noProof/>
            <w:lang w:val="en-US"/>
          </w:rPr>
          <w:t>The rights of the Procurement Commission</w:t>
        </w:r>
        <w:r w:rsidR="001605DF">
          <w:rPr>
            <w:noProof/>
            <w:webHidden/>
          </w:rPr>
          <w:tab/>
        </w:r>
        <w:r w:rsidR="001605DF">
          <w:rPr>
            <w:noProof/>
            <w:webHidden/>
          </w:rPr>
          <w:fldChar w:fldCharType="begin"/>
        </w:r>
        <w:r w:rsidR="001605DF">
          <w:rPr>
            <w:noProof/>
            <w:webHidden/>
          </w:rPr>
          <w:instrText xml:space="preserve"> PAGEREF _Toc98338236 \h </w:instrText>
        </w:r>
        <w:r w:rsidR="001605DF">
          <w:rPr>
            <w:noProof/>
            <w:webHidden/>
          </w:rPr>
        </w:r>
        <w:r w:rsidR="001605DF">
          <w:rPr>
            <w:noProof/>
            <w:webHidden/>
          </w:rPr>
          <w:fldChar w:fldCharType="separate"/>
        </w:r>
        <w:r w:rsidR="001605DF">
          <w:rPr>
            <w:noProof/>
            <w:webHidden/>
          </w:rPr>
          <w:t>4</w:t>
        </w:r>
        <w:r w:rsidR="001605DF">
          <w:rPr>
            <w:noProof/>
            <w:webHidden/>
          </w:rPr>
          <w:fldChar w:fldCharType="end"/>
        </w:r>
      </w:hyperlink>
    </w:p>
    <w:p w14:paraId="3BEE72AA" w14:textId="40F43764" w:rsidR="001605DF" w:rsidRDefault="0045754A">
      <w:pPr>
        <w:pStyle w:val="TOC1"/>
        <w:rPr>
          <w:rFonts w:asciiTheme="minorHAnsi" w:eastAsiaTheme="minorEastAsia" w:hAnsiTheme="minorHAnsi"/>
          <w:b w:val="0"/>
          <w:bCs w:val="0"/>
          <w:noProof/>
          <w:sz w:val="22"/>
          <w:lang w:val="en-US"/>
        </w:rPr>
      </w:pPr>
      <w:hyperlink w:anchor="_Toc98338237" w:history="1">
        <w:r w:rsidR="001605DF" w:rsidRPr="00F97A6D">
          <w:rPr>
            <w:rStyle w:val="Hyperlink"/>
            <w:noProof/>
            <w:lang w:val="en-US"/>
          </w:rPr>
          <w:t>4.</w:t>
        </w:r>
        <w:r w:rsidR="001605DF">
          <w:rPr>
            <w:rFonts w:asciiTheme="minorHAnsi" w:eastAsiaTheme="minorEastAsia" w:hAnsiTheme="minorHAnsi"/>
            <w:b w:val="0"/>
            <w:bCs w:val="0"/>
            <w:noProof/>
            <w:sz w:val="22"/>
            <w:lang w:val="en-US"/>
          </w:rPr>
          <w:tab/>
        </w:r>
        <w:r w:rsidR="001605DF" w:rsidRPr="00F97A6D">
          <w:rPr>
            <w:rStyle w:val="Hyperlink"/>
            <w:noProof/>
            <w:lang w:val="en-US"/>
          </w:rPr>
          <w:t>The obligations of the Procurement Commission</w:t>
        </w:r>
        <w:r w:rsidR="001605DF">
          <w:rPr>
            <w:noProof/>
            <w:webHidden/>
          </w:rPr>
          <w:tab/>
        </w:r>
        <w:r w:rsidR="001605DF">
          <w:rPr>
            <w:noProof/>
            <w:webHidden/>
          </w:rPr>
          <w:fldChar w:fldCharType="begin"/>
        </w:r>
        <w:r w:rsidR="001605DF">
          <w:rPr>
            <w:noProof/>
            <w:webHidden/>
          </w:rPr>
          <w:instrText xml:space="preserve"> PAGEREF _Toc98338237 \h </w:instrText>
        </w:r>
        <w:r w:rsidR="001605DF">
          <w:rPr>
            <w:noProof/>
            <w:webHidden/>
          </w:rPr>
        </w:r>
        <w:r w:rsidR="001605DF">
          <w:rPr>
            <w:noProof/>
            <w:webHidden/>
          </w:rPr>
          <w:fldChar w:fldCharType="separate"/>
        </w:r>
        <w:r w:rsidR="001605DF">
          <w:rPr>
            <w:noProof/>
            <w:webHidden/>
          </w:rPr>
          <w:t>5</w:t>
        </w:r>
        <w:r w:rsidR="001605DF">
          <w:rPr>
            <w:noProof/>
            <w:webHidden/>
          </w:rPr>
          <w:fldChar w:fldCharType="end"/>
        </w:r>
      </w:hyperlink>
    </w:p>
    <w:p w14:paraId="45B1B5F4" w14:textId="7BD35F69" w:rsidR="001605DF" w:rsidRDefault="0045754A">
      <w:pPr>
        <w:pStyle w:val="TOC1"/>
        <w:rPr>
          <w:rFonts w:asciiTheme="minorHAnsi" w:eastAsiaTheme="minorEastAsia" w:hAnsiTheme="minorHAnsi"/>
          <w:b w:val="0"/>
          <w:bCs w:val="0"/>
          <w:noProof/>
          <w:sz w:val="22"/>
          <w:lang w:val="en-US"/>
        </w:rPr>
      </w:pPr>
      <w:hyperlink w:anchor="_Toc98338238" w:history="1">
        <w:r w:rsidR="001605DF" w:rsidRPr="00F97A6D">
          <w:rPr>
            <w:rStyle w:val="Hyperlink"/>
            <w:noProof/>
            <w:lang w:val="en-US"/>
          </w:rPr>
          <w:t>5.</w:t>
        </w:r>
        <w:r w:rsidR="001605DF">
          <w:rPr>
            <w:rFonts w:asciiTheme="minorHAnsi" w:eastAsiaTheme="minorEastAsia" w:hAnsiTheme="minorHAnsi"/>
            <w:b w:val="0"/>
            <w:bCs w:val="0"/>
            <w:noProof/>
            <w:sz w:val="22"/>
            <w:lang w:val="en-US"/>
          </w:rPr>
          <w:tab/>
        </w:r>
        <w:r w:rsidR="001605DF" w:rsidRPr="00F97A6D">
          <w:rPr>
            <w:rStyle w:val="Hyperlink"/>
            <w:noProof/>
            <w:lang w:val="en-US"/>
          </w:rPr>
          <w:t>The rights and obligations of the Tenderer</w:t>
        </w:r>
        <w:r w:rsidR="001605DF">
          <w:rPr>
            <w:noProof/>
            <w:webHidden/>
          </w:rPr>
          <w:tab/>
        </w:r>
        <w:r w:rsidR="001605DF">
          <w:rPr>
            <w:noProof/>
            <w:webHidden/>
          </w:rPr>
          <w:fldChar w:fldCharType="begin"/>
        </w:r>
        <w:r w:rsidR="001605DF">
          <w:rPr>
            <w:noProof/>
            <w:webHidden/>
          </w:rPr>
          <w:instrText xml:space="preserve"> PAGEREF _Toc98338238 \h </w:instrText>
        </w:r>
        <w:r w:rsidR="001605DF">
          <w:rPr>
            <w:noProof/>
            <w:webHidden/>
          </w:rPr>
        </w:r>
        <w:r w:rsidR="001605DF">
          <w:rPr>
            <w:noProof/>
            <w:webHidden/>
          </w:rPr>
          <w:fldChar w:fldCharType="separate"/>
        </w:r>
        <w:r w:rsidR="001605DF">
          <w:rPr>
            <w:noProof/>
            <w:webHidden/>
          </w:rPr>
          <w:t>5</w:t>
        </w:r>
        <w:r w:rsidR="001605DF">
          <w:rPr>
            <w:noProof/>
            <w:webHidden/>
          </w:rPr>
          <w:fldChar w:fldCharType="end"/>
        </w:r>
      </w:hyperlink>
    </w:p>
    <w:p w14:paraId="4D9E3572" w14:textId="66374918" w:rsidR="001605DF" w:rsidRDefault="0045754A">
      <w:pPr>
        <w:pStyle w:val="TOC1"/>
        <w:rPr>
          <w:rFonts w:asciiTheme="minorHAnsi" w:eastAsiaTheme="minorEastAsia" w:hAnsiTheme="minorHAnsi"/>
          <w:b w:val="0"/>
          <w:bCs w:val="0"/>
          <w:noProof/>
          <w:sz w:val="22"/>
          <w:lang w:val="en-US"/>
        </w:rPr>
      </w:pPr>
      <w:hyperlink w:anchor="_Toc98338239" w:history="1">
        <w:r w:rsidR="001605DF" w:rsidRPr="00F97A6D">
          <w:rPr>
            <w:rStyle w:val="Hyperlink"/>
            <w:noProof/>
            <w:lang w:val="en-US" w:eastAsia="en-GB" w:bidi="en-GB"/>
          </w:rPr>
          <w:t>6.</w:t>
        </w:r>
        <w:r w:rsidR="001605DF">
          <w:rPr>
            <w:rFonts w:asciiTheme="minorHAnsi" w:eastAsiaTheme="minorEastAsia" w:hAnsiTheme="minorHAnsi"/>
            <w:b w:val="0"/>
            <w:bCs w:val="0"/>
            <w:noProof/>
            <w:sz w:val="22"/>
            <w:lang w:val="en-US"/>
          </w:rPr>
          <w:tab/>
        </w:r>
        <w:r w:rsidR="001605DF" w:rsidRPr="00F97A6D">
          <w:rPr>
            <w:rStyle w:val="Hyperlink"/>
            <w:noProof/>
            <w:shd w:val="clear" w:color="auto" w:fill="FFFFFF"/>
            <w:lang w:val="en-US" w:eastAsia="en-GB" w:bidi="en-GB"/>
          </w:rPr>
          <w:t>Subject-matter of the Open competition</w:t>
        </w:r>
        <w:r w:rsidR="001605DF">
          <w:rPr>
            <w:noProof/>
            <w:webHidden/>
          </w:rPr>
          <w:tab/>
        </w:r>
        <w:r w:rsidR="001605DF">
          <w:rPr>
            <w:noProof/>
            <w:webHidden/>
          </w:rPr>
          <w:fldChar w:fldCharType="begin"/>
        </w:r>
        <w:r w:rsidR="001605DF">
          <w:rPr>
            <w:noProof/>
            <w:webHidden/>
          </w:rPr>
          <w:instrText xml:space="preserve"> PAGEREF _Toc98338239 \h </w:instrText>
        </w:r>
        <w:r w:rsidR="001605DF">
          <w:rPr>
            <w:noProof/>
            <w:webHidden/>
          </w:rPr>
        </w:r>
        <w:r w:rsidR="001605DF">
          <w:rPr>
            <w:noProof/>
            <w:webHidden/>
          </w:rPr>
          <w:fldChar w:fldCharType="separate"/>
        </w:r>
        <w:r w:rsidR="001605DF">
          <w:rPr>
            <w:noProof/>
            <w:webHidden/>
          </w:rPr>
          <w:t>6</w:t>
        </w:r>
        <w:r w:rsidR="001605DF">
          <w:rPr>
            <w:noProof/>
            <w:webHidden/>
          </w:rPr>
          <w:fldChar w:fldCharType="end"/>
        </w:r>
      </w:hyperlink>
    </w:p>
    <w:p w14:paraId="49752E28" w14:textId="1158F5B3" w:rsidR="001605DF" w:rsidRDefault="0045754A">
      <w:pPr>
        <w:pStyle w:val="TOC1"/>
        <w:rPr>
          <w:rFonts w:asciiTheme="minorHAnsi" w:eastAsiaTheme="minorEastAsia" w:hAnsiTheme="minorHAnsi"/>
          <w:b w:val="0"/>
          <w:bCs w:val="0"/>
          <w:noProof/>
          <w:sz w:val="22"/>
          <w:lang w:val="en-US"/>
        </w:rPr>
      </w:pPr>
      <w:hyperlink w:anchor="_Toc98338240" w:history="1">
        <w:r w:rsidR="001605DF" w:rsidRPr="00F97A6D">
          <w:rPr>
            <w:rStyle w:val="Hyperlink"/>
            <w:noProof/>
            <w:lang w:val="en-US"/>
          </w:rPr>
          <w:t>7.</w:t>
        </w:r>
        <w:r w:rsidR="001605DF">
          <w:rPr>
            <w:rFonts w:asciiTheme="minorHAnsi" w:eastAsiaTheme="minorEastAsia" w:hAnsiTheme="minorHAnsi"/>
            <w:b w:val="0"/>
            <w:bCs w:val="0"/>
            <w:noProof/>
            <w:sz w:val="22"/>
            <w:lang w:val="en-US"/>
          </w:rPr>
          <w:tab/>
        </w:r>
        <w:r w:rsidR="001605DF" w:rsidRPr="00F97A6D">
          <w:rPr>
            <w:rStyle w:val="Hyperlink"/>
            <w:noProof/>
            <w:lang w:val="en-US"/>
          </w:rPr>
          <w:t>Tenderer</w:t>
        </w:r>
        <w:r w:rsidR="001605DF">
          <w:rPr>
            <w:noProof/>
            <w:webHidden/>
          </w:rPr>
          <w:tab/>
        </w:r>
        <w:r w:rsidR="001605DF">
          <w:rPr>
            <w:noProof/>
            <w:webHidden/>
          </w:rPr>
          <w:fldChar w:fldCharType="begin"/>
        </w:r>
        <w:r w:rsidR="001605DF">
          <w:rPr>
            <w:noProof/>
            <w:webHidden/>
          </w:rPr>
          <w:instrText xml:space="preserve"> PAGEREF _Toc98338240 \h </w:instrText>
        </w:r>
        <w:r w:rsidR="001605DF">
          <w:rPr>
            <w:noProof/>
            <w:webHidden/>
          </w:rPr>
        </w:r>
        <w:r w:rsidR="001605DF">
          <w:rPr>
            <w:noProof/>
            <w:webHidden/>
          </w:rPr>
          <w:fldChar w:fldCharType="separate"/>
        </w:r>
        <w:r w:rsidR="001605DF">
          <w:rPr>
            <w:noProof/>
            <w:webHidden/>
          </w:rPr>
          <w:t>6</w:t>
        </w:r>
        <w:r w:rsidR="001605DF">
          <w:rPr>
            <w:noProof/>
            <w:webHidden/>
          </w:rPr>
          <w:fldChar w:fldCharType="end"/>
        </w:r>
      </w:hyperlink>
    </w:p>
    <w:p w14:paraId="2F7882E8" w14:textId="060788C6" w:rsidR="001605DF" w:rsidRDefault="0045754A">
      <w:pPr>
        <w:pStyle w:val="TOC1"/>
        <w:rPr>
          <w:rFonts w:asciiTheme="minorHAnsi" w:eastAsiaTheme="minorEastAsia" w:hAnsiTheme="minorHAnsi"/>
          <w:b w:val="0"/>
          <w:bCs w:val="0"/>
          <w:noProof/>
          <w:sz w:val="22"/>
          <w:lang w:val="en-US"/>
        </w:rPr>
      </w:pPr>
      <w:hyperlink w:anchor="_Toc98338241" w:history="1">
        <w:r w:rsidR="001605DF" w:rsidRPr="00F97A6D">
          <w:rPr>
            <w:rStyle w:val="Hyperlink"/>
            <w:noProof/>
            <w:lang w:val="en-US"/>
          </w:rPr>
          <w:t>8.</w:t>
        </w:r>
        <w:r w:rsidR="001605DF">
          <w:rPr>
            <w:rFonts w:asciiTheme="minorHAnsi" w:eastAsiaTheme="minorEastAsia" w:hAnsiTheme="minorHAnsi"/>
            <w:b w:val="0"/>
            <w:bCs w:val="0"/>
            <w:noProof/>
            <w:sz w:val="22"/>
            <w:lang w:val="en-US"/>
          </w:rPr>
          <w:tab/>
        </w:r>
        <w:r w:rsidR="001605DF" w:rsidRPr="00F97A6D">
          <w:rPr>
            <w:rStyle w:val="Hyperlink"/>
            <w:noProof/>
            <w:lang w:val="en-US"/>
          </w:rPr>
          <w:t>Selection criteria for Tenderers</w:t>
        </w:r>
        <w:r w:rsidR="001605DF">
          <w:rPr>
            <w:noProof/>
            <w:webHidden/>
          </w:rPr>
          <w:tab/>
        </w:r>
        <w:r w:rsidR="001605DF">
          <w:rPr>
            <w:noProof/>
            <w:webHidden/>
          </w:rPr>
          <w:fldChar w:fldCharType="begin"/>
        </w:r>
        <w:r w:rsidR="001605DF">
          <w:rPr>
            <w:noProof/>
            <w:webHidden/>
          </w:rPr>
          <w:instrText xml:space="preserve"> PAGEREF _Toc98338241 \h </w:instrText>
        </w:r>
        <w:r w:rsidR="001605DF">
          <w:rPr>
            <w:noProof/>
            <w:webHidden/>
          </w:rPr>
        </w:r>
        <w:r w:rsidR="001605DF">
          <w:rPr>
            <w:noProof/>
            <w:webHidden/>
          </w:rPr>
          <w:fldChar w:fldCharType="separate"/>
        </w:r>
        <w:r w:rsidR="001605DF">
          <w:rPr>
            <w:noProof/>
            <w:webHidden/>
          </w:rPr>
          <w:t>7</w:t>
        </w:r>
        <w:r w:rsidR="001605DF">
          <w:rPr>
            <w:noProof/>
            <w:webHidden/>
          </w:rPr>
          <w:fldChar w:fldCharType="end"/>
        </w:r>
      </w:hyperlink>
    </w:p>
    <w:p w14:paraId="3D42D7F9" w14:textId="71B02C6C" w:rsidR="001605DF" w:rsidRDefault="0045754A">
      <w:pPr>
        <w:pStyle w:val="TOC1"/>
        <w:rPr>
          <w:rFonts w:asciiTheme="minorHAnsi" w:eastAsiaTheme="minorEastAsia" w:hAnsiTheme="minorHAnsi"/>
          <w:b w:val="0"/>
          <w:bCs w:val="0"/>
          <w:noProof/>
          <w:sz w:val="22"/>
          <w:lang w:val="en-US"/>
        </w:rPr>
      </w:pPr>
      <w:hyperlink w:anchor="_Toc98338242" w:history="1">
        <w:r w:rsidR="001605DF" w:rsidRPr="00F97A6D">
          <w:rPr>
            <w:rStyle w:val="Hyperlink"/>
            <w:noProof/>
            <w:lang w:val="en-US"/>
          </w:rPr>
          <w:t>9.</w:t>
        </w:r>
        <w:r w:rsidR="001605DF">
          <w:rPr>
            <w:rFonts w:asciiTheme="minorHAnsi" w:eastAsiaTheme="minorEastAsia" w:hAnsiTheme="minorHAnsi"/>
            <w:b w:val="0"/>
            <w:bCs w:val="0"/>
            <w:noProof/>
            <w:sz w:val="22"/>
            <w:lang w:val="en-US"/>
          </w:rPr>
          <w:tab/>
        </w:r>
        <w:r w:rsidR="001605DF" w:rsidRPr="00F97A6D">
          <w:rPr>
            <w:rStyle w:val="Hyperlink"/>
            <w:noProof/>
            <w:lang w:val="en-US"/>
          </w:rPr>
          <w:t>Reliance on the capabilities of other persons</w:t>
        </w:r>
        <w:r w:rsidR="001605DF">
          <w:rPr>
            <w:noProof/>
            <w:webHidden/>
          </w:rPr>
          <w:tab/>
        </w:r>
        <w:r w:rsidR="001605DF">
          <w:rPr>
            <w:noProof/>
            <w:webHidden/>
          </w:rPr>
          <w:fldChar w:fldCharType="begin"/>
        </w:r>
        <w:r w:rsidR="001605DF">
          <w:rPr>
            <w:noProof/>
            <w:webHidden/>
          </w:rPr>
          <w:instrText xml:space="preserve"> PAGEREF _Toc98338242 \h </w:instrText>
        </w:r>
        <w:r w:rsidR="001605DF">
          <w:rPr>
            <w:noProof/>
            <w:webHidden/>
          </w:rPr>
        </w:r>
        <w:r w:rsidR="001605DF">
          <w:rPr>
            <w:noProof/>
            <w:webHidden/>
          </w:rPr>
          <w:fldChar w:fldCharType="separate"/>
        </w:r>
        <w:r w:rsidR="001605DF">
          <w:rPr>
            <w:noProof/>
            <w:webHidden/>
          </w:rPr>
          <w:t>18</w:t>
        </w:r>
        <w:r w:rsidR="001605DF">
          <w:rPr>
            <w:noProof/>
            <w:webHidden/>
          </w:rPr>
          <w:fldChar w:fldCharType="end"/>
        </w:r>
      </w:hyperlink>
    </w:p>
    <w:p w14:paraId="48642F31" w14:textId="7E52F0A7" w:rsidR="001605DF" w:rsidRDefault="0045754A">
      <w:pPr>
        <w:pStyle w:val="TOC1"/>
        <w:tabs>
          <w:tab w:val="left" w:pos="880"/>
        </w:tabs>
        <w:rPr>
          <w:rFonts w:asciiTheme="minorHAnsi" w:eastAsiaTheme="minorEastAsia" w:hAnsiTheme="minorHAnsi"/>
          <w:b w:val="0"/>
          <w:bCs w:val="0"/>
          <w:noProof/>
          <w:sz w:val="22"/>
          <w:lang w:val="en-US"/>
        </w:rPr>
      </w:pPr>
      <w:hyperlink w:anchor="_Toc98338243" w:history="1">
        <w:r w:rsidR="001605DF" w:rsidRPr="00F97A6D">
          <w:rPr>
            <w:rStyle w:val="Hyperlink"/>
            <w:noProof/>
            <w:lang w:val="en-US"/>
          </w:rPr>
          <w:t>10.</w:t>
        </w:r>
        <w:r w:rsidR="001605DF">
          <w:rPr>
            <w:rFonts w:asciiTheme="minorHAnsi" w:eastAsiaTheme="minorEastAsia" w:hAnsiTheme="minorHAnsi"/>
            <w:b w:val="0"/>
            <w:bCs w:val="0"/>
            <w:noProof/>
            <w:sz w:val="22"/>
            <w:lang w:val="en-US"/>
          </w:rPr>
          <w:tab/>
        </w:r>
        <w:r w:rsidR="001605DF" w:rsidRPr="00F97A6D">
          <w:rPr>
            <w:rStyle w:val="Hyperlink"/>
            <w:noProof/>
            <w:lang w:val="en-US"/>
          </w:rPr>
          <w:t>Subcontracting</w:t>
        </w:r>
        <w:r w:rsidR="001605DF">
          <w:rPr>
            <w:noProof/>
            <w:webHidden/>
          </w:rPr>
          <w:tab/>
        </w:r>
        <w:r w:rsidR="001605DF">
          <w:rPr>
            <w:noProof/>
            <w:webHidden/>
          </w:rPr>
          <w:fldChar w:fldCharType="begin"/>
        </w:r>
        <w:r w:rsidR="001605DF">
          <w:rPr>
            <w:noProof/>
            <w:webHidden/>
          </w:rPr>
          <w:instrText xml:space="preserve"> PAGEREF _Toc98338243 \h </w:instrText>
        </w:r>
        <w:r w:rsidR="001605DF">
          <w:rPr>
            <w:noProof/>
            <w:webHidden/>
          </w:rPr>
        </w:r>
        <w:r w:rsidR="001605DF">
          <w:rPr>
            <w:noProof/>
            <w:webHidden/>
          </w:rPr>
          <w:fldChar w:fldCharType="separate"/>
        </w:r>
        <w:r w:rsidR="001605DF">
          <w:rPr>
            <w:noProof/>
            <w:webHidden/>
          </w:rPr>
          <w:t>19</w:t>
        </w:r>
        <w:r w:rsidR="001605DF">
          <w:rPr>
            <w:noProof/>
            <w:webHidden/>
          </w:rPr>
          <w:fldChar w:fldCharType="end"/>
        </w:r>
      </w:hyperlink>
    </w:p>
    <w:p w14:paraId="46734C6F" w14:textId="6699F29C" w:rsidR="001605DF" w:rsidRDefault="0045754A">
      <w:pPr>
        <w:pStyle w:val="TOC1"/>
        <w:tabs>
          <w:tab w:val="left" w:pos="880"/>
        </w:tabs>
        <w:rPr>
          <w:rFonts w:asciiTheme="minorHAnsi" w:eastAsiaTheme="minorEastAsia" w:hAnsiTheme="minorHAnsi"/>
          <w:b w:val="0"/>
          <w:bCs w:val="0"/>
          <w:noProof/>
          <w:sz w:val="22"/>
          <w:lang w:val="en-US"/>
        </w:rPr>
      </w:pPr>
      <w:hyperlink w:anchor="_Toc98338244" w:history="1">
        <w:r w:rsidR="001605DF" w:rsidRPr="00F97A6D">
          <w:rPr>
            <w:rStyle w:val="Hyperlink"/>
            <w:noProof/>
            <w:lang w:val="en-US"/>
          </w:rPr>
          <w:t>11.</w:t>
        </w:r>
        <w:r w:rsidR="001605DF">
          <w:rPr>
            <w:rFonts w:asciiTheme="minorHAnsi" w:eastAsiaTheme="minorEastAsia" w:hAnsiTheme="minorHAnsi"/>
            <w:b w:val="0"/>
            <w:bCs w:val="0"/>
            <w:noProof/>
            <w:sz w:val="22"/>
            <w:lang w:val="en-US"/>
          </w:rPr>
          <w:tab/>
        </w:r>
        <w:r w:rsidR="001605DF" w:rsidRPr="00F97A6D">
          <w:rPr>
            <w:rStyle w:val="Hyperlink"/>
            <w:noProof/>
            <w:lang w:val="en-US"/>
          </w:rPr>
          <w:t>Financial Proposal</w:t>
        </w:r>
        <w:r w:rsidR="001605DF">
          <w:rPr>
            <w:noProof/>
            <w:webHidden/>
          </w:rPr>
          <w:tab/>
        </w:r>
        <w:r w:rsidR="001605DF">
          <w:rPr>
            <w:noProof/>
            <w:webHidden/>
          </w:rPr>
          <w:fldChar w:fldCharType="begin"/>
        </w:r>
        <w:r w:rsidR="001605DF">
          <w:rPr>
            <w:noProof/>
            <w:webHidden/>
          </w:rPr>
          <w:instrText xml:space="preserve"> PAGEREF _Toc98338244 \h </w:instrText>
        </w:r>
        <w:r w:rsidR="001605DF">
          <w:rPr>
            <w:noProof/>
            <w:webHidden/>
          </w:rPr>
        </w:r>
        <w:r w:rsidR="001605DF">
          <w:rPr>
            <w:noProof/>
            <w:webHidden/>
          </w:rPr>
          <w:fldChar w:fldCharType="separate"/>
        </w:r>
        <w:r w:rsidR="001605DF">
          <w:rPr>
            <w:noProof/>
            <w:webHidden/>
          </w:rPr>
          <w:t>20</w:t>
        </w:r>
        <w:r w:rsidR="001605DF">
          <w:rPr>
            <w:noProof/>
            <w:webHidden/>
          </w:rPr>
          <w:fldChar w:fldCharType="end"/>
        </w:r>
      </w:hyperlink>
    </w:p>
    <w:p w14:paraId="50480BCD" w14:textId="3D009E0D" w:rsidR="001605DF" w:rsidRDefault="0045754A">
      <w:pPr>
        <w:pStyle w:val="TOC1"/>
        <w:tabs>
          <w:tab w:val="left" w:pos="880"/>
        </w:tabs>
        <w:rPr>
          <w:rFonts w:asciiTheme="minorHAnsi" w:eastAsiaTheme="minorEastAsia" w:hAnsiTheme="minorHAnsi"/>
          <w:b w:val="0"/>
          <w:bCs w:val="0"/>
          <w:noProof/>
          <w:sz w:val="22"/>
          <w:lang w:val="en-US"/>
        </w:rPr>
      </w:pPr>
      <w:hyperlink w:anchor="_Toc98338245" w:history="1">
        <w:r w:rsidR="001605DF" w:rsidRPr="00F97A6D">
          <w:rPr>
            <w:rStyle w:val="Hyperlink"/>
            <w:noProof/>
            <w:lang w:val="en-US"/>
          </w:rPr>
          <w:t>12.</w:t>
        </w:r>
        <w:r w:rsidR="001605DF">
          <w:rPr>
            <w:rFonts w:asciiTheme="minorHAnsi" w:eastAsiaTheme="minorEastAsia" w:hAnsiTheme="minorHAnsi"/>
            <w:b w:val="0"/>
            <w:bCs w:val="0"/>
            <w:noProof/>
            <w:sz w:val="22"/>
            <w:lang w:val="en-US"/>
          </w:rPr>
          <w:tab/>
        </w:r>
        <w:r w:rsidR="001605DF" w:rsidRPr="00F97A6D">
          <w:rPr>
            <w:rStyle w:val="Hyperlink"/>
            <w:noProof/>
            <w:lang w:val="en-US"/>
          </w:rPr>
          <w:t>Technical Proposal</w:t>
        </w:r>
        <w:r w:rsidR="001605DF">
          <w:rPr>
            <w:noProof/>
            <w:webHidden/>
          </w:rPr>
          <w:tab/>
        </w:r>
        <w:r w:rsidR="001605DF">
          <w:rPr>
            <w:noProof/>
            <w:webHidden/>
          </w:rPr>
          <w:fldChar w:fldCharType="begin"/>
        </w:r>
        <w:r w:rsidR="001605DF">
          <w:rPr>
            <w:noProof/>
            <w:webHidden/>
          </w:rPr>
          <w:instrText xml:space="preserve"> PAGEREF _Toc98338245 \h </w:instrText>
        </w:r>
        <w:r w:rsidR="001605DF">
          <w:rPr>
            <w:noProof/>
            <w:webHidden/>
          </w:rPr>
        </w:r>
        <w:r w:rsidR="001605DF">
          <w:rPr>
            <w:noProof/>
            <w:webHidden/>
          </w:rPr>
          <w:fldChar w:fldCharType="separate"/>
        </w:r>
        <w:r w:rsidR="001605DF">
          <w:rPr>
            <w:noProof/>
            <w:webHidden/>
          </w:rPr>
          <w:t>20</w:t>
        </w:r>
        <w:r w:rsidR="001605DF">
          <w:rPr>
            <w:noProof/>
            <w:webHidden/>
          </w:rPr>
          <w:fldChar w:fldCharType="end"/>
        </w:r>
      </w:hyperlink>
    </w:p>
    <w:p w14:paraId="76F98A44" w14:textId="6E15B150" w:rsidR="001605DF" w:rsidRDefault="0045754A">
      <w:pPr>
        <w:pStyle w:val="TOC1"/>
        <w:tabs>
          <w:tab w:val="left" w:pos="880"/>
        </w:tabs>
        <w:rPr>
          <w:rFonts w:asciiTheme="minorHAnsi" w:eastAsiaTheme="minorEastAsia" w:hAnsiTheme="minorHAnsi"/>
          <w:b w:val="0"/>
          <w:bCs w:val="0"/>
          <w:noProof/>
          <w:sz w:val="22"/>
          <w:lang w:val="en-US"/>
        </w:rPr>
      </w:pPr>
      <w:hyperlink w:anchor="_Toc98338246" w:history="1">
        <w:r w:rsidR="001605DF" w:rsidRPr="00F97A6D">
          <w:rPr>
            <w:rStyle w:val="Hyperlink"/>
            <w:noProof/>
            <w:lang w:val="en"/>
          </w:rPr>
          <w:t>13.</w:t>
        </w:r>
        <w:r w:rsidR="001605DF">
          <w:rPr>
            <w:rFonts w:asciiTheme="minorHAnsi" w:eastAsiaTheme="minorEastAsia" w:hAnsiTheme="minorHAnsi"/>
            <w:b w:val="0"/>
            <w:bCs w:val="0"/>
            <w:noProof/>
            <w:sz w:val="22"/>
            <w:lang w:val="en-US"/>
          </w:rPr>
          <w:tab/>
        </w:r>
        <w:r w:rsidR="001605DF">
          <w:rPr>
            <w:rStyle w:val="Hyperlink"/>
            <w:noProof/>
            <w:lang w:val="en"/>
          </w:rPr>
          <w:t>T</w:t>
        </w:r>
        <w:r w:rsidR="001605DF" w:rsidRPr="00F97A6D">
          <w:rPr>
            <w:rStyle w:val="Hyperlink"/>
            <w:noProof/>
            <w:lang w:val="en"/>
          </w:rPr>
          <w:t>enderer’s offered solution for business trip tasks</w:t>
        </w:r>
        <w:r w:rsidR="001605DF">
          <w:rPr>
            <w:noProof/>
            <w:webHidden/>
          </w:rPr>
          <w:tab/>
        </w:r>
        <w:r w:rsidR="001605DF">
          <w:rPr>
            <w:noProof/>
            <w:webHidden/>
          </w:rPr>
          <w:fldChar w:fldCharType="begin"/>
        </w:r>
        <w:r w:rsidR="001605DF">
          <w:rPr>
            <w:noProof/>
            <w:webHidden/>
          </w:rPr>
          <w:instrText xml:space="preserve"> PAGEREF _Toc98338246 \h </w:instrText>
        </w:r>
        <w:r w:rsidR="001605DF">
          <w:rPr>
            <w:noProof/>
            <w:webHidden/>
          </w:rPr>
        </w:r>
        <w:r w:rsidR="001605DF">
          <w:rPr>
            <w:noProof/>
            <w:webHidden/>
          </w:rPr>
          <w:fldChar w:fldCharType="separate"/>
        </w:r>
        <w:r w:rsidR="001605DF">
          <w:rPr>
            <w:noProof/>
            <w:webHidden/>
          </w:rPr>
          <w:t>20</w:t>
        </w:r>
        <w:r w:rsidR="001605DF">
          <w:rPr>
            <w:noProof/>
            <w:webHidden/>
          </w:rPr>
          <w:fldChar w:fldCharType="end"/>
        </w:r>
      </w:hyperlink>
    </w:p>
    <w:p w14:paraId="5E3A47E4" w14:textId="086973F6" w:rsidR="001605DF" w:rsidRDefault="0045754A">
      <w:pPr>
        <w:pStyle w:val="TOC1"/>
        <w:tabs>
          <w:tab w:val="left" w:pos="880"/>
        </w:tabs>
        <w:rPr>
          <w:rFonts w:asciiTheme="minorHAnsi" w:eastAsiaTheme="minorEastAsia" w:hAnsiTheme="minorHAnsi"/>
          <w:b w:val="0"/>
          <w:bCs w:val="0"/>
          <w:noProof/>
          <w:sz w:val="22"/>
          <w:lang w:val="en-US"/>
        </w:rPr>
      </w:pPr>
      <w:hyperlink w:anchor="_Toc98338247" w:history="1">
        <w:r w:rsidR="001605DF" w:rsidRPr="00F97A6D">
          <w:rPr>
            <w:rStyle w:val="Hyperlink"/>
            <w:noProof/>
            <w:lang w:val="en-US"/>
          </w:rPr>
          <w:t>14.</w:t>
        </w:r>
        <w:r w:rsidR="001605DF">
          <w:rPr>
            <w:rFonts w:asciiTheme="minorHAnsi" w:eastAsiaTheme="minorEastAsia" w:hAnsiTheme="minorHAnsi"/>
            <w:b w:val="0"/>
            <w:bCs w:val="0"/>
            <w:noProof/>
            <w:sz w:val="22"/>
            <w:lang w:val="en-US"/>
          </w:rPr>
          <w:tab/>
        </w:r>
        <w:r w:rsidR="001605DF" w:rsidRPr="00F97A6D">
          <w:rPr>
            <w:rStyle w:val="Hyperlink"/>
            <w:noProof/>
            <w:lang w:val="en-US"/>
          </w:rPr>
          <w:t>Contents and form of the Proposal</w:t>
        </w:r>
        <w:r w:rsidR="001605DF">
          <w:rPr>
            <w:noProof/>
            <w:webHidden/>
          </w:rPr>
          <w:tab/>
        </w:r>
        <w:r w:rsidR="001605DF">
          <w:rPr>
            <w:noProof/>
            <w:webHidden/>
          </w:rPr>
          <w:fldChar w:fldCharType="begin"/>
        </w:r>
        <w:r w:rsidR="001605DF">
          <w:rPr>
            <w:noProof/>
            <w:webHidden/>
          </w:rPr>
          <w:instrText xml:space="preserve"> PAGEREF _Toc98338247 \h </w:instrText>
        </w:r>
        <w:r w:rsidR="001605DF">
          <w:rPr>
            <w:noProof/>
            <w:webHidden/>
          </w:rPr>
        </w:r>
        <w:r w:rsidR="001605DF">
          <w:rPr>
            <w:noProof/>
            <w:webHidden/>
          </w:rPr>
          <w:fldChar w:fldCharType="separate"/>
        </w:r>
        <w:r w:rsidR="001605DF">
          <w:rPr>
            <w:noProof/>
            <w:webHidden/>
          </w:rPr>
          <w:t>21</w:t>
        </w:r>
        <w:r w:rsidR="001605DF">
          <w:rPr>
            <w:noProof/>
            <w:webHidden/>
          </w:rPr>
          <w:fldChar w:fldCharType="end"/>
        </w:r>
      </w:hyperlink>
    </w:p>
    <w:p w14:paraId="7CE4D2F6" w14:textId="374C017F" w:rsidR="001605DF" w:rsidRDefault="0045754A">
      <w:pPr>
        <w:pStyle w:val="TOC1"/>
        <w:tabs>
          <w:tab w:val="left" w:pos="880"/>
        </w:tabs>
        <w:rPr>
          <w:rFonts w:asciiTheme="minorHAnsi" w:eastAsiaTheme="minorEastAsia" w:hAnsiTheme="minorHAnsi"/>
          <w:b w:val="0"/>
          <w:bCs w:val="0"/>
          <w:noProof/>
          <w:sz w:val="22"/>
          <w:lang w:val="en-US"/>
        </w:rPr>
      </w:pPr>
      <w:hyperlink w:anchor="_Toc98338248" w:history="1">
        <w:r w:rsidR="001605DF" w:rsidRPr="00F97A6D">
          <w:rPr>
            <w:rStyle w:val="Hyperlink"/>
            <w:noProof/>
            <w:lang w:val="en-US"/>
          </w:rPr>
          <w:t>15.</w:t>
        </w:r>
        <w:r w:rsidR="001605DF">
          <w:rPr>
            <w:rFonts w:asciiTheme="minorHAnsi" w:eastAsiaTheme="minorEastAsia" w:hAnsiTheme="minorHAnsi"/>
            <w:b w:val="0"/>
            <w:bCs w:val="0"/>
            <w:noProof/>
            <w:sz w:val="22"/>
            <w:lang w:val="en-US"/>
          </w:rPr>
          <w:tab/>
        </w:r>
        <w:r w:rsidR="001605DF" w:rsidRPr="00F97A6D">
          <w:rPr>
            <w:rStyle w:val="Hyperlink"/>
            <w:noProof/>
            <w:shd w:val="clear" w:color="auto" w:fill="FFFFFF"/>
            <w:lang w:val="en-US"/>
          </w:rPr>
          <w:t>Encryption of the proposal information</w:t>
        </w:r>
        <w:r w:rsidR="001605DF">
          <w:rPr>
            <w:noProof/>
            <w:webHidden/>
          </w:rPr>
          <w:tab/>
        </w:r>
        <w:r w:rsidR="001605DF">
          <w:rPr>
            <w:noProof/>
            <w:webHidden/>
          </w:rPr>
          <w:fldChar w:fldCharType="begin"/>
        </w:r>
        <w:r w:rsidR="001605DF">
          <w:rPr>
            <w:noProof/>
            <w:webHidden/>
          </w:rPr>
          <w:instrText xml:space="preserve"> PAGEREF _Toc98338248 \h </w:instrText>
        </w:r>
        <w:r w:rsidR="001605DF">
          <w:rPr>
            <w:noProof/>
            <w:webHidden/>
          </w:rPr>
        </w:r>
        <w:r w:rsidR="001605DF">
          <w:rPr>
            <w:noProof/>
            <w:webHidden/>
          </w:rPr>
          <w:fldChar w:fldCharType="separate"/>
        </w:r>
        <w:r w:rsidR="001605DF">
          <w:rPr>
            <w:noProof/>
            <w:webHidden/>
          </w:rPr>
          <w:t>22</w:t>
        </w:r>
        <w:r w:rsidR="001605DF">
          <w:rPr>
            <w:noProof/>
            <w:webHidden/>
          </w:rPr>
          <w:fldChar w:fldCharType="end"/>
        </w:r>
      </w:hyperlink>
    </w:p>
    <w:p w14:paraId="717E1F1A" w14:textId="1F155679" w:rsidR="001605DF" w:rsidRDefault="0045754A">
      <w:pPr>
        <w:pStyle w:val="TOC1"/>
        <w:tabs>
          <w:tab w:val="left" w:pos="880"/>
        </w:tabs>
        <w:rPr>
          <w:rFonts w:asciiTheme="minorHAnsi" w:eastAsiaTheme="minorEastAsia" w:hAnsiTheme="minorHAnsi"/>
          <w:b w:val="0"/>
          <w:bCs w:val="0"/>
          <w:noProof/>
          <w:sz w:val="22"/>
          <w:lang w:val="en-US"/>
        </w:rPr>
      </w:pPr>
      <w:hyperlink w:anchor="_Toc98338249" w:history="1">
        <w:r w:rsidR="001605DF" w:rsidRPr="00F97A6D">
          <w:rPr>
            <w:rStyle w:val="Hyperlink"/>
            <w:noProof/>
            <w:lang w:val="en-US"/>
          </w:rPr>
          <w:t>16.</w:t>
        </w:r>
        <w:r w:rsidR="001605DF">
          <w:rPr>
            <w:rFonts w:asciiTheme="minorHAnsi" w:eastAsiaTheme="minorEastAsia" w:hAnsiTheme="minorHAnsi"/>
            <w:b w:val="0"/>
            <w:bCs w:val="0"/>
            <w:noProof/>
            <w:sz w:val="22"/>
            <w:lang w:val="en-US"/>
          </w:rPr>
          <w:tab/>
        </w:r>
        <w:r w:rsidR="001605DF" w:rsidRPr="00F97A6D">
          <w:rPr>
            <w:rStyle w:val="Hyperlink"/>
            <w:noProof/>
            <w:lang w:val="en-US"/>
          </w:rPr>
          <w:t>Submission of a Proposal</w:t>
        </w:r>
        <w:r w:rsidR="001605DF">
          <w:rPr>
            <w:noProof/>
            <w:webHidden/>
          </w:rPr>
          <w:tab/>
        </w:r>
        <w:r w:rsidR="001605DF">
          <w:rPr>
            <w:noProof/>
            <w:webHidden/>
          </w:rPr>
          <w:fldChar w:fldCharType="begin"/>
        </w:r>
        <w:r w:rsidR="001605DF">
          <w:rPr>
            <w:noProof/>
            <w:webHidden/>
          </w:rPr>
          <w:instrText xml:space="preserve"> PAGEREF _Toc98338249 \h </w:instrText>
        </w:r>
        <w:r w:rsidR="001605DF">
          <w:rPr>
            <w:noProof/>
            <w:webHidden/>
          </w:rPr>
        </w:r>
        <w:r w:rsidR="001605DF">
          <w:rPr>
            <w:noProof/>
            <w:webHidden/>
          </w:rPr>
          <w:fldChar w:fldCharType="separate"/>
        </w:r>
        <w:r w:rsidR="001605DF">
          <w:rPr>
            <w:noProof/>
            <w:webHidden/>
          </w:rPr>
          <w:t>22</w:t>
        </w:r>
        <w:r w:rsidR="001605DF">
          <w:rPr>
            <w:noProof/>
            <w:webHidden/>
          </w:rPr>
          <w:fldChar w:fldCharType="end"/>
        </w:r>
      </w:hyperlink>
    </w:p>
    <w:p w14:paraId="0E7C0C7A" w14:textId="21F13F03" w:rsidR="001605DF" w:rsidRDefault="0045754A">
      <w:pPr>
        <w:pStyle w:val="TOC1"/>
        <w:tabs>
          <w:tab w:val="left" w:pos="880"/>
        </w:tabs>
        <w:rPr>
          <w:rFonts w:asciiTheme="minorHAnsi" w:eastAsiaTheme="minorEastAsia" w:hAnsiTheme="minorHAnsi"/>
          <w:b w:val="0"/>
          <w:bCs w:val="0"/>
          <w:noProof/>
          <w:sz w:val="22"/>
          <w:lang w:val="en-US"/>
        </w:rPr>
      </w:pPr>
      <w:hyperlink w:anchor="_Toc98338250" w:history="1">
        <w:r w:rsidR="001605DF" w:rsidRPr="00F97A6D">
          <w:rPr>
            <w:rStyle w:val="Hyperlink"/>
            <w:noProof/>
            <w:lang w:val="en-US"/>
          </w:rPr>
          <w:t>17.</w:t>
        </w:r>
        <w:r w:rsidR="001605DF">
          <w:rPr>
            <w:rFonts w:asciiTheme="minorHAnsi" w:eastAsiaTheme="minorEastAsia" w:hAnsiTheme="minorHAnsi"/>
            <w:b w:val="0"/>
            <w:bCs w:val="0"/>
            <w:noProof/>
            <w:sz w:val="22"/>
            <w:lang w:val="en-US"/>
          </w:rPr>
          <w:tab/>
        </w:r>
        <w:r w:rsidR="001605DF" w:rsidRPr="00F97A6D">
          <w:rPr>
            <w:rStyle w:val="Hyperlink"/>
            <w:noProof/>
            <w:lang w:val="en-US"/>
          </w:rPr>
          <w:t>Opening of Proposals</w:t>
        </w:r>
        <w:r w:rsidR="001605DF">
          <w:rPr>
            <w:noProof/>
            <w:webHidden/>
          </w:rPr>
          <w:tab/>
        </w:r>
        <w:r w:rsidR="001605DF">
          <w:rPr>
            <w:noProof/>
            <w:webHidden/>
          </w:rPr>
          <w:fldChar w:fldCharType="begin"/>
        </w:r>
        <w:r w:rsidR="001605DF">
          <w:rPr>
            <w:noProof/>
            <w:webHidden/>
          </w:rPr>
          <w:instrText xml:space="preserve"> PAGEREF _Toc98338250 \h </w:instrText>
        </w:r>
        <w:r w:rsidR="001605DF">
          <w:rPr>
            <w:noProof/>
            <w:webHidden/>
          </w:rPr>
        </w:r>
        <w:r w:rsidR="001605DF">
          <w:rPr>
            <w:noProof/>
            <w:webHidden/>
          </w:rPr>
          <w:fldChar w:fldCharType="separate"/>
        </w:r>
        <w:r w:rsidR="001605DF">
          <w:rPr>
            <w:noProof/>
            <w:webHidden/>
          </w:rPr>
          <w:t>23</w:t>
        </w:r>
        <w:r w:rsidR="001605DF">
          <w:rPr>
            <w:noProof/>
            <w:webHidden/>
          </w:rPr>
          <w:fldChar w:fldCharType="end"/>
        </w:r>
      </w:hyperlink>
    </w:p>
    <w:p w14:paraId="47F76AAE" w14:textId="27E3B6B5" w:rsidR="001605DF" w:rsidRDefault="0045754A">
      <w:pPr>
        <w:pStyle w:val="TOC1"/>
        <w:tabs>
          <w:tab w:val="left" w:pos="880"/>
        </w:tabs>
        <w:rPr>
          <w:rFonts w:asciiTheme="minorHAnsi" w:eastAsiaTheme="minorEastAsia" w:hAnsiTheme="minorHAnsi"/>
          <w:b w:val="0"/>
          <w:bCs w:val="0"/>
          <w:noProof/>
          <w:sz w:val="22"/>
          <w:lang w:val="en-US"/>
        </w:rPr>
      </w:pPr>
      <w:hyperlink w:anchor="_Toc98338251" w:history="1">
        <w:r w:rsidR="001605DF" w:rsidRPr="00F97A6D">
          <w:rPr>
            <w:rStyle w:val="Hyperlink"/>
            <w:noProof/>
            <w:lang w:val="en-US"/>
          </w:rPr>
          <w:t>18.</w:t>
        </w:r>
        <w:r w:rsidR="001605DF">
          <w:rPr>
            <w:rFonts w:asciiTheme="minorHAnsi" w:eastAsiaTheme="minorEastAsia" w:hAnsiTheme="minorHAnsi"/>
            <w:b w:val="0"/>
            <w:bCs w:val="0"/>
            <w:noProof/>
            <w:sz w:val="22"/>
            <w:lang w:val="en-US"/>
          </w:rPr>
          <w:tab/>
        </w:r>
        <w:r w:rsidR="001605DF" w:rsidRPr="00F97A6D">
          <w:rPr>
            <w:rStyle w:val="Hyperlink"/>
            <w:noProof/>
            <w:lang w:val="en-US"/>
          </w:rPr>
          <w:t>Verification of proposal</w:t>
        </w:r>
        <w:r w:rsidR="001605DF">
          <w:rPr>
            <w:noProof/>
            <w:webHidden/>
          </w:rPr>
          <w:tab/>
        </w:r>
        <w:r w:rsidR="001605DF">
          <w:rPr>
            <w:noProof/>
            <w:webHidden/>
          </w:rPr>
          <w:fldChar w:fldCharType="begin"/>
        </w:r>
        <w:r w:rsidR="001605DF">
          <w:rPr>
            <w:noProof/>
            <w:webHidden/>
          </w:rPr>
          <w:instrText xml:space="preserve"> PAGEREF _Toc98338251 \h </w:instrText>
        </w:r>
        <w:r w:rsidR="001605DF">
          <w:rPr>
            <w:noProof/>
            <w:webHidden/>
          </w:rPr>
        </w:r>
        <w:r w:rsidR="001605DF">
          <w:rPr>
            <w:noProof/>
            <w:webHidden/>
          </w:rPr>
          <w:fldChar w:fldCharType="separate"/>
        </w:r>
        <w:r w:rsidR="001605DF">
          <w:rPr>
            <w:noProof/>
            <w:webHidden/>
          </w:rPr>
          <w:t>23</w:t>
        </w:r>
        <w:r w:rsidR="001605DF">
          <w:rPr>
            <w:noProof/>
            <w:webHidden/>
          </w:rPr>
          <w:fldChar w:fldCharType="end"/>
        </w:r>
      </w:hyperlink>
    </w:p>
    <w:p w14:paraId="79C45E30" w14:textId="07BB2D09" w:rsidR="001605DF" w:rsidRDefault="0045754A">
      <w:pPr>
        <w:pStyle w:val="TOC1"/>
        <w:tabs>
          <w:tab w:val="left" w:pos="880"/>
        </w:tabs>
        <w:rPr>
          <w:rFonts w:asciiTheme="minorHAnsi" w:eastAsiaTheme="minorEastAsia" w:hAnsiTheme="minorHAnsi"/>
          <w:b w:val="0"/>
          <w:bCs w:val="0"/>
          <w:noProof/>
          <w:sz w:val="22"/>
          <w:lang w:val="en-US"/>
        </w:rPr>
      </w:pPr>
      <w:hyperlink w:anchor="_Toc98338252" w:history="1">
        <w:r w:rsidR="001605DF" w:rsidRPr="00F97A6D">
          <w:rPr>
            <w:rStyle w:val="Hyperlink"/>
            <w:noProof/>
            <w:lang w:val="en-US"/>
          </w:rPr>
          <w:t>19.</w:t>
        </w:r>
        <w:r w:rsidR="001605DF">
          <w:rPr>
            <w:rFonts w:asciiTheme="minorHAnsi" w:eastAsiaTheme="minorEastAsia" w:hAnsiTheme="minorHAnsi"/>
            <w:b w:val="0"/>
            <w:bCs w:val="0"/>
            <w:noProof/>
            <w:sz w:val="22"/>
            <w:lang w:val="en-US"/>
          </w:rPr>
          <w:tab/>
        </w:r>
        <w:r w:rsidR="001605DF" w:rsidRPr="00F97A6D">
          <w:rPr>
            <w:rStyle w:val="Hyperlink"/>
            <w:noProof/>
            <w:lang w:val="en-US"/>
          </w:rPr>
          <w:t>V</w:t>
        </w:r>
        <w:r w:rsidR="00177C8B" w:rsidRPr="00F97A6D">
          <w:rPr>
            <w:rStyle w:val="Hyperlink"/>
            <w:noProof/>
            <w:lang w:val="en-US"/>
          </w:rPr>
          <w:t>erification of tehnical proposal</w:t>
        </w:r>
        <w:r w:rsidR="001605DF">
          <w:rPr>
            <w:noProof/>
            <w:webHidden/>
          </w:rPr>
          <w:tab/>
        </w:r>
        <w:r w:rsidR="001605DF">
          <w:rPr>
            <w:noProof/>
            <w:webHidden/>
          </w:rPr>
          <w:fldChar w:fldCharType="begin"/>
        </w:r>
        <w:r w:rsidR="001605DF">
          <w:rPr>
            <w:noProof/>
            <w:webHidden/>
          </w:rPr>
          <w:instrText xml:space="preserve"> PAGEREF _Toc98338252 \h </w:instrText>
        </w:r>
        <w:r w:rsidR="001605DF">
          <w:rPr>
            <w:noProof/>
            <w:webHidden/>
          </w:rPr>
        </w:r>
        <w:r w:rsidR="001605DF">
          <w:rPr>
            <w:noProof/>
            <w:webHidden/>
          </w:rPr>
          <w:fldChar w:fldCharType="separate"/>
        </w:r>
        <w:r w:rsidR="001605DF">
          <w:rPr>
            <w:noProof/>
            <w:webHidden/>
          </w:rPr>
          <w:t>23</w:t>
        </w:r>
        <w:r w:rsidR="001605DF">
          <w:rPr>
            <w:noProof/>
            <w:webHidden/>
          </w:rPr>
          <w:fldChar w:fldCharType="end"/>
        </w:r>
      </w:hyperlink>
    </w:p>
    <w:p w14:paraId="7D5E547D" w14:textId="1A5C9FCB" w:rsidR="001605DF" w:rsidRDefault="0045754A">
      <w:pPr>
        <w:pStyle w:val="TOC1"/>
        <w:tabs>
          <w:tab w:val="left" w:pos="880"/>
        </w:tabs>
        <w:rPr>
          <w:rFonts w:asciiTheme="minorHAnsi" w:eastAsiaTheme="minorEastAsia" w:hAnsiTheme="minorHAnsi"/>
          <w:b w:val="0"/>
          <w:bCs w:val="0"/>
          <w:noProof/>
          <w:sz w:val="22"/>
          <w:lang w:val="en-US"/>
        </w:rPr>
      </w:pPr>
      <w:hyperlink w:anchor="_Toc98338253" w:history="1">
        <w:r w:rsidR="001605DF" w:rsidRPr="00F97A6D">
          <w:rPr>
            <w:rStyle w:val="Hyperlink"/>
            <w:noProof/>
            <w:lang w:val="en-US"/>
          </w:rPr>
          <w:t>20.</w:t>
        </w:r>
        <w:r w:rsidR="001605DF">
          <w:rPr>
            <w:rFonts w:asciiTheme="minorHAnsi" w:eastAsiaTheme="minorEastAsia" w:hAnsiTheme="minorHAnsi"/>
            <w:b w:val="0"/>
            <w:bCs w:val="0"/>
            <w:noProof/>
            <w:sz w:val="22"/>
            <w:lang w:val="en-US"/>
          </w:rPr>
          <w:tab/>
        </w:r>
        <w:r w:rsidR="001605DF" w:rsidRPr="00F97A6D">
          <w:rPr>
            <w:rStyle w:val="Hyperlink"/>
            <w:noProof/>
            <w:lang w:val="en-US"/>
          </w:rPr>
          <w:t>Verification of Financial Proposal</w:t>
        </w:r>
        <w:r w:rsidR="001605DF">
          <w:rPr>
            <w:noProof/>
            <w:webHidden/>
          </w:rPr>
          <w:tab/>
        </w:r>
        <w:r w:rsidR="001605DF">
          <w:rPr>
            <w:noProof/>
            <w:webHidden/>
          </w:rPr>
          <w:fldChar w:fldCharType="begin"/>
        </w:r>
        <w:r w:rsidR="001605DF">
          <w:rPr>
            <w:noProof/>
            <w:webHidden/>
          </w:rPr>
          <w:instrText xml:space="preserve"> PAGEREF _Toc98338253 \h </w:instrText>
        </w:r>
        <w:r w:rsidR="001605DF">
          <w:rPr>
            <w:noProof/>
            <w:webHidden/>
          </w:rPr>
        </w:r>
        <w:r w:rsidR="001605DF">
          <w:rPr>
            <w:noProof/>
            <w:webHidden/>
          </w:rPr>
          <w:fldChar w:fldCharType="separate"/>
        </w:r>
        <w:r w:rsidR="001605DF">
          <w:rPr>
            <w:noProof/>
            <w:webHidden/>
          </w:rPr>
          <w:t>23</w:t>
        </w:r>
        <w:r w:rsidR="001605DF">
          <w:rPr>
            <w:noProof/>
            <w:webHidden/>
          </w:rPr>
          <w:fldChar w:fldCharType="end"/>
        </w:r>
      </w:hyperlink>
    </w:p>
    <w:p w14:paraId="26DC45C2" w14:textId="6B33E2F5" w:rsidR="001605DF" w:rsidRDefault="0045754A">
      <w:pPr>
        <w:pStyle w:val="TOC1"/>
        <w:tabs>
          <w:tab w:val="left" w:pos="880"/>
        </w:tabs>
        <w:rPr>
          <w:rFonts w:asciiTheme="minorHAnsi" w:eastAsiaTheme="minorEastAsia" w:hAnsiTheme="minorHAnsi"/>
          <w:b w:val="0"/>
          <w:bCs w:val="0"/>
          <w:noProof/>
          <w:sz w:val="22"/>
          <w:lang w:val="en-US"/>
        </w:rPr>
      </w:pPr>
      <w:hyperlink w:anchor="_Toc98338254" w:history="1">
        <w:r w:rsidR="001605DF" w:rsidRPr="00F97A6D">
          <w:rPr>
            <w:rStyle w:val="Hyperlink"/>
            <w:noProof/>
            <w:lang w:val="en-US"/>
          </w:rPr>
          <w:t>21.</w:t>
        </w:r>
        <w:r w:rsidR="001605DF">
          <w:rPr>
            <w:rFonts w:asciiTheme="minorHAnsi" w:eastAsiaTheme="minorEastAsia" w:hAnsiTheme="minorHAnsi"/>
            <w:b w:val="0"/>
            <w:bCs w:val="0"/>
            <w:noProof/>
            <w:sz w:val="22"/>
            <w:lang w:val="en-US"/>
          </w:rPr>
          <w:tab/>
        </w:r>
        <w:r w:rsidR="001605DF" w:rsidRPr="00F97A6D">
          <w:rPr>
            <w:rStyle w:val="Hyperlink"/>
            <w:noProof/>
            <w:lang w:val="en-US"/>
          </w:rPr>
          <w:t>Contract award criteria</w:t>
        </w:r>
        <w:r w:rsidR="001605DF">
          <w:rPr>
            <w:noProof/>
            <w:webHidden/>
          </w:rPr>
          <w:tab/>
        </w:r>
        <w:r w:rsidR="001605DF">
          <w:rPr>
            <w:noProof/>
            <w:webHidden/>
          </w:rPr>
          <w:fldChar w:fldCharType="begin"/>
        </w:r>
        <w:r w:rsidR="001605DF">
          <w:rPr>
            <w:noProof/>
            <w:webHidden/>
          </w:rPr>
          <w:instrText xml:space="preserve"> PAGEREF _Toc98338254 \h </w:instrText>
        </w:r>
        <w:r w:rsidR="001605DF">
          <w:rPr>
            <w:noProof/>
            <w:webHidden/>
          </w:rPr>
        </w:r>
        <w:r w:rsidR="001605DF">
          <w:rPr>
            <w:noProof/>
            <w:webHidden/>
          </w:rPr>
          <w:fldChar w:fldCharType="separate"/>
        </w:r>
        <w:r w:rsidR="001605DF">
          <w:rPr>
            <w:noProof/>
            <w:webHidden/>
          </w:rPr>
          <w:t>24</w:t>
        </w:r>
        <w:r w:rsidR="001605DF">
          <w:rPr>
            <w:noProof/>
            <w:webHidden/>
          </w:rPr>
          <w:fldChar w:fldCharType="end"/>
        </w:r>
      </w:hyperlink>
    </w:p>
    <w:p w14:paraId="6B6CF12D" w14:textId="29723D6C" w:rsidR="001605DF" w:rsidRDefault="0045754A">
      <w:pPr>
        <w:pStyle w:val="TOC1"/>
        <w:tabs>
          <w:tab w:val="left" w:pos="880"/>
        </w:tabs>
        <w:rPr>
          <w:rFonts w:asciiTheme="minorHAnsi" w:eastAsiaTheme="minorEastAsia" w:hAnsiTheme="minorHAnsi"/>
          <w:b w:val="0"/>
          <w:bCs w:val="0"/>
          <w:noProof/>
          <w:sz w:val="22"/>
          <w:lang w:val="en-US"/>
        </w:rPr>
      </w:pPr>
      <w:hyperlink w:anchor="_Toc98338255" w:history="1">
        <w:r w:rsidR="001605DF" w:rsidRPr="00F97A6D">
          <w:rPr>
            <w:rStyle w:val="Hyperlink"/>
            <w:noProof/>
          </w:rPr>
          <w:t>22.</w:t>
        </w:r>
        <w:r w:rsidR="001605DF">
          <w:rPr>
            <w:rFonts w:asciiTheme="minorHAnsi" w:eastAsiaTheme="minorEastAsia" w:hAnsiTheme="minorHAnsi"/>
            <w:b w:val="0"/>
            <w:bCs w:val="0"/>
            <w:noProof/>
            <w:sz w:val="22"/>
            <w:lang w:val="en-US"/>
          </w:rPr>
          <w:tab/>
        </w:r>
        <w:r w:rsidR="001605DF" w:rsidRPr="00F97A6D">
          <w:rPr>
            <w:rStyle w:val="Hyperlink"/>
            <w:noProof/>
            <w:lang w:val="en-US"/>
          </w:rPr>
          <w:t>Decision making, Announcement of results and entering into a Contract</w:t>
        </w:r>
        <w:r w:rsidR="001605DF">
          <w:rPr>
            <w:noProof/>
            <w:webHidden/>
          </w:rPr>
          <w:tab/>
        </w:r>
        <w:r w:rsidR="001605DF">
          <w:rPr>
            <w:noProof/>
            <w:webHidden/>
          </w:rPr>
          <w:fldChar w:fldCharType="begin"/>
        </w:r>
        <w:r w:rsidR="001605DF">
          <w:rPr>
            <w:noProof/>
            <w:webHidden/>
          </w:rPr>
          <w:instrText xml:space="preserve"> PAGEREF _Toc98338255 \h </w:instrText>
        </w:r>
        <w:r w:rsidR="001605DF">
          <w:rPr>
            <w:noProof/>
            <w:webHidden/>
          </w:rPr>
        </w:r>
        <w:r w:rsidR="001605DF">
          <w:rPr>
            <w:noProof/>
            <w:webHidden/>
          </w:rPr>
          <w:fldChar w:fldCharType="separate"/>
        </w:r>
        <w:r w:rsidR="001605DF">
          <w:rPr>
            <w:noProof/>
            <w:webHidden/>
          </w:rPr>
          <w:t>27</w:t>
        </w:r>
        <w:r w:rsidR="001605DF">
          <w:rPr>
            <w:noProof/>
            <w:webHidden/>
          </w:rPr>
          <w:fldChar w:fldCharType="end"/>
        </w:r>
      </w:hyperlink>
    </w:p>
    <w:p w14:paraId="4D6D330C" w14:textId="73D26DC7" w:rsidR="001605DF" w:rsidRDefault="0045754A">
      <w:pPr>
        <w:pStyle w:val="TOC1"/>
        <w:tabs>
          <w:tab w:val="left" w:pos="880"/>
        </w:tabs>
        <w:rPr>
          <w:rFonts w:asciiTheme="minorHAnsi" w:eastAsiaTheme="minorEastAsia" w:hAnsiTheme="minorHAnsi"/>
          <w:b w:val="0"/>
          <w:bCs w:val="0"/>
          <w:noProof/>
          <w:sz w:val="22"/>
          <w:lang w:val="en-US"/>
        </w:rPr>
      </w:pPr>
      <w:hyperlink w:anchor="_Toc98338256" w:history="1">
        <w:r w:rsidR="001605DF" w:rsidRPr="00F97A6D">
          <w:rPr>
            <w:rStyle w:val="Hyperlink"/>
            <w:noProof/>
            <w:lang w:val="en-US"/>
          </w:rPr>
          <w:t>23.</w:t>
        </w:r>
        <w:r w:rsidR="001605DF">
          <w:rPr>
            <w:rFonts w:asciiTheme="minorHAnsi" w:eastAsiaTheme="minorEastAsia" w:hAnsiTheme="minorHAnsi"/>
            <w:b w:val="0"/>
            <w:bCs w:val="0"/>
            <w:noProof/>
            <w:sz w:val="22"/>
            <w:lang w:val="en-US"/>
          </w:rPr>
          <w:tab/>
        </w:r>
        <w:r w:rsidR="001605DF" w:rsidRPr="00F97A6D">
          <w:rPr>
            <w:rStyle w:val="Hyperlink"/>
            <w:noProof/>
            <w:lang w:val="en-US"/>
          </w:rPr>
          <w:t>Annexes:</w:t>
        </w:r>
        <w:r w:rsidR="001605DF">
          <w:rPr>
            <w:noProof/>
            <w:webHidden/>
          </w:rPr>
          <w:tab/>
        </w:r>
        <w:r w:rsidR="001605DF">
          <w:rPr>
            <w:noProof/>
            <w:webHidden/>
          </w:rPr>
          <w:fldChar w:fldCharType="begin"/>
        </w:r>
        <w:r w:rsidR="001605DF">
          <w:rPr>
            <w:noProof/>
            <w:webHidden/>
          </w:rPr>
          <w:instrText xml:space="preserve"> PAGEREF _Toc98338256 \h </w:instrText>
        </w:r>
        <w:r w:rsidR="001605DF">
          <w:rPr>
            <w:noProof/>
            <w:webHidden/>
          </w:rPr>
        </w:r>
        <w:r w:rsidR="001605DF">
          <w:rPr>
            <w:noProof/>
            <w:webHidden/>
          </w:rPr>
          <w:fldChar w:fldCharType="separate"/>
        </w:r>
        <w:r w:rsidR="001605DF">
          <w:rPr>
            <w:noProof/>
            <w:webHidden/>
          </w:rPr>
          <w:t>29</w:t>
        </w:r>
        <w:r w:rsidR="001605DF">
          <w:rPr>
            <w:noProof/>
            <w:webHidden/>
          </w:rPr>
          <w:fldChar w:fldCharType="end"/>
        </w:r>
      </w:hyperlink>
    </w:p>
    <w:p w14:paraId="714C3C2E" w14:textId="5641F258" w:rsidR="001605DF" w:rsidRDefault="0045754A">
      <w:pPr>
        <w:pStyle w:val="TOC1"/>
        <w:rPr>
          <w:rFonts w:asciiTheme="minorHAnsi" w:eastAsiaTheme="minorEastAsia" w:hAnsiTheme="minorHAnsi"/>
          <w:b w:val="0"/>
          <w:bCs w:val="0"/>
          <w:noProof/>
          <w:sz w:val="22"/>
          <w:lang w:val="en-US"/>
        </w:rPr>
      </w:pPr>
      <w:hyperlink w:anchor="_Toc98338257" w:history="1">
        <w:r w:rsidR="001605DF" w:rsidRPr="00F97A6D">
          <w:rPr>
            <w:rStyle w:val="Hyperlink"/>
            <w:rFonts w:eastAsia="Myriad Pro" w:cs="Myriad Pro"/>
            <w:noProof/>
          </w:rPr>
          <w:t>Annex No 7: Sub-contractors</w:t>
        </w:r>
        <w:r w:rsidR="001605DF">
          <w:rPr>
            <w:noProof/>
            <w:webHidden/>
          </w:rPr>
          <w:tab/>
        </w:r>
        <w:r w:rsidR="001605DF">
          <w:rPr>
            <w:noProof/>
            <w:webHidden/>
          </w:rPr>
          <w:fldChar w:fldCharType="begin"/>
        </w:r>
        <w:r w:rsidR="001605DF">
          <w:rPr>
            <w:noProof/>
            <w:webHidden/>
          </w:rPr>
          <w:instrText xml:space="preserve"> PAGEREF _Toc98338257 \h </w:instrText>
        </w:r>
        <w:r w:rsidR="001605DF">
          <w:rPr>
            <w:noProof/>
            <w:webHidden/>
          </w:rPr>
        </w:r>
        <w:r w:rsidR="001605DF">
          <w:rPr>
            <w:noProof/>
            <w:webHidden/>
          </w:rPr>
          <w:fldChar w:fldCharType="separate"/>
        </w:r>
        <w:r w:rsidR="001605DF">
          <w:rPr>
            <w:noProof/>
            <w:webHidden/>
          </w:rPr>
          <w:t>47</w:t>
        </w:r>
        <w:r w:rsidR="001605DF">
          <w:rPr>
            <w:noProof/>
            <w:webHidden/>
          </w:rPr>
          <w:fldChar w:fldCharType="end"/>
        </w:r>
      </w:hyperlink>
    </w:p>
    <w:p w14:paraId="0C05F73F" w14:textId="14ADB556" w:rsidR="00D551B6" w:rsidRPr="003B29EC" w:rsidRDefault="00D551B6" w:rsidP="00D551B6">
      <w:pPr>
        <w:outlineLvl w:val="0"/>
        <w:rPr>
          <w:rFonts w:ascii="Myriad Pro" w:eastAsia="Times New Roman" w:hAnsi="Myriad Pro" w:cs="Times New Roman"/>
          <w:b/>
          <w:caps/>
          <w:sz w:val="20"/>
          <w:szCs w:val="20"/>
          <w:lang w:val="en-US"/>
        </w:rPr>
      </w:pPr>
      <w:r w:rsidRPr="003B29EC">
        <w:rPr>
          <w:rFonts w:ascii="Myriad Pro" w:hAnsi="Myriad Pro"/>
          <w:color w:val="2B579A"/>
          <w:sz w:val="20"/>
          <w:szCs w:val="20"/>
          <w:shd w:val="clear" w:color="auto" w:fill="E6E6E6"/>
          <w:lang w:val="en-US"/>
        </w:rPr>
        <w:fldChar w:fldCharType="end"/>
      </w:r>
    </w:p>
    <w:p w14:paraId="5BEAE282" w14:textId="77777777" w:rsidR="00D551B6" w:rsidRPr="003B29EC" w:rsidRDefault="00D551B6" w:rsidP="00D551B6">
      <w:pPr>
        <w:rPr>
          <w:rFonts w:ascii="Myriad Pro" w:eastAsia="Times New Roman" w:hAnsi="Myriad Pro" w:cs="Times New Roman"/>
          <w:b/>
          <w:caps/>
          <w:sz w:val="20"/>
          <w:szCs w:val="20"/>
          <w:lang w:val="en-US"/>
        </w:rPr>
      </w:pPr>
      <w:r w:rsidRPr="003B29EC">
        <w:rPr>
          <w:rFonts w:ascii="Myriad Pro" w:hAnsi="Myriad Pro"/>
          <w:sz w:val="20"/>
          <w:szCs w:val="20"/>
          <w:lang w:val="en-US"/>
        </w:rPr>
        <w:br w:type="page"/>
      </w:r>
    </w:p>
    <w:p w14:paraId="307605D3" w14:textId="77777777" w:rsidR="00441F52" w:rsidRPr="003B29EC" w:rsidRDefault="00441F52" w:rsidP="00441F52">
      <w:pPr>
        <w:pStyle w:val="SLOAgreementTitle"/>
        <w:rPr>
          <w:rFonts w:ascii="Myriad Pro" w:hAnsi="Myriad Pro"/>
          <w:sz w:val="20"/>
          <w:szCs w:val="20"/>
          <w:lang w:val="en-US"/>
        </w:rPr>
      </w:pPr>
      <w:r>
        <w:rPr>
          <w:rFonts w:ascii="Myriad Pro" w:hAnsi="Myriad Pro"/>
          <w:sz w:val="20"/>
          <w:szCs w:val="20"/>
          <w:lang w:val="en-US"/>
        </w:rPr>
        <w:lastRenderedPageBreak/>
        <w:t>Regulations</w:t>
      </w:r>
    </w:p>
    <w:p w14:paraId="3ACA4A9E" w14:textId="77777777" w:rsidR="00441F52" w:rsidRPr="003B29EC" w:rsidRDefault="00441F52" w:rsidP="00441F52">
      <w:pPr>
        <w:pStyle w:val="1stlevelheading"/>
        <w:numPr>
          <w:ilvl w:val="0"/>
          <w:numId w:val="2"/>
        </w:numPr>
        <w:rPr>
          <w:lang w:val="en-US"/>
        </w:rPr>
      </w:pPr>
      <w:bookmarkStart w:id="7" w:name="_Toc471214447"/>
      <w:bookmarkStart w:id="8" w:name="_Toc471229313"/>
      <w:bookmarkStart w:id="9" w:name="_Toc471229466"/>
      <w:bookmarkStart w:id="10" w:name="_Toc471229619"/>
      <w:bookmarkStart w:id="11" w:name="_Toc471232218"/>
      <w:bookmarkStart w:id="12" w:name="_Toc471252290"/>
      <w:bookmarkStart w:id="13" w:name="_Toc515955742"/>
      <w:bookmarkStart w:id="14" w:name="_Toc515955991"/>
      <w:bookmarkStart w:id="15" w:name="_Toc515956240"/>
      <w:bookmarkStart w:id="16" w:name="_Toc515956489"/>
      <w:bookmarkStart w:id="17" w:name="_Toc516041559"/>
      <w:bookmarkStart w:id="18" w:name="_Toc516043108"/>
      <w:bookmarkStart w:id="19" w:name="_Toc516045172"/>
      <w:bookmarkStart w:id="20" w:name="_Toc516045748"/>
      <w:bookmarkStart w:id="21" w:name="_Toc516046900"/>
      <w:bookmarkStart w:id="22" w:name="_Toc516047188"/>
      <w:bookmarkStart w:id="23" w:name="_Toc516047722"/>
      <w:bookmarkStart w:id="24" w:name="_Toc524531156"/>
      <w:bookmarkStart w:id="25" w:name="_Toc524601767"/>
      <w:bookmarkStart w:id="26" w:name="_Toc98338234"/>
      <w:bookmarkStart w:id="27" w:name="_Toc500830366"/>
      <w:bookmarkStart w:id="28" w:name="_Toc504384057"/>
      <w:bookmarkStart w:id="29" w:name="_Toc504384133"/>
      <w:bookmarkStart w:id="30" w:name="_Toc504384515"/>
      <w:bookmarkStart w:id="31" w:name="_Toc28615962"/>
      <w:bookmarkEnd w:id="7"/>
      <w:bookmarkEnd w:id="8"/>
      <w:bookmarkEnd w:id="9"/>
      <w:bookmarkEnd w:id="10"/>
      <w:bookmarkEnd w:id="11"/>
      <w:bookmarkEnd w:id="12"/>
      <w:r w:rsidRPr="752967A6">
        <w:rPr>
          <w:lang w:val="en-US"/>
        </w:rPr>
        <w:t>Abbreviations and terms</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D9D5681" w14:textId="77777777" w:rsidR="00441F52" w:rsidRPr="003B29EC" w:rsidRDefault="00441F52" w:rsidP="00441F52">
      <w:pPr>
        <w:pStyle w:val="2ndlevelprovision"/>
        <w:numPr>
          <w:ilvl w:val="1"/>
          <w:numId w:val="2"/>
        </w:numPr>
        <w:ind w:left="709" w:hanging="709"/>
        <w:rPr>
          <w:lang w:val="en-US"/>
        </w:rPr>
      </w:pPr>
      <w:bookmarkStart w:id="32" w:name="_Toc515955743"/>
      <w:bookmarkStart w:id="33" w:name="_Toc515955992"/>
      <w:bookmarkStart w:id="34" w:name="_Toc515956241"/>
      <w:bookmarkStart w:id="35" w:name="_Toc515956490"/>
      <w:bookmarkStart w:id="36" w:name="_Toc516041560"/>
      <w:bookmarkStart w:id="37" w:name="_Toc516043109"/>
      <w:bookmarkStart w:id="38" w:name="_Toc516045173"/>
      <w:bookmarkStart w:id="39" w:name="_Toc516045749"/>
      <w:bookmarkStart w:id="40" w:name="_Toc516046901"/>
      <w:bookmarkStart w:id="41" w:name="_Toc516047189"/>
      <w:bookmarkStart w:id="42" w:name="_Toc524531157"/>
      <w:bookmarkStart w:id="43" w:name="_Toc524601768"/>
      <w:bookmarkEnd w:id="27"/>
      <w:bookmarkEnd w:id="28"/>
      <w:bookmarkEnd w:id="29"/>
      <w:bookmarkEnd w:id="30"/>
      <w:bookmarkEnd w:id="31"/>
      <w:r w:rsidRPr="6656CF12">
        <w:rPr>
          <w:b/>
        </w:rPr>
        <w:t>Common procurement vocabulary (CPV)</w:t>
      </w:r>
      <w:r>
        <w:t xml:space="preserve"> – a nomenclature approved by the European Union which is applied in public procurement procedures</w:t>
      </w:r>
      <w:bookmarkEnd w:id="32"/>
      <w:bookmarkEnd w:id="33"/>
      <w:bookmarkEnd w:id="34"/>
      <w:bookmarkEnd w:id="35"/>
      <w:bookmarkEnd w:id="36"/>
      <w:bookmarkEnd w:id="37"/>
      <w:bookmarkEnd w:id="38"/>
      <w:bookmarkEnd w:id="39"/>
      <w:bookmarkEnd w:id="40"/>
      <w:bookmarkEnd w:id="41"/>
      <w:bookmarkEnd w:id="42"/>
      <w:bookmarkEnd w:id="43"/>
      <w:r>
        <w:t>;</w:t>
      </w:r>
    </w:p>
    <w:p w14:paraId="180C7B2B" w14:textId="77777777" w:rsidR="00441F52" w:rsidRPr="003B29EC" w:rsidRDefault="00441F52" w:rsidP="00441F52">
      <w:pPr>
        <w:pStyle w:val="2ndlevelheading"/>
        <w:numPr>
          <w:ilvl w:val="1"/>
          <w:numId w:val="2"/>
        </w:numPr>
        <w:ind w:left="709" w:hanging="709"/>
        <w:rPr>
          <w:b w:val="0"/>
        </w:rPr>
      </w:pPr>
      <w:bookmarkStart w:id="44" w:name="_Toc515955752"/>
      <w:bookmarkStart w:id="45" w:name="_Toc515956001"/>
      <w:bookmarkStart w:id="46" w:name="_Toc515956250"/>
      <w:bookmarkStart w:id="47" w:name="_Toc515956499"/>
      <w:bookmarkStart w:id="48" w:name="_Toc516041569"/>
      <w:bookmarkStart w:id="49" w:name="_Toc516043118"/>
      <w:bookmarkStart w:id="50" w:name="_Toc516045182"/>
      <w:bookmarkStart w:id="51" w:name="_Toc516045758"/>
      <w:bookmarkStart w:id="52" w:name="_Toc516046910"/>
      <w:bookmarkStart w:id="53" w:name="_Toc516047198"/>
      <w:bookmarkStart w:id="54" w:name="_Toc524531158"/>
      <w:bookmarkStart w:id="55" w:name="_Toc524601769"/>
      <w:bookmarkStart w:id="56" w:name="_Toc515955745"/>
      <w:bookmarkStart w:id="57" w:name="_Toc515955994"/>
      <w:bookmarkStart w:id="58" w:name="_Toc515956243"/>
      <w:bookmarkStart w:id="59" w:name="_Toc515956492"/>
      <w:bookmarkStart w:id="60" w:name="_Toc516041562"/>
      <w:bookmarkStart w:id="61" w:name="_Toc516043111"/>
      <w:bookmarkStart w:id="62" w:name="_Toc516045175"/>
      <w:bookmarkStart w:id="63" w:name="_Toc516045751"/>
      <w:bookmarkStart w:id="64" w:name="_Toc516046903"/>
      <w:bookmarkStart w:id="65" w:name="_Toc516047191"/>
      <w:r>
        <w:t xml:space="preserve">Contract (also Agreement) - </w:t>
      </w:r>
      <w:r>
        <w:rPr>
          <w:b w:val="0"/>
        </w:rPr>
        <w:t>signed agreement between Contracting authority and a Contractor to provide services defined in this agreement</w:t>
      </w:r>
      <w:bookmarkEnd w:id="44"/>
      <w:bookmarkEnd w:id="45"/>
      <w:bookmarkEnd w:id="46"/>
      <w:bookmarkEnd w:id="47"/>
      <w:bookmarkEnd w:id="48"/>
      <w:bookmarkEnd w:id="49"/>
      <w:bookmarkEnd w:id="50"/>
      <w:bookmarkEnd w:id="51"/>
      <w:bookmarkEnd w:id="52"/>
      <w:bookmarkEnd w:id="53"/>
      <w:r>
        <w:rPr>
          <w:b w:val="0"/>
        </w:rPr>
        <w:t>;</w:t>
      </w:r>
      <w:bookmarkEnd w:id="54"/>
      <w:bookmarkEnd w:id="55"/>
    </w:p>
    <w:p w14:paraId="31DDCE1B" w14:textId="536257D1" w:rsidR="00441F52" w:rsidRPr="003B29EC" w:rsidRDefault="00441F52" w:rsidP="00441F52">
      <w:pPr>
        <w:pStyle w:val="2ndlevelheading"/>
        <w:numPr>
          <w:ilvl w:val="1"/>
          <w:numId w:val="2"/>
        </w:numPr>
        <w:ind w:left="709" w:hanging="709"/>
        <w:rPr>
          <w:b w:val="0"/>
        </w:rPr>
      </w:pPr>
      <w:bookmarkStart w:id="66" w:name="_Toc524531159"/>
      <w:bookmarkStart w:id="67" w:name="_Toc524601770"/>
      <w:r>
        <w:t xml:space="preserve">Contracting authority </w:t>
      </w:r>
      <w:r w:rsidRPr="6656CF12">
        <w:rPr>
          <w:rFonts w:eastAsiaTheme="minorEastAsia" w:cstheme="minorBidi"/>
        </w:rPr>
        <w:t>(also the Contracting entity)</w:t>
      </w:r>
      <w:r>
        <w:t xml:space="preserve"> - </w:t>
      </w:r>
      <w:r>
        <w:rPr>
          <w:b w:val="0"/>
        </w:rPr>
        <w:t xml:space="preserve">the joint stock company RB Rail AS, registration number 40103845025, legal address: </w:t>
      </w:r>
      <w:r w:rsidR="00B52545">
        <w:rPr>
          <w:b w:val="0"/>
        </w:rPr>
        <w:t xml:space="preserve">Satekles </w:t>
      </w:r>
      <w:r w:rsidR="00AD64EE">
        <w:rPr>
          <w:b w:val="0"/>
        </w:rPr>
        <w:t>street</w:t>
      </w:r>
      <w:r w:rsidR="00B52545">
        <w:rPr>
          <w:b w:val="0"/>
        </w:rPr>
        <w:t xml:space="preserve"> 2b</w:t>
      </w:r>
      <w:r>
        <w:rPr>
          <w:b w:val="0"/>
        </w:rPr>
        <w:t>, Riga, LV-10</w:t>
      </w:r>
      <w:r w:rsidR="00B52545">
        <w:rPr>
          <w:b w:val="0"/>
        </w:rPr>
        <w:t>5</w:t>
      </w:r>
      <w:r>
        <w:rPr>
          <w:b w:val="0"/>
        </w:rPr>
        <w:t>0, Latvia;</w:t>
      </w:r>
      <w:bookmarkEnd w:id="56"/>
      <w:bookmarkEnd w:id="57"/>
      <w:bookmarkEnd w:id="58"/>
      <w:bookmarkEnd w:id="59"/>
      <w:bookmarkEnd w:id="60"/>
      <w:bookmarkEnd w:id="61"/>
      <w:bookmarkEnd w:id="62"/>
      <w:bookmarkEnd w:id="63"/>
      <w:bookmarkEnd w:id="64"/>
      <w:bookmarkEnd w:id="65"/>
      <w:bookmarkEnd w:id="66"/>
      <w:bookmarkEnd w:id="67"/>
    </w:p>
    <w:p w14:paraId="25389F1A" w14:textId="77777777" w:rsidR="00441F52" w:rsidRPr="003B29EC" w:rsidRDefault="00441F52" w:rsidP="00441F52">
      <w:pPr>
        <w:pStyle w:val="2ndlevelheading"/>
        <w:numPr>
          <w:ilvl w:val="1"/>
          <w:numId w:val="2"/>
        </w:numPr>
        <w:ind w:left="709" w:hanging="709"/>
      </w:pPr>
      <w:bookmarkStart w:id="68" w:name="_Toc515955753"/>
      <w:bookmarkStart w:id="69" w:name="_Toc515956002"/>
      <w:bookmarkStart w:id="70" w:name="_Toc515956251"/>
      <w:bookmarkStart w:id="71" w:name="_Toc515956500"/>
      <w:bookmarkStart w:id="72" w:name="_Toc516041570"/>
      <w:bookmarkStart w:id="73" w:name="_Toc516043119"/>
      <w:bookmarkStart w:id="74" w:name="_Toc516045183"/>
      <w:bookmarkStart w:id="75" w:name="_Toc516045759"/>
      <w:bookmarkStart w:id="76" w:name="_Toc516046911"/>
      <w:bookmarkStart w:id="77" w:name="_Toc516047199"/>
      <w:bookmarkStart w:id="78" w:name="_Toc524531160"/>
      <w:bookmarkStart w:id="79" w:name="_Toc524601771"/>
      <w:r>
        <w:t xml:space="preserve">Contractor - </w:t>
      </w:r>
      <w:r>
        <w:rPr>
          <w:b w:val="0"/>
        </w:rPr>
        <w:t>service provider awarded the right to enter the Contract in open competition to provide services in accordance with requirements stipulated in Regulations and Contract</w:t>
      </w:r>
      <w:bookmarkEnd w:id="68"/>
      <w:bookmarkEnd w:id="69"/>
      <w:bookmarkEnd w:id="70"/>
      <w:bookmarkEnd w:id="71"/>
      <w:bookmarkEnd w:id="72"/>
      <w:bookmarkEnd w:id="73"/>
      <w:bookmarkEnd w:id="74"/>
      <w:bookmarkEnd w:id="75"/>
      <w:bookmarkEnd w:id="76"/>
      <w:bookmarkEnd w:id="77"/>
      <w:r>
        <w:rPr>
          <w:b w:val="0"/>
        </w:rPr>
        <w:t>;</w:t>
      </w:r>
      <w:bookmarkEnd w:id="78"/>
      <w:bookmarkEnd w:id="79"/>
    </w:p>
    <w:p w14:paraId="083C7241" w14:textId="71992C3D" w:rsidR="00441F52" w:rsidRPr="00F1178B" w:rsidRDefault="00441F52" w:rsidP="00441F52">
      <w:pPr>
        <w:pStyle w:val="2ndlevelheading"/>
        <w:numPr>
          <w:ilvl w:val="1"/>
          <w:numId w:val="2"/>
        </w:numPr>
        <w:ind w:left="709" w:hanging="709"/>
        <w:rPr>
          <w:b w:val="0"/>
        </w:rPr>
      </w:pPr>
      <w:bookmarkStart w:id="80" w:name="_Toc515955744"/>
      <w:bookmarkStart w:id="81" w:name="_Toc515955993"/>
      <w:bookmarkStart w:id="82" w:name="_Toc515956242"/>
      <w:bookmarkStart w:id="83" w:name="_Toc515956491"/>
      <w:bookmarkStart w:id="84" w:name="_Toc516041561"/>
      <w:bookmarkStart w:id="85" w:name="_Toc516043110"/>
      <w:bookmarkStart w:id="86" w:name="_Toc516045174"/>
      <w:bookmarkStart w:id="87" w:name="_Toc516045750"/>
      <w:bookmarkStart w:id="88" w:name="_Toc516046902"/>
      <w:bookmarkStart w:id="89" w:name="_Toc516047190"/>
      <w:bookmarkStart w:id="90" w:name="_Toc524531161"/>
      <w:bookmarkStart w:id="91" w:name="_Toc524601772"/>
      <w:r w:rsidRPr="00F1178B">
        <w:t xml:space="preserve">Identification number – </w:t>
      </w:r>
      <w:r w:rsidRPr="00F1178B">
        <w:rPr>
          <w:b w:val="0"/>
        </w:rPr>
        <w:t xml:space="preserve">designation which includes the abbreviation of the name of the Contracting authority (the first capital letters), the relevant year and the procurement sequence number in ascending order </w:t>
      </w:r>
      <w:r w:rsidRPr="00F1178B">
        <w:rPr>
          <w:rFonts w:eastAsiaTheme="minorEastAsia" w:cstheme="minorBidi"/>
          <w:b w:val="0"/>
        </w:rPr>
        <w:t>(RBR 202</w:t>
      </w:r>
      <w:r w:rsidR="00D3054D">
        <w:rPr>
          <w:rFonts w:eastAsiaTheme="minorEastAsia" w:cstheme="minorBidi"/>
          <w:b w:val="0"/>
        </w:rPr>
        <w:t>2</w:t>
      </w:r>
      <w:r w:rsidRPr="00F1178B">
        <w:rPr>
          <w:rFonts w:eastAsiaTheme="minorEastAsia" w:cstheme="minorBidi"/>
          <w:b w:val="0"/>
        </w:rPr>
        <w:t>/</w:t>
      </w:r>
      <w:r w:rsidR="00D3054D">
        <w:rPr>
          <w:rFonts w:eastAsiaTheme="minorEastAsia" w:cstheme="minorBidi"/>
          <w:b w:val="0"/>
        </w:rPr>
        <w:t>4</w:t>
      </w:r>
      <w:r w:rsidRPr="00F1178B">
        <w:rPr>
          <w:rFonts w:eastAsiaTheme="minorEastAsia" w:cstheme="minorBidi"/>
          <w:b w:val="0"/>
        </w:rPr>
        <w:t>);</w:t>
      </w:r>
      <w:bookmarkEnd w:id="80"/>
      <w:bookmarkEnd w:id="81"/>
      <w:bookmarkEnd w:id="82"/>
      <w:bookmarkEnd w:id="83"/>
      <w:bookmarkEnd w:id="84"/>
      <w:bookmarkEnd w:id="85"/>
      <w:bookmarkEnd w:id="86"/>
      <w:bookmarkEnd w:id="87"/>
      <w:bookmarkEnd w:id="88"/>
      <w:bookmarkEnd w:id="89"/>
      <w:bookmarkEnd w:id="90"/>
      <w:bookmarkEnd w:id="91"/>
    </w:p>
    <w:p w14:paraId="11F7D7DF" w14:textId="3149AB2B" w:rsidR="00441F52" w:rsidRPr="005F6B27" w:rsidRDefault="00441F52" w:rsidP="00441F52">
      <w:pPr>
        <w:pStyle w:val="2ndlevelheading"/>
        <w:numPr>
          <w:ilvl w:val="1"/>
          <w:numId w:val="2"/>
        </w:numPr>
        <w:ind w:left="709" w:hanging="709"/>
      </w:pPr>
      <w:bookmarkStart w:id="92" w:name="_Toc524531162"/>
      <w:bookmarkStart w:id="93" w:name="_Toc524601773"/>
      <w:r w:rsidRPr="6656CF12">
        <w:t>Open competition</w:t>
      </w:r>
      <w:r w:rsidRPr="003B29EC">
        <w:rPr>
          <w:szCs w:val="20"/>
        </w:rPr>
        <w:t xml:space="preserve"> </w:t>
      </w:r>
      <w:r w:rsidRPr="6656CF12">
        <w:rPr>
          <w:rFonts w:eastAsiaTheme="minorEastAsia" w:cstheme="minorBidi"/>
        </w:rPr>
        <w:t>(also procurement) -</w:t>
      </w:r>
      <w:r w:rsidRPr="003B29EC">
        <w:rPr>
          <w:szCs w:val="20"/>
        </w:rPr>
        <w:t xml:space="preserve"> </w:t>
      </w:r>
      <w:r w:rsidRPr="6656CF12">
        <w:rPr>
          <w:b w:val="0"/>
        </w:rPr>
        <w:t xml:space="preserve">a procurement procedure </w:t>
      </w:r>
      <w:r w:rsidRPr="6656CF12">
        <w:rPr>
          <w:b w:val="0"/>
          <w:shd w:val="clear" w:color="auto" w:fill="FFFFFF"/>
        </w:rPr>
        <w:t>“</w:t>
      </w:r>
      <w:r w:rsidR="000F144B">
        <w:rPr>
          <w:b w:val="0"/>
        </w:rPr>
        <w:t>Travel Agency services for business trips</w:t>
      </w:r>
      <w:r w:rsidRPr="6656CF12">
        <w:rPr>
          <w:b w:val="0"/>
          <w:shd w:val="clear" w:color="auto" w:fill="FFFFFF"/>
        </w:rPr>
        <w:t>”</w:t>
      </w:r>
      <w:r w:rsidRPr="6656CF12">
        <w:rPr>
          <w:b w:val="0"/>
        </w:rPr>
        <w:t xml:space="preserve"> (identification number: </w:t>
      </w:r>
      <w:r>
        <w:rPr>
          <w:b w:val="0"/>
        </w:rPr>
        <w:t>RBR 202</w:t>
      </w:r>
      <w:r w:rsidR="000F144B">
        <w:rPr>
          <w:b w:val="0"/>
        </w:rPr>
        <w:t>2</w:t>
      </w:r>
      <w:r>
        <w:rPr>
          <w:b w:val="0"/>
        </w:rPr>
        <w:t>/</w:t>
      </w:r>
      <w:r w:rsidR="00A9051F">
        <w:rPr>
          <w:b w:val="0"/>
        </w:rPr>
        <w:t>4</w:t>
      </w:r>
      <w:r w:rsidRPr="6656CF12">
        <w:rPr>
          <w:b w:val="0"/>
        </w:rPr>
        <w:t>) in which all interested Suppliers are entitled to submit their Proposals;</w:t>
      </w:r>
      <w:bookmarkEnd w:id="92"/>
      <w:bookmarkEnd w:id="93"/>
    </w:p>
    <w:p w14:paraId="6C213896" w14:textId="31F95598" w:rsidR="00441F52" w:rsidRPr="003B29EC" w:rsidRDefault="00441F52" w:rsidP="00441F52">
      <w:pPr>
        <w:pStyle w:val="2ndlevelheading"/>
        <w:numPr>
          <w:ilvl w:val="1"/>
          <w:numId w:val="2"/>
        </w:numPr>
        <w:ind w:left="709" w:hanging="709"/>
        <w:rPr>
          <w:b w:val="0"/>
        </w:rPr>
      </w:pPr>
      <w:bookmarkStart w:id="94" w:name="_Toc515955750"/>
      <w:bookmarkStart w:id="95" w:name="_Toc515955999"/>
      <w:bookmarkStart w:id="96" w:name="_Toc515956248"/>
      <w:bookmarkStart w:id="97" w:name="_Toc515956497"/>
      <w:bookmarkStart w:id="98" w:name="_Toc516041567"/>
      <w:bookmarkStart w:id="99" w:name="_Toc516043116"/>
      <w:bookmarkStart w:id="100" w:name="_Toc516045180"/>
      <w:bookmarkStart w:id="101" w:name="_Toc516045756"/>
      <w:bookmarkStart w:id="102" w:name="_Toc516046908"/>
      <w:bookmarkStart w:id="103" w:name="_Toc516047196"/>
      <w:bookmarkStart w:id="104" w:name="_Toc524531163"/>
      <w:bookmarkStart w:id="105" w:name="_Toc524601774"/>
      <w:bookmarkStart w:id="106" w:name="_Toc515955749"/>
      <w:bookmarkStart w:id="107" w:name="_Toc515955998"/>
      <w:bookmarkStart w:id="108" w:name="_Toc515956247"/>
      <w:bookmarkStart w:id="109" w:name="_Toc515956496"/>
      <w:bookmarkStart w:id="110" w:name="_Toc516041566"/>
      <w:bookmarkStart w:id="111" w:name="_Toc516043115"/>
      <w:bookmarkStart w:id="112" w:name="_Toc516045179"/>
      <w:bookmarkStart w:id="113" w:name="_Toc516045755"/>
      <w:bookmarkStart w:id="114" w:name="_Toc516046907"/>
      <w:bookmarkStart w:id="115" w:name="_Toc516047195"/>
      <w:bookmarkStart w:id="116" w:name="_Toc515955747"/>
      <w:bookmarkStart w:id="117" w:name="_Toc515955996"/>
      <w:bookmarkStart w:id="118" w:name="_Toc515956245"/>
      <w:bookmarkStart w:id="119" w:name="_Toc515956494"/>
      <w:bookmarkStart w:id="120" w:name="_Toc516041564"/>
      <w:bookmarkStart w:id="121" w:name="_Toc516043113"/>
      <w:bookmarkStart w:id="122" w:name="_Toc516045177"/>
      <w:bookmarkStart w:id="123" w:name="_Toc516045753"/>
      <w:bookmarkStart w:id="124" w:name="_Toc516046905"/>
      <w:bookmarkStart w:id="125" w:name="_Toc516047193"/>
      <w:r>
        <w:t xml:space="preserve">Procurement commission – </w:t>
      </w:r>
      <w:r>
        <w:rPr>
          <w:b w:val="0"/>
        </w:rPr>
        <w:t xml:space="preserve">commission the composition of which has been established by the joint stock company RB Rail AS, order No </w:t>
      </w:r>
      <w:r w:rsidRPr="00A11E0F">
        <w:rPr>
          <w:b w:val="0"/>
        </w:rPr>
        <w:t>1.9</w:t>
      </w:r>
      <w:r w:rsidR="00A11E0F" w:rsidRPr="00A11E0F">
        <w:rPr>
          <w:b w:val="0"/>
        </w:rPr>
        <w:t>-2022-5</w:t>
      </w:r>
      <w:r w:rsidRPr="00A11E0F">
        <w:rPr>
          <w:b w:val="0"/>
        </w:rPr>
        <w:t xml:space="preserve">, </w:t>
      </w:r>
      <w:r w:rsidRPr="00664BC6">
        <w:rPr>
          <w:b w:val="0"/>
        </w:rPr>
        <w:t xml:space="preserve">dated </w:t>
      </w:r>
      <w:r w:rsidR="00CA7CC7" w:rsidRPr="00664BC6">
        <w:rPr>
          <w:b w:val="0"/>
        </w:rPr>
        <w:t>March 2</w:t>
      </w:r>
      <w:r w:rsidR="00664BC6" w:rsidRPr="00664BC6">
        <w:rPr>
          <w:b w:val="0"/>
          <w:vertAlign w:val="superscript"/>
        </w:rPr>
        <w:t>nd</w:t>
      </w:r>
      <w:r w:rsidR="00664BC6" w:rsidRPr="00664BC6">
        <w:rPr>
          <w:b w:val="0"/>
        </w:rPr>
        <w:t xml:space="preserve"> </w:t>
      </w:r>
      <w:r w:rsidRPr="00664BC6">
        <w:rPr>
          <w:b w:val="0"/>
        </w:rPr>
        <w:t>202</w:t>
      </w:r>
      <w:r w:rsidR="00BE1130" w:rsidRPr="00664BC6">
        <w:rPr>
          <w:b w:val="0"/>
        </w:rPr>
        <w:t>2</w:t>
      </w:r>
      <w:r w:rsidRPr="00664BC6">
        <w:rPr>
          <w:b w:val="0"/>
        </w:rPr>
        <w:t>,</w:t>
      </w:r>
      <w:r>
        <w:rPr>
          <w:b w:val="0"/>
        </w:rPr>
        <w:t xml:space="preserve"> issued by the Management Board of joint stock company RB Rail AS;</w:t>
      </w:r>
      <w:bookmarkEnd w:id="94"/>
      <w:bookmarkEnd w:id="95"/>
      <w:bookmarkEnd w:id="96"/>
      <w:bookmarkEnd w:id="97"/>
      <w:bookmarkEnd w:id="98"/>
      <w:bookmarkEnd w:id="99"/>
      <w:bookmarkEnd w:id="100"/>
      <w:bookmarkEnd w:id="101"/>
      <w:bookmarkEnd w:id="102"/>
      <w:bookmarkEnd w:id="103"/>
      <w:bookmarkEnd w:id="104"/>
      <w:bookmarkEnd w:id="105"/>
    </w:p>
    <w:p w14:paraId="5184C3A2" w14:textId="77777777" w:rsidR="00441F52" w:rsidRPr="005F6B27" w:rsidRDefault="00441F52" w:rsidP="00441F52">
      <w:pPr>
        <w:pStyle w:val="2ndlevelheading"/>
        <w:numPr>
          <w:ilvl w:val="1"/>
          <w:numId w:val="2"/>
        </w:numPr>
        <w:ind w:left="709" w:hanging="709"/>
        <w:rPr>
          <w:b w:val="0"/>
        </w:rPr>
      </w:pPr>
      <w:bookmarkStart w:id="126" w:name="_Toc524531164"/>
      <w:bookmarkStart w:id="127" w:name="_Toc524601775"/>
      <w:r>
        <w:t xml:space="preserve">Proposal - </w:t>
      </w:r>
      <w:r>
        <w:rPr>
          <w:b w:val="0"/>
        </w:rPr>
        <w:t>documentation package the Tenderer submits to participate in the open competition;</w:t>
      </w:r>
      <w:bookmarkEnd w:id="106"/>
      <w:bookmarkEnd w:id="107"/>
      <w:bookmarkEnd w:id="108"/>
      <w:bookmarkEnd w:id="109"/>
      <w:bookmarkEnd w:id="110"/>
      <w:bookmarkEnd w:id="111"/>
      <w:bookmarkEnd w:id="112"/>
      <w:bookmarkEnd w:id="113"/>
      <w:bookmarkEnd w:id="114"/>
      <w:bookmarkEnd w:id="115"/>
      <w:bookmarkEnd w:id="126"/>
      <w:bookmarkEnd w:id="127"/>
    </w:p>
    <w:p w14:paraId="6D52027A" w14:textId="1A7C0436" w:rsidR="00441F52" w:rsidRPr="009B0B21" w:rsidRDefault="00441F52" w:rsidP="00441F52">
      <w:pPr>
        <w:pStyle w:val="2ndlevelheading"/>
        <w:numPr>
          <w:ilvl w:val="1"/>
          <w:numId w:val="2"/>
        </w:numPr>
        <w:ind w:left="709" w:hanging="709"/>
      </w:pPr>
      <w:bookmarkStart w:id="128" w:name="_Toc515955751"/>
      <w:bookmarkStart w:id="129" w:name="_Toc515956000"/>
      <w:bookmarkStart w:id="130" w:name="_Toc515956249"/>
      <w:bookmarkStart w:id="131" w:name="_Toc515956498"/>
      <w:bookmarkStart w:id="132" w:name="_Toc516041568"/>
      <w:bookmarkStart w:id="133" w:name="_Toc516043117"/>
      <w:bookmarkStart w:id="134" w:name="_Toc516045181"/>
      <w:bookmarkStart w:id="135" w:name="_Toc516045757"/>
      <w:bookmarkStart w:id="136" w:name="_Toc516046909"/>
      <w:bookmarkStart w:id="137" w:name="_Toc516047197"/>
      <w:bookmarkStart w:id="138" w:name="_Toc524531165"/>
      <w:bookmarkStart w:id="139" w:name="_Toc524601776"/>
      <w:r w:rsidRPr="6656CF12">
        <w:t>Regulations</w:t>
      </w:r>
      <w:r w:rsidRPr="009B0B21">
        <w:rPr>
          <w:szCs w:val="20"/>
        </w:rPr>
        <w:t xml:space="preserve"> – </w:t>
      </w:r>
      <w:r w:rsidRPr="6656CF12">
        <w:rPr>
          <w:b w:val="0"/>
        </w:rPr>
        <w:t xml:space="preserve">regulations of the open competition </w:t>
      </w:r>
      <w:r w:rsidRPr="6656CF12">
        <w:rPr>
          <w:b w:val="0"/>
          <w:shd w:val="clear" w:color="auto" w:fill="FFFFFF"/>
        </w:rPr>
        <w:t>“</w:t>
      </w:r>
      <w:r w:rsidR="00AD223F">
        <w:rPr>
          <w:b w:val="0"/>
        </w:rPr>
        <w:t>Travel Agency services for business trips</w:t>
      </w:r>
      <w:r w:rsidRPr="6656CF12">
        <w:rPr>
          <w:b w:val="0"/>
          <w:shd w:val="clear" w:color="auto" w:fill="FFFFFF"/>
        </w:rPr>
        <w:t>”</w:t>
      </w:r>
      <w:r w:rsidRPr="6656CF12">
        <w:rPr>
          <w:b w:val="0"/>
        </w:rPr>
        <w:t xml:space="preserve"> (identification number: </w:t>
      </w:r>
      <w:r>
        <w:rPr>
          <w:b w:val="0"/>
        </w:rPr>
        <w:t>RBR 202</w:t>
      </w:r>
      <w:r w:rsidR="00AD223F">
        <w:rPr>
          <w:b w:val="0"/>
        </w:rPr>
        <w:t>2</w:t>
      </w:r>
      <w:r>
        <w:rPr>
          <w:b w:val="0"/>
        </w:rPr>
        <w:t>/</w:t>
      </w:r>
      <w:r w:rsidR="00AD223F">
        <w:rPr>
          <w:b w:val="0"/>
        </w:rPr>
        <w:t>4</w:t>
      </w:r>
      <w:r w:rsidRPr="6656CF12">
        <w:rPr>
          <w:b w:val="0"/>
        </w:rPr>
        <w:t>), as well as all the enclosed annexes;</w:t>
      </w:r>
      <w:bookmarkEnd w:id="128"/>
      <w:bookmarkEnd w:id="129"/>
      <w:bookmarkEnd w:id="130"/>
      <w:bookmarkEnd w:id="131"/>
      <w:bookmarkEnd w:id="132"/>
      <w:bookmarkEnd w:id="133"/>
      <w:bookmarkEnd w:id="134"/>
      <w:bookmarkEnd w:id="135"/>
      <w:bookmarkEnd w:id="136"/>
      <w:bookmarkEnd w:id="137"/>
      <w:bookmarkEnd w:id="138"/>
      <w:bookmarkEnd w:id="139"/>
    </w:p>
    <w:p w14:paraId="7E360059" w14:textId="77777777" w:rsidR="00441F52" w:rsidRPr="009B0B21" w:rsidRDefault="00441F52" w:rsidP="00441F52">
      <w:pPr>
        <w:pStyle w:val="2ndlevelheading"/>
        <w:numPr>
          <w:ilvl w:val="1"/>
          <w:numId w:val="2"/>
        </w:numPr>
        <w:ind w:left="709" w:hanging="709"/>
      </w:pPr>
      <w:bookmarkStart w:id="140" w:name="_Toc524531166"/>
      <w:bookmarkStart w:id="141" w:name="_Toc524601777"/>
      <w:r>
        <w:t xml:space="preserve">Supplier </w:t>
      </w:r>
      <w:r>
        <w:rPr>
          <w:b w:val="0"/>
        </w:rPr>
        <w:t>– a natural person or a legal person, a group or association of such persons in any combination thereof which offers to perform works, supply products or provide services accordingly;</w:t>
      </w:r>
      <w:bookmarkEnd w:id="116"/>
      <w:bookmarkEnd w:id="117"/>
      <w:bookmarkEnd w:id="118"/>
      <w:bookmarkEnd w:id="119"/>
      <w:bookmarkEnd w:id="120"/>
      <w:bookmarkEnd w:id="121"/>
      <w:bookmarkEnd w:id="122"/>
      <w:bookmarkEnd w:id="123"/>
      <w:bookmarkEnd w:id="124"/>
      <w:bookmarkEnd w:id="125"/>
      <w:bookmarkEnd w:id="140"/>
      <w:bookmarkEnd w:id="141"/>
    </w:p>
    <w:p w14:paraId="78B84440" w14:textId="77777777" w:rsidR="00441F52" w:rsidRPr="009B0B21" w:rsidRDefault="00441F52" w:rsidP="00441F52">
      <w:pPr>
        <w:pStyle w:val="2ndlevelheading"/>
        <w:numPr>
          <w:ilvl w:val="1"/>
          <w:numId w:val="2"/>
        </w:numPr>
        <w:ind w:left="709" w:hanging="709"/>
      </w:pPr>
      <w:bookmarkStart w:id="142" w:name="_Toc515955748"/>
      <w:bookmarkStart w:id="143" w:name="_Toc515955997"/>
      <w:bookmarkStart w:id="144" w:name="_Toc515956246"/>
      <w:bookmarkStart w:id="145" w:name="_Toc515956495"/>
      <w:bookmarkStart w:id="146" w:name="_Toc516041565"/>
      <w:bookmarkStart w:id="147" w:name="_Toc516043114"/>
      <w:bookmarkStart w:id="148" w:name="_Toc516045178"/>
      <w:bookmarkStart w:id="149" w:name="_Toc516045754"/>
      <w:bookmarkStart w:id="150" w:name="_Toc516046906"/>
      <w:bookmarkStart w:id="151" w:name="_Toc516047194"/>
      <w:bookmarkStart w:id="152" w:name="_Toc524531167"/>
      <w:bookmarkStart w:id="153" w:name="_Toc524601778"/>
      <w:r>
        <w:t xml:space="preserve">Tenderer – </w:t>
      </w:r>
      <w:r>
        <w:rPr>
          <w:b w:val="0"/>
        </w:rPr>
        <w:t>a Supplier which has submitted a Proposal</w:t>
      </w:r>
      <w:bookmarkEnd w:id="142"/>
      <w:bookmarkEnd w:id="143"/>
      <w:bookmarkEnd w:id="144"/>
      <w:bookmarkEnd w:id="145"/>
      <w:bookmarkEnd w:id="146"/>
      <w:bookmarkEnd w:id="147"/>
      <w:bookmarkEnd w:id="148"/>
      <w:bookmarkEnd w:id="149"/>
      <w:bookmarkEnd w:id="150"/>
      <w:bookmarkEnd w:id="151"/>
      <w:bookmarkEnd w:id="152"/>
      <w:bookmarkEnd w:id="153"/>
      <w:r>
        <w:rPr>
          <w:b w:val="0"/>
        </w:rPr>
        <w:t>.</w:t>
      </w:r>
    </w:p>
    <w:p w14:paraId="501F3712" w14:textId="77777777" w:rsidR="00441F52" w:rsidRPr="009B0B21" w:rsidRDefault="00441F52" w:rsidP="00441F52">
      <w:pPr>
        <w:pStyle w:val="1stlevelheading"/>
        <w:numPr>
          <w:ilvl w:val="0"/>
          <w:numId w:val="2"/>
        </w:numPr>
        <w:rPr>
          <w:lang w:val="en-US"/>
        </w:rPr>
      </w:pPr>
      <w:bookmarkStart w:id="154" w:name="_Toc98338235"/>
      <w:r w:rsidRPr="752967A6">
        <w:rPr>
          <w:lang w:val="en-US"/>
        </w:rPr>
        <w:t>General information</w:t>
      </w:r>
      <w:bookmarkEnd w:id="154"/>
    </w:p>
    <w:p w14:paraId="58909610" w14:textId="2910D039" w:rsidR="00441F52" w:rsidRPr="009B0B21" w:rsidRDefault="00441F52" w:rsidP="00441F52">
      <w:pPr>
        <w:pStyle w:val="2ndlevelheading"/>
        <w:numPr>
          <w:ilvl w:val="1"/>
          <w:numId w:val="2"/>
        </w:numPr>
        <w:ind w:left="709" w:hanging="709"/>
        <w:rPr>
          <w:b w:val="0"/>
        </w:rPr>
      </w:pPr>
      <w:bookmarkStart w:id="155" w:name="_Toc504384516"/>
      <w:bookmarkStart w:id="156" w:name="_Toc515955755"/>
      <w:bookmarkStart w:id="157" w:name="_Toc515956004"/>
      <w:bookmarkStart w:id="158" w:name="_Toc515956253"/>
      <w:bookmarkStart w:id="159" w:name="_Toc515956502"/>
      <w:bookmarkStart w:id="160" w:name="_Toc516041572"/>
      <w:bookmarkStart w:id="161" w:name="_Toc516043121"/>
      <w:bookmarkStart w:id="162" w:name="_Toc516045185"/>
      <w:bookmarkStart w:id="163" w:name="_Toc516045761"/>
      <w:bookmarkStart w:id="164" w:name="_Toc516046913"/>
      <w:bookmarkStart w:id="165" w:name="_Toc516047201"/>
      <w:bookmarkStart w:id="166" w:name="_Toc524531169"/>
      <w:bookmarkStart w:id="167" w:name="_Toc524601780"/>
      <w:r>
        <w:rPr>
          <w:b w:val="0"/>
        </w:rPr>
        <w:t xml:space="preserve">The identification number of the open competition is </w:t>
      </w:r>
      <w:bookmarkStart w:id="168" w:name="OLE_LINK4"/>
      <w:r>
        <w:rPr>
          <w:b w:val="0"/>
        </w:rPr>
        <w:t xml:space="preserve">No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b w:val="0"/>
        </w:rPr>
        <w:t>RBR 202</w:t>
      </w:r>
      <w:r w:rsidR="00326EEA">
        <w:rPr>
          <w:b w:val="0"/>
        </w:rPr>
        <w:t>2</w:t>
      </w:r>
      <w:r>
        <w:rPr>
          <w:b w:val="0"/>
        </w:rPr>
        <w:t>/</w:t>
      </w:r>
      <w:r w:rsidR="00326EEA">
        <w:rPr>
          <w:b w:val="0"/>
        </w:rPr>
        <w:t>4</w:t>
      </w:r>
      <w:r>
        <w:rPr>
          <w:b w:val="0"/>
        </w:rPr>
        <w:t>.</w:t>
      </w:r>
    </w:p>
    <w:p w14:paraId="3DD9CC90" w14:textId="6D5EB764" w:rsidR="00441F52" w:rsidRPr="003B7489" w:rsidRDefault="00441F52" w:rsidP="00441F52">
      <w:pPr>
        <w:pStyle w:val="2ndlevelprovision"/>
        <w:numPr>
          <w:ilvl w:val="1"/>
          <w:numId w:val="2"/>
        </w:numPr>
        <w:ind w:left="709" w:hanging="709"/>
        <w:rPr>
          <w:lang w:val="en-US"/>
        </w:rPr>
      </w:pPr>
      <w:r w:rsidRPr="6656CF12">
        <w:rPr>
          <w:lang w:val="en-US"/>
        </w:rPr>
        <w:t>The applicable CPV code is: 6</w:t>
      </w:r>
      <w:r w:rsidR="002838F8">
        <w:rPr>
          <w:lang w:val="en-US"/>
        </w:rPr>
        <w:t>351</w:t>
      </w:r>
      <w:r w:rsidRPr="6656CF12">
        <w:rPr>
          <w:lang w:val="en-US"/>
        </w:rPr>
        <w:t>0000-</w:t>
      </w:r>
      <w:r w:rsidR="002838F8">
        <w:rPr>
          <w:lang w:val="en-US"/>
        </w:rPr>
        <w:t>7</w:t>
      </w:r>
      <w:r w:rsidRPr="6656CF12">
        <w:rPr>
          <w:lang w:val="en-US"/>
        </w:rPr>
        <w:t xml:space="preserve"> (</w:t>
      </w:r>
      <w:r w:rsidR="002838F8">
        <w:rPr>
          <w:lang w:val="en-US"/>
        </w:rPr>
        <w:t>travel agency and similar services</w:t>
      </w:r>
      <w:r w:rsidRPr="6656CF12">
        <w:rPr>
          <w:lang w:val="en-US"/>
        </w:rPr>
        <w:t>).</w:t>
      </w:r>
    </w:p>
    <w:p w14:paraId="6789879A" w14:textId="1C9220F9" w:rsidR="00441F52" w:rsidRPr="009B0B21" w:rsidRDefault="00441F52" w:rsidP="00441F52">
      <w:pPr>
        <w:pStyle w:val="2ndlevelheading"/>
        <w:numPr>
          <w:ilvl w:val="1"/>
          <w:numId w:val="2"/>
        </w:numPr>
        <w:ind w:left="709" w:hanging="709"/>
        <w:rPr>
          <w:b w:val="0"/>
        </w:rPr>
      </w:pPr>
      <w:bookmarkStart w:id="169" w:name="_Toc515955760"/>
      <w:bookmarkStart w:id="170" w:name="_Toc515956009"/>
      <w:bookmarkStart w:id="171" w:name="_Toc515956258"/>
      <w:bookmarkStart w:id="172" w:name="_Toc515956507"/>
      <w:bookmarkStart w:id="173" w:name="_Toc516041577"/>
      <w:bookmarkStart w:id="174" w:name="_Toc516043126"/>
      <w:bookmarkStart w:id="175" w:name="_Toc516045190"/>
      <w:bookmarkStart w:id="176" w:name="_Toc516045766"/>
      <w:bookmarkStart w:id="177" w:name="_Toc516046918"/>
      <w:bookmarkStart w:id="178" w:name="_Toc516047206"/>
      <w:bookmarkStart w:id="179" w:name="_Toc524531171"/>
      <w:bookmarkStart w:id="180" w:name="_Toc524601782"/>
      <w:r>
        <w:rPr>
          <w:b w:val="0"/>
        </w:rPr>
        <w:t>The open competition is co-financed by the Connecting Europe Facility (CEF).</w:t>
      </w:r>
      <w:bookmarkEnd w:id="169"/>
      <w:bookmarkEnd w:id="170"/>
      <w:bookmarkEnd w:id="171"/>
      <w:bookmarkEnd w:id="172"/>
      <w:bookmarkEnd w:id="173"/>
      <w:bookmarkEnd w:id="174"/>
      <w:bookmarkEnd w:id="175"/>
      <w:bookmarkEnd w:id="176"/>
      <w:bookmarkEnd w:id="177"/>
      <w:bookmarkEnd w:id="178"/>
      <w:bookmarkEnd w:id="179"/>
      <w:bookmarkEnd w:id="180"/>
      <w:r>
        <w:rPr>
          <w:b w:val="0"/>
        </w:rPr>
        <w:t xml:space="preserve"> </w:t>
      </w:r>
    </w:p>
    <w:p w14:paraId="2224103D" w14:textId="2F33F07E" w:rsidR="00441F52" w:rsidRDefault="00556AC1" w:rsidP="00441F52">
      <w:pPr>
        <w:pStyle w:val="2ndlevelprovision"/>
        <w:numPr>
          <w:ilvl w:val="1"/>
          <w:numId w:val="2"/>
        </w:numPr>
        <w:ind w:left="709" w:hanging="709"/>
        <w:rPr>
          <w:lang w:val="en-US"/>
        </w:rPr>
      </w:pPr>
      <w:bookmarkStart w:id="181" w:name="_Toc504384521"/>
      <w:r>
        <w:rPr>
          <w:lang w:val="en-US"/>
        </w:rPr>
        <w:t>Subject of matter of the open competition</w:t>
      </w:r>
      <w:r w:rsidR="00E36450">
        <w:rPr>
          <w:lang w:val="en-US"/>
        </w:rPr>
        <w:t xml:space="preserve"> is not divided to a lots. </w:t>
      </w:r>
    </w:p>
    <w:p w14:paraId="5C8FC036" w14:textId="2AE2AD66" w:rsidR="00441F52" w:rsidRPr="0084694A" w:rsidRDefault="00441F52" w:rsidP="00441F52">
      <w:pPr>
        <w:pStyle w:val="2ndlevelheading"/>
        <w:numPr>
          <w:ilvl w:val="1"/>
          <w:numId w:val="2"/>
        </w:numPr>
        <w:ind w:left="709" w:hanging="709"/>
        <w:rPr>
          <w:b w:val="0"/>
          <w:lang w:val="en-US"/>
        </w:rPr>
      </w:pPr>
      <w:r w:rsidRPr="0084694A">
        <w:rPr>
          <w:b w:val="0"/>
          <w:lang w:val="en-US"/>
        </w:rPr>
        <w:t xml:space="preserve">The Tenderer is not permitted to submit variants of the Proposal. </w:t>
      </w:r>
    </w:p>
    <w:p w14:paraId="11CDBF79" w14:textId="77777777" w:rsidR="00441F52" w:rsidRPr="003B29EC" w:rsidRDefault="00441F52" w:rsidP="00441F52">
      <w:pPr>
        <w:pStyle w:val="2ndlevelprovision"/>
        <w:numPr>
          <w:ilvl w:val="1"/>
          <w:numId w:val="2"/>
        </w:numPr>
        <w:ind w:left="709" w:hanging="709"/>
        <w:rPr>
          <w:lang w:val="en-US"/>
        </w:rPr>
      </w:pPr>
      <w:r w:rsidRPr="6656CF12">
        <w:rPr>
          <w:lang w:val="en-US"/>
        </w:rPr>
        <w:t>This open competition is organized in accordance with the Public Procurement Law of the Republic of Latvia in effect on the date of publishing the contract notice</w:t>
      </w:r>
      <w:bookmarkEnd w:id="181"/>
      <w:r w:rsidRPr="6656CF12">
        <w:rPr>
          <w:lang w:val="en-US"/>
        </w:rPr>
        <w:t xml:space="preserve"> and is provided in accordance with order established in </w:t>
      </w:r>
      <w:bookmarkStart w:id="182" w:name="_Toc504384522"/>
      <w:r w:rsidRPr="6656CF12">
        <w:rPr>
          <w:rStyle w:val="normaltextrun"/>
          <w:shd w:val="clear" w:color="auto" w:fill="FFFFFF"/>
          <w:lang w:val="en-US"/>
        </w:rPr>
        <w:t>Cabinet of Minister Rules No 107 of the Republic of Latvia on Conducting Procurement Procedures and Design Competitions, of 28 February 2017 (Ministru kabineta 2017. gada 28. februāra noteikumi Nr. 107 “Iepirkuma procedūru un metu konkursu norises kārtība”)</w:t>
      </w:r>
      <w:r w:rsidRPr="6656CF12">
        <w:rPr>
          <w:lang w:val="en-US"/>
        </w:rPr>
        <w:t>.</w:t>
      </w:r>
    </w:p>
    <w:p w14:paraId="1D372EFF" w14:textId="77969DF2" w:rsidR="00441F52" w:rsidRDefault="00441F52" w:rsidP="00441F52">
      <w:pPr>
        <w:pStyle w:val="2ndlevelprovision"/>
        <w:numPr>
          <w:ilvl w:val="1"/>
          <w:numId w:val="2"/>
        </w:numPr>
        <w:ind w:left="709" w:hanging="709"/>
        <w:rPr>
          <w:lang w:val="en-US"/>
        </w:rPr>
      </w:pPr>
      <w:r w:rsidRPr="6656CF12">
        <w:rPr>
          <w:lang w:val="en-US"/>
        </w:rPr>
        <w:lastRenderedPageBreak/>
        <w:t>This open competition is carried out using E-Tenders system which is subsystem of the Electronic Procurement System (</w:t>
      </w:r>
      <w:hyperlink r:id="rId13">
        <w:r w:rsidRPr="6656CF12">
          <w:rPr>
            <w:rStyle w:val="Hyperlink"/>
            <w:lang w:val="en-US"/>
          </w:rPr>
          <w:t>https://www.eis.gov.lv/EKEIS/Supplier/Organizer/3001</w:t>
        </w:r>
      </w:hyperlink>
      <w:r>
        <w:t>)</w:t>
      </w:r>
      <w:r w:rsidRPr="6656CF12">
        <w:rPr>
          <w:lang w:val="en-US"/>
        </w:rPr>
        <w:t>.</w:t>
      </w:r>
      <w:bookmarkEnd w:id="182"/>
    </w:p>
    <w:p w14:paraId="462261BF" w14:textId="2B457B79" w:rsidR="00F62887" w:rsidRPr="00F62887" w:rsidRDefault="00441F52" w:rsidP="00F62887">
      <w:pPr>
        <w:pStyle w:val="2ndlevelprovision"/>
        <w:numPr>
          <w:ilvl w:val="1"/>
          <w:numId w:val="2"/>
        </w:numPr>
        <w:ind w:left="709" w:hanging="709"/>
      </w:pPr>
      <w:r w:rsidRPr="003B29EC">
        <w:t xml:space="preserve">The open competition </w:t>
      </w:r>
      <w:r>
        <w:t>Regulations</w:t>
      </w:r>
      <w:r w:rsidRPr="003B29EC">
        <w:t xml:space="preserve"> (hereinafter – </w:t>
      </w:r>
      <w:r w:rsidRPr="00A16268">
        <w:rPr>
          <w:bCs/>
        </w:rPr>
        <w:t>Regulations</w:t>
      </w:r>
      <w:r w:rsidRPr="003B29EC">
        <w:t>) and all its annexes are freely available in Contracting Authority’s profile in the E-Tenders system at webpage</w:t>
      </w:r>
      <w:r w:rsidR="00F62887">
        <w:t xml:space="preserve"> </w:t>
      </w:r>
      <w:bookmarkStart w:id="183" w:name="_Hlk71741920"/>
      <w:r w:rsidR="00F92434">
        <w:rPr>
          <w:color w:val="0000FF"/>
          <w:u w:val="single"/>
          <w:shd w:val="clear" w:color="auto" w:fill="E6E6E6"/>
          <w:lang w:val="en-US"/>
        </w:rPr>
        <w:fldChar w:fldCharType="begin"/>
      </w:r>
      <w:r w:rsidR="00F92434">
        <w:rPr>
          <w:color w:val="0000FF"/>
          <w:u w:val="single"/>
          <w:lang w:val="en-US"/>
        </w:rPr>
        <w:instrText xml:space="preserve"> HYPERLINK "</w:instrText>
      </w:r>
      <w:r w:rsidR="00F92434" w:rsidRPr="00F62887">
        <w:rPr>
          <w:color w:val="0000FF"/>
          <w:u w:val="single"/>
          <w:lang w:val="en-US"/>
        </w:rPr>
        <w:instrText>https://www.eis.gov.lv/EKEIS/Supplier/Procurement/</w:instrText>
      </w:r>
      <w:r w:rsidR="00F92434">
        <w:rPr>
          <w:color w:val="0000FF"/>
          <w:u w:val="single"/>
        </w:rPr>
        <w:instrText>74388</w:instrText>
      </w:r>
      <w:r w:rsidR="00F92434" w:rsidRPr="00F62887">
        <w:rPr>
          <w:color w:val="0000FF"/>
          <w:u w:val="single"/>
        </w:rPr>
        <w:instrText> </w:instrText>
      </w:r>
      <w:r w:rsidR="00F92434">
        <w:rPr>
          <w:color w:val="0000FF"/>
          <w:u w:val="single"/>
          <w:lang w:val="en-US"/>
        </w:rPr>
        <w:instrText xml:space="preserve">" </w:instrText>
      </w:r>
      <w:r w:rsidR="00F92434">
        <w:rPr>
          <w:color w:val="0000FF"/>
          <w:u w:val="single"/>
          <w:shd w:val="clear" w:color="auto" w:fill="E6E6E6"/>
          <w:lang w:val="en-US"/>
        </w:rPr>
        <w:fldChar w:fldCharType="separate"/>
      </w:r>
      <w:r w:rsidR="00F92434" w:rsidRPr="008D5863">
        <w:rPr>
          <w:rStyle w:val="Hyperlink"/>
          <w:lang w:val="en-US"/>
        </w:rPr>
        <w:t>https://www.eis.gov.lv/EKEIS/Supplier/Procurement/</w:t>
      </w:r>
      <w:bookmarkEnd w:id="183"/>
      <w:r w:rsidR="00F92434" w:rsidRPr="008D5863">
        <w:rPr>
          <w:rStyle w:val="Hyperlink"/>
        </w:rPr>
        <w:t>74388 </w:t>
      </w:r>
      <w:r w:rsidR="00F92434">
        <w:rPr>
          <w:color w:val="0000FF"/>
          <w:u w:val="single"/>
          <w:shd w:val="clear" w:color="auto" w:fill="E6E6E6"/>
          <w:lang w:val="en-US"/>
        </w:rPr>
        <w:fldChar w:fldCharType="end"/>
      </w:r>
      <w:r w:rsidR="00F62887" w:rsidRPr="00F62887">
        <w:rPr>
          <w:color w:val="0000FF"/>
          <w:u w:val="single"/>
        </w:rPr>
        <w:t xml:space="preserve"> </w:t>
      </w:r>
      <w:r w:rsidR="00F62887" w:rsidRPr="00F62887">
        <w:t xml:space="preserve">and the Internet webpage of the Contracting Authority </w:t>
      </w:r>
      <w:hyperlink r:id="rId14">
        <w:r w:rsidR="00F62887" w:rsidRPr="00F62887">
          <w:rPr>
            <w:color w:val="0000FF"/>
            <w:u w:val="single"/>
            <w:lang w:val="en-US"/>
          </w:rPr>
          <w:t>http://railbaltica.org/tenders/</w:t>
        </w:r>
      </w:hyperlink>
      <w:r w:rsidR="00F62887" w:rsidRPr="00F62887">
        <w:t xml:space="preserve">. </w:t>
      </w:r>
      <w:bookmarkStart w:id="184" w:name="_Hlk485228011"/>
      <w:bookmarkEnd w:id="184"/>
    </w:p>
    <w:p w14:paraId="0E848BC5" w14:textId="6C7D8310" w:rsidR="00311051" w:rsidRPr="003B29EC" w:rsidRDefault="00311051" w:rsidP="00311051">
      <w:pPr>
        <w:pStyle w:val="2ndlevelprovision"/>
        <w:numPr>
          <w:ilvl w:val="1"/>
          <w:numId w:val="2"/>
        </w:numPr>
        <w:ind w:left="709" w:hanging="709"/>
      </w:pPr>
      <w:bookmarkStart w:id="185" w:name="_Toc504384524"/>
      <w:r w:rsidRPr="000A476C">
        <w:t>Amendments to the open competition Regulations and answers to suppliers’ questions shall be published on the E-Tenders system’s webpage</w:t>
      </w:r>
      <w:r w:rsidR="00D9709F">
        <w:t xml:space="preserve"> </w:t>
      </w:r>
      <w:hyperlink r:id="rId15" w:history="1">
        <w:r w:rsidR="00D9709F" w:rsidRPr="008D5863">
          <w:rPr>
            <w:rStyle w:val="Hyperlink"/>
            <w:lang w:val="en-US"/>
          </w:rPr>
          <w:t>https://www.eis.gov.lv/EKEIS/Supplier/Procurement/</w:t>
        </w:r>
        <w:r w:rsidR="00D9709F" w:rsidRPr="008D5863">
          <w:rPr>
            <w:rStyle w:val="Hyperlink"/>
          </w:rPr>
          <w:t>74388 </w:t>
        </w:r>
      </w:hyperlink>
      <w:r w:rsidRPr="000A476C">
        <w:t xml:space="preserve"> and the</w:t>
      </w:r>
      <w:r w:rsidRPr="003B29EC">
        <w:t xml:space="preserve"> Contracting Authority's Internet webpage </w:t>
      </w:r>
      <w:hyperlink r:id="rId16">
        <w:r w:rsidRPr="6656CF12">
          <w:rPr>
            <w:rStyle w:val="Hyperlink"/>
            <w:lang w:val="en-US"/>
          </w:rPr>
          <w:t>http://railbaltica.org/tenders/</w:t>
        </w:r>
      </w:hyperlink>
      <w:r w:rsidRPr="003B29EC">
        <w:t xml:space="preserve">. It is the supplier’s responsibility to constantly follow the information published on the webpage and E-Tenders system and to take it into consideration in its proposal. </w:t>
      </w:r>
      <w:bookmarkStart w:id="186" w:name="_Hlk497976673"/>
      <w:bookmarkEnd w:id="185"/>
      <w:bookmarkEnd w:id="186"/>
    </w:p>
    <w:p w14:paraId="0DF2CC47" w14:textId="1D4E5E23" w:rsidR="00311051" w:rsidRPr="003B29EC" w:rsidRDefault="00311051" w:rsidP="00311051">
      <w:pPr>
        <w:pStyle w:val="2ndlevelprovision"/>
        <w:numPr>
          <w:ilvl w:val="1"/>
          <w:numId w:val="2"/>
        </w:numPr>
        <w:ind w:left="709" w:hanging="709"/>
        <w:rPr>
          <w:lang w:val="en-US"/>
        </w:rPr>
      </w:pPr>
      <w:bookmarkStart w:id="187" w:name="_Toc504384525"/>
      <w:r w:rsidRPr="6656CF12">
        <w:rPr>
          <w:lang w:val="en-US"/>
        </w:rPr>
        <w:t xml:space="preserve">Contact person of the Contracting Authority for this open competition - </w:t>
      </w:r>
      <w:bookmarkEnd w:id="187"/>
      <w:r w:rsidRPr="6656CF12">
        <w:rPr>
          <w:lang w:val="en-US"/>
        </w:rPr>
        <w:t>in administrative aspects of the open competition: Procurement specialist</w:t>
      </w:r>
      <w:r w:rsidR="00281D84">
        <w:rPr>
          <w:lang w:val="en-US"/>
        </w:rPr>
        <w:t xml:space="preserve"> Anastasia Lucevica</w:t>
      </w:r>
      <w:r w:rsidRPr="00A41A55">
        <w:rPr>
          <w:lang w:val="en-US"/>
        </w:rPr>
        <w:t xml:space="preserve">, telephone: </w:t>
      </w:r>
      <w:r w:rsidRPr="00A41A55">
        <w:rPr>
          <w:color w:val="000000" w:themeColor="text1"/>
          <w:lang w:val="en-US"/>
        </w:rPr>
        <w:t xml:space="preserve"> </w:t>
      </w:r>
      <w:r w:rsidRPr="00A41A55">
        <w:rPr>
          <w:color w:val="000000" w:themeColor="text1"/>
          <w:sz w:val="19"/>
          <w:szCs w:val="19"/>
          <w:lang w:val="en-US"/>
        </w:rPr>
        <w:t>+371 2</w:t>
      </w:r>
      <w:r w:rsidR="00281D84">
        <w:rPr>
          <w:color w:val="000000" w:themeColor="text1"/>
          <w:sz w:val="19"/>
          <w:szCs w:val="19"/>
          <w:lang w:val="en-US"/>
        </w:rPr>
        <w:t>0362726</w:t>
      </w:r>
      <w:r w:rsidRPr="00A41A55">
        <w:rPr>
          <w:lang w:val="en-US"/>
        </w:rPr>
        <w:t>,</w:t>
      </w:r>
      <w:r w:rsidRPr="6656CF12">
        <w:rPr>
          <w:lang w:val="en-US"/>
        </w:rPr>
        <w:t xml:space="preserve"> e-mail address: </w:t>
      </w:r>
      <w:r w:rsidR="00281D84">
        <w:rPr>
          <w:rStyle w:val="Hyperlink"/>
          <w:lang w:val="en-US"/>
        </w:rPr>
        <w:t>anastasija.lucevica</w:t>
      </w:r>
      <w:r w:rsidRPr="6656CF12">
        <w:rPr>
          <w:rStyle w:val="Hyperlink"/>
          <w:lang w:val="en-US"/>
        </w:rPr>
        <w:t>@railbaltica.org</w:t>
      </w:r>
      <w:r w:rsidRPr="6656CF12">
        <w:rPr>
          <w:lang w:val="en-US"/>
        </w:rPr>
        <w:t>. All requests for information or additional explanations shall be submitted through the E-Tenders system. Answers to questions or explanations from the Contracting Authority are also provided through the E-Tenders system.</w:t>
      </w:r>
    </w:p>
    <w:p w14:paraId="36936CC0" w14:textId="77777777" w:rsidR="00311051" w:rsidRPr="003B29EC" w:rsidRDefault="00311051" w:rsidP="00311051">
      <w:pPr>
        <w:pStyle w:val="2ndlevelprovision"/>
        <w:numPr>
          <w:ilvl w:val="1"/>
          <w:numId w:val="2"/>
        </w:numPr>
        <w:ind w:left="709" w:hanging="709"/>
        <w:rPr>
          <w:lang w:val="en-US"/>
        </w:rPr>
      </w:pPr>
      <w:bookmarkStart w:id="188" w:name="_Toc454882353"/>
      <w:bookmarkStart w:id="189" w:name="_Toc458981500"/>
      <w:bookmarkStart w:id="190" w:name="_Toc471229373"/>
      <w:bookmarkStart w:id="191" w:name="_Toc471229679"/>
      <w:bookmarkStart w:id="192" w:name="_Toc504384526"/>
      <w:bookmarkEnd w:id="188"/>
      <w:bookmarkEnd w:id="189"/>
      <w:bookmarkEnd w:id="190"/>
      <w:bookmarkEnd w:id="191"/>
      <w:r w:rsidRPr="6656CF12">
        <w:rPr>
          <w:lang w:val="en-US"/>
        </w:rPr>
        <w:t xml:space="preserve">The Procurement Commission and the supplier exchange information in writing in English or Latvian (accompanied by a translation in English), by sending documents electronically via e-mail or using E-Tenders system. </w:t>
      </w:r>
      <w:bookmarkEnd w:id="192"/>
    </w:p>
    <w:p w14:paraId="50BFDAFD" w14:textId="77777777" w:rsidR="00311051" w:rsidRPr="003B29EC" w:rsidRDefault="00311051" w:rsidP="00311051">
      <w:pPr>
        <w:pStyle w:val="2ndlevelprovision"/>
        <w:numPr>
          <w:ilvl w:val="1"/>
          <w:numId w:val="2"/>
        </w:numPr>
        <w:ind w:left="709" w:hanging="709"/>
        <w:rPr>
          <w:lang w:val="en-US"/>
        </w:rPr>
      </w:pPr>
      <w:bookmarkStart w:id="193" w:name="_Toc504384527"/>
      <w:r w:rsidRPr="6656CF12">
        <w:rPr>
          <w:lang w:val="en-US"/>
        </w:rPr>
        <w:t>The supplier can request additional information regarding the Regulations. Additional information can be requested in writing, by sending it to the Procurement Commission electronically via e-mail or using E-Tenders system. Additional information must be requested in a timely fashion, so that the Procurement Commission can give it a reply no later than 6 (six) days prior to the deadline for proposal submission. The Procurement Commission shall provide additional information within 5 (five) Business days from the day of receipt of the request.</w:t>
      </w:r>
      <w:bookmarkEnd w:id="193"/>
    </w:p>
    <w:p w14:paraId="6B41028F" w14:textId="77777777" w:rsidR="00311051" w:rsidRPr="003B29EC" w:rsidRDefault="00311051" w:rsidP="00311051">
      <w:pPr>
        <w:pStyle w:val="2ndlevelheading"/>
        <w:numPr>
          <w:ilvl w:val="1"/>
          <w:numId w:val="2"/>
        </w:numPr>
        <w:ind w:left="709" w:hanging="709"/>
        <w:rPr>
          <w:b w:val="0"/>
          <w:lang w:val="en-US"/>
        </w:rPr>
      </w:pPr>
      <w:bookmarkStart w:id="194" w:name="_Toc504384528"/>
      <w:bookmarkStart w:id="195" w:name="_Toc515955770"/>
      <w:bookmarkStart w:id="196" w:name="_Toc515956019"/>
      <w:bookmarkStart w:id="197" w:name="_Toc515956517"/>
      <w:bookmarkStart w:id="198" w:name="_Toc516041587"/>
      <w:bookmarkStart w:id="199" w:name="_Toc516043136"/>
      <w:bookmarkStart w:id="200" w:name="_Toc516045200"/>
      <w:bookmarkStart w:id="201" w:name="_Toc516045776"/>
      <w:bookmarkStart w:id="202" w:name="_Toc516046928"/>
      <w:bookmarkStart w:id="203" w:name="_Toc516047216"/>
      <w:bookmarkStart w:id="204" w:name="_Toc471229374"/>
      <w:bookmarkStart w:id="205" w:name="_Toc471229680"/>
      <w:bookmarkStart w:id="206" w:name="_Toc500830367"/>
      <w:bookmarkStart w:id="207" w:name="_Toc504384058"/>
      <w:bookmarkStart w:id="208" w:name="_Toc504384134"/>
      <w:bookmarkStart w:id="209" w:name="_Toc504384529"/>
      <w:bookmarkStart w:id="210" w:name="_Toc454882354"/>
      <w:bookmarkStart w:id="211" w:name="_Toc458981501"/>
      <w:r w:rsidRPr="6656CF12">
        <w:rPr>
          <w:b w:val="0"/>
          <w:lang w:val="en-US"/>
        </w:rPr>
        <w:t xml:space="preserve">The Supplier covers all expenses, which are related to the preparation of the Proposal and its submission to the Contracting Authority. </w:t>
      </w:r>
      <w:bookmarkEnd w:id="194"/>
      <w:r w:rsidRPr="6656CF12">
        <w:rPr>
          <w:b w:val="0"/>
          <w:lang w:val="en-US"/>
        </w:rPr>
        <w:t xml:space="preserve"> Under no circumstances will the Contracting Authority be liable for compensation of any costs and damages related to the preparation and submission of the Proposal (including, inter alia, costs associated with any site visits) or the Supplier’s participation in the procurement exercise.</w:t>
      </w:r>
      <w:bookmarkEnd w:id="195"/>
      <w:bookmarkEnd w:id="196"/>
      <w:bookmarkEnd w:id="197"/>
      <w:bookmarkEnd w:id="198"/>
      <w:bookmarkEnd w:id="199"/>
      <w:bookmarkEnd w:id="200"/>
      <w:bookmarkEnd w:id="201"/>
      <w:bookmarkEnd w:id="202"/>
      <w:bookmarkEnd w:id="203"/>
    </w:p>
    <w:p w14:paraId="380C224F" w14:textId="77777777" w:rsidR="00311051" w:rsidRPr="003B29EC" w:rsidRDefault="00311051" w:rsidP="00311051">
      <w:pPr>
        <w:pStyle w:val="1stlevelheading"/>
        <w:numPr>
          <w:ilvl w:val="0"/>
          <w:numId w:val="2"/>
        </w:numPr>
        <w:rPr>
          <w:lang w:val="en-US"/>
        </w:rPr>
      </w:pPr>
      <w:bookmarkStart w:id="212" w:name="_Toc28615963"/>
      <w:bookmarkStart w:id="213" w:name="_Toc98338236"/>
      <w:r w:rsidRPr="752967A6">
        <w:rPr>
          <w:lang w:val="en-US"/>
        </w:rPr>
        <w:t>The rights of the Procurement Commission</w:t>
      </w:r>
      <w:bookmarkEnd w:id="204"/>
      <w:bookmarkEnd w:id="205"/>
      <w:bookmarkEnd w:id="206"/>
      <w:bookmarkEnd w:id="207"/>
      <w:bookmarkEnd w:id="208"/>
      <w:bookmarkEnd w:id="209"/>
      <w:bookmarkEnd w:id="212"/>
      <w:bookmarkEnd w:id="213"/>
    </w:p>
    <w:p w14:paraId="448CFC01" w14:textId="77777777" w:rsidR="00311051" w:rsidRPr="003B29EC" w:rsidRDefault="00311051" w:rsidP="00311051">
      <w:pPr>
        <w:pStyle w:val="2ndlevelprovision"/>
        <w:numPr>
          <w:ilvl w:val="1"/>
          <w:numId w:val="2"/>
        </w:numPr>
        <w:ind w:left="709" w:hanging="709"/>
        <w:rPr>
          <w:lang w:val="en-US"/>
        </w:rPr>
      </w:pPr>
      <w:bookmarkStart w:id="214" w:name="_Toc504384530"/>
      <w:r w:rsidRPr="6656CF12">
        <w:rPr>
          <w:lang w:val="en-US"/>
        </w:rPr>
        <w:t xml:space="preserve">The Procurement Commission has the right to demand at any stage of the open competition that the Tenderer submits all or part of the documents which certify Tenderer’s compliance to the requirements for the selection of Tenderers. The Procurement Commission does not demand documents or information which is already at its disposal or is available without charge in public data bases. </w:t>
      </w:r>
      <w:bookmarkEnd w:id="214"/>
    </w:p>
    <w:p w14:paraId="6FAC7AE4" w14:textId="77777777" w:rsidR="00311051" w:rsidRPr="003B29EC" w:rsidRDefault="00311051" w:rsidP="00311051">
      <w:pPr>
        <w:pStyle w:val="2ndlevelprovision"/>
        <w:numPr>
          <w:ilvl w:val="1"/>
          <w:numId w:val="2"/>
        </w:numPr>
        <w:ind w:left="709" w:hanging="709"/>
        <w:rPr>
          <w:lang w:val="en-US"/>
        </w:rPr>
      </w:pPr>
      <w:bookmarkStart w:id="215" w:name="_Toc504384531"/>
      <w:r w:rsidRPr="6656CF12">
        <w:rPr>
          <w:lang w:val="en-US"/>
        </w:rPr>
        <w:t xml:space="preserve">If the Tenderer submits document derivatives (e.g. copies), then in case of doubt about the authenticity of the submitted document derivation the Procurement Commission can demand that the Tenderer shows the original documents. </w:t>
      </w:r>
      <w:bookmarkEnd w:id="215"/>
    </w:p>
    <w:p w14:paraId="46F37670" w14:textId="77777777" w:rsidR="00311051" w:rsidRPr="003B29EC" w:rsidRDefault="00311051" w:rsidP="00311051">
      <w:pPr>
        <w:pStyle w:val="2ndlevelprovision"/>
        <w:numPr>
          <w:ilvl w:val="1"/>
          <w:numId w:val="2"/>
        </w:numPr>
        <w:ind w:left="709" w:hanging="709"/>
        <w:rPr>
          <w:lang w:val="en-US"/>
        </w:rPr>
      </w:pPr>
      <w:bookmarkStart w:id="216" w:name="_Toc504384532"/>
      <w:r w:rsidRPr="6656CF12">
        <w:rPr>
          <w:lang w:val="en-US"/>
        </w:rPr>
        <w:t xml:space="preserve">During proposal assessment, the Procurement Commission has the right to demand that the included information is clarified. </w:t>
      </w:r>
      <w:bookmarkEnd w:id="216"/>
    </w:p>
    <w:p w14:paraId="0513790A" w14:textId="77777777" w:rsidR="00311051" w:rsidRPr="003B29EC" w:rsidRDefault="00311051" w:rsidP="00311051">
      <w:pPr>
        <w:pStyle w:val="2ndlevelprovision"/>
        <w:numPr>
          <w:ilvl w:val="1"/>
          <w:numId w:val="2"/>
        </w:numPr>
        <w:ind w:left="709" w:hanging="709"/>
        <w:rPr>
          <w:lang w:val="en-US"/>
        </w:rPr>
      </w:pPr>
      <w:r w:rsidRPr="6656CF12">
        <w:rPr>
          <w:lang w:val="en-US"/>
        </w:rPr>
        <w:t>A</w:t>
      </w:r>
      <w:r w:rsidRPr="6656CF12">
        <w:rPr>
          <w:rStyle w:val="normaltextrun"/>
          <w:shd w:val="clear" w:color="auto" w:fill="FFFFFF"/>
          <w:lang w:val="en-US"/>
        </w:rPr>
        <w:t xml:space="preserve">ccording to Article 230 of the Cabinet of Minister Rules No 107 of the Republic of Latvia on Conducting Procurement Procedures and Design Competitions, of 28 February 2017 (Ministru kabineta 2017. gada 28. februāra noteikumi Nr. 107 </w:t>
      </w:r>
      <w:r w:rsidRPr="6656CF12">
        <w:rPr>
          <w:rStyle w:val="normaltextrun"/>
          <w:i/>
          <w:shd w:val="clear" w:color="auto" w:fill="FFFFFF"/>
          <w:lang w:val="en-US"/>
        </w:rPr>
        <w:t>“Iepirkuma procedūru un metu konkursu norises kārtība”</w:t>
      </w:r>
      <w:r w:rsidRPr="6656CF12">
        <w:rPr>
          <w:rStyle w:val="normaltextrun"/>
          <w:shd w:val="clear" w:color="auto" w:fill="FFFFFF"/>
          <w:lang w:val="en-US"/>
        </w:rPr>
        <w:t xml:space="preserve">), in a case of lack of funds (budgetary constraints) or other objective reason the Contracting Authority </w:t>
      </w:r>
      <w:r w:rsidRPr="6656CF12">
        <w:rPr>
          <w:lang w:val="en-US"/>
        </w:rPr>
        <w:t>can at any moment terminate the</w:t>
      </w:r>
      <w:r w:rsidRPr="6656CF12">
        <w:rPr>
          <w:rStyle w:val="normaltextrun"/>
          <w:shd w:val="clear" w:color="auto" w:fill="FFFFFF"/>
          <w:lang w:val="en-US"/>
        </w:rPr>
        <w:t xml:space="preserve"> Procurement procedure.</w:t>
      </w:r>
    </w:p>
    <w:p w14:paraId="571719A5" w14:textId="77777777" w:rsidR="00311051" w:rsidRPr="003B29EC" w:rsidRDefault="00311051" w:rsidP="00311051">
      <w:pPr>
        <w:pStyle w:val="1stlevelheading"/>
        <w:numPr>
          <w:ilvl w:val="0"/>
          <w:numId w:val="2"/>
        </w:numPr>
        <w:rPr>
          <w:lang w:val="en-US"/>
        </w:rPr>
      </w:pPr>
      <w:bookmarkStart w:id="217" w:name="_Toc454882355"/>
      <w:bookmarkStart w:id="218" w:name="_Toc458981502"/>
      <w:bookmarkStart w:id="219" w:name="_Toc471229375"/>
      <w:bookmarkStart w:id="220" w:name="_Toc471229681"/>
      <w:bookmarkStart w:id="221" w:name="_Toc500830368"/>
      <w:bookmarkStart w:id="222" w:name="_Toc504384059"/>
      <w:bookmarkStart w:id="223" w:name="_Toc504384135"/>
      <w:bookmarkStart w:id="224" w:name="_Toc504384533"/>
      <w:bookmarkStart w:id="225" w:name="_Toc28615964"/>
      <w:bookmarkStart w:id="226" w:name="_Toc98338237"/>
      <w:bookmarkEnd w:id="210"/>
      <w:bookmarkEnd w:id="211"/>
      <w:r w:rsidRPr="752967A6">
        <w:rPr>
          <w:lang w:val="en-US"/>
        </w:rPr>
        <w:lastRenderedPageBreak/>
        <w:t>The obligations of the Procurement Commission</w:t>
      </w:r>
      <w:bookmarkEnd w:id="217"/>
      <w:bookmarkEnd w:id="218"/>
      <w:bookmarkEnd w:id="219"/>
      <w:bookmarkEnd w:id="220"/>
      <w:bookmarkEnd w:id="221"/>
      <w:bookmarkEnd w:id="222"/>
      <w:bookmarkEnd w:id="223"/>
      <w:bookmarkEnd w:id="224"/>
      <w:bookmarkEnd w:id="225"/>
      <w:bookmarkEnd w:id="226"/>
    </w:p>
    <w:p w14:paraId="2C3FC4CE" w14:textId="77777777" w:rsidR="00311051" w:rsidRPr="003B29EC" w:rsidRDefault="00311051" w:rsidP="00311051">
      <w:pPr>
        <w:pStyle w:val="2ndlevelprovision"/>
        <w:numPr>
          <w:ilvl w:val="1"/>
          <w:numId w:val="2"/>
        </w:numPr>
        <w:ind w:left="709" w:hanging="709"/>
        <w:rPr>
          <w:lang w:val="en-US"/>
        </w:rPr>
      </w:pPr>
      <w:bookmarkStart w:id="227" w:name="_Toc504384534"/>
      <w:r w:rsidRPr="6656CF12">
        <w:rPr>
          <w:lang w:val="en-US"/>
        </w:rPr>
        <w:t>The Procurement Commission ensures the documentation of the process of the open competition procedure.</w:t>
      </w:r>
      <w:bookmarkEnd w:id="227"/>
    </w:p>
    <w:p w14:paraId="256DE1F6" w14:textId="78409034" w:rsidR="00311051" w:rsidRPr="000A476C" w:rsidRDefault="00311051" w:rsidP="00311051">
      <w:pPr>
        <w:pStyle w:val="2ndlevelprovision"/>
        <w:numPr>
          <w:ilvl w:val="1"/>
          <w:numId w:val="2"/>
        </w:numPr>
        <w:ind w:left="709" w:hanging="709"/>
      </w:pPr>
      <w:bookmarkStart w:id="228" w:name="_Toc504384535"/>
      <w:r w:rsidRPr="003B29EC">
        <w:t xml:space="preserve">The Procurement Commission ensures free and direct electronic access to the open competition </w:t>
      </w:r>
      <w:r w:rsidRPr="000A476C">
        <w:t>procedure documents</w:t>
      </w:r>
      <w:r w:rsidRPr="000A476C">
        <w:rPr>
          <w:kern w:val="24"/>
        </w:rPr>
        <w:t xml:space="preserve"> </w:t>
      </w:r>
      <w:r w:rsidRPr="000A476C">
        <w:t xml:space="preserve">in Contracting Authority’s profile at the E-Tenders system’s webpage </w:t>
      </w:r>
      <w:bookmarkStart w:id="229" w:name="_Hlk497913384"/>
      <w:r w:rsidR="00FE6878">
        <w:rPr>
          <w:color w:val="0000FF"/>
          <w:u w:val="single"/>
          <w:shd w:val="clear" w:color="auto" w:fill="E6E6E6"/>
          <w:lang w:val="en-US"/>
        </w:rPr>
        <w:fldChar w:fldCharType="begin"/>
      </w:r>
      <w:r w:rsidR="00FE6878">
        <w:rPr>
          <w:color w:val="0000FF"/>
          <w:u w:val="single"/>
          <w:lang w:val="en-US"/>
        </w:rPr>
        <w:instrText xml:space="preserve"> HYPERLINK "</w:instrText>
      </w:r>
      <w:r w:rsidR="00FE6878" w:rsidRPr="00F62887">
        <w:rPr>
          <w:color w:val="0000FF"/>
          <w:u w:val="single"/>
          <w:lang w:val="en-US"/>
        </w:rPr>
        <w:instrText>https://www.eis.gov.lv/EKEIS/Supplier/Procurement/</w:instrText>
      </w:r>
      <w:r w:rsidR="00FE6878">
        <w:rPr>
          <w:color w:val="0000FF"/>
          <w:u w:val="single"/>
        </w:rPr>
        <w:instrText>74388</w:instrText>
      </w:r>
      <w:r w:rsidR="00FE6878" w:rsidRPr="00F62887">
        <w:rPr>
          <w:color w:val="0000FF"/>
          <w:u w:val="single"/>
        </w:rPr>
        <w:instrText> </w:instrText>
      </w:r>
      <w:r w:rsidR="00FE6878">
        <w:rPr>
          <w:color w:val="0000FF"/>
          <w:u w:val="single"/>
          <w:lang w:val="en-US"/>
        </w:rPr>
        <w:instrText xml:space="preserve">" </w:instrText>
      </w:r>
      <w:r w:rsidR="00FE6878">
        <w:rPr>
          <w:color w:val="0000FF"/>
          <w:u w:val="single"/>
          <w:shd w:val="clear" w:color="auto" w:fill="E6E6E6"/>
          <w:lang w:val="en-US"/>
        </w:rPr>
        <w:fldChar w:fldCharType="separate"/>
      </w:r>
      <w:r w:rsidR="00FE6878" w:rsidRPr="008D5863">
        <w:rPr>
          <w:rStyle w:val="Hyperlink"/>
          <w:lang w:val="en-US"/>
        </w:rPr>
        <w:t>https://www.eis.gov.lv/EKEIS/Supplier/Procurement/</w:t>
      </w:r>
      <w:r w:rsidR="00FE6878" w:rsidRPr="008D5863">
        <w:rPr>
          <w:rStyle w:val="Hyperlink"/>
        </w:rPr>
        <w:t>74388 </w:t>
      </w:r>
      <w:r w:rsidR="00FE6878">
        <w:rPr>
          <w:color w:val="0000FF"/>
          <w:u w:val="single"/>
          <w:shd w:val="clear" w:color="auto" w:fill="E6E6E6"/>
          <w:lang w:val="en-US"/>
        </w:rPr>
        <w:fldChar w:fldCharType="end"/>
      </w:r>
      <w:r w:rsidRPr="000A476C">
        <w:t xml:space="preserve">  </w:t>
      </w:r>
      <w:bookmarkEnd w:id="229"/>
      <w:r w:rsidRPr="000A476C">
        <w:t xml:space="preserve">and at the Internet webpage of the Joint-Stock Company RB Rail AS </w:t>
      </w:r>
      <w:hyperlink r:id="rId17" w:history="1">
        <w:r w:rsidRPr="000A476C">
          <w:rPr>
            <w:rStyle w:val="Hyperlink"/>
            <w:lang w:val="en-US"/>
          </w:rPr>
          <w:t>http://railbaltica.org/tenders/</w:t>
        </w:r>
      </w:hyperlink>
      <w:r w:rsidRPr="000A476C">
        <w:t>.</w:t>
      </w:r>
      <w:bookmarkEnd w:id="228"/>
      <w:r w:rsidRPr="000A476C">
        <w:t xml:space="preserve"> </w:t>
      </w:r>
    </w:p>
    <w:p w14:paraId="40337E72" w14:textId="6402B1D0" w:rsidR="00A611C8" w:rsidRPr="00A611C8" w:rsidRDefault="00311051" w:rsidP="00A611C8">
      <w:pPr>
        <w:pStyle w:val="2ndlevelprovision"/>
        <w:numPr>
          <w:ilvl w:val="1"/>
          <w:numId w:val="2"/>
        </w:numPr>
        <w:ind w:left="709" w:hanging="709"/>
      </w:pPr>
      <w:r w:rsidRPr="000A476C">
        <w:t>If an interested Supplier has in a timely fashion in writing by post</w:t>
      </w:r>
      <w:r w:rsidRPr="003B29EC">
        <w:t xml:space="preserve"> or electronically, or delivering in person, requested additional information about the requirements included in open competition procedure documents regarding the preparation and submission of the Proposal or regarding the</w:t>
      </w:r>
      <w:r w:rsidR="00A611C8">
        <w:t xml:space="preserve"> </w:t>
      </w:r>
      <w:r w:rsidR="00A611C8" w:rsidRPr="00A611C8">
        <w:t xml:space="preserve">selection of Tenderers, the Procurement Commission provides a response electronically within 5 (five) Business days, but not later than 6 (six) days before the deadline for submitting proposals. Simultaneously with sending this information to the supplier who had asked the question, the Contracting Authority publishes this information in Contracting Authority’s profile </w:t>
      </w:r>
      <w:r w:rsidR="00A611C8" w:rsidRPr="00A611C8">
        <w:rPr>
          <w:kern w:val="24"/>
        </w:rPr>
        <w:t xml:space="preserve">on the E-Tenders system’s webpage </w:t>
      </w:r>
      <w:hyperlink r:id="rId18" w:history="1">
        <w:r w:rsidR="00A611C8" w:rsidRPr="008D5863">
          <w:rPr>
            <w:rStyle w:val="Hyperlink"/>
            <w:lang w:val="en-US"/>
          </w:rPr>
          <w:t>https://www.eis.gov.lv/EKEIS/Supplier/Procurement/</w:t>
        </w:r>
        <w:r w:rsidR="00A611C8" w:rsidRPr="008D5863">
          <w:rPr>
            <w:rStyle w:val="Hyperlink"/>
          </w:rPr>
          <w:t>74388 </w:t>
        </w:r>
      </w:hyperlink>
      <w:r w:rsidR="00A611C8" w:rsidRPr="00A611C8">
        <w:t xml:space="preserve"> and on its Internet webpage </w:t>
      </w:r>
      <w:hyperlink r:id="rId19" w:history="1">
        <w:r w:rsidR="00A611C8" w:rsidRPr="00A611C8">
          <w:rPr>
            <w:color w:val="0000FF"/>
            <w:u w:val="single"/>
            <w:lang w:val="en-US"/>
          </w:rPr>
          <w:t>http://railbaltica.org/tenders/</w:t>
        </w:r>
      </w:hyperlink>
      <w:r w:rsidR="00A611C8" w:rsidRPr="00A611C8">
        <w:t xml:space="preserve">, where open competition procedure documents are available, indicating the question asked. </w:t>
      </w:r>
    </w:p>
    <w:p w14:paraId="678F081D" w14:textId="2D4BF22D" w:rsidR="00EA0697" w:rsidRPr="003B29EC" w:rsidRDefault="00EA0697" w:rsidP="00EA0697">
      <w:pPr>
        <w:pStyle w:val="2ndlevelprovision"/>
        <w:numPr>
          <w:ilvl w:val="1"/>
          <w:numId w:val="2"/>
        </w:numPr>
        <w:ind w:left="709" w:hanging="709"/>
      </w:pPr>
      <w:bookmarkStart w:id="230" w:name="_Toc504384537"/>
      <w:r w:rsidRPr="000A476C">
        <w:t xml:space="preserve">If the Contracting Authority has amended the open competition procedure documents, it publishes this information in Contracting Authority’s profile </w:t>
      </w:r>
      <w:r w:rsidRPr="000A476C">
        <w:rPr>
          <w:kern w:val="24"/>
        </w:rPr>
        <w:t xml:space="preserve">on the E-Tenders system’s webpage </w:t>
      </w:r>
      <w:bookmarkStart w:id="231" w:name="_Hlk497914132"/>
      <w:r w:rsidR="00C70760">
        <w:rPr>
          <w:color w:val="2B579A"/>
          <w:shd w:val="clear" w:color="auto" w:fill="E6E6E6"/>
        </w:rPr>
        <w:fldChar w:fldCharType="begin"/>
      </w:r>
      <w:r w:rsidR="00C70760">
        <w:instrText xml:space="preserve"> HYPERLINK "https://www.eis.gov.lv/EKEIS/Supplier/Procurement/74388 " </w:instrText>
      </w:r>
      <w:r w:rsidR="00C70760">
        <w:rPr>
          <w:color w:val="2B579A"/>
          <w:shd w:val="clear" w:color="auto" w:fill="E6E6E6"/>
        </w:rPr>
        <w:fldChar w:fldCharType="separate"/>
      </w:r>
      <w:r w:rsidR="00C70760" w:rsidRPr="008D5863">
        <w:rPr>
          <w:rStyle w:val="Hyperlink"/>
          <w:lang w:val="en-US"/>
        </w:rPr>
        <w:t>https://www.eis.gov.lv/EKEIS/Supplier/Procurement/</w:t>
      </w:r>
      <w:r w:rsidR="00C70760" w:rsidRPr="008D5863">
        <w:rPr>
          <w:rStyle w:val="Hyperlink"/>
        </w:rPr>
        <w:t>74388 </w:t>
      </w:r>
      <w:r w:rsidR="00C70760">
        <w:rPr>
          <w:rStyle w:val="Hyperlink"/>
        </w:rPr>
        <w:fldChar w:fldCharType="end"/>
      </w:r>
      <w:r w:rsidRPr="000A476C">
        <w:t xml:space="preserve">   </w:t>
      </w:r>
      <w:bookmarkEnd w:id="231"/>
      <w:r w:rsidRPr="000A476C">
        <w:t xml:space="preserve">and on the Contracting Authority's Internet webpage </w:t>
      </w:r>
      <w:hyperlink r:id="rId20" w:history="1">
        <w:r w:rsidRPr="000A476C">
          <w:rPr>
            <w:rStyle w:val="Hyperlink"/>
            <w:lang w:val="en-US"/>
          </w:rPr>
          <w:t>http://railbaltica.org/tenders/</w:t>
        </w:r>
      </w:hyperlink>
      <w:r w:rsidRPr="000A476C">
        <w:t>, where open competition procedure documents are available, no later than 1 (one) day after the notification regarding</w:t>
      </w:r>
      <w:r w:rsidRPr="003B29EC">
        <w:t xml:space="preserve"> the amendments has been submitted to Procurement Monitoring Bureau for publication.</w:t>
      </w:r>
      <w:bookmarkEnd w:id="230"/>
      <w:r w:rsidRPr="003B29EC">
        <w:t xml:space="preserve"> </w:t>
      </w:r>
    </w:p>
    <w:p w14:paraId="75373F0C" w14:textId="77777777" w:rsidR="00EA0697" w:rsidRPr="003B29EC" w:rsidRDefault="00EA0697" w:rsidP="00EA0697">
      <w:pPr>
        <w:pStyle w:val="2ndlevelprovision"/>
        <w:numPr>
          <w:ilvl w:val="1"/>
          <w:numId w:val="2"/>
        </w:numPr>
        <w:ind w:left="709" w:hanging="709"/>
        <w:rPr>
          <w:lang w:val="en-US"/>
        </w:rPr>
      </w:pPr>
      <w:bookmarkStart w:id="232" w:name="_Toc504384538"/>
      <w:r w:rsidRPr="6656CF12">
        <w:rPr>
          <w:lang w:val="en-US"/>
        </w:rPr>
        <w:t>The exchange and storage of information is carried out in such a way that all data included in the Proposals is protected and the Contracting Authority can check the content of the Proposals only after the expiration of the deadline for their submission. In time between the day of the submission of Proposals till the moment of opening thereof the Contracting Authority does not disclose information regarding the existence of other Proposals. In the time of Proposal assessment till the moment of the announcement of the results the Contracting Authority does not disclose information regarding the assessment process.</w:t>
      </w:r>
      <w:bookmarkEnd w:id="232"/>
    </w:p>
    <w:p w14:paraId="637AB747" w14:textId="77777777" w:rsidR="00EA0697" w:rsidRPr="003B29EC" w:rsidRDefault="00EA0697" w:rsidP="00EA0697">
      <w:pPr>
        <w:pStyle w:val="2ndlevelprovision"/>
        <w:numPr>
          <w:ilvl w:val="1"/>
          <w:numId w:val="2"/>
        </w:numPr>
        <w:ind w:left="709" w:hanging="709"/>
        <w:rPr>
          <w:lang w:val="en-US"/>
        </w:rPr>
      </w:pPr>
      <w:bookmarkStart w:id="233" w:name="_Toc504384539"/>
      <w:r w:rsidRPr="6656CF12">
        <w:rPr>
          <w:lang w:val="en-US"/>
        </w:rPr>
        <w:t xml:space="preserve">The Procurement Commission assesses the Tenderers and their submitted Proposals based on the Public Procurement Law, open competition procedure documents, as well as other regulatory enactments. </w:t>
      </w:r>
      <w:bookmarkEnd w:id="233"/>
    </w:p>
    <w:p w14:paraId="75D60BD0" w14:textId="1E9B9113" w:rsidR="00EA0697" w:rsidRPr="000A476C" w:rsidRDefault="00EA0697" w:rsidP="00EA0697">
      <w:pPr>
        <w:pStyle w:val="2ndlevelprovision"/>
        <w:numPr>
          <w:ilvl w:val="1"/>
          <w:numId w:val="2"/>
        </w:numPr>
        <w:ind w:left="709" w:hanging="709"/>
        <w:rPr>
          <w:lang w:val="en-US"/>
        </w:rPr>
      </w:pPr>
      <w:bookmarkStart w:id="234" w:name="_Toc504384540"/>
      <w:r w:rsidRPr="6656CF12">
        <w:rPr>
          <w:lang w:val="en-US"/>
        </w:rPr>
        <w:t xml:space="preserve">If the Procurement Commission determines that the information about the Tenderer, its subcontractors and persons upon whose capabilities the Tenderer is </w:t>
      </w:r>
      <w:r w:rsidR="00140BC2" w:rsidRPr="6656CF12">
        <w:rPr>
          <w:lang w:val="en-US"/>
        </w:rPr>
        <w:t>relying</w:t>
      </w:r>
      <w:r w:rsidRPr="6656CF12">
        <w:rPr>
          <w:lang w:val="en-US"/>
        </w:rPr>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or expand upon the submitted documents, but </w:t>
      </w:r>
      <w:r w:rsidRPr="000A476C">
        <w:rPr>
          <w:lang w:val="en-US"/>
        </w:rPr>
        <w:t xml:space="preserve">the Tenderer has not done this in accordance with the requirements stipulated by the Procurement Commission, the Procurement Commission is under no obligation to repeatedly demand that the information included in these documents be clarified or expanded upon.   </w:t>
      </w:r>
      <w:bookmarkEnd w:id="234"/>
    </w:p>
    <w:p w14:paraId="2F900F6B" w14:textId="325AD4D6" w:rsidR="00EA0697" w:rsidRPr="003B29EC" w:rsidRDefault="00EA0697" w:rsidP="00EA0697">
      <w:pPr>
        <w:pStyle w:val="2ndlevelprovision"/>
        <w:numPr>
          <w:ilvl w:val="1"/>
          <w:numId w:val="2"/>
        </w:numPr>
        <w:ind w:left="709" w:hanging="709"/>
      </w:pPr>
      <w:bookmarkStart w:id="235" w:name="_Toc504384541"/>
      <w:r w:rsidRPr="000A476C">
        <w:t xml:space="preserve">The Procurement Commission prepares a report on the open competition procedure and publishes it in Contracting Authority’s profile </w:t>
      </w:r>
      <w:r w:rsidRPr="000A476C">
        <w:rPr>
          <w:kern w:val="24"/>
        </w:rPr>
        <w:t xml:space="preserve">on the E-Tenders system’s webpage </w:t>
      </w:r>
      <w:hyperlink r:id="rId21" w:history="1">
        <w:r w:rsidR="00965CD2" w:rsidRPr="008D5863">
          <w:rPr>
            <w:rStyle w:val="Hyperlink"/>
            <w:lang w:val="en-US"/>
          </w:rPr>
          <w:t>https://www.eis.gov.lv/EKEIS/Supplier/Procurement/</w:t>
        </w:r>
        <w:r w:rsidR="00965CD2" w:rsidRPr="008D5863">
          <w:rPr>
            <w:rStyle w:val="Hyperlink"/>
          </w:rPr>
          <w:t>74388 </w:t>
        </w:r>
      </w:hyperlink>
      <w:r w:rsidR="00965CD2" w:rsidRPr="000A476C">
        <w:t xml:space="preserve"> </w:t>
      </w:r>
      <w:r w:rsidRPr="000A476C">
        <w:t>and on the Contracting Authority's webpage</w:t>
      </w:r>
      <w:r w:rsidRPr="000A476C" w:rsidDel="00CA03E9">
        <w:t xml:space="preserve"> </w:t>
      </w:r>
      <w:hyperlink r:id="rId22" w:history="1">
        <w:r w:rsidRPr="000A476C">
          <w:rPr>
            <w:rStyle w:val="Hyperlink"/>
            <w:lang w:val="en-US"/>
          </w:rPr>
          <w:t>http://railbaltica.org/tenders/</w:t>
        </w:r>
      </w:hyperlink>
      <w:r w:rsidRPr="000A476C">
        <w:t xml:space="preserve"> within 5 (five) Business days</w:t>
      </w:r>
      <w:r w:rsidRPr="003B29EC">
        <w:t xml:space="preserve"> from day when the decision about the results of the open competition is taken.</w:t>
      </w:r>
      <w:bookmarkEnd w:id="235"/>
      <w:r w:rsidRPr="003B29EC">
        <w:t xml:space="preserve"> </w:t>
      </w:r>
    </w:p>
    <w:p w14:paraId="3911DA04" w14:textId="77777777" w:rsidR="001B3B5D" w:rsidRPr="003B29EC" w:rsidRDefault="001B3B5D" w:rsidP="001B3B5D">
      <w:pPr>
        <w:pStyle w:val="1stlevelheading"/>
        <w:numPr>
          <w:ilvl w:val="0"/>
          <w:numId w:val="2"/>
        </w:numPr>
        <w:rPr>
          <w:lang w:val="en-US"/>
        </w:rPr>
      </w:pPr>
      <w:bookmarkStart w:id="236" w:name="_Toc454882356"/>
      <w:bookmarkStart w:id="237" w:name="_Toc458981503"/>
      <w:bookmarkStart w:id="238" w:name="_Toc471229376"/>
      <w:bookmarkStart w:id="239" w:name="_Toc471229682"/>
      <w:bookmarkStart w:id="240" w:name="_Toc500830369"/>
      <w:bookmarkStart w:id="241" w:name="_Toc504384060"/>
      <w:bookmarkStart w:id="242" w:name="_Toc504384136"/>
      <w:bookmarkStart w:id="243" w:name="_Toc504384542"/>
      <w:bookmarkStart w:id="244" w:name="_Toc28615965"/>
      <w:bookmarkStart w:id="245" w:name="_Toc98338238"/>
      <w:r w:rsidRPr="752967A6">
        <w:rPr>
          <w:lang w:val="en-US"/>
        </w:rPr>
        <w:t>The rights and obligations of the Tenderer</w:t>
      </w:r>
      <w:bookmarkEnd w:id="236"/>
      <w:bookmarkEnd w:id="237"/>
      <w:bookmarkEnd w:id="238"/>
      <w:bookmarkEnd w:id="239"/>
      <w:bookmarkEnd w:id="240"/>
      <w:bookmarkEnd w:id="241"/>
      <w:bookmarkEnd w:id="242"/>
      <w:bookmarkEnd w:id="243"/>
      <w:bookmarkEnd w:id="244"/>
      <w:bookmarkEnd w:id="245"/>
    </w:p>
    <w:p w14:paraId="7CE5AC68" w14:textId="77777777" w:rsidR="001B3B5D" w:rsidRPr="003B29EC" w:rsidRDefault="001B3B5D" w:rsidP="001B3B5D">
      <w:pPr>
        <w:pStyle w:val="2ndlevelprovision"/>
        <w:numPr>
          <w:ilvl w:val="1"/>
          <w:numId w:val="2"/>
        </w:numPr>
        <w:ind w:left="709" w:hanging="709"/>
        <w:rPr>
          <w:lang w:val="en-US"/>
        </w:rPr>
      </w:pPr>
      <w:bookmarkStart w:id="246" w:name="_Toc504384543"/>
      <w:r w:rsidRPr="6656CF12">
        <w:rPr>
          <w:lang w:val="en-US"/>
        </w:rPr>
        <w:t xml:space="preserve">The Tenderer have the rights to submit Tenderer’s Electronic Procurement System registration documents (if the Tenderer is not registered in Electronic Procurement System) in State Regional </w:t>
      </w:r>
      <w:r w:rsidRPr="6656CF12">
        <w:rPr>
          <w:lang w:val="en-US"/>
        </w:rPr>
        <w:lastRenderedPageBreak/>
        <w:t xml:space="preserve">Development Agency (please see information here: </w:t>
      </w:r>
      <w:hyperlink r:id="rId23">
        <w:r w:rsidRPr="6656CF12">
          <w:rPr>
            <w:rStyle w:val="Hyperlink"/>
            <w:lang w:val="en-US"/>
          </w:rPr>
          <w:t>http://www.railbaltica.org/procurement/e-procurement-system/</w:t>
        </w:r>
      </w:hyperlink>
      <w:r w:rsidRPr="6656CF12">
        <w:rPr>
          <w:lang w:val="en-US"/>
        </w:rPr>
        <w:t>).</w:t>
      </w:r>
      <w:bookmarkStart w:id="247" w:name="OLE_LINK1"/>
      <w:bookmarkEnd w:id="246"/>
      <w:bookmarkEnd w:id="247"/>
    </w:p>
    <w:p w14:paraId="121413A3" w14:textId="77777777" w:rsidR="001B3B5D" w:rsidRPr="003B29EC" w:rsidRDefault="001B3B5D" w:rsidP="001B3B5D">
      <w:pPr>
        <w:pStyle w:val="2ndlevelprovision"/>
        <w:numPr>
          <w:ilvl w:val="1"/>
          <w:numId w:val="2"/>
        </w:numPr>
        <w:ind w:left="709" w:hanging="709"/>
        <w:rPr>
          <w:lang w:val="en-US"/>
        </w:rPr>
      </w:pPr>
      <w:bookmarkStart w:id="248" w:name="_Toc504384544"/>
      <w:r w:rsidRPr="6656CF12">
        <w:rPr>
          <w:lang w:val="en-US"/>
        </w:rPr>
        <w:t xml:space="preserve">The Tenderer can request and within 3 (three) Business days after submitting the request receive a copy of the Proposal opening sheet, which is an Annex to the Proposal opening meeting minutes. </w:t>
      </w:r>
      <w:bookmarkEnd w:id="248"/>
    </w:p>
    <w:p w14:paraId="2741FF73" w14:textId="77777777" w:rsidR="001B3B5D" w:rsidRPr="003B29EC" w:rsidRDefault="001B3B5D" w:rsidP="001B3B5D">
      <w:pPr>
        <w:pStyle w:val="2ndlevelprovision"/>
        <w:numPr>
          <w:ilvl w:val="1"/>
          <w:numId w:val="2"/>
        </w:numPr>
        <w:ind w:left="709" w:hanging="709"/>
        <w:rPr>
          <w:lang w:val="en-US"/>
        </w:rPr>
      </w:pPr>
      <w:bookmarkStart w:id="249" w:name="_Toc504384545"/>
      <w:r w:rsidRPr="6656CF12">
        <w:rPr>
          <w:lang w:val="en-US"/>
        </w:rPr>
        <w:t xml:space="preserve">If the Contracting Authority gets the necessary information about the Tenderer directly from a competent institution, through data bases or other sources, the Tenderer in question has the right to submit a statement or a different document regarding the corresponding fact, if the information obtained by the Contracting Authority does not conform to the factual situation. </w:t>
      </w:r>
      <w:bookmarkEnd w:id="249"/>
    </w:p>
    <w:p w14:paraId="29F1B133" w14:textId="77777777" w:rsidR="001B3B5D" w:rsidRDefault="001B3B5D" w:rsidP="001B3B5D">
      <w:pPr>
        <w:pStyle w:val="2ndlevelprovision"/>
        <w:numPr>
          <w:ilvl w:val="1"/>
          <w:numId w:val="2"/>
        </w:numPr>
        <w:ind w:left="709" w:hanging="709"/>
        <w:rPr>
          <w:lang w:val="en-US"/>
        </w:rPr>
      </w:pPr>
      <w:bookmarkStart w:id="250" w:name="_Toc504384546"/>
      <w:r w:rsidRPr="6656CF12">
        <w:rPr>
          <w:lang w:val="en-US"/>
        </w:rPr>
        <w:t xml:space="preserve">If a Tenderer believes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Article 68 of the Public Procurement Law of the Republic of Latvia, regarding the Tenderer selection requirements, Technical Specifications or other requirements relating to this open competition, or relating to the activities by the Contracting Authority or the Procurement Commission during the open competition procedure. </w:t>
      </w:r>
      <w:bookmarkEnd w:id="250"/>
    </w:p>
    <w:p w14:paraId="29F85E1A" w14:textId="77777777" w:rsidR="00011561" w:rsidRPr="003B29EC" w:rsidRDefault="00011561" w:rsidP="00011561">
      <w:pPr>
        <w:pStyle w:val="2ndlevelprovision"/>
        <w:numPr>
          <w:ilvl w:val="1"/>
          <w:numId w:val="2"/>
        </w:numPr>
        <w:ind w:left="709" w:hanging="709"/>
        <w:rPr>
          <w:lang w:val="en-US"/>
        </w:rPr>
      </w:pPr>
      <w:r w:rsidRPr="6656CF12">
        <w:rPr>
          <w:lang w:val="en-US"/>
        </w:rPr>
        <w:t>The Tenderer shall follow and comply with all requirements established in the Regulations of this open competition.</w:t>
      </w:r>
    </w:p>
    <w:p w14:paraId="557743B7" w14:textId="77777777" w:rsidR="0030246E" w:rsidRPr="008C360D" w:rsidRDefault="0030246E" w:rsidP="0030246E">
      <w:pPr>
        <w:pStyle w:val="1stlevelheading"/>
        <w:numPr>
          <w:ilvl w:val="0"/>
          <w:numId w:val="2"/>
        </w:numPr>
        <w:rPr>
          <w:rStyle w:val="BodytextBold"/>
          <w:b/>
          <w:bCs w:val="0"/>
          <w:lang w:val="en-US"/>
        </w:rPr>
      </w:pPr>
      <w:bookmarkStart w:id="251" w:name="_Toc98338239"/>
      <w:bookmarkStart w:id="252" w:name="_Toc471229318"/>
      <w:bookmarkStart w:id="253" w:name="_Toc471229624"/>
      <w:bookmarkStart w:id="254" w:name="_Toc500830370"/>
      <w:bookmarkStart w:id="255" w:name="_Toc504384061"/>
      <w:bookmarkStart w:id="256" w:name="_Toc504384137"/>
      <w:bookmarkStart w:id="257" w:name="_Toc504384547"/>
      <w:bookmarkStart w:id="258" w:name="_Toc28615966"/>
      <w:r w:rsidRPr="008C360D">
        <w:rPr>
          <w:rStyle w:val="BodytextBold"/>
          <w:b/>
          <w:bCs w:val="0"/>
          <w:lang w:val="en-US"/>
        </w:rPr>
        <w:t>Subject-matter of the Open competition</w:t>
      </w:r>
      <w:bookmarkEnd w:id="251"/>
      <w:r w:rsidRPr="008C360D">
        <w:rPr>
          <w:rStyle w:val="BodytextBold"/>
          <w:b/>
          <w:bCs w:val="0"/>
          <w:lang w:val="en-US"/>
        </w:rPr>
        <w:t xml:space="preserve"> </w:t>
      </w:r>
      <w:bookmarkEnd w:id="252"/>
      <w:bookmarkEnd w:id="253"/>
      <w:bookmarkEnd w:id="254"/>
      <w:bookmarkEnd w:id="255"/>
      <w:bookmarkEnd w:id="256"/>
      <w:bookmarkEnd w:id="257"/>
      <w:bookmarkEnd w:id="258"/>
    </w:p>
    <w:p w14:paraId="5B6DACFA" w14:textId="244928BE" w:rsidR="0030246E" w:rsidRDefault="0030246E" w:rsidP="00D52EE7">
      <w:pPr>
        <w:pStyle w:val="2ndlevelheading"/>
        <w:numPr>
          <w:ilvl w:val="1"/>
          <w:numId w:val="2"/>
        </w:numPr>
        <w:spacing w:before="120" w:after="120"/>
        <w:ind w:left="709" w:hanging="709"/>
        <w:rPr>
          <w:b w:val="0"/>
        </w:rPr>
      </w:pPr>
      <w:bookmarkStart w:id="259" w:name="_Toc516127795"/>
      <w:bookmarkStart w:id="260" w:name="_Toc28615967"/>
      <w:r w:rsidRPr="006E68E2">
        <w:rPr>
          <w:b w:val="0"/>
          <w:lang w:val="en-US"/>
        </w:rPr>
        <w:t xml:space="preserve">Subject matter of the open competition </w:t>
      </w:r>
      <w:r w:rsidR="00363048">
        <w:rPr>
          <w:b w:val="0"/>
          <w:lang w:val="en-US"/>
        </w:rPr>
        <w:t xml:space="preserve">is </w:t>
      </w:r>
      <w:r w:rsidR="00A93039">
        <w:rPr>
          <w:b w:val="0"/>
          <w:lang w:val="en-US"/>
        </w:rPr>
        <w:t>–</w:t>
      </w:r>
      <w:r w:rsidR="00363048">
        <w:rPr>
          <w:b w:val="0"/>
          <w:lang w:val="en-US"/>
        </w:rPr>
        <w:t xml:space="preserve"> </w:t>
      </w:r>
      <w:r w:rsidR="00A93039">
        <w:rPr>
          <w:b w:val="0"/>
          <w:lang w:val="en-US"/>
        </w:rPr>
        <w:t xml:space="preserve"> </w:t>
      </w:r>
      <w:r w:rsidR="009379E7">
        <w:rPr>
          <w:b w:val="0"/>
        </w:rPr>
        <w:t xml:space="preserve">Travel </w:t>
      </w:r>
      <w:r w:rsidR="008434CC">
        <w:rPr>
          <w:b w:val="0"/>
        </w:rPr>
        <w:t xml:space="preserve">Agency services </w:t>
      </w:r>
      <w:r w:rsidR="000C4338" w:rsidRPr="007B44E8">
        <w:rPr>
          <w:b w:val="0"/>
        </w:rPr>
        <w:t xml:space="preserve">for Latvia, Lithuania and Estonia </w:t>
      </w:r>
      <w:r w:rsidR="008434CC" w:rsidRPr="007B44E8">
        <w:rPr>
          <w:b w:val="0"/>
        </w:rPr>
        <w:t xml:space="preserve">which </w:t>
      </w:r>
      <w:r w:rsidR="007B07B8" w:rsidRPr="007B44E8">
        <w:rPr>
          <w:b w:val="0"/>
        </w:rPr>
        <w:t>are necessary</w:t>
      </w:r>
      <w:r w:rsidR="001E6B3C" w:rsidRPr="007B44E8">
        <w:rPr>
          <w:b w:val="0"/>
        </w:rPr>
        <w:t xml:space="preserve"> to </w:t>
      </w:r>
      <w:r w:rsidR="00A26A4D" w:rsidRPr="007B44E8">
        <w:rPr>
          <w:b w:val="0"/>
        </w:rPr>
        <w:t>provide</w:t>
      </w:r>
      <w:r w:rsidR="001E6B3C" w:rsidRPr="007B44E8">
        <w:rPr>
          <w:b w:val="0"/>
        </w:rPr>
        <w:t xml:space="preserve"> </w:t>
      </w:r>
      <w:r w:rsidR="006C7155" w:rsidRPr="007B44E8">
        <w:rPr>
          <w:b w:val="0"/>
        </w:rPr>
        <w:t xml:space="preserve">international and local </w:t>
      </w:r>
      <w:r w:rsidR="001E6B3C" w:rsidRPr="007B44E8">
        <w:rPr>
          <w:b w:val="0"/>
        </w:rPr>
        <w:t>business trips: reservation,</w:t>
      </w:r>
      <w:r w:rsidR="001E6B3C" w:rsidRPr="001E6B3C">
        <w:rPr>
          <w:b w:val="0"/>
        </w:rPr>
        <w:t xml:space="preserve"> delivery and, if necessary, change and cancellation of air, rail, road and water transport tickets</w:t>
      </w:r>
      <w:r w:rsidR="008E4329">
        <w:rPr>
          <w:b w:val="0"/>
        </w:rPr>
        <w:t xml:space="preserve">; </w:t>
      </w:r>
      <w:r w:rsidR="001E6B3C" w:rsidRPr="001E6B3C">
        <w:rPr>
          <w:b w:val="0"/>
        </w:rPr>
        <w:t>transfer processing and, if necessary, also change and cancellation</w:t>
      </w:r>
      <w:r w:rsidR="000D7137">
        <w:rPr>
          <w:b w:val="0"/>
        </w:rPr>
        <w:t xml:space="preserve">; </w:t>
      </w:r>
      <w:r w:rsidR="001E6B3C" w:rsidRPr="001E6B3C">
        <w:rPr>
          <w:b w:val="0"/>
        </w:rPr>
        <w:t>hotel reservations, delivery of reservations and, if necessary, change and cancellation</w:t>
      </w:r>
      <w:r w:rsidR="007F1823">
        <w:rPr>
          <w:b w:val="0"/>
        </w:rPr>
        <w:t>;</w:t>
      </w:r>
      <w:r w:rsidR="001E6B3C" w:rsidRPr="001E6B3C">
        <w:rPr>
          <w:b w:val="0"/>
        </w:rPr>
        <w:t xml:space="preserve"> deposit, if required by the hotel reservation system</w:t>
      </w:r>
      <w:r w:rsidR="007F1823">
        <w:rPr>
          <w:b w:val="0"/>
        </w:rPr>
        <w:t>;</w:t>
      </w:r>
      <w:r w:rsidR="001E6B3C" w:rsidRPr="001E6B3C">
        <w:rPr>
          <w:b w:val="0"/>
        </w:rPr>
        <w:t xml:space="preserve"> reservation of meeting rooms</w:t>
      </w:r>
      <w:r w:rsidR="00624CD3">
        <w:rPr>
          <w:b w:val="0"/>
        </w:rPr>
        <w:t>;</w:t>
      </w:r>
      <w:r w:rsidR="001E6B3C" w:rsidRPr="001E6B3C">
        <w:rPr>
          <w:b w:val="0"/>
        </w:rPr>
        <w:t xml:space="preserve"> processing and delivery of visas and, if necessary, cancellation</w:t>
      </w:r>
      <w:r w:rsidR="00624CD3">
        <w:rPr>
          <w:b w:val="0"/>
        </w:rPr>
        <w:t>;</w:t>
      </w:r>
      <w:r w:rsidR="001E6B3C" w:rsidRPr="001E6B3C">
        <w:rPr>
          <w:b w:val="0"/>
        </w:rPr>
        <w:t xml:space="preserve"> car rental reservation and, if necessary, cancellation</w:t>
      </w:r>
      <w:r w:rsidR="00624CD3">
        <w:rPr>
          <w:b w:val="0"/>
        </w:rPr>
        <w:t>;</w:t>
      </w:r>
      <w:r w:rsidR="009379E7">
        <w:rPr>
          <w:b w:val="0"/>
        </w:rPr>
        <w:t xml:space="preserve"> </w:t>
      </w:r>
      <w:r w:rsidRPr="00D52EE7">
        <w:rPr>
          <w:b w:val="0"/>
        </w:rPr>
        <w:t xml:space="preserve">Subject-matter of the open competition is included in Annex No 2 “Technical specification” to the Regulations. </w:t>
      </w:r>
    </w:p>
    <w:p w14:paraId="3B5F19C4" w14:textId="1CAC4E65" w:rsidR="0008517E" w:rsidRDefault="00CB06E2" w:rsidP="001367A4">
      <w:pPr>
        <w:pStyle w:val="2ndlevelheading"/>
        <w:numPr>
          <w:ilvl w:val="1"/>
          <w:numId w:val="2"/>
        </w:numPr>
        <w:tabs>
          <w:tab w:val="num" w:pos="709"/>
        </w:tabs>
        <w:rPr>
          <w:b w:val="0"/>
          <w:bCs/>
        </w:rPr>
      </w:pPr>
      <w:r w:rsidRPr="001367A4">
        <w:rPr>
          <w:b w:val="0"/>
          <w:bCs/>
        </w:rPr>
        <w:t>The total price of Contract shall no</w:t>
      </w:r>
      <w:r w:rsidR="001D58E4">
        <w:rPr>
          <w:b w:val="0"/>
          <w:bCs/>
        </w:rPr>
        <w:t>t</w:t>
      </w:r>
      <w:r w:rsidRPr="001367A4">
        <w:rPr>
          <w:b w:val="0"/>
          <w:bCs/>
        </w:rPr>
        <w:t xml:space="preserve"> exceed EUR 900 000,00 (nine</w:t>
      </w:r>
      <w:r w:rsidR="001367A4">
        <w:rPr>
          <w:b w:val="0"/>
          <w:bCs/>
        </w:rPr>
        <w:t xml:space="preserve"> </w:t>
      </w:r>
      <w:r w:rsidR="001367A4" w:rsidRPr="001367A4">
        <w:rPr>
          <w:b w:val="0"/>
          <w:bCs/>
        </w:rPr>
        <w:t>hundred</w:t>
      </w:r>
      <w:r w:rsidR="001367A4">
        <w:rPr>
          <w:b w:val="0"/>
          <w:bCs/>
        </w:rPr>
        <w:t xml:space="preserve"> </w:t>
      </w:r>
      <w:r w:rsidR="00146E5E" w:rsidRPr="001367A4">
        <w:rPr>
          <w:b w:val="0"/>
          <w:bCs/>
        </w:rPr>
        <w:t>thousand</w:t>
      </w:r>
      <w:r w:rsidR="00146E5E">
        <w:rPr>
          <w:b w:val="0"/>
          <w:bCs/>
        </w:rPr>
        <w:t xml:space="preserve"> </w:t>
      </w:r>
      <w:r w:rsidR="001367A4" w:rsidRPr="00992182">
        <w:rPr>
          <w:b w:val="0"/>
          <w:bCs/>
          <w:i/>
          <w:iCs/>
        </w:rPr>
        <w:t>euro</w:t>
      </w:r>
      <w:r w:rsidR="001367A4" w:rsidRPr="001367A4">
        <w:rPr>
          <w:b w:val="0"/>
          <w:bCs/>
        </w:rPr>
        <w:t xml:space="preserve">, 00 </w:t>
      </w:r>
      <w:r w:rsidR="001367A4" w:rsidRPr="001367A4">
        <w:rPr>
          <w:b w:val="0"/>
          <w:bCs/>
          <w:i/>
          <w:iCs/>
        </w:rPr>
        <w:t>euro</w:t>
      </w:r>
      <w:r w:rsidR="001367A4" w:rsidRPr="001367A4">
        <w:rPr>
          <w:b w:val="0"/>
          <w:bCs/>
        </w:rPr>
        <w:t xml:space="preserve"> cents)</w:t>
      </w:r>
      <w:r w:rsidR="002D53B3">
        <w:rPr>
          <w:b w:val="0"/>
          <w:bCs/>
        </w:rPr>
        <w:t>.</w:t>
      </w:r>
    </w:p>
    <w:p w14:paraId="323FEC1C" w14:textId="45B2E8D5" w:rsidR="002D53B3" w:rsidRPr="00AC686B" w:rsidRDefault="00926304" w:rsidP="00AC686B">
      <w:pPr>
        <w:pStyle w:val="2ndlevelheading"/>
        <w:numPr>
          <w:ilvl w:val="1"/>
          <w:numId w:val="2"/>
        </w:numPr>
        <w:tabs>
          <w:tab w:val="num" w:pos="709"/>
        </w:tabs>
        <w:ind w:left="709" w:hanging="709"/>
        <w:rPr>
          <w:b w:val="0"/>
          <w:bCs/>
        </w:rPr>
      </w:pPr>
      <w:r w:rsidRPr="00AC686B">
        <w:rPr>
          <w:b w:val="0"/>
          <w:bCs/>
        </w:rPr>
        <w:t xml:space="preserve">The Contracting Authority is not </w:t>
      </w:r>
      <w:r w:rsidR="00C46295" w:rsidRPr="00AC686B">
        <w:rPr>
          <w:b w:val="0"/>
          <w:bCs/>
        </w:rPr>
        <w:t xml:space="preserve">obliged to </w:t>
      </w:r>
      <w:r w:rsidR="00877B1C">
        <w:rPr>
          <w:b w:val="0"/>
          <w:bCs/>
        </w:rPr>
        <w:t>absorb</w:t>
      </w:r>
      <w:r w:rsidR="00C46295" w:rsidRPr="00AC686B">
        <w:rPr>
          <w:b w:val="0"/>
          <w:bCs/>
        </w:rPr>
        <w:t xml:space="preserve"> the entire amount </w:t>
      </w:r>
      <w:r w:rsidR="008050FD" w:rsidRPr="00AC686B">
        <w:rPr>
          <w:b w:val="0"/>
          <w:bCs/>
        </w:rPr>
        <w:t xml:space="preserve">of Contract price. </w:t>
      </w:r>
      <w:r w:rsidR="00E26197" w:rsidRPr="00AC686B">
        <w:rPr>
          <w:b w:val="0"/>
          <w:bCs/>
        </w:rPr>
        <w:t xml:space="preserve">Within </w:t>
      </w:r>
      <w:r w:rsidR="00106A6A" w:rsidRPr="00AC686B">
        <w:rPr>
          <w:b w:val="0"/>
          <w:bCs/>
        </w:rPr>
        <w:t xml:space="preserve">execution of Contract </w:t>
      </w:r>
      <w:r w:rsidR="00B1543E" w:rsidRPr="00AC686B">
        <w:rPr>
          <w:b w:val="0"/>
          <w:bCs/>
        </w:rPr>
        <w:t xml:space="preserve">Contracting Authority is not </w:t>
      </w:r>
      <w:r w:rsidR="00E8197D" w:rsidRPr="00AC686B">
        <w:rPr>
          <w:b w:val="0"/>
          <w:bCs/>
        </w:rPr>
        <w:t xml:space="preserve">related </w:t>
      </w:r>
      <w:r w:rsidR="00961FA7" w:rsidRPr="00AC686B">
        <w:rPr>
          <w:b w:val="0"/>
          <w:bCs/>
        </w:rPr>
        <w:t xml:space="preserve">with a specific volume of services and make orders </w:t>
      </w:r>
      <w:r w:rsidR="00AC686B" w:rsidRPr="00AC686B">
        <w:rPr>
          <w:b w:val="0"/>
          <w:bCs/>
        </w:rPr>
        <w:t>in compliance with its needs and finances.</w:t>
      </w:r>
    </w:p>
    <w:bookmarkEnd w:id="259"/>
    <w:p w14:paraId="7243416B" w14:textId="05AAD55A" w:rsidR="0030246E" w:rsidRPr="00824151" w:rsidRDefault="0030246E" w:rsidP="0030246E">
      <w:pPr>
        <w:pStyle w:val="2ndlevelheading"/>
        <w:numPr>
          <w:ilvl w:val="1"/>
          <w:numId w:val="2"/>
        </w:numPr>
        <w:ind w:left="709" w:hanging="709"/>
        <w:rPr>
          <w:b w:val="0"/>
          <w:color w:val="000000" w:themeColor="text1"/>
        </w:rPr>
      </w:pPr>
      <w:r w:rsidRPr="00824151">
        <w:rPr>
          <w:b w:val="0"/>
          <w:color w:val="000000" w:themeColor="text1"/>
        </w:rPr>
        <w:t>Place of execution of the Procurement Contract: Latvia</w:t>
      </w:r>
      <w:r w:rsidR="0056696C">
        <w:rPr>
          <w:b w:val="0"/>
          <w:color w:val="000000" w:themeColor="text1"/>
        </w:rPr>
        <w:t>.</w:t>
      </w:r>
    </w:p>
    <w:p w14:paraId="1931930B" w14:textId="55EE47A5" w:rsidR="0030246E" w:rsidRPr="00FD2DEF" w:rsidRDefault="0030246E" w:rsidP="0030246E">
      <w:pPr>
        <w:pStyle w:val="2ndlevelheading"/>
        <w:numPr>
          <w:ilvl w:val="1"/>
          <w:numId w:val="2"/>
        </w:numPr>
        <w:ind w:left="709" w:hanging="709"/>
        <w:rPr>
          <w:b w:val="0"/>
          <w:lang w:val="en-US"/>
        </w:rPr>
      </w:pPr>
      <w:r w:rsidRPr="00B21EDA">
        <w:rPr>
          <w:b w:val="0"/>
          <w:lang w:val="en-US"/>
        </w:rPr>
        <w:t xml:space="preserve">Time for provision of the services is </w:t>
      </w:r>
      <w:r w:rsidR="004F21D8">
        <w:rPr>
          <w:b w:val="0"/>
          <w:lang w:val="en-US"/>
        </w:rPr>
        <w:t xml:space="preserve">36 </w:t>
      </w:r>
      <w:r w:rsidRPr="00B21EDA">
        <w:rPr>
          <w:b w:val="0"/>
          <w:lang w:val="en-US"/>
        </w:rPr>
        <w:t>(t</w:t>
      </w:r>
      <w:r w:rsidR="00D346F2">
        <w:rPr>
          <w:b w:val="0"/>
          <w:lang w:val="en-US"/>
        </w:rPr>
        <w:t>hirty-six</w:t>
      </w:r>
      <w:r w:rsidRPr="00B21EDA">
        <w:rPr>
          <w:b w:val="0"/>
          <w:lang w:val="en-US"/>
        </w:rPr>
        <w:t xml:space="preserve">) months starting from the commencement date. </w:t>
      </w:r>
      <w:r w:rsidRPr="00FD2DEF">
        <w:rPr>
          <w:b w:val="0"/>
          <w:lang w:val="en-US"/>
        </w:rPr>
        <w:t xml:space="preserve">The Contract for provision of the Services must be valid </w:t>
      </w:r>
      <w:r w:rsidR="001A2A17" w:rsidRPr="00FD2DEF">
        <w:rPr>
          <w:b w:val="0"/>
          <w:lang w:val="en-US"/>
        </w:rPr>
        <w:t>36</w:t>
      </w:r>
      <w:r w:rsidRPr="00FD2DEF">
        <w:rPr>
          <w:b w:val="0"/>
          <w:lang w:val="en-US"/>
        </w:rPr>
        <w:t xml:space="preserve"> (t</w:t>
      </w:r>
      <w:r w:rsidR="001A2A17" w:rsidRPr="00FD2DEF">
        <w:rPr>
          <w:b w:val="0"/>
          <w:lang w:val="en-US"/>
        </w:rPr>
        <w:t>hirty-six</w:t>
      </w:r>
      <w:r w:rsidRPr="00FD2DEF">
        <w:rPr>
          <w:b w:val="0"/>
          <w:lang w:val="en-US"/>
        </w:rPr>
        <w:t xml:space="preserve">) months or until the Total Contract value is reached, whichever comes first. </w:t>
      </w:r>
    </w:p>
    <w:p w14:paraId="1DE2D980" w14:textId="77777777" w:rsidR="0030246E" w:rsidRPr="003B29EC" w:rsidRDefault="0030246E" w:rsidP="0030246E">
      <w:pPr>
        <w:pStyle w:val="1stlevelheading"/>
        <w:numPr>
          <w:ilvl w:val="0"/>
          <w:numId w:val="2"/>
        </w:numPr>
        <w:rPr>
          <w:lang w:val="en-US"/>
        </w:rPr>
      </w:pPr>
      <w:bookmarkStart w:id="261" w:name="_Toc98338240"/>
      <w:r w:rsidRPr="752967A6">
        <w:rPr>
          <w:lang w:val="en-US"/>
        </w:rPr>
        <w:t>Tenderer</w:t>
      </w:r>
      <w:bookmarkEnd w:id="260"/>
      <w:bookmarkEnd w:id="261"/>
    </w:p>
    <w:p w14:paraId="22BEC870" w14:textId="77777777" w:rsidR="0030246E" w:rsidRPr="003B29EC" w:rsidRDefault="0030246E" w:rsidP="0030246E">
      <w:pPr>
        <w:pStyle w:val="2ndlevelprovision"/>
        <w:numPr>
          <w:ilvl w:val="1"/>
          <w:numId w:val="2"/>
        </w:numPr>
        <w:ind w:left="993" w:hanging="993"/>
        <w:rPr>
          <w:lang w:val="en-US"/>
        </w:rPr>
      </w:pPr>
      <w:bookmarkStart w:id="262" w:name="_Ref455956715"/>
      <w:bookmarkStart w:id="263" w:name="_Toc504384552"/>
      <w:r w:rsidRPr="6656CF12">
        <w:rPr>
          <w:lang w:val="en-US"/>
        </w:rPr>
        <w:t>The proposal can be submitted by:</w:t>
      </w:r>
      <w:bookmarkEnd w:id="262"/>
      <w:bookmarkEnd w:id="263"/>
    </w:p>
    <w:p w14:paraId="0C1C285D" w14:textId="77777777" w:rsidR="0030246E" w:rsidRPr="003B29EC" w:rsidRDefault="0030246E" w:rsidP="0030246E">
      <w:pPr>
        <w:pStyle w:val="3rdlevelsubprovision"/>
        <w:numPr>
          <w:ilvl w:val="2"/>
          <w:numId w:val="2"/>
        </w:numPr>
        <w:rPr>
          <w:lang w:val="en-US"/>
        </w:rPr>
      </w:pPr>
      <w:r w:rsidRPr="6656CF12">
        <w:rPr>
          <w:lang w:val="en-US"/>
        </w:rPr>
        <w:t>A supplier, who is a legal or natural person (hereinafter – Tenderer) and who complies with the selection criteria for Tenderers;</w:t>
      </w:r>
    </w:p>
    <w:p w14:paraId="2F4529B0" w14:textId="77777777" w:rsidR="0030246E" w:rsidRPr="003B29EC" w:rsidRDefault="0030246E" w:rsidP="0030246E">
      <w:pPr>
        <w:pStyle w:val="3rdlevelsubprovision"/>
        <w:numPr>
          <w:ilvl w:val="2"/>
          <w:numId w:val="2"/>
        </w:numPr>
        <w:rPr>
          <w:lang w:val="en-US"/>
        </w:rPr>
      </w:pPr>
      <w:bookmarkStart w:id="264" w:name="_Ref455957861"/>
      <w:r w:rsidRPr="6656CF12">
        <w:rPr>
          <w:lang w:val="en-US"/>
        </w:rPr>
        <w:t>A group of suppliers (hereinafter also – Tenderer, partnership) which complies with the selection criteria for Tenderers:</w:t>
      </w:r>
    </w:p>
    <w:p w14:paraId="0B5D1DBB" w14:textId="77777777" w:rsidR="0030246E" w:rsidRPr="003B29EC" w:rsidRDefault="0030246E" w:rsidP="0030246E">
      <w:pPr>
        <w:pStyle w:val="4thlevellist"/>
        <w:numPr>
          <w:ilvl w:val="3"/>
          <w:numId w:val="2"/>
        </w:numPr>
        <w:tabs>
          <w:tab w:val="num" w:pos="1701"/>
        </w:tabs>
        <w:ind w:left="1418" w:hanging="992"/>
        <w:rPr>
          <w:lang w:val="en-US"/>
        </w:rPr>
      </w:pPr>
      <w:r w:rsidRPr="6656CF12">
        <w:rPr>
          <w:lang w:val="en-US"/>
        </w:rPr>
        <w:t xml:space="preserve">A group of suppliers who have formed a partnership for this open competition. In this case all the members of the partnership shall be listed in Annex 1 “Application”. If it will be decided to award contracting rights to such partnership, then prior to concluding the Contract the partnership shall at its discretion either enter into a partnership agreement (within the meaning </w:t>
      </w:r>
      <w:r w:rsidRPr="6656CF12">
        <w:rPr>
          <w:lang w:val="en-US"/>
        </w:rPr>
        <w:lastRenderedPageBreak/>
        <w:t xml:space="preserve">of Latvian Civil Law Sections 2241-2280) and shall submit one copy of this agreement to the Contracting Authority or establish a general or limited partnership (within the meaning of Latvian Commercial Law, Chapter IX and X) and notify the Contracting Authority in writing. </w:t>
      </w:r>
      <w:bookmarkEnd w:id="264"/>
    </w:p>
    <w:p w14:paraId="0E4A4BC7" w14:textId="77777777" w:rsidR="0030246E" w:rsidRPr="003B29EC" w:rsidRDefault="0030246E" w:rsidP="0030246E">
      <w:pPr>
        <w:pStyle w:val="4thlevellist"/>
        <w:numPr>
          <w:ilvl w:val="3"/>
          <w:numId w:val="2"/>
        </w:numPr>
        <w:tabs>
          <w:tab w:val="num" w:pos="1701"/>
        </w:tabs>
        <w:ind w:left="1418" w:hanging="992"/>
        <w:rPr>
          <w:lang w:val="en-US"/>
        </w:rPr>
      </w:pPr>
      <w:r w:rsidRPr="6656CF12">
        <w:rPr>
          <w:lang w:val="en-US"/>
        </w:rPr>
        <w:t xml:space="preserve">An established and registered partnership (a general partnership or a limited partnership, within the meaning of Latvian Commercial Law, Chapter IX and X) (hereinafter also – Tenderer) which complies with the selection criteria for Tenderers. </w:t>
      </w:r>
    </w:p>
    <w:p w14:paraId="5349D7A6" w14:textId="77777777" w:rsidR="0030246E" w:rsidRPr="003B29EC" w:rsidRDefault="0030246E" w:rsidP="0030246E">
      <w:pPr>
        <w:pStyle w:val="1stlevelheading"/>
        <w:numPr>
          <w:ilvl w:val="0"/>
          <w:numId w:val="2"/>
        </w:numPr>
        <w:rPr>
          <w:lang w:val="en-US"/>
        </w:rPr>
      </w:pPr>
      <w:bookmarkStart w:id="265" w:name="_Toc500830372"/>
      <w:bookmarkStart w:id="266" w:name="_Toc504384063"/>
      <w:bookmarkStart w:id="267" w:name="_Toc504384139"/>
      <w:bookmarkStart w:id="268" w:name="_Toc504384553"/>
      <w:bookmarkStart w:id="269" w:name="_Toc28615968"/>
      <w:bookmarkStart w:id="270" w:name="_Toc98338241"/>
      <w:r w:rsidRPr="752967A6">
        <w:rPr>
          <w:lang w:val="en-US"/>
        </w:rPr>
        <w:t>Selection criteria for Tenderers</w:t>
      </w:r>
      <w:bookmarkEnd w:id="265"/>
      <w:bookmarkEnd w:id="266"/>
      <w:bookmarkEnd w:id="267"/>
      <w:bookmarkEnd w:id="268"/>
      <w:bookmarkEnd w:id="269"/>
      <w:bookmarkEnd w:id="270"/>
    </w:p>
    <w:p w14:paraId="52E2EAA6" w14:textId="77777777" w:rsidR="0030246E" w:rsidRPr="003B29EC" w:rsidRDefault="0030246E" w:rsidP="0030246E">
      <w:pPr>
        <w:pStyle w:val="2ndlevelheading"/>
        <w:numPr>
          <w:ilvl w:val="1"/>
          <w:numId w:val="2"/>
        </w:numPr>
        <w:ind w:left="993" w:hanging="993"/>
        <w:rPr>
          <w:lang w:val="en-US"/>
        </w:rPr>
      </w:pPr>
      <w:bookmarkStart w:id="271" w:name="_Ref480285143"/>
      <w:bookmarkStart w:id="272" w:name="_Toc504384554"/>
      <w:r w:rsidRPr="6656CF12">
        <w:rPr>
          <w:lang w:val="en-US"/>
        </w:rPr>
        <w:t>Exclusion grounds</w:t>
      </w:r>
      <w:bookmarkEnd w:id="271"/>
      <w:bookmarkEnd w:id="272"/>
    </w:p>
    <w:p w14:paraId="6650B8FF" w14:textId="77777777" w:rsidR="0030246E" w:rsidRPr="003B29EC" w:rsidRDefault="0030246E" w:rsidP="0030246E">
      <w:pPr>
        <w:pStyle w:val="4thlevellist"/>
        <w:numPr>
          <w:ilvl w:val="3"/>
          <w:numId w:val="0"/>
        </w:numPr>
        <w:rPr>
          <w:szCs w:val="20"/>
          <w:u w:val="single"/>
          <w:lang w:val="en-US"/>
        </w:rPr>
      </w:pPr>
      <w:r w:rsidRPr="003B29EC">
        <w:rPr>
          <w:szCs w:val="20"/>
          <w:lang w:val="en-US"/>
        </w:rPr>
        <w:t xml:space="preserve">Before making the decision to award the contract signing rights, Contracting Authority shall verify whether </w:t>
      </w:r>
      <w:r w:rsidRPr="003B29EC">
        <w:rPr>
          <w:szCs w:val="20"/>
          <w:u w:val="single"/>
          <w:lang w:val="en-US"/>
        </w:rPr>
        <w:t>the Tenderer, to whom the Contract signing rights should be awarded,</w:t>
      </w:r>
      <w:r w:rsidRPr="003B29EC">
        <w:rPr>
          <w:szCs w:val="20"/>
          <w:lang w:val="en-US"/>
        </w:rPr>
        <w:t xml:space="preserve"> is not a subject for exclusion grounds set in the Article 42 of Public Procurement Law of Republic of Latvia. </w:t>
      </w:r>
      <w:r w:rsidRPr="003B29EC">
        <w:rPr>
          <w:szCs w:val="20"/>
          <w:u w:val="single"/>
          <w:lang w:val="en-US"/>
        </w:rPr>
        <w:t>The Contracting Authority shall exclude the Tenderer from further participation in the open competition in any of the following circumstances:</w:t>
      </w:r>
    </w:p>
    <w:tbl>
      <w:tblPr>
        <w:tblStyle w:val="ListTable3-Accent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191150" w:rsidRPr="00191150" w14:paraId="6270571E"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003786"/>
            <w:vAlign w:val="center"/>
          </w:tcPr>
          <w:p w14:paraId="18E21A4B"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No</w:t>
            </w:r>
          </w:p>
        </w:tc>
        <w:tc>
          <w:tcPr>
            <w:tcW w:w="4111" w:type="dxa"/>
            <w:shd w:val="clear" w:color="auto" w:fill="003786"/>
            <w:vAlign w:val="center"/>
          </w:tcPr>
          <w:p w14:paraId="3517706F" w14:textId="77777777" w:rsidR="00191150" w:rsidRPr="00191150" w:rsidRDefault="00191150" w:rsidP="00191150">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Requirement (Exclusion ground)</w:t>
            </w:r>
          </w:p>
        </w:tc>
        <w:tc>
          <w:tcPr>
            <w:tcW w:w="4394" w:type="dxa"/>
            <w:shd w:val="clear" w:color="auto" w:fill="003786"/>
            <w:vAlign w:val="center"/>
          </w:tcPr>
          <w:p w14:paraId="5F412D36" w14:textId="77777777" w:rsidR="00191150" w:rsidRPr="00191150" w:rsidRDefault="00191150" w:rsidP="00191150">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Documents to be submitted after Procurement commission`s request</w:t>
            </w:r>
            <w:r w:rsidRPr="00191150">
              <w:rPr>
                <w:rFonts w:ascii="Myriad Pro" w:hAnsi="Myriad Pro" w:cstheme="majorBidi"/>
                <w:kern w:val="24"/>
                <w:sz w:val="20"/>
                <w:szCs w:val="20"/>
                <w:vertAlign w:val="superscript"/>
                <w:lang w:val="en-US"/>
              </w:rPr>
              <w:footnoteReference w:id="2"/>
            </w:r>
          </w:p>
        </w:tc>
      </w:tr>
      <w:tr w:rsidR="00191150" w:rsidRPr="00191150" w14:paraId="2DBA0B5A"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ACB0653" w14:textId="77777777" w:rsidR="00191150" w:rsidRPr="00191150" w:rsidRDefault="00191150" w:rsidP="00191150">
            <w:pPr>
              <w:spacing w:before="120" w:after="120"/>
              <w:jc w:val="both"/>
              <w:rPr>
                <w:rFonts w:ascii="Myriad Pro" w:hAnsi="Myriad Pro" w:cstheme="majorBidi"/>
                <w:kern w:val="24"/>
                <w:sz w:val="20"/>
                <w:szCs w:val="20"/>
                <w:lang w:val="en-US"/>
              </w:rPr>
            </w:pPr>
            <w:bookmarkStart w:id="273" w:name="_Ref530001038"/>
            <w:r w:rsidRPr="00191150">
              <w:rPr>
                <w:rFonts w:ascii="Myriad Pro" w:hAnsi="Myriad Pro" w:cstheme="majorBidi"/>
                <w:kern w:val="24"/>
                <w:sz w:val="20"/>
                <w:szCs w:val="20"/>
                <w:lang w:val="en-US"/>
              </w:rPr>
              <w:t>8.1.1.</w:t>
            </w:r>
          </w:p>
        </w:tc>
        <w:bookmarkEnd w:id="273"/>
        <w:tc>
          <w:tcPr>
            <w:tcW w:w="4111" w:type="dxa"/>
          </w:tcPr>
          <w:p w14:paraId="29BE4B4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Within previous 3 (three) years before submission of the Proposal the Tenderer or a person who is Tenderer’s management board or supervisory board member, person with representation rights or a procura holder, or a person who is authorized to represent the Tenderer 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045A0A28"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a) </w:t>
            </w:r>
            <w:r w:rsidRPr="00191150">
              <w:rPr>
                <w:rFonts w:ascii="Myriad Pro" w:hAnsi="Myriad Pro"/>
                <w:sz w:val="20"/>
                <w:szCs w:val="20"/>
                <w:lang w:val="en-US"/>
              </w:rPr>
              <w:t>establishment, management of, involvement in a criminal organization or in an organized group included in the criminal organization or other criminal formation, or participation in criminal offences committed by such an organization</w:t>
            </w:r>
            <w:r w:rsidRPr="00191150">
              <w:rPr>
                <w:rFonts w:ascii="Myriad Pro" w:hAnsi="Myriad Pro" w:cstheme="majorBidi"/>
                <w:kern w:val="24"/>
                <w:sz w:val="20"/>
                <w:szCs w:val="20"/>
                <w:lang w:val="en-US"/>
              </w:rPr>
              <w:t>,</w:t>
            </w:r>
          </w:p>
          <w:p w14:paraId="0D445895"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b) </w:t>
            </w:r>
            <w:r w:rsidRPr="00191150">
              <w:rPr>
                <w:rFonts w:ascii="Myriad Pro" w:hAnsi="Myriad Pro"/>
                <w:sz w:val="20"/>
                <w:szCs w:val="20"/>
                <w:lang w:val="en-US"/>
              </w:rPr>
              <w:t>bribe-taking, bribery, bribe misappropriation, intermediation in bribery, unauthorized participation in property transactions, taking of prohibited benefit, commercial bribing, unlawful claiming of benefits, accepting or providing of benefits, trading influences</w:t>
            </w:r>
            <w:r w:rsidRPr="00191150">
              <w:rPr>
                <w:rFonts w:ascii="Myriad Pro" w:hAnsi="Myriad Pro" w:cstheme="majorBidi"/>
                <w:kern w:val="24"/>
                <w:sz w:val="20"/>
                <w:szCs w:val="20"/>
                <w:lang w:val="en-US"/>
              </w:rPr>
              <w:t>,</w:t>
            </w:r>
          </w:p>
          <w:p w14:paraId="1206FA8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c) </w:t>
            </w:r>
            <w:r w:rsidRPr="00191150">
              <w:rPr>
                <w:rFonts w:ascii="Myriad Pro" w:hAnsi="Myriad Pro"/>
                <w:sz w:val="20"/>
                <w:szCs w:val="20"/>
                <w:lang w:val="en-US"/>
              </w:rPr>
              <w:t>fraud, misappropriation or money-laundering</w:t>
            </w:r>
            <w:r w:rsidRPr="00191150">
              <w:rPr>
                <w:rFonts w:ascii="Myriad Pro" w:hAnsi="Myriad Pro" w:cstheme="majorBidi"/>
                <w:kern w:val="24"/>
                <w:sz w:val="20"/>
                <w:szCs w:val="20"/>
                <w:lang w:val="en-US"/>
              </w:rPr>
              <w:t>,</w:t>
            </w:r>
          </w:p>
          <w:p w14:paraId="30C537C7"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d) </w:t>
            </w:r>
            <w:r w:rsidRPr="00191150">
              <w:rPr>
                <w:rFonts w:ascii="Myriad Pro" w:hAnsi="Myriad Pro"/>
                <w:sz w:val="20"/>
                <w:szCs w:val="20"/>
                <w:lang w:val="en-US"/>
              </w:rPr>
              <w:t xml:space="preserve">terrorism, terrorism funding, creation or organization of a terrorist group, traveling for terrorist purposes, justification of terrorism, </w:t>
            </w:r>
            <w:r w:rsidRPr="00191150">
              <w:rPr>
                <w:rFonts w:ascii="Myriad Pro" w:hAnsi="Myriad Pro"/>
                <w:sz w:val="20"/>
                <w:szCs w:val="20"/>
                <w:lang w:val="en-US"/>
              </w:rPr>
              <w:lastRenderedPageBreak/>
              <w:t>calling to terrorism, terrorism threats or recruiting or training a person in performance of acts of terrorism</w:t>
            </w:r>
            <w:r w:rsidRPr="00191150">
              <w:rPr>
                <w:rFonts w:ascii="Myriad Pro" w:hAnsi="Myriad Pro" w:cstheme="majorBidi"/>
                <w:kern w:val="24"/>
                <w:sz w:val="20"/>
                <w:szCs w:val="20"/>
                <w:lang w:val="en-US"/>
              </w:rPr>
              <w:t>,</w:t>
            </w:r>
          </w:p>
          <w:p w14:paraId="18F98C0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e) human trafficking,</w:t>
            </w:r>
          </w:p>
          <w:p w14:paraId="387D03D7"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f) </w:t>
            </w:r>
            <w:r w:rsidRPr="00191150">
              <w:rPr>
                <w:rFonts w:ascii="Myriad Pro" w:hAnsi="Myriad Pro"/>
                <w:sz w:val="20"/>
                <w:szCs w:val="20"/>
                <w:lang w:val="en-US"/>
              </w:rPr>
              <w:t>evasion from payment of taxes or similar payments</w:t>
            </w:r>
            <w:r w:rsidRPr="00191150">
              <w:rPr>
                <w:rFonts w:ascii="Myriad Pro" w:hAnsi="Myriad Pro" w:cstheme="majorBidi"/>
                <w:kern w:val="24"/>
                <w:sz w:val="20"/>
                <w:szCs w:val="20"/>
                <w:lang w:val="en-US"/>
              </w:rPr>
              <w:t>.</w:t>
            </w:r>
          </w:p>
        </w:tc>
        <w:tc>
          <w:tcPr>
            <w:tcW w:w="4394" w:type="dxa"/>
          </w:tcPr>
          <w:p w14:paraId="2F092427" w14:textId="1021F40A" w:rsidR="00191150" w:rsidRPr="00191150" w:rsidRDefault="003F07AB" w:rsidP="00191150">
            <w:pPr>
              <w:spacing w:before="60" w:after="60"/>
              <w:ind w:left="412" w:hanging="357"/>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Pr>
                <w:rFonts w:ascii="Myriad Pro" w:hAnsi="Myriad Pro" w:cstheme="majorBidi"/>
                <w:kern w:val="24"/>
                <w:sz w:val="20"/>
                <w:szCs w:val="20"/>
                <w:lang w:val="en-US"/>
              </w:rPr>
              <w:lastRenderedPageBreak/>
              <w:t xml:space="preserve">-       </w:t>
            </w:r>
            <w:r w:rsidR="00191150" w:rsidRPr="00191150">
              <w:rPr>
                <w:rFonts w:ascii="Myriad Pro" w:hAnsi="Myriad Pro" w:cstheme="majorBidi"/>
                <w:kern w:val="24"/>
                <w:sz w:val="20"/>
                <w:szCs w:val="20"/>
                <w:lang w:val="en-US"/>
              </w:rPr>
              <w:t>For a Tenderer and a person who is Tenderer’s management board or supervisory board member, person with representation rights or a procura holder, or a person who is authorized to represent the Tenderer in operations in relation to a branch, who is registered or residing in Latvia, the Contracting   authority shall verify the information itself in publicly available databases.</w:t>
            </w:r>
          </w:p>
          <w:p w14:paraId="0CBCA5DE" w14:textId="1F821140" w:rsidR="00191150" w:rsidRPr="003F07AB" w:rsidRDefault="00191150" w:rsidP="003F07AB">
            <w:pPr>
              <w:pStyle w:val="ListParagraph"/>
              <w:numPr>
                <w:ilvl w:val="0"/>
                <w:numId w:val="15"/>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and a person who is Tenderer’s management board or supervisory board member, person with representation rights or a procura holder, or a person who is authorized to represent the Tenderer in operations in relation to a branch, who is registered or residing outside of Latvia the Tenderer shall submit an appropriate statement from the competent authority of the country of registration or residence.</w:t>
            </w:r>
          </w:p>
          <w:p w14:paraId="3C33E3E1" w14:textId="77777777" w:rsidR="00191150" w:rsidRPr="00191150" w:rsidRDefault="00191150" w:rsidP="00191150">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tc>
      </w:tr>
      <w:tr w:rsidR="00191150" w:rsidRPr="00191150" w14:paraId="3042418F"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555242A7"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8.1.2.</w:t>
            </w:r>
          </w:p>
        </w:tc>
        <w:tc>
          <w:tcPr>
            <w:tcW w:w="4111" w:type="dxa"/>
          </w:tcPr>
          <w:p w14:paraId="4FD3DB08" w14:textId="10464CC8"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eastAsia="Myriad Pro" w:hAnsi="Myriad Pro" w:cs="Myriad Pro"/>
                <w:sz w:val="20"/>
                <w:szCs w:val="20"/>
                <w:lang w:val="en-US"/>
              </w:rPr>
              <w:t xml:space="preserve">It has been detected that on the last day of Proposal submission term </w:t>
            </w:r>
            <w:r w:rsidR="00901807">
              <w:rPr>
                <w:rFonts w:ascii="Myriad Pro" w:eastAsia="Myriad Pro" w:hAnsi="Myriad Pro" w:cs="Myriad Pro"/>
                <w:sz w:val="20"/>
                <w:szCs w:val="20"/>
                <w:lang w:val="en-US"/>
              </w:rPr>
              <w:t>and</w:t>
            </w:r>
            <w:r w:rsidRPr="00191150">
              <w:rPr>
                <w:rFonts w:ascii="Myriad Pro" w:eastAsia="Myriad Pro" w:hAnsi="Myriad Pro" w:cs="Myriad Pro"/>
                <w:sz w:val="20"/>
                <w:szCs w:val="20"/>
                <w:lang w:val="en-US"/>
              </w:rPr>
              <w:t xml:space="preserve">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w:t>
            </w:r>
          </w:p>
        </w:tc>
        <w:tc>
          <w:tcPr>
            <w:tcW w:w="4394" w:type="dxa"/>
          </w:tcPr>
          <w:p w14:paraId="0D869DFF" w14:textId="02026279" w:rsidR="00191150" w:rsidRPr="003F07AB" w:rsidRDefault="00191150" w:rsidP="003F07AB">
            <w:pPr>
              <w:pStyle w:val="ListParagraph"/>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14:paraId="0067FC2F" w14:textId="6F4E793A" w:rsidR="00191150" w:rsidRPr="003F07AB" w:rsidRDefault="00191150" w:rsidP="003F07AB">
            <w:pPr>
              <w:pStyle w:val="ListParagraph"/>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29E3B997"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8D9E469"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8.1.3.</w:t>
            </w:r>
          </w:p>
        </w:tc>
        <w:tc>
          <w:tcPr>
            <w:tcW w:w="4111" w:type="dxa"/>
          </w:tcPr>
          <w:p w14:paraId="5A1C9A16"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Tenderer’s insolvency proceedings have been announced, the Tenderer’s business activities have been suspended, the Tenderer is under liquidation.</w:t>
            </w:r>
          </w:p>
        </w:tc>
        <w:tc>
          <w:tcPr>
            <w:tcW w:w="4394" w:type="dxa"/>
          </w:tcPr>
          <w:p w14:paraId="16502745" w14:textId="4D204D4C" w:rsidR="00191150" w:rsidRPr="003F07AB" w:rsidRDefault="00191150" w:rsidP="003F07AB">
            <w:pPr>
              <w:pStyle w:val="ListParagraph"/>
              <w:numPr>
                <w:ilvl w:val="0"/>
                <w:numId w:val="1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14:paraId="1BFF3D6A" w14:textId="7CD1076A" w:rsidR="00191150" w:rsidRPr="003F07AB" w:rsidRDefault="00191150" w:rsidP="003F07AB">
            <w:pPr>
              <w:pStyle w:val="ListParagraph"/>
              <w:numPr>
                <w:ilvl w:val="0"/>
                <w:numId w:val="1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7EE5DF76"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2053A488" w14:textId="77777777" w:rsidR="00191150" w:rsidRPr="00191150" w:rsidRDefault="00191150" w:rsidP="00191150">
            <w:pPr>
              <w:spacing w:before="120" w:after="120"/>
              <w:jc w:val="both"/>
              <w:rPr>
                <w:rFonts w:ascii="Myriad Pro" w:hAnsi="Myriad Pro" w:cstheme="majorBidi"/>
                <w:kern w:val="24"/>
                <w:sz w:val="20"/>
                <w:szCs w:val="20"/>
                <w:lang w:val="en-US"/>
              </w:rPr>
            </w:pPr>
            <w:bookmarkStart w:id="274" w:name="_Ref529999821"/>
            <w:r w:rsidRPr="00191150">
              <w:rPr>
                <w:rFonts w:ascii="Myriad Pro" w:hAnsi="Myriad Pro" w:cstheme="majorBidi"/>
                <w:kern w:val="24"/>
                <w:sz w:val="20"/>
                <w:szCs w:val="20"/>
                <w:lang w:val="en-US"/>
              </w:rPr>
              <w:t>8.1.4.</w:t>
            </w:r>
          </w:p>
        </w:tc>
        <w:bookmarkEnd w:id="274"/>
        <w:tc>
          <w:tcPr>
            <w:tcW w:w="4111" w:type="dxa"/>
          </w:tcPr>
          <w:p w14:paraId="43DBC49B"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A person who drafted the procurement procedure documents (Contracting   authority’s official or employee), Procurement Commission member or expert is related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or is interested in selection of some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and the Contracting Authority cannot prevent this situation by measures that cause less restrictions on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A person who drafted the procurement procedure documents (Contracting   authority’s official or employee), Procurement Commission member or expert is presumed to be related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in any of the following cases:</w:t>
            </w:r>
          </w:p>
          <w:p w14:paraId="611247EC"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a) If he or she is a current and/or an ex-employee, official, shareholder, procura holder or member of a Tenderer or a subcontractor which is legal person and if such relationship with the legal person was terminated within the last 24 (twenty-four) months;</w:t>
            </w:r>
          </w:p>
          <w:p w14:paraId="155E0BDE"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 xml:space="preserve">b) If he or she is the father, mother, grandmother, grandfather, child, grandchild, adoptee, adopter, brother, sister, half-brother, half-sister or spouse (hereinafter – relative) of a Tenderer’s or subcontractor’s, which is a legal </w:t>
            </w:r>
            <w:r w:rsidRPr="00191150">
              <w:rPr>
                <w:rFonts w:ascii="Myriad Pro" w:hAnsi="Myriad Pro" w:cstheme="majorBidi"/>
                <w:sz w:val="20"/>
                <w:szCs w:val="20"/>
                <w:lang w:val="en-US"/>
              </w:rPr>
              <w:lastRenderedPageBreak/>
              <w:t>person, shareholder who owns at least 10% of the shares in a joint-stock company, shareholder in a limited liability company, procure holder or an official;</w:t>
            </w:r>
          </w:p>
          <w:p w14:paraId="53FA0309"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c) If he or she is a relative of a Tenderer or a subcontractor which is a natural person.</w:t>
            </w:r>
          </w:p>
          <w:p w14:paraId="395363BC" w14:textId="77777777" w:rsidR="00191150" w:rsidRPr="00191150" w:rsidRDefault="00191150" w:rsidP="00191150">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If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is a partnership, consisting of natural or legal persons, a relation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is presumed also if a person who drafted the procurement procedure documents (Contracting Authority’s official or employee), Procurement Commission member or expert is related to a member of a partnership in any of the above-mentioned ways.</w:t>
            </w:r>
          </w:p>
        </w:tc>
        <w:tc>
          <w:tcPr>
            <w:tcW w:w="4394" w:type="dxa"/>
          </w:tcPr>
          <w:p w14:paraId="4F25F99D" w14:textId="75C1DF3B" w:rsidR="00191150" w:rsidRPr="003F07AB" w:rsidRDefault="00191150" w:rsidP="003F07AB">
            <w:pPr>
              <w:pStyle w:val="ListParagraph"/>
              <w:numPr>
                <w:ilvl w:val="0"/>
                <w:numId w:val="12"/>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lang w:val="en-US"/>
              </w:rPr>
            </w:pPr>
            <w:r w:rsidRPr="003F07AB">
              <w:rPr>
                <w:rFonts w:ascii="Myriad Pro" w:hAnsi="Myriad Pro" w:cstheme="majorBidi"/>
                <w:kern w:val="24"/>
                <w:sz w:val="20"/>
                <w:szCs w:val="20"/>
                <w:lang w:val="en-US"/>
              </w:rPr>
              <w:lastRenderedPageBreak/>
              <w:t>No obligation to submit documents, unless specifically requested by the Procurement Commission.</w:t>
            </w:r>
          </w:p>
        </w:tc>
      </w:tr>
      <w:tr w:rsidR="00191150" w:rsidRPr="00191150" w14:paraId="0BFD8D97"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3BAB37E"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8.1.5.</w:t>
            </w:r>
          </w:p>
        </w:tc>
        <w:tc>
          <w:tcPr>
            <w:tcW w:w="4111" w:type="dxa"/>
          </w:tcPr>
          <w:p w14:paraId="3C84CBE7"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has an advantage that limits competition in the procurement procedure if it or its related legal person consulted the Contracting Authority or otherwise was involved in preparing the open competition, and the advantage cannot be prevented by less restrictive measures, and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cannot prove that its or its related legal person’s participation in preparing the procurement procedure documents does not restrict competition.</w:t>
            </w:r>
          </w:p>
        </w:tc>
        <w:tc>
          <w:tcPr>
            <w:tcW w:w="4394" w:type="dxa"/>
          </w:tcPr>
          <w:p w14:paraId="4D8F42AC" w14:textId="043743BA" w:rsidR="00191150" w:rsidRPr="003F07AB" w:rsidRDefault="00191150" w:rsidP="003F07AB">
            <w:pPr>
              <w:pStyle w:val="ListParagraph"/>
              <w:numPr>
                <w:ilvl w:val="0"/>
                <w:numId w:val="11"/>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3F07AB">
              <w:rPr>
                <w:rFonts w:ascii="Myriad Pro" w:hAnsi="Myriad Pro" w:cstheme="majorBidi"/>
                <w:kern w:val="24"/>
                <w:sz w:val="20"/>
                <w:szCs w:val="20"/>
                <w:lang w:val="en-US"/>
              </w:rPr>
              <w:t>No obligation to submit documents, unless specifically requested by the Procurement Commission.</w:t>
            </w:r>
          </w:p>
        </w:tc>
      </w:tr>
      <w:tr w:rsidR="00191150" w:rsidRPr="00191150" w14:paraId="17FA70C1"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192D89D0"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8.1.6.</w:t>
            </w:r>
          </w:p>
        </w:tc>
        <w:tc>
          <w:tcPr>
            <w:tcW w:w="4111" w:type="dxa"/>
          </w:tcPr>
          <w:p w14:paraId="030CADA2"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12 (twelve) months before submission of the  Proposals by such a decision of a competent authority or a court judgment which has entered into force and may not be challenged and appealed Tenderer has been found guilty of violating competition laws manifested as a horizontal cartel agreement, except for the case when the relevant authority, upon detecting violation of competition laws, has released the Tenderer from a fine or has decreased the fine for cooperation within a leniency program.</w:t>
            </w:r>
          </w:p>
        </w:tc>
        <w:tc>
          <w:tcPr>
            <w:tcW w:w="4394" w:type="dxa"/>
          </w:tcPr>
          <w:p w14:paraId="186DD4C1" w14:textId="29211151" w:rsidR="00191150" w:rsidRPr="003F07AB" w:rsidRDefault="00191150" w:rsidP="003F07AB">
            <w:pPr>
              <w:pStyle w:val="ListParagraph"/>
              <w:numPr>
                <w:ilvl w:val="0"/>
                <w:numId w:val="10"/>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14:paraId="4887ACBB" w14:textId="060B918A" w:rsidR="00191150" w:rsidRPr="003F07AB" w:rsidRDefault="00191150" w:rsidP="003F07AB">
            <w:pPr>
              <w:pStyle w:val="ListParagraph"/>
              <w:numPr>
                <w:ilvl w:val="0"/>
                <w:numId w:val="10"/>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(provided that access to any such database/website is free of charge to the Contracting Authority).</w:t>
            </w:r>
          </w:p>
        </w:tc>
      </w:tr>
      <w:tr w:rsidR="00191150" w:rsidRPr="00191150" w14:paraId="303ECAF3"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DC46863"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8.1.7.</w:t>
            </w:r>
          </w:p>
        </w:tc>
        <w:tc>
          <w:tcPr>
            <w:tcW w:w="4111" w:type="dxa"/>
          </w:tcPr>
          <w:p w14:paraId="72E59AB8"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3 (three) years before submission of the  Proposals by such a decision of a competent authority, a court judgment or a public prosecutor’s order which has entered into force and may not be challenged and appealed Tenderer has been found guilty</w:t>
            </w:r>
            <w:r w:rsidRPr="00191150">
              <w:rPr>
                <w:rFonts w:ascii="Myriad Pro" w:hAnsi="Myriad Pro"/>
                <w:sz w:val="20"/>
                <w:szCs w:val="20"/>
                <w:lang w:val="en-US"/>
              </w:rPr>
              <w:t xml:space="preserve"> </w:t>
            </w:r>
            <w:r w:rsidRPr="00191150">
              <w:rPr>
                <w:rFonts w:ascii="Myriad Pro" w:hAnsi="Myriad Pro" w:cstheme="majorBidi"/>
                <w:kern w:val="24"/>
                <w:sz w:val="20"/>
                <w:szCs w:val="20"/>
                <w:lang w:val="en-US"/>
              </w:rPr>
              <w:t xml:space="preserve">and is punished for a violation manifested as employment of one or more persons who do not possess the required employment permit </w:t>
            </w:r>
            <w:r w:rsidRPr="00191150">
              <w:rPr>
                <w:rFonts w:ascii="Myriad Pro" w:hAnsi="Myriad Pro" w:cstheme="majorBidi"/>
                <w:kern w:val="24"/>
                <w:sz w:val="20"/>
                <w:szCs w:val="20"/>
                <w:lang w:val="en-US"/>
              </w:rPr>
              <w:lastRenderedPageBreak/>
              <w:t xml:space="preserve">or if it is illegal for such persons to reside in a Member State of the European Union. </w:t>
            </w:r>
          </w:p>
        </w:tc>
        <w:tc>
          <w:tcPr>
            <w:tcW w:w="4394" w:type="dxa"/>
          </w:tcPr>
          <w:p w14:paraId="6D6D6F50" w14:textId="65174260" w:rsidR="00191150" w:rsidRPr="003F07AB" w:rsidRDefault="00191150" w:rsidP="003F07AB">
            <w:pPr>
              <w:pStyle w:val="ListParagraph"/>
              <w:numPr>
                <w:ilvl w:val="0"/>
                <w:numId w:val="9"/>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lastRenderedPageBreak/>
              <w:t>For a Tenderer registered or residing in Latvia Contracting Authority shall verify the information itself in publicly available databases.</w:t>
            </w:r>
          </w:p>
          <w:p w14:paraId="1A54549D" w14:textId="651B42B1" w:rsidR="00191150" w:rsidRPr="003F07AB" w:rsidRDefault="00191150" w:rsidP="003F07AB">
            <w:pPr>
              <w:pStyle w:val="ListParagraph"/>
              <w:numPr>
                <w:ilvl w:val="0"/>
                <w:numId w:val="9"/>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3BFA54A4"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73FCA3CA"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8.1.8.</w:t>
            </w:r>
          </w:p>
        </w:tc>
        <w:tc>
          <w:tcPr>
            <w:tcW w:w="4111" w:type="dxa"/>
          </w:tcPr>
          <w:p w14:paraId="3E248294"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12 (twelve) months before submission of the  Proposals by such a decision of a competent authority, a court judgment or a public prosecutor’s order which has entered into force and may not be challenged and appealed Tenderer has been found guilty and is punished for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394" w:type="dxa"/>
          </w:tcPr>
          <w:p w14:paraId="19B24DE5" w14:textId="06E16F81" w:rsidR="00191150" w:rsidRPr="003F07AB" w:rsidRDefault="00191150" w:rsidP="003F07AB">
            <w:pPr>
              <w:pStyle w:val="ListParagraph"/>
              <w:numPr>
                <w:ilvl w:val="0"/>
                <w:numId w:val="8"/>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from publicly available databases.</w:t>
            </w:r>
          </w:p>
          <w:p w14:paraId="686313C5" w14:textId="4D0929ED" w:rsidR="00191150" w:rsidRPr="003F07AB" w:rsidRDefault="00191150" w:rsidP="003F07AB">
            <w:pPr>
              <w:pStyle w:val="ListParagraph"/>
              <w:numPr>
                <w:ilvl w:val="0"/>
                <w:numId w:val="8"/>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2ABA37C9"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DE705C0" w14:textId="0E3A094C" w:rsidR="00191150" w:rsidRPr="00191150" w:rsidRDefault="00191150" w:rsidP="00191150">
            <w:pPr>
              <w:spacing w:before="120" w:after="120"/>
              <w:ind w:right="-11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w:t>
            </w:r>
            <w:r w:rsidR="00DB1DD0">
              <w:rPr>
                <w:rFonts w:ascii="Myriad Pro" w:hAnsi="Myriad Pro" w:cstheme="majorBidi"/>
                <w:kern w:val="24"/>
                <w:sz w:val="20"/>
                <w:szCs w:val="20"/>
                <w:lang w:val="en-US"/>
              </w:rPr>
              <w:t>9</w:t>
            </w:r>
            <w:r w:rsidRPr="00191150">
              <w:rPr>
                <w:rFonts w:ascii="Myriad Pro" w:hAnsi="Myriad Pro" w:cstheme="majorBidi"/>
                <w:kern w:val="24"/>
                <w:sz w:val="20"/>
                <w:szCs w:val="20"/>
                <w:lang w:val="en-US"/>
              </w:rPr>
              <w:t>.</w:t>
            </w:r>
          </w:p>
        </w:tc>
        <w:tc>
          <w:tcPr>
            <w:tcW w:w="4111" w:type="dxa"/>
          </w:tcPr>
          <w:p w14:paraId="12D46354" w14:textId="67F1BDE0"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 xml:space="preserve">The </w:t>
            </w:r>
            <w:r w:rsidRPr="00191150">
              <w:rPr>
                <w:rFonts w:ascii="Myriad Pro" w:hAnsi="Myriad Pro" w:cstheme="majorBidi"/>
                <w:kern w:val="24"/>
                <w:sz w:val="20"/>
                <w:szCs w:val="20"/>
                <w:lang w:val="en-US"/>
              </w:rPr>
              <w:t>Tenderer</w:t>
            </w:r>
            <w:r w:rsidRPr="00191150">
              <w:rPr>
                <w:rFonts w:ascii="Myriad Pro" w:hAnsi="Myriad Pro"/>
                <w:sz w:val="20"/>
                <w:szCs w:val="20"/>
                <w:lang w:val="en-US"/>
              </w:rPr>
              <w:t xml:space="preserve"> has provided false information to prove its compliance with provisions of this Section </w:t>
            </w:r>
            <w:r w:rsidR="00A136E9">
              <w:rPr>
                <w:rFonts w:ascii="Myriad Pro" w:hAnsi="Myriad Pro"/>
                <w:sz w:val="20"/>
                <w:szCs w:val="20"/>
                <w:lang w:val="en-US"/>
              </w:rPr>
              <w:t>8</w:t>
            </w:r>
            <w:r w:rsidRPr="00191150">
              <w:rPr>
                <w:rFonts w:ascii="Myriad Pro" w:hAnsi="Myriad Pro"/>
                <w:sz w:val="20"/>
                <w:szCs w:val="20"/>
                <w:lang w:val="en-US"/>
              </w:rPr>
              <w:t>.1 of the Regulations or has not provided the required information at all.</w:t>
            </w:r>
          </w:p>
        </w:tc>
        <w:tc>
          <w:tcPr>
            <w:tcW w:w="4394" w:type="dxa"/>
          </w:tcPr>
          <w:p w14:paraId="78F3596A" w14:textId="7700BFA9" w:rsidR="00191150" w:rsidRPr="003F07AB" w:rsidRDefault="00191150" w:rsidP="003F07AB">
            <w:pPr>
              <w:pStyle w:val="ListParagraph"/>
              <w:numPr>
                <w:ilvl w:val="0"/>
                <w:numId w:val="7"/>
              </w:numPr>
              <w:tabs>
                <w:tab w:val="num" w:pos="714"/>
              </w:tabs>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3F07AB">
              <w:rPr>
                <w:rFonts w:ascii="Myriad Pro" w:hAnsi="Myriad Pro"/>
                <w:kern w:val="24"/>
                <w:sz w:val="20"/>
                <w:szCs w:val="20"/>
                <w:lang w:val="en-US"/>
              </w:rPr>
              <w:t>No obligation to submit documents, unless specifically requested by the Procurement Commission.</w:t>
            </w:r>
          </w:p>
        </w:tc>
      </w:tr>
      <w:tr w:rsidR="00191150" w:rsidRPr="00191150" w14:paraId="08C57368"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44FAF2A9" w14:textId="42481FF7" w:rsidR="00191150" w:rsidRPr="00191150" w:rsidRDefault="00191150" w:rsidP="00191150">
            <w:pPr>
              <w:spacing w:before="120" w:after="120"/>
              <w:ind w:right="-11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8.1.1</w:t>
            </w:r>
            <w:r w:rsidR="00DB1DD0">
              <w:rPr>
                <w:rFonts w:ascii="Myriad Pro" w:hAnsi="Myriad Pro" w:cstheme="majorBidi"/>
                <w:kern w:val="24"/>
                <w:sz w:val="20"/>
                <w:szCs w:val="20"/>
                <w:lang w:val="en-US"/>
              </w:rPr>
              <w:t>0</w:t>
            </w:r>
            <w:r w:rsidRPr="00191150">
              <w:rPr>
                <w:rFonts w:ascii="Myriad Pro" w:hAnsi="Myriad Pro" w:cstheme="majorBidi"/>
                <w:kern w:val="24"/>
                <w:sz w:val="20"/>
                <w:szCs w:val="20"/>
                <w:lang w:val="en-US"/>
              </w:rPr>
              <w:t>.</w:t>
            </w:r>
          </w:p>
        </w:tc>
        <w:tc>
          <w:tcPr>
            <w:tcW w:w="4111" w:type="dxa"/>
          </w:tcPr>
          <w:p w14:paraId="6A3C12A9"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bookmarkStart w:id="275" w:name="_Hlk515377443"/>
            <w:r w:rsidRPr="00191150">
              <w:rPr>
                <w:rFonts w:ascii="Myriad Pro" w:hAnsi="Myriad Pro"/>
                <w:sz w:val="20"/>
                <w:szCs w:val="20"/>
                <w:lang w:val="en-US"/>
              </w:rPr>
              <w:t xml:space="preserve">The </w:t>
            </w:r>
            <w:r w:rsidRPr="00191150">
              <w:rPr>
                <w:rFonts w:ascii="Myriad Pro" w:hAnsi="Myriad Pro" w:cstheme="majorBidi"/>
                <w:kern w:val="24"/>
                <w:sz w:val="20"/>
                <w:szCs w:val="20"/>
                <w:lang w:val="en-US"/>
              </w:rPr>
              <w:t>Tenderer</w:t>
            </w:r>
            <w:r w:rsidRPr="00191150">
              <w:rPr>
                <w:rFonts w:ascii="Myriad Pro" w:hAnsi="Myriad Pro"/>
                <w:sz w:val="20"/>
                <w:szCs w:val="20"/>
                <w:lang w:val="en-US"/>
              </w:rPr>
              <w:t xml:space="preserve"> is a registered offshore</w:t>
            </w:r>
            <w:r w:rsidRPr="00191150">
              <w:rPr>
                <w:rFonts w:ascii="Myriad Pro" w:hAnsi="Myriad Pro"/>
                <w:sz w:val="20"/>
                <w:szCs w:val="20"/>
                <w:vertAlign w:val="superscript"/>
                <w:lang w:val="en-US"/>
              </w:rPr>
              <w:footnoteReference w:id="3"/>
            </w:r>
            <w:r w:rsidRPr="00191150">
              <w:rPr>
                <w:rFonts w:ascii="Myriad Pro" w:hAnsi="Myriad Pro"/>
                <w:sz w:val="20"/>
                <w:szCs w:val="20"/>
                <w:lang w:val="en-US"/>
              </w:rPr>
              <w:t xml:space="preserve"> company (legal person) or offshore </w:t>
            </w:r>
            <w:bookmarkEnd w:id="275"/>
            <w:r w:rsidRPr="00191150">
              <w:rPr>
                <w:rFonts w:ascii="Myriad Pro" w:hAnsi="Myriad Pro"/>
                <w:sz w:val="20"/>
                <w:szCs w:val="20"/>
                <w:lang w:val="en-US"/>
              </w:rPr>
              <w:t>association of persons.</w:t>
            </w:r>
          </w:p>
        </w:tc>
        <w:tc>
          <w:tcPr>
            <w:tcW w:w="4394" w:type="dxa"/>
          </w:tcPr>
          <w:p w14:paraId="1DA4D25C" w14:textId="2A68FDB1" w:rsidR="00191150" w:rsidRPr="003F07AB" w:rsidRDefault="00191150" w:rsidP="003F07AB">
            <w:pPr>
              <w:pStyle w:val="ListParagraph"/>
              <w:numPr>
                <w:ilvl w:val="0"/>
                <w:numId w:val="6"/>
              </w:numPr>
              <w:tabs>
                <w:tab w:val="num" w:pos="714"/>
              </w:tabs>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lang w:val="en-US"/>
              </w:rPr>
            </w:pPr>
            <w:r w:rsidRPr="003F07AB">
              <w:rPr>
                <w:rFonts w:ascii="Myriad Pro" w:hAnsi="Myriad Pro"/>
                <w:kern w:val="24"/>
                <w:sz w:val="20"/>
                <w:szCs w:val="20"/>
                <w:lang w:val="en-US"/>
              </w:rPr>
              <w:t xml:space="preserve">For a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which is registered in Latvia Contracting Authority shall verify the information itself in publicly available databases.</w:t>
            </w:r>
          </w:p>
          <w:p w14:paraId="5726DBA7" w14:textId="3FB22C69" w:rsidR="00191150" w:rsidRPr="003F07AB" w:rsidRDefault="00191150" w:rsidP="003F07AB">
            <w:pPr>
              <w:pStyle w:val="ListParagraph"/>
              <w:numPr>
                <w:ilvl w:val="0"/>
                <w:numId w:val="6"/>
              </w:numPr>
              <w:tabs>
                <w:tab w:val="num" w:pos="714"/>
              </w:tabs>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kern w:val="24"/>
                <w:sz w:val="20"/>
                <w:szCs w:val="20"/>
                <w:lang w:val="en-US"/>
              </w:rPr>
              <w:t xml:space="preserve">For the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and each member of the partnership (if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is an unregistered partnership) which is a legal person registered abroad – a copy of a valid registration certificate or a similar document issued by a foreign authority in charge of the registration of legal persons in the country of their residence wherefrom at least the fact of registration.</w:t>
            </w:r>
          </w:p>
        </w:tc>
      </w:tr>
      <w:tr w:rsidR="00191150" w:rsidRPr="00191150" w14:paraId="787873EA"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9E9192D" w14:textId="4D2CB73D" w:rsidR="00191150" w:rsidRPr="00191150" w:rsidRDefault="00191150" w:rsidP="00191150">
            <w:pPr>
              <w:spacing w:before="120" w:after="120"/>
              <w:ind w:left="299" w:right="-109" w:hanging="355"/>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8.1.1</w:t>
            </w:r>
            <w:r w:rsidR="00DB1DD0">
              <w:rPr>
                <w:rFonts w:ascii="Myriad Pro" w:hAnsi="Myriad Pro" w:cstheme="majorBidi"/>
                <w:kern w:val="24"/>
                <w:sz w:val="20"/>
                <w:szCs w:val="20"/>
                <w:lang w:val="en-US"/>
              </w:rPr>
              <w:t>1</w:t>
            </w:r>
            <w:r w:rsidRPr="00191150">
              <w:rPr>
                <w:rFonts w:ascii="Myriad Pro" w:hAnsi="Myriad Pro" w:cstheme="majorBidi"/>
                <w:kern w:val="24"/>
                <w:sz w:val="20"/>
                <w:szCs w:val="20"/>
                <w:lang w:val="en-US"/>
              </w:rPr>
              <w:t>.</w:t>
            </w:r>
          </w:p>
        </w:tc>
        <w:tc>
          <w:tcPr>
            <w:tcW w:w="4111" w:type="dxa"/>
          </w:tcPr>
          <w:p w14:paraId="1E77964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bookmarkStart w:id="276" w:name="_Hlk515377466"/>
            <w:r w:rsidRPr="00191150">
              <w:rPr>
                <w:rFonts w:ascii="Myriad Pro" w:hAnsi="Myriad Pro"/>
                <w:sz w:val="20"/>
                <w:szCs w:val="20"/>
                <w:lang w:val="en-US"/>
              </w:rPr>
              <w:t>The owner or shareholder (with more than 25% of share capital) of the Tenderer who is registered in Republic of Latvia, is a registered offshore company (legal person) or offshore association of persons</w:t>
            </w:r>
            <w:bookmarkEnd w:id="276"/>
            <w:r w:rsidRPr="00191150">
              <w:rPr>
                <w:rFonts w:ascii="Myriad Pro" w:hAnsi="Myriad Pro"/>
                <w:sz w:val="20"/>
                <w:szCs w:val="20"/>
                <w:lang w:val="en-US"/>
              </w:rPr>
              <w:t>.</w:t>
            </w:r>
          </w:p>
        </w:tc>
        <w:tc>
          <w:tcPr>
            <w:tcW w:w="4394" w:type="dxa"/>
          </w:tcPr>
          <w:p w14:paraId="6CCC43AE" w14:textId="48161826" w:rsidR="00191150" w:rsidRPr="003F07AB" w:rsidRDefault="00191150" w:rsidP="003F07A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3F07AB">
              <w:rPr>
                <w:rFonts w:ascii="Myriad Pro" w:hAnsi="Myriad Pro"/>
                <w:sz w:val="20"/>
                <w:szCs w:val="20"/>
              </w:rPr>
              <w:t>For a Tenderer which is registered in Latvia:</w:t>
            </w:r>
          </w:p>
          <w:p w14:paraId="734D6504" w14:textId="77777777" w:rsidR="00191150" w:rsidRPr="00191150" w:rsidRDefault="00191150" w:rsidP="00191150">
            <w:pPr>
              <w:numPr>
                <w:ilvl w:val="1"/>
                <w:numId w:val="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191150">
              <w:rPr>
                <w:rFonts w:ascii="Myriad Pro" w:hAnsi="Myriad Pro"/>
                <w:kern w:val="24"/>
                <w:sz w:val="20"/>
                <w:szCs w:val="20"/>
                <w:lang w:val="en-US"/>
              </w:rPr>
              <w:t>Contracting Authority shall verify the information itself in publicly available databases;</w:t>
            </w:r>
          </w:p>
          <w:p w14:paraId="7B293F90" w14:textId="77777777" w:rsidR="00191150" w:rsidRPr="00191150" w:rsidRDefault="00191150" w:rsidP="00191150">
            <w:pPr>
              <w:numPr>
                <w:ilvl w:val="1"/>
                <w:numId w:val="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kern w:val="24"/>
                <w:sz w:val="20"/>
                <w:szCs w:val="20"/>
                <w:lang w:val="en-US"/>
              </w:rPr>
              <w:t xml:space="preserve">if such information by publicly available data bases is not provided, Tenderer shall submit self – declaration which approves fact that there are no registered owners or shareholders of the Tenderer (with </w:t>
            </w:r>
            <w:r w:rsidRPr="00191150">
              <w:rPr>
                <w:rFonts w:ascii="Myriad Pro" w:hAnsi="Myriad Pro"/>
                <w:kern w:val="24"/>
                <w:sz w:val="20"/>
                <w:szCs w:val="20"/>
                <w:lang w:val="en-US"/>
              </w:rPr>
              <w:lastRenderedPageBreak/>
              <w:t>more than 25% of share capital) who are registered offshore.</w:t>
            </w:r>
          </w:p>
        </w:tc>
      </w:tr>
      <w:tr w:rsidR="00191150" w:rsidRPr="00191150" w14:paraId="2FF5DAC8"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4003DAE8" w14:textId="30C64313" w:rsidR="00191150" w:rsidRPr="00191150" w:rsidRDefault="00191150" w:rsidP="00191150">
            <w:pPr>
              <w:spacing w:before="120" w:after="120"/>
              <w:ind w:left="451" w:right="8" w:hanging="486"/>
              <w:jc w:val="both"/>
              <w:rPr>
                <w:rFonts w:ascii="Myriad Pro" w:hAnsi="Myriad Pro" w:cstheme="majorBidi"/>
                <w:kern w:val="24"/>
                <w:sz w:val="20"/>
                <w:szCs w:val="20"/>
                <w:lang w:val="en-US"/>
              </w:rPr>
            </w:pPr>
            <w:bookmarkStart w:id="277" w:name="_Ref529998808"/>
            <w:r w:rsidRPr="00191150">
              <w:rPr>
                <w:rFonts w:ascii="Myriad Pro" w:hAnsi="Myriad Pro" w:cstheme="majorBidi"/>
                <w:kern w:val="24"/>
                <w:sz w:val="20"/>
                <w:szCs w:val="20"/>
                <w:lang w:val="en-US"/>
              </w:rPr>
              <w:lastRenderedPageBreak/>
              <w:t>8.1.1</w:t>
            </w:r>
            <w:r w:rsidR="00FB1BB8">
              <w:rPr>
                <w:rFonts w:ascii="Myriad Pro" w:hAnsi="Myriad Pro" w:cstheme="majorBidi"/>
                <w:kern w:val="24"/>
                <w:sz w:val="20"/>
                <w:szCs w:val="20"/>
                <w:lang w:val="en-US"/>
              </w:rPr>
              <w:t>2</w:t>
            </w:r>
            <w:r w:rsidRPr="00191150">
              <w:rPr>
                <w:rFonts w:ascii="Myriad Pro" w:hAnsi="Myriad Pro" w:cstheme="majorBidi"/>
                <w:kern w:val="24"/>
                <w:sz w:val="20"/>
                <w:szCs w:val="20"/>
                <w:lang w:val="en-US"/>
              </w:rPr>
              <w:t>.</w:t>
            </w:r>
          </w:p>
        </w:tc>
        <w:tc>
          <w:tcPr>
            <w:tcW w:w="4111" w:type="dxa"/>
          </w:tcPr>
          <w:p w14:paraId="6EF1DCB5"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bookmarkStart w:id="278" w:name="_Hlk515377487"/>
            <w:bookmarkEnd w:id="277"/>
            <w:r w:rsidRPr="00191150">
              <w:rPr>
                <w:rFonts w:ascii="Myriad Pro" w:hAnsi="Myriad Pro"/>
                <w:sz w:val="20"/>
                <w:szCs w:val="20"/>
                <w:lang w:val="en-US"/>
              </w:rPr>
              <w:t>The subcontractors indicated by the Tenderer whose share of services is equal to or exceeds 10% of the Contract price or</w:t>
            </w:r>
          </w:p>
          <w:p w14:paraId="4FACF135"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a person on whose capacities Tenderer is relying, is a registered offshore company (legal person) or offshore association of persons.</w:t>
            </w:r>
            <w:bookmarkEnd w:id="278"/>
          </w:p>
        </w:tc>
        <w:tc>
          <w:tcPr>
            <w:tcW w:w="4394" w:type="dxa"/>
          </w:tcPr>
          <w:p w14:paraId="38AE55FF" w14:textId="1AF12B67" w:rsidR="00191150" w:rsidRPr="008854E5" w:rsidRDefault="00191150" w:rsidP="008854E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8854E5">
              <w:rPr>
                <w:rFonts w:ascii="Myriad Pro" w:hAnsi="Myriad Pro"/>
                <w:sz w:val="20"/>
                <w:szCs w:val="20"/>
              </w:rPr>
              <w:t>For a subcontractor whose share of services is equal to or exceeds 10% of the Contract price or person on whose capacities Tenderer is relying which is registered in Latvia Contracting Authority shall verify the information itself in publicly available databases;</w:t>
            </w:r>
          </w:p>
          <w:p w14:paraId="1325E604" w14:textId="6D4334B9" w:rsidR="00191150" w:rsidRPr="00191150" w:rsidRDefault="00191150" w:rsidP="008854E5">
            <w:pPr>
              <w:pStyle w:val="SLOList"/>
              <w:cnfStyle w:val="000000000000" w:firstRow="0" w:lastRow="0" w:firstColumn="0" w:lastColumn="0" w:oddVBand="0" w:evenVBand="0" w:oddHBand="0" w:evenHBand="0" w:firstRowFirstColumn="0" w:firstRowLastColumn="0" w:lastRowFirstColumn="0" w:lastRowLastColumn="0"/>
              <w:rPr>
                <w:rFonts w:cstheme="majorBidi"/>
              </w:rPr>
            </w:pPr>
            <w:r w:rsidRPr="008854E5">
              <w:rPr>
                <w:rFonts w:ascii="Myriad Pro" w:hAnsi="Myriad Pro"/>
                <w:sz w:val="20"/>
                <w:szCs w:val="20"/>
              </w:rPr>
              <w:t>For a subcontractor or person on whose capacities Tenderer is relying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w:t>
            </w:r>
          </w:p>
        </w:tc>
      </w:tr>
      <w:tr w:rsidR="00191150" w:rsidRPr="00191150" w14:paraId="6ACAC94D"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5D6EE65" w14:textId="6BC0F753" w:rsidR="00191150" w:rsidRPr="00191150" w:rsidRDefault="00191150" w:rsidP="00191150">
            <w:pPr>
              <w:spacing w:before="120" w:after="120"/>
              <w:ind w:left="314" w:right="-252" w:hanging="426"/>
              <w:rPr>
                <w:rFonts w:ascii="Myriad Pro" w:hAnsi="Myriad Pro" w:cstheme="majorBidi"/>
                <w:kern w:val="24"/>
                <w:sz w:val="20"/>
                <w:szCs w:val="20"/>
                <w:lang w:val="en-US"/>
              </w:rPr>
            </w:pPr>
            <w:bookmarkStart w:id="279" w:name="_Ref530085942"/>
            <w:r w:rsidRPr="00191150">
              <w:rPr>
                <w:rFonts w:ascii="Myriad Pro" w:hAnsi="Myriad Pro" w:cstheme="majorBidi"/>
                <w:kern w:val="24"/>
                <w:sz w:val="20"/>
                <w:szCs w:val="20"/>
                <w:lang w:val="en-US"/>
              </w:rPr>
              <w:t>8.1.1</w:t>
            </w:r>
            <w:r w:rsidR="00FB1BB8">
              <w:rPr>
                <w:rFonts w:ascii="Myriad Pro" w:hAnsi="Myriad Pro" w:cstheme="majorBidi"/>
                <w:kern w:val="24"/>
                <w:sz w:val="20"/>
                <w:szCs w:val="20"/>
                <w:lang w:val="en-US"/>
              </w:rPr>
              <w:t>3</w:t>
            </w:r>
            <w:r w:rsidRPr="00191150">
              <w:rPr>
                <w:rFonts w:ascii="Myriad Pro" w:hAnsi="Myriad Pro" w:cstheme="majorBidi"/>
                <w:kern w:val="24"/>
                <w:sz w:val="20"/>
                <w:szCs w:val="20"/>
                <w:lang w:val="en-US"/>
              </w:rPr>
              <w:t>.</w:t>
            </w:r>
          </w:p>
        </w:tc>
        <w:bookmarkEnd w:id="279"/>
        <w:tc>
          <w:tcPr>
            <w:tcW w:w="4111" w:type="dxa"/>
          </w:tcPr>
          <w:p w14:paraId="218453F6"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International or national sanctions or substantial sanctions by the European Union (EU) or the North Atlantic Treaty Organization (NATO) Member State affecting the interests of the financial and capital market has been imposed to the:</w:t>
            </w:r>
          </w:p>
          <w:p w14:paraId="6C95D1D7" w14:textId="77777777" w:rsidR="00191150" w:rsidRPr="00191150" w:rsidRDefault="00191150" w:rsidP="00191150">
            <w:pPr>
              <w:numPr>
                <w:ilvl w:val="0"/>
                <w:numId w:val="4"/>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Tenderer</w:t>
            </w:r>
            <w:r w:rsidRPr="00191150">
              <w:rPr>
                <w:rFonts w:ascii="Myriad Pro" w:hAnsi="Myriad Pro" w:cstheme="majorBidi"/>
                <w:sz w:val="20"/>
                <w:szCs w:val="20"/>
                <w:lang w:val="en-US"/>
              </w:rPr>
              <w:t xml:space="preserve"> or a person who is the </w:t>
            </w:r>
            <w:r w:rsidRPr="00191150">
              <w:rPr>
                <w:rFonts w:ascii="Myriad Pro" w:hAnsi="Myriad Pro" w:cstheme="majorBidi"/>
                <w:kern w:val="24"/>
                <w:sz w:val="20"/>
                <w:szCs w:val="20"/>
                <w:lang w:val="en-US"/>
              </w:rPr>
              <w:t>Tenderer’s management board or supervisory board member</w:t>
            </w:r>
            <w:r w:rsidRPr="00191150">
              <w:rPr>
                <w:rFonts w:ascii="Myriad Pro" w:hAnsi="Myriad Pro" w:cstheme="majorBidi"/>
                <w:sz w:val="20"/>
                <w:szCs w:val="20"/>
                <w:lang w:val="en-US"/>
              </w:rPr>
              <w:t>, beneficial owner</w:t>
            </w:r>
            <w:r w:rsidRPr="00191150">
              <w:rPr>
                <w:rFonts w:ascii="Myriad Pro" w:hAnsi="Myriad Pro" w:cstheme="majorBidi"/>
                <w:sz w:val="20"/>
                <w:szCs w:val="20"/>
                <w:vertAlign w:val="superscript"/>
                <w:lang w:val="en-US"/>
              </w:rPr>
              <w:footnoteReference w:id="4"/>
            </w:r>
            <w:r w:rsidRPr="00191150">
              <w:rPr>
                <w:rFonts w:ascii="Myriad Pro" w:hAnsi="Myriad Pro" w:cstheme="majorBidi"/>
                <w:sz w:val="20"/>
                <w:szCs w:val="20"/>
                <w:lang w:val="en-US"/>
              </w:rPr>
              <w:t xml:space="preserve">, person with representation rights or a procura holder, or a person who is authorised to represent the </w:t>
            </w:r>
            <w:r w:rsidRPr="00191150">
              <w:rPr>
                <w:rFonts w:ascii="Myriad Pro" w:hAnsi="Myriad Pro"/>
                <w:sz w:val="20"/>
                <w:szCs w:val="20"/>
                <w:lang w:val="en-US"/>
              </w:rPr>
              <w:t>Tenderer</w:t>
            </w:r>
            <w:r w:rsidRPr="00191150">
              <w:rPr>
                <w:rFonts w:ascii="Myriad Pro" w:hAnsi="Myriad Pro" w:cstheme="majorBidi"/>
                <w:sz w:val="20"/>
                <w:szCs w:val="20"/>
                <w:lang w:val="en-US"/>
              </w:rPr>
              <w:t xml:space="preserve"> in operations in relation to a branch,</w:t>
            </w:r>
          </w:p>
          <w:p w14:paraId="4AA01E44" w14:textId="77777777" w:rsidR="00191150" w:rsidRPr="00191150" w:rsidRDefault="00191150" w:rsidP="00191150">
            <w:pPr>
              <w:numPr>
                <w:ilvl w:val="0"/>
                <w:numId w:val="4"/>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eastAsia="Myriad Pro" w:hAnsi="Myriad Pro" w:cs="Myriad Pro"/>
                <w:sz w:val="20"/>
                <w:szCs w:val="20"/>
                <w:lang w:val="en-US"/>
              </w:rPr>
              <w:t>member of the partnership</w:t>
            </w:r>
            <w:r w:rsidRPr="00191150">
              <w:rPr>
                <w:rFonts w:ascii="Myriad Pro" w:hAnsi="Myriad Pro"/>
                <w:sz w:val="20"/>
                <w:szCs w:val="20"/>
                <w:lang w:val="en-US"/>
              </w:rPr>
              <w:t xml:space="preserve"> </w:t>
            </w:r>
            <w:r w:rsidRPr="00191150">
              <w:rPr>
                <w:rFonts w:ascii="Myriad Pro" w:hAnsi="Myriad Pro" w:cstheme="majorBidi"/>
                <w:sz w:val="20"/>
                <w:szCs w:val="20"/>
                <w:lang w:val="en-US"/>
              </w:rPr>
              <w:t xml:space="preserve">or a person who is the </w:t>
            </w:r>
            <w:r w:rsidRPr="00191150">
              <w:rPr>
                <w:rFonts w:ascii="Myriad Pro" w:hAnsi="Myriad Pro" w:cstheme="majorBidi"/>
                <w:kern w:val="24"/>
                <w:sz w:val="20"/>
                <w:szCs w:val="20"/>
                <w:lang w:val="en-US"/>
              </w:rPr>
              <w:t>partnership’s management board or supervisory board member</w:t>
            </w:r>
            <w:r w:rsidRPr="00191150">
              <w:rPr>
                <w:rFonts w:ascii="Myriad Pro" w:hAnsi="Myriad Pro" w:cstheme="majorBidi"/>
                <w:sz w:val="20"/>
                <w:szCs w:val="20"/>
                <w:lang w:val="en-US"/>
              </w:rPr>
              <w:t>, beneficial owner</w:t>
            </w:r>
            <w:r w:rsidRPr="00191150">
              <w:rPr>
                <w:rFonts w:ascii="Myriad Pro" w:hAnsi="Myriad Pro" w:cstheme="majorBidi"/>
                <w:sz w:val="20"/>
                <w:szCs w:val="20"/>
                <w:vertAlign w:val="superscript"/>
                <w:lang w:val="en-US"/>
              </w:rPr>
              <w:footnoteReference w:id="5"/>
            </w:r>
            <w:r w:rsidRPr="00191150">
              <w:rPr>
                <w:rFonts w:ascii="Myriad Pro" w:hAnsi="Myriad Pro" w:cstheme="majorBidi"/>
                <w:sz w:val="20"/>
                <w:szCs w:val="20"/>
                <w:lang w:val="en-US"/>
              </w:rPr>
              <w:t xml:space="preserve">, person with representation rights or a procura holder </w:t>
            </w:r>
            <w:r w:rsidRPr="00191150">
              <w:rPr>
                <w:rFonts w:ascii="Myriad Pro" w:eastAsia="Myriad Pro" w:hAnsi="Myriad Pro" w:cs="Myriad Pro"/>
                <w:sz w:val="20"/>
                <w:szCs w:val="20"/>
                <w:lang w:val="en-US"/>
              </w:rPr>
              <w:t>(if the Tenderer is a partnership</w:t>
            </w:r>
            <w:r w:rsidRPr="00191150">
              <w:rPr>
                <w:rFonts w:ascii="Myriad Pro" w:hAnsi="Myriad Pro"/>
                <w:sz w:val="20"/>
                <w:szCs w:val="20"/>
                <w:lang w:val="en-US"/>
              </w:rPr>
              <w:t>)</w:t>
            </w:r>
            <w:r w:rsidRPr="00191150">
              <w:rPr>
                <w:rFonts w:ascii="Myriad Pro" w:hAnsi="Myriad Pro" w:cstheme="majorBidi"/>
                <w:sz w:val="20"/>
                <w:szCs w:val="20"/>
                <w:lang w:val="en-US"/>
              </w:rPr>
              <w:t xml:space="preserve">, </w:t>
            </w:r>
          </w:p>
          <w:p w14:paraId="7BB5E599" w14:textId="77777777" w:rsidR="00191150" w:rsidRPr="00191150" w:rsidRDefault="00191150" w:rsidP="00191150">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sz w:val="20"/>
                <w:szCs w:val="20"/>
                <w:lang w:val="en-US"/>
              </w:rPr>
              <w:lastRenderedPageBreak/>
              <w:t>and such sanctions can affect the execution of the Procurement contract.</w:t>
            </w:r>
          </w:p>
        </w:tc>
        <w:tc>
          <w:tcPr>
            <w:tcW w:w="4394" w:type="dxa"/>
          </w:tcPr>
          <w:p w14:paraId="0C36290E" w14:textId="2ABF5907" w:rsidR="00191150" w:rsidRPr="009C61E7" w:rsidRDefault="00191150" w:rsidP="009C61E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9C61E7">
              <w:rPr>
                <w:rFonts w:ascii="Myriad Pro" w:hAnsi="Myriad Pro"/>
                <w:sz w:val="20"/>
                <w:szCs w:val="20"/>
              </w:rPr>
              <w:lastRenderedPageBreak/>
              <w:t>For a Tenderer registered or residing in Latvia Contracting Authority shall verify the information itself from the Register of Enterprises of the Republic of Latvia. </w:t>
            </w:r>
          </w:p>
          <w:p w14:paraId="14D1A4FA" w14:textId="77777777" w:rsidR="00191150" w:rsidRPr="00191150" w:rsidRDefault="00191150" w:rsidP="00191150">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p w14:paraId="49B2C8B6" w14:textId="16FE8937" w:rsidR="00191150" w:rsidRPr="009C61E7" w:rsidRDefault="00191150" w:rsidP="009C61E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9C61E7">
              <w:rPr>
                <w:rFonts w:ascii="Myriad Pro" w:hAnsi="Myriad Pro"/>
                <w:sz w:val="20"/>
                <w:szCs w:val="20"/>
              </w:rPr>
              <w:t xml:space="preserve">For a Tenderer registered or residing outside of Latvia Tenderer shall submit an appropriate statement from the competent authority of the country of registration or residence with all the information necessary for the examination regarding the Tenderer or a member of the partnership </w:t>
            </w:r>
            <w:r w:rsidRPr="009C61E7">
              <w:rPr>
                <w:rFonts w:ascii="Myriad Pro" w:eastAsia="Myriad Pro" w:hAnsi="Myriad Pro" w:cs="Myriad Pro"/>
                <w:sz w:val="20"/>
                <w:szCs w:val="20"/>
              </w:rPr>
              <w:t>if the Tenderer is a partnership</w:t>
            </w:r>
            <w:r w:rsidRPr="009C61E7">
              <w:rPr>
                <w:rFonts w:ascii="Myriad Pro" w:hAnsi="Myriad Pro"/>
                <w:sz w:val="20"/>
                <w:szCs w:val="20"/>
              </w:rPr>
              <w:t>), including but not limited, information about beneficial owner or the fact that there is no possibility to find out the beneficial owner.</w:t>
            </w:r>
          </w:p>
        </w:tc>
      </w:tr>
    </w:tbl>
    <w:p w14:paraId="19F6AAE6" w14:textId="77777777" w:rsidR="000D2433" w:rsidRPr="000D2433" w:rsidRDefault="000D2433" w:rsidP="000D2433">
      <w:pPr>
        <w:numPr>
          <w:ilvl w:val="3"/>
          <w:numId w:val="0"/>
        </w:numPr>
        <w:spacing w:before="120" w:after="120" w:line="240" w:lineRule="auto"/>
        <w:jc w:val="both"/>
        <w:outlineLvl w:val="3"/>
        <w:rPr>
          <w:rFonts w:ascii="Myriad Pro" w:eastAsia="Times New Roman" w:hAnsi="Myriad Pro" w:cs="Times New Roman"/>
          <w:sz w:val="20"/>
          <w:szCs w:val="20"/>
          <w:lang w:val="en-US"/>
        </w:rPr>
      </w:pPr>
    </w:p>
    <w:p w14:paraId="2706F9FF" w14:textId="20A00569" w:rsidR="000D2433" w:rsidRPr="005A0AE7" w:rsidRDefault="000D2433" w:rsidP="005A0AE7">
      <w:pPr>
        <w:pStyle w:val="2ndlevelheading"/>
        <w:numPr>
          <w:ilvl w:val="1"/>
          <w:numId w:val="2"/>
        </w:numPr>
        <w:tabs>
          <w:tab w:val="num" w:pos="1532"/>
        </w:tabs>
        <w:rPr>
          <w:lang w:val="en-US"/>
        </w:rPr>
      </w:pPr>
      <w:bookmarkStart w:id="280" w:name="_Ref480286685"/>
      <w:bookmarkStart w:id="281" w:name="_Toc504384555"/>
      <w:r w:rsidRPr="005A0AE7">
        <w:rPr>
          <w:lang w:val="en-US"/>
        </w:rPr>
        <w:t>Legal standing and suitability to pursue the professional activity</w:t>
      </w:r>
      <w:bookmarkEnd w:id="280"/>
      <w:bookmarkEnd w:id="281"/>
    </w:p>
    <w:tbl>
      <w:tblPr>
        <w:tblStyle w:val="ListTable3-Accent12"/>
        <w:tblW w:w="9606" w:type="dxa"/>
        <w:tblLayout w:type="fixed"/>
        <w:tblLook w:val="04A0" w:firstRow="1" w:lastRow="0" w:firstColumn="1" w:lastColumn="0" w:noHBand="0" w:noVBand="1"/>
      </w:tblPr>
      <w:tblGrid>
        <w:gridCol w:w="684"/>
        <w:gridCol w:w="3847"/>
        <w:gridCol w:w="5075"/>
      </w:tblGrid>
      <w:tr w:rsidR="000D2433" w:rsidRPr="000D2433" w14:paraId="260B9511"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003786"/>
          </w:tcPr>
          <w:p w14:paraId="51B16734"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No</w:t>
            </w:r>
          </w:p>
        </w:tc>
        <w:tc>
          <w:tcPr>
            <w:tcW w:w="3847" w:type="dxa"/>
            <w:shd w:val="clear" w:color="auto" w:fill="003786"/>
          </w:tcPr>
          <w:p w14:paraId="1DD11F3E"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Requirement</w:t>
            </w:r>
          </w:p>
        </w:tc>
        <w:tc>
          <w:tcPr>
            <w:tcW w:w="5075" w:type="dxa"/>
            <w:shd w:val="clear" w:color="auto" w:fill="003786"/>
          </w:tcPr>
          <w:p w14:paraId="7AA84FD5"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Documents to be submitted</w:t>
            </w:r>
          </w:p>
        </w:tc>
      </w:tr>
      <w:tr w:rsidR="000D2433" w:rsidRPr="000D2433" w14:paraId="2DEDADDC"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25627C3A" w14:textId="77777777" w:rsidR="000D2433" w:rsidRPr="000D2433" w:rsidRDefault="000D2433" w:rsidP="000D2433">
            <w:pPr>
              <w:spacing w:before="120" w:after="120"/>
              <w:rPr>
                <w:rFonts w:ascii="Myriad Pro" w:hAnsi="Myriad Pro"/>
                <w:sz w:val="20"/>
                <w:szCs w:val="20"/>
                <w:lang w:val="en-US"/>
              </w:rPr>
            </w:pPr>
            <w:r w:rsidRPr="000D2433">
              <w:rPr>
                <w:rFonts w:ascii="Myriad Pro" w:hAnsi="Myriad Pro"/>
                <w:sz w:val="20"/>
                <w:szCs w:val="20"/>
                <w:lang w:val="en-US"/>
              </w:rPr>
              <w:t>8.2.1.</w:t>
            </w:r>
          </w:p>
        </w:tc>
        <w:tc>
          <w:tcPr>
            <w:tcW w:w="3847" w:type="dxa"/>
          </w:tcPr>
          <w:p w14:paraId="4E4488BF"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b/>
                <w:bCs/>
                <w:sz w:val="20"/>
                <w:szCs w:val="20"/>
                <w:lang w:val="en-US"/>
              </w:rPr>
              <w:t>The Tenderer</w:t>
            </w:r>
            <w:r w:rsidRPr="000D2433">
              <w:rPr>
                <w:rFonts w:ascii="Myriad Pro" w:hAnsi="Myriad Pro"/>
                <w:sz w:val="20"/>
                <w:szCs w:val="20"/>
                <w:lang w:val="en-US"/>
              </w:rPr>
              <w:t xml:space="preserve"> or </w:t>
            </w:r>
            <w:r w:rsidRPr="000D2433">
              <w:rPr>
                <w:rFonts w:ascii="Myriad Pro" w:hAnsi="Myriad Pro"/>
                <w:b/>
                <w:bCs/>
                <w:sz w:val="20"/>
                <w:szCs w:val="20"/>
                <w:lang w:val="en-US"/>
              </w:rPr>
              <w:t>all members of the partnership</w:t>
            </w:r>
            <w:r w:rsidRPr="000D2433">
              <w:rPr>
                <w:rFonts w:ascii="Myriad Pro" w:hAnsi="Myriad Pro"/>
                <w:sz w:val="20"/>
                <w:szCs w:val="20"/>
                <w:lang w:val="en-US"/>
              </w:rPr>
              <w:t xml:space="preserve"> (</w:t>
            </w:r>
            <w:r w:rsidRPr="00032433">
              <w:rPr>
                <w:rFonts w:ascii="Myriad Pro" w:hAnsi="Myriad Pro"/>
                <w:sz w:val="20"/>
                <w:szCs w:val="20"/>
                <w:lang w:val="en-US"/>
              </w:rPr>
              <w:t xml:space="preserve">if the Tenderer is a partnership), </w:t>
            </w:r>
            <w:r w:rsidRPr="00032433">
              <w:rPr>
                <w:rFonts w:ascii="Myriad Pro" w:hAnsi="Myriad Pro"/>
                <w:b/>
                <w:bCs/>
                <w:sz w:val="20"/>
                <w:szCs w:val="20"/>
                <w:lang w:val="en-US"/>
              </w:rPr>
              <w:t>a person on whose abilities a Tenderer relies to certify its compliance, a subcontractor whose share of work is equal to or exceeds 10% of the contract value</w:t>
            </w:r>
            <w:r w:rsidRPr="00032433">
              <w:rPr>
                <w:rFonts w:ascii="Myriad Pro" w:hAnsi="Myriad Pro"/>
                <w:sz w:val="20"/>
                <w:szCs w:val="20"/>
                <w:lang w:val="en-US"/>
              </w:rPr>
              <w:t xml:space="preserve"> </w:t>
            </w:r>
            <w:r w:rsidRPr="00032433">
              <w:rPr>
                <w:rFonts w:ascii="Myriad Pro" w:hAnsi="Myriad Pro"/>
                <w:b/>
                <w:bCs/>
                <w:sz w:val="20"/>
                <w:szCs w:val="20"/>
                <w:lang w:val="en-US"/>
              </w:rPr>
              <w:t xml:space="preserve">must be </w:t>
            </w:r>
            <w:r w:rsidRPr="00032433">
              <w:rPr>
                <w:rFonts w:ascii="Myriad Pro" w:hAnsi="Myriad Pro"/>
                <w:b/>
                <w:bCs/>
                <w:kern w:val="24"/>
                <w:sz w:val="20"/>
                <w:szCs w:val="20"/>
                <w:lang w:val="en-US"/>
              </w:rPr>
              <w:t xml:space="preserve">registered </w:t>
            </w:r>
            <w:r w:rsidRPr="00032433">
              <w:rPr>
                <w:rFonts w:ascii="Myriad Pro" w:hAnsi="Myriad Pro"/>
                <w:b/>
                <w:bCs/>
                <w:sz w:val="20"/>
                <w:szCs w:val="20"/>
                <w:lang w:val="en-US"/>
              </w:rPr>
              <w:t>in the Registry of Enterprises or Registry of Inhabitants, or other register in a country where the Tenderer is registered or residing</w:t>
            </w:r>
            <w:r w:rsidRPr="00032433">
              <w:rPr>
                <w:rFonts w:ascii="Myriad Pro" w:hAnsi="Myriad Pro"/>
                <w:sz w:val="20"/>
                <w:szCs w:val="20"/>
                <w:lang w:val="en-US"/>
              </w:rPr>
              <w:t xml:space="preserve"> (only if the legislation of the respective country requires registration of natural or legal persons).</w:t>
            </w:r>
          </w:p>
        </w:tc>
        <w:tc>
          <w:tcPr>
            <w:tcW w:w="5075" w:type="dxa"/>
          </w:tcPr>
          <w:p w14:paraId="363EF2C3" w14:textId="0E723836"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a Tenderer which is a legal person (or a member of a partnership, a person on whose abilities a Tenderer relies to certify its compliance, a subcontractor whose share of work is equal to or exceeds 10% of the contract value) registered in Latvia the Contracting Authority shall verify the information itself in publicly available databases. </w:t>
            </w:r>
          </w:p>
          <w:p w14:paraId="27F3E17B"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521DFFD4" w14:textId="7A26E538"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For a Tenderer which is a natural person (or a member of a partnership, a person on whose abilities a Tenderer relies to certify its compliance, a subcontractor whose share of work is equal to or exceeds 10% of the contract value) – a copy of an identification card or passport and certificate or similar document;</w:t>
            </w:r>
          </w:p>
          <w:p w14:paraId="63EC412E"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798D6164" w14:textId="15162662"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r w:rsidRPr="00B07FED">
              <w:rPr>
                <w:rFonts w:ascii="Myriad Pro" w:hAnsi="Myriad Pro"/>
                <w:sz w:val="20"/>
                <w:szCs w:val="20"/>
              </w:rPr>
              <w:t xml:space="preserve">For a Tenderer (or each member of a partnership) which is a legal person registered abroad (with its permanent place of residence abroad) – a copy of a valid registration certificate or a similar document issued by a foreign authority in charge of the registration of legal persons in the country of their residence and </w:t>
            </w:r>
            <w:r w:rsidRPr="00B07FED">
              <w:rPr>
                <w:rFonts w:ascii="Myriad Pro" w:hAnsi="Myriad Pro"/>
                <w:b/>
                <w:sz w:val="20"/>
                <w:szCs w:val="20"/>
              </w:rPr>
              <w:t xml:space="preserve">wherefrom at least the fact of registration and information about shareholders, board or supervisory board members, beneficial owners, officials and procura holders, </w:t>
            </w:r>
            <w:r w:rsidRPr="00B07FED">
              <w:rPr>
                <w:rFonts w:ascii="Myriad Pro" w:hAnsi="Myriad Pro" w:cstheme="majorBidi"/>
                <w:b/>
                <w:sz w:val="20"/>
                <w:szCs w:val="20"/>
              </w:rPr>
              <w:t xml:space="preserve">persons who are authorised to represent the </w:t>
            </w:r>
            <w:r w:rsidRPr="00B07FED">
              <w:rPr>
                <w:rFonts w:ascii="Myriad Pro" w:hAnsi="Myriad Pro"/>
                <w:b/>
                <w:sz w:val="20"/>
                <w:szCs w:val="20"/>
              </w:rPr>
              <w:t>Tenderer</w:t>
            </w:r>
            <w:r w:rsidRPr="00B07FED">
              <w:rPr>
                <w:rFonts w:ascii="Myriad Pro" w:hAnsi="Myriad Pro" w:cstheme="majorBidi"/>
                <w:b/>
                <w:sz w:val="20"/>
                <w:szCs w:val="20"/>
              </w:rPr>
              <w:t xml:space="preserve"> in operations in relation to a branch </w:t>
            </w:r>
            <w:r w:rsidRPr="00B07FED">
              <w:rPr>
                <w:rFonts w:ascii="Myriad Pro" w:hAnsi="Myriad Pro"/>
                <w:b/>
                <w:sz w:val="20"/>
                <w:szCs w:val="20"/>
              </w:rPr>
              <w:t>(if any) can be determined.</w:t>
            </w:r>
          </w:p>
          <w:p w14:paraId="3FDE37CF"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u w:val="single"/>
                <w:lang w:val="en-US"/>
              </w:rPr>
            </w:pPr>
          </w:p>
          <w:p w14:paraId="4B0FCB0D" w14:textId="4FB5FD96"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each person on whose abilities a Tenderer relies to certify its compliance – a copy of a valid registration certificate or a similar document issued by a foreign authority in charge of the registration, licensing or certification of legal persons in the country of their residence and </w:t>
            </w:r>
            <w:r w:rsidRPr="00B07FED">
              <w:rPr>
                <w:rFonts w:ascii="Myriad Pro" w:hAnsi="Myriad Pro"/>
                <w:b/>
                <w:sz w:val="20"/>
                <w:szCs w:val="20"/>
              </w:rPr>
              <w:t xml:space="preserve">wherefrom at least the fact of registration, information about shareholders, board or supervisory board members, officials and procura holders, </w:t>
            </w:r>
            <w:r w:rsidRPr="00B07FED">
              <w:rPr>
                <w:rFonts w:ascii="Myriad Pro" w:hAnsi="Myriad Pro" w:cstheme="majorBidi"/>
                <w:b/>
                <w:sz w:val="20"/>
                <w:szCs w:val="20"/>
              </w:rPr>
              <w:t xml:space="preserve">persons who are authorized to represent the </w:t>
            </w:r>
            <w:r w:rsidRPr="00B07FED">
              <w:rPr>
                <w:rFonts w:ascii="Myriad Pro" w:hAnsi="Myriad Pro"/>
                <w:b/>
                <w:sz w:val="20"/>
                <w:szCs w:val="20"/>
              </w:rPr>
              <w:t>Tenderer</w:t>
            </w:r>
            <w:r w:rsidRPr="00B07FED">
              <w:rPr>
                <w:rFonts w:ascii="Myriad Pro" w:hAnsi="Myriad Pro" w:cstheme="majorBidi"/>
                <w:b/>
                <w:sz w:val="20"/>
                <w:szCs w:val="20"/>
              </w:rPr>
              <w:t xml:space="preserve"> in operations in relation to a branch </w:t>
            </w:r>
            <w:r w:rsidRPr="00B07FED">
              <w:rPr>
                <w:rFonts w:ascii="Myriad Pro" w:hAnsi="Myriad Pro"/>
                <w:b/>
                <w:sz w:val="20"/>
                <w:szCs w:val="20"/>
              </w:rPr>
              <w:t>(if any) can be determined.</w:t>
            </w:r>
          </w:p>
          <w:p w14:paraId="37ED9D2C" w14:textId="77777777" w:rsidR="000D2433" w:rsidRPr="000D2433" w:rsidRDefault="000D2433" w:rsidP="000D243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14:paraId="31B36698" w14:textId="4FB0A7C8"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For each subcontractor whose share of work is equal to or exceeds 10% of the contract value – a copy of a valid registration certificate or a similar</w:t>
            </w:r>
            <w:r w:rsidRPr="000D2433">
              <w:t xml:space="preserve"> </w:t>
            </w:r>
            <w:r w:rsidRPr="00B07FED">
              <w:rPr>
                <w:rFonts w:ascii="Myriad Pro" w:hAnsi="Myriad Pro"/>
                <w:sz w:val="20"/>
                <w:szCs w:val="20"/>
              </w:rPr>
              <w:t>document issued by a foreign authority in</w:t>
            </w:r>
            <w:r w:rsidRPr="000D2433">
              <w:t xml:space="preserve"> </w:t>
            </w:r>
            <w:r w:rsidRPr="00B07FED">
              <w:rPr>
                <w:rFonts w:ascii="Myriad Pro" w:hAnsi="Myriad Pro"/>
                <w:sz w:val="20"/>
                <w:szCs w:val="20"/>
              </w:rPr>
              <w:t xml:space="preserve">charge of the registration, licensing or certification of legal persons in the country of their residence and </w:t>
            </w:r>
            <w:r w:rsidRPr="00B07FED">
              <w:rPr>
                <w:rFonts w:ascii="Myriad Pro" w:hAnsi="Myriad Pro"/>
                <w:b/>
                <w:sz w:val="20"/>
                <w:szCs w:val="20"/>
              </w:rPr>
              <w:t>wherefrom at least the fact of registration can be determined.</w:t>
            </w:r>
          </w:p>
          <w:p w14:paraId="4A73A53E" w14:textId="77777777" w:rsidR="000D2433" w:rsidRPr="000D2433"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51971510" w14:textId="0B1819FC"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282" w:name="_Ref471232985"/>
            <w:r w:rsidRPr="00FA0F16">
              <w:rPr>
                <w:rFonts w:ascii="Myriad Pro" w:hAnsi="Myriad Pro"/>
                <w:bCs/>
                <w:sz w:val="20"/>
                <w:szCs w:val="20"/>
              </w:rPr>
              <w:t>If  proposal is submitted by a</w:t>
            </w:r>
            <w:r w:rsidRPr="00FA0F16">
              <w:rPr>
                <w:rFonts w:ascii="Myriad Pro" w:hAnsi="Myriad Pro"/>
                <w:sz w:val="20"/>
                <w:szCs w:val="20"/>
              </w:rPr>
              <w:t xml:space="preserve"> </w:t>
            </w:r>
            <w:r w:rsidRPr="00FA0F16">
              <w:rPr>
                <w:rFonts w:ascii="Myriad Pro" w:hAnsi="Myriad Pro"/>
                <w:bCs/>
                <w:sz w:val="20"/>
                <w:szCs w:val="20"/>
              </w:rPr>
              <w:t>partnership, the Proposal</w:t>
            </w:r>
            <w:r w:rsidRPr="00FA0F16">
              <w:rPr>
                <w:rFonts w:ascii="Myriad Pro" w:hAnsi="Myriad Pro"/>
                <w:sz w:val="20"/>
                <w:szCs w:val="20"/>
              </w:rPr>
              <w:t xml:space="preserve"> shall include document (e.g. statement, confirmation or agreement or letter of intention to enter in such agreement, or any other similar document) signed by all members on the participation in the procurement, which lists responsibilities of each and every partnership member </w:t>
            </w:r>
            <w:r w:rsidRPr="00FA0F16">
              <w:rPr>
                <w:rFonts w:ascii="Myriad Pro" w:hAnsi="Myriad Pro"/>
                <w:bCs/>
                <w:sz w:val="20"/>
                <w:szCs w:val="20"/>
              </w:rPr>
              <w:t>and a commitment to fulfil the procurement contract in the respective area,</w:t>
            </w:r>
            <w:r w:rsidRPr="00FA0F16">
              <w:rPr>
                <w:rFonts w:ascii="Myriad Pro" w:hAnsi="Myriad Pro"/>
                <w:sz w:val="20"/>
                <w:szCs w:val="20"/>
              </w:rPr>
              <w:t xml:space="preserve"> and which authorizes one key member to sign the proposal and other documents, to receive and issue orders on behalf of the partnership members, and with whom all payments will be made.</w:t>
            </w:r>
            <w:bookmarkEnd w:id="282"/>
          </w:p>
          <w:p w14:paraId="2C0FE2FA" w14:textId="77777777" w:rsidR="000D2433" w:rsidRPr="000D2433" w:rsidRDefault="000D2433" w:rsidP="000D243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78835454" w14:textId="01B64F45"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A0F16">
              <w:rPr>
                <w:rFonts w:ascii="Myriad Pro" w:hAnsi="Myriad Pro"/>
                <w:sz w:val="20"/>
                <w:szCs w:val="20"/>
              </w:rPr>
              <w:t>If the Tenderer relies on the abilities of other persons to comply with the qualification requirements or involves sub-contractors, whose share of work is equal to or exceeds 10% of the contract value – document (e.g. statement, confirmation or agreement on cooperation and/or passing of resources to the Tenderer between such persons and the Tenderer, or letter of intention to enter in such agreement, or any other similar document), signed between such persons and the Tenderer (indicating the capabilities and responsibilities for such person and/or sub-contractor).</w:t>
            </w:r>
          </w:p>
          <w:p w14:paraId="61470D9B" w14:textId="77777777" w:rsidR="000D2433" w:rsidRPr="000D2433" w:rsidRDefault="000D2433" w:rsidP="000D2433">
            <w:pPr>
              <w:ind w:left="720"/>
              <w:contextualSpacing/>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7DE1CD25" w14:textId="0D6896BB"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A0F16">
              <w:rPr>
                <w:rFonts w:ascii="Myriad Pro" w:hAnsi="Myriad Pro"/>
                <w:sz w:val="20"/>
                <w:szCs w:val="20"/>
              </w:rPr>
              <w:t xml:space="preserve">In addition, the Tenderer </w:t>
            </w:r>
            <w:r w:rsidRPr="00C56FF0">
              <w:rPr>
                <w:rFonts w:ascii="Myriad Pro" w:hAnsi="Myriad Pro"/>
                <w:sz w:val="20"/>
                <w:szCs w:val="20"/>
              </w:rPr>
              <w:t xml:space="preserve">must fill in Annex </w:t>
            </w:r>
            <w:r w:rsidR="00C56FF0" w:rsidRPr="00C56FF0">
              <w:rPr>
                <w:rFonts w:ascii="Myriad Pro" w:hAnsi="Myriad Pro"/>
                <w:sz w:val="20"/>
                <w:szCs w:val="20"/>
              </w:rPr>
              <w:t>6</w:t>
            </w:r>
            <w:r w:rsidRPr="00C56FF0">
              <w:rPr>
                <w:rFonts w:ascii="Myriad Pro" w:hAnsi="Myriad Pro"/>
                <w:sz w:val="20"/>
                <w:szCs w:val="20"/>
              </w:rPr>
              <w:t xml:space="preserve"> and Annex </w:t>
            </w:r>
            <w:r w:rsidR="00C56FF0" w:rsidRPr="00C56FF0">
              <w:rPr>
                <w:rFonts w:ascii="Myriad Pro" w:hAnsi="Myriad Pro"/>
                <w:sz w:val="20"/>
                <w:szCs w:val="20"/>
              </w:rPr>
              <w:t>7</w:t>
            </w:r>
            <w:r w:rsidRPr="00C56FF0">
              <w:rPr>
                <w:rFonts w:ascii="Myriad Pro" w:hAnsi="Myriad Pro"/>
                <w:sz w:val="20"/>
                <w:szCs w:val="20"/>
              </w:rPr>
              <w:t xml:space="preserve"> (in case the Tenderer relies on the abilities of other persons to comply with the</w:t>
            </w:r>
            <w:r w:rsidRPr="00FA0F16">
              <w:rPr>
                <w:rFonts w:ascii="Myriad Pro" w:hAnsi="Myriad Pro"/>
                <w:sz w:val="20"/>
                <w:szCs w:val="20"/>
              </w:rPr>
              <w:t xml:space="preserve"> qualification requirements or involves sub-contractors, whose share of work is equal to or exceeds 10% of the contract value).</w:t>
            </w:r>
          </w:p>
          <w:p w14:paraId="5A87FC7A"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tc>
      </w:tr>
      <w:tr w:rsidR="00ED1135" w:rsidRPr="000D2433" w14:paraId="1661E2E8" w14:textId="77777777" w:rsidTr="00B92BC2">
        <w:tc>
          <w:tcPr>
            <w:cnfStyle w:val="001000000000" w:firstRow="0" w:lastRow="0" w:firstColumn="1" w:lastColumn="0" w:oddVBand="0" w:evenVBand="0" w:oddHBand="0" w:evenHBand="0" w:firstRowFirstColumn="0" w:firstRowLastColumn="0" w:lastRowFirstColumn="0" w:lastRowLastColumn="0"/>
            <w:tcW w:w="684" w:type="dxa"/>
          </w:tcPr>
          <w:p w14:paraId="7E3BB194" w14:textId="6A4BFC9D" w:rsidR="00ED1135" w:rsidRPr="000D2433" w:rsidRDefault="00ED1135" w:rsidP="000D2433">
            <w:pPr>
              <w:spacing w:before="120" w:after="120"/>
              <w:rPr>
                <w:rFonts w:ascii="Myriad Pro" w:hAnsi="Myriad Pro"/>
                <w:sz w:val="20"/>
                <w:szCs w:val="20"/>
                <w:lang w:val="en-US"/>
              </w:rPr>
            </w:pPr>
            <w:r>
              <w:rPr>
                <w:rFonts w:ascii="Myriad Pro" w:hAnsi="Myriad Pro"/>
                <w:sz w:val="20"/>
                <w:szCs w:val="20"/>
                <w:lang w:val="en-US"/>
              </w:rPr>
              <w:lastRenderedPageBreak/>
              <w:t>8.2.2.</w:t>
            </w:r>
          </w:p>
        </w:tc>
        <w:tc>
          <w:tcPr>
            <w:tcW w:w="3847" w:type="dxa"/>
          </w:tcPr>
          <w:p w14:paraId="53187F76" w14:textId="308E4CCA" w:rsidR="00ED1135" w:rsidRPr="000D2433" w:rsidRDefault="00ED1135" w:rsidP="000D2433">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US"/>
              </w:rPr>
            </w:pPr>
            <w:r w:rsidRPr="000D2433">
              <w:rPr>
                <w:rFonts w:ascii="Myriad Pro" w:hAnsi="Myriad Pro"/>
                <w:sz w:val="20"/>
                <w:szCs w:val="20"/>
                <w:lang w:val="en-US"/>
              </w:rPr>
              <w:t xml:space="preserve">The representative of the Tenderer, or a member of a partnership, or a person on whose abilities a Tenderer relies, or subcontractor, who has signed documents contained in the proposal, has the right of </w:t>
            </w:r>
            <w:r w:rsidRPr="000D2433">
              <w:rPr>
                <w:rFonts w:ascii="Myriad Pro" w:hAnsi="Myriad Pro"/>
                <w:sz w:val="20"/>
                <w:szCs w:val="20"/>
                <w:lang w:val="en-US"/>
              </w:rPr>
              <w:lastRenderedPageBreak/>
              <w:t>signature, i.e., it is an official having the right of signature or a person authorized by the Tenderer.</w:t>
            </w:r>
          </w:p>
        </w:tc>
        <w:tc>
          <w:tcPr>
            <w:tcW w:w="5075" w:type="dxa"/>
          </w:tcPr>
          <w:p w14:paraId="599E46C9" w14:textId="77777777"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lastRenderedPageBreak/>
              <w:t>Proof of Tenderers` representation or authorisation (e.g. power of attorney or registration certificate) and stating the authorisations to sign, submit and otherwise manage the proposal.</w:t>
            </w:r>
          </w:p>
          <w:p w14:paraId="280E7253" w14:textId="59A3467D"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lastRenderedPageBreak/>
              <w:t>A document confirming the right of signature (representation) of the representative of the Tenderer, or a member of a partnership, or a person on whose abilities a Tenderer relies, or subcontractor.</w:t>
            </w:r>
            <w:r w:rsidR="006D34B9">
              <w:rPr>
                <w:rFonts w:ascii="Myriad Pro" w:hAnsi="Myriad Pro"/>
                <w:sz w:val="20"/>
                <w:szCs w:val="20"/>
              </w:rPr>
              <w:t xml:space="preserve"> </w:t>
            </w:r>
          </w:p>
          <w:p w14:paraId="4D44A3CE" w14:textId="77777777"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 xml:space="preserve"> For a Tenderer which is a legal person (or a member of a partnership, a person on whose abilities a Tenderer relies, or subcontractor, registered in Latvia, the Contracting Authority shall verify the information itself in publicly available databases.</w:t>
            </w:r>
          </w:p>
          <w:p w14:paraId="6DDEC614" w14:textId="1610569D" w:rsidR="00ED1135" w:rsidRPr="00B07FED"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If the Tenderer, or a member of a partnership, or a person on whose abilities a Tenderer relies, or subcontractor submits a power of attorney there shall be additionally submitted documents</w:t>
            </w:r>
            <w:r w:rsidR="006D34B9">
              <w:rPr>
                <w:rFonts w:ascii="Myriad Pro" w:hAnsi="Myriad Pro"/>
                <w:sz w:val="20"/>
                <w:szCs w:val="20"/>
              </w:rPr>
              <w:t xml:space="preserve"> </w:t>
            </w:r>
            <w:r w:rsidR="006D34B9" w:rsidRPr="005A396E">
              <w:rPr>
                <w:rFonts w:ascii="Myriad Pro" w:hAnsi="Myriad Pro"/>
                <w:sz w:val="20"/>
                <w:szCs w:val="20"/>
              </w:rPr>
              <w:t>confirming that the issuer of the power of attorney has the right of signature (representation).</w:t>
            </w:r>
          </w:p>
        </w:tc>
      </w:tr>
      <w:tr w:rsidR="000D2433" w:rsidRPr="000D2433" w14:paraId="3294481C"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1233AD16" w14:textId="66CC2D84" w:rsidR="000D2433" w:rsidRPr="000D2433" w:rsidRDefault="000D2433" w:rsidP="000D2433">
            <w:pPr>
              <w:spacing w:before="120" w:after="120"/>
              <w:rPr>
                <w:rFonts w:ascii="Myriad Pro" w:hAnsi="Myriad Pro"/>
                <w:sz w:val="20"/>
                <w:szCs w:val="20"/>
                <w:lang w:val="en-US"/>
              </w:rPr>
            </w:pPr>
            <w:r w:rsidRPr="000D2433">
              <w:rPr>
                <w:rFonts w:ascii="Myriad Pro" w:hAnsi="Myriad Pro"/>
                <w:sz w:val="20"/>
                <w:szCs w:val="20"/>
                <w:lang w:val="en-US"/>
              </w:rPr>
              <w:lastRenderedPageBreak/>
              <w:t>8.2.</w:t>
            </w:r>
            <w:r w:rsidR="006D34B9">
              <w:rPr>
                <w:rFonts w:ascii="Myriad Pro" w:hAnsi="Myriad Pro"/>
                <w:sz w:val="20"/>
                <w:szCs w:val="20"/>
                <w:lang w:val="en-US"/>
              </w:rPr>
              <w:t>3</w:t>
            </w:r>
            <w:r w:rsidRPr="000D2433">
              <w:rPr>
                <w:rFonts w:ascii="Myriad Pro" w:hAnsi="Myriad Pro"/>
                <w:sz w:val="20"/>
                <w:szCs w:val="20"/>
                <w:lang w:val="en-US"/>
              </w:rPr>
              <w:t>.</w:t>
            </w:r>
          </w:p>
        </w:tc>
        <w:tc>
          <w:tcPr>
            <w:tcW w:w="3847" w:type="dxa"/>
          </w:tcPr>
          <w:p w14:paraId="2630CA84" w14:textId="77777777" w:rsidR="00B12C0B" w:rsidRDefault="00B12C0B"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lang w:val="en-US"/>
              </w:rPr>
            </w:pPr>
          </w:p>
          <w:p w14:paraId="0EC3A87F" w14:textId="0961C9E5" w:rsidR="00830313" w:rsidRPr="00830313" w:rsidRDefault="00830313"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The Tenderer</w:t>
            </w:r>
            <w:r w:rsidRPr="00830313">
              <w:rPr>
                <w:rFonts w:ascii="Myriad Pro" w:hAnsi="Myriad Pro"/>
                <w:sz w:val="20"/>
                <w:szCs w:val="20"/>
                <w:lang w:val="en-US"/>
              </w:rPr>
              <w:t xml:space="preserve">, </w:t>
            </w:r>
            <w:r w:rsidR="00EF1857">
              <w:rPr>
                <w:rFonts w:ascii="Myriad Pro" w:hAnsi="Myriad Pro"/>
                <w:sz w:val="20"/>
                <w:szCs w:val="20"/>
                <w:lang w:val="en-US"/>
              </w:rPr>
              <w:t xml:space="preserve">or </w:t>
            </w:r>
            <w:r w:rsidRPr="00830313">
              <w:rPr>
                <w:rFonts w:ascii="Myriad Pro" w:hAnsi="Myriad Pro"/>
                <w:sz w:val="20"/>
                <w:szCs w:val="20"/>
                <w:lang w:val="en-US"/>
              </w:rPr>
              <w:t xml:space="preserve">member of </w:t>
            </w:r>
            <w:r w:rsidR="004A6DCF">
              <w:rPr>
                <w:rFonts w:ascii="Myriad Pro" w:hAnsi="Myriad Pro"/>
                <w:sz w:val="20"/>
                <w:szCs w:val="20"/>
                <w:lang w:val="en-US"/>
              </w:rPr>
              <w:t>partnership</w:t>
            </w:r>
            <w:r w:rsidRPr="00830313">
              <w:rPr>
                <w:rFonts w:ascii="Myriad Pro" w:hAnsi="Myriad Pro"/>
                <w:sz w:val="20"/>
                <w:szCs w:val="20"/>
                <w:lang w:val="en-US"/>
              </w:rPr>
              <w:t xml:space="preserve"> who</w:t>
            </w:r>
            <w:r w:rsidR="00EC1A80">
              <w:rPr>
                <w:rFonts w:ascii="Myriad Pro" w:hAnsi="Myriad Pro"/>
                <w:sz w:val="20"/>
                <w:szCs w:val="20"/>
                <w:lang w:val="en-US"/>
              </w:rPr>
              <w:t xml:space="preserve"> </w:t>
            </w:r>
            <w:r w:rsidR="00EC1A80" w:rsidRPr="00830313">
              <w:rPr>
                <w:rFonts w:ascii="Myriad Pro" w:hAnsi="Myriad Pro"/>
                <w:sz w:val="20"/>
                <w:szCs w:val="20"/>
                <w:lang w:val="en-US"/>
              </w:rPr>
              <w:t xml:space="preserve">will </w:t>
            </w:r>
            <w:r w:rsidR="00040B7D">
              <w:rPr>
                <w:rFonts w:ascii="Myriad Pro" w:hAnsi="Myriad Pro"/>
                <w:sz w:val="20"/>
                <w:szCs w:val="20"/>
                <w:lang w:val="en-US"/>
              </w:rPr>
              <w:t>provide</w:t>
            </w:r>
            <w:r w:rsidR="00040B7D" w:rsidRPr="00830313">
              <w:rPr>
                <w:rFonts w:ascii="Myriad Pro" w:hAnsi="Myriad Pro"/>
                <w:sz w:val="20"/>
                <w:szCs w:val="20"/>
                <w:lang w:val="en-US"/>
              </w:rPr>
              <w:t xml:space="preserve"> Travel</w:t>
            </w:r>
            <w:r w:rsidRPr="00830313">
              <w:rPr>
                <w:rFonts w:ascii="Myriad Pro" w:hAnsi="Myriad Pro"/>
                <w:sz w:val="20"/>
                <w:szCs w:val="20"/>
                <w:lang w:val="en-US"/>
              </w:rPr>
              <w:t xml:space="preserve"> Agent or T</w:t>
            </w:r>
            <w:r w:rsidR="00C2496F">
              <w:rPr>
                <w:rFonts w:ascii="Myriad Pro" w:hAnsi="Myriad Pro"/>
                <w:sz w:val="20"/>
                <w:szCs w:val="20"/>
                <w:lang w:val="en-US"/>
              </w:rPr>
              <w:t>ravel</w:t>
            </w:r>
          </w:p>
          <w:p w14:paraId="46F1B2B5" w14:textId="40245F69" w:rsidR="00830313" w:rsidRDefault="00830313"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830313">
              <w:rPr>
                <w:rFonts w:ascii="Myriad Pro" w:hAnsi="Myriad Pro"/>
                <w:sz w:val="20"/>
                <w:szCs w:val="20"/>
                <w:lang w:val="en-US"/>
              </w:rPr>
              <w:t>operator service</w:t>
            </w:r>
            <w:r w:rsidR="00032433">
              <w:rPr>
                <w:rFonts w:ascii="Myriad Pro" w:hAnsi="Myriad Pro"/>
                <w:sz w:val="20"/>
                <w:szCs w:val="20"/>
                <w:lang w:val="en-US"/>
              </w:rPr>
              <w:t>s</w:t>
            </w:r>
            <w:r w:rsidRPr="00830313">
              <w:rPr>
                <w:rFonts w:ascii="Myriad Pro" w:hAnsi="Myriad Pro"/>
                <w:sz w:val="20"/>
                <w:szCs w:val="20"/>
                <w:lang w:val="en-US"/>
              </w:rPr>
              <w:t xml:space="preserve"> (if</w:t>
            </w:r>
            <w:r w:rsidR="00C26717">
              <w:rPr>
                <w:rFonts w:ascii="Myriad Pro" w:hAnsi="Myriad Pro"/>
                <w:sz w:val="20"/>
                <w:szCs w:val="20"/>
                <w:lang w:val="en-US"/>
              </w:rPr>
              <w:t xml:space="preserve"> </w:t>
            </w:r>
            <w:r w:rsidR="007F0A80">
              <w:rPr>
                <w:rFonts w:ascii="Myriad Pro" w:hAnsi="Myriad Pro"/>
                <w:sz w:val="20"/>
                <w:szCs w:val="20"/>
                <w:lang w:val="en-US"/>
              </w:rPr>
              <w:t>proposal is submitted by partnership),</w:t>
            </w:r>
            <w:r w:rsidRPr="00830313">
              <w:rPr>
                <w:rFonts w:ascii="Myriad Pro" w:hAnsi="Myriad Pro"/>
                <w:sz w:val="20"/>
                <w:szCs w:val="20"/>
                <w:lang w:val="en-US"/>
              </w:rPr>
              <w:t xml:space="preserve"> or</w:t>
            </w:r>
            <w:r w:rsidR="00CF294A">
              <w:rPr>
                <w:rFonts w:ascii="Myriad Pro" w:hAnsi="Myriad Pro"/>
                <w:sz w:val="20"/>
                <w:szCs w:val="20"/>
                <w:lang w:val="en-US"/>
              </w:rPr>
              <w:t xml:space="preserve"> </w:t>
            </w:r>
            <w:r w:rsidRPr="00830313">
              <w:rPr>
                <w:rFonts w:ascii="Myriad Pro" w:hAnsi="Myriad Pro"/>
                <w:sz w:val="20"/>
                <w:szCs w:val="20"/>
                <w:lang w:val="en-US"/>
              </w:rPr>
              <w:t>subcontractor who</w:t>
            </w:r>
            <w:r w:rsidR="006C3420">
              <w:rPr>
                <w:rFonts w:ascii="Myriad Pro" w:hAnsi="Myriad Pro"/>
                <w:sz w:val="20"/>
                <w:szCs w:val="20"/>
                <w:lang w:val="en-US"/>
              </w:rPr>
              <w:t xml:space="preserve"> </w:t>
            </w:r>
            <w:r w:rsidR="00EC1A80">
              <w:rPr>
                <w:rFonts w:ascii="Myriad Pro" w:hAnsi="Myriad Pro"/>
                <w:sz w:val="20"/>
                <w:szCs w:val="20"/>
                <w:lang w:val="en-US"/>
              </w:rPr>
              <w:t xml:space="preserve">will </w:t>
            </w:r>
            <w:r w:rsidR="00EC1A80" w:rsidRPr="00830313">
              <w:rPr>
                <w:rFonts w:ascii="Myriad Pro" w:hAnsi="Myriad Pro"/>
                <w:sz w:val="20"/>
                <w:szCs w:val="20"/>
                <w:lang w:val="en-US"/>
              </w:rPr>
              <w:t>provide</w:t>
            </w:r>
            <w:r w:rsidRPr="00830313">
              <w:rPr>
                <w:rFonts w:ascii="Myriad Pro" w:hAnsi="Myriad Pro"/>
                <w:sz w:val="20"/>
                <w:szCs w:val="20"/>
                <w:lang w:val="en-US"/>
              </w:rPr>
              <w:t xml:space="preserve"> T</w:t>
            </w:r>
            <w:r w:rsidR="006C3420">
              <w:rPr>
                <w:rFonts w:ascii="Myriad Pro" w:hAnsi="Myriad Pro"/>
                <w:sz w:val="20"/>
                <w:szCs w:val="20"/>
                <w:lang w:val="en-US"/>
              </w:rPr>
              <w:t>ravel Agent or Travel operator</w:t>
            </w:r>
            <w:r w:rsidRPr="00830313">
              <w:rPr>
                <w:rFonts w:ascii="Myriad Pro" w:hAnsi="Myriad Pro"/>
                <w:sz w:val="20"/>
                <w:szCs w:val="20"/>
                <w:lang w:val="en-US"/>
              </w:rPr>
              <w:t xml:space="preserve"> </w:t>
            </w:r>
            <w:r w:rsidR="00FB4301">
              <w:rPr>
                <w:rFonts w:ascii="Myriad Pro" w:hAnsi="Myriad Pro"/>
                <w:sz w:val="20"/>
                <w:szCs w:val="20"/>
                <w:lang w:val="en-US"/>
              </w:rPr>
              <w:t>services</w:t>
            </w:r>
            <w:r w:rsidR="00F51D82">
              <w:rPr>
                <w:rFonts w:ascii="Myriad Pro" w:hAnsi="Myriad Pro"/>
                <w:sz w:val="20"/>
                <w:szCs w:val="20"/>
                <w:lang w:val="en-US"/>
              </w:rPr>
              <w:t xml:space="preserve"> </w:t>
            </w:r>
            <w:r w:rsidR="00D01840">
              <w:rPr>
                <w:rFonts w:ascii="Myriad Pro" w:hAnsi="Myriad Pro"/>
                <w:sz w:val="20"/>
                <w:szCs w:val="20"/>
                <w:lang w:val="en-US"/>
              </w:rPr>
              <w:t>must be</w:t>
            </w:r>
            <w:r w:rsidR="00F51D82">
              <w:rPr>
                <w:rFonts w:ascii="Myriad Pro" w:hAnsi="Myriad Pro"/>
                <w:sz w:val="20"/>
                <w:szCs w:val="20"/>
                <w:lang w:val="en-US"/>
              </w:rPr>
              <w:t xml:space="preserve"> registered </w:t>
            </w:r>
            <w:r w:rsidR="00D01840">
              <w:rPr>
                <w:rFonts w:ascii="Myriad Pro" w:hAnsi="Myriad Pro"/>
                <w:sz w:val="20"/>
                <w:szCs w:val="20"/>
                <w:lang w:val="en-US"/>
              </w:rPr>
              <w:t xml:space="preserve">in </w:t>
            </w:r>
            <w:r w:rsidR="00185124">
              <w:rPr>
                <w:rFonts w:ascii="Myriad Pro" w:hAnsi="Myriad Pro"/>
                <w:sz w:val="20"/>
                <w:szCs w:val="20"/>
                <w:lang w:val="en-US"/>
              </w:rPr>
              <w:t xml:space="preserve">Register of </w:t>
            </w:r>
            <w:r w:rsidR="006F2DE5">
              <w:rPr>
                <w:rFonts w:ascii="Myriad Pro" w:hAnsi="Myriad Pro"/>
                <w:sz w:val="20"/>
                <w:szCs w:val="20"/>
                <w:lang w:val="en-US"/>
              </w:rPr>
              <w:t>Travel operators and agents of Republic of Latvia</w:t>
            </w:r>
            <w:r w:rsidR="006F2DE5">
              <w:rPr>
                <w:rStyle w:val="FootnoteReference"/>
                <w:rFonts w:ascii="Myriad Pro" w:hAnsi="Myriad Pro"/>
                <w:sz w:val="20"/>
                <w:szCs w:val="20"/>
                <w:lang w:val="en-US"/>
              </w:rPr>
              <w:footnoteReference w:id="6"/>
            </w:r>
            <w:r w:rsidR="00F421AF">
              <w:rPr>
                <w:rFonts w:ascii="Myriad Pro" w:hAnsi="Myriad Pro"/>
                <w:sz w:val="20"/>
                <w:szCs w:val="20"/>
                <w:lang w:val="en-US"/>
              </w:rPr>
              <w:t xml:space="preserve"> or in </w:t>
            </w:r>
            <w:r w:rsidR="00E32AB7">
              <w:rPr>
                <w:rFonts w:ascii="Myriad Pro" w:hAnsi="Myriad Pro"/>
                <w:sz w:val="20"/>
                <w:szCs w:val="20"/>
                <w:lang w:val="en-US"/>
              </w:rPr>
              <w:t>equal</w:t>
            </w:r>
            <w:r w:rsidR="00F421AF">
              <w:rPr>
                <w:rFonts w:ascii="Myriad Pro" w:hAnsi="Myriad Pro"/>
                <w:sz w:val="20"/>
                <w:szCs w:val="20"/>
                <w:lang w:val="en-US"/>
              </w:rPr>
              <w:t xml:space="preserve"> register abroad. </w:t>
            </w:r>
          </w:p>
          <w:p w14:paraId="37B1A175" w14:textId="25C1420E" w:rsidR="003C5D47" w:rsidRPr="00EF1F81" w:rsidRDefault="001A2ACC" w:rsidP="003C5D47">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EF1F81">
              <w:rPr>
                <w:rFonts w:ascii="Myriad Pro" w:hAnsi="Myriad Pro"/>
                <w:sz w:val="20"/>
                <w:szCs w:val="20"/>
                <w:lang w:val="en-US"/>
              </w:rPr>
              <w:t>P</w:t>
            </w:r>
            <w:r w:rsidR="003C5D47" w:rsidRPr="00EF1F81">
              <w:rPr>
                <w:rFonts w:ascii="Myriad Pro" w:hAnsi="Myriad Pro"/>
                <w:sz w:val="20"/>
                <w:szCs w:val="20"/>
                <w:lang w:val="en-US"/>
              </w:rPr>
              <w:t xml:space="preserve">roviding valid relevant </w:t>
            </w:r>
            <w:r w:rsidR="003D0845" w:rsidRPr="00EF1F81">
              <w:rPr>
                <w:rFonts w:ascii="Myriad Pro" w:hAnsi="Myriad Pro"/>
                <w:sz w:val="20"/>
                <w:szCs w:val="20"/>
                <w:lang w:val="en-US"/>
              </w:rPr>
              <w:t>certification must</w:t>
            </w:r>
            <w:r w:rsidRPr="00EF1F81">
              <w:rPr>
                <w:rFonts w:ascii="Myriad Pro" w:hAnsi="Myriad Pro"/>
                <w:sz w:val="20"/>
                <w:szCs w:val="20"/>
                <w:lang w:val="en-US"/>
              </w:rPr>
              <w:t xml:space="preserve"> be ensured </w:t>
            </w:r>
            <w:r w:rsidR="003C5D47" w:rsidRPr="00EF1F81">
              <w:rPr>
                <w:rFonts w:ascii="Myriad Pro" w:hAnsi="Myriad Pro"/>
                <w:sz w:val="20"/>
                <w:szCs w:val="20"/>
                <w:lang w:val="en-US"/>
              </w:rPr>
              <w:t>during the performance of Contract.</w:t>
            </w:r>
          </w:p>
          <w:p w14:paraId="335AACFC" w14:textId="77777777" w:rsidR="003C5D47" w:rsidRPr="00EF1F81" w:rsidRDefault="003C5D47"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578E9FB2"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706F6A13"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6BB8CCA8" w14:textId="77777777" w:rsidR="000D2433" w:rsidRPr="000D2433" w:rsidRDefault="000D2433" w:rsidP="0083031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c>
          <w:tcPr>
            <w:tcW w:w="5075" w:type="dxa"/>
          </w:tcPr>
          <w:p w14:paraId="55D85CB0" w14:textId="6DFE728B" w:rsidR="000D2433" w:rsidRPr="005D5C22" w:rsidRDefault="00CB334E" w:rsidP="00A51A5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Arial"/>
                <w:sz w:val="20"/>
                <w:szCs w:val="20"/>
              </w:rPr>
            </w:pPr>
            <w:r w:rsidRPr="00A51A5B">
              <w:rPr>
                <w:rFonts w:ascii="Myriad Pro" w:hAnsi="Myriad Pro"/>
                <w:sz w:val="20"/>
                <w:szCs w:val="20"/>
              </w:rPr>
              <w:t xml:space="preserve">For a Tenderer, or member of partnership who will provide </w:t>
            </w:r>
            <w:r w:rsidR="00E03027" w:rsidRPr="00A51A5B">
              <w:rPr>
                <w:rFonts w:ascii="Myriad Pro" w:hAnsi="Myriad Pro"/>
                <w:sz w:val="20"/>
                <w:szCs w:val="20"/>
              </w:rPr>
              <w:t xml:space="preserve">Travel Agent or Travel operator services (if proposal is submitted by </w:t>
            </w:r>
            <w:r w:rsidR="00D33D6F" w:rsidRPr="00A51A5B">
              <w:rPr>
                <w:rFonts w:ascii="Myriad Pro" w:hAnsi="Myriad Pro"/>
                <w:sz w:val="20"/>
                <w:szCs w:val="20"/>
              </w:rPr>
              <w:t>partnership</w:t>
            </w:r>
            <w:r w:rsidR="00E03027" w:rsidRPr="00A51A5B">
              <w:rPr>
                <w:rFonts w:ascii="Myriad Pro" w:hAnsi="Myriad Pro"/>
                <w:sz w:val="20"/>
                <w:szCs w:val="20"/>
              </w:rPr>
              <w:t>)</w:t>
            </w:r>
            <w:r w:rsidR="00604194" w:rsidRPr="00A51A5B">
              <w:rPr>
                <w:rFonts w:ascii="Myriad Pro" w:hAnsi="Myriad Pro"/>
                <w:sz w:val="20"/>
                <w:szCs w:val="20"/>
              </w:rPr>
              <w:t xml:space="preserve">, or subcontractor who will provide Travel Agent or Travel operator </w:t>
            </w:r>
            <w:r w:rsidR="00D33D6F" w:rsidRPr="00A51A5B">
              <w:rPr>
                <w:rFonts w:ascii="Myriad Pro" w:hAnsi="Myriad Pro"/>
                <w:sz w:val="20"/>
                <w:szCs w:val="20"/>
              </w:rPr>
              <w:t>services and wh</w:t>
            </w:r>
            <w:r w:rsidR="00060193">
              <w:rPr>
                <w:rFonts w:ascii="Myriad Pro" w:hAnsi="Myriad Pro"/>
                <w:sz w:val="20"/>
                <w:szCs w:val="20"/>
              </w:rPr>
              <w:t>ich</w:t>
            </w:r>
            <w:r w:rsidR="00D33D6F" w:rsidRPr="00A51A5B">
              <w:rPr>
                <w:rFonts w:ascii="Myriad Pro" w:hAnsi="Myriad Pro"/>
                <w:sz w:val="20"/>
                <w:szCs w:val="20"/>
              </w:rPr>
              <w:t xml:space="preserve"> are registered in Latvia the Contracting Authority shall verify the information itself in publicly available</w:t>
            </w:r>
            <w:r w:rsidR="00604194">
              <w:t xml:space="preserve"> </w:t>
            </w:r>
            <w:r w:rsidR="000D2433" w:rsidRPr="00A51A5B">
              <w:rPr>
                <w:rFonts w:ascii="Myriad Pro" w:hAnsi="Myriad Pro"/>
                <w:sz w:val="20"/>
                <w:szCs w:val="20"/>
              </w:rPr>
              <w:t xml:space="preserve">database on the website of the </w:t>
            </w:r>
            <w:r w:rsidR="00B23248" w:rsidRPr="00A51A5B">
              <w:rPr>
                <w:rFonts w:ascii="Myriad Pro" w:hAnsi="Myriad Pro"/>
                <w:sz w:val="20"/>
                <w:szCs w:val="20"/>
              </w:rPr>
              <w:t xml:space="preserve">Register of Travel </w:t>
            </w:r>
            <w:r w:rsidR="00966A91" w:rsidRPr="00A51A5B">
              <w:rPr>
                <w:rFonts w:ascii="Myriad Pro" w:hAnsi="Myriad Pro"/>
                <w:sz w:val="20"/>
                <w:szCs w:val="20"/>
              </w:rPr>
              <w:t>operators and agents</w:t>
            </w:r>
            <w:r w:rsidR="00966A91">
              <w:t xml:space="preserve"> </w:t>
            </w:r>
            <w:hyperlink r:id="rId24" w:history="1">
              <w:r w:rsidR="003A57A7" w:rsidRPr="00030960">
                <w:rPr>
                  <w:rStyle w:val="Hyperlink"/>
                  <w:rFonts w:ascii="Myriad Pro" w:hAnsi="Myriad Pro" w:cs="Arial"/>
                  <w:sz w:val="20"/>
                  <w:szCs w:val="20"/>
                </w:rPr>
                <w:t>https://registri.ptac.gov.lv/lv/turisma-operatoru-un-agentu-datubaze</w:t>
              </w:r>
            </w:hyperlink>
          </w:p>
          <w:p w14:paraId="3445C204" w14:textId="0A454D9A" w:rsidR="00225E54" w:rsidRDefault="003A57A7" w:rsidP="0067223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1A7615">
              <w:rPr>
                <w:rFonts w:ascii="Myriad Pro" w:hAnsi="Myriad Pro"/>
                <w:sz w:val="20"/>
                <w:szCs w:val="20"/>
                <w:lang w:val="en-US"/>
              </w:rPr>
              <w:t>For a Tenderer, or member of partnership who will provide Travel Agent or Travel operator services (if proposal is submitted by partnership), or subcontractor who will provide Travel Agent or Travel operator services and wh</w:t>
            </w:r>
            <w:r w:rsidR="00060193">
              <w:rPr>
                <w:rFonts w:ascii="Myriad Pro" w:hAnsi="Myriad Pro"/>
                <w:sz w:val="20"/>
                <w:szCs w:val="20"/>
                <w:lang w:val="en-US"/>
              </w:rPr>
              <w:t>ich</w:t>
            </w:r>
            <w:r w:rsidRPr="001A7615">
              <w:rPr>
                <w:rFonts w:ascii="Myriad Pro" w:hAnsi="Myriad Pro"/>
                <w:sz w:val="20"/>
                <w:szCs w:val="20"/>
                <w:lang w:val="en-US"/>
              </w:rPr>
              <w:t xml:space="preserve"> are registered</w:t>
            </w:r>
            <w:r w:rsidR="0067223B">
              <w:rPr>
                <w:rFonts w:ascii="Myriad Pro" w:hAnsi="Myriad Pro"/>
                <w:sz w:val="20"/>
                <w:szCs w:val="20"/>
                <w:lang w:val="en-US"/>
              </w:rPr>
              <w:t xml:space="preserve"> abroad - </w:t>
            </w:r>
            <w:r w:rsidR="00FE454C" w:rsidRPr="0067223B">
              <w:rPr>
                <w:rFonts w:ascii="Myriad Pro" w:hAnsi="Myriad Pro"/>
                <w:sz w:val="20"/>
                <w:szCs w:val="20"/>
                <w:lang w:val="en-US"/>
              </w:rPr>
              <w:t>a copy of a valid registration certificate or a similar document</w:t>
            </w:r>
            <w:r w:rsidR="00012BCD">
              <w:rPr>
                <w:rFonts w:ascii="Myriad Pro" w:hAnsi="Myriad Pro"/>
                <w:sz w:val="20"/>
                <w:szCs w:val="20"/>
                <w:lang w:val="en-US"/>
              </w:rPr>
              <w:t xml:space="preserve"> which cer</w:t>
            </w:r>
            <w:r w:rsidR="00464415">
              <w:rPr>
                <w:rFonts w:ascii="Myriad Pro" w:hAnsi="Myriad Pro"/>
                <w:sz w:val="20"/>
                <w:szCs w:val="20"/>
                <w:lang w:val="en-US"/>
              </w:rPr>
              <w:t xml:space="preserve">tifies fact of registration in </w:t>
            </w:r>
            <w:r w:rsidR="00C045C4">
              <w:rPr>
                <w:rFonts w:ascii="Myriad Pro" w:hAnsi="Myriad Pro"/>
                <w:sz w:val="20"/>
                <w:szCs w:val="20"/>
                <w:lang w:val="en-US"/>
              </w:rPr>
              <w:t>equal</w:t>
            </w:r>
            <w:r w:rsidR="00464415">
              <w:rPr>
                <w:rFonts w:ascii="Myriad Pro" w:hAnsi="Myriad Pro"/>
                <w:sz w:val="20"/>
                <w:szCs w:val="20"/>
                <w:lang w:val="en-US"/>
              </w:rPr>
              <w:t xml:space="preserve"> register </w:t>
            </w:r>
            <w:r w:rsidR="00225E54" w:rsidRPr="00032433">
              <w:rPr>
                <w:rFonts w:ascii="Myriad Pro" w:hAnsi="Myriad Pro"/>
                <w:sz w:val="20"/>
                <w:szCs w:val="20"/>
                <w:lang w:val="en-US"/>
              </w:rPr>
              <w:t>(only if the legislation of the respective country requires registration</w:t>
            </w:r>
            <w:r w:rsidR="00AE4803">
              <w:rPr>
                <w:rFonts w:ascii="Myriad Pro" w:hAnsi="Myriad Pro"/>
                <w:sz w:val="20"/>
                <w:szCs w:val="20"/>
                <w:lang w:val="en-US"/>
              </w:rPr>
              <w:t>).</w:t>
            </w:r>
          </w:p>
          <w:p w14:paraId="7D54A03D" w14:textId="0E18A906" w:rsidR="000D2433" w:rsidRPr="000D2433" w:rsidRDefault="009F1D54" w:rsidP="009F1D54">
            <w:pPr>
              <w:pStyle w:val="SLOList"/>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lang w:val="en-US"/>
              </w:rPr>
            </w:pPr>
            <w:r w:rsidRPr="00D743A1">
              <w:rPr>
                <w:rFonts w:ascii="Myriad Pro" w:hAnsi="Myriad Pro"/>
                <w:sz w:val="20"/>
                <w:szCs w:val="20"/>
                <w:lang w:val="en-US"/>
              </w:rPr>
              <w:t>Tenderer, or member of partnership who will provide Travel Agent or Travel operator services (if proposal is submitted by partnership), or subcontractor who will provide Travel Agent or Travel operator services and w</w:t>
            </w:r>
            <w:r w:rsidR="00A14498" w:rsidRPr="00D743A1">
              <w:rPr>
                <w:rFonts w:ascii="Myriad Pro" w:hAnsi="Myriad Pro"/>
                <w:sz w:val="20"/>
                <w:szCs w:val="20"/>
                <w:lang w:val="en-US"/>
              </w:rPr>
              <w:t>hich</w:t>
            </w:r>
            <w:r w:rsidRPr="00D743A1">
              <w:rPr>
                <w:rFonts w:ascii="Myriad Pro" w:hAnsi="Myriad Pro"/>
                <w:sz w:val="20"/>
                <w:szCs w:val="20"/>
                <w:lang w:val="en-US"/>
              </w:rPr>
              <w:t xml:space="preserve"> are</w:t>
            </w:r>
            <w:r w:rsidR="00A14498" w:rsidRPr="00D743A1">
              <w:rPr>
                <w:rFonts w:ascii="Myriad Pro" w:hAnsi="Myriad Pro"/>
                <w:sz w:val="20"/>
                <w:szCs w:val="20"/>
                <w:lang w:val="en-US"/>
              </w:rPr>
              <w:t xml:space="preserve"> not</w:t>
            </w:r>
            <w:r w:rsidR="00FA7D77" w:rsidRPr="00D743A1">
              <w:rPr>
                <w:rFonts w:ascii="Myriad Pro" w:hAnsi="Myriad Pro"/>
                <w:sz w:val="20"/>
                <w:szCs w:val="20"/>
                <w:lang w:val="en-US"/>
              </w:rPr>
              <w:t xml:space="preserve"> yet</w:t>
            </w:r>
            <w:r w:rsidR="00A14498" w:rsidRPr="00D743A1">
              <w:rPr>
                <w:rFonts w:ascii="Myriad Pro" w:hAnsi="Myriad Pro"/>
                <w:sz w:val="20"/>
                <w:szCs w:val="20"/>
                <w:lang w:val="en-US"/>
              </w:rPr>
              <w:t xml:space="preserve"> </w:t>
            </w:r>
            <w:r w:rsidR="00AD6FC4" w:rsidRPr="00D743A1">
              <w:rPr>
                <w:rFonts w:ascii="Myriad Pro" w:hAnsi="Myriad Pro"/>
                <w:sz w:val="20"/>
                <w:szCs w:val="20"/>
                <w:lang w:val="en-US"/>
              </w:rPr>
              <w:t>registered</w:t>
            </w:r>
            <w:r w:rsidR="00A14498" w:rsidRPr="00D743A1">
              <w:rPr>
                <w:rFonts w:ascii="Myriad Pro" w:hAnsi="Myriad Pro"/>
                <w:sz w:val="20"/>
                <w:szCs w:val="20"/>
                <w:lang w:val="en-US"/>
              </w:rPr>
              <w:t xml:space="preserve"> </w:t>
            </w:r>
            <w:r w:rsidR="00F153F6" w:rsidRPr="00D743A1">
              <w:rPr>
                <w:rFonts w:ascii="Myriad Pro" w:hAnsi="Myriad Pro"/>
                <w:sz w:val="20"/>
                <w:szCs w:val="20"/>
                <w:lang w:val="en-US"/>
              </w:rPr>
              <w:t>in Register of Travel operators and agents of Republic of Latvia</w:t>
            </w:r>
            <w:r w:rsidR="00E44BD5" w:rsidRPr="00D743A1">
              <w:rPr>
                <w:rFonts w:ascii="Myriad Pro" w:hAnsi="Myriad Pro"/>
                <w:sz w:val="20"/>
                <w:szCs w:val="20"/>
                <w:lang w:val="en-US"/>
              </w:rPr>
              <w:t xml:space="preserve"> or </w:t>
            </w:r>
            <w:r w:rsidR="00252FCC" w:rsidRPr="00D743A1">
              <w:rPr>
                <w:rFonts w:ascii="Myriad Pro" w:hAnsi="Myriad Pro"/>
                <w:sz w:val="20"/>
                <w:szCs w:val="20"/>
                <w:lang w:val="en-US"/>
              </w:rPr>
              <w:t>equal</w:t>
            </w:r>
            <w:r w:rsidR="00E44BD5" w:rsidRPr="00D743A1">
              <w:rPr>
                <w:rFonts w:ascii="Myriad Pro" w:hAnsi="Myriad Pro"/>
                <w:sz w:val="20"/>
                <w:szCs w:val="20"/>
                <w:lang w:val="en-US"/>
              </w:rPr>
              <w:t xml:space="preserve"> register abroad </w:t>
            </w:r>
            <w:r w:rsidR="006F308A" w:rsidRPr="00D743A1">
              <w:rPr>
                <w:rFonts w:ascii="Myriad Pro" w:hAnsi="Myriad Pro"/>
                <w:sz w:val="20"/>
                <w:szCs w:val="20"/>
                <w:lang w:val="en-US"/>
              </w:rPr>
              <w:t xml:space="preserve">must submit </w:t>
            </w:r>
            <w:r w:rsidR="004F0125" w:rsidRPr="00D743A1">
              <w:rPr>
                <w:rFonts w:ascii="Myriad Pro" w:hAnsi="Myriad Pro"/>
                <w:sz w:val="20"/>
                <w:szCs w:val="20"/>
                <w:lang w:val="en-US"/>
              </w:rPr>
              <w:t xml:space="preserve">confirmation </w:t>
            </w:r>
            <w:r w:rsidR="00272FB3" w:rsidRPr="00D743A1">
              <w:rPr>
                <w:rFonts w:ascii="Myriad Pro" w:hAnsi="Myriad Pro"/>
                <w:sz w:val="20"/>
                <w:szCs w:val="20"/>
                <w:lang w:val="en-US"/>
              </w:rPr>
              <w:t>that within 10 (ten) working days</w:t>
            </w:r>
            <w:r w:rsidR="00806D28" w:rsidRPr="00D743A1">
              <w:rPr>
                <w:rFonts w:ascii="Myriad Pro" w:hAnsi="Myriad Pro"/>
                <w:sz w:val="20"/>
                <w:szCs w:val="20"/>
                <w:lang w:val="en-US"/>
              </w:rPr>
              <w:t xml:space="preserve"> from the moment </w:t>
            </w:r>
            <w:r w:rsidR="00016A2B" w:rsidRPr="00D743A1">
              <w:rPr>
                <w:rFonts w:ascii="Myriad Pro" w:hAnsi="Myriad Pro"/>
                <w:sz w:val="20"/>
                <w:szCs w:val="20"/>
                <w:lang w:val="en-US"/>
              </w:rPr>
              <w:t xml:space="preserve">when </w:t>
            </w:r>
            <w:r w:rsidR="00AE1F37" w:rsidRPr="00D743A1">
              <w:rPr>
                <w:rFonts w:ascii="Myriad Pro" w:hAnsi="Myriad Pro"/>
                <w:sz w:val="20"/>
                <w:szCs w:val="20"/>
                <w:lang w:val="en-US"/>
              </w:rPr>
              <w:t>Contract</w:t>
            </w:r>
            <w:r w:rsidR="002B2A0C" w:rsidRPr="00D743A1">
              <w:rPr>
                <w:rFonts w:ascii="Myriad Pro" w:hAnsi="Myriad Pro"/>
                <w:sz w:val="20"/>
                <w:szCs w:val="20"/>
                <w:lang w:val="en-US"/>
              </w:rPr>
              <w:t xml:space="preserve"> </w:t>
            </w:r>
            <w:r w:rsidR="00C04950" w:rsidRPr="00D743A1">
              <w:rPr>
                <w:rFonts w:ascii="Myriad Pro" w:hAnsi="Myriad Pro"/>
                <w:sz w:val="20"/>
                <w:szCs w:val="20"/>
                <w:lang w:val="en-US"/>
              </w:rPr>
              <w:t>will</w:t>
            </w:r>
            <w:r w:rsidR="002B2A0C" w:rsidRPr="00D743A1">
              <w:rPr>
                <w:rFonts w:ascii="Myriad Pro" w:hAnsi="Myriad Pro"/>
                <w:sz w:val="20"/>
                <w:szCs w:val="20"/>
                <w:lang w:val="en-US"/>
              </w:rPr>
              <w:t xml:space="preserve"> be awarded to </w:t>
            </w:r>
            <w:r w:rsidR="00547CB4" w:rsidRPr="00D743A1">
              <w:rPr>
                <w:rFonts w:ascii="Myriad Pro" w:hAnsi="Myriad Pro"/>
                <w:sz w:val="20"/>
                <w:szCs w:val="20"/>
                <w:lang w:val="en-US"/>
              </w:rPr>
              <w:t>Tenderer</w:t>
            </w:r>
            <w:r w:rsidR="00247D97" w:rsidRPr="00D743A1">
              <w:rPr>
                <w:rFonts w:ascii="Myriad Pro" w:hAnsi="Myriad Pro"/>
                <w:sz w:val="20"/>
                <w:szCs w:val="20"/>
                <w:lang w:val="en-US"/>
              </w:rPr>
              <w:t xml:space="preserve"> it will register in </w:t>
            </w:r>
            <w:r w:rsidR="000468DB" w:rsidRPr="00D743A1">
              <w:rPr>
                <w:rFonts w:ascii="Myriad Pro" w:hAnsi="Myriad Pro"/>
                <w:sz w:val="20"/>
                <w:szCs w:val="20"/>
                <w:lang w:val="en-US"/>
              </w:rPr>
              <w:t xml:space="preserve"> </w:t>
            </w:r>
            <w:r w:rsidR="007F4315" w:rsidRPr="00D743A1">
              <w:rPr>
                <w:rFonts w:ascii="Myriad Pro" w:hAnsi="Myriad Pro"/>
                <w:sz w:val="20"/>
                <w:szCs w:val="20"/>
                <w:lang w:val="en-US"/>
              </w:rPr>
              <w:t>Register of Travel operators and agents of Republic of Latvia or relevant register abroad.</w:t>
            </w:r>
            <w:r w:rsidR="007F4315">
              <w:rPr>
                <w:rFonts w:ascii="Myriad Pro" w:hAnsi="Myriad Pro"/>
                <w:sz w:val="20"/>
                <w:szCs w:val="20"/>
                <w:lang w:val="en-US"/>
              </w:rPr>
              <w:t xml:space="preserve">  </w:t>
            </w:r>
          </w:p>
        </w:tc>
      </w:tr>
      <w:tr w:rsidR="006D34B9" w:rsidRPr="000D2433" w14:paraId="5563D620" w14:textId="77777777" w:rsidTr="00B92BC2">
        <w:tc>
          <w:tcPr>
            <w:cnfStyle w:val="001000000000" w:firstRow="0" w:lastRow="0" w:firstColumn="1" w:lastColumn="0" w:oddVBand="0" w:evenVBand="0" w:oddHBand="0" w:evenHBand="0" w:firstRowFirstColumn="0" w:firstRowLastColumn="0" w:lastRowFirstColumn="0" w:lastRowLastColumn="0"/>
            <w:tcW w:w="684" w:type="dxa"/>
          </w:tcPr>
          <w:p w14:paraId="7D9F2F10" w14:textId="4B9AE8EC" w:rsidR="006D34B9" w:rsidRPr="000D2433" w:rsidRDefault="006D34B9" w:rsidP="000D2433">
            <w:pPr>
              <w:spacing w:before="120" w:after="120"/>
              <w:jc w:val="both"/>
              <w:rPr>
                <w:rFonts w:ascii="Myriad Pro" w:hAnsi="Myriad Pro"/>
                <w:sz w:val="20"/>
                <w:szCs w:val="20"/>
                <w:lang w:val="en-US"/>
              </w:rPr>
            </w:pPr>
            <w:r>
              <w:rPr>
                <w:rFonts w:ascii="Myriad Pro" w:hAnsi="Myriad Pro"/>
                <w:sz w:val="20"/>
                <w:szCs w:val="20"/>
                <w:lang w:val="en-US"/>
              </w:rPr>
              <w:t>8.2.4.</w:t>
            </w:r>
          </w:p>
        </w:tc>
        <w:tc>
          <w:tcPr>
            <w:tcW w:w="3847" w:type="dxa"/>
          </w:tcPr>
          <w:p w14:paraId="10E68E90" w14:textId="1144560F" w:rsidR="006D34B9" w:rsidRPr="00830313" w:rsidRDefault="006D34B9" w:rsidP="00616DF9">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The Tenderer</w:t>
            </w:r>
            <w:r w:rsidRPr="00830313">
              <w:rPr>
                <w:rFonts w:ascii="Myriad Pro" w:hAnsi="Myriad Pro"/>
                <w:sz w:val="20"/>
                <w:szCs w:val="20"/>
                <w:lang w:val="en-US"/>
              </w:rPr>
              <w:t xml:space="preserve">, </w:t>
            </w:r>
            <w:r>
              <w:rPr>
                <w:rFonts w:ascii="Myriad Pro" w:hAnsi="Myriad Pro"/>
                <w:sz w:val="20"/>
                <w:szCs w:val="20"/>
                <w:lang w:val="en-US"/>
              </w:rPr>
              <w:t xml:space="preserve">or </w:t>
            </w:r>
            <w:r w:rsidRPr="00830313">
              <w:rPr>
                <w:rFonts w:ascii="Myriad Pro" w:hAnsi="Myriad Pro"/>
                <w:sz w:val="20"/>
                <w:szCs w:val="20"/>
                <w:lang w:val="en-US"/>
              </w:rPr>
              <w:t xml:space="preserve">member of </w:t>
            </w:r>
            <w:r>
              <w:rPr>
                <w:rFonts w:ascii="Myriad Pro" w:hAnsi="Myriad Pro"/>
                <w:sz w:val="20"/>
                <w:szCs w:val="20"/>
                <w:lang w:val="en-US"/>
              </w:rPr>
              <w:t>partnership</w:t>
            </w:r>
            <w:r w:rsidRPr="00830313">
              <w:rPr>
                <w:rFonts w:ascii="Myriad Pro" w:hAnsi="Myriad Pro"/>
                <w:sz w:val="20"/>
                <w:szCs w:val="20"/>
                <w:lang w:val="en-US"/>
              </w:rPr>
              <w:t xml:space="preserve"> who</w:t>
            </w:r>
            <w:r>
              <w:rPr>
                <w:rFonts w:ascii="Myriad Pro" w:hAnsi="Myriad Pro"/>
                <w:sz w:val="20"/>
                <w:szCs w:val="20"/>
                <w:lang w:val="en-US"/>
              </w:rPr>
              <w:t xml:space="preserve"> </w:t>
            </w:r>
            <w:r w:rsidRPr="00830313">
              <w:rPr>
                <w:rFonts w:ascii="Myriad Pro" w:hAnsi="Myriad Pro"/>
                <w:sz w:val="20"/>
                <w:szCs w:val="20"/>
                <w:lang w:val="en-US"/>
              </w:rPr>
              <w:t xml:space="preserve">will </w:t>
            </w:r>
            <w:r w:rsidR="00222650">
              <w:rPr>
                <w:rFonts w:ascii="Myriad Pro" w:hAnsi="Myriad Pro"/>
                <w:sz w:val="20"/>
                <w:szCs w:val="20"/>
                <w:lang w:val="en-US"/>
              </w:rPr>
              <w:t>provide</w:t>
            </w:r>
            <w:r w:rsidR="00222650" w:rsidRPr="00830313">
              <w:rPr>
                <w:rFonts w:ascii="Myriad Pro" w:hAnsi="Myriad Pro"/>
                <w:sz w:val="20"/>
                <w:szCs w:val="20"/>
                <w:lang w:val="en-US"/>
              </w:rPr>
              <w:t xml:space="preserve"> Travel</w:t>
            </w:r>
            <w:r w:rsidRPr="00830313">
              <w:rPr>
                <w:rFonts w:ascii="Myriad Pro" w:hAnsi="Myriad Pro"/>
                <w:sz w:val="20"/>
                <w:szCs w:val="20"/>
                <w:lang w:val="en-US"/>
              </w:rPr>
              <w:t xml:space="preserve"> Agent or T</w:t>
            </w:r>
            <w:r>
              <w:rPr>
                <w:rFonts w:ascii="Myriad Pro" w:hAnsi="Myriad Pro"/>
                <w:sz w:val="20"/>
                <w:szCs w:val="20"/>
                <w:lang w:val="en-US"/>
              </w:rPr>
              <w:t>ravel</w:t>
            </w:r>
          </w:p>
          <w:p w14:paraId="77F7E235" w14:textId="041AD19F" w:rsidR="006D34B9" w:rsidRPr="00107AD3" w:rsidRDefault="006D34B9" w:rsidP="00616DF9">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830313">
              <w:rPr>
                <w:rFonts w:ascii="Myriad Pro" w:hAnsi="Myriad Pro"/>
                <w:sz w:val="20"/>
                <w:szCs w:val="20"/>
                <w:lang w:val="en-US"/>
              </w:rPr>
              <w:lastRenderedPageBreak/>
              <w:t>operator service</w:t>
            </w:r>
            <w:r>
              <w:rPr>
                <w:rFonts w:ascii="Myriad Pro" w:hAnsi="Myriad Pro"/>
                <w:sz w:val="20"/>
                <w:szCs w:val="20"/>
                <w:lang w:val="en-US"/>
              </w:rPr>
              <w:t>s</w:t>
            </w:r>
            <w:r w:rsidRPr="00830313">
              <w:rPr>
                <w:rFonts w:ascii="Myriad Pro" w:hAnsi="Myriad Pro"/>
                <w:sz w:val="20"/>
                <w:szCs w:val="20"/>
                <w:lang w:val="en-US"/>
              </w:rPr>
              <w:t xml:space="preserve"> (if</w:t>
            </w:r>
            <w:r>
              <w:rPr>
                <w:rFonts w:ascii="Myriad Pro" w:hAnsi="Myriad Pro"/>
                <w:sz w:val="20"/>
                <w:szCs w:val="20"/>
                <w:lang w:val="en-US"/>
              </w:rPr>
              <w:t xml:space="preserve"> proposal is submitted by partnership),</w:t>
            </w:r>
            <w:r w:rsidRPr="00830313">
              <w:rPr>
                <w:rFonts w:ascii="Myriad Pro" w:hAnsi="Myriad Pro"/>
                <w:sz w:val="20"/>
                <w:szCs w:val="20"/>
                <w:lang w:val="en-US"/>
              </w:rPr>
              <w:t xml:space="preserve"> or</w:t>
            </w:r>
            <w:r>
              <w:rPr>
                <w:rFonts w:ascii="Myriad Pro" w:hAnsi="Myriad Pro"/>
                <w:sz w:val="20"/>
                <w:szCs w:val="20"/>
                <w:lang w:val="en-US"/>
              </w:rPr>
              <w:t xml:space="preserve"> </w:t>
            </w:r>
            <w:r w:rsidRPr="00830313">
              <w:rPr>
                <w:rFonts w:ascii="Myriad Pro" w:hAnsi="Myriad Pro"/>
                <w:sz w:val="20"/>
                <w:szCs w:val="20"/>
                <w:lang w:val="en-US"/>
              </w:rPr>
              <w:t>subcontractor who</w:t>
            </w:r>
            <w:r>
              <w:rPr>
                <w:rFonts w:ascii="Myriad Pro" w:hAnsi="Myriad Pro"/>
                <w:sz w:val="20"/>
                <w:szCs w:val="20"/>
                <w:lang w:val="en-US"/>
              </w:rPr>
              <w:t xml:space="preserve"> will </w:t>
            </w:r>
            <w:r w:rsidRPr="00830313">
              <w:rPr>
                <w:rFonts w:ascii="Myriad Pro" w:hAnsi="Myriad Pro"/>
                <w:sz w:val="20"/>
                <w:szCs w:val="20"/>
                <w:lang w:val="en-US"/>
              </w:rPr>
              <w:t>provide T</w:t>
            </w:r>
            <w:r>
              <w:rPr>
                <w:rFonts w:ascii="Myriad Pro" w:hAnsi="Myriad Pro"/>
                <w:sz w:val="20"/>
                <w:szCs w:val="20"/>
                <w:lang w:val="en-US"/>
              </w:rPr>
              <w:t>ravel Agent or Travel operator</w:t>
            </w:r>
            <w:r w:rsidRPr="00830313">
              <w:rPr>
                <w:rFonts w:ascii="Myriad Pro" w:hAnsi="Myriad Pro"/>
                <w:sz w:val="20"/>
                <w:szCs w:val="20"/>
                <w:lang w:val="en-US"/>
              </w:rPr>
              <w:t xml:space="preserve"> </w:t>
            </w:r>
            <w:r>
              <w:rPr>
                <w:rFonts w:ascii="Myriad Pro" w:hAnsi="Myriad Pro"/>
                <w:sz w:val="20"/>
                <w:szCs w:val="20"/>
                <w:lang w:val="en-US"/>
              </w:rPr>
              <w:t>services must be a member of International Air Transport Association</w:t>
            </w:r>
            <w:r w:rsidR="00242729">
              <w:rPr>
                <w:rFonts w:ascii="Myriad Pro" w:hAnsi="Myriad Pro"/>
                <w:sz w:val="20"/>
                <w:szCs w:val="20"/>
                <w:lang w:val="en-US"/>
              </w:rPr>
              <w:t xml:space="preserve"> (hereinafter</w:t>
            </w:r>
            <w:r>
              <w:rPr>
                <w:rFonts w:ascii="Myriad Pro" w:hAnsi="Myriad Pro"/>
                <w:sz w:val="20"/>
                <w:szCs w:val="20"/>
                <w:lang w:val="en-US"/>
              </w:rPr>
              <w:t xml:space="preserve"> – IATA) or member or agent of association which functions are equal to IATA.</w:t>
            </w:r>
            <w:r w:rsidR="00851065">
              <w:rPr>
                <w:rFonts w:ascii="Myriad Pro" w:hAnsi="Myriad Pro"/>
                <w:sz w:val="20"/>
                <w:szCs w:val="20"/>
                <w:lang w:val="en-US"/>
              </w:rPr>
              <w:t xml:space="preserve"> </w:t>
            </w:r>
            <w:r w:rsidR="001A2ACC" w:rsidRPr="00107AD3">
              <w:rPr>
                <w:rFonts w:ascii="Myriad Pro" w:hAnsi="Myriad Pro"/>
                <w:sz w:val="20"/>
                <w:szCs w:val="20"/>
                <w:lang w:val="en-US"/>
              </w:rPr>
              <w:t>P</w:t>
            </w:r>
            <w:r w:rsidR="00851065" w:rsidRPr="00107AD3">
              <w:rPr>
                <w:rFonts w:ascii="Myriad Pro" w:hAnsi="Myriad Pro"/>
                <w:sz w:val="20"/>
                <w:szCs w:val="20"/>
                <w:lang w:val="en-US"/>
              </w:rPr>
              <w:t xml:space="preserve">roviding valid relevant </w:t>
            </w:r>
            <w:r w:rsidR="00E71F49">
              <w:rPr>
                <w:rFonts w:ascii="Myriad Pro" w:hAnsi="Myriad Pro"/>
                <w:sz w:val="20"/>
                <w:szCs w:val="20"/>
                <w:lang w:val="en-US"/>
              </w:rPr>
              <w:t>membership</w:t>
            </w:r>
            <w:r w:rsidR="00CA32A4" w:rsidRPr="00107AD3">
              <w:rPr>
                <w:rFonts w:ascii="Myriad Pro" w:hAnsi="Myriad Pro"/>
                <w:sz w:val="20"/>
                <w:szCs w:val="20"/>
                <w:lang w:val="en-US"/>
              </w:rPr>
              <w:t xml:space="preserve"> must be ensured</w:t>
            </w:r>
            <w:r w:rsidR="0077395F" w:rsidRPr="00107AD3">
              <w:rPr>
                <w:rFonts w:ascii="Myriad Pro" w:hAnsi="Myriad Pro"/>
                <w:sz w:val="20"/>
                <w:szCs w:val="20"/>
                <w:lang w:val="en-US"/>
              </w:rPr>
              <w:t xml:space="preserve"> during the performance of </w:t>
            </w:r>
            <w:r w:rsidR="00D415DE" w:rsidRPr="00107AD3">
              <w:rPr>
                <w:rFonts w:ascii="Myriad Pro" w:hAnsi="Myriad Pro"/>
                <w:sz w:val="20"/>
                <w:szCs w:val="20"/>
                <w:lang w:val="en-US"/>
              </w:rPr>
              <w:t>C</w:t>
            </w:r>
            <w:r w:rsidR="0077395F" w:rsidRPr="00107AD3">
              <w:rPr>
                <w:rFonts w:ascii="Myriad Pro" w:hAnsi="Myriad Pro"/>
                <w:sz w:val="20"/>
                <w:szCs w:val="20"/>
                <w:lang w:val="en-US"/>
              </w:rPr>
              <w:t>ontract.</w:t>
            </w:r>
          </w:p>
          <w:p w14:paraId="5EDD714C" w14:textId="71FDCC2A" w:rsidR="006D34B9" w:rsidRPr="000D2433" w:rsidRDefault="006D34B9" w:rsidP="0077395F">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c>
          <w:tcPr>
            <w:tcW w:w="5075" w:type="dxa"/>
          </w:tcPr>
          <w:p w14:paraId="063D368B" w14:textId="5F32A90D" w:rsidR="0044344A" w:rsidRPr="00EA3470" w:rsidRDefault="00930663" w:rsidP="005A396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51A5B">
              <w:rPr>
                <w:rFonts w:ascii="Myriad Pro" w:hAnsi="Myriad Pro"/>
                <w:sz w:val="20"/>
                <w:szCs w:val="20"/>
              </w:rPr>
              <w:lastRenderedPageBreak/>
              <w:t xml:space="preserve">Tenderer, or member of partnership who will provide Travel Agent or Travel operator services (if </w:t>
            </w:r>
            <w:r w:rsidRPr="00A51A5B">
              <w:rPr>
                <w:rFonts w:ascii="Myriad Pro" w:hAnsi="Myriad Pro"/>
                <w:sz w:val="20"/>
                <w:szCs w:val="20"/>
              </w:rPr>
              <w:lastRenderedPageBreak/>
              <w:t>proposal is submitted by partnership), or subcontractor who will provide Travel Agent or Travel operator services</w:t>
            </w:r>
            <w:r w:rsidR="00D425EC">
              <w:rPr>
                <w:rFonts w:ascii="Myriad Pro" w:hAnsi="Myriad Pro"/>
                <w:sz w:val="20"/>
                <w:szCs w:val="20"/>
              </w:rPr>
              <w:t xml:space="preserve"> must submit </w:t>
            </w:r>
            <w:r w:rsidR="00242729">
              <w:rPr>
                <w:rFonts w:ascii="Myriad Pro" w:hAnsi="Myriad Pro"/>
                <w:sz w:val="20"/>
                <w:szCs w:val="20"/>
              </w:rPr>
              <w:t>a certified copy of valid certificate issued by IATA</w:t>
            </w:r>
            <w:r w:rsidR="007467B0">
              <w:rPr>
                <w:rFonts w:ascii="Myriad Pro" w:hAnsi="Myriad Pro"/>
                <w:sz w:val="20"/>
                <w:szCs w:val="20"/>
              </w:rPr>
              <w:t xml:space="preserve"> or certified </w:t>
            </w:r>
            <w:r w:rsidR="00797A22">
              <w:rPr>
                <w:rFonts w:ascii="Myriad Pro" w:hAnsi="Myriad Pro"/>
                <w:sz w:val="20"/>
                <w:szCs w:val="20"/>
              </w:rPr>
              <w:t xml:space="preserve">copy of valid certificate issued by association </w:t>
            </w:r>
            <w:r w:rsidR="00137CAF" w:rsidRPr="00EA3470">
              <w:rPr>
                <w:rFonts w:ascii="Myriad Pro" w:hAnsi="Myriad Pro"/>
                <w:sz w:val="20"/>
                <w:szCs w:val="20"/>
              </w:rPr>
              <w:t>which functions are equal to IATA.</w:t>
            </w:r>
          </w:p>
          <w:p w14:paraId="06A3CFB4" w14:textId="5F2DAD78" w:rsidR="006D34B9" w:rsidRPr="005A396E" w:rsidRDefault="00EB6428" w:rsidP="004B08DA">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EA3470">
              <w:rPr>
                <w:rFonts w:ascii="Myriad Pro" w:hAnsi="Myriad Pro"/>
                <w:sz w:val="20"/>
                <w:szCs w:val="20"/>
                <w:lang w:val="en-US"/>
              </w:rPr>
              <w:t>Tenderer, or member of partnership who will provide Travel Agent or Travel operator services (if proposal is submitted by partnership), or subcontractor who will provide Travel Agent or Travel operator services and which are not yet</w:t>
            </w:r>
            <w:r w:rsidR="002B53B3" w:rsidRPr="00EA3470">
              <w:rPr>
                <w:rFonts w:ascii="Myriad Pro" w:hAnsi="Myriad Pro"/>
                <w:sz w:val="20"/>
                <w:szCs w:val="20"/>
                <w:lang w:val="en-US"/>
              </w:rPr>
              <w:t xml:space="preserve"> a</w:t>
            </w:r>
            <w:r w:rsidR="005D1709" w:rsidRPr="00EA3470">
              <w:rPr>
                <w:rFonts w:ascii="Myriad Pro" w:hAnsi="Myriad Pro"/>
                <w:sz w:val="20"/>
                <w:szCs w:val="20"/>
                <w:lang w:val="en-US"/>
              </w:rPr>
              <w:t xml:space="preserve"> member</w:t>
            </w:r>
            <w:r w:rsidR="002B53B3" w:rsidRPr="00EA3470">
              <w:rPr>
                <w:rFonts w:ascii="Myriad Pro" w:hAnsi="Myriad Pro"/>
                <w:sz w:val="20"/>
                <w:szCs w:val="20"/>
                <w:lang w:val="en-US"/>
              </w:rPr>
              <w:t xml:space="preserve"> of IATA</w:t>
            </w:r>
            <w:r w:rsidRPr="00EA3470">
              <w:rPr>
                <w:rFonts w:ascii="Myriad Pro" w:hAnsi="Myriad Pro"/>
                <w:sz w:val="20"/>
                <w:szCs w:val="20"/>
                <w:lang w:val="en-US"/>
              </w:rPr>
              <w:t xml:space="preserve"> or</w:t>
            </w:r>
            <w:r w:rsidR="005D1709" w:rsidRPr="00EA3470">
              <w:rPr>
                <w:rFonts w:ascii="Myriad Pro" w:hAnsi="Myriad Pro"/>
                <w:sz w:val="20"/>
                <w:szCs w:val="20"/>
                <w:lang w:val="en-US"/>
              </w:rPr>
              <w:t xml:space="preserve"> association</w:t>
            </w:r>
            <w:r w:rsidR="009F623B" w:rsidRPr="00EA3470">
              <w:rPr>
                <w:rFonts w:ascii="Myriad Pro" w:hAnsi="Myriad Pro"/>
                <w:sz w:val="20"/>
                <w:szCs w:val="20"/>
                <w:lang w:val="en-US"/>
              </w:rPr>
              <w:t xml:space="preserve"> which functions</w:t>
            </w:r>
            <w:r w:rsidR="00701EA4" w:rsidRPr="00EA3470">
              <w:rPr>
                <w:rFonts w:ascii="Myriad Pro" w:hAnsi="Myriad Pro"/>
                <w:sz w:val="20"/>
                <w:szCs w:val="20"/>
                <w:lang w:val="en-US"/>
              </w:rPr>
              <w:t xml:space="preserve"> are</w:t>
            </w:r>
            <w:r w:rsidRPr="00EA3470">
              <w:rPr>
                <w:rFonts w:ascii="Myriad Pro" w:hAnsi="Myriad Pro"/>
                <w:sz w:val="20"/>
                <w:szCs w:val="20"/>
                <w:lang w:val="en-US"/>
              </w:rPr>
              <w:t xml:space="preserve"> equal </w:t>
            </w:r>
            <w:r w:rsidR="005D1709" w:rsidRPr="00EA3470">
              <w:rPr>
                <w:rFonts w:ascii="Myriad Pro" w:hAnsi="Myriad Pro"/>
                <w:sz w:val="20"/>
                <w:szCs w:val="20"/>
                <w:lang w:val="en-US"/>
              </w:rPr>
              <w:t xml:space="preserve">to IATA </w:t>
            </w:r>
            <w:r w:rsidRPr="00EA3470">
              <w:rPr>
                <w:rFonts w:ascii="Myriad Pro" w:hAnsi="Myriad Pro"/>
                <w:sz w:val="20"/>
                <w:szCs w:val="20"/>
                <w:lang w:val="en-US"/>
              </w:rPr>
              <w:t xml:space="preserve">must submit confirmation that within 10 (ten) working days from the moment when </w:t>
            </w:r>
            <w:r w:rsidR="00AE1F37" w:rsidRPr="00EA3470">
              <w:rPr>
                <w:rFonts w:ascii="Myriad Pro" w:hAnsi="Myriad Pro"/>
                <w:sz w:val="20"/>
                <w:szCs w:val="20"/>
                <w:lang w:val="en-US"/>
              </w:rPr>
              <w:t>Contract</w:t>
            </w:r>
            <w:r w:rsidRPr="00EA3470">
              <w:rPr>
                <w:rFonts w:ascii="Myriad Pro" w:hAnsi="Myriad Pro"/>
                <w:sz w:val="20"/>
                <w:szCs w:val="20"/>
                <w:lang w:val="en-US"/>
              </w:rPr>
              <w:t xml:space="preserve"> will be awarded</w:t>
            </w:r>
            <w:r w:rsidR="001053D9" w:rsidRPr="00EA3470">
              <w:rPr>
                <w:rFonts w:ascii="Myriad Pro" w:hAnsi="Myriad Pro"/>
                <w:sz w:val="20"/>
                <w:szCs w:val="20"/>
                <w:lang w:val="en-US"/>
              </w:rPr>
              <w:t xml:space="preserve"> to Tenderer</w:t>
            </w:r>
            <w:r w:rsidRPr="00EA3470">
              <w:rPr>
                <w:rFonts w:ascii="Myriad Pro" w:hAnsi="Myriad Pro"/>
                <w:sz w:val="20"/>
                <w:szCs w:val="20"/>
                <w:lang w:val="en-US"/>
              </w:rPr>
              <w:t xml:space="preserve"> it will </w:t>
            </w:r>
            <w:r w:rsidR="004B08DA" w:rsidRPr="00EA3470">
              <w:rPr>
                <w:rFonts w:ascii="Myriad Pro" w:hAnsi="Myriad Pro"/>
                <w:sz w:val="20"/>
                <w:szCs w:val="20"/>
                <w:lang w:val="en-US"/>
              </w:rPr>
              <w:t>become a member of IATA or of association which</w:t>
            </w:r>
            <w:r w:rsidR="004B08DA">
              <w:rPr>
                <w:rFonts w:ascii="Myriad Pro" w:hAnsi="Myriad Pro"/>
                <w:sz w:val="20"/>
                <w:szCs w:val="20"/>
                <w:lang w:val="en-US"/>
              </w:rPr>
              <w:t xml:space="preserve"> functions </w:t>
            </w:r>
            <w:r w:rsidR="00E45299">
              <w:rPr>
                <w:rFonts w:ascii="Myriad Pro" w:hAnsi="Myriad Pro"/>
                <w:sz w:val="20"/>
                <w:szCs w:val="20"/>
                <w:lang w:val="en-US"/>
              </w:rPr>
              <w:t>are equal to IATA.</w:t>
            </w:r>
          </w:p>
        </w:tc>
      </w:tr>
    </w:tbl>
    <w:p w14:paraId="721A6A21" w14:textId="77777777" w:rsidR="000D2433" w:rsidRPr="000D2433" w:rsidRDefault="000D2433" w:rsidP="000D2433">
      <w:pPr>
        <w:spacing w:before="120" w:after="120" w:line="240" w:lineRule="auto"/>
        <w:jc w:val="both"/>
        <w:rPr>
          <w:rFonts w:ascii="Myriad Pro" w:eastAsia="Times New Roman" w:hAnsi="Myriad Pro" w:cs="Times New Roman"/>
          <w:sz w:val="20"/>
          <w:szCs w:val="20"/>
          <w:lang w:val="en-US"/>
        </w:rPr>
      </w:pPr>
      <w:bookmarkStart w:id="283" w:name="_Toc504384556"/>
    </w:p>
    <w:p w14:paraId="7A667264" w14:textId="60C78883" w:rsidR="000D2433" w:rsidRPr="008C2608" w:rsidRDefault="000D2433" w:rsidP="008C2608">
      <w:pPr>
        <w:pStyle w:val="2ndlevelheading"/>
        <w:numPr>
          <w:ilvl w:val="1"/>
          <w:numId w:val="2"/>
        </w:numPr>
        <w:tabs>
          <w:tab w:val="num" w:pos="1276"/>
        </w:tabs>
        <w:rPr>
          <w:lang w:val="en-US"/>
        </w:rPr>
      </w:pPr>
      <w:r w:rsidRPr="008C2608">
        <w:rPr>
          <w:lang w:val="en-US"/>
        </w:rPr>
        <w:t>Economic and financial standing</w:t>
      </w:r>
      <w:bookmarkEnd w:id="283"/>
    </w:p>
    <w:tbl>
      <w:tblPr>
        <w:tblStyle w:val="ListTable3-Accent12"/>
        <w:tblW w:w="9634" w:type="dxa"/>
        <w:tblLook w:val="04A0" w:firstRow="1" w:lastRow="0" w:firstColumn="1" w:lastColumn="0" w:noHBand="0" w:noVBand="1"/>
      </w:tblPr>
      <w:tblGrid>
        <w:gridCol w:w="714"/>
        <w:gridCol w:w="3817"/>
        <w:gridCol w:w="5103"/>
      </w:tblGrid>
      <w:tr w:rsidR="000D2433" w:rsidRPr="000D2433" w14:paraId="4FD76AF0"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4" w:type="dxa"/>
            <w:tcBorders>
              <w:top w:val="single" w:sz="4" w:space="0" w:color="auto"/>
              <w:left w:val="single" w:sz="4" w:space="0" w:color="auto"/>
              <w:bottom w:val="single" w:sz="4" w:space="0" w:color="4472C4" w:themeColor="accent1"/>
            </w:tcBorders>
            <w:shd w:val="clear" w:color="auto" w:fill="003786"/>
          </w:tcPr>
          <w:p w14:paraId="473F50A7"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No</w:t>
            </w:r>
          </w:p>
        </w:tc>
        <w:tc>
          <w:tcPr>
            <w:tcW w:w="3817" w:type="dxa"/>
            <w:tcBorders>
              <w:top w:val="single" w:sz="4" w:space="0" w:color="auto"/>
              <w:bottom w:val="single" w:sz="4" w:space="0" w:color="4472C4" w:themeColor="accent1"/>
            </w:tcBorders>
            <w:shd w:val="clear" w:color="auto" w:fill="003786"/>
          </w:tcPr>
          <w:p w14:paraId="6305E6EA"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Requirement</w:t>
            </w:r>
          </w:p>
        </w:tc>
        <w:tc>
          <w:tcPr>
            <w:tcW w:w="5103" w:type="dxa"/>
            <w:tcBorders>
              <w:top w:val="single" w:sz="4" w:space="0" w:color="auto"/>
              <w:right w:val="single" w:sz="4" w:space="0" w:color="auto"/>
            </w:tcBorders>
            <w:shd w:val="clear" w:color="auto" w:fill="003786"/>
          </w:tcPr>
          <w:p w14:paraId="74788D73"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Documents to be submitted</w:t>
            </w:r>
          </w:p>
        </w:tc>
      </w:tr>
      <w:tr w:rsidR="000D2433" w:rsidRPr="000D2433" w14:paraId="66BB7587" w14:textId="77777777" w:rsidTr="00F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tcBorders>
              <w:left w:val="single" w:sz="4" w:space="0" w:color="4472C4" w:themeColor="accent1"/>
              <w:bottom w:val="nil"/>
              <w:right w:val="single" w:sz="4" w:space="0" w:color="FFFFFF" w:themeColor="background1"/>
            </w:tcBorders>
          </w:tcPr>
          <w:p w14:paraId="162E6443"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8.3.1.</w:t>
            </w:r>
          </w:p>
        </w:tc>
        <w:tc>
          <w:tcPr>
            <w:tcW w:w="3817" w:type="dxa"/>
            <w:tcBorders>
              <w:left w:val="single" w:sz="4" w:space="0" w:color="FFFFFF" w:themeColor="background1"/>
              <w:right w:val="single" w:sz="4" w:space="0" w:color="FFFFFF" w:themeColor="background1"/>
            </w:tcBorders>
          </w:tcPr>
          <w:p w14:paraId="0CC92779" w14:textId="61BCA3AE"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 xml:space="preserve">The Tenderer’s or all members of the partnership together (if the Tenderer is a partnership and confirms the average financial turnover jointly), </w:t>
            </w:r>
            <w:r w:rsidRPr="000D2433">
              <w:rPr>
                <w:rFonts w:ascii="Myriad Pro" w:hAnsi="Myriad Pro"/>
                <w:b/>
                <w:bCs/>
                <w:sz w:val="20"/>
                <w:szCs w:val="20"/>
                <w:lang w:val="en-US"/>
              </w:rPr>
              <w:t>average financial turnover within the last 3 (three) financial years, i.e.  201</w:t>
            </w:r>
            <w:r w:rsidR="007029C9">
              <w:rPr>
                <w:rFonts w:ascii="Myriad Pro" w:hAnsi="Myriad Pro"/>
                <w:b/>
                <w:bCs/>
                <w:sz w:val="20"/>
                <w:szCs w:val="20"/>
                <w:lang w:val="en-US"/>
              </w:rPr>
              <w:t>8</w:t>
            </w:r>
            <w:r w:rsidRPr="000D2433">
              <w:rPr>
                <w:rFonts w:ascii="Myriad Pro" w:hAnsi="Myriad Pro"/>
                <w:b/>
                <w:bCs/>
                <w:sz w:val="20"/>
                <w:szCs w:val="20"/>
                <w:lang w:val="en-US"/>
              </w:rPr>
              <w:t>, 201</w:t>
            </w:r>
            <w:r w:rsidR="007029C9">
              <w:rPr>
                <w:rFonts w:ascii="Myriad Pro" w:hAnsi="Myriad Pro"/>
                <w:b/>
                <w:bCs/>
                <w:sz w:val="20"/>
                <w:szCs w:val="20"/>
                <w:lang w:val="en-US"/>
              </w:rPr>
              <w:t>9</w:t>
            </w:r>
            <w:r w:rsidRPr="000D2433">
              <w:rPr>
                <w:rFonts w:ascii="Myriad Pro" w:hAnsi="Myriad Pro"/>
                <w:b/>
                <w:bCs/>
                <w:sz w:val="20"/>
                <w:szCs w:val="20"/>
                <w:lang w:val="en-US"/>
              </w:rPr>
              <w:t>, 20</w:t>
            </w:r>
            <w:r w:rsidR="007029C9">
              <w:rPr>
                <w:rFonts w:ascii="Myriad Pro" w:hAnsi="Myriad Pro"/>
                <w:b/>
                <w:bCs/>
                <w:sz w:val="20"/>
                <w:szCs w:val="20"/>
                <w:lang w:val="en-US"/>
              </w:rPr>
              <w:t>20</w:t>
            </w:r>
            <w:r w:rsidRPr="000D2433">
              <w:rPr>
                <w:rFonts w:ascii="Myriad Pro" w:hAnsi="Myriad Pro"/>
                <w:b/>
                <w:bCs/>
                <w:sz w:val="20"/>
                <w:szCs w:val="20"/>
                <w:lang w:val="en-US"/>
              </w:rPr>
              <w:t xml:space="preserve"> is not less than</w:t>
            </w:r>
            <w:r w:rsidR="0098090C">
              <w:rPr>
                <w:rFonts w:ascii="Myriad Pro" w:hAnsi="Myriad Pro"/>
                <w:b/>
                <w:bCs/>
                <w:sz w:val="20"/>
                <w:szCs w:val="20"/>
                <w:lang w:val="en-US"/>
              </w:rPr>
              <w:t xml:space="preserve"> EUR 900 000, 00 (nine hundred thousand </w:t>
            </w:r>
            <w:r w:rsidR="0098090C" w:rsidRPr="0066599F">
              <w:rPr>
                <w:rFonts w:ascii="Myriad Pro" w:hAnsi="Myriad Pro"/>
                <w:b/>
                <w:bCs/>
                <w:i/>
                <w:iCs/>
                <w:sz w:val="20"/>
                <w:szCs w:val="20"/>
                <w:lang w:val="en-US"/>
              </w:rPr>
              <w:t>euros</w:t>
            </w:r>
            <w:r w:rsidR="0098090C">
              <w:rPr>
                <w:rFonts w:ascii="Myriad Pro" w:hAnsi="Myriad Pro"/>
                <w:b/>
                <w:bCs/>
                <w:sz w:val="20"/>
                <w:szCs w:val="20"/>
                <w:lang w:val="en-US"/>
              </w:rPr>
              <w:t xml:space="preserve">, 00 </w:t>
            </w:r>
            <w:r w:rsidR="0098090C" w:rsidRPr="0066599F">
              <w:rPr>
                <w:rFonts w:ascii="Myriad Pro" w:hAnsi="Myriad Pro"/>
                <w:b/>
                <w:bCs/>
                <w:i/>
                <w:iCs/>
                <w:sz w:val="20"/>
                <w:szCs w:val="20"/>
                <w:lang w:val="en-US"/>
              </w:rPr>
              <w:t>euro</w:t>
            </w:r>
            <w:r w:rsidR="0098090C">
              <w:rPr>
                <w:rFonts w:ascii="Myriad Pro" w:hAnsi="Myriad Pro"/>
                <w:b/>
                <w:bCs/>
                <w:sz w:val="20"/>
                <w:szCs w:val="20"/>
                <w:lang w:val="en-US"/>
              </w:rPr>
              <w:t xml:space="preserve"> cents)</w:t>
            </w:r>
          </w:p>
          <w:p w14:paraId="2CDA12F8"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45167774"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c>
        <w:tc>
          <w:tcPr>
            <w:tcW w:w="5103" w:type="dxa"/>
            <w:tcBorders>
              <w:left w:val="single" w:sz="4" w:space="0" w:color="FFFFFF" w:themeColor="background1"/>
              <w:right w:val="single" w:sz="4" w:space="0" w:color="auto"/>
            </w:tcBorders>
          </w:tcPr>
          <w:p w14:paraId="09F1824C" w14:textId="28D312AC" w:rsidR="000D2433" w:rsidRPr="005D5BF4" w:rsidRDefault="000D2433" w:rsidP="005D5BF4">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D5BF4">
              <w:rPr>
                <w:rFonts w:ascii="Myriad Pro" w:hAnsi="Myriad Pro"/>
                <w:sz w:val="20"/>
                <w:szCs w:val="20"/>
              </w:rPr>
              <w:t xml:space="preserve">Filled in and </w:t>
            </w:r>
            <w:r w:rsidRPr="005B1424">
              <w:rPr>
                <w:rFonts w:ascii="Myriad Pro" w:hAnsi="Myriad Pro"/>
                <w:sz w:val="20"/>
                <w:szCs w:val="20"/>
              </w:rPr>
              <w:t xml:space="preserve">signed Annex </w:t>
            </w:r>
            <w:r w:rsidR="005B1424" w:rsidRPr="005B1424">
              <w:rPr>
                <w:rFonts w:ascii="Myriad Pro" w:hAnsi="Myriad Pro"/>
                <w:sz w:val="20"/>
                <w:szCs w:val="20"/>
              </w:rPr>
              <w:t>8</w:t>
            </w:r>
            <w:r w:rsidRPr="005D5BF4">
              <w:rPr>
                <w:rFonts w:ascii="Myriad Pro" w:hAnsi="Myriad Pro"/>
                <w:sz w:val="20"/>
                <w:szCs w:val="20"/>
              </w:rPr>
              <w:t xml:space="preserve"> (by the Tenderer or each member of the partnership (if the Tenderer is a partnership) or entity on whose capabilities the Tenderer is relying to certify it`s financial and economic performance and who will be financially and economically responsible for fulfilment of the Contract).</w:t>
            </w:r>
          </w:p>
          <w:p w14:paraId="11205955" w14:textId="77777777" w:rsidR="000D2433" w:rsidRPr="000D2433"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210FBC71" w14:textId="6B873820" w:rsidR="000D2433" w:rsidRPr="001B5DF1" w:rsidRDefault="000D2433" w:rsidP="005D5BF4">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5D5BF4">
              <w:rPr>
                <w:rFonts w:ascii="Myriad Pro" w:eastAsia="Myriad Pro" w:hAnsi="Myriad Pro"/>
                <w:sz w:val="20"/>
                <w:szCs w:val="20"/>
              </w:rPr>
              <w:t xml:space="preserve">Audited or self-approved (if the annual financial statement is not required by the law of the country of residence of the Tenderer) annual financial statements for financial years </w:t>
            </w:r>
            <w:r w:rsidRPr="005D5BF4">
              <w:rPr>
                <w:rFonts w:ascii="Myriad Pro" w:hAnsi="Myriad Pro"/>
                <w:sz w:val="20"/>
                <w:szCs w:val="20"/>
              </w:rPr>
              <w:t>201</w:t>
            </w:r>
            <w:r w:rsidR="00A81BB7" w:rsidRPr="005D5BF4">
              <w:rPr>
                <w:rFonts w:ascii="Myriad Pro" w:hAnsi="Myriad Pro"/>
                <w:sz w:val="20"/>
                <w:szCs w:val="20"/>
              </w:rPr>
              <w:t>8</w:t>
            </w:r>
            <w:r w:rsidRPr="005D5BF4">
              <w:rPr>
                <w:rFonts w:ascii="Myriad Pro" w:hAnsi="Myriad Pro"/>
                <w:sz w:val="20"/>
                <w:szCs w:val="20"/>
              </w:rPr>
              <w:t>, 201</w:t>
            </w:r>
            <w:r w:rsidR="00A81BB7" w:rsidRPr="005D5BF4">
              <w:rPr>
                <w:rFonts w:ascii="Myriad Pro" w:hAnsi="Myriad Pro"/>
                <w:sz w:val="20"/>
                <w:szCs w:val="20"/>
              </w:rPr>
              <w:t>9</w:t>
            </w:r>
            <w:r w:rsidRPr="005D5BF4">
              <w:rPr>
                <w:rFonts w:ascii="Myriad Pro" w:eastAsia="Myriad Pro" w:hAnsi="Myriad Pro"/>
                <w:sz w:val="20"/>
                <w:szCs w:val="20"/>
              </w:rPr>
              <w:t>, 20</w:t>
            </w:r>
            <w:r w:rsidR="00A81BB7" w:rsidRPr="005D5BF4">
              <w:rPr>
                <w:rFonts w:ascii="Myriad Pro" w:eastAsia="Myriad Pro" w:hAnsi="Myriad Pro"/>
                <w:sz w:val="20"/>
                <w:szCs w:val="20"/>
              </w:rPr>
              <w:t>20</w:t>
            </w:r>
            <w:r w:rsidRPr="005D5BF4">
              <w:rPr>
                <w:rFonts w:ascii="Myriad Pro" w:eastAsia="Myriad Pro" w:hAnsi="Myriad Pro"/>
                <w:sz w:val="20"/>
                <w:szCs w:val="20"/>
              </w:rPr>
              <w:t xml:space="preserve"> showing the turnover of the Tenderer or each member of the partnership on whose capacity Tenderer is relying to certify its financial and economic performance and who will be financially responsible for the fulfilment of the Contract (if the Tenderer is a partnership), or other entity on </w:t>
            </w:r>
            <w:r w:rsidRPr="001B5DF1">
              <w:rPr>
                <w:rFonts w:ascii="Myriad Pro" w:eastAsia="Myriad Pro" w:hAnsi="Myriad Pro"/>
                <w:sz w:val="20"/>
                <w:szCs w:val="20"/>
              </w:rPr>
              <w:t>whose capacity Tenderer is relying to certify its financial and economic performance and who will be financially responsible for the fulfilment of the Contract.</w:t>
            </w:r>
          </w:p>
          <w:p w14:paraId="73BCF51E"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33147756" w14:textId="01079C38" w:rsidR="000D2433" w:rsidRPr="00001B71" w:rsidRDefault="000D2433" w:rsidP="009D5EB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9D5EB5">
              <w:rPr>
                <w:rFonts w:ascii="Myriad Pro" w:hAnsi="Myriad Pro"/>
                <w:sz w:val="20"/>
                <w:szCs w:val="20"/>
              </w:rPr>
              <w:t xml:space="preserve">If an application is submitted by a partnership or in case the Tenderer is relying on </w:t>
            </w:r>
            <w:r w:rsidRPr="00001B71">
              <w:rPr>
                <w:rFonts w:ascii="Myriad Pro" w:hAnsi="Myriad Pro"/>
                <w:sz w:val="20"/>
                <w:szCs w:val="20"/>
              </w:rPr>
              <w:t xml:space="preserve">capabilities of other entity to certify it`s financial and economic performance, the Tenderer </w:t>
            </w:r>
            <w:r w:rsidRPr="00001B71">
              <w:rPr>
                <w:rFonts w:ascii="Myriad Pro" w:hAnsi="Myriad Pro"/>
                <w:b/>
                <w:sz w:val="20"/>
                <w:szCs w:val="20"/>
              </w:rPr>
              <w:t xml:space="preserve">shall indicate the member of the partnership or entity on whose capabilities the Tenderer is relying to certify it`s </w:t>
            </w:r>
            <w:r w:rsidRPr="00001B71">
              <w:rPr>
                <w:rFonts w:ascii="Myriad Pro" w:hAnsi="Myriad Pro"/>
                <w:b/>
                <w:sz w:val="20"/>
                <w:szCs w:val="20"/>
              </w:rPr>
              <w:lastRenderedPageBreak/>
              <w:t xml:space="preserve">financial and economic performance and who will be financially and economically responsible for fulfilment of the contract including this information in the agreement of cooperation (or letter of intention to enter into such agreement) and in addition indicate it in the Annex </w:t>
            </w:r>
            <w:r w:rsidR="009E6670">
              <w:rPr>
                <w:rFonts w:ascii="Myriad Pro" w:hAnsi="Myriad Pro"/>
                <w:b/>
                <w:sz w:val="20"/>
                <w:szCs w:val="20"/>
              </w:rPr>
              <w:t>8</w:t>
            </w:r>
            <w:r w:rsidRPr="00001B71">
              <w:rPr>
                <w:rFonts w:ascii="Myriad Pro" w:hAnsi="Myriad Pro"/>
                <w:b/>
                <w:sz w:val="20"/>
                <w:szCs w:val="20"/>
              </w:rPr>
              <w:t>.</w:t>
            </w:r>
          </w:p>
          <w:p w14:paraId="3332E666"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42BDADD2" w14:textId="394C5757" w:rsidR="000D2433" w:rsidRPr="00001B71" w:rsidRDefault="000D2433" w:rsidP="00001B71">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001B71">
              <w:rPr>
                <w:rFonts w:ascii="Myriad Pro" w:hAnsi="Myriad Pro"/>
                <w:sz w:val="20"/>
                <w:szCs w:val="20"/>
              </w:rPr>
              <w:t>For a limited partnership (within the meaning of Latvian Commercial Law, Chapter X) an additional document evidencing the amount of the investment by the limited liability partner (the partnership agreement or a document with a similarly binding legal effect).</w:t>
            </w:r>
          </w:p>
          <w:p w14:paraId="01C2382B"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12F18C29" w14:textId="7F8ECF2B" w:rsidR="000D2433" w:rsidRPr="0009169D" w:rsidRDefault="000D2433" w:rsidP="0009169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09169D">
              <w:rPr>
                <w:rFonts w:ascii="Myriad Pro" w:eastAsia="Myriad Pro" w:hAnsi="Myriad Pro"/>
                <w:sz w:val="20"/>
                <w:szCs w:val="20"/>
              </w:rPr>
              <w:t>If the previous 3 (three) reporting years of the Tenderer differ from the years specified in this Section 8.3.1 of the Regulations (</w:t>
            </w:r>
            <w:r w:rsidRPr="0009169D">
              <w:rPr>
                <w:rFonts w:ascii="Myriad Pro" w:hAnsi="Myriad Pro"/>
                <w:sz w:val="20"/>
                <w:szCs w:val="20"/>
              </w:rPr>
              <w:t>201</w:t>
            </w:r>
            <w:r w:rsidR="0077517E" w:rsidRPr="0009169D">
              <w:rPr>
                <w:rFonts w:ascii="Myriad Pro" w:hAnsi="Myriad Pro"/>
                <w:sz w:val="20"/>
                <w:szCs w:val="20"/>
              </w:rPr>
              <w:t>8</w:t>
            </w:r>
            <w:r w:rsidRPr="0009169D">
              <w:rPr>
                <w:rFonts w:ascii="Myriad Pro" w:hAnsi="Myriad Pro"/>
                <w:sz w:val="20"/>
                <w:szCs w:val="20"/>
              </w:rPr>
              <w:t>, 201</w:t>
            </w:r>
            <w:r w:rsidR="0077517E" w:rsidRPr="0009169D">
              <w:rPr>
                <w:rFonts w:ascii="Myriad Pro" w:hAnsi="Myriad Pro"/>
                <w:sz w:val="20"/>
                <w:szCs w:val="20"/>
              </w:rPr>
              <w:t>9</w:t>
            </w:r>
            <w:r w:rsidRPr="0009169D">
              <w:rPr>
                <w:rFonts w:ascii="Myriad Pro" w:hAnsi="Myriad Pro"/>
                <w:sz w:val="20"/>
                <w:szCs w:val="20"/>
              </w:rPr>
              <w:t>, 20</w:t>
            </w:r>
            <w:r w:rsidR="0077517E" w:rsidRPr="0009169D">
              <w:rPr>
                <w:rFonts w:ascii="Myriad Pro" w:hAnsi="Myriad Pro"/>
                <w:sz w:val="20"/>
                <w:szCs w:val="20"/>
              </w:rPr>
              <w:t>20</w:t>
            </w:r>
            <w:r w:rsidRPr="0009169D">
              <w:rPr>
                <w:rFonts w:ascii="Myriad Pro" w:eastAsia="Myriad Pro" w:hAnsi="Myriad Pro"/>
                <w:sz w:val="20"/>
                <w:szCs w:val="20"/>
              </w:rPr>
              <w:t>), the financial turnover necessary must be indicated for the Tenderer's previous 3 (three) reporting years.</w:t>
            </w:r>
          </w:p>
          <w:p w14:paraId="579ABFC3"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tc>
      </w:tr>
      <w:tr w:rsidR="000D2433" w:rsidRPr="000D2433" w14:paraId="58FE45CC" w14:textId="77777777" w:rsidTr="00FD0213">
        <w:tc>
          <w:tcPr>
            <w:cnfStyle w:val="001000000000" w:firstRow="0" w:lastRow="0" w:firstColumn="1" w:lastColumn="0" w:oddVBand="0" w:evenVBand="0" w:oddHBand="0" w:evenHBand="0" w:firstRowFirstColumn="0" w:firstRowLastColumn="0" w:lastRowFirstColumn="0" w:lastRowLastColumn="0"/>
            <w:tcW w:w="714" w:type="dxa"/>
            <w:tcBorders>
              <w:top w:val="single" w:sz="4" w:space="0" w:color="4472C4" w:themeColor="accent1"/>
              <w:left w:val="single" w:sz="4" w:space="0" w:color="4472C4" w:themeColor="accent1"/>
              <w:bottom w:val="single" w:sz="4" w:space="0" w:color="auto"/>
              <w:right w:val="single" w:sz="4" w:space="0" w:color="FFFFFF" w:themeColor="background1"/>
            </w:tcBorders>
          </w:tcPr>
          <w:p w14:paraId="4098A624"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lastRenderedPageBreak/>
              <w:t>8.3.2.</w:t>
            </w:r>
          </w:p>
        </w:tc>
        <w:tc>
          <w:tcPr>
            <w:tcW w:w="3817" w:type="dxa"/>
            <w:tcBorders>
              <w:left w:val="single" w:sz="4" w:space="0" w:color="FFFFFF" w:themeColor="background1"/>
              <w:bottom w:val="single" w:sz="4" w:space="0" w:color="auto"/>
              <w:right w:val="single" w:sz="4" w:space="0" w:color="FFFFFF" w:themeColor="background1"/>
            </w:tcBorders>
          </w:tcPr>
          <w:p w14:paraId="783517A9" w14:textId="77777777" w:rsidR="004E0E70" w:rsidRDefault="000D2433" w:rsidP="0055201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0D2433">
              <w:rPr>
                <w:rFonts w:ascii="Myriad Pro" w:hAnsi="Myriad Pro"/>
                <w:sz w:val="20"/>
                <w:szCs w:val="20"/>
                <w:lang w:val="en-GB"/>
              </w:rPr>
              <w:t>The Tenderer or each member of the partnership (if the Tenderer is a partnership) on whose financial and economic capabilities the partnership is relying and who shall be financially and economically responsible for fulfilment of the procurement contract shall have stable financial and economic performance, namely, in the last audited financial year (20</w:t>
            </w:r>
            <w:r w:rsidR="00626846">
              <w:rPr>
                <w:rFonts w:ascii="Myriad Pro" w:hAnsi="Myriad Pro"/>
                <w:sz w:val="20"/>
                <w:szCs w:val="20"/>
                <w:lang w:val="en-GB"/>
              </w:rPr>
              <w:t>20</w:t>
            </w:r>
            <w:r w:rsidRPr="000D2433">
              <w:rPr>
                <w:rFonts w:ascii="Myriad Pro" w:hAnsi="Myriad Pro"/>
                <w:sz w:val="20"/>
                <w:szCs w:val="20"/>
                <w:lang w:val="en-GB"/>
              </w:rPr>
              <w:t>) shall have</w:t>
            </w:r>
            <w:r w:rsidR="004E0E70">
              <w:rPr>
                <w:rFonts w:ascii="Myriad Pro" w:hAnsi="Myriad Pro"/>
                <w:sz w:val="20"/>
                <w:szCs w:val="20"/>
                <w:lang w:val="en-GB"/>
              </w:rPr>
              <w:t>:</w:t>
            </w:r>
          </w:p>
          <w:p w14:paraId="6EC2DEB7" w14:textId="27CCF73A" w:rsidR="00ED7281" w:rsidRDefault="000D2433" w:rsidP="004E0E70">
            <w:pPr>
              <w:pStyle w:val="ListParagraph"/>
              <w:numPr>
                <w:ilvl w:val="0"/>
                <w:numId w:val="16"/>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4E0E70">
              <w:rPr>
                <w:rFonts w:ascii="Myriad Pro" w:hAnsi="Myriad Pro"/>
                <w:sz w:val="20"/>
                <w:szCs w:val="20"/>
                <w:lang w:val="en-GB"/>
              </w:rPr>
              <w:t xml:space="preserve"> </w:t>
            </w:r>
            <w:r w:rsidR="00E946CC" w:rsidRPr="004E0E70">
              <w:rPr>
                <w:rFonts w:ascii="Myriad Pro" w:hAnsi="Myriad Pro"/>
                <w:sz w:val="20"/>
                <w:szCs w:val="20"/>
                <w:lang w:val="en-US"/>
              </w:rPr>
              <w:t>liquidity ratio (current assets divided by short-term liabilities) equal to or exceed 1</w:t>
            </w:r>
            <w:r w:rsidR="002A1A68">
              <w:rPr>
                <w:rFonts w:ascii="Myriad Pro" w:hAnsi="Myriad Pro"/>
                <w:sz w:val="20"/>
                <w:szCs w:val="20"/>
                <w:lang w:val="en-US"/>
              </w:rPr>
              <w:t xml:space="preserve"> (one)</w:t>
            </w:r>
            <w:r w:rsidR="00ED7281">
              <w:rPr>
                <w:rFonts w:ascii="Myriad Pro" w:hAnsi="Myriad Pro"/>
                <w:sz w:val="20"/>
                <w:szCs w:val="20"/>
                <w:lang w:val="en-US"/>
              </w:rPr>
              <w:t>;</w:t>
            </w:r>
          </w:p>
          <w:p w14:paraId="5C175A12" w14:textId="77777777" w:rsidR="00ED7281" w:rsidRDefault="00ED7281" w:rsidP="00ED728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p w14:paraId="19291F8B" w14:textId="42B894CB" w:rsidR="00E946CC" w:rsidRDefault="00E352D4" w:rsidP="004E0E70">
            <w:pPr>
              <w:pStyle w:val="ListParagraph"/>
              <w:numPr>
                <w:ilvl w:val="0"/>
                <w:numId w:val="16"/>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 xml:space="preserve">positive </w:t>
            </w:r>
            <w:r w:rsidR="003A789E">
              <w:rPr>
                <w:rFonts w:ascii="Myriad Pro" w:hAnsi="Myriad Pro"/>
                <w:sz w:val="20"/>
                <w:szCs w:val="20"/>
                <w:lang w:val="en-US"/>
              </w:rPr>
              <w:t>equity</w:t>
            </w:r>
            <w:r w:rsidR="006A3A6A">
              <w:rPr>
                <w:rFonts w:ascii="Myriad Pro" w:hAnsi="Myriad Pro"/>
                <w:sz w:val="20"/>
                <w:szCs w:val="20"/>
                <w:lang w:val="en-US"/>
              </w:rPr>
              <w:t xml:space="preserve"> capital</w:t>
            </w:r>
            <w:r w:rsidR="003A789E">
              <w:rPr>
                <w:rFonts w:ascii="Myriad Pro" w:hAnsi="Myriad Pro"/>
                <w:sz w:val="20"/>
                <w:szCs w:val="20"/>
                <w:lang w:val="en-US"/>
              </w:rPr>
              <w:t>;</w:t>
            </w:r>
          </w:p>
          <w:p w14:paraId="3B2A94B6" w14:textId="38E3E085" w:rsidR="00AA257F" w:rsidRPr="004E0E70" w:rsidRDefault="00AA257F" w:rsidP="00ED728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c>
          <w:tcPr>
            <w:tcW w:w="5103" w:type="dxa"/>
            <w:tcBorders>
              <w:left w:val="single" w:sz="4" w:space="0" w:color="FFFFFF" w:themeColor="background1"/>
              <w:bottom w:val="single" w:sz="4" w:space="0" w:color="auto"/>
              <w:right w:val="single" w:sz="4" w:space="0" w:color="auto"/>
            </w:tcBorders>
          </w:tcPr>
          <w:p w14:paraId="6B97D797" w14:textId="2E7160E9" w:rsidR="000D2433" w:rsidRPr="008A3FB0"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8A3FB0">
              <w:rPr>
                <w:rFonts w:ascii="Myriad Pro" w:hAnsi="Myriad Pro"/>
                <w:sz w:val="20"/>
                <w:szCs w:val="20"/>
              </w:rPr>
              <w:t xml:space="preserve">Filled in and signed Annex </w:t>
            </w:r>
            <w:r w:rsidR="00DC40C9">
              <w:rPr>
                <w:rFonts w:ascii="Myriad Pro" w:hAnsi="Myriad Pro"/>
                <w:sz w:val="20"/>
                <w:szCs w:val="20"/>
              </w:rPr>
              <w:t>8</w:t>
            </w:r>
            <w:r w:rsidRPr="008A3FB0">
              <w:rPr>
                <w:rFonts w:ascii="Myriad Pro" w:hAnsi="Myriad Pro"/>
                <w:sz w:val="20"/>
                <w:szCs w:val="20"/>
              </w:rPr>
              <w:t xml:space="preserve"> (by the Tenderer and each member of the partnership (only those on whose financial capabilities the Tenderer is relying to certify it`s financial and economic performance and who will be financially and economically responsible for fulfilment of the Contract).</w:t>
            </w:r>
          </w:p>
          <w:p w14:paraId="3B36B504" w14:textId="5E26C81C" w:rsidR="000D2433" w:rsidRPr="008A3FB0"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8A3FB0">
              <w:rPr>
                <w:rFonts w:ascii="Myriad Pro" w:eastAsia="Myriad Pro" w:hAnsi="Myriad Pro"/>
                <w:sz w:val="20"/>
                <w:szCs w:val="20"/>
              </w:rPr>
              <w:t>Audited or self-approved (if the audited annual financial report is not required by the law of the country of residence of the Tenderer) annual financial report for financial year 20</w:t>
            </w:r>
            <w:r w:rsidR="00235CD2">
              <w:rPr>
                <w:rFonts w:ascii="Myriad Pro" w:eastAsia="Myriad Pro" w:hAnsi="Myriad Pro"/>
                <w:sz w:val="20"/>
                <w:szCs w:val="20"/>
              </w:rPr>
              <w:t>20</w:t>
            </w:r>
            <w:r w:rsidRPr="008A3FB0">
              <w:rPr>
                <w:rFonts w:ascii="Myriad Pro" w:eastAsia="Myriad Pro" w:hAnsi="Myriad Pro"/>
                <w:sz w:val="20"/>
                <w:szCs w:val="20"/>
              </w:rPr>
              <w:t>, showing the balance and calculation that proves positive equity</w:t>
            </w:r>
            <w:r w:rsidR="00B67F59">
              <w:rPr>
                <w:rFonts w:ascii="Myriad Pro" w:eastAsia="Myriad Pro" w:hAnsi="Myriad Pro"/>
                <w:sz w:val="20"/>
                <w:szCs w:val="20"/>
              </w:rPr>
              <w:t xml:space="preserve"> a</w:t>
            </w:r>
            <w:r w:rsidR="007841DE">
              <w:rPr>
                <w:rFonts w:ascii="Myriad Pro" w:eastAsia="Myriad Pro" w:hAnsi="Myriad Pro"/>
                <w:sz w:val="20"/>
                <w:szCs w:val="20"/>
              </w:rPr>
              <w:t>nd liquidity ratio.</w:t>
            </w:r>
          </w:p>
          <w:p w14:paraId="3CCB295A" w14:textId="36FA684D" w:rsidR="000D2433" w:rsidRPr="0019424D"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19424D">
              <w:rPr>
                <w:rFonts w:ascii="Myriad Pro" w:eastAsia="Myriad Pro" w:hAnsi="Myriad Pro"/>
                <w:sz w:val="20"/>
                <w:szCs w:val="20"/>
              </w:rPr>
              <w:t>If annual financial report for financial year 20</w:t>
            </w:r>
            <w:r w:rsidR="00DB089E">
              <w:rPr>
                <w:rFonts w:ascii="Myriad Pro" w:eastAsia="Myriad Pro" w:hAnsi="Myriad Pro"/>
                <w:sz w:val="20"/>
                <w:szCs w:val="20"/>
              </w:rPr>
              <w:t>20</w:t>
            </w:r>
            <w:r w:rsidRPr="0019424D">
              <w:rPr>
                <w:rFonts w:ascii="Myriad Pro" w:eastAsia="Myriad Pro" w:hAnsi="Myriad Pro"/>
                <w:sz w:val="20"/>
                <w:szCs w:val="20"/>
              </w:rPr>
              <w:t xml:space="preserve"> is not available yet, Tenderer shall submit other documents showing the annual financial turnover and financial indicators in order to calculate equity of the Tenderer for the financial year 20</w:t>
            </w:r>
            <w:r w:rsidR="00577AE1">
              <w:rPr>
                <w:rFonts w:ascii="Myriad Pro" w:eastAsia="Myriad Pro" w:hAnsi="Myriad Pro"/>
                <w:sz w:val="20"/>
                <w:szCs w:val="20"/>
              </w:rPr>
              <w:t>20</w:t>
            </w:r>
            <w:r w:rsidRPr="0019424D">
              <w:rPr>
                <w:rFonts w:ascii="Myriad Pro" w:eastAsia="Myriad Pro" w:hAnsi="Myriad Pro"/>
                <w:sz w:val="20"/>
                <w:szCs w:val="20"/>
              </w:rPr>
              <w:t xml:space="preserve"> (or last available financial year).</w:t>
            </w:r>
          </w:p>
        </w:tc>
      </w:tr>
    </w:tbl>
    <w:p w14:paraId="2DC896BA" w14:textId="77777777" w:rsidR="000D2433" w:rsidRPr="000D2433" w:rsidRDefault="000D2433" w:rsidP="000D2433">
      <w:pPr>
        <w:spacing w:before="120" w:after="120" w:line="240" w:lineRule="auto"/>
        <w:jc w:val="both"/>
        <w:rPr>
          <w:rFonts w:ascii="Myriad Pro" w:eastAsia="Times New Roman" w:hAnsi="Myriad Pro" w:cs="Times New Roman"/>
          <w:sz w:val="20"/>
          <w:szCs w:val="20"/>
          <w:lang w:val="en-US"/>
        </w:rPr>
      </w:pPr>
    </w:p>
    <w:p w14:paraId="7AF57328" w14:textId="5C5CAE4C" w:rsidR="00E347EE" w:rsidRDefault="00BD7DCE" w:rsidP="00BD7DCE">
      <w:pPr>
        <w:pStyle w:val="2ndlevelheading"/>
        <w:numPr>
          <w:ilvl w:val="1"/>
          <w:numId w:val="2"/>
        </w:numPr>
        <w:rPr>
          <w:lang w:val="en-US"/>
        </w:rPr>
      </w:pPr>
      <w:r>
        <w:rPr>
          <w:lang w:val="en-US"/>
        </w:rPr>
        <w:t xml:space="preserve">Technical and professional </w:t>
      </w:r>
      <w:r w:rsidR="00570889">
        <w:rPr>
          <w:lang w:val="en-US"/>
        </w:rPr>
        <w:t>ability</w:t>
      </w:r>
    </w:p>
    <w:tbl>
      <w:tblPr>
        <w:tblStyle w:val="ListTable3-Accent13"/>
        <w:tblW w:w="9606" w:type="dxa"/>
        <w:tblLayout w:type="fixed"/>
        <w:tblLook w:val="04A0" w:firstRow="1" w:lastRow="0" w:firstColumn="1" w:lastColumn="0" w:noHBand="0" w:noVBand="1"/>
      </w:tblPr>
      <w:tblGrid>
        <w:gridCol w:w="684"/>
        <w:gridCol w:w="3847"/>
        <w:gridCol w:w="5075"/>
      </w:tblGrid>
      <w:tr w:rsidR="00CB6753" w:rsidRPr="00CB6753" w14:paraId="369D1BDE" w14:textId="77777777" w:rsidTr="003518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003786"/>
          </w:tcPr>
          <w:p w14:paraId="0AAC1E56" w14:textId="77777777" w:rsidR="00CB6753" w:rsidRPr="00CB6753" w:rsidRDefault="00CB6753" w:rsidP="00CB6753">
            <w:pPr>
              <w:spacing w:before="120" w:after="120"/>
              <w:jc w:val="both"/>
              <w:rPr>
                <w:rFonts w:ascii="Myriad Pro" w:hAnsi="Myriad Pro"/>
                <w:sz w:val="20"/>
                <w:szCs w:val="20"/>
                <w:lang w:val="en-US"/>
              </w:rPr>
            </w:pPr>
            <w:r w:rsidRPr="00CB6753">
              <w:rPr>
                <w:rFonts w:ascii="Myriad Pro" w:hAnsi="Myriad Pro"/>
                <w:sz w:val="20"/>
                <w:szCs w:val="20"/>
                <w:lang w:val="en-US"/>
              </w:rPr>
              <w:t>No</w:t>
            </w:r>
          </w:p>
        </w:tc>
        <w:tc>
          <w:tcPr>
            <w:tcW w:w="3847" w:type="dxa"/>
            <w:shd w:val="clear" w:color="auto" w:fill="003786"/>
          </w:tcPr>
          <w:p w14:paraId="08146D49" w14:textId="77777777" w:rsidR="00CB6753" w:rsidRPr="00CB6753" w:rsidRDefault="00CB6753" w:rsidP="00CB675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CB6753">
              <w:rPr>
                <w:rFonts w:ascii="Myriad Pro" w:hAnsi="Myriad Pro"/>
                <w:sz w:val="20"/>
                <w:szCs w:val="20"/>
                <w:lang w:val="en-US"/>
              </w:rPr>
              <w:t>Requirement</w:t>
            </w:r>
          </w:p>
        </w:tc>
        <w:tc>
          <w:tcPr>
            <w:tcW w:w="5075" w:type="dxa"/>
            <w:shd w:val="clear" w:color="auto" w:fill="003786"/>
          </w:tcPr>
          <w:p w14:paraId="12B14B29" w14:textId="77777777" w:rsidR="00CB6753" w:rsidRPr="00CB6753" w:rsidRDefault="00CB6753" w:rsidP="00CB675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CB6753">
              <w:rPr>
                <w:rFonts w:ascii="Myriad Pro" w:hAnsi="Myriad Pro"/>
                <w:sz w:val="20"/>
                <w:szCs w:val="20"/>
                <w:lang w:val="en-US"/>
              </w:rPr>
              <w:t>Documents to be submitted</w:t>
            </w:r>
          </w:p>
        </w:tc>
      </w:tr>
      <w:tr w:rsidR="00CB6753" w:rsidRPr="00CB6753" w14:paraId="71F0FD56" w14:textId="77777777" w:rsidTr="1289C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4442E16D" w14:textId="70CE2B06" w:rsidR="00CB6753" w:rsidRPr="00CB6753" w:rsidRDefault="00CB6753" w:rsidP="00CB6753">
            <w:pPr>
              <w:spacing w:before="120" w:after="120"/>
              <w:rPr>
                <w:rFonts w:ascii="Myriad Pro" w:hAnsi="Myriad Pro"/>
                <w:sz w:val="20"/>
                <w:szCs w:val="20"/>
                <w:lang w:val="en-US"/>
              </w:rPr>
            </w:pPr>
            <w:r w:rsidRPr="00CB6753">
              <w:rPr>
                <w:rFonts w:ascii="Myriad Pro" w:hAnsi="Myriad Pro"/>
                <w:sz w:val="20"/>
                <w:szCs w:val="20"/>
                <w:lang w:val="en-US"/>
              </w:rPr>
              <w:t>8.</w:t>
            </w:r>
            <w:r>
              <w:rPr>
                <w:rFonts w:ascii="Myriad Pro" w:hAnsi="Myriad Pro"/>
                <w:sz w:val="20"/>
                <w:szCs w:val="20"/>
                <w:lang w:val="en-US"/>
              </w:rPr>
              <w:t>4</w:t>
            </w:r>
            <w:r w:rsidRPr="00CB6753">
              <w:rPr>
                <w:rFonts w:ascii="Myriad Pro" w:hAnsi="Myriad Pro"/>
                <w:sz w:val="20"/>
                <w:szCs w:val="20"/>
                <w:lang w:val="en-US"/>
              </w:rPr>
              <w:t>.1.</w:t>
            </w:r>
          </w:p>
        </w:tc>
        <w:tc>
          <w:tcPr>
            <w:tcW w:w="3847" w:type="dxa"/>
          </w:tcPr>
          <w:p w14:paraId="54CEDAE7" w14:textId="5E5A7849" w:rsidR="00CB6753" w:rsidRPr="00CB6753" w:rsidRDefault="3A41CEF2" w:rsidP="00CB675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570B33">
              <w:rPr>
                <w:rFonts w:ascii="Myriad Pro" w:hAnsi="Myriad Pro"/>
                <w:sz w:val="20"/>
                <w:szCs w:val="20"/>
                <w:lang w:val="en-US"/>
              </w:rPr>
              <w:t>Within the last 3 (three) years</w:t>
            </w:r>
            <w:r w:rsidR="0A877C09" w:rsidRPr="00570B33">
              <w:rPr>
                <w:rFonts w:ascii="Myriad Pro" w:hAnsi="Myriad Pro"/>
                <w:sz w:val="20"/>
                <w:szCs w:val="20"/>
                <w:lang w:val="en-US"/>
              </w:rPr>
              <w:t xml:space="preserve"> (2019</w:t>
            </w:r>
            <w:r w:rsidR="36406193" w:rsidRPr="00570B33">
              <w:rPr>
                <w:rFonts w:ascii="Myriad Pro" w:hAnsi="Myriad Pro"/>
                <w:sz w:val="20"/>
                <w:szCs w:val="20"/>
                <w:lang w:val="en-US"/>
              </w:rPr>
              <w:t xml:space="preserve">, </w:t>
            </w:r>
            <w:r w:rsidR="0A877C09" w:rsidRPr="00570B33">
              <w:rPr>
                <w:rFonts w:ascii="Myriad Pro" w:hAnsi="Myriad Pro"/>
                <w:sz w:val="20"/>
                <w:szCs w:val="20"/>
                <w:lang w:val="en-US"/>
              </w:rPr>
              <w:t>2020, 2021</w:t>
            </w:r>
            <w:r w:rsidR="00CD0914">
              <w:rPr>
                <w:rFonts w:ascii="Myriad Pro" w:hAnsi="Myriad Pro"/>
                <w:sz w:val="20"/>
                <w:szCs w:val="20"/>
                <w:lang w:val="en-US"/>
              </w:rPr>
              <w:t>)</w:t>
            </w:r>
            <w:r w:rsidRPr="00570B33">
              <w:rPr>
                <w:rFonts w:ascii="Myriad Pro" w:hAnsi="Myriad Pro"/>
                <w:sz w:val="20"/>
                <w:szCs w:val="20"/>
                <w:lang w:val="en-US"/>
              </w:rPr>
              <w:t xml:space="preserve"> until the date of submission of the </w:t>
            </w:r>
            <w:r w:rsidR="36406193" w:rsidRPr="00570B33">
              <w:rPr>
                <w:rFonts w:ascii="Myriad Pro" w:hAnsi="Myriad Pro"/>
                <w:sz w:val="20"/>
                <w:szCs w:val="20"/>
                <w:lang w:val="en-US"/>
              </w:rPr>
              <w:t>proposal)</w:t>
            </w:r>
            <w:r w:rsidRPr="00570B33">
              <w:rPr>
                <w:rFonts w:ascii="Myriad Pro" w:hAnsi="Myriad Pro"/>
                <w:sz w:val="20"/>
                <w:szCs w:val="20"/>
                <w:lang w:val="en-US"/>
              </w:rPr>
              <w:t xml:space="preserve"> the </w:t>
            </w:r>
            <w:r w:rsidRPr="00DE4FFE">
              <w:rPr>
                <w:rFonts w:ascii="Myriad Pro" w:hAnsi="Myriad Pro"/>
                <w:sz w:val="20"/>
                <w:szCs w:val="20"/>
                <w:lang w:val="en-US"/>
              </w:rPr>
              <w:t xml:space="preserve">Tenderer has gained experience as the main contractor in the execution of at least </w:t>
            </w:r>
            <w:r w:rsidR="10B60AC0" w:rsidRPr="00DE4FFE">
              <w:rPr>
                <w:rFonts w:ascii="Myriad Pro" w:hAnsi="Myriad Pro"/>
                <w:sz w:val="20"/>
                <w:szCs w:val="20"/>
                <w:lang w:val="en-US"/>
              </w:rPr>
              <w:t>2</w:t>
            </w:r>
            <w:r w:rsidR="7E05CA3D" w:rsidRPr="00DE4FFE">
              <w:rPr>
                <w:rFonts w:ascii="Myriad Pro" w:hAnsi="Myriad Pro"/>
                <w:sz w:val="20"/>
                <w:szCs w:val="20"/>
                <w:lang w:val="en-US"/>
              </w:rPr>
              <w:t xml:space="preserve"> (</w:t>
            </w:r>
            <w:r w:rsidR="10B60AC0" w:rsidRPr="00DE4FFE">
              <w:rPr>
                <w:rFonts w:ascii="Myriad Pro" w:hAnsi="Myriad Pro"/>
                <w:sz w:val="20"/>
                <w:szCs w:val="20"/>
                <w:lang w:val="en-US"/>
              </w:rPr>
              <w:t>two</w:t>
            </w:r>
            <w:r w:rsidR="7E05CA3D" w:rsidRPr="00DE4FFE">
              <w:rPr>
                <w:rFonts w:ascii="Myriad Pro" w:hAnsi="Myriad Pro"/>
                <w:sz w:val="20"/>
                <w:szCs w:val="20"/>
                <w:lang w:val="en-US"/>
              </w:rPr>
              <w:t>)</w:t>
            </w:r>
            <w:r w:rsidRPr="00570B33">
              <w:rPr>
                <w:rFonts w:ascii="Myriad Pro" w:hAnsi="Myriad Pro"/>
                <w:sz w:val="20"/>
                <w:szCs w:val="20"/>
                <w:lang w:val="en-US"/>
              </w:rPr>
              <w:t xml:space="preserve"> contract</w:t>
            </w:r>
            <w:r w:rsidR="2F7BBAFA">
              <w:rPr>
                <w:rFonts w:ascii="Myriad Pro" w:hAnsi="Myriad Pro"/>
                <w:sz w:val="20"/>
                <w:szCs w:val="20"/>
                <w:lang w:val="en-US"/>
              </w:rPr>
              <w:t>s</w:t>
            </w:r>
            <w:r w:rsidRPr="00570B33">
              <w:rPr>
                <w:rFonts w:ascii="Myriad Pro" w:hAnsi="Myriad Pro"/>
                <w:sz w:val="20"/>
                <w:szCs w:val="20"/>
              </w:rPr>
              <w:t xml:space="preserve"> </w:t>
            </w:r>
            <w:r w:rsidRPr="00570B33">
              <w:rPr>
                <w:rFonts w:ascii="Myriad Pro" w:hAnsi="Myriad Pro"/>
                <w:sz w:val="20"/>
                <w:szCs w:val="20"/>
                <w:lang w:val="en-US"/>
              </w:rPr>
              <w:t xml:space="preserve">with </w:t>
            </w:r>
            <w:r w:rsidRPr="00570B33">
              <w:rPr>
                <w:rFonts w:ascii="Myriad Pro" w:hAnsi="Myriad Pro"/>
                <w:sz w:val="20"/>
                <w:szCs w:val="20"/>
                <w:lang w:val="en-US"/>
              </w:rPr>
              <w:lastRenderedPageBreak/>
              <w:t>the same subject</w:t>
            </w:r>
            <w:r w:rsidR="61DF0097">
              <w:rPr>
                <w:rFonts w:ascii="Myriad Pro" w:hAnsi="Myriad Pro"/>
                <w:sz w:val="20"/>
                <w:szCs w:val="20"/>
                <w:lang w:val="en-US"/>
              </w:rPr>
              <w:t xml:space="preserve"> </w:t>
            </w:r>
            <w:r w:rsidRPr="00570B33">
              <w:rPr>
                <w:rFonts w:ascii="Myriad Pro" w:hAnsi="Myriad Pro"/>
                <w:sz w:val="20"/>
                <w:szCs w:val="20"/>
                <w:lang w:val="en-US"/>
              </w:rPr>
              <w:t>matter</w:t>
            </w:r>
            <w:r w:rsidR="007F3516">
              <w:rPr>
                <w:rStyle w:val="FootnoteReference"/>
                <w:rFonts w:ascii="Myriad Pro" w:hAnsi="Myriad Pro"/>
                <w:sz w:val="20"/>
                <w:szCs w:val="20"/>
                <w:lang w:val="en-US"/>
              </w:rPr>
              <w:footnoteReference w:id="7"/>
            </w:r>
            <w:r w:rsidRPr="00570B33">
              <w:rPr>
                <w:rFonts w:ascii="Myriad Pro" w:hAnsi="Myriad Pro"/>
                <w:sz w:val="20"/>
                <w:szCs w:val="20"/>
                <w:lang w:val="en-US"/>
              </w:rPr>
              <w:t xml:space="preserve"> with the value of not less tha</w:t>
            </w:r>
            <w:r w:rsidR="2EC59EFF">
              <w:rPr>
                <w:rFonts w:ascii="Myriad Pro" w:hAnsi="Myriad Pro"/>
                <w:sz w:val="20"/>
                <w:szCs w:val="20"/>
                <w:lang w:val="en-US"/>
              </w:rPr>
              <w:t xml:space="preserve">n EUR </w:t>
            </w:r>
            <w:r w:rsidR="2D09716B">
              <w:rPr>
                <w:rFonts w:ascii="Myriad Pro" w:hAnsi="Myriad Pro"/>
                <w:sz w:val="20"/>
                <w:szCs w:val="20"/>
                <w:lang w:val="en-US"/>
              </w:rPr>
              <w:t>3</w:t>
            </w:r>
            <w:r w:rsidR="00D40544">
              <w:rPr>
                <w:rFonts w:ascii="Myriad Pro" w:hAnsi="Myriad Pro"/>
                <w:sz w:val="20"/>
                <w:szCs w:val="20"/>
                <w:lang w:val="en-US"/>
              </w:rPr>
              <w:t>2</w:t>
            </w:r>
            <w:r w:rsidR="2EC59EFF">
              <w:rPr>
                <w:rFonts w:ascii="Myriad Pro" w:hAnsi="Myriad Pro"/>
                <w:sz w:val="20"/>
                <w:szCs w:val="20"/>
                <w:lang w:val="en-US"/>
              </w:rPr>
              <w:t>0 000, 00</w:t>
            </w:r>
            <w:r w:rsidR="38BBFBED">
              <w:rPr>
                <w:rFonts w:ascii="Myriad Pro" w:hAnsi="Myriad Pro"/>
                <w:sz w:val="20"/>
                <w:szCs w:val="20"/>
                <w:lang w:val="en-US"/>
              </w:rPr>
              <w:t xml:space="preserve"> (</w:t>
            </w:r>
            <w:r w:rsidR="28C214A5">
              <w:rPr>
                <w:rFonts w:ascii="Myriad Pro" w:hAnsi="Myriad Pro"/>
                <w:sz w:val="20"/>
                <w:szCs w:val="20"/>
                <w:lang w:val="en-US"/>
              </w:rPr>
              <w:t>three</w:t>
            </w:r>
            <w:r w:rsidR="38BBFBED">
              <w:rPr>
                <w:rFonts w:ascii="Myriad Pro" w:hAnsi="Myriad Pro"/>
                <w:sz w:val="20"/>
                <w:szCs w:val="20"/>
                <w:lang w:val="en-US"/>
              </w:rPr>
              <w:t xml:space="preserve"> hundred </w:t>
            </w:r>
            <w:r w:rsidR="006B2C09">
              <w:rPr>
                <w:rFonts w:ascii="Myriad Pro" w:hAnsi="Myriad Pro"/>
                <w:sz w:val="20"/>
                <w:szCs w:val="20"/>
                <w:lang w:val="en-US"/>
              </w:rPr>
              <w:t xml:space="preserve">and </w:t>
            </w:r>
            <w:r w:rsidR="006B2C09" w:rsidRPr="006B2C09">
              <w:rPr>
                <w:rFonts w:ascii="Myriad Pro" w:hAnsi="Myriad Pro"/>
                <w:color w:val="FF0000"/>
                <w:sz w:val="20"/>
                <w:szCs w:val="20"/>
                <w:lang w:val="en-US"/>
              </w:rPr>
              <w:t xml:space="preserve">twenty </w:t>
            </w:r>
            <w:r w:rsidR="38BBFBED">
              <w:rPr>
                <w:rFonts w:ascii="Myriad Pro" w:hAnsi="Myriad Pro"/>
                <w:sz w:val="20"/>
                <w:szCs w:val="20"/>
                <w:lang w:val="en-US"/>
              </w:rPr>
              <w:t xml:space="preserve">thousand </w:t>
            </w:r>
            <w:r w:rsidR="38BBFBED" w:rsidRPr="1289C1E0">
              <w:rPr>
                <w:rFonts w:ascii="Myriad Pro" w:hAnsi="Myriad Pro"/>
                <w:i/>
                <w:iCs/>
                <w:sz w:val="20"/>
                <w:szCs w:val="20"/>
                <w:lang w:val="en-US"/>
              </w:rPr>
              <w:t>euro</w:t>
            </w:r>
            <w:r w:rsidR="38BBFBED">
              <w:rPr>
                <w:rFonts w:ascii="Myriad Pro" w:hAnsi="Myriad Pro"/>
                <w:sz w:val="20"/>
                <w:szCs w:val="20"/>
                <w:lang w:val="en-US"/>
              </w:rPr>
              <w:t xml:space="preserve">, 00 </w:t>
            </w:r>
            <w:r w:rsidR="38BBFBED" w:rsidRPr="1289C1E0">
              <w:rPr>
                <w:rFonts w:ascii="Myriad Pro" w:hAnsi="Myriad Pro"/>
                <w:i/>
                <w:iCs/>
                <w:sz w:val="20"/>
                <w:szCs w:val="20"/>
                <w:lang w:val="en-US"/>
              </w:rPr>
              <w:t>euro</w:t>
            </w:r>
            <w:r w:rsidR="38BBFBED">
              <w:rPr>
                <w:rFonts w:ascii="Myriad Pro" w:hAnsi="Myriad Pro"/>
                <w:sz w:val="20"/>
                <w:szCs w:val="20"/>
                <w:lang w:val="en-US"/>
              </w:rPr>
              <w:t xml:space="preserve"> cents)</w:t>
            </w:r>
            <w:r w:rsidR="006B2C09">
              <w:rPr>
                <w:rFonts w:ascii="Myriad Pro" w:hAnsi="Myriad Pro"/>
                <w:sz w:val="20"/>
                <w:szCs w:val="20"/>
                <w:lang w:val="en-US"/>
              </w:rPr>
              <w:t xml:space="preserve"> </w:t>
            </w:r>
            <w:r w:rsidR="006B2C09">
              <w:rPr>
                <w:rFonts w:ascii="Myriad Pro" w:hAnsi="Myriad Pro"/>
                <w:color w:val="FF0000"/>
                <w:sz w:val="20"/>
                <w:szCs w:val="20"/>
                <w:lang w:val="en-US"/>
              </w:rPr>
              <w:t>for each contract (amendments</w:t>
            </w:r>
            <w:r w:rsidR="00AC1E09">
              <w:rPr>
                <w:rFonts w:ascii="Myriad Pro" w:hAnsi="Myriad Pro"/>
                <w:color w:val="FF0000"/>
                <w:sz w:val="20"/>
                <w:szCs w:val="20"/>
                <w:lang w:val="en-US"/>
              </w:rPr>
              <w:t xml:space="preserve"> on </w:t>
            </w:r>
            <w:r w:rsidR="00AA7D73">
              <w:rPr>
                <w:rFonts w:ascii="Myriad Pro" w:hAnsi="Myriad Pro"/>
                <w:color w:val="FF0000"/>
                <w:sz w:val="20"/>
                <w:szCs w:val="20"/>
                <w:lang w:val="en-US"/>
              </w:rPr>
              <w:t>M</w:t>
            </w:r>
            <w:r w:rsidR="00AC1E09">
              <w:rPr>
                <w:rFonts w:ascii="Myriad Pro" w:hAnsi="Myriad Pro"/>
                <w:color w:val="FF0000"/>
                <w:sz w:val="20"/>
                <w:szCs w:val="20"/>
                <w:lang w:val="en-US"/>
              </w:rPr>
              <w:t>arch 25</w:t>
            </w:r>
            <w:r w:rsidR="00AC1E09" w:rsidRPr="00AC1E09">
              <w:rPr>
                <w:rFonts w:ascii="Myriad Pro" w:hAnsi="Myriad Pro"/>
                <w:color w:val="FF0000"/>
                <w:sz w:val="20"/>
                <w:szCs w:val="20"/>
                <w:vertAlign w:val="superscript"/>
                <w:lang w:val="en-US"/>
              </w:rPr>
              <w:t>th</w:t>
            </w:r>
            <w:r w:rsidR="00AC1E09">
              <w:rPr>
                <w:rFonts w:ascii="Myriad Pro" w:hAnsi="Myriad Pro"/>
                <w:color w:val="FF0000"/>
                <w:sz w:val="20"/>
                <w:szCs w:val="20"/>
                <w:lang w:val="en-US"/>
              </w:rPr>
              <w:t>, 2022)</w:t>
            </w:r>
            <w:r w:rsidR="3B785F31" w:rsidRPr="002F5490">
              <w:rPr>
                <w:rFonts w:ascii="Myriad Pro" w:hAnsi="Myriad Pro"/>
                <w:b/>
                <w:bCs/>
                <w:sz w:val="20"/>
                <w:szCs w:val="20"/>
                <w:lang w:val="en-US"/>
              </w:rPr>
              <w:t>.</w:t>
            </w:r>
            <w:r w:rsidRPr="00570B33">
              <w:rPr>
                <w:rFonts w:ascii="Myriad Pro" w:hAnsi="Myriad Pro"/>
                <w:sz w:val="20"/>
                <w:szCs w:val="20"/>
                <w:lang w:val="en-US"/>
              </w:rPr>
              <w:t xml:space="preserve"> </w:t>
            </w:r>
            <w:r w:rsidR="44D69533" w:rsidRPr="001C2526">
              <w:rPr>
                <w:rFonts w:ascii="Myriad Pro" w:hAnsi="Myriad Pro"/>
                <w:sz w:val="20"/>
                <w:szCs w:val="20"/>
                <w:lang w:val="en-US"/>
              </w:rPr>
              <w:t xml:space="preserve">The contract have to be completed and accepted or if ongoing, then the </w:t>
            </w:r>
            <w:r w:rsidR="44D69533" w:rsidRPr="007868B0">
              <w:rPr>
                <w:rFonts w:ascii="Myriad Pro" w:hAnsi="Myriad Pro"/>
                <w:sz w:val="20"/>
                <w:szCs w:val="20"/>
                <w:lang w:val="en-US"/>
              </w:rPr>
              <w:t>value</w:t>
            </w:r>
            <w:r w:rsidR="44D69533" w:rsidRPr="001C2526">
              <w:rPr>
                <w:rFonts w:ascii="Myriad Pro" w:hAnsi="Myriad Pro"/>
                <w:sz w:val="20"/>
                <w:szCs w:val="20"/>
                <w:lang w:val="en-US"/>
              </w:rPr>
              <w:t xml:space="preserve"> of completed and accepted services must be not less than the value indicated above.</w:t>
            </w:r>
          </w:p>
        </w:tc>
        <w:tc>
          <w:tcPr>
            <w:tcW w:w="5075" w:type="dxa"/>
          </w:tcPr>
          <w:p w14:paraId="77439E11" w14:textId="09E55D98" w:rsidR="0014579A" w:rsidRPr="00CB6753" w:rsidRDefault="0014579A" w:rsidP="0014579A">
            <w:pPr>
              <w:pStyle w:val="SLOList"/>
              <w:cnfStyle w:val="000000100000" w:firstRow="0" w:lastRow="0" w:firstColumn="0" w:lastColumn="0" w:oddVBand="0" w:evenVBand="0" w:oddHBand="1" w:evenHBand="0" w:firstRowFirstColumn="0" w:firstRowLastColumn="0" w:lastRowFirstColumn="0" w:lastRowLastColumn="0"/>
            </w:pPr>
            <w:r w:rsidRPr="003D7269">
              <w:rPr>
                <w:rFonts w:ascii="Myriad Pro" w:hAnsi="Myriad Pro"/>
                <w:kern w:val="0"/>
                <w:sz w:val="20"/>
                <w:szCs w:val="20"/>
              </w:rPr>
              <w:lastRenderedPageBreak/>
              <w:t xml:space="preserve">Filled in and signed Annex </w:t>
            </w:r>
            <w:r w:rsidR="00775A70">
              <w:rPr>
                <w:rFonts w:ascii="Myriad Pro" w:hAnsi="Myriad Pro"/>
                <w:kern w:val="0"/>
                <w:sz w:val="20"/>
                <w:szCs w:val="20"/>
              </w:rPr>
              <w:t>9</w:t>
            </w:r>
          </w:p>
          <w:p w14:paraId="555F89F0" w14:textId="266A4E42" w:rsidR="00CB6753" w:rsidRPr="00CB6753" w:rsidRDefault="00CB6753" w:rsidP="0014579A">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pPr>
          </w:p>
          <w:p w14:paraId="05E84ED3" w14:textId="77777777" w:rsidR="00CB6753" w:rsidRPr="00CB6753" w:rsidRDefault="00CB6753" w:rsidP="00CB675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u w:val="single"/>
                <w:lang w:val="en-US"/>
              </w:rPr>
            </w:pPr>
          </w:p>
          <w:p w14:paraId="66F398E8" w14:textId="77777777" w:rsidR="00CB6753" w:rsidRPr="00CB6753" w:rsidRDefault="00CB6753" w:rsidP="00CB675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14:paraId="23AAB9A6" w14:textId="77777777" w:rsidR="00CB6753" w:rsidRPr="00CB6753" w:rsidRDefault="00CB6753" w:rsidP="00CB675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201DBCFE" w14:textId="77777777" w:rsidR="00CB6753" w:rsidRPr="00CB6753" w:rsidRDefault="00CB6753" w:rsidP="00CB675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4A81D5B9" w14:textId="77777777" w:rsidR="00CB6753" w:rsidRPr="00CB6753" w:rsidRDefault="00CB6753" w:rsidP="0014579A">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00FB17C3" w:rsidRPr="00CB6753" w14:paraId="5F71C791" w14:textId="77777777" w:rsidTr="1289C1E0">
        <w:tc>
          <w:tcPr>
            <w:cnfStyle w:val="001000000000" w:firstRow="0" w:lastRow="0" w:firstColumn="1" w:lastColumn="0" w:oddVBand="0" w:evenVBand="0" w:oddHBand="0" w:evenHBand="0" w:firstRowFirstColumn="0" w:firstRowLastColumn="0" w:lastRowFirstColumn="0" w:lastRowLastColumn="0"/>
            <w:tcW w:w="684" w:type="dxa"/>
          </w:tcPr>
          <w:p w14:paraId="7AEF51B0" w14:textId="6AC13C40" w:rsidR="00FB17C3" w:rsidRPr="00CB6753" w:rsidRDefault="00013642" w:rsidP="00CB6753">
            <w:pPr>
              <w:spacing w:before="120" w:after="120"/>
              <w:rPr>
                <w:rFonts w:ascii="Myriad Pro" w:hAnsi="Myriad Pro"/>
                <w:b w:val="0"/>
                <w:bCs w:val="0"/>
                <w:sz w:val="20"/>
                <w:szCs w:val="20"/>
                <w:lang w:val="en-US"/>
              </w:rPr>
            </w:pPr>
            <w:r>
              <w:rPr>
                <w:rFonts w:ascii="Myriad Pro" w:hAnsi="Myriad Pro"/>
                <w:b w:val="0"/>
                <w:bCs w:val="0"/>
                <w:sz w:val="20"/>
                <w:szCs w:val="20"/>
                <w:lang w:val="en-US"/>
              </w:rPr>
              <w:lastRenderedPageBreak/>
              <w:t xml:space="preserve">8.4.2. </w:t>
            </w:r>
          </w:p>
        </w:tc>
        <w:tc>
          <w:tcPr>
            <w:tcW w:w="3847" w:type="dxa"/>
          </w:tcPr>
          <w:p w14:paraId="4D15241D" w14:textId="70B1AE42" w:rsidR="00BE0ABD" w:rsidRPr="000C2BF5" w:rsidRDefault="00D95FDD" w:rsidP="00BE0ABD">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CC0A54">
              <w:rPr>
                <w:rFonts w:ascii="Myriad Pro" w:hAnsi="Myriad Pro"/>
                <w:sz w:val="20"/>
                <w:szCs w:val="20"/>
                <w:lang w:val="en-US"/>
              </w:rPr>
              <w:t xml:space="preserve">The Tenderer shall provide at least 2 (two) </w:t>
            </w:r>
            <w:r w:rsidR="009F32C5" w:rsidRPr="00CC0A54">
              <w:rPr>
                <w:rFonts w:ascii="Myriad Pro" w:hAnsi="Myriad Pro"/>
                <w:sz w:val="20"/>
                <w:szCs w:val="20"/>
                <w:lang w:val="en-US"/>
              </w:rPr>
              <w:t>accredited consultants</w:t>
            </w:r>
            <w:r w:rsidR="00E358E4" w:rsidRPr="00CC0A54">
              <w:rPr>
                <w:rFonts w:ascii="Myriad Pro" w:hAnsi="Myriad Pro"/>
                <w:sz w:val="20"/>
                <w:szCs w:val="20"/>
                <w:lang w:val="en-US"/>
              </w:rPr>
              <w:t xml:space="preserve"> with </w:t>
            </w:r>
            <w:r w:rsidR="00E358E4" w:rsidRPr="007132CD">
              <w:rPr>
                <w:rFonts w:ascii="Myriad Pro" w:hAnsi="Myriad Pro"/>
                <w:sz w:val="20"/>
                <w:szCs w:val="20"/>
                <w:lang w:val="en-US"/>
              </w:rPr>
              <w:t xml:space="preserve">a valid CTC </w:t>
            </w:r>
            <w:r w:rsidR="00E920D7" w:rsidRPr="007132CD">
              <w:rPr>
                <w:rFonts w:ascii="Myriad Pro" w:hAnsi="Myriad Pro"/>
                <w:sz w:val="20"/>
                <w:szCs w:val="20"/>
                <w:lang w:val="en-US"/>
              </w:rPr>
              <w:t>(Certified Travel Consultant</w:t>
            </w:r>
            <w:r w:rsidR="00E920D7" w:rsidRPr="00DA471C">
              <w:rPr>
                <w:rFonts w:ascii="Myriad Pro" w:hAnsi="Myriad Pro"/>
                <w:sz w:val="20"/>
                <w:szCs w:val="20"/>
                <w:lang w:val="en-US"/>
              </w:rPr>
              <w:t xml:space="preserve">) </w:t>
            </w:r>
            <w:r w:rsidR="00C7040B" w:rsidRPr="00DA471C">
              <w:rPr>
                <w:rFonts w:ascii="Myriad Pro" w:hAnsi="Myriad Pro"/>
                <w:sz w:val="20"/>
                <w:szCs w:val="20"/>
                <w:lang w:val="en-US"/>
              </w:rPr>
              <w:t xml:space="preserve">or </w:t>
            </w:r>
            <w:r w:rsidR="000275D6" w:rsidRPr="00DA471C">
              <w:rPr>
                <w:rFonts w:ascii="Myriad Pro" w:hAnsi="Myriad Pro"/>
                <w:sz w:val="20"/>
                <w:szCs w:val="20"/>
                <w:lang w:val="en-GB"/>
              </w:rPr>
              <w:t>IATA Travel and Tourism Consultant</w:t>
            </w:r>
            <w:r w:rsidR="00505209" w:rsidRPr="00DA471C">
              <w:rPr>
                <w:rFonts w:ascii="Myriad Pro" w:hAnsi="Myriad Pro"/>
                <w:sz w:val="20"/>
                <w:szCs w:val="20"/>
                <w:lang w:val="en-GB"/>
              </w:rPr>
              <w:t xml:space="preserve"> certification</w:t>
            </w:r>
            <w:r w:rsidR="00CE59F0" w:rsidRPr="00DA471C">
              <w:rPr>
                <w:rFonts w:ascii="Myriad Pro" w:hAnsi="Myriad Pro"/>
                <w:sz w:val="20"/>
                <w:szCs w:val="20"/>
                <w:lang w:val="en-GB"/>
              </w:rPr>
              <w:t xml:space="preserve"> or </w:t>
            </w:r>
            <w:r w:rsidR="000275D6" w:rsidRPr="00DA471C">
              <w:rPr>
                <w:rFonts w:ascii="Myriad Pro" w:hAnsi="Myriad Pro"/>
                <w:sz w:val="20"/>
                <w:szCs w:val="20"/>
                <w:lang w:val="en-GB"/>
              </w:rPr>
              <w:t>IATA Foundation in Travel and Tourism</w:t>
            </w:r>
            <w:r w:rsidR="0053764C" w:rsidRPr="00DA471C">
              <w:rPr>
                <w:rFonts w:ascii="Myriad Pro" w:hAnsi="Myriad Pro"/>
                <w:sz w:val="20"/>
                <w:szCs w:val="20"/>
                <w:lang w:val="en-GB"/>
              </w:rPr>
              <w:t xml:space="preserve"> </w:t>
            </w:r>
            <w:r w:rsidR="00F12F84" w:rsidRPr="00DA471C">
              <w:rPr>
                <w:rFonts w:ascii="Myriad Pro" w:hAnsi="Myriad Pro"/>
                <w:sz w:val="20"/>
                <w:szCs w:val="20"/>
                <w:lang w:val="en-GB"/>
              </w:rPr>
              <w:t>certificate</w:t>
            </w:r>
            <w:r w:rsidR="000275D6" w:rsidRPr="00CE59F0">
              <w:rPr>
                <w:rFonts w:ascii="Myriad Pro" w:hAnsi="Myriad Pro"/>
                <w:sz w:val="20"/>
                <w:szCs w:val="20"/>
                <w:lang w:val="en-GB"/>
              </w:rPr>
              <w:t xml:space="preserve"> </w:t>
            </w:r>
            <w:r w:rsidR="000275D6" w:rsidRPr="00CC0A54">
              <w:rPr>
                <w:rFonts w:ascii="Myriad Pro" w:hAnsi="Myriad Pro"/>
                <w:sz w:val="20"/>
                <w:szCs w:val="20"/>
                <w:lang w:val="en-GB"/>
              </w:rPr>
              <w:t>or a certificate of equ</w:t>
            </w:r>
            <w:r w:rsidR="00136DD6" w:rsidRPr="00CC0A54">
              <w:rPr>
                <w:rFonts w:ascii="Myriad Pro" w:hAnsi="Myriad Pro"/>
                <w:sz w:val="20"/>
                <w:szCs w:val="20"/>
                <w:lang w:val="en-GB"/>
              </w:rPr>
              <w:t>al</w:t>
            </w:r>
            <w:r w:rsidR="000275D6" w:rsidRPr="00CC0A54">
              <w:rPr>
                <w:rFonts w:ascii="Myriad Pro" w:hAnsi="Myriad Pro"/>
                <w:sz w:val="20"/>
                <w:szCs w:val="20"/>
                <w:lang w:val="en-GB"/>
              </w:rPr>
              <w:t xml:space="preserve"> quality</w:t>
            </w:r>
            <w:r w:rsidR="00CA3B10">
              <w:rPr>
                <w:rFonts w:ascii="Myriad Pro" w:hAnsi="Myriad Pro"/>
                <w:sz w:val="20"/>
                <w:szCs w:val="20"/>
                <w:lang w:val="en-GB"/>
              </w:rPr>
              <w:t>,</w:t>
            </w:r>
            <w:r w:rsidRPr="00CC0A54">
              <w:rPr>
                <w:rFonts w:ascii="Myriad Pro" w:hAnsi="Myriad Pro"/>
                <w:sz w:val="20"/>
                <w:szCs w:val="20"/>
                <w:lang w:val="en-US"/>
              </w:rPr>
              <w:t xml:space="preserve"> who will be directly responsible for the service of orders</w:t>
            </w:r>
            <w:r w:rsidR="00184566" w:rsidRPr="00CC0A54">
              <w:rPr>
                <w:rFonts w:ascii="Myriad Pro" w:hAnsi="Myriad Pro"/>
                <w:sz w:val="20"/>
                <w:szCs w:val="20"/>
                <w:lang w:val="en-US"/>
              </w:rPr>
              <w:t xml:space="preserve">, </w:t>
            </w:r>
            <w:r w:rsidRPr="00CC0A54">
              <w:rPr>
                <w:rFonts w:ascii="Myriad Pro" w:hAnsi="Myriad Pro"/>
                <w:sz w:val="20"/>
                <w:szCs w:val="20"/>
                <w:lang w:val="en-US"/>
              </w:rPr>
              <w:t xml:space="preserve">will replace each other during their absence and who will each be able to communicate with the </w:t>
            </w:r>
            <w:r w:rsidR="00C4314A" w:rsidRPr="00CC0A54">
              <w:rPr>
                <w:rFonts w:ascii="Myriad Pro" w:hAnsi="Myriad Pro"/>
                <w:sz w:val="20"/>
                <w:szCs w:val="20"/>
                <w:lang w:val="en-US"/>
              </w:rPr>
              <w:t xml:space="preserve">Contracting Authority’s </w:t>
            </w:r>
            <w:r w:rsidRPr="00CC0A54">
              <w:rPr>
                <w:rFonts w:ascii="Myriad Pro" w:hAnsi="Myriad Pro"/>
                <w:sz w:val="20"/>
                <w:szCs w:val="20"/>
                <w:lang w:val="en-US"/>
              </w:rPr>
              <w:t xml:space="preserve">employees in </w:t>
            </w:r>
            <w:r w:rsidR="0050633D" w:rsidRPr="00CC0A54">
              <w:rPr>
                <w:rFonts w:ascii="Myriad Pro" w:hAnsi="Myriad Pro"/>
                <w:sz w:val="20"/>
                <w:szCs w:val="20"/>
                <w:lang w:val="en-US"/>
              </w:rPr>
              <w:t>English.</w:t>
            </w:r>
            <w:r w:rsidR="00BE0ABD">
              <w:rPr>
                <w:rFonts w:ascii="Myriad Pro" w:hAnsi="Myriad Pro"/>
                <w:lang w:val="en-US"/>
              </w:rPr>
              <w:t xml:space="preserve"> </w:t>
            </w:r>
            <w:r w:rsidR="00463D4A" w:rsidRPr="000C2BF5">
              <w:rPr>
                <w:rFonts w:ascii="Myriad Pro" w:hAnsi="Myriad Pro"/>
                <w:sz w:val="20"/>
                <w:szCs w:val="20"/>
                <w:lang w:val="en-US"/>
              </w:rPr>
              <w:t>P</w:t>
            </w:r>
            <w:r w:rsidR="00BE0ABD" w:rsidRPr="000C2BF5">
              <w:rPr>
                <w:rFonts w:ascii="Myriad Pro" w:hAnsi="Myriad Pro"/>
                <w:sz w:val="20"/>
                <w:szCs w:val="20"/>
                <w:lang w:val="en-US"/>
              </w:rPr>
              <w:t xml:space="preserve">roviding valid relevant certification </w:t>
            </w:r>
            <w:r w:rsidR="00463D4A" w:rsidRPr="000C2BF5">
              <w:rPr>
                <w:rFonts w:ascii="Myriad Pro" w:hAnsi="Myriad Pro"/>
                <w:sz w:val="20"/>
                <w:szCs w:val="20"/>
                <w:lang w:val="en-US"/>
              </w:rPr>
              <w:t xml:space="preserve">must be ensured </w:t>
            </w:r>
            <w:r w:rsidR="00BE0ABD" w:rsidRPr="000C2BF5">
              <w:rPr>
                <w:rFonts w:ascii="Myriad Pro" w:hAnsi="Myriad Pro"/>
                <w:sz w:val="20"/>
                <w:szCs w:val="20"/>
                <w:lang w:val="en-US"/>
              </w:rPr>
              <w:t>during the performance of Contract.</w:t>
            </w:r>
          </w:p>
          <w:p w14:paraId="4A1DC3D9" w14:textId="3F174E2B" w:rsidR="00FB17C3" w:rsidRPr="00275A4C" w:rsidRDefault="00FB17C3" w:rsidP="00275A4C">
            <w:pPr>
              <w:pStyle w:val="CommentText"/>
              <w:jc w:val="both"/>
              <w:cnfStyle w:val="000000000000" w:firstRow="0" w:lastRow="0" w:firstColumn="0" w:lastColumn="0" w:oddVBand="0" w:evenVBand="0" w:oddHBand="0" w:evenHBand="0" w:firstRowFirstColumn="0" w:firstRowLastColumn="0" w:lastRowFirstColumn="0" w:lastRowLastColumn="0"/>
              <w:rPr>
                <w:rFonts w:ascii="Myriad Pro" w:hAnsi="Myriad Pro"/>
                <w:lang w:val="en-GB"/>
              </w:rPr>
            </w:pPr>
          </w:p>
        </w:tc>
        <w:tc>
          <w:tcPr>
            <w:tcW w:w="5075" w:type="dxa"/>
          </w:tcPr>
          <w:p w14:paraId="55882141" w14:textId="0495CD20" w:rsidR="00FB402A" w:rsidRPr="00EA3470" w:rsidRDefault="00135D2A" w:rsidP="0064614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CC07AF">
              <w:rPr>
                <w:rFonts w:ascii="Myriad Pro" w:hAnsi="Myriad Pro"/>
                <w:sz w:val="20"/>
                <w:szCs w:val="20"/>
              </w:rPr>
              <w:t>Tenderer</w:t>
            </w:r>
            <w:r w:rsidR="004C5312" w:rsidRPr="00CC07AF">
              <w:rPr>
                <w:rFonts w:ascii="Myriad Pro" w:hAnsi="Myriad Pro"/>
                <w:sz w:val="20"/>
                <w:szCs w:val="20"/>
              </w:rPr>
              <w:t xml:space="preserve"> shall provide </w:t>
            </w:r>
            <w:r w:rsidR="005A7A1E" w:rsidRPr="00CC07AF">
              <w:rPr>
                <w:rFonts w:ascii="Myriad Pro" w:hAnsi="Myriad Pro"/>
                <w:sz w:val="20"/>
                <w:szCs w:val="20"/>
              </w:rPr>
              <w:t xml:space="preserve">valid copies of the certificates awarded to the consultants </w:t>
            </w:r>
            <w:r w:rsidR="005A7A1E" w:rsidRPr="00CC07AF">
              <w:rPr>
                <w:rFonts w:ascii="Myriad Pro" w:hAnsi="Myriad Pro"/>
                <w:sz w:val="20"/>
                <w:szCs w:val="20"/>
                <w:lang w:val="en-US"/>
              </w:rPr>
              <w:t xml:space="preserve">or </w:t>
            </w:r>
            <w:r w:rsidR="0022491D" w:rsidRPr="00CC07AF">
              <w:rPr>
                <w:rFonts w:ascii="Myriad Pro" w:hAnsi="Myriad Pro"/>
                <w:sz w:val="20"/>
                <w:szCs w:val="20"/>
                <w:lang w:val="en-US"/>
              </w:rPr>
              <w:t>an</w:t>
            </w:r>
            <w:r w:rsidR="005A7A1E" w:rsidRPr="00CC07AF">
              <w:rPr>
                <w:rFonts w:ascii="Myriad Pro" w:hAnsi="Myriad Pro"/>
                <w:sz w:val="20"/>
                <w:szCs w:val="20"/>
                <w:lang w:val="en-US"/>
              </w:rPr>
              <w:t xml:space="preserve"> </w:t>
            </w:r>
            <w:r w:rsidR="0022491D">
              <w:rPr>
                <w:rFonts w:ascii="Myriad Pro" w:hAnsi="Myriad Pro"/>
                <w:sz w:val="20"/>
                <w:szCs w:val="20"/>
                <w:lang w:val="en-US"/>
              </w:rPr>
              <w:t>equal</w:t>
            </w:r>
            <w:r w:rsidR="0022491D" w:rsidRPr="00CC07AF">
              <w:rPr>
                <w:rFonts w:ascii="Myriad Pro" w:hAnsi="Myriad Pro"/>
                <w:sz w:val="20"/>
                <w:szCs w:val="20"/>
                <w:lang w:val="en-US"/>
              </w:rPr>
              <w:t xml:space="preserve"> document</w:t>
            </w:r>
            <w:r w:rsidR="0022491D">
              <w:rPr>
                <w:rFonts w:ascii="Myriad Pro" w:hAnsi="Myriad Pro"/>
                <w:sz w:val="20"/>
                <w:szCs w:val="20"/>
                <w:lang w:val="en-US"/>
              </w:rPr>
              <w:t>s</w:t>
            </w:r>
            <w:r w:rsidR="005A7A1E" w:rsidRPr="00CC07AF">
              <w:rPr>
                <w:rFonts w:ascii="Myriad Pro" w:hAnsi="Myriad Pro"/>
                <w:sz w:val="20"/>
                <w:szCs w:val="20"/>
                <w:lang w:val="en-US"/>
              </w:rPr>
              <w:t xml:space="preserve"> </w:t>
            </w:r>
            <w:r w:rsidR="00F250B8" w:rsidRPr="00CC07AF">
              <w:rPr>
                <w:rFonts w:ascii="Myriad Pro" w:hAnsi="Myriad Pro"/>
                <w:sz w:val="20"/>
                <w:szCs w:val="20"/>
                <w:lang w:val="en-US"/>
              </w:rPr>
              <w:t xml:space="preserve">which certify compliance with requirements of Sub-clause 8.4.2. </w:t>
            </w:r>
            <w:r w:rsidR="00CC07AF">
              <w:rPr>
                <w:rFonts w:ascii="Myriad Pro" w:hAnsi="Myriad Pro"/>
                <w:sz w:val="20"/>
                <w:szCs w:val="20"/>
              </w:rPr>
              <w:t>along with filled and signed Annex 10</w:t>
            </w:r>
          </w:p>
          <w:p w14:paraId="72EF3FDC" w14:textId="77777777" w:rsidR="00FB17C3" w:rsidRPr="003D7269" w:rsidRDefault="00FB17C3" w:rsidP="00CC07AF">
            <w:pPr>
              <w:pStyle w:val="SLOList"/>
              <w:numPr>
                <w:ilvl w:val="0"/>
                <w:numId w:val="0"/>
              </w:numPr>
              <w:ind w:left="714"/>
              <w:cnfStyle w:val="000000000000" w:firstRow="0" w:lastRow="0" w:firstColumn="0" w:lastColumn="0" w:oddVBand="0" w:evenVBand="0" w:oddHBand="0" w:evenHBand="0" w:firstRowFirstColumn="0" w:firstRowLastColumn="0" w:lastRowFirstColumn="0" w:lastRowLastColumn="0"/>
              <w:rPr>
                <w:rFonts w:ascii="Myriad Pro" w:hAnsi="Myriad Pro"/>
                <w:kern w:val="0"/>
                <w:sz w:val="20"/>
                <w:szCs w:val="20"/>
              </w:rPr>
            </w:pPr>
          </w:p>
        </w:tc>
      </w:tr>
    </w:tbl>
    <w:p w14:paraId="6A97885A" w14:textId="59BEB70B" w:rsidR="00570889" w:rsidRDefault="00570889" w:rsidP="00570889">
      <w:pPr>
        <w:rPr>
          <w:lang w:val="en-US"/>
        </w:rPr>
      </w:pPr>
    </w:p>
    <w:p w14:paraId="22E38D3D" w14:textId="77777777" w:rsidR="00FB3B6E" w:rsidRPr="003B29EC" w:rsidRDefault="00FB3B6E" w:rsidP="00FB3B6E">
      <w:pPr>
        <w:pStyle w:val="2ndlevelheading"/>
        <w:numPr>
          <w:ilvl w:val="1"/>
          <w:numId w:val="2"/>
        </w:numPr>
        <w:spacing w:before="120" w:after="120"/>
        <w:ind w:left="993" w:hanging="993"/>
        <w:rPr>
          <w:rFonts w:cstheme="majorBidi"/>
          <w:b w:val="0"/>
          <w:lang w:val="en-US"/>
        </w:rPr>
      </w:pPr>
      <w:bookmarkStart w:id="284" w:name="_Toc504384561"/>
      <w:r w:rsidRPr="6656CF12">
        <w:rPr>
          <w:rFonts w:cstheme="majorBidi"/>
          <w:b w:val="0"/>
          <w:lang w:val="en-US"/>
        </w:rPr>
        <w:t>Notices and other documents, which are issued by Latvian competent institutions, are accepted and recognized by the Procurement Commission, if they are issued no earlier than 1 (one) month prior to submission thereof or if the notice contains a shorter validity term. Notices and other documents, which are issued by foreign competent institutions, are accepted and recognized by the Procurement Commission, if they are issued no earlier than 6 (six) months prior to submission thereof or if the notice contains a shorter validity term. The Tenderer must verify the latter. This rule does not apply to expert’s diploma providing relevant level of education, fact of registration supporting documents, copies of ID cards, passports, marriage certificates or documents certifying economic standing of the Tenderer.</w:t>
      </w:r>
    </w:p>
    <w:p w14:paraId="0EAE1A74" w14:textId="77777777" w:rsidR="00FB3B6E" w:rsidRPr="003B29EC" w:rsidRDefault="00FB3B6E" w:rsidP="00FB3B6E">
      <w:pPr>
        <w:pStyle w:val="2ndlevelprovision"/>
        <w:numPr>
          <w:ilvl w:val="1"/>
          <w:numId w:val="2"/>
        </w:numPr>
        <w:ind w:left="993" w:hanging="993"/>
        <w:rPr>
          <w:rFonts w:cstheme="majorBidi"/>
          <w:lang w:val="en-US"/>
        </w:rPr>
      </w:pPr>
      <w:r w:rsidRPr="6656CF12">
        <w:rPr>
          <w:rFonts w:cstheme="majorBidi"/>
          <w:lang w:val="en-US"/>
        </w:rPr>
        <w:t xml:space="preserve">If the documents, with which a Tenderer registered or permanently residing abroad can certify its compliance with the requirements of Section </w:t>
      </w:r>
      <w:r w:rsidRPr="6656CF12">
        <w:rPr>
          <w:color w:val="2B579A"/>
          <w:shd w:val="clear" w:color="auto" w:fill="E6E6E6"/>
          <w:lang w:val="en-US"/>
        </w:rPr>
        <w:fldChar w:fldCharType="begin"/>
      </w:r>
      <w:r w:rsidRPr="6656CF12">
        <w:rPr>
          <w:rFonts w:cstheme="majorBidi"/>
          <w:lang w:val="en-US"/>
        </w:rPr>
        <w:instrText xml:space="preserve"> REF _Ref480285143 \r \h  \* MERGEFORMAT </w:instrText>
      </w:r>
      <w:r w:rsidRPr="6656CF12">
        <w:rPr>
          <w:color w:val="2B579A"/>
          <w:shd w:val="clear" w:color="auto" w:fill="E6E6E6"/>
          <w:lang w:val="en-US"/>
        </w:rPr>
      </w:r>
      <w:r w:rsidRPr="6656CF12">
        <w:rPr>
          <w:rFonts w:cstheme="majorBidi"/>
          <w:color w:val="2B579A"/>
          <w:shd w:val="clear" w:color="auto" w:fill="E6E6E6"/>
          <w:lang w:val="en-US"/>
        </w:rPr>
        <w:fldChar w:fldCharType="separate"/>
      </w:r>
      <w:r w:rsidRPr="6656CF12">
        <w:rPr>
          <w:rFonts w:cstheme="majorBidi"/>
          <w:lang w:val="en-US"/>
        </w:rPr>
        <w:t>8.1</w:t>
      </w:r>
      <w:r w:rsidRPr="6656CF12">
        <w:rPr>
          <w:color w:val="2B579A"/>
          <w:shd w:val="clear" w:color="auto" w:fill="E6E6E6"/>
          <w:lang w:val="en-US"/>
        </w:rPr>
        <w:fldChar w:fldCharType="end"/>
      </w:r>
      <w:r w:rsidRPr="6656CF12">
        <w:rPr>
          <w:rFonts w:cstheme="majorBidi"/>
          <w:lang w:val="en-US"/>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w:t>
      </w:r>
      <w:r w:rsidRPr="6656CF12">
        <w:rPr>
          <w:color w:val="2B579A"/>
          <w:shd w:val="clear" w:color="auto" w:fill="E6E6E6"/>
          <w:lang w:val="en-US"/>
        </w:rPr>
        <w:fldChar w:fldCharType="begin"/>
      </w:r>
      <w:r w:rsidRPr="6656CF12">
        <w:rPr>
          <w:rFonts w:cstheme="majorBidi"/>
          <w:lang w:val="en-US"/>
        </w:rPr>
        <w:instrText xml:space="preserve"> REF _Ref480285143 \r \h </w:instrText>
      </w:r>
      <w:r w:rsidRPr="6656CF12">
        <w:rPr>
          <w:lang w:val="en-US"/>
        </w:rPr>
        <w:instrText xml:space="preserve"> \* MERGEFORMAT </w:instrText>
      </w:r>
      <w:r w:rsidRPr="6656CF12">
        <w:rPr>
          <w:color w:val="2B579A"/>
          <w:shd w:val="clear" w:color="auto" w:fill="E6E6E6"/>
          <w:lang w:val="en-US"/>
        </w:rPr>
      </w:r>
      <w:r w:rsidRPr="6656CF12">
        <w:rPr>
          <w:rFonts w:cstheme="majorBidi"/>
          <w:color w:val="2B579A"/>
          <w:shd w:val="clear" w:color="auto" w:fill="E6E6E6"/>
          <w:lang w:val="en-US"/>
        </w:rPr>
        <w:fldChar w:fldCharType="separate"/>
      </w:r>
      <w:r w:rsidRPr="6656CF12">
        <w:rPr>
          <w:rFonts w:cstheme="majorBidi"/>
          <w:lang w:val="en-US"/>
        </w:rPr>
        <w:t>8.1</w:t>
      </w:r>
      <w:r w:rsidRPr="6656CF12">
        <w:rPr>
          <w:color w:val="2B579A"/>
          <w:shd w:val="clear" w:color="auto" w:fill="E6E6E6"/>
          <w:lang w:val="en-US"/>
        </w:rPr>
        <w:fldChar w:fldCharType="end"/>
      </w:r>
      <w:r w:rsidRPr="6656CF12">
        <w:rPr>
          <w:rFonts w:cstheme="majorBidi"/>
          <w:lang w:val="en-US"/>
        </w:rPr>
        <w:t xml:space="preserve"> before a competent executive governmental or judicial institution, a sworn notary or a competent organization of a corresponding industry in their country of registration (permanent residence).</w:t>
      </w:r>
      <w:bookmarkEnd w:id="284"/>
      <w:r w:rsidRPr="6656CF12">
        <w:rPr>
          <w:rFonts w:cstheme="majorBidi"/>
          <w:lang w:val="en-US"/>
        </w:rPr>
        <w:t xml:space="preserve"> Regarding all documents submitted based on an oath given under law (e.g. self-statements, sworn-statements/declarations on oath), the Tenderer has to provide (indicate) legal grounds to law or enactment in accordance with such self-statements or declarations on oath have been given. </w:t>
      </w:r>
    </w:p>
    <w:p w14:paraId="48399DF2" w14:textId="77777777" w:rsidR="00FB3B6E" w:rsidRPr="003B29EC" w:rsidRDefault="00FB3B6E" w:rsidP="00FB3B6E">
      <w:pPr>
        <w:pStyle w:val="2ndlevelprovision"/>
        <w:numPr>
          <w:ilvl w:val="1"/>
          <w:numId w:val="2"/>
        </w:numPr>
        <w:ind w:left="993" w:hanging="993"/>
        <w:rPr>
          <w:lang w:val="en-US"/>
        </w:rPr>
      </w:pPr>
      <w:bookmarkStart w:id="285" w:name="_Toc504384562"/>
      <w:r w:rsidRPr="6656CF12">
        <w:rPr>
          <w:lang w:val="en-US"/>
        </w:rPr>
        <w:t xml:space="preserve">If the Tenderer complies with any of the exclusion grounds mention in Section </w:t>
      </w:r>
      <w:r w:rsidRPr="6656CF12">
        <w:rPr>
          <w:color w:val="2B579A"/>
          <w:shd w:val="clear" w:color="auto" w:fill="E6E6E6"/>
          <w:lang w:val="en-US"/>
        </w:rPr>
        <w:fldChar w:fldCharType="begin"/>
      </w:r>
      <w:r w:rsidRPr="6656CF12">
        <w:rPr>
          <w:lang w:val="en-US"/>
        </w:rPr>
        <w:instrText xml:space="preserve"> REF _Ref480285143 \r \h  \* MERGEFORMAT </w:instrText>
      </w:r>
      <w:r w:rsidRPr="6656CF12">
        <w:rPr>
          <w:color w:val="2B579A"/>
          <w:shd w:val="clear" w:color="auto" w:fill="E6E6E6"/>
          <w:lang w:val="en-US"/>
        </w:rPr>
      </w:r>
      <w:r w:rsidRPr="6656CF12">
        <w:rPr>
          <w:color w:val="2B579A"/>
          <w:shd w:val="clear" w:color="auto" w:fill="E6E6E6"/>
          <w:lang w:val="en-US"/>
        </w:rPr>
        <w:fldChar w:fldCharType="separate"/>
      </w:r>
      <w:r w:rsidRPr="6656CF12">
        <w:rPr>
          <w:lang w:val="en-US"/>
        </w:rPr>
        <w:t>8.1</w:t>
      </w:r>
      <w:r w:rsidRPr="6656CF12">
        <w:rPr>
          <w:color w:val="2B579A"/>
          <w:shd w:val="clear" w:color="auto" w:fill="E6E6E6"/>
          <w:lang w:val="en-US"/>
        </w:rPr>
        <w:fldChar w:fldCharType="end"/>
      </w:r>
      <w:r w:rsidRPr="6656CF12">
        <w:rPr>
          <w:lang w:val="en-US"/>
        </w:rPr>
        <w:t>. (except tax debts), the Tenderer indicates this fact in Annex No 1.</w:t>
      </w:r>
      <w:bookmarkEnd w:id="285"/>
      <w:r w:rsidRPr="6656CF12">
        <w:rPr>
          <w:lang w:val="en-US"/>
        </w:rPr>
        <w:t xml:space="preserve"> </w:t>
      </w:r>
      <w:r w:rsidRPr="6656CF12">
        <w:rPr>
          <w:rFonts w:eastAsia="Myriad Pro" w:cs="Myriad Pro"/>
          <w:lang w:val="en-US"/>
        </w:rPr>
        <w:t xml:space="preserve">If 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 Procurement Commission acts in </w:t>
      </w:r>
      <w:r w:rsidRPr="6656CF12">
        <w:rPr>
          <w:rFonts w:eastAsia="Myriad Pro" w:cs="Myriad Pro"/>
          <w:lang w:val="en-US"/>
        </w:rPr>
        <w:lastRenderedPageBreak/>
        <w:t>accordance with order established in Section (5) and (6) of the Article 42 of Public Procurement Law of the Republic of Latvia.</w:t>
      </w:r>
    </w:p>
    <w:p w14:paraId="656D2387" w14:textId="5678FBBE" w:rsidR="00FB3B6E" w:rsidRPr="00765233" w:rsidRDefault="00FB3B6E" w:rsidP="00FB3B6E">
      <w:pPr>
        <w:pStyle w:val="2ndlevelheading"/>
        <w:numPr>
          <w:ilvl w:val="1"/>
          <w:numId w:val="2"/>
        </w:numPr>
        <w:spacing w:before="120" w:after="120"/>
        <w:ind w:left="993" w:hanging="993"/>
        <w:rPr>
          <w:b w:val="0"/>
          <w:lang w:val="en-US"/>
        </w:rPr>
      </w:pPr>
      <w:bookmarkStart w:id="286" w:name="_Toc493844669"/>
      <w:r w:rsidRPr="6656CF12">
        <w:rPr>
          <w:b w:val="0"/>
          <w:lang w:val="en-US"/>
        </w:rPr>
        <w:t>Exclusion grounds will be verified in accordance with the Regulations stipulated in Article 42 and Article 43 of the Public Procurement Law. If the Tenderer is subject to any of the exclusion grounds under Section 8.1. 1. and 8.1.3. – 8.1.</w:t>
      </w:r>
      <w:r w:rsidR="00516A05">
        <w:rPr>
          <w:b w:val="0"/>
          <w:lang w:val="en-US"/>
        </w:rPr>
        <w:t>8</w:t>
      </w:r>
      <w:r w:rsidRPr="6656CF12">
        <w:rPr>
          <w:b w:val="0"/>
          <w:lang w:val="en-US"/>
        </w:rPr>
        <w:t>., the Tenderer shall indicate this fact in application (Annex No 1) and provide explanations and evidences regarding the reimbursement of the damage caused or an agreement on the reimbursement of the damage caused, cooperation with the investigating authorities and the technical, organizational or personal management measures taken to demonstrate their reliability and prevent recurrence of the same and similar cases in the future</w:t>
      </w:r>
      <w:bookmarkEnd w:id="286"/>
      <w:r w:rsidRPr="6656CF12">
        <w:rPr>
          <w:b w:val="0"/>
          <w:lang w:val="en-US"/>
        </w:rPr>
        <w:t>.</w:t>
      </w:r>
    </w:p>
    <w:p w14:paraId="355C0FEC" w14:textId="0818B846" w:rsidR="005156F4" w:rsidRPr="00870101" w:rsidRDefault="005156F4" w:rsidP="009E539D">
      <w:pPr>
        <w:pStyle w:val="2ndlevelheading"/>
        <w:numPr>
          <w:ilvl w:val="1"/>
          <w:numId w:val="2"/>
        </w:numPr>
        <w:tabs>
          <w:tab w:val="clear" w:pos="1106"/>
        </w:tabs>
        <w:spacing w:before="120" w:after="120"/>
        <w:ind w:left="993" w:hanging="851"/>
        <w:rPr>
          <w:b w:val="0"/>
          <w:bCs/>
          <w:lang w:val="en-US"/>
        </w:rPr>
      </w:pPr>
      <w:r w:rsidRPr="00870101">
        <w:rPr>
          <w:b w:val="0"/>
          <w:bCs/>
          <w:lang w:val="en-US"/>
        </w:rPr>
        <w:t>If the Tenderer doesn’t submit explanations and evidences, Contracting Authority shall exclude the Tenderer from participating in the procurement procedure as compliant to the exclusion grounds under Section 8.1.1. and 8.1.3. – 8.1.</w:t>
      </w:r>
      <w:r w:rsidR="00870101">
        <w:rPr>
          <w:b w:val="0"/>
          <w:bCs/>
          <w:lang w:val="en-US"/>
        </w:rPr>
        <w:t>8</w:t>
      </w:r>
      <w:r w:rsidRPr="00870101">
        <w:rPr>
          <w:b w:val="0"/>
          <w:bCs/>
          <w:lang w:val="en-US"/>
        </w:rPr>
        <w:t>.</w:t>
      </w:r>
    </w:p>
    <w:p w14:paraId="27DB8F3A" w14:textId="04CED63C" w:rsidR="005156F4" w:rsidRPr="006D19DE" w:rsidRDefault="00A52E0D" w:rsidP="00AF5B5C">
      <w:pPr>
        <w:pStyle w:val="2ndlevelheading"/>
        <w:numPr>
          <w:ilvl w:val="1"/>
          <w:numId w:val="2"/>
        </w:numPr>
        <w:tabs>
          <w:tab w:val="clear" w:pos="1106"/>
          <w:tab w:val="num" w:pos="851"/>
        </w:tabs>
        <w:spacing w:before="120" w:after="120"/>
        <w:ind w:left="993" w:hanging="851"/>
        <w:rPr>
          <w:b w:val="0"/>
          <w:bCs/>
          <w:lang w:val="en-US"/>
        </w:rPr>
      </w:pPr>
      <w:r>
        <w:rPr>
          <w:b w:val="0"/>
          <w:bCs/>
          <w:lang w:val="en-US"/>
        </w:rPr>
        <w:t xml:space="preserve">    </w:t>
      </w:r>
      <w:r w:rsidR="005156F4" w:rsidRPr="00D22966">
        <w:rPr>
          <w:b w:val="0"/>
          <w:bCs/>
          <w:lang w:val="en-US"/>
        </w:rPr>
        <w:t xml:space="preserve">Contracting Authority shall evaluate the measures taken by the Tenderer, member of the partnership (if the Tenderer is a partnership) and evidences thereof, taking into account the severity of the criminal offence or infringement and the specific circumstances. The Contracting Authority may request from the competent authorities in the relevant field of criminal offence or infringement concerned opinions whether the measures taken by the Tenderer are sufficient to restore reliability and to prevent the same or similar cases in the future. The opinion shall not be requested if it is already available for the Contracting Authority or the Tenderer has submitted an opinion of the relevant authority in the field of criminal offence or infringement regarding the sufficiency of the measures taken by the relevant Tenderer for the restoration or reliability and for the prevention of the same and similar cases in the </w:t>
      </w:r>
      <w:r w:rsidR="005156F4" w:rsidRPr="006D19DE">
        <w:rPr>
          <w:b w:val="0"/>
          <w:bCs/>
          <w:lang w:val="en-US"/>
        </w:rPr>
        <w:t>future.</w:t>
      </w:r>
    </w:p>
    <w:p w14:paraId="2D126A48" w14:textId="411E8F14" w:rsidR="005156F4" w:rsidRPr="006D19DE" w:rsidRDefault="00AF5B5C" w:rsidP="00AF5B5C">
      <w:pPr>
        <w:pStyle w:val="2ndlevelheading"/>
        <w:numPr>
          <w:ilvl w:val="1"/>
          <w:numId w:val="2"/>
        </w:numPr>
        <w:tabs>
          <w:tab w:val="clear" w:pos="1106"/>
          <w:tab w:val="num" w:pos="851"/>
        </w:tabs>
        <w:spacing w:before="120" w:after="120"/>
        <w:ind w:left="993" w:hanging="851"/>
        <w:rPr>
          <w:b w:val="0"/>
          <w:bCs/>
          <w:lang w:val="en-US"/>
        </w:rPr>
      </w:pPr>
      <w:r>
        <w:rPr>
          <w:b w:val="0"/>
          <w:bCs/>
          <w:lang w:val="en-US"/>
        </w:rPr>
        <w:t xml:space="preserve">   </w:t>
      </w:r>
      <w:r w:rsidR="005156F4" w:rsidRPr="006D19DE">
        <w:rPr>
          <w:b w:val="0"/>
          <w:bCs/>
          <w:lang w:val="en-US"/>
        </w:rPr>
        <w:t>If the Tenderer considers the measures taken to be sufficient to restore reliability and prevent similar cases in the future, Contracting Authority shall take a decision not to exclude the relevant Tenderer from participating in the procurement procedure. If the measures taken are insufficient, the Contracting Authority shall take a decision to exclude the Tenderer from further participating in the procurement procedure.</w:t>
      </w:r>
    </w:p>
    <w:p w14:paraId="36840733" w14:textId="402AB2EA" w:rsidR="005156F4" w:rsidRPr="006D19DE" w:rsidRDefault="00AF5B5C" w:rsidP="00AF5B5C">
      <w:pPr>
        <w:pStyle w:val="2ndlevelheading"/>
        <w:numPr>
          <w:ilvl w:val="1"/>
          <w:numId w:val="2"/>
        </w:numPr>
        <w:tabs>
          <w:tab w:val="clear" w:pos="1106"/>
          <w:tab w:val="num" w:pos="851"/>
        </w:tabs>
        <w:spacing w:before="120" w:after="120"/>
        <w:ind w:left="993" w:hanging="851"/>
        <w:rPr>
          <w:b w:val="0"/>
          <w:bCs/>
          <w:lang w:val="en-US"/>
        </w:rPr>
      </w:pPr>
      <w:bookmarkStart w:id="287" w:name="_Toc504384563"/>
      <w:r>
        <w:rPr>
          <w:b w:val="0"/>
          <w:bCs/>
          <w:lang w:val="en-US"/>
        </w:rPr>
        <w:t xml:space="preserve">   </w:t>
      </w:r>
      <w:r w:rsidR="005156F4" w:rsidRPr="006D19DE">
        <w:rPr>
          <w:b w:val="0"/>
          <w:bCs/>
          <w:lang w:val="en-US"/>
        </w:rPr>
        <w:t xml:space="preserve">The Tenderer, in order to certify that it complies with the selection criteria indicated in Section </w:t>
      </w:r>
      <w:r w:rsidR="00870F7E">
        <w:rPr>
          <w:b w:val="0"/>
          <w:bCs/>
          <w:lang w:val="en-US"/>
        </w:rPr>
        <w:t>8</w:t>
      </w:r>
      <w:r w:rsidR="005156F4" w:rsidRPr="006D19DE">
        <w:rPr>
          <w:b w:val="0"/>
          <w:bCs/>
          <w:lang w:val="en-US"/>
        </w:rPr>
        <w:t xml:space="preserve"> of Regulations,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In order to fill in the European single procedure document the Tenderer uses the "ESPD.xml" file at the </w:t>
      </w:r>
      <w:bookmarkEnd w:id="287"/>
      <w:r w:rsidR="005156F4" w:rsidRPr="006D19DE">
        <w:rPr>
          <w:rFonts w:cstheme="majorBidi"/>
          <w:b w:val="0"/>
          <w:bCs/>
          <w:kern w:val="24"/>
          <w:lang w:val="en-US"/>
        </w:rPr>
        <w:t xml:space="preserve">Internet webpage </w:t>
      </w:r>
      <w:hyperlink r:id="rId25" w:history="1">
        <w:r w:rsidR="005156F4" w:rsidRPr="006D19DE">
          <w:rPr>
            <w:rFonts w:cs="Arial"/>
            <w:b w:val="0"/>
            <w:bCs/>
            <w:color w:val="000066"/>
            <w:u w:val="single"/>
            <w:shd w:val="clear" w:color="auto" w:fill="FFFFFF"/>
            <w:lang w:val="en-US"/>
          </w:rPr>
          <w:t>http://espd.eis.gov.lv/</w:t>
        </w:r>
      </w:hyperlink>
      <w:r w:rsidR="005156F4" w:rsidRPr="006D19DE">
        <w:rPr>
          <w:b w:val="0"/>
          <w:bCs/>
          <w:lang w:val="en-US"/>
        </w:rPr>
        <w:t xml:space="preserve"> (</w:t>
      </w:r>
      <w:r w:rsidR="005156F4" w:rsidRPr="006D19DE">
        <w:rPr>
          <w:b w:val="0"/>
          <w:bCs/>
          <w:i/>
          <w:lang w:val="en-US"/>
        </w:rPr>
        <w:t>Electronical procurement system of Latvia</w:t>
      </w:r>
      <w:r w:rsidR="005156F4" w:rsidRPr="006D19DE">
        <w:rPr>
          <w:b w:val="0"/>
          <w:bCs/>
          <w:lang w:val="en-US"/>
        </w:rPr>
        <w:t>)</w:t>
      </w:r>
      <w:r w:rsidR="005156F4" w:rsidRPr="006D19DE">
        <w:rPr>
          <w:rFonts w:cstheme="majorBidi"/>
          <w:b w:val="0"/>
          <w:bCs/>
          <w:kern w:val="24"/>
          <w:lang w:val="en-US"/>
        </w:rPr>
        <w:t>.</w:t>
      </w:r>
    </w:p>
    <w:p w14:paraId="02150E77" w14:textId="5CF68C39" w:rsidR="005156F4" w:rsidRPr="006D19DE" w:rsidRDefault="00AF5B5C" w:rsidP="00AF5B5C">
      <w:pPr>
        <w:pStyle w:val="2ndlevelheading"/>
        <w:numPr>
          <w:ilvl w:val="1"/>
          <w:numId w:val="2"/>
        </w:numPr>
        <w:tabs>
          <w:tab w:val="clear" w:pos="1106"/>
          <w:tab w:val="num" w:pos="851"/>
        </w:tabs>
        <w:spacing w:before="120" w:after="120"/>
        <w:ind w:left="993" w:hanging="851"/>
        <w:rPr>
          <w:b w:val="0"/>
          <w:bCs/>
          <w:lang w:val="en-US"/>
        </w:rPr>
      </w:pPr>
      <w:r>
        <w:rPr>
          <w:rFonts w:cstheme="majorBidi"/>
          <w:b w:val="0"/>
          <w:bCs/>
          <w:kern w:val="24"/>
          <w:lang w:val="en-US"/>
        </w:rPr>
        <w:t xml:space="preserve">   </w:t>
      </w:r>
      <w:r w:rsidR="005156F4" w:rsidRPr="006D19DE">
        <w:rPr>
          <w:rFonts w:cstheme="majorBidi"/>
          <w:b w:val="0"/>
          <w:bCs/>
          <w:kern w:val="24"/>
          <w:lang w:val="en-US"/>
        </w:rPr>
        <w:t>In case any of requirements related to the exclusion grounds and stipulated in this Regulations differs from the requirements established in the Public Procurement Law of Republic of Latvia, Regulations of the Public Procurement Law of Republic of Latvia shall prevail, and the Procurement Commission will act in accordance with the requirements established in the respective law.</w:t>
      </w:r>
    </w:p>
    <w:p w14:paraId="7CD8A406" w14:textId="77B012A1" w:rsidR="005156F4" w:rsidRPr="007F3864" w:rsidRDefault="005156F4" w:rsidP="007F3864">
      <w:pPr>
        <w:pStyle w:val="1stlevelheading"/>
        <w:numPr>
          <w:ilvl w:val="0"/>
          <w:numId w:val="2"/>
        </w:numPr>
        <w:rPr>
          <w:lang w:val="en-US"/>
        </w:rPr>
      </w:pPr>
      <w:bookmarkStart w:id="288" w:name="_Toc500830373"/>
      <w:bookmarkStart w:id="289" w:name="_Toc504384064"/>
      <w:bookmarkStart w:id="290" w:name="_Toc504384140"/>
      <w:bookmarkStart w:id="291" w:name="_Toc504384564"/>
      <w:bookmarkStart w:id="292" w:name="_Toc28615969"/>
      <w:bookmarkStart w:id="293" w:name="_Toc98338242"/>
      <w:r w:rsidRPr="007F3864">
        <w:rPr>
          <w:lang w:val="en-US"/>
        </w:rPr>
        <w:t>Reliance on the capabilities of other persons</w:t>
      </w:r>
      <w:bookmarkEnd w:id="288"/>
      <w:bookmarkEnd w:id="289"/>
      <w:bookmarkEnd w:id="290"/>
      <w:bookmarkEnd w:id="291"/>
      <w:bookmarkEnd w:id="292"/>
      <w:bookmarkEnd w:id="293"/>
    </w:p>
    <w:p w14:paraId="1E196E40" w14:textId="77777777" w:rsidR="005156F4" w:rsidRPr="005156F4" w:rsidRDefault="005156F4" w:rsidP="005156F4">
      <w:pPr>
        <w:numPr>
          <w:ilvl w:val="1"/>
          <w:numId w:val="17"/>
        </w:numPr>
        <w:spacing w:before="120" w:after="120" w:line="240" w:lineRule="auto"/>
        <w:jc w:val="both"/>
        <w:outlineLvl w:val="1"/>
        <w:rPr>
          <w:rFonts w:ascii="Myriad Pro" w:eastAsia="Times New Roman" w:hAnsi="Myriad Pro" w:cs="Times New Roman"/>
          <w:sz w:val="20"/>
          <w:szCs w:val="20"/>
          <w:lang w:val="en-US"/>
        </w:rPr>
      </w:pPr>
      <w:bookmarkStart w:id="294" w:name="_Toc493844675"/>
      <w:bookmarkStart w:id="295" w:name="_Toc493844676"/>
      <w:r w:rsidRPr="005156F4">
        <w:rPr>
          <w:rFonts w:ascii="Myriad Pro" w:eastAsia="Times New Roman" w:hAnsi="Myriad Pro" w:cs="Times New Roman"/>
          <w:sz w:val="20"/>
          <w:szCs w:val="20"/>
          <w:lang w:val="en-US"/>
        </w:rPr>
        <w:t>For the fulfilment of the Contract, in order to comply with the selection requirements for the Tenderer relating to the economic and financial standing and technical and professional ability (including regarding the qualification requirements for the company and team of experts), the Tenderer may rely upon the capabilities of other persons, regardless of the legal nature of their mutual relationship. In this case:</w:t>
      </w:r>
      <w:bookmarkEnd w:id="294"/>
    </w:p>
    <w:bookmarkEnd w:id="295"/>
    <w:p w14:paraId="50A73F3A" w14:textId="6AD2568E" w:rsidR="005156F4" w:rsidRPr="005156F4" w:rsidRDefault="005156F4" w:rsidP="005156F4">
      <w:pPr>
        <w:numPr>
          <w:ilvl w:val="2"/>
          <w:numId w:val="17"/>
        </w:numPr>
        <w:spacing w:before="120" w:after="120" w:line="240" w:lineRule="auto"/>
        <w:jc w:val="both"/>
        <w:outlineLvl w:val="2"/>
        <w:rPr>
          <w:rFonts w:ascii="Myriad Pro" w:eastAsia="Times New Roman" w:hAnsi="Myriad Pro" w:cs="Times New Roman"/>
          <w:b/>
          <w:iCs/>
          <w:sz w:val="20"/>
          <w:szCs w:val="20"/>
          <w:lang w:val="en-US"/>
        </w:rPr>
      </w:pPr>
      <w:r w:rsidRPr="005156F4">
        <w:rPr>
          <w:rFonts w:ascii="Myriad Pro" w:eastAsia="Times New Roman" w:hAnsi="Myriad Pro" w:cs="Times New Roman"/>
          <w:b/>
          <w:iCs/>
          <w:sz w:val="20"/>
          <w:szCs w:val="20"/>
          <w:lang w:val="en-US"/>
        </w:rPr>
        <w:t xml:space="preserve">The Tenderer indicates in the Proposal all persons upon whose </w:t>
      </w:r>
      <w:r w:rsidRPr="00571544">
        <w:rPr>
          <w:rFonts w:ascii="Myriad Pro" w:eastAsia="Times New Roman" w:hAnsi="Myriad Pro" w:cs="Times New Roman"/>
          <w:b/>
          <w:iCs/>
          <w:sz w:val="20"/>
          <w:szCs w:val="20"/>
          <w:lang w:val="en-US"/>
        </w:rPr>
        <w:t>capabilities it relies on</w:t>
      </w:r>
      <w:r w:rsidRPr="00571544">
        <w:rPr>
          <w:rFonts w:ascii="Myriad Pro" w:eastAsia="Times New Roman" w:hAnsi="Myriad Pro" w:cs="Times New Roman"/>
          <w:b/>
          <w:sz w:val="20"/>
          <w:szCs w:val="20"/>
          <w:lang w:val="en-US"/>
        </w:rPr>
        <w:t xml:space="preserve"> to certify the qualification requirements</w:t>
      </w:r>
      <w:r w:rsidRPr="00571544">
        <w:rPr>
          <w:rFonts w:ascii="Myriad Pro" w:eastAsia="Times New Roman" w:hAnsi="Myriad Pro" w:cs="Times New Roman"/>
          <w:b/>
          <w:iCs/>
          <w:sz w:val="20"/>
          <w:szCs w:val="20"/>
          <w:lang w:val="en-US"/>
        </w:rPr>
        <w:t xml:space="preserve"> by filling in the table which is attached as Annex No </w:t>
      </w:r>
      <w:r w:rsidR="00571544" w:rsidRPr="00571544">
        <w:rPr>
          <w:rFonts w:ascii="Myriad Pro" w:eastAsia="Times New Roman" w:hAnsi="Myriad Pro" w:cs="Times New Roman"/>
          <w:b/>
          <w:iCs/>
          <w:sz w:val="20"/>
          <w:szCs w:val="20"/>
          <w:lang w:val="en-US"/>
        </w:rPr>
        <w:t>6</w:t>
      </w:r>
      <w:r w:rsidRPr="00571544">
        <w:rPr>
          <w:rFonts w:ascii="Myriad Pro" w:eastAsia="Times New Roman" w:hAnsi="Myriad Pro" w:cs="Times New Roman"/>
          <w:b/>
          <w:iCs/>
          <w:sz w:val="20"/>
          <w:szCs w:val="20"/>
          <w:lang w:val="en-US"/>
        </w:rPr>
        <w:t>,</w:t>
      </w:r>
      <w:r w:rsidRPr="005156F4">
        <w:rPr>
          <w:rFonts w:ascii="Myriad Pro" w:eastAsia="Times New Roman" w:hAnsi="Myriad Pro" w:cs="Times New Roman"/>
          <w:b/>
          <w:iCs/>
          <w:sz w:val="20"/>
          <w:szCs w:val="20"/>
          <w:lang w:val="en-US"/>
        </w:rPr>
        <w:t xml:space="preserve"> fills necessary information in E-Tenders system and proves to the Contracting Authority that the Tenderer shall have available all the necessary resources for the fulfilment of the Contract.</w:t>
      </w:r>
    </w:p>
    <w:p w14:paraId="3B3173D4" w14:textId="77777777" w:rsidR="005156F4" w:rsidRPr="005156F4" w:rsidRDefault="005156F4" w:rsidP="005156F4">
      <w:pPr>
        <w:numPr>
          <w:ilvl w:val="2"/>
          <w:numId w:val="17"/>
        </w:numPr>
        <w:spacing w:before="240" w:after="240" w:line="240" w:lineRule="auto"/>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lastRenderedPageBreak/>
        <w:t xml:space="preserve">If the Tenderer relies on the capacities of other persons to certify the qualification requirements pertaining to their technical and professional capacity or </w:t>
      </w:r>
      <w:r w:rsidRPr="005156F4">
        <w:rPr>
          <w:rFonts w:ascii="Myriad Pro" w:eastAsia="Times New Roman" w:hAnsi="Myriad Pro" w:cs="Times New Roman"/>
          <w:b/>
          <w:iCs/>
          <w:sz w:val="20"/>
          <w:szCs w:val="20"/>
          <w:lang w:val="en-US"/>
        </w:rPr>
        <w:t>financial and economic capacity,</w:t>
      </w:r>
      <w:r w:rsidRPr="005156F4">
        <w:rPr>
          <w:rFonts w:ascii="Myriad Pro" w:eastAsia="Times New Roman" w:hAnsi="Myriad Pro" w:cs="Times New Roman"/>
          <w:b/>
          <w:sz w:val="20"/>
          <w:szCs w:val="20"/>
          <w:lang w:val="en-US"/>
        </w:rPr>
        <w:t xml:space="preserve"> the Tenderer must additionally submit document (e.g. statement, </w:t>
      </w:r>
      <w:r w:rsidRPr="005156F4">
        <w:rPr>
          <w:rFonts w:ascii="Myriad Pro" w:eastAsia="Times New Roman" w:hAnsi="Myriad Pro" w:cs="Times New Roman"/>
          <w:b/>
          <w:sz w:val="20"/>
          <w:szCs w:val="20"/>
          <w:lang w:val="en-GB"/>
        </w:rPr>
        <w:t>confirmation or agreement on cooperation and/or passing of resources to the Tenderer between such persons and the Tenderer, or letter of intention to enter in such agreement, or any other similar document)</w:t>
      </w:r>
      <w:r w:rsidRPr="005156F4">
        <w:rPr>
          <w:rFonts w:ascii="Myriad Pro" w:eastAsia="Times New Roman" w:hAnsi="Myriad Pro" w:cs="Times New Roman"/>
          <w:b/>
          <w:i/>
          <w:sz w:val="20"/>
          <w:szCs w:val="20"/>
          <w:lang w:val="en-GB"/>
        </w:rPr>
        <w:t xml:space="preserve"> </w:t>
      </w:r>
      <w:r w:rsidRPr="005156F4">
        <w:rPr>
          <w:rFonts w:ascii="Myriad Pro" w:eastAsia="Times New Roman" w:hAnsi="Myriad Pro" w:cs="Times New Roman"/>
          <w:b/>
          <w:sz w:val="20"/>
          <w:szCs w:val="20"/>
          <w:lang w:val="en-US"/>
        </w:rPr>
        <w:t xml:space="preserve"> signed by the persons on whose capacity the Tenderer relies upon and the Tenderer, specifying that:</w:t>
      </w:r>
    </w:p>
    <w:p w14:paraId="73356B19" w14:textId="77777777" w:rsidR="005156F4" w:rsidRPr="005156F4" w:rsidRDefault="005156F4" w:rsidP="005156F4">
      <w:pPr>
        <w:spacing w:before="240" w:after="240" w:line="240" w:lineRule="auto"/>
        <w:ind w:left="964"/>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t>a)</w:t>
      </w:r>
      <w:r w:rsidRPr="005156F4">
        <w:rPr>
          <w:rFonts w:ascii="Myriad Pro" w:eastAsia="Times New Roman" w:hAnsi="Myriad Pro" w:cs="Times New Roman"/>
          <w:b/>
          <w:sz w:val="20"/>
          <w:szCs w:val="20"/>
          <w:lang w:val="en-US"/>
        </w:rPr>
        <w:tab/>
        <w:t>the person in question will have the necessary resources that the Tenderer relied upon submitting the proposal, and</w:t>
      </w:r>
    </w:p>
    <w:p w14:paraId="635A8B2D" w14:textId="77777777" w:rsidR="005156F4" w:rsidRPr="005156F4" w:rsidRDefault="005156F4" w:rsidP="005156F4">
      <w:pPr>
        <w:spacing w:before="240" w:after="240" w:line="240" w:lineRule="auto"/>
        <w:ind w:left="964"/>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t>b)</w:t>
      </w:r>
      <w:r w:rsidRPr="005156F4">
        <w:rPr>
          <w:rFonts w:ascii="Myriad Pro" w:eastAsia="Times New Roman" w:hAnsi="Myriad Pro" w:cs="Times New Roman"/>
          <w:b/>
          <w:sz w:val="20"/>
          <w:szCs w:val="20"/>
          <w:lang w:val="en-US"/>
        </w:rPr>
        <w:tab/>
        <w:t>that these resources will be available to the Tenderer throughout the duration of the contract, and that the party in question will provided the Tenderer with the resources necessary to perform the contract (indicating the specific work that will be performed during the contract), if it is awarded to the Tenderer.</w:t>
      </w:r>
    </w:p>
    <w:p w14:paraId="271F1220" w14:textId="77777777" w:rsidR="00E508D6" w:rsidRPr="003B29EC" w:rsidRDefault="00E508D6" w:rsidP="00E508D6">
      <w:pPr>
        <w:pStyle w:val="3rdlevelheading"/>
        <w:numPr>
          <w:ilvl w:val="2"/>
          <w:numId w:val="17"/>
        </w:numPr>
        <w:rPr>
          <w:i w:val="0"/>
          <w:szCs w:val="20"/>
          <w:lang w:val="en-US"/>
        </w:rPr>
      </w:pPr>
      <w:r w:rsidRPr="003B29EC">
        <w:rPr>
          <w:i w:val="0"/>
          <w:szCs w:val="20"/>
          <w:lang w:val="en-US"/>
        </w:rPr>
        <w:t>If the Tenderer relies on the capacities of a person, which is partially owned by the Tenderer, or which partially owns the Tenderer, such a party must also submit the document specified in this Section.</w:t>
      </w:r>
    </w:p>
    <w:p w14:paraId="6E071EE7" w14:textId="77777777" w:rsidR="00E508D6" w:rsidRPr="003B29EC" w:rsidRDefault="00E508D6" w:rsidP="00E508D6">
      <w:pPr>
        <w:pStyle w:val="3rdlevelheading"/>
        <w:numPr>
          <w:ilvl w:val="2"/>
          <w:numId w:val="17"/>
        </w:numPr>
        <w:rPr>
          <w:szCs w:val="20"/>
        </w:rPr>
      </w:pPr>
      <w:r w:rsidRPr="003B29EC">
        <w:rPr>
          <w:i w:val="0"/>
          <w:szCs w:val="20"/>
          <w:lang w:val="en-US"/>
        </w:rPr>
        <w:t xml:space="preserve"> If the person that signs the respective document does not have the right of representation (in accordance with the information of the Latvian Register of Enterprises or, if the Tenderer or the party in question is registered abroad, in accordance with the document issued by the competent official body of the country in question), the proposal must be provided with a document that confirms that this person is authorized to sign the respective document.</w:t>
      </w:r>
    </w:p>
    <w:p w14:paraId="2239767C" w14:textId="77777777" w:rsidR="00E508D6" w:rsidRPr="003B29EC" w:rsidRDefault="00E508D6" w:rsidP="00E508D6">
      <w:pPr>
        <w:numPr>
          <w:ilvl w:val="2"/>
          <w:numId w:val="17"/>
        </w:numPr>
        <w:spacing w:before="120" w:after="120" w:line="240" w:lineRule="auto"/>
        <w:jc w:val="both"/>
        <w:outlineLvl w:val="2"/>
        <w:rPr>
          <w:rFonts w:ascii="Myriad Pro" w:eastAsia="Times New Roman" w:hAnsi="Myriad Pro" w:cs="Times New Roman"/>
          <w:sz w:val="20"/>
          <w:szCs w:val="20"/>
          <w:lang w:val="en-US"/>
        </w:rPr>
      </w:pPr>
      <w:r w:rsidRPr="003B29EC">
        <w:rPr>
          <w:rFonts w:ascii="Myriad Pro" w:eastAsia="Times New Roman" w:hAnsi="Myriad Pro" w:cs="Times New Roman"/>
          <w:sz w:val="20"/>
          <w:szCs w:val="20"/>
          <w:lang w:val="en-US"/>
        </w:rPr>
        <w:t xml:space="preserve">Documents on cooperation and passing of resources must be enough to prove to the Contracting Authority that the Tenderer will have the ability to fulfil the Contract, as well as that during the validity of the Contract the Tenderer will in fact use the resources of such person upon whose capabilities the Tenderer relies. </w:t>
      </w:r>
    </w:p>
    <w:p w14:paraId="1183428D" w14:textId="77777777" w:rsidR="00E508D6" w:rsidRPr="003B29EC" w:rsidRDefault="00E508D6" w:rsidP="00E508D6">
      <w:pPr>
        <w:numPr>
          <w:ilvl w:val="2"/>
          <w:numId w:val="17"/>
        </w:numPr>
        <w:spacing w:before="120" w:after="120" w:line="240" w:lineRule="auto"/>
        <w:jc w:val="both"/>
        <w:outlineLvl w:val="2"/>
        <w:rPr>
          <w:rFonts w:ascii="Myriad Pro" w:eastAsia="Times New Roman" w:hAnsi="Myriad Pro" w:cs="Times New Roman"/>
          <w:sz w:val="20"/>
          <w:szCs w:val="20"/>
          <w:lang w:val="en-US"/>
        </w:rPr>
      </w:pPr>
      <w:bookmarkStart w:id="296" w:name="_Toc493844678"/>
      <w:r w:rsidRPr="003B29EC">
        <w:rPr>
          <w:rFonts w:ascii="Myriad Pro" w:eastAsia="Times New Roman" w:hAnsi="Myriad Pro" w:cs="Times New Roman"/>
          <w:sz w:val="20"/>
          <w:szCs w:val="20"/>
          <w:lang w:val="en-US"/>
        </w:rPr>
        <w:t>The Contracting Authority shall</w:t>
      </w:r>
      <w:r w:rsidRPr="003B29EC" w:rsidDel="001C1E85">
        <w:rPr>
          <w:rFonts w:ascii="Myriad Pro" w:eastAsia="Times New Roman" w:hAnsi="Myriad Pro" w:cs="Times New Roman"/>
          <w:sz w:val="20"/>
          <w:szCs w:val="20"/>
          <w:lang w:val="en-US"/>
        </w:rPr>
        <w:t xml:space="preserve"> </w:t>
      </w:r>
      <w:r w:rsidRPr="003B29EC">
        <w:rPr>
          <w:rFonts w:ascii="Myriad Pro" w:eastAsia="Times New Roman" w:hAnsi="Myriad Pro" w:cs="Times New Roman"/>
          <w:sz w:val="20"/>
          <w:szCs w:val="20"/>
          <w:lang w:val="en-US"/>
        </w:rPr>
        <w:t xml:space="preserve">require establishing </w:t>
      </w:r>
      <w:r w:rsidRPr="00B2715F">
        <w:rPr>
          <w:rFonts w:ascii="Myriad Pro" w:eastAsia="Times New Roman" w:hAnsi="Myriad Pro" w:cs="Times New Roman"/>
          <w:b/>
          <w:bCs/>
          <w:sz w:val="20"/>
          <w:szCs w:val="20"/>
          <w:lang w:val="en-US"/>
        </w:rPr>
        <w:t xml:space="preserve">joint and several liability for the execution of the Contract (i.e., for the winning Tenderer) between the members of a partnership (if the Tenderer is a partnership) on whose financial and economic capabilities the partnership is relying and who will be financially and economically responsible for the fulfilment of the Contract, </w:t>
      </w:r>
      <w:r w:rsidRPr="00B2715F" w:rsidDel="000068C7">
        <w:rPr>
          <w:rFonts w:ascii="Myriad Pro" w:eastAsia="Times New Roman" w:hAnsi="Myriad Pro" w:cs="Times New Roman"/>
          <w:b/>
          <w:bCs/>
          <w:sz w:val="20"/>
          <w:szCs w:val="20"/>
          <w:lang w:val="en-US"/>
        </w:rPr>
        <w:t>or</w:t>
      </w:r>
      <w:r w:rsidRPr="00B2715F" w:rsidDel="00CE1408">
        <w:rPr>
          <w:rFonts w:ascii="Myriad Pro" w:eastAsia="Times New Roman" w:hAnsi="Myriad Pro" w:cs="Times New Roman"/>
          <w:b/>
          <w:bCs/>
          <w:sz w:val="20"/>
          <w:szCs w:val="20"/>
          <w:lang w:val="en-US"/>
        </w:rPr>
        <w:t xml:space="preserve"> </w:t>
      </w:r>
      <w:r w:rsidRPr="00B2715F">
        <w:rPr>
          <w:rFonts w:ascii="Myriad Pro" w:eastAsia="Times New Roman" w:hAnsi="Myriad Pro" w:cs="Times New Roman"/>
          <w:b/>
          <w:bCs/>
          <w:sz w:val="20"/>
          <w:szCs w:val="20"/>
          <w:lang w:val="en-US"/>
        </w:rPr>
        <w:t>between the Tenderer and any other person on whose financial and economic capabilities the Tenderer is relying</w:t>
      </w:r>
      <w:r w:rsidRPr="00B2715F" w:rsidDel="00CE1408">
        <w:rPr>
          <w:rFonts w:ascii="Myriad Pro" w:eastAsia="Times New Roman" w:hAnsi="Myriad Pro" w:cs="Times New Roman"/>
          <w:b/>
          <w:bCs/>
          <w:sz w:val="20"/>
          <w:szCs w:val="20"/>
          <w:lang w:val="en-US"/>
        </w:rPr>
        <w:t xml:space="preserve"> </w:t>
      </w:r>
      <w:r w:rsidRPr="00B2715F">
        <w:rPr>
          <w:rFonts w:ascii="Myriad Pro" w:eastAsia="Times New Roman" w:hAnsi="Myriad Pro" w:cs="Times New Roman"/>
          <w:b/>
          <w:bCs/>
          <w:sz w:val="20"/>
          <w:szCs w:val="20"/>
          <w:lang w:val="en-US"/>
        </w:rPr>
        <w:t>to meet requirements regarding financial and economic standing defined in Regulations who will be financially and economically responsible for the fulfilment of the Contract</w:t>
      </w:r>
      <w:r w:rsidRPr="003B29EC">
        <w:rPr>
          <w:rFonts w:ascii="Myriad Pro" w:eastAsia="Times New Roman" w:hAnsi="Myriad Pro" w:cs="Times New Roman"/>
          <w:sz w:val="20"/>
          <w:szCs w:val="20"/>
          <w:lang w:val="en-US"/>
        </w:rPr>
        <w:t>.</w:t>
      </w:r>
      <w:bookmarkEnd w:id="296"/>
    </w:p>
    <w:p w14:paraId="739CC3FB" w14:textId="10C18447" w:rsidR="00E508D6" w:rsidRPr="003B29EC" w:rsidRDefault="00E508D6" w:rsidP="00E508D6">
      <w:pPr>
        <w:numPr>
          <w:ilvl w:val="1"/>
          <w:numId w:val="17"/>
        </w:numPr>
        <w:spacing w:before="120" w:after="120" w:line="240" w:lineRule="auto"/>
        <w:jc w:val="both"/>
        <w:outlineLvl w:val="1"/>
        <w:rPr>
          <w:rFonts w:ascii="Myriad Pro" w:eastAsia="Times New Roman" w:hAnsi="Myriad Pro" w:cs="Times New Roman"/>
          <w:sz w:val="20"/>
          <w:szCs w:val="20"/>
          <w:lang w:val="en-US"/>
        </w:rPr>
      </w:pPr>
      <w:bookmarkStart w:id="297" w:name="_Toc493844679"/>
      <w:r w:rsidRPr="003B29EC">
        <w:rPr>
          <w:rFonts w:ascii="Myriad Pro" w:eastAsia="Times New Roman" w:hAnsi="Myriad Pro" w:cs="Times New Roman"/>
          <w:sz w:val="20"/>
          <w:szCs w:val="20"/>
          <w:lang w:val="en-US"/>
        </w:rPr>
        <w:t xml:space="preserve">The Contracting Authority shall evaluate the person, on whose capabilities the Tenderer to whom the rights to conclude the Contract should be assigned is relying. In case such person will comply with any of the exclusion grounds which are mentioned in </w:t>
      </w:r>
      <w:bookmarkStart w:id="298" w:name="_Hlk530086009"/>
      <w:r w:rsidRPr="003B29EC">
        <w:rPr>
          <w:rFonts w:ascii="Myriad Pro" w:eastAsia="Times New Roman" w:hAnsi="Myriad Pro" w:cs="Times New Roman"/>
          <w:sz w:val="20"/>
          <w:szCs w:val="20"/>
          <w:lang w:val="en-US"/>
        </w:rPr>
        <w:t xml:space="preserve">Sections </w:t>
      </w:r>
      <w:r w:rsidRPr="0097395F">
        <w:rPr>
          <w:rFonts w:ascii="Myriad Pro" w:eastAsia="Times New Roman" w:hAnsi="Myriad Pro" w:cs="Times New Roman"/>
          <w:sz w:val="20"/>
          <w:szCs w:val="20"/>
          <w:lang w:val="en-US"/>
        </w:rPr>
        <w:t>8</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 xml:space="preserve">.1.1. to </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8.1.</w:t>
      </w:r>
      <w:r w:rsidRPr="0097395F">
        <w:rPr>
          <w:rFonts w:ascii="Myriad Pro" w:eastAsia="Times New Roman" w:hAnsi="Myriad Pro" w:cs="Times New Roman"/>
          <w:sz w:val="20"/>
          <w:szCs w:val="20"/>
          <w:cs/>
          <w:lang w:val="en-US"/>
        </w:rPr>
        <w:t>‎</w:t>
      </w:r>
      <w:r w:rsidR="00C9681C" w:rsidRPr="0097395F">
        <w:rPr>
          <w:rFonts w:ascii="Myriad Pro" w:eastAsia="Times New Roman" w:hAnsi="Myriad Pro" w:cs="Times New Roman"/>
          <w:sz w:val="20"/>
          <w:szCs w:val="20"/>
          <w:lang w:val="en-US"/>
        </w:rPr>
        <w:t>8</w:t>
      </w:r>
      <w:r w:rsidRPr="0097395F">
        <w:rPr>
          <w:rFonts w:ascii="Myriad Pro" w:eastAsia="Times New Roman" w:hAnsi="Myriad Pro" w:cs="Times New Roman"/>
          <w:sz w:val="20"/>
          <w:szCs w:val="20"/>
          <w:lang w:val="en-US"/>
        </w:rPr>
        <w:t>. and 8</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.1.1</w:t>
      </w:r>
      <w:r w:rsidR="00C9681C" w:rsidRPr="0097395F">
        <w:rPr>
          <w:rFonts w:ascii="Myriad Pro" w:eastAsia="Times New Roman" w:hAnsi="Myriad Pro" w:cs="Times New Roman"/>
          <w:sz w:val="20"/>
          <w:szCs w:val="20"/>
          <w:lang w:val="en-US"/>
        </w:rPr>
        <w:t>2</w:t>
      </w:r>
      <w:r w:rsidRPr="003B29EC">
        <w:rPr>
          <w:rFonts w:ascii="Myriad Pro" w:eastAsia="Times New Roman" w:hAnsi="Myriad Pro" w:cs="Times New Roman"/>
          <w:sz w:val="20"/>
          <w:szCs w:val="20"/>
          <w:lang w:val="en-US"/>
        </w:rPr>
        <w:t xml:space="preserve">. of the </w:t>
      </w:r>
      <w:r>
        <w:rPr>
          <w:rFonts w:ascii="Myriad Pro" w:eastAsia="Times New Roman" w:hAnsi="Myriad Pro" w:cs="Times New Roman"/>
          <w:sz w:val="20"/>
          <w:szCs w:val="20"/>
          <w:lang w:val="en-US"/>
        </w:rPr>
        <w:t>Regulations</w:t>
      </w:r>
      <w:r w:rsidRPr="003B29EC" w:rsidDel="00517D58">
        <w:rPr>
          <w:rFonts w:ascii="Myriad Pro" w:eastAsia="Times New Roman" w:hAnsi="Myriad Pro" w:cs="Times New Roman"/>
          <w:sz w:val="20"/>
          <w:szCs w:val="20"/>
          <w:lang w:val="en-US"/>
        </w:rPr>
        <w:t xml:space="preserve"> </w:t>
      </w:r>
      <w:bookmarkEnd w:id="298"/>
      <w:r w:rsidRPr="003B29EC">
        <w:rPr>
          <w:rFonts w:ascii="Myriad Pro" w:eastAsia="Times New Roman" w:hAnsi="Myriad Pro" w:cs="Times New Roman"/>
          <w:sz w:val="20"/>
          <w:szCs w:val="20"/>
          <w:lang w:val="en-US"/>
        </w:rPr>
        <w:t xml:space="preserve">the Contracting Authority shall request the Tenderer to change such person. If the Tenderer shall not submit documents about another person which complies with the selection criteria within 10 (ten) business days from the date when the request was issued or sent to the Tenderer, the Contracting Authority shall exclude such Tenderer from further participation in the </w:t>
      </w:r>
      <w:bookmarkEnd w:id="297"/>
      <w:r w:rsidRPr="003B29EC">
        <w:rPr>
          <w:rFonts w:ascii="Myriad Pro" w:eastAsia="Times New Roman" w:hAnsi="Myriad Pro" w:cs="Times New Roman"/>
          <w:sz w:val="20"/>
          <w:szCs w:val="20"/>
          <w:lang w:val="en-US"/>
        </w:rPr>
        <w:t>open competition.</w:t>
      </w:r>
    </w:p>
    <w:p w14:paraId="60176D31" w14:textId="77777777" w:rsidR="00E508D6" w:rsidRPr="003B29EC" w:rsidRDefault="00E508D6" w:rsidP="00E508D6">
      <w:pPr>
        <w:pStyle w:val="1stlevelheading"/>
        <w:numPr>
          <w:ilvl w:val="0"/>
          <w:numId w:val="2"/>
        </w:numPr>
        <w:rPr>
          <w:lang w:val="en-US"/>
        </w:rPr>
      </w:pPr>
      <w:bookmarkStart w:id="299" w:name="_Toc500830374"/>
      <w:bookmarkStart w:id="300" w:name="_Toc504384065"/>
      <w:bookmarkStart w:id="301" w:name="_Toc504384141"/>
      <w:bookmarkStart w:id="302" w:name="_Toc504384567"/>
      <w:bookmarkStart w:id="303" w:name="_Toc28615970"/>
      <w:bookmarkStart w:id="304" w:name="_Toc98338243"/>
      <w:r w:rsidRPr="752967A6">
        <w:rPr>
          <w:lang w:val="en-US"/>
        </w:rPr>
        <w:t>Subcontracting</w:t>
      </w:r>
      <w:bookmarkEnd w:id="299"/>
      <w:bookmarkEnd w:id="300"/>
      <w:bookmarkEnd w:id="301"/>
      <w:bookmarkEnd w:id="302"/>
      <w:bookmarkEnd w:id="303"/>
      <w:bookmarkEnd w:id="304"/>
    </w:p>
    <w:p w14:paraId="7DC4D820" w14:textId="229B9C45" w:rsidR="00E508D6" w:rsidRPr="003B29EC" w:rsidRDefault="00E508D6" w:rsidP="00E508D6">
      <w:pPr>
        <w:pStyle w:val="2ndlevelprovision"/>
        <w:numPr>
          <w:ilvl w:val="1"/>
          <w:numId w:val="2"/>
        </w:numPr>
        <w:ind w:left="993" w:hanging="993"/>
        <w:rPr>
          <w:szCs w:val="20"/>
          <w:lang w:val="en-US"/>
        </w:rPr>
      </w:pPr>
      <w:bookmarkStart w:id="305" w:name="_Toc500830375"/>
      <w:bookmarkStart w:id="306" w:name="_Toc504384066"/>
      <w:bookmarkStart w:id="307" w:name="_Toc504384142"/>
      <w:bookmarkStart w:id="308" w:name="_Toc504384570"/>
      <w:r w:rsidRPr="003B29EC">
        <w:rPr>
          <w:szCs w:val="20"/>
          <w:lang w:val="en-US"/>
        </w:rPr>
        <w:t xml:space="preserve">For the fulfilment of the Contract the Tenderer may involve sub-contractors. In this case the Tenderer indicates in the Proposal all sub-contractors by filling in the table which is attached as Annex No </w:t>
      </w:r>
      <w:r w:rsidR="0029597A">
        <w:rPr>
          <w:szCs w:val="20"/>
          <w:lang w:val="en-US"/>
        </w:rPr>
        <w:t>7</w:t>
      </w:r>
      <w:r w:rsidRPr="003B29EC">
        <w:rPr>
          <w:szCs w:val="20"/>
          <w:lang w:val="en-US"/>
        </w:rPr>
        <w:t xml:space="preserve">, fills necessary information in E-Tenders system and proves to the Contracting Authority that the Tenderer shall have available all the necessary resources for the fulfilment of the Contract, </w:t>
      </w:r>
      <w:r w:rsidRPr="003B29EC">
        <w:rPr>
          <w:b/>
          <w:szCs w:val="20"/>
          <w:lang w:val="en-US"/>
        </w:rPr>
        <w:t xml:space="preserve">by submitting a signed document (statement, confirmation or agreement  on cooperation and/or passing of resources to the Tenderer between such sub-contractors and the Tenderer or letter of intention to enter in such agreement or any other similar document). The documents named before can be replaced by the Tenderer with any other type of documents with which the Tenderer is able to </w:t>
      </w:r>
      <w:r w:rsidRPr="003B29EC">
        <w:rPr>
          <w:b/>
          <w:szCs w:val="20"/>
          <w:lang w:val="en-US"/>
        </w:rPr>
        <w:lastRenderedPageBreak/>
        <w:t>prove that the necessary resources will be available to the Tenderer and will be used during the term of fulfilment of the Contract</w:t>
      </w:r>
      <w:r w:rsidRPr="003B29EC">
        <w:rPr>
          <w:szCs w:val="20"/>
          <w:lang w:val="en-US"/>
        </w:rPr>
        <w:t>.</w:t>
      </w:r>
    </w:p>
    <w:p w14:paraId="03A42FFA" w14:textId="5214A3FF" w:rsidR="00E508D6" w:rsidRPr="003B29EC" w:rsidRDefault="00E508D6" w:rsidP="00E508D6">
      <w:pPr>
        <w:pStyle w:val="2ndlevelheading"/>
        <w:numPr>
          <w:ilvl w:val="1"/>
          <w:numId w:val="2"/>
        </w:numPr>
        <w:spacing w:before="120" w:after="120"/>
        <w:ind w:left="993" w:hanging="993"/>
        <w:rPr>
          <w:b w:val="0"/>
          <w:szCs w:val="20"/>
          <w:lang w:val="en-US"/>
        </w:rPr>
      </w:pPr>
      <w:bookmarkStart w:id="309" w:name="_Ref480302453"/>
      <w:bookmarkStart w:id="310" w:name="_Toc501563637"/>
      <w:bookmarkStart w:id="311" w:name="_Toc515955817"/>
      <w:bookmarkStart w:id="312" w:name="_Toc515956066"/>
      <w:bookmarkStart w:id="313" w:name="_Toc515956564"/>
      <w:bookmarkStart w:id="314" w:name="_Toc516041634"/>
      <w:bookmarkStart w:id="315" w:name="_Toc516043183"/>
      <w:bookmarkStart w:id="316" w:name="_Toc516045247"/>
      <w:bookmarkStart w:id="317" w:name="_Toc516045823"/>
      <w:bookmarkStart w:id="318" w:name="_Toc516046975"/>
      <w:bookmarkStart w:id="319" w:name="_Toc516047263"/>
      <w:bookmarkStart w:id="320" w:name="_Toc524531266"/>
      <w:bookmarkStart w:id="321" w:name="_Toc524601877"/>
      <w:r w:rsidRPr="003B29EC">
        <w:rPr>
          <w:b w:val="0"/>
          <w:szCs w:val="20"/>
          <w:lang w:val="en-US"/>
        </w:rPr>
        <w:t xml:space="preserve">The Contracting Authority shall evaluate the sub-contractor whose share of services is equal to or exceeds 10% of the Contract price of the Tenderer to whom the rights to conclude the Contract should be assigned according to Sections </w:t>
      </w:r>
      <w:r>
        <w:rPr>
          <w:b w:val="0"/>
          <w:szCs w:val="20"/>
          <w:lang w:val="en-US"/>
        </w:rPr>
        <w:t>8</w:t>
      </w:r>
      <w:r w:rsidRPr="003B29EC">
        <w:rPr>
          <w:b w:val="0"/>
          <w:szCs w:val="20"/>
          <w:cs/>
          <w:lang w:val="en-US"/>
        </w:rPr>
        <w:t>‎</w:t>
      </w:r>
      <w:r w:rsidRPr="003B29EC">
        <w:rPr>
          <w:b w:val="0"/>
          <w:szCs w:val="20"/>
          <w:lang w:val="en-US"/>
        </w:rPr>
        <w:t>.1.</w:t>
      </w:r>
      <w:r w:rsidRPr="003B29EC">
        <w:rPr>
          <w:b w:val="0"/>
          <w:szCs w:val="20"/>
          <w:cs/>
          <w:lang w:val="en-US"/>
        </w:rPr>
        <w:t>‎</w:t>
      </w:r>
      <w:r w:rsidRPr="003B29EC">
        <w:rPr>
          <w:b w:val="0"/>
          <w:szCs w:val="20"/>
          <w:lang w:val="en-US"/>
        </w:rPr>
        <w:t xml:space="preserve">2. to </w:t>
      </w:r>
      <w:r w:rsidRPr="003B29EC">
        <w:rPr>
          <w:b w:val="0"/>
          <w:szCs w:val="20"/>
          <w:cs/>
          <w:lang w:val="en-US"/>
        </w:rPr>
        <w:t>‎</w:t>
      </w:r>
      <w:r>
        <w:rPr>
          <w:b w:val="0"/>
          <w:szCs w:val="20"/>
          <w:lang w:val="en-US"/>
        </w:rPr>
        <w:t>8</w:t>
      </w:r>
      <w:r w:rsidRPr="003B29EC">
        <w:rPr>
          <w:b w:val="0"/>
          <w:szCs w:val="20"/>
          <w:lang w:val="en-US"/>
        </w:rPr>
        <w:t>.1.</w:t>
      </w:r>
      <w:r w:rsidR="00797F36">
        <w:rPr>
          <w:b w:val="0"/>
          <w:szCs w:val="20"/>
          <w:lang w:val="en-US"/>
        </w:rPr>
        <w:t>8</w:t>
      </w:r>
      <w:r w:rsidRPr="003B29EC">
        <w:rPr>
          <w:b w:val="0"/>
          <w:szCs w:val="20"/>
          <w:lang w:val="en-US"/>
        </w:rPr>
        <w:t xml:space="preserve">. and Sections </w:t>
      </w:r>
      <w:r>
        <w:rPr>
          <w:b w:val="0"/>
          <w:szCs w:val="20"/>
          <w:lang w:val="en-US"/>
        </w:rPr>
        <w:t>8</w:t>
      </w:r>
      <w:r w:rsidRPr="003B29EC">
        <w:rPr>
          <w:b w:val="0"/>
          <w:szCs w:val="20"/>
          <w:cs/>
          <w:lang w:val="en-US"/>
        </w:rPr>
        <w:t>‎</w:t>
      </w:r>
      <w:r w:rsidRPr="003B29EC">
        <w:rPr>
          <w:b w:val="0"/>
          <w:szCs w:val="20"/>
          <w:lang w:val="en-US"/>
        </w:rPr>
        <w:t>.1.1</w:t>
      </w:r>
      <w:r w:rsidR="00797F36">
        <w:rPr>
          <w:b w:val="0"/>
          <w:szCs w:val="20"/>
          <w:lang w:val="en-US"/>
        </w:rPr>
        <w:t>2</w:t>
      </w:r>
      <w:r w:rsidRPr="003B29EC">
        <w:rPr>
          <w:b w:val="0"/>
          <w:szCs w:val="20"/>
          <w:lang w:val="en-US"/>
        </w:rPr>
        <w:t xml:space="preserve">. of the </w:t>
      </w:r>
      <w:r>
        <w:rPr>
          <w:b w:val="0"/>
          <w:szCs w:val="20"/>
          <w:lang w:val="en-US"/>
        </w:rPr>
        <w:t>Regulations</w:t>
      </w:r>
      <w:r w:rsidRPr="003B29EC">
        <w:rPr>
          <w:b w:val="0"/>
          <w:szCs w:val="20"/>
          <w:lang w:val="en-US"/>
        </w:rPr>
        <w:t>. In case sub-contractor whose share of services is equal to or exceeds 10% of the Contract price, will comply with any of the exclusion grounds, the Contracting Authority shall request Tenderer to change such sub-contractor. If the Tenderer shall not submit documents about another sub-contractor which complies with the selection criteria within 10 (ten) business days from the date when the request was issued or sent to the Tender, the Contracting Authority shall exclude such Tenderer from further participation in the open competition.</w:t>
      </w:r>
      <w:bookmarkEnd w:id="309"/>
      <w:bookmarkEnd w:id="310"/>
      <w:r w:rsidRPr="003B29EC">
        <w:rPr>
          <w:b w:val="0"/>
          <w:szCs w:val="20"/>
          <w:lang w:val="en-US"/>
        </w:rPr>
        <w:t xml:space="preserve"> </w:t>
      </w:r>
      <w:bookmarkEnd w:id="311"/>
      <w:bookmarkEnd w:id="312"/>
      <w:bookmarkEnd w:id="313"/>
      <w:bookmarkEnd w:id="314"/>
      <w:bookmarkEnd w:id="315"/>
      <w:bookmarkEnd w:id="316"/>
      <w:bookmarkEnd w:id="317"/>
      <w:bookmarkEnd w:id="318"/>
      <w:bookmarkEnd w:id="319"/>
      <w:bookmarkEnd w:id="320"/>
      <w:bookmarkEnd w:id="321"/>
    </w:p>
    <w:p w14:paraId="4CD1301C" w14:textId="77777777" w:rsidR="00E508D6" w:rsidRPr="003B29EC" w:rsidRDefault="00E508D6" w:rsidP="00E508D6">
      <w:pPr>
        <w:pStyle w:val="2ndlevelheading"/>
        <w:numPr>
          <w:ilvl w:val="1"/>
          <w:numId w:val="2"/>
        </w:numPr>
        <w:spacing w:before="120" w:after="120"/>
        <w:ind w:left="993" w:hanging="993"/>
        <w:rPr>
          <w:b w:val="0"/>
          <w:szCs w:val="20"/>
          <w:lang w:val="en-US"/>
        </w:rPr>
      </w:pPr>
      <w:r w:rsidRPr="003B29EC">
        <w:rPr>
          <w:b w:val="0"/>
          <w:szCs w:val="20"/>
          <w:lang w:val="en-US"/>
        </w:rPr>
        <w:t>Contracting Authority reserves the right to request the Tenderer to identify all the sub-contractors involved in delivery of services irrespective of the amount of participation in the provision of services upon signing the Contract.</w:t>
      </w:r>
    </w:p>
    <w:p w14:paraId="4A8C47E8" w14:textId="4D0286BD" w:rsidR="001A162C" w:rsidRPr="00297390" w:rsidRDefault="00E508D6" w:rsidP="00297390">
      <w:pPr>
        <w:pStyle w:val="1stlevelheading"/>
        <w:numPr>
          <w:ilvl w:val="0"/>
          <w:numId w:val="2"/>
        </w:numPr>
        <w:rPr>
          <w:lang w:val="en-US"/>
        </w:rPr>
      </w:pPr>
      <w:bookmarkStart w:id="322" w:name="_Toc28615972"/>
      <w:bookmarkStart w:id="323" w:name="_Toc98338244"/>
      <w:bookmarkEnd w:id="305"/>
      <w:bookmarkEnd w:id="306"/>
      <w:bookmarkEnd w:id="307"/>
      <w:bookmarkEnd w:id="308"/>
      <w:r w:rsidRPr="00E64412">
        <w:rPr>
          <w:lang w:val="en-US"/>
        </w:rPr>
        <w:t>Financial Proposal</w:t>
      </w:r>
      <w:bookmarkEnd w:id="322"/>
      <w:bookmarkEnd w:id="323"/>
    </w:p>
    <w:p w14:paraId="3A6D54D9" w14:textId="4FB614B4" w:rsidR="0037374C" w:rsidRPr="00D51985" w:rsidRDefault="00E508D6"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Financial proposal shall be submitted</w:t>
      </w:r>
      <w:r w:rsidR="006B446C" w:rsidRPr="00D51985">
        <w:rPr>
          <w:b w:val="0"/>
          <w:szCs w:val="20"/>
          <w:lang w:val="en-US"/>
        </w:rPr>
        <w:t xml:space="preserve"> fil</w:t>
      </w:r>
      <w:r w:rsidR="00CE787A" w:rsidRPr="00D51985">
        <w:rPr>
          <w:b w:val="0"/>
          <w:szCs w:val="20"/>
          <w:lang w:val="en-US"/>
        </w:rPr>
        <w:t xml:space="preserve">led according to Annex No </w:t>
      </w:r>
      <w:r w:rsidR="00794481">
        <w:rPr>
          <w:b w:val="0"/>
          <w:szCs w:val="20"/>
          <w:lang w:val="en-US"/>
        </w:rPr>
        <w:t>5</w:t>
      </w:r>
      <w:r w:rsidR="00437FC5" w:rsidRPr="00D51985">
        <w:rPr>
          <w:b w:val="0"/>
          <w:szCs w:val="20"/>
          <w:lang w:val="en-US"/>
        </w:rPr>
        <w:t xml:space="preserve">. </w:t>
      </w:r>
    </w:p>
    <w:p w14:paraId="5B5D2CE9" w14:textId="77777777" w:rsidR="00CF2268"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proposed prices shall be determined in euro without value added tax (hereinafter – VAT).</w:t>
      </w:r>
      <w:r w:rsidR="00B44528" w:rsidRPr="00D51985">
        <w:rPr>
          <w:b w:val="0"/>
          <w:szCs w:val="20"/>
          <w:lang w:val="en-US"/>
        </w:rPr>
        <w:t xml:space="preserve"> </w:t>
      </w:r>
    </w:p>
    <w:p w14:paraId="6D8297B7" w14:textId="77777777" w:rsidR="00CF2268"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proposed prices have to be calculated and indicated with an accuracy of 2 (two) decimal places after comma. If more than 2 (two) decimal places after comma are indicated, then only the first two decimal places will be taken into account.</w:t>
      </w:r>
      <w:r w:rsidR="00B44528" w:rsidRPr="00D51985">
        <w:rPr>
          <w:b w:val="0"/>
          <w:szCs w:val="20"/>
          <w:lang w:val="en-US"/>
        </w:rPr>
        <w:t xml:space="preserve"> </w:t>
      </w:r>
    </w:p>
    <w:p w14:paraId="42E48810" w14:textId="77777777" w:rsidR="00491160"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proposed contract price shall include all taxes, fees and payments, and all costs related to the fulfilment of the specific work that can be reasonably estimated, except VAT.</w:t>
      </w:r>
      <w:r w:rsidR="00CC7DB7" w:rsidRPr="00D51985">
        <w:rPr>
          <w:b w:val="0"/>
          <w:szCs w:val="20"/>
          <w:lang w:val="en-US"/>
        </w:rPr>
        <w:t xml:space="preserve"> </w:t>
      </w:r>
    </w:p>
    <w:p w14:paraId="63B79CB7" w14:textId="77777777" w:rsidR="00E65996"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iCs/>
          <w:szCs w:val="20"/>
          <w:lang w:val="en-US"/>
        </w:rPr>
        <w:t xml:space="preserve">The prices are fixed for all the term of the fulfilment of the Contract and are not recalculated, except in cases stipulated in the Contract (if any). </w:t>
      </w:r>
    </w:p>
    <w:p w14:paraId="32EC6903" w14:textId="77777777" w:rsidR="00E65996"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iCs/>
          <w:szCs w:val="20"/>
          <w:lang w:val="en-US"/>
        </w:rPr>
        <w:t>If the Tenderer’s Financial Proposal does not comply with all the requirements under Section 11 of this Regulations, Financial Proposal will be deemed incompliant and will not be further evaluated.</w:t>
      </w:r>
    </w:p>
    <w:p w14:paraId="7D8635F5" w14:textId="160402CE" w:rsidR="001D0822" w:rsidRPr="00D51985" w:rsidRDefault="00297390"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iCs/>
          <w:szCs w:val="20"/>
          <w:lang w:val="en-US"/>
        </w:rPr>
        <w:t xml:space="preserve"> </w:t>
      </w:r>
      <w:r w:rsidR="001D0822" w:rsidRPr="00D51985">
        <w:rPr>
          <w:b w:val="0"/>
          <w:szCs w:val="20"/>
          <w:lang w:val="en-US"/>
        </w:rPr>
        <w:t xml:space="preserve">If the Tenderer indicates 0.00 EUR in the Financial </w:t>
      </w:r>
      <w:r w:rsidR="00635F75" w:rsidRPr="00D51985">
        <w:rPr>
          <w:b w:val="0"/>
          <w:szCs w:val="20"/>
          <w:lang w:val="en-US"/>
        </w:rPr>
        <w:t>proposal</w:t>
      </w:r>
      <w:r w:rsidR="001D0822" w:rsidRPr="00D51985">
        <w:rPr>
          <w:b w:val="0"/>
          <w:szCs w:val="20"/>
          <w:lang w:val="en-US"/>
        </w:rPr>
        <w:t xml:space="preserve"> for any of the offered services, the Tenderer must provide a detailed justification on the </w:t>
      </w:r>
      <w:r w:rsidR="00D904B7" w:rsidRPr="00D51985">
        <w:rPr>
          <w:b w:val="0"/>
          <w:szCs w:val="20"/>
          <w:lang w:val="en-US"/>
        </w:rPr>
        <w:t>substantial</w:t>
      </w:r>
      <w:r w:rsidR="001D0822" w:rsidRPr="00D51985">
        <w:rPr>
          <w:b w:val="0"/>
          <w:szCs w:val="20"/>
          <w:lang w:val="en-US"/>
        </w:rPr>
        <w:t xml:space="preserve"> conditions of the </w:t>
      </w:r>
      <w:r w:rsidR="00D904B7" w:rsidRPr="00D51985">
        <w:rPr>
          <w:b w:val="0"/>
          <w:szCs w:val="20"/>
          <w:lang w:val="en-US"/>
        </w:rPr>
        <w:t>proposal</w:t>
      </w:r>
      <w:r w:rsidR="001D0822" w:rsidRPr="00D51985">
        <w:rPr>
          <w:b w:val="0"/>
          <w:szCs w:val="20"/>
          <w:lang w:val="en-US"/>
        </w:rPr>
        <w:t xml:space="preserve"> (service costs, particularly favorable </w:t>
      </w:r>
      <w:r w:rsidR="004157B8" w:rsidRPr="00D51985">
        <w:rPr>
          <w:b w:val="0"/>
          <w:szCs w:val="20"/>
          <w:lang w:val="en-US"/>
        </w:rPr>
        <w:t>conditions</w:t>
      </w:r>
      <w:r w:rsidR="001D0822" w:rsidRPr="00D51985">
        <w:rPr>
          <w:b w:val="0"/>
          <w:szCs w:val="20"/>
          <w:lang w:val="en-US"/>
        </w:rPr>
        <w:t xml:space="preserve"> of service provision, </w:t>
      </w:r>
      <w:r w:rsidR="007077B0" w:rsidRPr="00D51985">
        <w:rPr>
          <w:b w:val="0"/>
          <w:szCs w:val="20"/>
          <w:lang w:val="en-US"/>
        </w:rPr>
        <w:t xml:space="preserve">feature </w:t>
      </w:r>
      <w:r w:rsidR="001D0822" w:rsidRPr="00D51985">
        <w:rPr>
          <w:b w:val="0"/>
          <w:szCs w:val="20"/>
          <w:lang w:val="en-US"/>
        </w:rPr>
        <w:t>service provision and originality, opportunity to receive business support)</w:t>
      </w:r>
      <w:r w:rsidR="006963D2" w:rsidRPr="00D51985">
        <w:rPr>
          <w:b w:val="0"/>
          <w:szCs w:val="20"/>
          <w:lang w:val="en-US"/>
        </w:rPr>
        <w:t xml:space="preserve"> which </w:t>
      </w:r>
      <w:r w:rsidR="00F94DD0" w:rsidRPr="00D51985">
        <w:rPr>
          <w:b w:val="0"/>
          <w:szCs w:val="20"/>
          <w:lang w:val="en-US"/>
        </w:rPr>
        <w:t xml:space="preserve">allowed Tenderer to provide </w:t>
      </w:r>
      <w:r w:rsidR="001D0822" w:rsidRPr="00D51985">
        <w:rPr>
          <w:b w:val="0"/>
          <w:szCs w:val="20"/>
          <w:lang w:val="en-US"/>
        </w:rPr>
        <w:t>the specified service costs.</w:t>
      </w:r>
    </w:p>
    <w:p w14:paraId="2D5C7045" w14:textId="43C80A1A" w:rsidR="00FE0135" w:rsidRDefault="00FE0135" w:rsidP="00856294">
      <w:pPr>
        <w:pStyle w:val="1stlevelheading"/>
        <w:numPr>
          <w:ilvl w:val="0"/>
          <w:numId w:val="2"/>
        </w:numPr>
        <w:rPr>
          <w:lang w:val="en-US"/>
        </w:rPr>
      </w:pPr>
      <w:bookmarkStart w:id="324" w:name="_Toc28615973"/>
      <w:bookmarkStart w:id="325" w:name="_Toc98338245"/>
      <w:r w:rsidRPr="00856294">
        <w:rPr>
          <w:lang w:val="en-US"/>
        </w:rPr>
        <w:t>Technical Proposal</w:t>
      </w:r>
      <w:bookmarkEnd w:id="324"/>
      <w:bookmarkEnd w:id="325"/>
    </w:p>
    <w:p w14:paraId="4E4BD2F8" w14:textId="0461758C" w:rsidR="00FE0135" w:rsidRPr="005717D7" w:rsidRDefault="00FE0135" w:rsidP="00AC17F4">
      <w:pPr>
        <w:pStyle w:val="2ndlevelheading"/>
        <w:numPr>
          <w:ilvl w:val="1"/>
          <w:numId w:val="2"/>
        </w:numPr>
        <w:tabs>
          <w:tab w:val="clear" w:pos="1106"/>
          <w:tab w:val="num" w:pos="993"/>
        </w:tabs>
        <w:spacing w:before="120" w:after="120"/>
        <w:ind w:left="993" w:hanging="993"/>
        <w:rPr>
          <w:b w:val="0"/>
          <w:lang w:val="en"/>
        </w:rPr>
      </w:pPr>
      <w:r w:rsidRPr="005717D7">
        <w:rPr>
          <w:b w:val="0"/>
          <w:lang w:val="en"/>
        </w:rPr>
        <w:t>The Tenderer's technical proposal</w:t>
      </w:r>
      <w:r w:rsidR="004474E5">
        <w:rPr>
          <w:b w:val="0"/>
          <w:lang w:val="en"/>
        </w:rPr>
        <w:t xml:space="preserve"> shall be submitted filled</w:t>
      </w:r>
      <w:r w:rsidR="001161BC">
        <w:rPr>
          <w:b w:val="0"/>
          <w:lang w:val="en"/>
        </w:rPr>
        <w:t xml:space="preserve"> and</w:t>
      </w:r>
      <w:r w:rsidRPr="005717D7">
        <w:rPr>
          <w:b w:val="0"/>
          <w:lang w:val="en"/>
        </w:rPr>
        <w:t xml:space="preserve"> must comply with the </w:t>
      </w:r>
      <w:r w:rsidR="001161BC">
        <w:rPr>
          <w:b w:val="0"/>
          <w:lang w:val="en"/>
        </w:rPr>
        <w:t xml:space="preserve">requirements of </w:t>
      </w:r>
      <w:r w:rsidRPr="005717D7">
        <w:rPr>
          <w:b w:val="0"/>
          <w:lang w:val="en"/>
        </w:rPr>
        <w:t xml:space="preserve">Technical Specification specified </w:t>
      </w:r>
      <w:r w:rsidRPr="00947716">
        <w:rPr>
          <w:b w:val="0"/>
          <w:lang w:val="en"/>
        </w:rPr>
        <w:t xml:space="preserve">in </w:t>
      </w:r>
      <w:r w:rsidR="009C2C62" w:rsidRPr="00947716">
        <w:rPr>
          <w:b w:val="0"/>
          <w:lang w:val="en"/>
        </w:rPr>
        <w:t>Anne</w:t>
      </w:r>
      <w:r w:rsidR="00A57F09" w:rsidRPr="00947716">
        <w:rPr>
          <w:b w:val="0"/>
          <w:lang w:val="en"/>
        </w:rPr>
        <w:t>x</w:t>
      </w:r>
      <w:r w:rsidR="009C2C62" w:rsidRPr="00947716">
        <w:rPr>
          <w:b w:val="0"/>
          <w:lang w:val="en"/>
        </w:rPr>
        <w:t xml:space="preserve"> </w:t>
      </w:r>
      <w:r w:rsidR="00A57F09" w:rsidRPr="00947716">
        <w:rPr>
          <w:b w:val="0"/>
          <w:lang w:val="en"/>
        </w:rPr>
        <w:t>2 of</w:t>
      </w:r>
      <w:r w:rsidR="00A57F09" w:rsidRPr="005717D7">
        <w:rPr>
          <w:b w:val="0"/>
          <w:lang w:val="en"/>
        </w:rPr>
        <w:t xml:space="preserve"> </w:t>
      </w:r>
      <w:r w:rsidRPr="005717D7">
        <w:rPr>
          <w:b w:val="0"/>
          <w:lang w:val="en"/>
        </w:rPr>
        <w:t>the Regulations:</w:t>
      </w:r>
    </w:p>
    <w:p w14:paraId="13E7C979" w14:textId="755BB303" w:rsidR="00FE0135" w:rsidRPr="00307159" w:rsidRDefault="00FE0135" w:rsidP="00AC17F4">
      <w:pPr>
        <w:pStyle w:val="2ndlevelheading"/>
        <w:numPr>
          <w:ilvl w:val="1"/>
          <w:numId w:val="2"/>
        </w:numPr>
        <w:tabs>
          <w:tab w:val="clear" w:pos="1106"/>
          <w:tab w:val="num" w:pos="993"/>
        </w:tabs>
        <w:spacing w:before="120" w:after="120"/>
        <w:ind w:left="993" w:hanging="993"/>
        <w:rPr>
          <w:bCs/>
          <w:lang w:val="en"/>
        </w:rPr>
      </w:pPr>
      <w:r w:rsidRPr="005717D7">
        <w:rPr>
          <w:b w:val="0"/>
          <w:lang w:val="en"/>
        </w:rPr>
        <w:t>The Tenderer indicates and includes in the technical proposal information confirming that the Tenderer understands and undertakes to comply with each requirement specified in the Technical Specification. The Tenderer may submit other additional information that is considered necessary</w:t>
      </w:r>
      <w:r w:rsidRPr="00307159">
        <w:rPr>
          <w:bCs/>
          <w:lang w:val="en"/>
        </w:rPr>
        <w:t>.</w:t>
      </w:r>
    </w:p>
    <w:p w14:paraId="3E28EF43" w14:textId="5DF62F1F" w:rsidR="00FE0135" w:rsidRDefault="00FE0135" w:rsidP="00AC17F4">
      <w:pPr>
        <w:numPr>
          <w:ilvl w:val="1"/>
          <w:numId w:val="2"/>
        </w:numPr>
        <w:tabs>
          <w:tab w:val="clear" w:pos="1106"/>
          <w:tab w:val="num" w:pos="993"/>
        </w:tabs>
        <w:spacing w:before="120" w:after="120" w:line="240" w:lineRule="auto"/>
        <w:ind w:left="993" w:hanging="993"/>
        <w:jc w:val="both"/>
        <w:outlineLvl w:val="1"/>
        <w:rPr>
          <w:rFonts w:ascii="Myriad Pro" w:eastAsia="Times New Roman" w:hAnsi="Myriad Pro" w:cs="Times New Roman"/>
          <w:bCs/>
          <w:sz w:val="20"/>
          <w:szCs w:val="24"/>
          <w:lang w:val="en"/>
        </w:rPr>
      </w:pPr>
      <w:r w:rsidRPr="00FE0135">
        <w:rPr>
          <w:rFonts w:ascii="Myriad Pro" w:eastAsia="Times New Roman" w:hAnsi="Myriad Pro" w:cs="Times New Roman"/>
          <w:bCs/>
          <w:sz w:val="20"/>
          <w:szCs w:val="24"/>
          <w:lang w:val="en"/>
        </w:rPr>
        <w:t>In the Technical proposal form the Tenderer shall fill in “WE CONFIRM” or otherwise describe the ability to ensure compliance with the requirement.</w:t>
      </w:r>
    </w:p>
    <w:p w14:paraId="487AA030" w14:textId="4E8C219D" w:rsidR="00DB6CB3" w:rsidRPr="00DB6CB3" w:rsidRDefault="00DB6CB3" w:rsidP="00AC17F4">
      <w:pPr>
        <w:pStyle w:val="2ndlevelheading"/>
        <w:numPr>
          <w:ilvl w:val="1"/>
          <w:numId w:val="2"/>
        </w:numPr>
        <w:tabs>
          <w:tab w:val="clear" w:pos="1106"/>
          <w:tab w:val="num" w:pos="993"/>
        </w:tabs>
        <w:spacing w:before="120" w:after="120"/>
        <w:ind w:left="993" w:hanging="993"/>
        <w:rPr>
          <w:b w:val="0"/>
          <w:bCs/>
          <w:lang w:val="en"/>
        </w:rPr>
      </w:pPr>
      <w:r w:rsidRPr="00DB6CB3">
        <w:rPr>
          <w:b w:val="0"/>
          <w:bCs/>
          <w:lang w:val="en"/>
        </w:rPr>
        <w:t xml:space="preserve">The </w:t>
      </w:r>
      <w:r w:rsidR="00732298">
        <w:rPr>
          <w:b w:val="0"/>
          <w:bCs/>
          <w:lang w:val="en"/>
        </w:rPr>
        <w:t>Tenderer</w:t>
      </w:r>
      <w:r w:rsidRPr="00DB6CB3">
        <w:rPr>
          <w:b w:val="0"/>
          <w:bCs/>
          <w:lang w:val="en"/>
        </w:rPr>
        <w:t xml:space="preserve"> must provide all the items specified in the technical specification. </w:t>
      </w:r>
      <w:r w:rsidR="00732298">
        <w:rPr>
          <w:b w:val="0"/>
          <w:bCs/>
          <w:lang w:val="en"/>
        </w:rPr>
        <w:t>In case i</w:t>
      </w:r>
      <w:r w:rsidRPr="00DB6CB3">
        <w:rPr>
          <w:b w:val="0"/>
          <w:bCs/>
          <w:lang w:val="en"/>
        </w:rPr>
        <w:t xml:space="preserve">f </w:t>
      </w:r>
      <w:r w:rsidR="00732298">
        <w:rPr>
          <w:b w:val="0"/>
          <w:bCs/>
          <w:lang w:val="en"/>
        </w:rPr>
        <w:t>Tenderer</w:t>
      </w:r>
      <w:r w:rsidRPr="00DB6CB3">
        <w:rPr>
          <w:b w:val="0"/>
          <w:bCs/>
          <w:lang w:val="en"/>
        </w:rPr>
        <w:t xml:space="preserve"> does not provide all</w:t>
      </w:r>
      <w:r>
        <w:rPr>
          <w:b w:val="0"/>
          <w:bCs/>
          <w:lang w:val="en"/>
        </w:rPr>
        <w:t xml:space="preserve"> </w:t>
      </w:r>
      <w:r w:rsidRPr="00DB6CB3">
        <w:rPr>
          <w:b w:val="0"/>
          <w:bCs/>
          <w:lang w:val="en"/>
        </w:rPr>
        <w:t xml:space="preserve">items mentioned in the technical specification, the </w:t>
      </w:r>
      <w:r w:rsidR="000A6440">
        <w:rPr>
          <w:b w:val="0"/>
          <w:bCs/>
          <w:lang w:val="en"/>
        </w:rPr>
        <w:t>Tenderer’s proposal</w:t>
      </w:r>
      <w:r w:rsidRPr="00DB6CB3">
        <w:rPr>
          <w:b w:val="0"/>
          <w:bCs/>
          <w:lang w:val="en"/>
        </w:rPr>
        <w:t xml:space="preserve"> will be rejected as non-compliant.</w:t>
      </w:r>
    </w:p>
    <w:p w14:paraId="7C77E8E8" w14:textId="3A8B4073" w:rsidR="00795503" w:rsidRDefault="00FF783C" w:rsidP="00795503">
      <w:pPr>
        <w:pStyle w:val="1stlevelheading"/>
        <w:numPr>
          <w:ilvl w:val="0"/>
          <w:numId w:val="2"/>
        </w:numPr>
        <w:spacing w:before="240"/>
        <w:outlineLvl w:val="1"/>
        <w:rPr>
          <w:bCs/>
          <w:lang w:val="en"/>
        </w:rPr>
      </w:pPr>
      <w:bookmarkStart w:id="326" w:name="_Toc98338246"/>
      <w:r>
        <w:rPr>
          <w:bCs/>
          <w:lang w:val="en"/>
        </w:rPr>
        <w:lastRenderedPageBreak/>
        <w:t>tENDERER</w:t>
      </w:r>
      <w:r w:rsidR="00851856">
        <w:rPr>
          <w:bCs/>
          <w:lang w:val="en"/>
        </w:rPr>
        <w:t>’</w:t>
      </w:r>
      <w:r>
        <w:rPr>
          <w:bCs/>
          <w:lang w:val="en"/>
        </w:rPr>
        <w:t>S OFFERED SOLUTION FOR BUSINESS TRIP TASKS</w:t>
      </w:r>
      <w:bookmarkEnd w:id="326"/>
    </w:p>
    <w:p w14:paraId="32FF3236" w14:textId="52D9F346" w:rsidR="00EE0DA7" w:rsidRPr="00D87E9F" w:rsidRDefault="007B2BA4" w:rsidP="00560ABA">
      <w:pPr>
        <w:pStyle w:val="2ndlevelheading"/>
        <w:numPr>
          <w:ilvl w:val="1"/>
          <w:numId w:val="2"/>
        </w:numPr>
        <w:tabs>
          <w:tab w:val="clear" w:pos="1106"/>
          <w:tab w:val="num" w:pos="993"/>
        </w:tabs>
        <w:spacing w:before="120" w:after="120"/>
        <w:ind w:left="993" w:hanging="993"/>
        <w:rPr>
          <w:b w:val="0"/>
          <w:bCs/>
        </w:rPr>
      </w:pPr>
      <w:r w:rsidRPr="00D87E9F">
        <w:rPr>
          <w:b w:val="0"/>
          <w:bCs/>
        </w:rPr>
        <w:t xml:space="preserve">Tenderer must submit solution </w:t>
      </w:r>
      <w:r w:rsidR="00495E3F" w:rsidRPr="00D87E9F">
        <w:rPr>
          <w:b w:val="0"/>
          <w:bCs/>
        </w:rPr>
        <w:t xml:space="preserve">of business trip tasks </w:t>
      </w:r>
      <w:r w:rsidR="00A34C60" w:rsidRPr="00D87E9F">
        <w:rPr>
          <w:b w:val="0"/>
          <w:bCs/>
        </w:rPr>
        <w:t xml:space="preserve">observing all </w:t>
      </w:r>
      <w:r w:rsidR="00D666D8">
        <w:rPr>
          <w:b w:val="0"/>
          <w:bCs/>
        </w:rPr>
        <w:t>requirements</w:t>
      </w:r>
      <w:r w:rsidR="00A34C60" w:rsidRPr="00D87E9F">
        <w:rPr>
          <w:b w:val="0"/>
          <w:bCs/>
        </w:rPr>
        <w:t xml:space="preserve"> of business task</w:t>
      </w:r>
      <w:r w:rsidR="00D4227F" w:rsidRPr="00D87E9F">
        <w:rPr>
          <w:b w:val="0"/>
          <w:bCs/>
        </w:rPr>
        <w:t xml:space="preserve">s which are stipulated in </w:t>
      </w:r>
      <w:r w:rsidR="00D4227F" w:rsidRPr="00355D87">
        <w:rPr>
          <w:b w:val="0"/>
          <w:bCs/>
        </w:rPr>
        <w:t xml:space="preserve">Annex </w:t>
      </w:r>
      <w:r w:rsidR="00355D87" w:rsidRPr="00355D87">
        <w:rPr>
          <w:b w:val="0"/>
          <w:bCs/>
        </w:rPr>
        <w:t>3</w:t>
      </w:r>
      <w:r w:rsidR="00D4227F" w:rsidRPr="00355D87">
        <w:rPr>
          <w:b w:val="0"/>
          <w:bCs/>
        </w:rPr>
        <w:t xml:space="preserve"> and filli</w:t>
      </w:r>
      <w:r w:rsidR="00150157" w:rsidRPr="00355D87">
        <w:rPr>
          <w:b w:val="0"/>
          <w:bCs/>
        </w:rPr>
        <w:t xml:space="preserve">ng in form of Annex </w:t>
      </w:r>
      <w:r w:rsidR="00355D87" w:rsidRPr="00355D87">
        <w:rPr>
          <w:b w:val="0"/>
          <w:bCs/>
        </w:rPr>
        <w:t>4</w:t>
      </w:r>
      <w:r w:rsidR="00D87E9F" w:rsidRPr="00355D87">
        <w:rPr>
          <w:b w:val="0"/>
          <w:bCs/>
        </w:rPr>
        <w:t>.</w:t>
      </w:r>
    </w:p>
    <w:p w14:paraId="05587092" w14:textId="2E3354AB" w:rsidR="008D3DD3" w:rsidRPr="00AB68C2" w:rsidRDefault="00B27F77" w:rsidP="00560ABA">
      <w:pPr>
        <w:pStyle w:val="2ndlevelheading"/>
        <w:numPr>
          <w:ilvl w:val="1"/>
          <w:numId w:val="2"/>
        </w:numPr>
        <w:tabs>
          <w:tab w:val="clear" w:pos="1106"/>
          <w:tab w:val="num" w:pos="993"/>
        </w:tabs>
        <w:spacing w:before="120" w:after="120"/>
        <w:ind w:left="993" w:hanging="993"/>
        <w:rPr>
          <w:b w:val="0"/>
          <w:bCs/>
          <w:szCs w:val="20"/>
          <w:lang w:val="en-US"/>
        </w:rPr>
      </w:pPr>
      <w:r w:rsidRPr="00505C44">
        <w:rPr>
          <w:b w:val="0"/>
          <w:bCs/>
          <w:lang w:val="en-US"/>
        </w:rPr>
        <w:t>In the solution of the business trip tasks,</w:t>
      </w:r>
      <w:r w:rsidR="007B5110" w:rsidRPr="00505C44">
        <w:rPr>
          <w:b w:val="0"/>
          <w:bCs/>
          <w:lang w:val="en-US"/>
        </w:rPr>
        <w:t xml:space="preserve"> Tenderer must provide only such reservations</w:t>
      </w:r>
      <w:r w:rsidR="0024778B" w:rsidRPr="00505C44">
        <w:rPr>
          <w:b w:val="0"/>
          <w:bCs/>
          <w:lang w:val="en-US"/>
        </w:rPr>
        <w:t xml:space="preserve"> which are necessary for the </w:t>
      </w:r>
      <w:r w:rsidR="005A24AA" w:rsidRPr="00505C44">
        <w:rPr>
          <w:b w:val="0"/>
          <w:bCs/>
          <w:lang w:val="en-US"/>
        </w:rPr>
        <w:t>provision of the respective business trip</w:t>
      </w:r>
      <w:r w:rsidR="00496AE8" w:rsidRPr="00505C44">
        <w:rPr>
          <w:b w:val="0"/>
          <w:bCs/>
          <w:lang w:val="en-US"/>
        </w:rPr>
        <w:t xml:space="preserve"> without additional reservations, which are not necessary </w:t>
      </w:r>
      <w:r w:rsidR="00197F8B" w:rsidRPr="00505C44">
        <w:rPr>
          <w:b w:val="0"/>
          <w:bCs/>
          <w:lang w:val="en-US"/>
        </w:rPr>
        <w:t xml:space="preserve"> </w:t>
      </w:r>
      <w:r w:rsidR="00496AE8" w:rsidRPr="00505C44">
        <w:rPr>
          <w:b w:val="0"/>
          <w:bCs/>
          <w:lang w:val="en-US"/>
        </w:rPr>
        <w:t>and will not be used</w:t>
      </w:r>
      <w:r w:rsidR="00496AE8" w:rsidRPr="00E025BB">
        <w:rPr>
          <w:b w:val="0"/>
          <w:bCs/>
          <w:lang w:val="en-US"/>
        </w:rPr>
        <w:t>.</w:t>
      </w:r>
      <w:r w:rsidR="003F6C35" w:rsidRPr="00E025BB">
        <w:rPr>
          <w:b w:val="0"/>
          <w:bCs/>
          <w:lang w:val="en-US"/>
        </w:rPr>
        <w:t xml:space="preserve"> </w:t>
      </w:r>
      <w:r w:rsidR="00AB68C2" w:rsidRPr="00E025BB">
        <w:rPr>
          <w:b w:val="0"/>
          <w:bCs/>
        </w:rPr>
        <w:t xml:space="preserve">If Tenderer’s provided solution will not meet current requirement </w:t>
      </w:r>
      <w:r w:rsidR="00AB68C2" w:rsidRPr="00E025BB">
        <w:rPr>
          <w:b w:val="0"/>
          <w:bCs/>
          <w:szCs w:val="20"/>
          <w:lang w:val="en-US"/>
        </w:rPr>
        <w:t>Contracting Authority shall exclude such Tenderer from further participation in the open competition.</w:t>
      </w:r>
      <w:r w:rsidR="00AB68C2" w:rsidRPr="00412BAA">
        <w:rPr>
          <w:b w:val="0"/>
          <w:bCs/>
          <w:szCs w:val="20"/>
          <w:lang w:val="en-US"/>
        </w:rPr>
        <w:t xml:space="preserve"> </w:t>
      </w:r>
      <w:r w:rsidR="00AB68C2" w:rsidRPr="00AB68C2">
        <w:rPr>
          <w:b w:val="0"/>
          <w:bCs/>
        </w:rPr>
        <w:t xml:space="preserve"> </w:t>
      </w:r>
    </w:p>
    <w:p w14:paraId="0A80A593" w14:textId="32E8008A" w:rsidR="00FF783C" w:rsidRPr="008A0DF6" w:rsidRDefault="00E347F6" w:rsidP="00560ABA">
      <w:pPr>
        <w:pStyle w:val="2ndlevelheading"/>
        <w:numPr>
          <w:ilvl w:val="1"/>
          <w:numId w:val="2"/>
        </w:numPr>
        <w:tabs>
          <w:tab w:val="clear" w:pos="1106"/>
          <w:tab w:val="num" w:pos="993"/>
        </w:tabs>
        <w:spacing w:before="120" w:after="120"/>
        <w:ind w:left="993" w:hanging="993"/>
        <w:rPr>
          <w:b w:val="0"/>
          <w:bCs/>
          <w:szCs w:val="20"/>
          <w:lang w:val="en-US"/>
        </w:rPr>
      </w:pPr>
      <w:r w:rsidRPr="00412BAA">
        <w:rPr>
          <w:b w:val="0"/>
          <w:bCs/>
        </w:rPr>
        <w:t xml:space="preserve">If Tenderer’s provided solution will not meet requirements of business </w:t>
      </w:r>
      <w:r w:rsidRPr="003F4813">
        <w:rPr>
          <w:b w:val="0"/>
          <w:bCs/>
        </w:rPr>
        <w:t xml:space="preserve">trip tasks stipulated in Annex </w:t>
      </w:r>
      <w:r w:rsidR="003F4813" w:rsidRPr="003F4813">
        <w:rPr>
          <w:b w:val="0"/>
          <w:bCs/>
        </w:rPr>
        <w:t>3</w:t>
      </w:r>
      <w:r w:rsidRPr="003F4813">
        <w:rPr>
          <w:b w:val="0"/>
          <w:bCs/>
        </w:rPr>
        <w:t>,</w:t>
      </w:r>
      <w:r w:rsidRPr="00412BAA">
        <w:rPr>
          <w:b w:val="0"/>
          <w:bCs/>
        </w:rPr>
        <w:t xml:space="preserve"> </w:t>
      </w:r>
      <w:r w:rsidRPr="00412BAA">
        <w:rPr>
          <w:b w:val="0"/>
          <w:bCs/>
          <w:szCs w:val="20"/>
          <w:lang w:val="en-US"/>
        </w:rPr>
        <w:t xml:space="preserve">Contracting Authority shall exclude such Tenderer from further participation in the open competition. </w:t>
      </w:r>
    </w:p>
    <w:p w14:paraId="436FC20B" w14:textId="375AB3DE" w:rsidR="00FE0135" w:rsidRPr="009116D6" w:rsidRDefault="00FE0135" w:rsidP="009116D6">
      <w:pPr>
        <w:pStyle w:val="1stlevelheading"/>
        <w:numPr>
          <w:ilvl w:val="0"/>
          <w:numId w:val="2"/>
        </w:numPr>
        <w:rPr>
          <w:lang w:val="en-US"/>
        </w:rPr>
      </w:pPr>
      <w:bookmarkStart w:id="327" w:name="_Ref497917237"/>
      <w:bookmarkStart w:id="328" w:name="_Ref497917947"/>
      <w:bookmarkStart w:id="329" w:name="_Toc500830378"/>
      <w:bookmarkStart w:id="330" w:name="_Toc504384069"/>
      <w:bookmarkStart w:id="331" w:name="_Toc504384145"/>
      <w:bookmarkStart w:id="332" w:name="_Toc504384587"/>
      <w:bookmarkStart w:id="333" w:name="_Toc28615974"/>
      <w:bookmarkStart w:id="334" w:name="_Toc98338247"/>
      <w:r w:rsidRPr="009116D6">
        <w:rPr>
          <w:lang w:val="en-US"/>
        </w:rPr>
        <w:t>Contents and form of the Proposal</w:t>
      </w:r>
      <w:bookmarkEnd w:id="327"/>
      <w:bookmarkEnd w:id="328"/>
      <w:bookmarkEnd w:id="329"/>
      <w:bookmarkEnd w:id="330"/>
      <w:bookmarkEnd w:id="331"/>
      <w:bookmarkEnd w:id="332"/>
      <w:bookmarkEnd w:id="333"/>
      <w:bookmarkEnd w:id="334"/>
    </w:p>
    <w:p w14:paraId="3173FEA2" w14:textId="7B3F8888" w:rsidR="00FE0135" w:rsidRPr="00B71031" w:rsidRDefault="00FE0135" w:rsidP="00D62174">
      <w:pPr>
        <w:pStyle w:val="2ndlevelheading"/>
        <w:numPr>
          <w:ilvl w:val="1"/>
          <w:numId w:val="2"/>
        </w:numPr>
        <w:tabs>
          <w:tab w:val="num" w:pos="993"/>
        </w:tabs>
        <w:spacing w:before="120" w:after="120"/>
        <w:ind w:hanging="1106"/>
        <w:rPr>
          <w:b w:val="0"/>
          <w:bCs/>
          <w:szCs w:val="20"/>
          <w:lang w:val="en-US"/>
        </w:rPr>
      </w:pPr>
      <w:bookmarkStart w:id="335" w:name="_Toc504384588"/>
      <w:r w:rsidRPr="00B71031">
        <w:rPr>
          <w:b w:val="0"/>
          <w:bCs/>
          <w:szCs w:val="20"/>
          <w:lang w:val="en-US"/>
        </w:rPr>
        <w:t>Proposal (hereinafter – Proposal) must be submitted electronically in E-Tenders subsystem of the Electronic Procurement System, in accordance with the following options for the Tenderer:</w:t>
      </w:r>
      <w:bookmarkEnd w:id="335"/>
    </w:p>
    <w:p w14:paraId="49FC5023" w14:textId="7A879EE5" w:rsidR="00FE0135" w:rsidRPr="00107222" w:rsidRDefault="00FE0135" w:rsidP="001D6D0D">
      <w:pPr>
        <w:pStyle w:val="3rdlevelheading"/>
        <w:numPr>
          <w:ilvl w:val="2"/>
          <w:numId w:val="2"/>
        </w:numPr>
        <w:spacing w:before="120" w:after="120"/>
        <w:rPr>
          <w:b w:val="0"/>
          <w:bCs/>
          <w:i w:val="0"/>
          <w:iCs/>
          <w:szCs w:val="20"/>
          <w:lang w:val="en-US"/>
        </w:rPr>
      </w:pPr>
      <w:r w:rsidRPr="00107222">
        <w:rPr>
          <w:b w:val="0"/>
          <w:bCs/>
          <w:i w:val="0"/>
          <w:iCs/>
          <w:szCs w:val="20"/>
          <w:lang w:val="en-US"/>
        </w:rPr>
        <w:t>by using the available tools of E-Tender subsystem, filling the attached forms of the E-Tender subsystem for this procurement procedure;</w:t>
      </w:r>
    </w:p>
    <w:p w14:paraId="6F9B2CE6" w14:textId="48AD5F7F" w:rsidR="00FE0135" w:rsidRPr="00107222" w:rsidRDefault="00FE0135" w:rsidP="006A52BD">
      <w:pPr>
        <w:pStyle w:val="3rdlevelheading"/>
        <w:numPr>
          <w:ilvl w:val="2"/>
          <w:numId w:val="2"/>
        </w:numPr>
        <w:spacing w:before="120" w:after="120"/>
        <w:rPr>
          <w:b w:val="0"/>
          <w:bCs/>
          <w:i w:val="0"/>
          <w:iCs/>
          <w:szCs w:val="20"/>
          <w:lang w:val="en-US"/>
        </w:rPr>
      </w:pPr>
      <w:r w:rsidRPr="00107222">
        <w:rPr>
          <w:b w:val="0"/>
          <w:bCs/>
          <w:i w:val="0"/>
          <w:iCs/>
          <w:szCs w:val="20"/>
          <w:lang w:val="en-US"/>
        </w:rPr>
        <w:t>by preparing and filling the necessary electronic documents outside the E-Tenders subsystem and attaching them to relevant requirements (in this situation, the Tenderer takes responsibility for the correctness and compliance of the forms to requirements of documentation and form samples);</w:t>
      </w:r>
    </w:p>
    <w:p w14:paraId="2F1659C2" w14:textId="3A6B5D8B" w:rsidR="00FE0135" w:rsidRPr="00107222" w:rsidRDefault="00FE0135" w:rsidP="00A35F43">
      <w:pPr>
        <w:pStyle w:val="3rdlevelheading"/>
        <w:numPr>
          <w:ilvl w:val="2"/>
          <w:numId w:val="2"/>
        </w:numPr>
        <w:spacing w:before="120" w:after="120"/>
        <w:rPr>
          <w:b w:val="0"/>
          <w:bCs/>
          <w:i w:val="0"/>
          <w:iCs/>
          <w:szCs w:val="20"/>
          <w:lang w:val="en-US"/>
        </w:rPr>
      </w:pPr>
      <w:r w:rsidRPr="00107222">
        <w:rPr>
          <w:b w:val="0"/>
          <w:bCs/>
          <w:i w:val="0"/>
          <w:iCs/>
          <w:szCs w:val="20"/>
          <w:lang w:val="en-US"/>
        </w:rPr>
        <w:t>by encrypting electronically prepared proposal outside subsystem of E-Tenders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w:t>
      </w:r>
    </w:p>
    <w:p w14:paraId="077E3807" w14:textId="70D43DEB" w:rsidR="00FE0135" w:rsidRPr="002624B3" w:rsidRDefault="00FE0135" w:rsidP="009736F2">
      <w:pPr>
        <w:pStyle w:val="2ndlevelheading"/>
        <w:numPr>
          <w:ilvl w:val="1"/>
          <w:numId w:val="2"/>
        </w:numPr>
        <w:tabs>
          <w:tab w:val="left" w:pos="993"/>
          <w:tab w:val="num" w:pos="1532"/>
        </w:tabs>
        <w:spacing w:before="120" w:after="120"/>
        <w:ind w:hanging="1106"/>
        <w:rPr>
          <w:b w:val="0"/>
          <w:bCs/>
          <w:iCs/>
          <w:szCs w:val="20"/>
          <w:lang w:val="en-US"/>
        </w:rPr>
      </w:pPr>
      <w:bookmarkStart w:id="336" w:name="_Toc504384589"/>
      <w:r w:rsidRPr="002624B3">
        <w:rPr>
          <w:b w:val="0"/>
          <w:bCs/>
          <w:iCs/>
          <w:szCs w:val="20"/>
          <w:lang w:val="en-US"/>
        </w:rPr>
        <w:t>During preparation of the Proposal, the Tenderer respects:</w:t>
      </w:r>
      <w:bookmarkEnd w:id="336"/>
    </w:p>
    <w:p w14:paraId="2516957F" w14:textId="77777777" w:rsidR="005847E1" w:rsidRPr="003B29EC" w:rsidRDefault="005847E1" w:rsidP="005847E1">
      <w:pPr>
        <w:pStyle w:val="3rdlevelheading"/>
        <w:numPr>
          <w:ilvl w:val="2"/>
          <w:numId w:val="2"/>
        </w:numPr>
        <w:rPr>
          <w:b w:val="0"/>
          <w:i w:val="0"/>
          <w:szCs w:val="20"/>
          <w:lang w:val="en-US"/>
        </w:rPr>
      </w:pPr>
      <w:r w:rsidRPr="003B29EC">
        <w:rPr>
          <w:b w:val="0"/>
          <w:i w:val="0"/>
          <w:szCs w:val="20"/>
          <w:lang w:val="en-US"/>
        </w:rPr>
        <w:t xml:space="preserve">Proposal </w:t>
      </w:r>
      <w:r w:rsidRPr="003B29EC">
        <w:rPr>
          <w:rFonts w:cstheme="majorBidi"/>
          <w:b w:val="0"/>
          <w:i w:val="0"/>
          <w:szCs w:val="20"/>
          <w:lang w:val="en-US"/>
        </w:rPr>
        <w:t>must be filled in a separate electronic document, in line with the forms attached to the procurement process of the</w:t>
      </w:r>
      <w:r w:rsidRPr="003B29EC">
        <w:rPr>
          <w:b w:val="0"/>
          <w:i w:val="0"/>
          <w:szCs w:val="20"/>
          <w:lang w:val="en-US"/>
        </w:rPr>
        <w:t xml:space="preserve"> E-Tenders subsystem in a Microsoft Office 2010 (or later) format </w:t>
      </w:r>
      <w:r>
        <w:rPr>
          <w:b w:val="0"/>
          <w:i w:val="0"/>
          <w:szCs w:val="20"/>
          <w:lang w:val="en-US"/>
        </w:rPr>
        <w:t xml:space="preserve">or PDF format </w:t>
      </w:r>
      <w:r w:rsidRPr="003B29EC">
        <w:rPr>
          <w:b w:val="0"/>
          <w:i w:val="0"/>
          <w:szCs w:val="20"/>
          <w:lang w:val="en-US"/>
        </w:rPr>
        <w:t>and attached to the designated part of the procurement procedure;</w:t>
      </w:r>
    </w:p>
    <w:p w14:paraId="6E71F2DD" w14:textId="77777777" w:rsidR="005847E1" w:rsidRPr="003B29EC" w:rsidRDefault="005847E1" w:rsidP="005847E1">
      <w:pPr>
        <w:pStyle w:val="3rdlevelheading"/>
        <w:numPr>
          <w:ilvl w:val="2"/>
          <w:numId w:val="2"/>
        </w:numPr>
        <w:rPr>
          <w:i w:val="0"/>
          <w:szCs w:val="20"/>
          <w:lang w:val="en-US"/>
        </w:rPr>
      </w:pPr>
      <w:r w:rsidRPr="003B29EC">
        <w:rPr>
          <w:b w:val="0"/>
          <w:i w:val="0"/>
          <w:szCs w:val="20"/>
          <w:lang w:val="en-US"/>
        </w:rPr>
        <w:t>Upon submission, the Tenderer</w:t>
      </w:r>
      <w:r w:rsidRPr="003B29EC">
        <w:rPr>
          <w:szCs w:val="20"/>
          <w:lang w:val="en-US"/>
        </w:rPr>
        <w:t xml:space="preserve"> </w:t>
      </w:r>
      <w:r w:rsidRPr="003B29EC">
        <w:rPr>
          <w:b w:val="0"/>
          <w:i w:val="0"/>
          <w:szCs w:val="20"/>
          <w:lang w:val="en-US"/>
        </w:rPr>
        <w:t>signs the Proposal with a secure electronic signature and timestamp or with an electronic signature provided by the Electronic Procurement System. The Tenderer can use a secure electronic signature and timestamp and sign Proposal forms separately. The proposal (its parts, if signed separately) are signed by an authorized person, including their authorization document (e.g. power of attorney) stating the authorizations to sign, submit and otherwise manage the proposal.</w:t>
      </w:r>
    </w:p>
    <w:p w14:paraId="247EFE4D" w14:textId="77777777" w:rsidR="005847E1" w:rsidRPr="006D6999" w:rsidRDefault="005847E1" w:rsidP="00184D6F">
      <w:pPr>
        <w:pStyle w:val="2ndlevelprovision"/>
        <w:numPr>
          <w:ilvl w:val="1"/>
          <w:numId w:val="2"/>
        </w:numPr>
        <w:tabs>
          <w:tab w:val="clear" w:pos="1106"/>
          <w:tab w:val="num" w:pos="993"/>
        </w:tabs>
        <w:ind w:left="1532" w:hanging="1532"/>
        <w:rPr>
          <w:b/>
          <w:szCs w:val="20"/>
          <w:lang w:val="en-US"/>
        </w:rPr>
      </w:pPr>
      <w:r w:rsidRPr="006D6999">
        <w:rPr>
          <w:b/>
          <w:szCs w:val="20"/>
          <w:lang w:val="en-US"/>
        </w:rPr>
        <w:t>Proposal shall contain the following parts and documents/forms:</w:t>
      </w:r>
    </w:p>
    <w:p w14:paraId="36EE86BF" w14:textId="6B3C792A" w:rsidR="005847E1" w:rsidRDefault="008429D8" w:rsidP="001933A1">
      <w:pPr>
        <w:pStyle w:val="3rdlevelsubprovision"/>
        <w:numPr>
          <w:ilvl w:val="2"/>
          <w:numId w:val="18"/>
        </w:numPr>
        <w:tabs>
          <w:tab w:val="left" w:pos="1418"/>
        </w:tabs>
        <w:ind w:left="1418" w:hanging="1418"/>
        <w:rPr>
          <w:rFonts w:eastAsia="Myriad Pro" w:cs="Myriad Pro"/>
          <w:szCs w:val="20"/>
        </w:rPr>
      </w:pPr>
      <w:bookmarkStart w:id="337" w:name="_Toc501563662"/>
      <w:bookmarkStart w:id="338" w:name="_Toc516127838"/>
      <w:bookmarkStart w:id="339" w:name="_Toc516742645"/>
      <w:bookmarkStart w:id="340" w:name="_Toc516839699"/>
      <w:r w:rsidRPr="00D256E9">
        <w:rPr>
          <w:rFonts w:eastAsia="Myriad Pro" w:cs="Myriad Pro"/>
          <w:szCs w:val="20"/>
        </w:rPr>
        <w:t>Application prepared</w:t>
      </w:r>
      <w:r w:rsidR="005847E1" w:rsidRPr="00D256E9">
        <w:rPr>
          <w:rFonts w:eastAsia="Myriad Pro" w:cs="Myriad Pro"/>
          <w:szCs w:val="20"/>
        </w:rPr>
        <w:t xml:space="preserve"> in accordance with </w:t>
      </w:r>
      <w:r w:rsidR="005847E1" w:rsidRPr="00BD40D8">
        <w:rPr>
          <w:rFonts w:eastAsia="Myriad Pro" w:cs="Myriad Pro"/>
          <w:szCs w:val="20"/>
        </w:rPr>
        <w:t>Annex </w:t>
      </w:r>
      <w:bookmarkEnd w:id="337"/>
      <w:bookmarkEnd w:id="338"/>
      <w:bookmarkEnd w:id="339"/>
      <w:bookmarkEnd w:id="340"/>
      <w:r w:rsidR="00BD40D8" w:rsidRPr="00BD40D8">
        <w:rPr>
          <w:rFonts w:eastAsia="Myriad Pro" w:cs="Myriad Pro"/>
          <w:szCs w:val="20"/>
        </w:rPr>
        <w:t>1</w:t>
      </w:r>
      <w:r>
        <w:rPr>
          <w:rFonts w:eastAsia="Myriad Pro" w:cs="Myriad Pro"/>
          <w:szCs w:val="20"/>
        </w:rPr>
        <w:t>;</w:t>
      </w:r>
    </w:p>
    <w:p w14:paraId="1B437F9A" w14:textId="00C2B324" w:rsidR="00312526" w:rsidRDefault="00312526" w:rsidP="001933A1">
      <w:pPr>
        <w:pStyle w:val="3rdlevelsubprovision"/>
        <w:numPr>
          <w:ilvl w:val="2"/>
          <w:numId w:val="18"/>
        </w:numPr>
        <w:tabs>
          <w:tab w:val="left" w:pos="1418"/>
        </w:tabs>
        <w:ind w:left="1418" w:hanging="1418"/>
        <w:rPr>
          <w:rFonts w:eastAsia="Myriad Pro" w:cs="Myriad Pro"/>
          <w:szCs w:val="20"/>
        </w:rPr>
      </w:pPr>
      <w:r>
        <w:rPr>
          <w:rFonts w:eastAsia="Myriad Pro" w:cs="Myriad Pro"/>
          <w:szCs w:val="20"/>
        </w:rPr>
        <w:t xml:space="preserve">Technical </w:t>
      </w:r>
      <w:r w:rsidR="005F4983">
        <w:rPr>
          <w:rFonts w:eastAsia="Myriad Pro" w:cs="Myriad Pro"/>
          <w:szCs w:val="20"/>
        </w:rPr>
        <w:t>proposal prepared in accordance with</w:t>
      </w:r>
      <w:r w:rsidR="00283630">
        <w:rPr>
          <w:rFonts w:eastAsia="Myriad Pro" w:cs="Myriad Pro"/>
          <w:szCs w:val="20"/>
        </w:rPr>
        <w:t xml:space="preserve"> Section 12</w:t>
      </w:r>
      <w:r w:rsidR="002C2361">
        <w:rPr>
          <w:rFonts w:eastAsia="Myriad Pro" w:cs="Myriad Pro"/>
          <w:szCs w:val="20"/>
        </w:rPr>
        <w:t xml:space="preserve"> and</w:t>
      </w:r>
      <w:r w:rsidR="005F4983">
        <w:rPr>
          <w:rFonts w:eastAsia="Myriad Pro" w:cs="Myriad Pro"/>
          <w:szCs w:val="20"/>
        </w:rPr>
        <w:t xml:space="preserve"> Annex 2</w:t>
      </w:r>
      <w:r w:rsidR="008429D8">
        <w:rPr>
          <w:rFonts w:eastAsia="Myriad Pro" w:cs="Myriad Pro"/>
          <w:szCs w:val="20"/>
        </w:rPr>
        <w:t>;</w:t>
      </w:r>
    </w:p>
    <w:p w14:paraId="6907EF2B" w14:textId="648C7E52" w:rsidR="008429D8" w:rsidRDefault="008429D8" w:rsidP="001933A1">
      <w:pPr>
        <w:pStyle w:val="3rdlevelsubprovision"/>
        <w:numPr>
          <w:ilvl w:val="2"/>
          <w:numId w:val="18"/>
        </w:numPr>
        <w:tabs>
          <w:tab w:val="left" w:pos="1418"/>
        </w:tabs>
        <w:ind w:left="1418" w:hanging="1418"/>
        <w:rPr>
          <w:rFonts w:eastAsia="Myriad Pro" w:cs="Myriad Pro"/>
          <w:szCs w:val="20"/>
        </w:rPr>
      </w:pPr>
      <w:r>
        <w:rPr>
          <w:rFonts w:eastAsia="Myriad Pro" w:cs="Myriad Pro"/>
          <w:szCs w:val="20"/>
        </w:rPr>
        <w:t xml:space="preserve">Solution of </w:t>
      </w:r>
      <w:r w:rsidR="000D5D75">
        <w:rPr>
          <w:rFonts w:eastAsia="Myriad Pro" w:cs="Myriad Pro"/>
          <w:szCs w:val="20"/>
        </w:rPr>
        <w:t xml:space="preserve">business trip tasks prepared in accordance with </w:t>
      </w:r>
      <w:r w:rsidR="00A46284">
        <w:rPr>
          <w:rFonts w:eastAsia="Myriad Pro" w:cs="Myriad Pro"/>
          <w:szCs w:val="20"/>
        </w:rPr>
        <w:t xml:space="preserve">Section 13 and </w:t>
      </w:r>
      <w:r w:rsidR="00E62C65">
        <w:rPr>
          <w:rFonts w:eastAsia="Myriad Pro" w:cs="Myriad Pro"/>
          <w:szCs w:val="20"/>
        </w:rPr>
        <w:t>Annexes 3 and 4</w:t>
      </w:r>
      <w:r w:rsidR="00B27A7A">
        <w:rPr>
          <w:rFonts w:eastAsia="Myriad Pro" w:cs="Myriad Pro"/>
          <w:szCs w:val="20"/>
        </w:rPr>
        <w:t>;</w:t>
      </w:r>
    </w:p>
    <w:p w14:paraId="7CD6FA69" w14:textId="30291BD5" w:rsidR="00B5707B" w:rsidRPr="00BD40D8" w:rsidRDefault="00B5707B" w:rsidP="001933A1">
      <w:pPr>
        <w:pStyle w:val="3rdlevelsubprovision"/>
        <w:numPr>
          <w:ilvl w:val="2"/>
          <w:numId w:val="18"/>
        </w:numPr>
        <w:tabs>
          <w:tab w:val="left" w:pos="1418"/>
        </w:tabs>
        <w:ind w:left="1418" w:hanging="1418"/>
        <w:rPr>
          <w:rFonts w:eastAsia="Myriad Pro" w:cs="Myriad Pro"/>
          <w:szCs w:val="20"/>
        </w:rPr>
      </w:pPr>
      <w:r>
        <w:rPr>
          <w:rFonts w:eastAsia="Myriad Pro" w:cs="Myriad Pro"/>
          <w:szCs w:val="20"/>
        </w:rPr>
        <w:t>Financial proposal prepared in accordance with Section 11 and Annex 5;</w:t>
      </w:r>
    </w:p>
    <w:p w14:paraId="540CDC5B" w14:textId="2389BDE4" w:rsidR="005847E1" w:rsidRPr="006D6999" w:rsidRDefault="005847E1" w:rsidP="001933A1">
      <w:pPr>
        <w:pStyle w:val="3rdlevelsubprovision"/>
        <w:numPr>
          <w:ilvl w:val="2"/>
          <w:numId w:val="18"/>
        </w:numPr>
        <w:ind w:left="993" w:hanging="993"/>
        <w:rPr>
          <w:rFonts w:eastAsia="Myriad Pro" w:cs="Myriad Pro"/>
          <w:szCs w:val="20"/>
        </w:rPr>
      </w:pPr>
      <w:bookmarkStart w:id="341" w:name="_Toc501563664"/>
      <w:bookmarkStart w:id="342" w:name="_Toc516127840"/>
      <w:bookmarkStart w:id="343" w:name="_Toc516742647"/>
      <w:bookmarkStart w:id="344" w:name="_Toc516839701"/>
      <w:r w:rsidRPr="006D6999">
        <w:rPr>
          <w:rFonts w:eastAsia="Myriad Pro" w:cs="Myriad Pro"/>
          <w:szCs w:val="20"/>
        </w:rPr>
        <w:t xml:space="preserve">Information and documents relating to entities on whose capabilities the Tenderer is relying (according to Section </w:t>
      </w:r>
      <w:r w:rsidR="00AA766F">
        <w:rPr>
          <w:rFonts w:eastAsia="Myriad Pro" w:cs="Myriad Pro"/>
          <w:szCs w:val="20"/>
        </w:rPr>
        <w:t>6</w:t>
      </w:r>
      <w:r w:rsidRPr="006D6999">
        <w:rPr>
          <w:rFonts w:eastAsia="Myriad Pro" w:cs="Myriad Pro"/>
          <w:szCs w:val="20"/>
        </w:rPr>
        <w:t>), or the corresponding European single procurement documents</w:t>
      </w:r>
      <w:bookmarkEnd w:id="341"/>
      <w:bookmarkEnd w:id="342"/>
      <w:bookmarkEnd w:id="343"/>
      <w:bookmarkEnd w:id="344"/>
      <w:r w:rsidR="00D777BF">
        <w:rPr>
          <w:rFonts w:eastAsia="Myriad Pro" w:cs="Myriad Pro"/>
          <w:szCs w:val="20"/>
        </w:rPr>
        <w:t>;</w:t>
      </w:r>
    </w:p>
    <w:p w14:paraId="0C6E6DD9" w14:textId="41587D55" w:rsidR="005847E1" w:rsidRDefault="005847E1" w:rsidP="001933A1">
      <w:pPr>
        <w:pStyle w:val="3rdlevelsubprovision"/>
        <w:numPr>
          <w:ilvl w:val="2"/>
          <w:numId w:val="18"/>
        </w:numPr>
        <w:ind w:left="993" w:hanging="993"/>
        <w:rPr>
          <w:rFonts w:eastAsia="Myriad Pro" w:cs="Myriad Pro"/>
          <w:szCs w:val="20"/>
        </w:rPr>
      </w:pPr>
      <w:bookmarkStart w:id="345" w:name="_Toc501563665"/>
      <w:bookmarkStart w:id="346" w:name="_Toc516127841"/>
      <w:bookmarkStart w:id="347" w:name="_Toc516742648"/>
      <w:bookmarkStart w:id="348" w:name="_Toc516839702"/>
      <w:r w:rsidRPr="006D6999">
        <w:rPr>
          <w:rFonts w:eastAsia="Myriad Pro" w:cs="Myriad Pro"/>
          <w:szCs w:val="20"/>
        </w:rPr>
        <w:t xml:space="preserve">Information and documents (according to Section </w:t>
      </w:r>
      <w:r w:rsidR="00AA766F">
        <w:rPr>
          <w:rFonts w:eastAsia="Myriad Pro" w:cs="Myriad Pro"/>
          <w:szCs w:val="20"/>
        </w:rPr>
        <w:t>7</w:t>
      </w:r>
      <w:r w:rsidRPr="006D6999">
        <w:rPr>
          <w:rFonts w:eastAsia="Myriad Pro" w:cs="Myriad Pro"/>
          <w:szCs w:val="20"/>
        </w:rPr>
        <w:t>) relating to subcontractors and/or or the corresponding European single procurement documents</w:t>
      </w:r>
      <w:bookmarkEnd w:id="345"/>
      <w:bookmarkEnd w:id="346"/>
      <w:bookmarkEnd w:id="347"/>
      <w:bookmarkEnd w:id="348"/>
      <w:r w:rsidR="00D777BF">
        <w:rPr>
          <w:rFonts w:eastAsia="Myriad Pro" w:cs="Myriad Pro"/>
          <w:szCs w:val="20"/>
        </w:rPr>
        <w:t>;</w:t>
      </w:r>
    </w:p>
    <w:p w14:paraId="0F8D2CE8" w14:textId="2668FD58" w:rsidR="006057D6" w:rsidRPr="006D6999" w:rsidRDefault="006057D6" w:rsidP="001933A1">
      <w:pPr>
        <w:pStyle w:val="3rdlevelsubprovision"/>
        <w:numPr>
          <w:ilvl w:val="2"/>
          <w:numId w:val="18"/>
        </w:numPr>
        <w:ind w:left="993" w:hanging="993"/>
        <w:rPr>
          <w:rFonts w:eastAsia="Myriad Pro" w:cs="Myriad Pro"/>
          <w:szCs w:val="20"/>
        </w:rPr>
      </w:pPr>
      <w:bookmarkStart w:id="349" w:name="_Toc501563663"/>
      <w:bookmarkStart w:id="350" w:name="_Toc516127839"/>
      <w:bookmarkStart w:id="351" w:name="_Toc516742646"/>
      <w:bookmarkStart w:id="352" w:name="_Toc516839700"/>
      <w:r w:rsidRPr="006D6999">
        <w:rPr>
          <w:rFonts w:eastAsia="Myriad Pro" w:cs="Myriad Pro"/>
          <w:szCs w:val="20"/>
        </w:rPr>
        <w:t>Information and documents, confirming compliance of the Tenderer with the selection criteria for the Tenderers</w:t>
      </w:r>
      <w:r w:rsidR="0076248F">
        <w:rPr>
          <w:rFonts w:eastAsia="Myriad Pro" w:cs="Myriad Pro"/>
          <w:szCs w:val="20"/>
        </w:rPr>
        <w:t xml:space="preserve"> prepared </w:t>
      </w:r>
      <w:r w:rsidR="009E0A52">
        <w:rPr>
          <w:rFonts w:eastAsia="Myriad Pro" w:cs="Myriad Pro"/>
          <w:szCs w:val="20"/>
        </w:rPr>
        <w:t>in</w:t>
      </w:r>
      <w:r w:rsidR="0076248F">
        <w:rPr>
          <w:rFonts w:eastAsia="Myriad Pro" w:cs="Myriad Pro"/>
          <w:szCs w:val="20"/>
        </w:rPr>
        <w:t xml:space="preserve"> accordance with Section 8</w:t>
      </w:r>
      <w:r w:rsidR="008C11F8">
        <w:rPr>
          <w:rFonts w:eastAsia="Myriad Pro" w:cs="Myriad Pro"/>
          <w:szCs w:val="20"/>
        </w:rPr>
        <w:t>, Annexes 8</w:t>
      </w:r>
      <w:r w:rsidR="00D7723B">
        <w:rPr>
          <w:rFonts w:eastAsia="Myriad Pro" w:cs="Myriad Pro"/>
          <w:szCs w:val="20"/>
        </w:rPr>
        <w:t xml:space="preserve">., 9., 10 </w:t>
      </w:r>
      <w:r w:rsidR="008A099B">
        <w:rPr>
          <w:rFonts w:eastAsia="Myriad Pro" w:cs="Myriad Pro"/>
          <w:szCs w:val="20"/>
        </w:rPr>
        <w:t>and other requirements of Regulations</w:t>
      </w:r>
      <w:r w:rsidR="0054462F">
        <w:rPr>
          <w:rFonts w:eastAsia="Myriad Pro" w:cs="Myriad Pro"/>
          <w:szCs w:val="20"/>
        </w:rPr>
        <w:t>,</w:t>
      </w:r>
      <w:r w:rsidRPr="006D6999">
        <w:rPr>
          <w:rFonts w:eastAsia="Myriad Pro" w:cs="Myriad Pro"/>
          <w:szCs w:val="20"/>
        </w:rPr>
        <w:t xml:space="preserve"> or the corresponding European single procurement documents.</w:t>
      </w:r>
      <w:bookmarkEnd w:id="349"/>
      <w:bookmarkEnd w:id="350"/>
      <w:bookmarkEnd w:id="351"/>
      <w:bookmarkEnd w:id="352"/>
    </w:p>
    <w:p w14:paraId="4BB8043E" w14:textId="77777777" w:rsidR="005847E1" w:rsidRPr="00D94853" w:rsidRDefault="005847E1" w:rsidP="00184D6F">
      <w:pPr>
        <w:pStyle w:val="2ndlevelprovision"/>
        <w:numPr>
          <w:ilvl w:val="1"/>
          <w:numId w:val="2"/>
        </w:numPr>
        <w:ind w:left="993" w:hanging="993"/>
        <w:rPr>
          <w:rFonts w:eastAsia="Myriad Pro" w:cs="Myriad Pro"/>
          <w:szCs w:val="20"/>
        </w:rPr>
      </w:pPr>
      <w:r w:rsidRPr="003B29EC">
        <w:rPr>
          <w:szCs w:val="20"/>
          <w:lang w:val="en-US"/>
        </w:rPr>
        <w:lastRenderedPageBreak/>
        <w:t xml:space="preserve">The Tenderer, in order to certify that it complies with the selection criteria indicated in Section </w:t>
      </w:r>
      <w:r>
        <w:rPr>
          <w:szCs w:val="20"/>
          <w:lang w:val="en-US"/>
        </w:rPr>
        <w:t xml:space="preserve">8 </w:t>
      </w:r>
      <w:r w:rsidRPr="003B29EC">
        <w:rPr>
          <w:szCs w:val="20"/>
          <w:lang w:val="en-US"/>
        </w:rPr>
        <w:t xml:space="preserve">of </w:t>
      </w:r>
      <w:r>
        <w:rPr>
          <w:szCs w:val="20"/>
          <w:lang w:val="en-US"/>
        </w:rPr>
        <w:t>Regulations</w:t>
      </w:r>
      <w:r w:rsidRPr="003B29EC">
        <w:rPr>
          <w:szCs w:val="20"/>
          <w:lang w:val="en-US"/>
        </w:rPr>
        <w:t xml:space="preserve">,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w:t>
      </w:r>
      <w:r w:rsidRPr="00D94853">
        <w:rPr>
          <w:szCs w:val="20"/>
          <w:lang w:val="en-US"/>
        </w:rPr>
        <w:t xml:space="preserve">In order to fill in the European single procedure document the Tenderer uses the "ESPD.xml" file at the </w:t>
      </w:r>
      <w:r w:rsidRPr="00D94853">
        <w:rPr>
          <w:rFonts w:cstheme="majorBidi"/>
          <w:kern w:val="24"/>
          <w:szCs w:val="20"/>
          <w:lang w:val="en-US"/>
        </w:rPr>
        <w:t xml:space="preserve">Internet webpage </w:t>
      </w:r>
      <w:hyperlink r:id="rId26" w:history="1">
        <w:r w:rsidRPr="00D94853">
          <w:rPr>
            <w:rStyle w:val="Hyperlink"/>
            <w:rFonts w:cs="Arial"/>
            <w:color w:val="000066"/>
            <w:szCs w:val="20"/>
            <w:shd w:val="clear" w:color="auto" w:fill="FFFFFF"/>
            <w:lang w:val="en-US"/>
          </w:rPr>
          <w:t>http://espd.eis.gov.lv/</w:t>
        </w:r>
      </w:hyperlink>
      <w:r w:rsidRPr="00D94853">
        <w:rPr>
          <w:szCs w:val="20"/>
          <w:lang w:val="en-US"/>
        </w:rPr>
        <w:t xml:space="preserve"> (</w:t>
      </w:r>
      <w:r w:rsidRPr="00D94853">
        <w:rPr>
          <w:i/>
          <w:szCs w:val="20"/>
          <w:lang w:val="en-US"/>
        </w:rPr>
        <w:t>Electronical procurement system of Latvia</w:t>
      </w:r>
      <w:r w:rsidRPr="00D94853">
        <w:rPr>
          <w:szCs w:val="20"/>
          <w:lang w:val="en-US"/>
        </w:rPr>
        <w:t>)</w:t>
      </w:r>
      <w:r w:rsidRPr="00D94853">
        <w:rPr>
          <w:rFonts w:cstheme="majorBidi"/>
          <w:kern w:val="24"/>
          <w:szCs w:val="20"/>
          <w:lang w:val="en-US"/>
        </w:rPr>
        <w:t>.</w:t>
      </w:r>
    </w:p>
    <w:p w14:paraId="6D87A579" w14:textId="77777777" w:rsidR="005847E1" w:rsidRPr="00D94853" w:rsidRDefault="005847E1" w:rsidP="005847E1">
      <w:pPr>
        <w:pStyle w:val="2ndlevelprovision"/>
        <w:numPr>
          <w:ilvl w:val="1"/>
          <w:numId w:val="2"/>
        </w:numPr>
        <w:ind w:left="993" w:hanging="993"/>
        <w:rPr>
          <w:szCs w:val="20"/>
          <w:lang w:val="en-US"/>
        </w:rPr>
      </w:pPr>
      <w:bookmarkStart w:id="353" w:name="_Toc504384591"/>
      <w:r w:rsidRPr="00D94853">
        <w:rPr>
          <w:szCs w:val="20"/>
          <w:lang w:val="en-US"/>
        </w:rPr>
        <w:t>The Tenderer is not permitted to submit variants of the Proposal. If variants of the Proposal shall be submitted, the Proposal will not be reviewed and will be rejected as incompliant.</w:t>
      </w:r>
      <w:bookmarkEnd w:id="353"/>
    </w:p>
    <w:p w14:paraId="07E402D4" w14:textId="77777777" w:rsidR="005847E1" w:rsidRPr="003B29EC" w:rsidRDefault="005847E1" w:rsidP="005847E1">
      <w:pPr>
        <w:pStyle w:val="2ndlevelprovision"/>
        <w:numPr>
          <w:ilvl w:val="1"/>
          <w:numId w:val="2"/>
        </w:numPr>
        <w:ind w:left="993" w:hanging="993"/>
        <w:rPr>
          <w:szCs w:val="20"/>
          <w:lang w:val="en-US"/>
        </w:rPr>
      </w:pPr>
      <w:bookmarkStart w:id="354" w:name="_Toc504384592"/>
      <w:r w:rsidRPr="003B29EC">
        <w:rPr>
          <w:szCs w:val="20"/>
          <w:lang w:val="en-US"/>
        </w:rPr>
        <w:t>The Tenderer may submit a Proposal only for the whole subject matter of the open competition in total.</w:t>
      </w:r>
      <w:bookmarkEnd w:id="354"/>
    </w:p>
    <w:p w14:paraId="514D39D5" w14:textId="77777777" w:rsidR="005847E1" w:rsidRPr="003B29EC" w:rsidRDefault="005847E1" w:rsidP="005847E1">
      <w:pPr>
        <w:pStyle w:val="2ndlevelprovision"/>
        <w:numPr>
          <w:ilvl w:val="1"/>
          <w:numId w:val="2"/>
        </w:numPr>
        <w:ind w:left="993" w:hanging="993"/>
        <w:rPr>
          <w:szCs w:val="20"/>
          <w:lang w:val="en-US"/>
        </w:rPr>
      </w:pPr>
      <w:r w:rsidRPr="003B29EC">
        <w:rPr>
          <w:szCs w:val="20"/>
          <w:lang w:val="en-US"/>
        </w:rPr>
        <w:t xml:space="preserve">The Proposal must be submitted </w:t>
      </w:r>
      <w:bookmarkStart w:id="355" w:name="_Toc504384594"/>
      <w:r w:rsidRPr="003B29EC">
        <w:rPr>
          <w:szCs w:val="20"/>
          <w:lang w:val="en-US"/>
        </w:rPr>
        <w:t xml:space="preserve">in accordance </w:t>
      </w:r>
      <w:r w:rsidRPr="003D457B">
        <w:rPr>
          <w:szCs w:val="20"/>
          <w:lang w:val="en-US"/>
        </w:rPr>
        <w:t xml:space="preserve">with this Regulations, in English </w:t>
      </w:r>
      <w:r w:rsidRPr="00E8295F">
        <w:rPr>
          <w:szCs w:val="20"/>
          <w:lang w:val="en-US"/>
        </w:rPr>
        <w:t>or Latvian language</w:t>
      </w:r>
      <w:r w:rsidRPr="003D457B">
        <w:rPr>
          <w:szCs w:val="20"/>
          <w:lang w:val="en-US"/>
        </w:rPr>
        <w:t xml:space="preserve"> (if submitted in Latvian, translation in English of the Proposal must be provided together with the Proposal). If the Proposal is submitted in English language, upon a request by the Procurement Commission the Tenderer shall provide a translation</w:t>
      </w:r>
      <w:r w:rsidRPr="003B29EC">
        <w:rPr>
          <w:szCs w:val="20"/>
          <w:lang w:val="en-US"/>
        </w:rPr>
        <w:t xml:space="preserve"> in Latvian language within the deadline requested by the Contracting Authority’s Procurement Commission.</w:t>
      </w:r>
    </w:p>
    <w:p w14:paraId="1AB090C6" w14:textId="77777777" w:rsidR="005847E1" w:rsidRPr="003B29EC" w:rsidRDefault="005847E1" w:rsidP="005847E1">
      <w:pPr>
        <w:pStyle w:val="2ndlevelprovision"/>
        <w:numPr>
          <w:ilvl w:val="1"/>
          <w:numId w:val="2"/>
        </w:numPr>
        <w:ind w:left="993" w:hanging="993"/>
        <w:rPr>
          <w:szCs w:val="20"/>
          <w:lang w:val="en-US"/>
        </w:rPr>
      </w:pPr>
      <w:r w:rsidRPr="003B29EC">
        <w:rPr>
          <w:szCs w:val="20"/>
          <w:lang w:val="en-US"/>
        </w:rPr>
        <w:t>The Proposal may contain original copies of documents or their derivatives. Tenderer shall submit legally valid documents such as certified copies. For a document to be legally valid it has to be issued and formatted in accordance with the Latvian Law on Legal Force of Documents (</w:t>
      </w:r>
      <w:r w:rsidRPr="003B29EC">
        <w:rPr>
          <w:i/>
          <w:szCs w:val="20"/>
          <w:lang w:val="en-US"/>
        </w:rPr>
        <w:t>Dokumentu juridiskā spēka likums</w:t>
      </w:r>
      <w:r w:rsidRPr="003B29EC">
        <w:rPr>
          <w:szCs w:val="20"/>
          <w:lang w:val="en-US"/>
        </w:rPr>
        <w:t>) and Law on Electronic Documents of Latvia (</w:t>
      </w:r>
      <w:r w:rsidRPr="003B29EC">
        <w:rPr>
          <w:i/>
          <w:szCs w:val="20"/>
          <w:lang w:val="en-US"/>
        </w:rPr>
        <w:t>Elektronisko dokumentu likums</w:t>
      </w:r>
      <w:r w:rsidRPr="003B29EC">
        <w:rPr>
          <w:szCs w:val="20"/>
          <w:lang w:val="en-US"/>
        </w:rPr>
        <w:t>), but public documents issued abroad shall be formatted and legalised in accordance with the requirements of the Document Legalization Law of Latvia (</w:t>
      </w:r>
      <w:r w:rsidRPr="003B29EC">
        <w:rPr>
          <w:i/>
          <w:szCs w:val="20"/>
          <w:lang w:val="en-US"/>
        </w:rPr>
        <w:t>Dokumentu legalizācijas likums</w:t>
      </w:r>
      <w:r w:rsidRPr="003B29EC">
        <w:rPr>
          <w:szCs w:val="20"/>
          <w:lang w:val="en-US"/>
        </w:rPr>
        <w:t>). When submitting the Proposal, the Tenderer has the right to certify the validity of all the documents’ derivatives and translations with one certification.</w:t>
      </w:r>
    </w:p>
    <w:p w14:paraId="02AEC118" w14:textId="77777777" w:rsidR="005847E1" w:rsidRPr="003B29EC" w:rsidRDefault="005847E1" w:rsidP="005847E1">
      <w:pPr>
        <w:pStyle w:val="2ndlevelprovision"/>
        <w:numPr>
          <w:ilvl w:val="1"/>
          <w:numId w:val="2"/>
        </w:numPr>
        <w:ind w:left="993" w:hanging="993"/>
        <w:rPr>
          <w:szCs w:val="20"/>
          <w:lang w:val="en-US"/>
        </w:rPr>
      </w:pPr>
      <w:r w:rsidRPr="003B29EC">
        <w:rPr>
          <w:szCs w:val="20"/>
          <w:lang w:val="en-US"/>
        </w:rPr>
        <w:t>The Proposal must be signed by a person who is legally representing the Tenderer or is authorized to represent the Tenderer in this open competition procedure.</w:t>
      </w:r>
      <w:bookmarkEnd w:id="355"/>
      <w:r w:rsidRPr="003B29EC">
        <w:rPr>
          <w:szCs w:val="20"/>
          <w:lang w:val="en-US"/>
        </w:rPr>
        <w:t xml:space="preserve"> </w:t>
      </w:r>
    </w:p>
    <w:p w14:paraId="05325BF0" w14:textId="2BBB6FCC" w:rsidR="005847E1" w:rsidRPr="00440C7D" w:rsidRDefault="005847E1" w:rsidP="005847E1">
      <w:pPr>
        <w:pStyle w:val="2ndlevelprovision"/>
        <w:numPr>
          <w:ilvl w:val="1"/>
          <w:numId w:val="2"/>
        </w:numPr>
        <w:ind w:left="993" w:hanging="993"/>
      </w:pPr>
      <w:bookmarkStart w:id="356" w:name="_Toc504384595"/>
      <w:r w:rsidRPr="003B29EC">
        <w:t xml:space="preserve">The </w:t>
      </w:r>
      <w:r w:rsidRPr="00440C7D">
        <w:t xml:space="preserve">Tenderer shall prepare Proposal in electronic form using the E-Tenders system available at </w:t>
      </w:r>
      <w:bookmarkEnd w:id="356"/>
      <w:r w:rsidR="007406BA">
        <w:rPr>
          <w:color w:val="2B579A"/>
          <w:shd w:val="clear" w:color="auto" w:fill="E6E6E6"/>
          <w:lang w:val="en-US"/>
        </w:rPr>
        <w:fldChar w:fldCharType="begin"/>
      </w:r>
      <w:r w:rsidR="007406BA">
        <w:rPr>
          <w:lang w:val="en-US"/>
        </w:rPr>
        <w:instrText xml:space="preserve"> HYPERLINK "</w:instrText>
      </w:r>
      <w:r w:rsidR="007406BA" w:rsidRPr="007406BA">
        <w:rPr>
          <w:lang w:val="en-US"/>
        </w:rPr>
        <w:instrText>https://www.eis.gov.lv/EKEIS/Supplier/ProcurementProposals/</w:instrText>
      </w:r>
      <w:r w:rsidR="007406BA" w:rsidRPr="007406BA">
        <w:instrText>74388 </w:instrText>
      </w:r>
      <w:r w:rsidR="007406BA">
        <w:rPr>
          <w:lang w:val="en-US"/>
        </w:rPr>
        <w:instrText xml:space="preserve">" </w:instrText>
      </w:r>
      <w:r w:rsidR="007406BA">
        <w:rPr>
          <w:color w:val="2B579A"/>
          <w:shd w:val="clear" w:color="auto" w:fill="E6E6E6"/>
          <w:lang w:val="en-US"/>
        </w:rPr>
        <w:fldChar w:fldCharType="separate"/>
      </w:r>
      <w:r w:rsidR="007406BA" w:rsidRPr="002A654E">
        <w:rPr>
          <w:rStyle w:val="Hyperlink"/>
          <w:lang w:val="en-US"/>
        </w:rPr>
        <w:t>https://www.eis.gov.lv/EKEIS/Supplier/ProcurementProposals/</w:t>
      </w:r>
      <w:r w:rsidR="007406BA" w:rsidRPr="002A654E">
        <w:rPr>
          <w:rStyle w:val="Hyperlink"/>
        </w:rPr>
        <w:t>74388 </w:t>
      </w:r>
      <w:r w:rsidR="007406BA">
        <w:rPr>
          <w:color w:val="2B579A"/>
          <w:shd w:val="clear" w:color="auto" w:fill="E6E6E6"/>
          <w:lang w:val="en-US"/>
        </w:rPr>
        <w:fldChar w:fldCharType="end"/>
      </w:r>
    </w:p>
    <w:p w14:paraId="77FDABBA" w14:textId="77777777" w:rsidR="005847E1" w:rsidRPr="00440C7D" w:rsidRDefault="005847E1" w:rsidP="005847E1">
      <w:pPr>
        <w:pStyle w:val="1stlevelheading"/>
        <w:numPr>
          <w:ilvl w:val="0"/>
          <w:numId w:val="2"/>
        </w:numPr>
        <w:rPr>
          <w:lang w:val="en-US"/>
        </w:rPr>
      </w:pPr>
      <w:bookmarkStart w:id="357" w:name="_Toc500830379"/>
      <w:bookmarkStart w:id="358" w:name="_Toc504384070"/>
      <w:bookmarkStart w:id="359" w:name="_Toc504384146"/>
      <w:bookmarkStart w:id="360" w:name="_Toc504384597"/>
      <w:bookmarkStart w:id="361" w:name="_Toc28615975"/>
      <w:bookmarkStart w:id="362" w:name="_Toc98338248"/>
      <w:r w:rsidRPr="00440C7D">
        <w:rPr>
          <w:shd w:val="clear" w:color="auto" w:fill="FFFFFF"/>
          <w:lang w:val="en-US"/>
        </w:rPr>
        <w:t>Encryption of the proposal information</w:t>
      </w:r>
      <w:bookmarkEnd w:id="357"/>
      <w:bookmarkEnd w:id="358"/>
      <w:bookmarkEnd w:id="359"/>
      <w:bookmarkEnd w:id="360"/>
      <w:bookmarkEnd w:id="361"/>
      <w:bookmarkEnd w:id="362"/>
    </w:p>
    <w:p w14:paraId="59B1EF7A" w14:textId="35497DFA" w:rsidR="005847E1" w:rsidRDefault="005847E1" w:rsidP="005847E1">
      <w:pPr>
        <w:pStyle w:val="2ndlevelheading"/>
        <w:numPr>
          <w:ilvl w:val="1"/>
          <w:numId w:val="2"/>
        </w:numPr>
        <w:ind w:left="993" w:hanging="993"/>
        <w:rPr>
          <w:b w:val="0"/>
          <w:szCs w:val="20"/>
          <w:lang w:val="en-US"/>
        </w:rPr>
      </w:pPr>
      <w:bookmarkStart w:id="363" w:name="_Toc504384598"/>
      <w:r w:rsidRPr="003B29EC">
        <w:rPr>
          <w:b w:val="0"/>
          <w:szCs w:val="20"/>
          <w:lang w:val="en-US"/>
        </w:rPr>
        <w:t>E-Tender system which is subsystem of the Electronic Procurement System ensures first level encryption of the information provided in the Proposal documents.</w:t>
      </w:r>
      <w:bookmarkEnd w:id="363"/>
    </w:p>
    <w:p w14:paraId="6DDA1AE5" w14:textId="40EFF578" w:rsidR="00B820E1" w:rsidRPr="003B29EC" w:rsidRDefault="00B820E1" w:rsidP="00B820E1">
      <w:pPr>
        <w:pStyle w:val="2ndlevelheading"/>
        <w:numPr>
          <w:ilvl w:val="1"/>
          <w:numId w:val="2"/>
        </w:numPr>
        <w:ind w:left="993" w:hanging="993"/>
        <w:rPr>
          <w:b w:val="0"/>
          <w:szCs w:val="20"/>
          <w:lang w:val="en-US"/>
        </w:rPr>
      </w:pPr>
      <w:bookmarkStart w:id="364" w:name="_Toc504384599"/>
      <w:r w:rsidRPr="003B29EC">
        <w:rPr>
          <w:b w:val="0"/>
          <w:szCs w:val="20"/>
          <w:lang w:val="en-US"/>
        </w:rPr>
        <w:t xml:space="preserve">If </w:t>
      </w:r>
      <w:r w:rsidRPr="004B0BCB">
        <w:rPr>
          <w:b w:val="0"/>
          <w:szCs w:val="20"/>
          <w:lang w:val="en-US"/>
        </w:rPr>
        <w:t>the Tenderer applied additional encryption to the information in the Proposal (according to Section 1</w:t>
      </w:r>
      <w:r w:rsidR="00BF3389">
        <w:rPr>
          <w:b w:val="0"/>
          <w:szCs w:val="20"/>
          <w:lang w:val="en-US"/>
        </w:rPr>
        <w:t>5</w:t>
      </w:r>
      <w:r w:rsidRPr="004B0BCB">
        <w:rPr>
          <w:b w:val="0"/>
          <w:szCs w:val="20"/>
          <w:lang w:val="en-US"/>
        </w:rPr>
        <w:t>.1), Tender</w:t>
      </w:r>
      <w:r w:rsidRPr="003B29EC">
        <w:rPr>
          <w:b w:val="0"/>
          <w:szCs w:val="20"/>
          <w:lang w:val="en-US"/>
        </w:rPr>
        <w:t xml:space="preserve"> must provide Procurement Commission with electronic key with the password to unlock the information not later than in 15 (fifteen) minutes after deadline of the Proposal submission.</w:t>
      </w:r>
      <w:bookmarkEnd w:id="364"/>
    </w:p>
    <w:p w14:paraId="6346C018" w14:textId="77777777" w:rsidR="00B820E1" w:rsidRPr="003B29EC" w:rsidRDefault="00B820E1" w:rsidP="00B820E1">
      <w:pPr>
        <w:pStyle w:val="1stlevelheading"/>
        <w:numPr>
          <w:ilvl w:val="0"/>
          <w:numId w:val="2"/>
        </w:numPr>
        <w:rPr>
          <w:lang w:val="en-US"/>
        </w:rPr>
      </w:pPr>
      <w:bookmarkStart w:id="365" w:name="_Toc471229321"/>
      <w:bookmarkStart w:id="366" w:name="_Toc471229627"/>
      <w:bookmarkStart w:id="367" w:name="_Toc500830380"/>
      <w:bookmarkStart w:id="368" w:name="_Toc504384071"/>
      <w:bookmarkStart w:id="369" w:name="_Toc504384147"/>
      <w:bookmarkStart w:id="370" w:name="_Toc504384600"/>
      <w:bookmarkStart w:id="371" w:name="_Toc28615976"/>
      <w:bookmarkStart w:id="372" w:name="_Toc98338249"/>
      <w:r w:rsidRPr="752967A6">
        <w:rPr>
          <w:lang w:val="en-US"/>
        </w:rPr>
        <w:t>Submission of a Proposal</w:t>
      </w:r>
      <w:bookmarkEnd w:id="365"/>
      <w:bookmarkEnd w:id="366"/>
      <w:bookmarkEnd w:id="367"/>
      <w:bookmarkEnd w:id="368"/>
      <w:bookmarkEnd w:id="369"/>
      <w:bookmarkEnd w:id="370"/>
      <w:bookmarkEnd w:id="371"/>
      <w:bookmarkEnd w:id="372"/>
    </w:p>
    <w:p w14:paraId="2C445121" w14:textId="557FF942" w:rsidR="00B820E1" w:rsidRPr="007E39EE" w:rsidRDefault="00B820E1" w:rsidP="00B820E1">
      <w:pPr>
        <w:pStyle w:val="2ndlevelprovision"/>
        <w:numPr>
          <w:ilvl w:val="1"/>
          <w:numId w:val="2"/>
        </w:numPr>
        <w:ind w:left="993" w:hanging="993"/>
        <w:rPr>
          <w:b/>
          <w:bCs/>
          <w:u w:val="single"/>
        </w:rPr>
      </w:pPr>
      <w:bookmarkStart w:id="373" w:name="_Toc504384601"/>
      <w:bookmarkStart w:id="374" w:name="_Toc504384602"/>
      <w:bookmarkStart w:id="375" w:name="_Hlk497920600"/>
      <w:r w:rsidRPr="007E39EE">
        <w:t>Proposal (documents referred to in the Section</w:t>
      </w:r>
      <w:r w:rsidR="009744CD">
        <w:t>4</w:t>
      </w:r>
      <w:r w:rsidRPr="007E39EE">
        <w:t xml:space="preserve">) shall be submitted electronically using the tools </w:t>
      </w:r>
      <w:r w:rsidRPr="007A487B">
        <w:t xml:space="preserve">offered by the E-Tenders system available at </w:t>
      </w:r>
      <w:bookmarkEnd w:id="373"/>
      <w:r w:rsidR="009744CD">
        <w:rPr>
          <w:color w:val="2B579A"/>
          <w:shd w:val="clear" w:color="auto" w:fill="E6E6E6"/>
          <w:lang w:val="en-US"/>
        </w:rPr>
        <w:fldChar w:fldCharType="begin"/>
      </w:r>
      <w:r w:rsidR="009744CD">
        <w:rPr>
          <w:lang w:val="en-US"/>
        </w:rPr>
        <w:instrText xml:space="preserve"> HYPERLINK "</w:instrText>
      </w:r>
      <w:r w:rsidR="009744CD" w:rsidRPr="007406BA">
        <w:rPr>
          <w:lang w:val="en-US"/>
        </w:rPr>
        <w:instrText>https://www.eis.gov.lv/EKEIS/Supplier/ProcurementProposals/</w:instrText>
      </w:r>
      <w:r w:rsidR="009744CD" w:rsidRPr="007406BA">
        <w:instrText>74388 </w:instrText>
      </w:r>
      <w:r w:rsidR="009744CD">
        <w:rPr>
          <w:lang w:val="en-US"/>
        </w:rPr>
        <w:instrText xml:space="preserve">" </w:instrText>
      </w:r>
      <w:r w:rsidR="009744CD">
        <w:rPr>
          <w:color w:val="2B579A"/>
          <w:shd w:val="clear" w:color="auto" w:fill="E6E6E6"/>
          <w:lang w:val="en-US"/>
        </w:rPr>
        <w:fldChar w:fldCharType="separate"/>
      </w:r>
      <w:r w:rsidR="009744CD" w:rsidRPr="002A654E">
        <w:rPr>
          <w:rStyle w:val="Hyperlink"/>
          <w:lang w:val="en-US"/>
        </w:rPr>
        <w:t>https://www.eis.gov.lv/EKEIS/Supplier/ProcurementProposals/</w:t>
      </w:r>
      <w:r w:rsidR="009744CD" w:rsidRPr="002A654E">
        <w:rPr>
          <w:rStyle w:val="Hyperlink"/>
        </w:rPr>
        <w:t>74388 </w:t>
      </w:r>
      <w:r w:rsidR="009744CD">
        <w:rPr>
          <w:color w:val="2B579A"/>
          <w:shd w:val="clear" w:color="auto" w:fill="E6E6E6"/>
          <w:lang w:val="en-US"/>
        </w:rPr>
        <w:fldChar w:fldCharType="end"/>
      </w:r>
      <w:r w:rsidRPr="007E39EE">
        <w:t xml:space="preserve"> by</w:t>
      </w:r>
      <w:r w:rsidRPr="007E39EE">
        <w:br/>
      </w:r>
      <w:r w:rsidR="00532D17" w:rsidRPr="0044021E">
        <w:rPr>
          <w:b/>
          <w:bCs/>
          <w:u w:val="single"/>
        </w:rPr>
        <w:t xml:space="preserve">April </w:t>
      </w:r>
      <w:r w:rsidR="00532D17" w:rsidRPr="00F6726E">
        <w:rPr>
          <w:b/>
          <w:bCs/>
          <w:strike/>
          <w:color w:val="FF0000"/>
          <w:u w:val="single"/>
        </w:rPr>
        <w:t>22</w:t>
      </w:r>
      <w:r w:rsidR="00532D17" w:rsidRPr="00F6726E">
        <w:rPr>
          <w:b/>
          <w:bCs/>
          <w:strike/>
          <w:color w:val="FF0000"/>
          <w:u w:val="single"/>
          <w:vertAlign w:val="superscript"/>
        </w:rPr>
        <w:t>nd</w:t>
      </w:r>
      <w:r w:rsidRPr="0044021E">
        <w:rPr>
          <w:b/>
          <w:bCs/>
          <w:u w:val="single"/>
        </w:rPr>
        <w:t xml:space="preserve"> </w:t>
      </w:r>
      <w:r w:rsidR="00F6726E" w:rsidRPr="00F6726E">
        <w:rPr>
          <w:b/>
          <w:bCs/>
          <w:color w:val="FF0000"/>
          <w:u w:val="single"/>
        </w:rPr>
        <w:t>28</w:t>
      </w:r>
      <w:r w:rsidR="00F6726E" w:rsidRPr="00F6726E">
        <w:rPr>
          <w:b/>
          <w:bCs/>
          <w:color w:val="FF0000"/>
          <w:u w:val="single"/>
          <w:vertAlign w:val="superscript"/>
        </w:rPr>
        <w:t>th</w:t>
      </w:r>
      <w:r w:rsidR="00F6726E" w:rsidRPr="00F6726E">
        <w:rPr>
          <w:b/>
          <w:bCs/>
          <w:color w:val="FF0000"/>
          <w:u w:val="single"/>
        </w:rPr>
        <w:t xml:space="preserve"> </w:t>
      </w:r>
      <w:r w:rsidRPr="0044021E">
        <w:rPr>
          <w:b/>
          <w:bCs/>
          <w:u w:val="single"/>
        </w:rPr>
        <w:t>202</w:t>
      </w:r>
      <w:r w:rsidR="00222B9E" w:rsidRPr="0044021E">
        <w:rPr>
          <w:b/>
          <w:bCs/>
          <w:u w:val="single"/>
        </w:rPr>
        <w:t>2</w:t>
      </w:r>
      <w:r w:rsidRPr="0044021E">
        <w:rPr>
          <w:b/>
          <w:bCs/>
          <w:u w:val="single"/>
        </w:rPr>
        <w:t>, before 11:00 o'clock</w:t>
      </w:r>
      <w:r w:rsidRPr="007E39EE">
        <w:rPr>
          <w:b/>
          <w:bCs/>
          <w:u w:val="single"/>
        </w:rPr>
        <w:t xml:space="preserve"> (Time Zone EEST (Eastern European  Summertime), Riga (Latvia)))</w:t>
      </w:r>
      <w:r w:rsidRPr="007E39EE">
        <w:rPr>
          <w:b/>
          <w:bCs/>
          <w:u w:val="single"/>
          <w:lang w:bidi="en-GB"/>
        </w:rPr>
        <w:t>.</w:t>
      </w:r>
      <w:r w:rsidR="0080568A">
        <w:rPr>
          <w:b/>
          <w:bCs/>
          <w:u w:val="single"/>
          <w:lang w:bidi="en-GB"/>
        </w:rPr>
        <w:t xml:space="preserve"> </w:t>
      </w:r>
      <w:r w:rsidR="0080568A">
        <w:rPr>
          <w:color w:val="FF0000"/>
          <w:szCs w:val="20"/>
          <w:lang w:val="en-US"/>
        </w:rPr>
        <w:t>(amendments on April 7</w:t>
      </w:r>
      <w:r w:rsidR="0080568A" w:rsidRPr="00214B01">
        <w:rPr>
          <w:color w:val="FF0000"/>
          <w:szCs w:val="20"/>
          <w:vertAlign w:val="superscript"/>
          <w:lang w:val="en-US"/>
        </w:rPr>
        <w:t>th</w:t>
      </w:r>
      <w:r w:rsidR="0080568A">
        <w:rPr>
          <w:color w:val="FF0000"/>
          <w:szCs w:val="20"/>
          <w:lang w:val="en-US"/>
        </w:rPr>
        <w:t xml:space="preserve"> , 2022)</w:t>
      </w:r>
    </w:p>
    <w:p w14:paraId="53E934DB" w14:textId="77777777" w:rsidR="00B820E1" w:rsidRPr="009736F5" w:rsidRDefault="00B820E1" w:rsidP="00B820E1">
      <w:pPr>
        <w:pStyle w:val="2ndlevelprovision"/>
        <w:numPr>
          <w:ilvl w:val="1"/>
          <w:numId w:val="2"/>
        </w:numPr>
        <w:ind w:left="993" w:hanging="993"/>
        <w:rPr>
          <w:szCs w:val="20"/>
          <w:lang w:val="en-US"/>
        </w:rPr>
      </w:pPr>
      <w:r w:rsidRPr="007E39EE">
        <w:rPr>
          <w:szCs w:val="20"/>
          <w:lang w:val="en-US"/>
        </w:rPr>
        <w:t xml:space="preserve">The Tenderer may recall or amend its submitted </w:t>
      </w:r>
      <w:r w:rsidRPr="009736F5">
        <w:rPr>
          <w:szCs w:val="20"/>
          <w:lang w:val="en-US"/>
        </w:rPr>
        <w:t>Proposal before the expiry of the deadline for the submission of Proposals by using the tools offered by E-Tenders system.</w:t>
      </w:r>
      <w:bookmarkEnd w:id="374"/>
    </w:p>
    <w:p w14:paraId="349D958B" w14:textId="35A6BBD5" w:rsidR="00B820E1" w:rsidRPr="009736F5" w:rsidRDefault="00B820E1" w:rsidP="00B820E1">
      <w:pPr>
        <w:pStyle w:val="2ndlevelprovision"/>
        <w:numPr>
          <w:ilvl w:val="1"/>
          <w:numId w:val="2"/>
        </w:numPr>
        <w:ind w:left="993" w:hanging="993"/>
        <w:rPr>
          <w:szCs w:val="20"/>
          <w:lang w:val="en-US"/>
        </w:rPr>
      </w:pPr>
      <w:bookmarkStart w:id="376" w:name="_Toc504384603"/>
      <w:r w:rsidRPr="009736F5">
        <w:rPr>
          <w:szCs w:val="20"/>
          <w:lang w:val="en-US"/>
        </w:rPr>
        <w:t>Only Proposals submitted to the E-Tenders system and within the time indicated in Clause 1</w:t>
      </w:r>
      <w:r w:rsidR="00592C2D">
        <w:rPr>
          <w:szCs w:val="20"/>
          <w:lang w:val="en-US"/>
        </w:rPr>
        <w:t>6</w:t>
      </w:r>
      <w:r w:rsidRPr="009736F5">
        <w:rPr>
          <w:szCs w:val="20"/>
          <w:lang w:val="en-US"/>
        </w:rPr>
        <w:t>.1 will be accepted and evaluated for participation in the procurement procedure. Any Proposal submitted outside the E-Tenders system or submitted after the time indicated in Clause 1</w:t>
      </w:r>
      <w:r w:rsidR="00592C2D">
        <w:rPr>
          <w:szCs w:val="20"/>
          <w:lang w:val="en-US"/>
        </w:rPr>
        <w:t>6</w:t>
      </w:r>
      <w:r w:rsidRPr="009736F5">
        <w:rPr>
          <w:szCs w:val="20"/>
          <w:lang w:val="en-US"/>
        </w:rPr>
        <w:t>.1 will be declared as submitted in a non-compliant manner and will not participate in the procurement procedure.</w:t>
      </w:r>
      <w:bookmarkEnd w:id="376"/>
    </w:p>
    <w:p w14:paraId="1C7EC320" w14:textId="77777777" w:rsidR="00B820E1" w:rsidRPr="009736F5" w:rsidRDefault="00B820E1" w:rsidP="00B820E1">
      <w:pPr>
        <w:pStyle w:val="1stlevelheading"/>
        <w:numPr>
          <w:ilvl w:val="0"/>
          <w:numId w:val="2"/>
        </w:numPr>
        <w:rPr>
          <w:lang w:val="en-US"/>
        </w:rPr>
      </w:pPr>
      <w:bookmarkStart w:id="377" w:name="_Toc471214452"/>
      <w:bookmarkStart w:id="378" w:name="_Toc471229323"/>
      <w:bookmarkStart w:id="379" w:name="_Toc471229476"/>
      <w:bookmarkStart w:id="380" w:name="_Toc471229629"/>
      <w:bookmarkStart w:id="381" w:name="_Toc471232229"/>
      <w:bookmarkStart w:id="382" w:name="_Toc471252300"/>
      <w:bookmarkStart w:id="383" w:name="_Toc471229324"/>
      <w:bookmarkStart w:id="384" w:name="_Toc471229477"/>
      <w:bookmarkStart w:id="385" w:name="_Toc471229630"/>
      <w:bookmarkStart w:id="386" w:name="_Toc471232230"/>
      <w:bookmarkStart w:id="387" w:name="_Toc471252301"/>
      <w:bookmarkStart w:id="388" w:name="_Toc471229326"/>
      <w:bookmarkStart w:id="389" w:name="_Toc471229479"/>
      <w:bookmarkStart w:id="390" w:name="_Toc471229632"/>
      <w:bookmarkStart w:id="391" w:name="_Toc471232232"/>
      <w:bookmarkStart w:id="392" w:name="_Toc471252303"/>
      <w:bookmarkStart w:id="393" w:name="_Toc471229368"/>
      <w:bookmarkStart w:id="394" w:name="_Toc471229521"/>
      <w:bookmarkStart w:id="395" w:name="_Toc471229674"/>
      <w:bookmarkStart w:id="396" w:name="_Toc471232274"/>
      <w:bookmarkStart w:id="397" w:name="_Toc471252345"/>
      <w:bookmarkStart w:id="398" w:name="_Toc471214455"/>
      <w:bookmarkStart w:id="399" w:name="_Toc471229371"/>
      <w:bookmarkStart w:id="400" w:name="_Toc471229524"/>
      <w:bookmarkStart w:id="401" w:name="_Toc471229677"/>
      <w:bookmarkStart w:id="402" w:name="_Toc471232277"/>
      <w:bookmarkStart w:id="403" w:name="_Toc471252367"/>
      <w:bookmarkStart w:id="404" w:name="_Toc454882357"/>
      <w:bookmarkStart w:id="405" w:name="_Toc458981504"/>
      <w:bookmarkStart w:id="406" w:name="_Toc471229377"/>
      <w:bookmarkStart w:id="407" w:name="_Toc471229683"/>
      <w:bookmarkStart w:id="408" w:name="_Toc500830381"/>
      <w:bookmarkStart w:id="409" w:name="_Toc504384072"/>
      <w:bookmarkStart w:id="410" w:name="_Toc504384148"/>
      <w:bookmarkStart w:id="411" w:name="_Toc504384604"/>
      <w:bookmarkStart w:id="412" w:name="_Toc28615977"/>
      <w:bookmarkStart w:id="413" w:name="_Toc98338250"/>
      <w:bookmarkEnd w:id="375"/>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9736F5">
        <w:rPr>
          <w:lang w:val="en-US"/>
        </w:rPr>
        <w:lastRenderedPageBreak/>
        <w:t>Opening of Proposals</w:t>
      </w:r>
      <w:bookmarkEnd w:id="404"/>
      <w:bookmarkEnd w:id="405"/>
      <w:bookmarkEnd w:id="406"/>
      <w:bookmarkEnd w:id="407"/>
      <w:bookmarkEnd w:id="408"/>
      <w:bookmarkEnd w:id="409"/>
      <w:bookmarkEnd w:id="410"/>
      <w:bookmarkEnd w:id="411"/>
      <w:bookmarkEnd w:id="412"/>
      <w:bookmarkEnd w:id="413"/>
    </w:p>
    <w:p w14:paraId="46105CFE" w14:textId="6634336C" w:rsidR="00B820E1" w:rsidRPr="007E39EE" w:rsidRDefault="00B820E1" w:rsidP="001933A1">
      <w:pPr>
        <w:pStyle w:val="2ndlevelprovision"/>
        <w:numPr>
          <w:ilvl w:val="1"/>
          <w:numId w:val="19"/>
        </w:numPr>
        <w:spacing w:before="0"/>
        <w:rPr>
          <w:szCs w:val="20"/>
          <w:lang w:val="en-US"/>
        </w:rPr>
      </w:pPr>
      <w:bookmarkStart w:id="414" w:name="_Toc504384605"/>
      <w:bookmarkStart w:id="415" w:name="_Hlk497920431"/>
      <w:r w:rsidRPr="007E39EE">
        <w:rPr>
          <w:szCs w:val="20"/>
          <w:lang w:val="en-US"/>
        </w:rPr>
        <w:t xml:space="preserve">The Proposals will be opened in the E-Tenders system on </w:t>
      </w:r>
      <w:r w:rsidR="0044021E">
        <w:rPr>
          <w:b/>
          <w:bCs/>
          <w:szCs w:val="20"/>
          <w:u w:val="single"/>
          <w:lang w:val="en-US"/>
        </w:rPr>
        <w:t xml:space="preserve">April </w:t>
      </w:r>
      <w:r w:rsidR="0044021E" w:rsidRPr="00FB53A5">
        <w:rPr>
          <w:b/>
          <w:bCs/>
          <w:strike/>
          <w:color w:val="FF0000"/>
          <w:szCs w:val="20"/>
          <w:lang w:val="en-US"/>
        </w:rPr>
        <w:t>22</w:t>
      </w:r>
      <w:r w:rsidR="0044021E" w:rsidRPr="00FB53A5">
        <w:rPr>
          <w:b/>
          <w:bCs/>
          <w:strike/>
          <w:color w:val="FF0000"/>
          <w:szCs w:val="20"/>
          <w:vertAlign w:val="superscript"/>
          <w:lang w:val="en-US"/>
        </w:rPr>
        <w:t>nd</w:t>
      </w:r>
      <w:r w:rsidR="0044021E" w:rsidRPr="00FB53A5">
        <w:rPr>
          <w:b/>
          <w:bCs/>
          <w:color w:val="FF0000"/>
          <w:szCs w:val="20"/>
          <w:lang w:val="en-US"/>
        </w:rPr>
        <w:t xml:space="preserve"> </w:t>
      </w:r>
      <w:r w:rsidR="00FB53A5" w:rsidRPr="00FB53A5">
        <w:rPr>
          <w:b/>
          <w:bCs/>
          <w:color w:val="FF0000"/>
          <w:szCs w:val="20"/>
          <w:lang w:val="en-US"/>
        </w:rPr>
        <w:t xml:space="preserve"> </w:t>
      </w:r>
      <w:r w:rsidR="00FB53A5">
        <w:rPr>
          <w:b/>
          <w:bCs/>
          <w:color w:val="FF0000"/>
          <w:szCs w:val="20"/>
          <w:lang w:val="en-US"/>
        </w:rPr>
        <w:t>28</w:t>
      </w:r>
      <w:r w:rsidR="00FB53A5" w:rsidRPr="00FB53A5">
        <w:rPr>
          <w:b/>
          <w:bCs/>
          <w:color w:val="FF0000"/>
          <w:szCs w:val="20"/>
          <w:vertAlign w:val="superscript"/>
          <w:lang w:val="en-US"/>
        </w:rPr>
        <w:t>th</w:t>
      </w:r>
      <w:r w:rsidR="00FB53A5">
        <w:rPr>
          <w:b/>
          <w:bCs/>
          <w:color w:val="FF0000"/>
          <w:szCs w:val="20"/>
          <w:lang w:val="en-US"/>
        </w:rPr>
        <w:t xml:space="preserve"> </w:t>
      </w:r>
      <w:r w:rsidRPr="007E39EE">
        <w:rPr>
          <w:b/>
          <w:bCs/>
          <w:szCs w:val="20"/>
          <w:u w:val="single"/>
          <w:lang w:val="en-US"/>
        </w:rPr>
        <w:t>202</w:t>
      </w:r>
      <w:r w:rsidR="004042A6">
        <w:rPr>
          <w:b/>
          <w:bCs/>
          <w:szCs w:val="20"/>
          <w:u w:val="single"/>
          <w:lang w:val="en-US"/>
        </w:rPr>
        <w:t>2</w:t>
      </w:r>
      <w:r w:rsidRPr="007E39EE">
        <w:rPr>
          <w:b/>
          <w:bCs/>
          <w:szCs w:val="20"/>
          <w:u w:val="single"/>
          <w:lang w:val="en-US"/>
        </w:rPr>
        <w:t>, at 11:00 o'clock (Time Zone EEST (Eastern European Summertime), Riga (Latvia))</w:t>
      </w:r>
      <w:r w:rsidRPr="007E39EE">
        <w:rPr>
          <w:szCs w:val="20"/>
          <w:lang w:val="en-US"/>
        </w:rPr>
        <w:t xml:space="preserve"> during the open meeting. It is possible to follow the opening of submitted proposals online in the E-Tenders system.</w:t>
      </w:r>
      <w:bookmarkEnd w:id="414"/>
      <w:r w:rsidR="0045754A">
        <w:rPr>
          <w:szCs w:val="20"/>
          <w:lang w:val="en-US"/>
        </w:rPr>
        <w:t xml:space="preserve"> </w:t>
      </w:r>
      <w:r w:rsidR="0045754A">
        <w:rPr>
          <w:color w:val="FF0000"/>
          <w:szCs w:val="20"/>
          <w:lang w:val="en-US"/>
        </w:rPr>
        <w:t>(amendments on April 7</w:t>
      </w:r>
      <w:r w:rsidR="0045754A" w:rsidRPr="00214B01">
        <w:rPr>
          <w:color w:val="FF0000"/>
          <w:szCs w:val="20"/>
          <w:vertAlign w:val="superscript"/>
          <w:lang w:val="en-US"/>
        </w:rPr>
        <w:t>th</w:t>
      </w:r>
      <w:r w:rsidR="0045754A">
        <w:rPr>
          <w:color w:val="FF0000"/>
          <w:szCs w:val="20"/>
          <w:lang w:val="en-US"/>
        </w:rPr>
        <w:t xml:space="preserve"> , 2022)</w:t>
      </w:r>
    </w:p>
    <w:p w14:paraId="7CCC6937" w14:textId="77777777" w:rsidR="00B820E1" w:rsidRPr="003B29EC" w:rsidRDefault="00B820E1" w:rsidP="00B820E1">
      <w:pPr>
        <w:pStyle w:val="2ndlevelprovision"/>
        <w:numPr>
          <w:ilvl w:val="1"/>
          <w:numId w:val="2"/>
        </w:numPr>
        <w:ind w:left="993" w:hanging="993"/>
        <w:rPr>
          <w:szCs w:val="20"/>
          <w:lang w:val="en-US"/>
        </w:rPr>
      </w:pPr>
      <w:bookmarkStart w:id="416" w:name="_Toc504384606"/>
      <w:r w:rsidRPr="003B29EC">
        <w:rPr>
          <w:szCs w:val="20"/>
          <w:lang w:val="en-US"/>
        </w:rPr>
        <w:t>The Proposals are opened by using the tools offered by E-Tenders system, the proposed price and other information that characterizes the Proposal (excluding confidential information) shall be published in E-Tenders system, as well as notice of the presence of documents proving the Security.</w:t>
      </w:r>
      <w:bookmarkEnd w:id="416"/>
      <w:r w:rsidRPr="003B29EC">
        <w:rPr>
          <w:szCs w:val="20"/>
          <w:lang w:val="en-US"/>
        </w:rPr>
        <w:t xml:space="preserve"> </w:t>
      </w:r>
    </w:p>
    <w:p w14:paraId="48ED673B" w14:textId="64AC1EEC" w:rsidR="00B820E1" w:rsidRDefault="00B820E1" w:rsidP="00B820E1">
      <w:pPr>
        <w:pStyle w:val="2ndlevelprovision"/>
        <w:numPr>
          <w:ilvl w:val="1"/>
          <w:numId w:val="2"/>
        </w:numPr>
        <w:ind w:left="993" w:hanging="993"/>
        <w:rPr>
          <w:szCs w:val="20"/>
          <w:lang w:val="en-US"/>
        </w:rPr>
      </w:pPr>
      <w:bookmarkStart w:id="417" w:name="_Toc504384607"/>
      <w:r w:rsidRPr="003B29EC">
        <w:rPr>
          <w:szCs w:val="20"/>
          <w:lang w:val="en-US"/>
        </w:rPr>
        <w:t>The information regarding the Tenderer, the time of Proposal submission, the proposed price and other information that characterizes the Proposal is generated at the opening of the proposals by E-Tenders system and written down in the Proposal opening sheet, which shall be published in E-Tenders system and Contracting authorities web page.</w:t>
      </w:r>
      <w:bookmarkEnd w:id="417"/>
      <w:r w:rsidRPr="003B29EC">
        <w:rPr>
          <w:szCs w:val="20"/>
          <w:lang w:val="en-US"/>
        </w:rPr>
        <w:t xml:space="preserve"> </w:t>
      </w:r>
    </w:p>
    <w:p w14:paraId="662FCDB3" w14:textId="77777777" w:rsidR="004E2B1F" w:rsidRPr="003B29EC" w:rsidRDefault="004E2B1F" w:rsidP="004E2B1F">
      <w:pPr>
        <w:pStyle w:val="1stlevelheading"/>
        <w:numPr>
          <w:ilvl w:val="0"/>
          <w:numId w:val="2"/>
        </w:numPr>
        <w:rPr>
          <w:lang w:val="en-US"/>
        </w:rPr>
      </w:pPr>
      <w:bookmarkStart w:id="418" w:name="_Toc98338251"/>
      <w:r w:rsidRPr="752967A6">
        <w:rPr>
          <w:lang w:val="en-US"/>
        </w:rPr>
        <w:t>Verification of proposal</w:t>
      </w:r>
      <w:bookmarkEnd w:id="418"/>
    </w:p>
    <w:p w14:paraId="52F32F9B" w14:textId="7BF9F52E" w:rsidR="004E2B1F" w:rsidRPr="003B29EC" w:rsidRDefault="004E2B1F" w:rsidP="004E2B1F">
      <w:pPr>
        <w:pStyle w:val="2ndlevelprovision"/>
        <w:numPr>
          <w:ilvl w:val="1"/>
          <w:numId w:val="2"/>
        </w:numPr>
        <w:ind w:left="993" w:hanging="993"/>
        <w:rPr>
          <w:szCs w:val="20"/>
          <w:lang w:val="en-US"/>
        </w:rPr>
      </w:pPr>
      <w:bookmarkStart w:id="419" w:name="_Toc504384609"/>
      <w:r w:rsidRPr="003B29EC">
        <w:rPr>
          <w:szCs w:val="20"/>
          <w:lang w:val="en-US"/>
        </w:rPr>
        <w:t xml:space="preserve">Procurement Commission </w:t>
      </w:r>
      <w:r w:rsidRPr="00477AA3">
        <w:rPr>
          <w:szCs w:val="20"/>
          <w:lang w:val="en-US"/>
        </w:rPr>
        <w:t xml:space="preserve">verifies whether the submitted Proposals comply with the requirements stipulated in the Regulations (Section </w:t>
      </w:r>
      <w:r w:rsidR="000D04D8">
        <w:rPr>
          <w:szCs w:val="20"/>
          <w:lang w:val="en-US"/>
        </w:rPr>
        <w:t>14</w:t>
      </w:r>
      <w:r w:rsidRPr="00477AA3">
        <w:rPr>
          <w:szCs w:val="20"/>
          <w:lang w:val="en-US"/>
        </w:rPr>
        <w:t>) and whether all required information and documents are submitted and selects for further evaluation only</w:t>
      </w:r>
      <w:r w:rsidRPr="003B29EC">
        <w:rPr>
          <w:szCs w:val="20"/>
          <w:lang w:val="en-US"/>
        </w:rPr>
        <w:t xml:space="preserve"> the compliant Proposals.</w:t>
      </w:r>
      <w:bookmarkEnd w:id="419"/>
    </w:p>
    <w:p w14:paraId="56763682" w14:textId="77777777" w:rsidR="004E2B1F" w:rsidRPr="005F0845" w:rsidRDefault="004E2B1F" w:rsidP="004E2B1F">
      <w:pPr>
        <w:pStyle w:val="2ndlevelheading"/>
        <w:numPr>
          <w:ilvl w:val="1"/>
          <w:numId w:val="2"/>
        </w:numPr>
        <w:spacing w:before="120" w:after="120"/>
        <w:ind w:left="993" w:hanging="993"/>
        <w:rPr>
          <w:b w:val="0"/>
          <w:szCs w:val="20"/>
        </w:rPr>
      </w:pPr>
      <w:bookmarkStart w:id="420" w:name="_Toc493844707"/>
      <w:bookmarkStart w:id="421" w:name="_Toc28615979"/>
      <w:r w:rsidRPr="005F0845">
        <w:rPr>
          <w:b w:val="0"/>
          <w:szCs w:val="20"/>
        </w:rPr>
        <w:t>If the Tenderer has failed to submit some of the documents which shall be submitted according to the Regulation or the contents of the submitted documents do not comply with the Regulation</w:t>
      </w:r>
      <w:r>
        <w:rPr>
          <w:b w:val="0"/>
          <w:szCs w:val="20"/>
        </w:rPr>
        <w:t>s</w:t>
      </w:r>
      <w:r w:rsidRPr="005F0845">
        <w:rPr>
          <w:b w:val="0"/>
          <w:szCs w:val="20"/>
        </w:rPr>
        <w:t>, the Procurement Commission decides to request clarifications (if possible in accordance with Public Procurement Law of Republic of Latvia) or to exclude the Tenderer from further participation in the open competition.</w:t>
      </w:r>
      <w:bookmarkEnd w:id="420"/>
    </w:p>
    <w:p w14:paraId="1015F3F8" w14:textId="5A9A3A28" w:rsidR="004E2B1F" w:rsidRPr="001A0AE0" w:rsidRDefault="004E2B1F" w:rsidP="004E2B1F">
      <w:pPr>
        <w:pStyle w:val="1stlevelheading"/>
        <w:numPr>
          <w:ilvl w:val="0"/>
          <w:numId w:val="2"/>
        </w:numPr>
        <w:rPr>
          <w:lang w:val="en-US"/>
        </w:rPr>
      </w:pPr>
      <w:bookmarkStart w:id="422" w:name="_Toc98338252"/>
      <w:r w:rsidRPr="001A0AE0">
        <w:rPr>
          <w:lang w:val="en-US"/>
        </w:rPr>
        <w:t>VERIFICATION OF TEHNICAL PROPOSAL</w:t>
      </w:r>
      <w:bookmarkEnd w:id="421"/>
      <w:bookmarkEnd w:id="422"/>
    </w:p>
    <w:p w14:paraId="353D234C" w14:textId="7C560E4D" w:rsidR="004E2B1F" w:rsidRPr="001A0AE0" w:rsidRDefault="004E2B1F" w:rsidP="004E2B1F">
      <w:pPr>
        <w:pStyle w:val="2ndlevelprovision"/>
        <w:numPr>
          <w:ilvl w:val="1"/>
          <w:numId w:val="2"/>
        </w:numPr>
        <w:ind w:left="993" w:hanging="993"/>
        <w:rPr>
          <w:szCs w:val="20"/>
          <w:lang w:val="en-US"/>
        </w:rPr>
      </w:pPr>
      <w:bookmarkStart w:id="423" w:name="_Toc504384610"/>
      <w:bookmarkStart w:id="424" w:name="_Toc535914593"/>
      <w:bookmarkStart w:id="425" w:name="_Toc535914811"/>
      <w:bookmarkStart w:id="426" w:name="_Toc535915696"/>
      <w:bookmarkStart w:id="427" w:name="_Toc19521669"/>
      <w:bookmarkStart w:id="428" w:name="_Toc58053988"/>
      <w:bookmarkStart w:id="429" w:name="_Toc454882360"/>
      <w:bookmarkStart w:id="430" w:name="_Toc458981507"/>
      <w:bookmarkStart w:id="431" w:name="_Toc500830383"/>
      <w:bookmarkStart w:id="432" w:name="_Toc504384074"/>
      <w:bookmarkStart w:id="433" w:name="_Toc504384150"/>
      <w:bookmarkStart w:id="434" w:name="_Toc504384611"/>
      <w:r w:rsidRPr="001A0AE0">
        <w:rPr>
          <w:szCs w:val="20"/>
          <w:lang w:val="en-US"/>
        </w:rPr>
        <w:t>Procurement Commission verifies if Tenderers have submitted Technical Proposal as stipulated in Section 12 and selects for further evaluation only the compliant Technical Proposal.</w:t>
      </w:r>
      <w:bookmarkEnd w:id="423"/>
    </w:p>
    <w:p w14:paraId="057FE8EA" w14:textId="69B5E652" w:rsidR="004E2B1F" w:rsidRPr="001A0AE0" w:rsidRDefault="004E2B1F" w:rsidP="004E2B1F">
      <w:pPr>
        <w:pStyle w:val="1stlevelheading"/>
        <w:numPr>
          <w:ilvl w:val="0"/>
          <w:numId w:val="2"/>
        </w:numPr>
        <w:rPr>
          <w:lang w:val="en-US"/>
        </w:rPr>
      </w:pPr>
      <w:bookmarkStart w:id="435" w:name="_Toc28615980"/>
      <w:bookmarkStart w:id="436" w:name="_Toc98338253"/>
      <w:r w:rsidRPr="001A0AE0">
        <w:rPr>
          <w:lang w:val="en-US"/>
        </w:rPr>
        <w:t>Verification of Financial Proposal</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1717055E" w14:textId="3EB4707C" w:rsidR="004E2B1F" w:rsidRPr="001A6808" w:rsidRDefault="004E2B1F" w:rsidP="004E2B1F">
      <w:pPr>
        <w:pStyle w:val="2ndlevelprovision"/>
        <w:numPr>
          <w:ilvl w:val="1"/>
          <w:numId w:val="2"/>
        </w:numPr>
        <w:ind w:left="993" w:hanging="993"/>
        <w:rPr>
          <w:szCs w:val="20"/>
          <w:lang w:val="en-US"/>
        </w:rPr>
      </w:pPr>
      <w:bookmarkStart w:id="437" w:name="_Toc504384612"/>
      <w:r w:rsidRPr="001A6808">
        <w:rPr>
          <w:szCs w:val="20"/>
          <w:lang w:val="en-US"/>
        </w:rPr>
        <w:t xml:space="preserve">The Procurement Commission verifies whether Tenderers have </w:t>
      </w:r>
      <w:r w:rsidRPr="00A7506C">
        <w:rPr>
          <w:szCs w:val="20"/>
          <w:lang w:val="en-US"/>
        </w:rPr>
        <w:t xml:space="preserve">completed Annex </w:t>
      </w:r>
      <w:r w:rsidR="00A7506C" w:rsidRPr="00A7506C">
        <w:rPr>
          <w:szCs w:val="20"/>
          <w:lang w:val="en-US"/>
        </w:rPr>
        <w:t>5</w:t>
      </w:r>
      <w:r w:rsidRPr="001A6808">
        <w:rPr>
          <w:szCs w:val="20"/>
          <w:lang w:val="en-US"/>
        </w:rPr>
        <w:t xml:space="preserve"> “</w:t>
      </w:r>
      <w:r w:rsidR="00E8295F">
        <w:rPr>
          <w:szCs w:val="20"/>
          <w:lang w:val="en-US"/>
        </w:rPr>
        <w:t>F</w:t>
      </w:r>
      <w:r w:rsidR="00081C97">
        <w:rPr>
          <w:szCs w:val="20"/>
          <w:lang w:val="en-US"/>
        </w:rPr>
        <w:t>inancial Proposal</w:t>
      </w:r>
      <w:r w:rsidRPr="001A6808">
        <w:rPr>
          <w:szCs w:val="20"/>
          <w:lang w:val="en-US"/>
        </w:rPr>
        <w:t>” in accordance with the requirements</w:t>
      </w:r>
      <w:bookmarkEnd w:id="437"/>
      <w:r w:rsidRPr="001A6808">
        <w:rPr>
          <w:szCs w:val="20"/>
          <w:lang w:val="en-US"/>
        </w:rPr>
        <w:t xml:space="preserve"> stipulated in Section 11 of Regulations.</w:t>
      </w:r>
    </w:p>
    <w:p w14:paraId="6935AF01" w14:textId="77777777" w:rsidR="004E2B1F" w:rsidRPr="003B29EC" w:rsidRDefault="004E2B1F" w:rsidP="004E2B1F">
      <w:pPr>
        <w:pStyle w:val="2ndlevelprovision"/>
        <w:numPr>
          <w:ilvl w:val="1"/>
          <w:numId w:val="2"/>
        </w:numPr>
        <w:ind w:left="993" w:hanging="993"/>
        <w:rPr>
          <w:szCs w:val="20"/>
          <w:lang w:val="en-US"/>
        </w:rPr>
      </w:pPr>
      <w:bookmarkStart w:id="438" w:name="_Toc504384613"/>
      <w:r w:rsidRPr="001A6808">
        <w:rPr>
          <w:szCs w:val="20"/>
          <w:lang w:val="en-US"/>
        </w:rPr>
        <w:t>The Procurement Commission verifies whether there are any arithmetical errors, whether</w:t>
      </w:r>
      <w:r w:rsidRPr="003B29EC">
        <w:rPr>
          <w:szCs w:val="20"/>
          <w:lang w:val="en-US"/>
        </w:rPr>
        <w:t xml:space="preserve"> an abnormally low Proposal has been received, as well as assesses and compares the contract prices proposed.</w:t>
      </w:r>
      <w:bookmarkEnd w:id="438"/>
      <w:r w:rsidRPr="003B29EC">
        <w:rPr>
          <w:szCs w:val="20"/>
          <w:lang w:val="en-US"/>
        </w:rPr>
        <w:t xml:space="preserve"> </w:t>
      </w:r>
      <w:r w:rsidRPr="003B29EC">
        <w:rPr>
          <w:w w:val="105"/>
          <w:szCs w:val="20"/>
          <w:lang w:val="en-US"/>
        </w:rPr>
        <w:t>The Procurement Commission</w:t>
      </w:r>
      <w:r w:rsidRPr="003B29EC">
        <w:rPr>
          <w:spacing w:val="-23"/>
          <w:w w:val="105"/>
          <w:szCs w:val="20"/>
          <w:lang w:val="en-US"/>
        </w:rPr>
        <w:t xml:space="preserve"> </w:t>
      </w:r>
      <w:r w:rsidRPr="003B29EC">
        <w:rPr>
          <w:w w:val="105"/>
          <w:szCs w:val="20"/>
          <w:lang w:val="en-US"/>
        </w:rPr>
        <w:t>shall</w:t>
      </w:r>
      <w:r w:rsidRPr="003B29EC">
        <w:rPr>
          <w:spacing w:val="-18"/>
          <w:w w:val="105"/>
          <w:szCs w:val="20"/>
          <w:lang w:val="en-US"/>
        </w:rPr>
        <w:t xml:space="preserve"> </w:t>
      </w:r>
      <w:r w:rsidRPr="003B29EC">
        <w:rPr>
          <w:w w:val="105"/>
          <w:szCs w:val="20"/>
          <w:lang w:val="en-US"/>
        </w:rPr>
        <w:t>act</w:t>
      </w:r>
      <w:r w:rsidRPr="003B29EC">
        <w:rPr>
          <w:spacing w:val="-22"/>
          <w:w w:val="105"/>
          <w:szCs w:val="20"/>
          <w:lang w:val="en-US"/>
        </w:rPr>
        <w:t xml:space="preserve"> </w:t>
      </w:r>
      <w:r w:rsidRPr="003B29EC">
        <w:rPr>
          <w:w w:val="105"/>
          <w:szCs w:val="20"/>
          <w:lang w:val="en-US"/>
        </w:rPr>
        <w:t>in</w:t>
      </w:r>
      <w:r w:rsidRPr="003B29EC">
        <w:rPr>
          <w:spacing w:val="-21"/>
          <w:w w:val="105"/>
          <w:szCs w:val="20"/>
          <w:lang w:val="en-US"/>
        </w:rPr>
        <w:t xml:space="preserve"> </w:t>
      </w:r>
      <w:r w:rsidRPr="003B29EC">
        <w:rPr>
          <w:w w:val="105"/>
          <w:szCs w:val="20"/>
          <w:lang w:val="en-US"/>
        </w:rPr>
        <w:t>accordance</w:t>
      </w:r>
      <w:r w:rsidRPr="003B29EC">
        <w:rPr>
          <w:spacing w:val="-21"/>
          <w:w w:val="105"/>
          <w:szCs w:val="20"/>
          <w:lang w:val="en-US"/>
        </w:rPr>
        <w:t xml:space="preserve"> </w:t>
      </w:r>
      <w:r w:rsidRPr="003B29EC">
        <w:rPr>
          <w:w w:val="105"/>
          <w:szCs w:val="20"/>
          <w:lang w:val="en-US"/>
        </w:rPr>
        <w:t>with</w:t>
      </w:r>
      <w:r w:rsidRPr="003B29EC">
        <w:rPr>
          <w:spacing w:val="-21"/>
          <w:w w:val="105"/>
          <w:szCs w:val="20"/>
          <w:lang w:val="en-US"/>
        </w:rPr>
        <w:t xml:space="preserve"> </w:t>
      </w:r>
      <w:r w:rsidRPr="003B29EC">
        <w:rPr>
          <w:w w:val="105"/>
          <w:szCs w:val="20"/>
          <w:lang w:val="en-US"/>
        </w:rPr>
        <w:t>Article</w:t>
      </w:r>
      <w:r w:rsidRPr="003B29EC">
        <w:rPr>
          <w:spacing w:val="-20"/>
          <w:w w:val="105"/>
          <w:szCs w:val="20"/>
          <w:lang w:val="en-US"/>
        </w:rPr>
        <w:t xml:space="preserve"> </w:t>
      </w:r>
      <w:r w:rsidRPr="003B29EC">
        <w:rPr>
          <w:w w:val="105"/>
          <w:szCs w:val="20"/>
          <w:lang w:val="en-US"/>
        </w:rPr>
        <w:t>53</w:t>
      </w:r>
      <w:r w:rsidRPr="003B29EC">
        <w:rPr>
          <w:spacing w:val="-23"/>
          <w:w w:val="105"/>
          <w:szCs w:val="20"/>
          <w:lang w:val="en-US"/>
        </w:rPr>
        <w:t xml:space="preserve"> </w:t>
      </w:r>
      <w:r w:rsidRPr="003B29EC">
        <w:rPr>
          <w:w w:val="105"/>
          <w:szCs w:val="20"/>
          <w:lang w:val="en-US"/>
        </w:rPr>
        <w:t>of</w:t>
      </w:r>
      <w:r w:rsidRPr="003B29EC">
        <w:rPr>
          <w:spacing w:val="-23"/>
          <w:w w:val="105"/>
          <w:szCs w:val="20"/>
          <w:lang w:val="en-US"/>
        </w:rPr>
        <w:t xml:space="preserve"> </w:t>
      </w:r>
      <w:r w:rsidRPr="003B29EC">
        <w:rPr>
          <w:w w:val="105"/>
          <w:szCs w:val="20"/>
          <w:lang w:val="en-US"/>
        </w:rPr>
        <w:t>Public</w:t>
      </w:r>
      <w:r w:rsidRPr="003B29EC">
        <w:rPr>
          <w:spacing w:val="-22"/>
          <w:w w:val="105"/>
          <w:szCs w:val="20"/>
          <w:lang w:val="en-US"/>
        </w:rPr>
        <w:t xml:space="preserve"> </w:t>
      </w:r>
      <w:r w:rsidRPr="003B29EC">
        <w:rPr>
          <w:w w:val="105"/>
          <w:szCs w:val="20"/>
          <w:lang w:val="en-US"/>
        </w:rPr>
        <w:t>Procurement Law</w:t>
      </w:r>
      <w:r w:rsidRPr="003B29EC">
        <w:rPr>
          <w:spacing w:val="-15"/>
          <w:w w:val="105"/>
          <w:szCs w:val="20"/>
          <w:lang w:val="en-US"/>
        </w:rPr>
        <w:t xml:space="preserve"> </w:t>
      </w:r>
      <w:r w:rsidRPr="003B29EC">
        <w:rPr>
          <w:w w:val="105"/>
          <w:szCs w:val="20"/>
          <w:lang w:val="en-US"/>
        </w:rPr>
        <w:t>of</w:t>
      </w:r>
      <w:r w:rsidRPr="003B29EC">
        <w:rPr>
          <w:spacing w:val="-14"/>
          <w:w w:val="105"/>
          <w:szCs w:val="20"/>
          <w:lang w:val="en-US"/>
        </w:rPr>
        <w:t xml:space="preserve"> Republic of </w:t>
      </w:r>
      <w:r w:rsidRPr="003B29EC">
        <w:rPr>
          <w:w w:val="105"/>
          <w:szCs w:val="20"/>
          <w:lang w:val="en-US"/>
        </w:rPr>
        <w:t>Latvia</w:t>
      </w:r>
      <w:r w:rsidRPr="003B29EC">
        <w:rPr>
          <w:spacing w:val="-16"/>
          <w:w w:val="105"/>
          <w:szCs w:val="20"/>
          <w:lang w:val="en-US"/>
        </w:rPr>
        <w:t xml:space="preserve"> </w:t>
      </w:r>
      <w:r w:rsidRPr="003B29EC">
        <w:rPr>
          <w:w w:val="105"/>
          <w:szCs w:val="20"/>
          <w:lang w:val="en-US"/>
        </w:rPr>
        <w:t>to</w:t>
      </w:r>
      <w:r w:rsidRPr="003B29EC">
        <w:rPr>
          <w:spacing w:val="-17"/>
          <w:w w:val="105"/>
          <w:szCs w:val="20"/>
          <w:lang w:val="en-US"/>
        </w:rPr>
        <w:t xml:space="preserve"> </w:t>
      </w:r>
      <w:r w:rsidRPr="003B29EC">
        <w:rPr>
          <w:w w:val="105"/>
          <w:szCs w:val="20"/>
          <w:lang w:val="en-US"/>
        </w:rPr>
        <w:t>verify</w:t>
      </w:r>
      <w:r w:rsidRPr="003B29EC">
        <w:rPr>
          <w:spacing w:val="-16"/>
          <w:w w:val="105"/>
          <w:szCs w:val="20"/>
          <w:lang w:val="en-US"/>
        </w:rPr>
        <w:t xml:space="preserve"> </w:t>
      </w:r>
      <w:r w:rsidRPr="003B29EC">
        <w:rPr>
          <w:w w:val="105"/>
          <w:szCs w:val="20"/>
          <w:lang w:val="en-US"/>
        </w:rPr>
        <w:t>an</w:t>
      </w:r>
      <w:r w:rsidRPr="003B29EC">
        <w:rPr>
          <w:spacing w:val="-20"/>
          <w:w w:val="105"/>
          <w:szCs w:val="20"/>
          <w:lang w:val="en-US"/>
        </w:rPr>
        <w:t xml:space="preserve"> </w:t>
      </w:r>
      <w:r w:rsidRPr="003B29EC">
        <w:rPr>
          <w:w w:val="105"/>
          <w:szCs w:val="20"/>
          <w:lang w:val="en-US"/>
        </w:rPr>
        <w:t>abnormally</w:t>
      </w:r>
      <w:r w:rsidRPr="003B29EC">
        <w:rPr>
          <w:spacing w:val="-15"/>
          <w:w w:val="105"/>
          <w:szCs w:val="20"/>
          <w:lang w:val="en-US"/>
        </w:rPr>
        <w:t xml:space="preserve"> </w:t>
      </w:r>
      <w:r w:rsidRPr="003B29EC">
        <w:rPr>
          <w:w w:val="105"/>
          <w:szCs w:val="20"/>
          <w:lang w:val="en-US"/>
        </w:rPr>
        <w:t>low</w:t>
      </w:r>
      <w:r w:rsidRPr="003B29EC">
        <w:rPr>
          <w:spacing w:val="-16"/>
          <w:w w:val="105"/>
          <w:szCs w:val="20"/>
          <w:lang w:val="en-US"/>
        </w:rPr>
        <w:t xml:space="preserve"> </w:t>
      </w:r>
      <w:r w:rsidRPr="003B29EC">
        <w:rPr>
          <w:w w:val="105"/>
          <w:szCs w:val="20"/>
          <w:lang w:val="en-US"/>
        </w:rPr>
        <w:t>Proposal.</w:t>
      </w:r>
    </w:p>
    <w:p w14:paraId="33E00FCF" w14:textId="77777777" w:rsidR="00E65645" w:rsidRPr="003B29EC" w:rsidRDefault="00E65645" w:rsidP="00E65645">
      <w:pPr>
        <w:pStyle w:val="2ndlevelprovision"/>
        <w:numPr>
          <w:ilvl w:val="1"/>
          <w:numId w:val="2"/>
        </w:numPr>
        <w:ind w:left="993" w:hanging="993"/>
        <w:rPr>
          <w:szCs w:val="20"/>
          <w:lang w:val="en-US"/>
        </w:rPr>
      </w:pPr>
      <w:bookmarkStart w:id="439" w:name="_Toc504384614"/>
      <w:r w:rsidRPr="003B29EC">
        <w:rPr>
          <w:szCs w:val="20"/>
          <w:lang w:val="en-US"/>
        </w:rPr>
        <w:t xml:space="preserve">The Procurement Commission informs the Tenderer whose </w:t>
      </w:r>
      <w:r w:rsidRPr="001A6808">
        <w:rPr>
          <w:szCs w:val="20"/>
          <w:lang w:val="en-US"/>
        </w:rPr>
        <w:t>arithmetical</w:t>
      </w:r>
      <w:r w:rsidRPr="003B29EC">
        <w:rPr>
          <w:szCs w:val="20"/>
          <w:lang w:val="en-US"/>
        </w:rPr>
        <w:t xml:space="preserve"> errors have been corrected about the correction of </w:t>
      </w:r>
      <w:r w:rsidRPr="001A6808">
        <w:rPr>
          <w:szCs w:val="20"/>
          <w:lang w:val="en-US"/>
        </w:rPr>
        <w:t>arithmetical</w:t>
      </w:r>
      <w:r w:rsidRPr="003B29EC">
        <w:rPr>
          <w:szCs w:val="20"/>
          <w:lang w:val="en-US"/>
        </w:rPr>
        <w:t xml:space="preserve"> errors and the corrected Financial Proposal.</w:t>
      </w:r>
      <w:bookmarkEnd w:id="439"/>
      <w:r w:rsidRPr="003B29EC">
        <w:rPr>
          <w:szCs w:val="20"/>
          <w:lang w:val="en-US"/>
        </w:rPr>
        <w:t> </w:t>
      </w:r>
    </w:p>
    <w:p w14:paraId="35CB3963" w14:textId="77777777" w:rsidR="00E65645" w:rsidRPr="003B29EC" w:rsidRDefault="00E65645" w:rsidP="00E65645">
      <w:pPr>
        <w:pStyle w:val="2ndlevelprovision"/>
        <w:numPr>
          <w:ilvl w:val="1"/>
          <w:numId w:val="2"/>
        </w:numPr>
        <w:ind w:left="993" w:hanging="993"/>
        <w:rPr>
          <w:szCs w:val="20"/>
          <w:lang w:val="en-US"/>
        </w:rPr>
      </w:pPr>
      <w:bookmarkStart w:id="440" w:name="_Toc504384615"/>
      <w:r w:rsidRPr="003B29EC">
        <w:rPr>
          <w:szCs w:val="20"/>
          <w:lang w:val="en-US"/>
        </w:rPr>
        <w:t>When evaluating the Financial Proposal, the Procurement Commission takes corrections into account.</w:t>
      </w:r>
      <w:bookmarkEnd w:id="440"/>
      <w:r w:rsidRPr="003B29EC">
        <w:rPr>
          <w:szCs w:val="20"/>
          <w:lang w:val="en-US"/>
        </w:rPr>
        <w:t xml:space="preserve"> </w:t>
      </w:r>
    </w:p>
    <w:p w14:paraId="506565DA" w14:textId="77777777" w:rsidR="00E65645" w:rsidRPr="003B29EC" w:rsidRDefault="00E65645" w:rsidP="00E65645">
      <w:pPr>
        <w:pStyle w:val="2ndlevelprovision"/>
        <w:numPr>
          <w:ilvl w:val="1"/>
          <w:numId w:val="2"/>
        </w:numPr>
        <w:ind w:left="993" w:hanging="993"/>
        <w:rPr>
          <w:szCs w:val="20"/>
          <w:lang w:val="en-US"/>
        </w:rPr>
      </w:pPr>
      <w:bookmarkStart w:id="441" w:name="_Toc504384616"/>
      <w:r w:rsidRPr="003B29EC">
        <w:rPr>
          <w:szCs w:val="20"/>
          <w:lang w:val="en-US"/>
        </w:rPr>
        <w:t>The Procurement Commission has the right to demand that the Tenderer explains the calculation upon which the Financial Proposal is based and other related aspects in order to ascertain the objectivity of the Financial Proposal and whether an abnormally low Proposal has been submitted.</w:t>
      </w:r>
      <w:bookmarkEnd w:id="441"/>
    </w:p>
    <w:p w14:paraId="5D0142B2" w14:textId="77777777" w:rsidR="00E65645" w:rsidRPr="003B29EC" w:rsidRDefault="00E65645" w:rsidP="00E65645">
      <w:pPr>
        <w:pStyle w:val="2ndlevelprovision"/>
        <w:numPr>
          <w:ilvl w:val="1"/>
          <w:numId w:val="2"/>
        </w:numPr>
        <w:ind w:left="993" w:hanging="993"/>
        <w:rPr>
          <w:szCs w:val="20"/>
          <w:lang w:val="en-US"/>
        </w:rPr>
      </w:pPr>
      <w:bookmarkStart w:id="442" w:name="_Toc504384617"/>
      <w:r w:rsidRPr="003B29EC">
        <w:rPr>
          <w:szCs w:val="20"/>
          <w:lang w:val="en-US"/>
        </w:rPr>
        <w:t>The Procurement Commission further evaluates the compliant Proposals which have not been declared as abnormally low proposals</w:t>
      </w:r>
      <w:bookmarkEnd w:id="442"/>
      <w:r w:rsidRPr="003B29EC">
        <w:rPr>
          <w:szCs w:val="20"/>
          <w:lang w:val="en-US"/>
        </w:rPr>
        <w:t xml:space="preserve"> and selects for further evaluation only the compliant </w:t>
      </w:r>
      <w:r>
        <w:rPr>
          <w:szCs w:val="20"/>
          <w:lang w:val="en-US"/>
        </w:rPr>
        <w:t>p</w:t>
      </w:r>
      <w:r w:rsidRPr="003B29EC">
        <w:rPr>
          <w:szCs w:val="20"/>
          <w:lang w:val="en-US"/>
        </w:rPr>
        <w:t>roposals.</w:t>
      </w:r>
    </w:p>
    <w:p w14:paraId="17D2EDD0" w14:textId="77777777" w:rsidR="00FD3E41" w:rsidRPr="003E0BEE" w:rsidRDefault="00FD3E41" w:rsidP="00FD3E41">
      <w:pPr>
        <w:pStyle w:val="1stlevelheading"/>
        <w:numPr>
          <w:ilvl w:val="0"/>
          <w:numId w:val="2"/>
        </w:numPr>
        <w:rPr>
          <w:lang w:val="en-US"/>
        </w:rPr>
      </w:pPr>
      <w:bookmarkStart w:id="443" w:name="_Ref481077266"/>
      <w:bookmarkStart w:id="444" w:name="_Toc500830384"/>
      <w:bookmarkStart w:id="445" w:name="_Toc504384075"/>
      <w:bookmarkStart w:id="446" w:name="_Toc504384151"/>
      <w:bookmarkStart w:id="447" w:name="_Toc504384618"/>
      <w:bookmarkStart w:id="448" w:name="_Toc28615981"/>
      <w:bookmarkStart w:id="449" w:name="_Toc98338254"/>
      <w:r w:rsidRPr="003E0BEE">
        <w:rPr>
          <w:lang w:val="en-US"/>
        </w:rPr>
        <w:lastRenderedPageBreak/>
        <w:t>Contract award criteria</w:t>
      </w:r>
      <w:bookmarkEnd w:id="443"/>
      <w:bookmarkEnd w:id="444"/>
      <w:bookmarkEnd w:id="445"/>
      <w:bookmarkEnd w:id="446"/>
      <w:bookmarkEnd w:id="447"/>
      <w:bookmarkEnd w:id="448"/>
      <w:bookmarkEnd w:id="449"/>
    </w:p>
    <w:p w14:paraId="11FA0155" w14:textId="747FAEBD" w:rsidR="00FD3E41" w:rsidRDefault="00FD3E41" w:rsidP="001933A1">
      <w:pPr>
        <w:pStyle w:val="2ndlevelheading"/>
        <w:numPr>
          <w:ilvl w:val="1"/>
          <w:numId w:val="18"/>
        </w:numPr>
        <w:ind w:left="993" w:hanging="993"/>
        <w:rPr>
          <w:rFonts w:eastAsia="Myriad Pro" w:cs="Myriad Pro"/>
          <w:b w:val="0"/>
          <w:szCs w:val="20"/>
        </w:rPr>
      </w:pPr>
      <w:bookmarkStart w:id="450" w:name="_Ref467157873"/>
      <w:bookmarkStart w:id="451" w:name="_Toc501563697"/>
      <w:bookmarkStart w:id="452" w:name="_Toc516127873"/>
      <w:bookmarkStart w:id="453" w:name="_Toc516742680"/>
      <w:bookmarkStart w:id="454" w:name="_Toc516839734"/>
      <w:r w:rsidRPr="007369E5">
        <w:rPr>
          <w:rFonts w:eastAsia="Myriad Pro" w:cs="Myriad Pro"/>
          <w:b w:val="0"/>
          <w:szCs w:val="20"/>
        </w:rPr>
        <w:t xml:space="preserve">The Procurement Commission shall determine the most economically advantageous </w:t>
      </w:r>
      <w:r w:rsidR="00245DBA">
        <w:rPr>
          <w:rFonts w:eastAsia="Myriad Pro" w:cs="Myriad Pro"/>
          <w:b w:val="0"/>
          <w:szCs w:val="20"/>
        </w:rPr>
        <w:t>proposal</w:t>
      </w:r>
      <w:r w:rsidRPr="007369E5">
        <w:rPr>
          <w:rFonts w:eastAsia="Myriad Pro" w:cs="Myriad Pro"/>
          <w:b w:val="0"/>
          <w:szCs w:val="20"/>
        </w:rPr>
        <w:t xml:space="preserve"> and the Tenderer, whose tender is recognized as the most economically advantageous, shall be recognized as the Tenderer who would be granted the right to enter into a contract.</w:t>
      </w:r>
    </w:p>
    <w:p w14:paraId="3F11D945" w14:textId="4015645F" w:rsidR="00FD3E41" w:rsidRDefault="00FD3E41" w:rsidP="001933A1">
      <w:pPr>
        <w:pStyle w:val="2ndlevelheading"/>
        <w:numPr>
          <w:ilvl w:val="1"/>
          <w:numId w:val="18"/>
        </w:numPr>
        <w:ind w:left="993" w:hanging="993"/>
        <w:rPr>
          <w:rFonts w:eastAsia="Myriad Pro" w:cs="Myriad Pro"/>
          <w:b w:val="0"/>
          <w:szCs w:val="20"/>
        </w:rPr>
      </w:pPr>
      <w:r w:rsidRPr="003E0BEE">
        <w:rPr>
          <w:rFonts w:eastAsia="Myriad Pro" w:cs="Myriad Pro"/>
          <w:b w:val="0"/>
          <w:szCs w:val="20"/>
        </w:rPr>
        <w:t xml:space="preserve">The Proposal </w:t>
      </w:r>
      <w:r w:rsidRPr="003E0BEE">
        <w:rPr>
          <w:rFonts w:eastAsia="Myriad Pro" w:cs="Myriad Pro"/>
          <w:bCs/>
          <w:szCs w:val="20"/>
        </w:rPr>
        <w:t>selection criterion is</w:t>
      </w:r>
      <w:r w:rsidRPr="003E0BEE">
        <w:rPr>
          <w:rFonts w:eastAsia="Myriad Pro" w:cs="Myriad Pro"/>
          <w:b w:val="0"/>
          <w:szCs w:val="20"/>
        </w:rPr>
        <w:t xml:space="preserve"> the most </w:t>
      </w:r>
      <w:r w:rsidRPr="003E0BEE">
        <w:rPr>
          <w:rFonts w:eastAsia="Myriad Pro" w:cs="Myriad Pro"/>
          <w:bCs/>
          <w:szCs w:val="20"/>
        </w:rPr>
        <w:t>economically advantageous proposal</w:t>
      </w:r>
      <w:r w:rsidRPr="003E0BEE">
        <w:rPr>
          <w:rFonts w:eastAsia="Myriad Pro" w:cs="Myriad Pro"/>
          <w:b w:val="0"/>
          <w:szCs w:val="20"/>
        </w:rPr>
        <w:t xml:space="preserve">, according to the evaluation methodology </w:t>
      </w:r>
      <w:r w:rsidR="00230490">
        <w:rPr>
          <w:rFonts w:eastAsia="Myriad Pro" w:cs="Myriad Pro"/>
          <w:b w:val="0"/>
          <w:szCs w:val="20"/>
        </w:rPr>
        <w:t>stipulated</w:t>
      </w:r>
      <w:r w:rsidRPr="003E0BEE">
        <w:rPr>
          <w:rFonts w:eastAsia="Myriad Pro" w:cs="Myriad Pro"/>
          <w:b w:val="0"/>
          <w:szCs w:val="20"/>
        </w:rPr>
        <w:t xml:space="preserve"> in this Section below</w:t>
      </w:r>
      <w:bookmarkEnd w:id="450"/>
      <w:bookmarkEnd w:id="451"/>
      <w:bookmarkEnd w:id="452"/>
      <w:bookmarkEnd w:id="453"/>
      <w:bookmarkEnd w:id="454"/>
      <w:r w:rsidR="00ED2FF7">
        <w:rPr>
          <w:rFonts w:eastAsia="Myriad Pro" w:cs="Myriad Pro"/>
          <w:b w:val="0"/>
          <w:szCs w:val="20"/>
        </w:rPr>
        <w:t>:</w:t>
      </w:r>
    </w:p>
    <w:tbl>
      <w:tblPr>
        <w:tblStyle w:val="TableGrid41"/>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135"/>
        <w:gridCol w:w="4541"/>
        <w:gridCol w:w="2410"/>
      </w:tblGrid>
      <w:tr w:rsidR="008312D0" w:rsidRPr="008312D0" w14:paraId="7D8E8EE7" w14:textId="77777777" w:rsidTr="2486B25D">
        <w:trPr>
          <w:tblHeader/>
          <w:jc w:val="center"/>
        </w:trPr>
        <w:tc>
          <w:tcPr>
            <w:tcW w:w="1135" w:type="dxa"/>
            <w:shd w:val="clear" w:color="auto" w:fill="2F5496" w:themeFill="accent1" w:themeFillShade="BF"/>
            <w:vAlign w:val="center"/>
          </w:tcPr>
          <w:p w14:paraId="18A9A5AA" w14:textId="6FFCECDC" w:rsidR="008312D0" w:rsidRPr="008312D0" w:rsidRDefault="00A208D0" w:rsidP="008312D0">
            <w:pPr>
              <w:numPr>
                <w:ilvl w:val="1"/>
                <w:numId w:val="0"/>
              </w:numPr>
              <w:spacing w:before="120" w:after="120"/>
              <w:jc w:val="center"/>
              <w:outlineLvl w:val="1"/>
              <w:rPr>
                <w:rFonts w:ascii="Myriad Pro" w:hAnsi="Myriad Pro"/>
                <w:b/>
                <w:color w:val="FFFFFF" w:themeColor="background1"/>
                <w:sz w:val="20"/>
                <w:szCs w:val="20"/>
                <w:lang w:val="en-US"/>
              </w:rPr>
            </w:pPr>
            <w:bookmarkStart w:id="455" w:name="_Toc524531173"/>
            <w:bookmarkStart w:id="456" w:name="_Toc524601784"/>
            <w:r>
              <w:rPr>
                <w:rFonts w:ascii="Myriad Pro" w:hAnsi="Myriad Pro"/>
                <w:b/>
                <w:bCs/>
                <w:color w:val="FFFFFF" w:themeColor="background1"/>
                <w:sz w:val="20"/>
                <w:szCs w:val="20"/>
                <w:lang w:val="en-US"/>
              </w:rPr>
              <w:t>Evaluation c</w:t>
            </w:r>
            <w:r w:rsidR="00974D90">
              <w:rPr>
                <w:rFonts w:ascii="Myriad Pro" w:hAnsi="Myriad Pro"/>
                <w:b/>
                <w:bCs/>
                <w:color w:val="FFFFFF" w:themeColor="background1"/>
                <w:sz w:val="20"/>
                <w:szCs w:val="20"/>
                <w:lang w:val="en-US"/>
              </w:rPr>
              <w:t xml:space="preserve">riterion </w:t>
            </w:r>
            <w:r w:rsidR="008312D0" w:rsidRPr="008312D0">
              <w:rPr>
                <w:rFonts w:ascii="Myriad Pro" w:hAnsi="Myriad Pro"/>
                <w:b/>
                <w:bCs/>
                <w:color w:val="FFFFFF" w:themeColor="background1"/>
                <w:sz w:val="20"/>
                <w:szCs w:val="20"/>
                <w:lang w:val="en-US"/>
              </w:rPr>
              <w:t>No</w:t>
            </w:r>
            <w:bookmarkEnd w:id="455"/>
            <w:bookmarkEnd w:id="456"/>
          </w:p>
        </w:tc>
        <w:tc>
          <w:tcPr>
            <w:tcW w:w="4541" w:type="dxa"/>
            <w:shd w:val="clear" w:color="auto" w:fill="2F5496" w:themeFill="accent1" w:themeFillShade="BF"/>
            <w:vAlign w:val="center"/>
          </w:tcPr>
          <w:p w14:paraId="3F453BC1" w14:textId="25C870D8" w:rsidR="008312D0" w:rsidRPr="008312D0" w:rsidRDefault="00796BC5" w:rsidP="008312D0">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Des</w:t>
            </w:r>
            <w:r w:rsidR="00506594">
              <w:rPr>
                <w:rFonts w:ascii="Myriad Pro" w:hAnsi="Myriad Pro"/>
                <w:b/>
                <w:bCs/>
                <w:color w:val="FFFFFF" w:themeColor="background1"/>
                <w:sz w:val="20"/>
                <w:szCs w:val="20"/>
                <w:lang w:val="en-US"/>
              </w:rPr>
              <w:t>cription</w:t>
            </w:r>
            <w:r>
              <w:rPr>
                <w:rFonts w:ascii="Myriad Pro" w:hAnsi="Myriad Pro"/>
                <w:b/>
                <w:bCs/>
                <w:color w:val="FFFFFF" w:themeColor="background1"/>
                <w:sz w:val="20"/>
                <w:szCs w:val="20"/>
                <w:lang w:val="en-US"/>
              </w:rPr>
              <w:t xml:space="preserve"> of criterion</w:t>
            </w:r>
          </w:p>
        </w:tc>
        <w:tc>
          <w:tcPr>
            <w:tcW w:w="2410" w:type="dxa"/>
            <w:shd w:val="clear" w:color="auto" w:fill="2F5496" w:themeFill="accent1" w:themeFillShade="BF"/>
            <w:vAlign w:val="center"/>
          </w:tcPr>
          <w:p w14:paraId="5E124283" w14:textId="32C1B379" w:rsidR="008312D0" w:rsidRPr="008312D0" w:rsidRDefault="00DB0EA2" w:rsidP="008312D0">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Maximum number of points</w:t>
            </w:r>
            <w:r w:rsidR="005700B1">
              <w:rPr>
                <w:rFonts w:ascii="Myriad Pro" w:hAnsi="Myriad Pro"/>
                <w:b/>
                <w:bCs/>
                <w:color w:val="FFFFFF" w:themeColor="background1"/>
                <w:sz w:val="20"/>
                <w:szCs w:val="20"/>
                <w:lang w:val="en-US"/>
              </w:rPr>
              <w:t xml:space="preserve"> to be awarded</w:t>
            </w:r>
          </w:p>
        </w:tc>
      </w:tr>
      <w:tr w:rsidR="008312D0" w:rsidRPr="008312D0" w14:paraId="51CC4CBE" w14:textId="77777777" w:rsidTr="2486B25D">
        <w:trPr>
          <w:jc w:val="center"/>
        </w:trPr>
        <w:tc>
          <w:tcPr>
            <w:tcW w:w="1135" w:type="dxa"/>
            <w:vAlign w:val="center"/>
          </w:tcPr>
          <w:p w14:paraId="610D22A9" w14:textId="2E62D31E" w:rsidR="008312D0" w:rsidRPr="008312D0" w:rsidRDefault="00C81405" w:rsidP="008312D0">
            <w:pPr>
              <w:spacing w:before="120" w:after="120"/>
              <w:jc w:val="center"/>
              <w:outlineLvl w:val="1"/>
              <w:rPr>
                <w:rFonts w:ascii="Myriad Pro" w:hAnsi="Myriad Pro"/>
                <w:b/>
                <w:bCs/>
                <w:sz w:val="20"/>
                <w:szCs w:val="20"/>
                <w:lang w:val="en-US"/>
              </w:rPr>
            </w:pPr>
            <w:r w:rsidRPr="009265B3">
              <w:rPr>
                <w:rFonts w:ascii="Myriad Pro" w:hAnsi="Myriad Pro"/>
                <w:b/>
                <w:bCs/>
                <w:sz w:val="20"/>
                <w:szCs w:val="20"/>
                <w:lang w:val="en-US"/>
              </w:rPr>
              <w:t>K</w:t>
            </w:r>
            <w:r w:rsidRPr="009265B3">
              <w:rPr>
                <w:rFonts w:ascii="Myriad Pro" w:hAnsi="Myriad Pro"/>
                <w:b/>
                <w:bCs/>
                <w:sz w:val="20"/>
                <w:szCs w:val="20"/>
                <w:vertAlign w:val="subscript"/>
                <w:lang w:val="en-US"/>
              </w:rPr>
              <w:t>1</w:t>
            </w:r>
          </w:p>
        </w:tc>
        <w:tc>
          <w:tcPr>
            <w:tcW w:w="4541" w:type="dxa"/>
            <w:vAlign w:val="center"/>
          </w:tcPr>
          <w:p w14:paraId="4FF79937" w14:textId="79BC91FC" w:rsidR="008312D0" w:rsidRPr="008312D0" w:rsidRDefault="00C81405" w:rsidP="008312D0">
            <w:pPr>
              <w:numPr>
                <w:ilvl w:val="1"/>
                <w:numId w:val="0"/>
              </w:numPr>
              <w:spacing w:before="120" w:after="120"/>
              <w:jc w:val="center"/>
              <w:outlineLvl w:val="1"/>
              <w:rPr>
                <w:rFonts w:ascii="Myriad Pro" w:hAnsi="Myriad Pro"/>
                <w:b/>
                <w:bCs/>
                <w:sz w:val="20"/>
                <w:szCs w:val="20"/>
                <w:lang w:val="en-US" w:eastAsia="lv-LV"/>
              </w:rPr>
            </w:pPr>
            <w:r w:rsidRPr="00233A47">
              <w:rPr>
                <w:rFonts w:ascii="Myriad Pro" w:hAnsi="Myriad Pro"/>
                <w:b/>
                <w:bCs/>
                <w:sz w:val="20"/>
                <w:szCs w:val="20"/>
                <w:lang w:val="en-US" w:eastAsia="lv-LV"/>
              </w:rPr>
              <w:t xml:space="preserve">Solution of </w:t>
            </w:r>
            <w:r w:rsidR="003F6962" w:rsidRPr="00233A47">
              <w:rPr>
                <w:rFonts w:ascii="Myriad Pro" w:hAnsi="Myriad Pro"/>
                <w:b/>
                <w:bCs/>
                <w:sz w:val="20"/>
                <w:szCs w:val="20"/>
                <w:lang w:val="en-US" w:eastAsia="lv-LV"/>
              </w:rPr>
              <w:t>business trip task No 1</w:t>
            </w:r>
          </w:p>
        </w:tc>
        <w:tc>
          <w:tcPr>
            <w:tcW w:w="2410" w:type="dxa"/>
            <w:shd w:val="clear" w:color="auto" w:fill="auto"/>
            <w:vAlign w:val="center"/>
          </w:tcPr>
          <w:p w14:paraId="68BDBB6E" w14:textId="6FF3CEEA" w:rsidR="008312D0" w:rsidRPr="004E53C0" w:rsidRDefault="004526A2" w:rsidP="00846A88">
            <w:pPr>
              <w:spacing w:before="120" w:after="120"/>
              <w:jc w:val="center"/>
              <w:outlineLvl w:val="1"/>
              <w:rPr>
                <w:rFonts w:ascii="Myriad Pro" w:hAnsi="Myriad Pro"/>
                <w:b/>
                <w:bCs/>
                <w:sz w:val="20"/>
                <w:szCs w:val="20"/>
                <w:lang w:val="en-US"/>
              </w:rPr>
            </w:pPr>
            <w:r>
              <w:rPr>
                <w:rFonts w:ascii="Myriad Pro" w:hAnsi="Myriad Pro"/>
                <w:b/>
                <w:bCs/>
                <w:sz w:val="20"/>
                <w:szCs w:val="20"/>
                <w:lang w:val="en-US"/>
              </w:rPr>
              <w:t>40</w:t>
            </w:r>
          </w:p>
        </w:tc>
      </w:tr>
      <w:tr w:rsidR="008312D0" w:rsidRPr="008312D0" w14:paraId="0E80222E" w14:textId="77777777" w:rsidTr="2486B25D">
        <w:trPr>
          <w:jc w:val="center"/>
        </w:trPr>
        <w:tc>
          <w:tcPr>
            <w:tcW w:w="1135" w:type="dxa"/>
            <w:vAlign w:val="center"/>
          </w:tcPr>
          <w:p w14:paraId="25A8F070" w14:textId="69CF741E" w:rsidR="008312D0" w:rsidRPr="008312D0" w:rsidRDefault="009265B3" w:rsidP="008312D0">
            <w:pPr>
              <w:spacing w:before="120" w:after="120"/>
              <w:jc w:val="center"/>
              <w:outlineLvl w:val="1"/>
              <w:rPr>
                <w:rFonts w:ascii="Myriad Pro" w:hAnsi="Myriad Pro"/>
                <w:sz w:val="20"/>
                <w:szCs w:val="20"/>
                <w:lang w:val="en-US"/>
              </w:rPr>
            </w:pPr>
            <w:r w:rsidRPr="009265B3">
              <w:rPr>
                <w:rFonts w:ascii="Myriad Pro" w:hAnsi="Myriad Pro"/>
                <w:sz w:val="20"/>
                <w:szCs w:val="20"/>
                <w:lang w:val="en-US"/>
              </w:rPr>
              <w:t>K</w:t>
            </w:r>
            <w:r w:rsidRPr="009265B3">
              <w:rPr>
                <w:rFonts w:ascii="Myriad Pro" w:hAnsi="Myriad Pro"/>
                <w:sz w:val="20"/>
                <w:szCs w:val="20"/>
                <w:vertAlign w:val="subscript"/>
                <w:lang w:val="en-US"/>
              </w:rPr>
              <w:t>1.1.</w:t>
            </w:r>
          </w:p>
        </w:tc>
        <w:tc>
          <w:tcPr>
            <w:tcW w:w="4541" w:type="dxa"/>
            <w:vAlign w:val="center"/>
          </w:tcPr>
          <w:p w14:paraId="5D1CC33D" w14:textId="079BB15D" w:rsidR="008312D0" w:rsidRPr="008312D0" w:rsidRDefault="00233A47"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Quality of solution business trip task No 1</w:t>
            </w:r>
          </w:p>
        </w:tc>
        <w:tc>
          <w:tcPr>
            <w:tcW w:w="2410" w:type="dxa"/>
            <w:vAlign w:val="center"/>
          </w:tcPr>
          <w:p w14:paraId="337AF119" w14:textId="5C9853F0" w:rsidR="008312D0" w:rsidRPr="004E53C0" w:rsidRDefault="00AC27E3"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25</w:t>
            </w:r>
          </w:p>
        </w:tc>
      </w:tr>
      <w:tr w:rsidR="008312D0" w:rsidRPr="008312D0" w14:paraId="0E4B27EC" w14:textId="77777777" w:rsidTr="2486B25D">
        <w:trPr>
          <w:jc w:val="center"/>
        </w:trPr>
        <w:tc>
          <w:tcPr>
            <w:tcW w:w="1135" w:type="dxa"/>
            <w:vAlign w:val="center"/>
          </w:tcPr>
          <w:p w14:paraId="64ABE6DF" w14:textId="34980838" w:rsidR="008312D0" w:rsidRPr="008312D0" w:rsidRDefault="00BE2C69"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Pr="00BE2C69">
              <w:rPr>
                <w:rFonts w:ascii="Myriad Pro" w:hAnsi="Myriad Pro"/>
                <w:sz w:val="20"/>
                <w:szCs w:val="20"/>
                <w:vertAlign w:val="subscript"/>
                <w:lang w:val="en-US"/>
              </w:rPr>
              <w:t>1.2.</w:t>
            </w:r>
          </w:p>
        </w:tc>
        <w:tc>
          <w:tcPr>
            <w:tcW w:w="4541" w:type="dxa"/>
            <w:vAlign w:val="center"/>
          </w:tcPr>
          <w:p w14:paraId="31C4E0A4" w14:textId="3A4B7D2D" w:rsidR="008312D0" w:rsidRPr="008312D0" w:rsidRDefault="00BA2E73"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Costs of solution business trip task No 1</w:t>
            </w:r>
            <w:r w:rsidR="00E42A8F">
              <w:rPr>
                <w:rFonts w:ascii="Myriad Pro" w:hAnsi="Myriad Pro"/>
                <w:sz w:val="20"/>
                <w:szCs w:val="20"/>
                <w:lang w:val="en-US" w:eastAsia="lv-LV"/>
              </w:rPr>
              <w:t xml:space="preserve"> (EUR </w:t>
            </w:r>
            <w:r w:rsidR="00D44775">
              <w:rPr>
                <w:rFonts w:ascii="Myriad Pro" w:hAnsi="Myriad Pro"/>
                <w:sz w:val="20"/>
                <w:szCs w:val="20"/>
                <w:lang w:val="en-US" w:eastAsia="lv-LV"/>
              </w:rPr>
              <w:t>excluding</w:t>
            </w:r>
            <w:r w:rsidR="00E42A8F">
              <w:rPr>
                <w:rFonts w:ascii="Myriad Pro" w:hAnsi="Myriad Pro"/>
                <w:sz w:val="20"/>
                <w:szCs w:val="20"/>
                <w:lang w:val="en-US" w:eastAsia="lv-LV"/>
              </w:rPr>
              <w:t xml:space="preserve"> VAT)</w:t>
            </w:r>
          </w:p>
        </w:tc>
        <w:tc>
          <w:tcPr>
            <w:tcW w:w="2410" w:type="dxa"/>
            <w:vAlign w:val="center"/>
          </w:tcPr>
          <w:p w14:paraId="68EAAF12" w14:textId="532B39A2" w:rsidR="008312D0" w:rsidRPr="004E53C0" w:rsidRDefault="00AC27E3"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10</w:t>
            </w:r>
          </w:p>
        </w:tc>
      </w:tr>
      <w:tr w:rsidR="00A111A5" w:rsidRPr="008312D0" w14:paraId="35E9F26D" w14:textId="77777777" w:rsidTr="2486B25D">
        <w:trPr>
          <w:jc w:val="center"/>
        </w:trPr>
        <w:tc>
          <w:tcPr>
            <w:tcW w:w="1135" w:type="dxa"/>
            <w:vAlign w:val="center"/>
          </w:tcPr>
          <w:p w14:paraId="43773D81" w14:textId="5C121020" w:rsidR="00A111A5" w:rsidRDefault="00A111A5"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00794A51" w:rsidRPr="00A16CB9">
              <w:rPr>
                <w:rFonts w:ascii="Myriad Pro" w:hAnsi="Myriad Pro"/>
                <w:sz w:val="20"/>
                <w:szCs w:val="20"/>
                <w:vertAlign w:val="subscript"/>
                <w:lang w:val="en-US"/>
              </w:rPr>
              <w:t>1.3.</w:t>
            </w:r>
          </w:p>
        </w:tc>
        <w:tc>
          <w:tcPr>
            <w:tcW w:w="4541" w:type="dxa"/>
            <w:vAlign w:val="center"/>
          </w:tcPr>
          <w:p w14:paraId="507F5C59" w14:textId="368CBFE9" w:rsidR="00A111A5" w:rsidRPr="00B15A47" w:rsidRDefault="00CC5205" w:rsidP="008312D0">
            <w:pPr>
              <w:numPr>
                <w:ilvl w:val="1"/>
                <w:numId w:val="0"/>
              </w:numPr>
              <w:spacing w:before="120" w:after="120"/>
              <w:jc w:val="center"/>
              <w:outlineLvl w:val="1"/>
              <w:rPr>
                <w:rFonts w:ascii="Myriad Pro" w:hAnsi="Myriad Pro"/>
                <w:sz w:val="20"/>
                <w:szCs w:val="20"/>
                <w:lang w:val="en-US" w:eastAsia="lv-LV"/>
              </w:rPr>
            </w:pPr>
            <w:r w:rsidRPr="00B15A47">
              <w:rPr>
                <w:rFonts w:ascii="Myriad Pro" w:hAnsi="Myriad Pro"/>
                <w:sz w:val="20"/>
                <w:szCs w:val="20"/>
                <w:lang w:val="en-US" w:eastAsia="lv-LV"/>
              </w:rPr>
              <w:t>Time of processing Contracting Authorities request in emergency situations (in minutes)</w:t>
            </w:r>
          </w:p>
        </w:tc>
        <w:tc>
          <w:tcPr>
            <w:tcW w:w="2410" w:type="dxa"/>
            <w:vAlign w:val="center"/>
          </w:tcPr>
          <w:p w14:paraId="41069E0B" w14:textId="178B43CA" w:rsidR="00A111A5" w:rsidRPr="00B15A47" w:rsidRDefault="00CC5205" w:rsidP="008312D0">
            <w:pPr>
              <w:spacing w:after="120"/>
              <w:jc w:val="center"/>
              <w:outlineLvl w:val="1"/>
              <w:rPr>
                <w:rFonts w:ascii="Myriad Pro" w:hAnsi="Myriad Pro"/>
                <w:sz w:val="20"/>
                <w:szCs w:val="20"/>
                <w:lang w:val="en-US"/>
              </w:rPr>
            </w:pPr>
            <w:r w:rsidRPr="00B15A47">
              <w:rPr>
                <w:rFonts w:ascii="Myriad Pro" w:hAnsi="Myriad Pro"/>
                <w:sz w:val="20"/>
                <w:szCs w:val="20"/>
                <w:lang w:val="en-US"/>
              </w:rPr>
              <w:t>5</w:t>
            </w:r>
          </w:p>
        </w:tc>
      </w:tr>
      <w:tr w:rsidR="00307C98" w:rsidRPr="008312D0" w14:paraId="1910E595" w14:textId="77777777" w:rsidTr="2486B25D">
        <w:trPr>
          <w:jc w:val="center"/>
        </w:trPr>
        <w:tc>
          <w:tcPr>
            <w:tcW w:w="1135" w:type="dxa"/>
            <w:vAlign w:val="center"/>
          </w:tcPr>
          <w:p w14:paraId="338EDFDF" w14:textId="0E74CE54" w:rsidR="00307C98" w:rsidRPr="00D44775" w:rsidRDefault="00307C98" w:rsidP="008312D0">
            <w:pPr>
              <w:spacing w:before="120" w:after="120"/>
              <w:jc w:val="center"/>
              <w:outlineLvl w:val="1"/>
              <w:rPr>
                <w:rFonts w:ascii="Myriad Pro" w:hAnsi="Myriad Pro"/>
                <w:b/>
                <w:bCs/>
                <w:sz w:val="20"/>
                <w:szCs w:val="20"/>
                <w:lang w:val="en-US"/>
              </w:rPr>
            </w:pPr>
            <w:r w:rsidRPr="00D44775">
              <w:rPr>
                <w:rFonts w:ascii="Myriad Pro" w:hAnsi="Myriad Pro"/>
                <w:b/>
                <w:bCs/>
                <w:sz w:val="20"/>
                <w:szCs w:val="20"/>
                <w:lang w:val="en-US"/>
              </w:rPr>
              <w:t>K</w:t>
            </w:r>
            <w:r w:rsidRPr="00D44775">
              <w:rPr>
                <w:rFonts w:ascii="Myriad Pro" w:hAnsi="Myriad Pro"/>
                <w:b/>
                <w:bCs/>
                <w:sz w:val="20"/>
                <w:szCs w:val="20"/>
                <w:vertAlign w:val="subscript"/>
                <w:lang w:val="en-US"/>
              </w:rPr>
              <w:t>2</w:t>
            </w:r>
          </w:p>
        </w:tc>
        <w:tc>
          <w:tcPr>
            <w:tcW w:w="4541" w:type="dxa"/>
            <w:vAlign w:val="center"/>
          </w:tcPr>
          <w:p w14:paraId="0B2F3DE4" w14:textId="4A3B264C" w:rsidR="00307C98" w:rsidRDefault="00307C98" w:rsidP="008312D0">
            <w:pPr>
              <w:numPr>
                <w:ilvl w:val="1"/>
                <w:numId w:val="0"/>
              </w:numPr>
              <w:spacing w:before="120" w:after="120"/>
              <w:jc w:val="center"/>
              <w:outlineLvl w:val="1"/>
              <w:rPr>
                <w:rFonts w:ascii="Myriad Pro" w:hAnsi="Myriad Pro"/>
                <w:sz w:val="20"/>
                <w:szCs w:val="20"/>
                <w:lang w:val="en-US" w:eastAsia="lv-LV"/>
              </w:rPr>
            </w:pPr>
            <w:r w:rsidRPr="00233A47">
              <w:rPr>
                <w:rFonts w:ascii="Myriad Pro" w:hAnsi="Myriad Pro"/>
                <w:b/>
                <w:bCs/>
                <w:sz w:val="20"/>
                <w:szCs w:val="20"/>
                <w:lang w:val="en-US" w:eastAsia="lv-LV"/>
              </w:rPr>
              <w:t xml:space="preserve">Solution of business trip task No </w:t>
            </w:r>
            <w:r w:rsidR="006F0010">
              <w:rPr>
                <w:rFonts w:ascii="Myriad Pro" w:hAnsi="Myriad Pro"/>
                <w:b/>
                <w:bCs/>
                <w:sz w:val="20"/>
                <w:szCs w:val="20"/>
                <w:lang w:val="en-US" w:eastAsia="lv-LV"/>
              </w:rPr>
              <w:t>2</w:t>
            </w:r>
          </w:p>
        </w:tc>
        <w:tc>
          <w:tcPr>
            <w:tcW w:w="2410" w:type="dxa"/>
            <w:vAlign w:val="center"/>
          </w:tcPr>
          <w:p w14:paraId="2E65F912" w14:textId="1A9DB42E" w:rsidR="00307C98" w:rsidRPr="004E53C0" w:rsidRDefault="007242B2" w:rsidP="008312D0">
            <w:pPr>
              <w:spacing w:after="120"/>
              <w:jc w:val="center"/>
              <w:outlineLvl w:val="1"/>
              <w:rPr>
                <w:rFonts w:ascii="Myriad Pro" w:hAnsi="Myriad Pro"/>
                <w:b/>
                <w:bCs/>
                <w:sz w:val="20"/>
                <w:szCs w:val="20"/>
                <w:lang w:val="en-US"/>
              </w:rPr>
            </w:pPr>
            <w:r w:rsidRPr="004E53C0">
              <w:rPr>
                <w:rFonts w:ascii="Myriad Pro" w:hAnsi="Myriad Pro"/>
                <w:b/>
                <w:bCs/>
                <w:sz w:val="20"/>
                <w:szCs w:val="20"/>
                <w:lang w:val="en-US"/>
              </w:rPr>
              <w:t>35</w:t>
            </w:r>
          </w:p>
        </w:tc>
      </w:tr>
      <w:tr w:rsidR="00307C98" w:rsidRPr="008312D0" w14:paraId="5BC8C773" w14:textId="77777777" w:rsidTr="2486B25D">
        <w:trPr>
          <w:jc w:val="center"/>
        </w:trPr>
        <w:tc>
          <w:tcPr>
            <w:tcW w:w="1135" w:type="dxa"/>
            <w:vAlign w:val="center"/>
          </w:tcPr>
          <w:p w14:paraId="7AAB45DA" w14:textId="7227204E" w:rsidR="00307C98" w:rsidRDefault="00E42A8F"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Pr="00EB40D5">
              <w:rPr>
                <w:rFonts w:ascii="Myriad Pro" w:hAnsi="Myriad Pro"/>
                <w:sz w:val="20"/>
                <w:szCs w:val="20"/>
                <w:vertAlign w:val="subscript"/>
                <w:lang w:val="en-US"/>
              </w:rPr>
              <w:t>2.</w:t>
            </w:r>
            <w:r w:rsidR="006F0010">
              <w:rPr>
                <w:rFonts w:ascii="Myriad Pro" w:hAnsi="Myriad Pro"/>
                <w:sz w:val="20"/>
                <w:szCs w:val="20"/>
                <w:vertAlign w:val="subscript"/>
                <w:lang w:val="en-US"/>
              </w:rPr>
              <w:t>1</w:t>
            </w:r>
            <w:r w:rsidRPr="00EB40D5">
              <w:rPr>
                <w:rFonts w:ascii="Myriad Pro" w:hAnsi="Myriad Pro"/>
                <w:sz w:val="20"/>
                <w:szCs w:val="20"/>
                <w:vertAlign w:val="subscript"/>
                <w:lang w:val="en-US"/>
              </w:rPr>
              <w:t>.</w:t>
            </w:r>
          </w:p>
        </w:tc>
        <w:tc>
          <w:tcPr>
            <w:tcW w:w="4541" w:type="dxa"/>
            <w:vAlign w:val="center"/>
          </w:tcPr>
          <w:p w14:paraId="17A3B103" w14:textId="32E366BB" w:rsidR="00307C98" w:rsidRDefault="006F0010"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Quality of solution business trip task No 2</w:t>
            </w:r>
          </w:p>
        </w:tc>
        <w:tc>
          <w:tcPr>
            <w:tcW w:w="2410" w:type="dxa"/>
            <w:vAlign w:val="center"/>
          </w:tcPr>
          <w:p w14:paraId="7DCA7A75" w14:textId="522E55A0" w:rsidR="00307C98" w:rsidRPr="004E53C0" w:rsidRDefault="00AF2B71"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25</w:t>
            </w:r>
          </w:p>
        </w:tc>
      </w:tr>
      <w:tr w:rsidR="006F0010" w:rsidRPr="008312D0" w14:paraId="7E0DDBC8" w14:textId="77777777" w:rsidTr="2486B25D">
        <w:trPr>
          <w:jc w:val="center"/>
        </w:trPr>
        <w:tc>
          <w:tcPr>
            <w:tcW w:w="1135" w:type="dxa"/>
            <w:vAlign w:val="center"/>
          </w:tcPr>
          <w:p w14:paraId="2E9BD84E" w14:textId="025A45F5" w:rsidR="006F0010" w:rsidRDefault="006F0010"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Pr="006F0010">
              <w:rPr>
                <w:rFonts w:ascii="Myriad Pro" w:hAnsi="Myriad Pro"/>
                <w:sz w:val="20"/>
                <w:szCs w:val="20"/>
                <w:vertAlign w:val="subscript"/>
                <w:lang w:val="en-US"/>
              </w:rPr>
              <w:t>2.2.</w:t>
            </w:r>
          </w:p>
        </w:tc>
        <w:tc>
          <w:tcPr>
            <w:tcW w:w="4541" w:type="dxa"/>
            <w:vAlign w:val="center"/>
          </w:tcPr>
          <w:p w14:paraId="2BC60327" w14:textId="0D27B889" w:rsidR="006F0010" w:rsidRDefault="006F0010"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 xml:space="preserve">Costs of solution business trip task No 2 (EUR </w:t>
            </w:r>
            <w:r w:rsidR="00D8132C">
              <w:rPr>
                <w:rFonts w:ascii="Myriad Pro" w:hAnsi="Myriad Pro"/>
                <w:sz w:val="20"/>
                <w:szCs w:val="20"/>
                <w:lang w:val="en-US" w:eastAsia="lv-LV"/>
              </w:rPr>
              <w:t>excluding</w:t>
            </w:r>
            <w:r>
              <w:rPr>
                <w:rFonts w:ascii="Myriad Pro" w:hAnsi="Myriad Pro"/>
                <w:sz w:val="20"/>
                <w:szCs w:val="20"/>
                <w:lang w:val="en-US" w:eastAsia="lv-LV"/>
              </w:rPr>
              <w:t xml:space="preserve"> VAT)</w:t>
            </w:r>
          </w:p>
        </w:tc>
        <w:tc>
          <w:tcPr>
            <w:tcW w:w="2410" w:type="dxa"/>
            <w:vAlign w:val="center"/>
          </w:tcPr>
          <w:p w14:paraId="6673A856" w14:textId="16E08411" w:rsidR="006F0010" w:rsidRPr="004E53C0" w:rsidRDefault="00AF2B71"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10</w:t>
            </w:r>
          </w:p>
        </w:tc>
      </w:tr>
      <w:tr w:rsidR="006F0010" w:rsidRPr="008312D0" w14:paraId="1FEB96D8" w14:textId="77777777" w:rsidTr="2486B25D">
        <w:trPr>
          <w:jc w:val="center"/>
        </w:trPr>
        <w:tc>
          <w:tcPr>
            <w:tcW w:w="1135" w:type="dxa"/>
            <w:vAlign w:val="center"/>
          </w:tcPr>
          <w:p w14:paraId="28B2F5CF" w14:textId="5496EF09" w:rsidR="006F0010" w:rsidRPr="00D44775" w:rsidRDefault="006F0010" w:rsidP="006F0010">
            <w:pPr>
              <w:spacing w:before="120" w:after="120"/>
              <w:jc w:val="center"/>
              <w:outlineLvl w:val="1"/>
              <w:rPr>
                <w:rFonts w:ascii="Myriad Pro" w:hAnsi="Myriad Pro"/>
                <w:b/>
                <w:bCs/>
                <w:sz w:val="20"/>
                <w:szCs w:val="20"/>
                <w:lang w:val="en-US"/>
              </w:rPr>
            </w:pPr>
            <w:r w:rsidRPr="00D44775">
              <w:rPr>
                <w:rFonts w:ascii="Myriad Pro" w:hAnsi="Myriad Pro"/>
                <w:b/>
                <w:bCs/>
                <w:sz w:val="20"/>
                <w:szCs w:val="20"/>
                <w:lang w:val="en-US"/>
              </w:rPr>
              <w:t>K</w:t>
            </w:r>
            <w:r w:rsidRPr="00D44775">
              <w:rPr>
                <w:rFonts w:ascii="Myriad Pro" w:hAnsi="Myriad Pro"/>
                <w:b/>
                <w:bCs/>
                <w:sz w:val="20"/>
                <w:szCs w:val="20"/>
                <w:vertAlign w:val="subscript"/>
                <w:lang w:val="en-US"/>
              </w:rPr>
              <w:t>3</w:t>
            </w:r>
          </w:p>
        </w:tc>
        <w:tc>
          <w:tcPr>
            <w:tcW w:w="4541" w:type="dxa"/>
            <w:vAlign w:val="center"/>
          </w:tcPr>
          <w:p w14:paraId="748CD3AC" w14:textId="66B8562C" w:rsidR="006F0010" w:rsidRDefault="00482FB6" w:rsidP="006F0010">
            <w:pPr>
              <w:numPr>
                <w:ilvl w:val="1"/>
                <w:numId w:val="0"/>
              </w:numPr>
              <w:spacing w:before="120" w:after="120"/>
              <w:jc w:val="center"/>
              <w:outlineLvl w:val="1"/>
              <w:rPr>
                <w:rFonts w:ascii="Myriad Pro" w:hAnsi="Myriad Pro"/>
                <w:sz w:val="20"/>
                <w:szCs w:val="20"/>
                <w:lang w:val="en-US" w:eastAsia="lv-LV"/>
              </w:rPr>
            </w:pPr>
            <w:r>
              <w:rPr>
                <w:rFonts w:ascii="Myriad Pro" w:hAnsi="Myriad Pro"/>
                <w:b/>
                <w:bCs/>
                <w:sz w:val="20"/>
                <w:szCs w:val="20"/>
                <w:lang w:val="en-US" w:eastAsia="lv-LV"/>
              </w:rPr>
              <w:t xml:space="preserve">Costs of </w:t>
            </w:r>
            <w:r w:rsidR="00D44775">
              <w:rPr>
                <w:rFonts w:ascii="Myriad Pro" w:hAnsi="Myriad Pro"/>
                <w:b/>
                <w:bCs/>
                <w:sz w:val="20"/>
                <w:szCs w:val="20"/>
                <w:lang w:val="en-US" w:eastAsia="lv-LV"/>
              </w:rPr>
              <w:t>s</w:t>
            </w:r>
            <w:r w:rsidR="006F0010" w:rsidRPr="00233A47">
              <w:rPr>
                <w:rFonts w:ascii="Myriad Pro" w:hAnsi="Myriad Pro"/>
                <w:b/>
                <w:bCs/>
                <w:sz w:val="20"/>
                <w:szCs w:val="20"/>
                <w:lang w:val="en-US" w:eastAsia="lv-LV"/>
              </w:rPr>
              <w:t xml:space="preserve">olution of business trip task No </w:t>
            </w:r>
            <w:r w:rsidR="00DF26DE">
              <w:rPr>
                <w:rFonts w:ascii="Myriad Pro" w:hAnsi="Myriad Pro"/>
                <w:b/>
                <w:bCs/>
                <w:sz w:val="20"/>
                <w:szCs w:val="20"/>
                <w:lang w:val="en-US" w:eastAsia="lv-LV"/>
              </w:rPr>
              <w:t>3</w:t>
            </w:r>
            <w:r w:rsidR="00D44775">
              <w:rPr>
                <w:rFonts w:ascii="Myriad Pro" w:hAnsi="Myriad Pro"/>
                <w:b/>
                <w:bCs/>
                <w:sz w:val="20"/>
                <w:szCs w:val="20"/>
                <w:lang w:val="en-US" w:eastAsia="lv-LV"/>
              </w:rPr>
              <w:t xml:space="preserve"> (EUR excluding VAT)</w:t>
            </w:r>
          </w:p>
        </w:tc>
        <w:tc>
          <w:tcPr>
            <w:tcW w:w="2410" w:type="dxa"/>
            <w:vAlign w:val="center"/>
          </w:tcPr>
          <w:p w14:paraId="59A166A4" w14:textId="30CEB8A7" w:rsidR="006F0010" w:rsidRPr="004E53C0" w:rsidRDefault="00D912FE" w:rsidP="006F0010">
            <w:pPr>
              <w:spacing w:after="120"/>
              <w:jc w:val="center"/>
              <w:outlineLvl w:val="1"/>
              <w:rPr>
                <w:rFonts w:ascii="Myriad Pro" w:hAnsi="Myriad Pro"/>
                <w:b/>
                <w:bCs/>
                <w:sz w:val="20"/>
                <w:szCs w:val="20"/>
                <w:lang w:val="en-US"/>
              </w:rPr>
            </w:pPr>
            <w:r w:rsidRPr="004E53C0">
              <w:rPr>
                <w:rFonts w:ascii="Myriad Pro" w:hAnsi="Myriad Pro"/>
                <w:b/>
                <w:bCs/>
                <w:sz w:val="20"/>
                <w:szCs w:val="20"/>
                <w:lang w:val="en-US"/>
              </w:rPr>
              <w:t>25</w:t>
            </w:r>
          </w:p>
        </w:tc>
      </w:tr>
      <w:tr w:rsidR="00845298" w:rsidRPr="008312D0" w14:paraId="21132DA8" w14:textId="77777777" w:rsidTr="2486B25D">
        <w:trPr>
          <w:jc w:val="center"/>
        </w:trPr>
        <w:tc>
          <w:tcPr>
            <w:tcW w:w="1135" w:type="dxa"/>
            <w:vAlign w:val="center"/>
          </w:tcPr>
          <w:p w14:paraId="087F391C" w14:textId="4296A51A" w:rsidR="00845298" w:rsidRPr="00D44775" w:rsidRDefault="00845298" w:rsidP="006F0010">
            <w:pPr>
              <w:spacing w:before="120" w:after="120"/>
              <w:jc w:val="center"/>
              <w:outlineLvl w:val="1"/>
              <w:rPr>
                <w:rFonts w:ascii="Myriad Pro" w:hAnsi="Myriad Pro"/>
                <w:b/>
                <w:bCs/>
                <w:sz w:val="20"/>
                <w:szCs w:val="20"/>
                <w:lang w:val="en-US"/>
              </w:rPr>
            </w:pPr>
            <w:r>
              <w:rPr>
                <w:rFonts w:ascii="Myriad Pro" w:hAnsi="Myriad Pro"/>
                <w:b/>
                <w:bCs/>
                <w:sz w:val="20"/>
                <w:szCs w:val="20"/>
                <w:lang w:val="en-US"/>
              </w:rPr>
              <w:t>K</w:t>
            </w:r>
            <w:r w:rsidR="00B90F21">
              <w:rPr>
                <w:rFonts w:ascii="Myriad Pro" w:hAnsi="Myriad Pro"/>
                <w:b/>
                <w:bCs/>
                <w:sz w:val="20"/>
                <w:szCs w:val="20"/>
                <w:vertAlign w:val="subscript"/>
                <w:lang w:val="en-US"/>
              </w:rPr>
              <w:t>4</w:t>
            </w:r>
          </w:p>
        </w:tc>
        <w:tc>
          <w:tcPr>
            <w:tcW w:w="4541" w:type="dxa"/>
            <w:vAlign w:val="center"/>
          </w:tcPr>
          <w:p w14:paraId="13BE8CA4" w14:textId="324C29F5" w:rsidR="00845298" w:rsidRPr="00E065D2" w:rsidRDefault="00D83D45" w:rsidP="006F0010">
            <w:pPr>
              <w:numPr>
                <w:ilvl w:val="1"/>
                <w:numId w:val="0"/>
              </w:numPr>
              <w:spacing w:before="120" w:after="120"/>
              <w:jc w:val="center"/>
              <w:outlineLvl w:val="1"/>
              <w:rPr>
                <w:rFonts w:ascii="Myriad Pro" w:hAnsi="Myriad Pro"/>
                <w:b/>
                <w:bCs/>
                <w:sz w:val="20"/>
                <w:szCs w:val="20"/>
                <w:lang w:val="en-US" w:eastAsia="lv-LV"/>
              </w:rPr>
            </w:pPr>
            <w:r>
              <w:rPr>
                <w:rFonts w:ascii="Myriad Pro" w:hAnsi="Myriad Pro"/>
                <w:b/>
                <w:bCs/>
                <w:sz w:val="20"/>
                <w:szCs w:val="20"/>
                <w:lang w:val="en-US" w:eastAsia="lv-LV"/>
              </w:rPr>
              <w:t>Costs of Tenderer’s mediation services</w:t>
            </w:r>
          </w:p>
        </w:tc>
        <w:tc>
          <w:tcPr>
            <w:tcW w:w="2410" w:type="dxa"/>
            <w:vAlign w:val="center"/>
          </w:tcPr>
          <w:p w14:paraId="10261C2A" w14:textId="36C13B84" w:rsidR="00845298" w:rsidRPr="004E53C0" w:rsidRDefault="17F91E44" w:rsidP="006F0010">
            <w:pPr>
              <w:spacing w:after="120"/>
              <w:jc w:val="center"/>
              <w:outlineLvl w:val="1"/>
              <w:rPr>
                <w:rFonts w:ascii="Myriad Pro" w:hAnsi="Myriad Pro"/>
                <w:b/>
                <w:bCs/>
                <w:sz w:val="20"/>
                <w:szCs w:val="20"/>
                <w:lang w:val="en-US"/>
              </w:rPr>
            </w:pPr>
            <w:r w:rsidRPr="2486B25D">
              <w:rPr>
                <w:rFonts w:ascii="Myriad Pro" w:hAnsi="Myriad Pro"/>
                <w:b/>
                <w:bCs/>
                <w:sz w:val="20"/>
                <w:szCs w:val="20"/>
                <w:lang w:val="en-US"/>
              </w:rPr>
              <w:t>1</w:t>
            </w:r>
          </w:p>
        </w:tc>
      </w:tr>
      <w:tr w:rsidR="00B5168C" w:rsidRPr="008312D0" w14:paraId="3E4E50BA" w14:textId="77777777" w:rsidTr="2486B25D">
        <w:trPr>
          <w:jc w:val="center"/>
        </w:trPr>
        <w:tc>
          <w:tcPr>
            <w:tcW w:w="5676" w:type="dxa"/>
            <w:gridSpan w:val="2"/>
            <w:vAlign w:val="center"/>
          </w:tcPr>
          <w:p w14:paraId="3A21BE8A" w14:textId="09A5815A" w:rsidR="00B5168C" w:rsidRDefault="00B5168C" w:rsidP="00B5168C">
            <w:pPr>
              <w:numPr>
                <w:ilvl w:val="1"/>
                <w:numId w:val="0"/>
              </w:numPr>
              <w:spacing w:before="120" w:after="120"/>
              <w:jc w:val="right"/>
              <w:outlineLvl w:val="1"/>
              <w:rPr>
                <w:rFonts w:ascii="Myriad Pro" w:hAnsi="Myriad Pro"/>
                <w:sz w:val="20"/>
                <w:szCs w:val="20"/>
                <w:lang w:val="en-US" w:eastAsia="lv-LV"/>
              </w:rPr>
            </w:pPr>
            <w:r>
              <w:rPr>
                <w:rFonts w:ascii="Myriad Pro" w:hAnsi="Myriad Pro"/>
                <w:sz w:val="20"/>
                <w:szCs w:val="20"/>
                <w:lang w:val="en-US" w:eastAsia="lv-LV"/>
              </w:rPr>
              <w:t>S</w:t>
            </w:r>
            <w:r w:rsidR="007B5F71">
              <w:rPr>
                <w:rFonts w:ascii="Myriad Pro" w:hAnsi="Myriad Pro"/>
                <w:sz w:val="20"/>
                <w:szCs w:val="20"/>
                <w:lang w:val="en-US" w:eastAsia="lv-LV"/>
              </w:rPr>
              <w:t>ummary</w:t>
            </w:r>
          </w:p>
        </w:tc>
        <w:tc>
          <w:tcPr>
            <w:tcW w:w="2410" w:type="dxa"/>
            <w:vAlign w:val="center"/>
          </w:tcPr>
          <w:p w14:paraId="3B978176" w14:textId="008C2F02" w:rsidR="00B5168C" w:rsidRPr="004E53C0" w:rsidRDefault="00B5168C" w:rsidP="006F0010">
            <w:pPr>
              <w:spacing w:after="120"/>
              <w:jc w:val="center"/>
              <w:outlineLvl w:val="1"/>
              <w:rPr>
                <w:rFonts w:ascii="Myriad Pro" w:hAnsi="Myriad Pro"/>
                <w:b/>
                <w:bCs/>
                <w:sz w:val="20"/>
                <w:szCs w:val="20"/>
                <w:lang w:val="en-US"/>
              </w:rPr>
            </w:pPr>
            <w:r w:rsidRPr="004E53C0">
              <w:rPr>
                <w:rFonts w:ascii="Myriad Pro" w:hAnsi="Myriad Pro"/>
                <w:b/>
                <w:bCs/>
                <w:sz w:val="20"/>
                <w:szCs w:val="20"/>
                <w:lang w:val="en-US"/>
              </w:rPr>
              <w:t>1</w:t>
            </w:r>
            <w:r w:rsidR="003F44B7">
              <w:rPr>
                <w:rFonts w:ascii="Myriad Pro" w:hAnsi="Myriad Pro"/>
                <w:b/>
                <w:bCs/>
                <w:sz w:val="20"/>
                <w:szCs w:val="20"/>
                <w:lang w:val="en-US"/>
              </w:rPr>
              <w:t>01</w:t>
            </w:r>
          </w:p>
        </w:tc>
      </w:tr>
    </w:tbl>
    <w:p w14:paraId="0FB855C0" w14:textId="77777777" w:rsidR="00ED2FF7" w:rsidRPr="00ED2FF7" w:rsidRDefault="00ED2FF7" w:rsidP="00ED2FF7">
      <w:pPr>
        <w:rPr>
          <w:lang w:val="en-GB"/>
        </w:rPr>
      </w:pPr>
    </w:p>
    <w:p w14:paraId="4154C991" w14:textId="77777777" w:rsidR="0097583F" w:rsidRDefault="0097583F" w:rsidP="00FD3E41">
      <w:pPr>
        <w:pStyle w:val="2ndlevelprovision"/>
        <w:numPr>
          <w:ilvl w:val="0"/>
          <w:numId w:val="0"/>
        </w:numPr>
        <w:ind w:left="993"/>
      </w:pPr>
    </w:p>
    <w:p w14:paraId="3156C27F" w14:textId="0340CA3C" w:rsidR="0040149E" w:rsidRDefault="0040149E" w:rsidP="001933A1">
      <w:pPr>
        <w:pStyle w:val="3rdlevelheading"/>
        <w:numPr>
          <w:ilvl w:val="2"/>
          <w:numId w:val="20"/>
        </w:numPr>
        <w:spacing w:after="0"/>
        <w:ind w:left="993" w:hanging="993"/>
        <w:rPr>
          <w:b w:val="0"/>
          <w:bCs/>
          <w:i w:val="0"/>
          <w:iCs/>
          <w:szCs w:val="20"/>
        </w:rPr>
      </w:pPr>
      <w:r w:rsidRPr="0040149E">
        <w:rPr>
          <w:b w:val="0"/>
          <w:bCs/>
          <w:i w:val="0"/>
          <w:iCs/>
          <w:szCs w:val="20"/>
        </w:rPr>
        <w:t>The most economically advantageous proposal is the proposal which has obtained the highest number of points</w:t>
      </w:r>
      <w:r w:rsidR="002D7F21">
        <w:rPr>
          <w:b w:val="0"/>
          <w:bCs/>
          <w:i w:val="0"/>
          <w:iCs/>
          <w:szCs w:val="20"/>
        </w:rPr>
        <w:t xml:space="preserve"> (P),</w:t>
      </w:r>
      <w:r w:rsidRPr="0040149E">
        <w:rPr>
          <w:b w:val="0"/>
          <w:bCs/>
          <w:i w:val="0"/>
          <w:iCs/>
          <w:szCs w:val="20"/>
        </w:rPr>
        <w:t xml:space="preserve"> summing up the calculated points for the criteria according to the following calculation algorithm: P = K</w:t>
      </w:r>
      <w:r w:rsidRPr="001F2C14">
        <w:rPr>
          <w:b w:val="0"/>
          <w:bCs/>
          <w:i w:val="0"/>
          <w:iCs/>
          <w:szCs w:val="20"/>
          <w:vertAlign w:val="subscript"/>
        </w:rPr>
        <w:t xml:space="preserve">1 </w:t>
      </w:r>
      <w:r w:rsidRPr="0040149E">
        <w:rPr>
          <w:b w:val="0"/>
          <w:bCs/>
          <w:i w:val="0"/>
          <w:iCs/>
          <w:szCs w:val="20"/>
        </w:rPr>
        <w:t>+ K</w:t>
      </w:r>
      <w:r w:rsidRPr="001F2C14">
        <w:rPr>
          <w:b w:val="0"/>
          <w:bCs/>
          <w:i w:val="0"/>
          <w:iCs/>
          <w:szCs w:val="20"/>
          <w:vertAlign w:val="subscript"/>
        </w:rPr>
        <w:t>2</w:t>
      </w:r>
      <w:r w:rsidR="00754B71" w:rsidRPr="001F2C14">
        <w:rPr>
          <w:b w:val="0"/>
          <w:bCs/>
          <w:i w:val="0"/>
          <w:iCs/>
          <w:szCs w:val="20"/>
          <w:vertAlign w:val="subscript"/>
        </w:rPr>
        <w:t xml:space="preserve"> </w:t>
      </w:r>
      <w:r w:rsidR="00754B71">
        <w:rPr>
          <w:b w:val="0"/>
          <w:bCs/>
          <w:i w:val="0"/>
          <w:iCs/>
          <w:szCs w:val="20"/>
        </w:rPr>
        <w:t>+ K</w:t>
      </w:r>
      <w:r w:rsidR="00754B71" w:rsidRPr="001F2C14">
        <w:rPr>
          <w:b w:val="0"/>
          <w:bCs/>
          <w:i w:val="0"/>
          <w:iCs/>
          <w:szCs w:val="20"/>
          <w:vertAlign w:val="subscript"/>
        </w:rPr>
        <w:t>3</w:t>
      </w:r>
      <w:r w:rsidR="00754B71">
        <w:rPr>
          <w:b w:val="0"/>
          <w:bCs/>
          <w:i w:val="0"/>
          <w:iCs/>
          <w:szCs w:val="20"/>
        </w:rPr>
        <w:t xml:space="preserve"> + K</w:t>
      </w:r>
      <w:r w:rsidR="00754B71" w:rsidRPr="001F2C14">
        <w:rPr>
          <w:b w:val="0"/>
          <w:bCs/>
          <w:i w:val="0"/>
          <w:iCs/>
          <w:szCs w:val="20"/>
          <w:vertAlign w:val="subscript"/>
        </w:rPr>
        <w:t>4</w:t>
      </w:r>
      <w:r w:rsidR="00F65D52">
        <w:rPr>
          <w:b w:val="0"/>
          <w:bCs/>
          <w:i w:val="0"/>
          <w:iCs/>
          <w:szCs w:val="20"/>
        </w:rPr>
        <w:t>.</w:t>
      </w:r>
    </w:p>
    <w:p w14:paraId="64A80768" w14:textId="1CDF0296" w:rsidR="00913429" w:rsidRPr="00913429" w:rsidRDefault="0040149E" w:rsidP="001933A1">
      <w:pPr>
        <w:pStyle w:val="3rdlevelheading"/>
        <w:numPr>
          <w:ilvl w:val="2"/>
          <w:numId w:val="20"/>
        </w:numPr>
        <w:ind w:left="993" w:hanging="993"/>
      </w:pPr>
      <w:r w:rsidRPr="00940EB2">
        <w:rPr>
          <w:b w:val="0"/>
          <w:bCs/>
          <w:i w:val="0"/>
          <w:iCs/>
          <w:szCs w:val="20"/>
        </w:rPr>
        <w:t xml:space="preserve">The number of points to be awarded to each </w:t>
      </w:r>
      <w:r w:rsidR="00750D3A">
        <w:rPr>
          <w:b w:val="0"/>
          <w:bCs/>
          <w:i w:val="0"/>
          <w:iCs/>
          <w:szCs w:val="20"/>
        </w:rPr>
        <w:t>proposal</w:t>
      </w:r>
      <w:r w:rsidRPr="00940EB2">
        <w:rPr>
          <w:b w:val="0"/>
          <w:bCs/>
          <w:i w:val="0"/>
          <w:iCs/>
          <w:szCs w:val="20"/>
        </w:rPr>
        <w:t xml:space="preserve"> for criterion K</w:t>
      </w:r>
      <w:r w:rsidRPr="00744EEF">
        <w:rPr>
          <w:b w:val="0"/>
          <w:bCs/>
          <w:i w:val="0"/>
          <w:iCs/>
          <w:szCs w:val="20"/>
          <w:vertAlign w:val="subscript"/>
        </w:rPr>
        <w:t xml:space="preserve">1 </w:t>
      </w:r>
      <w:r w:rsidRPr="00940EB2">
        <w:rPr>
          <w:b w:val="0"/>
          <w:bCs/>
          <w:i w:val="0"/>
          <w:iCs/>
          <w:szCs w:val="20"/>
        </w:rPr>
        <w:t>is calculated as follows:</w:t>
      </w:r>
    </w:p>
    <w:p w14:paraId="0BF78E7E" w14:textId="2361B5E6" w:rsidR="0040149E" w:rsidRPr="00923292" w:rsidRDefault="0040149E" w:rsidP="00923292">
      <w:pPr>
        <w:pStyle w:val="2ndlevelprovision"/>
        <w:numPr>
          <w:ilvl w:val="0"/>
          <w:numId w:val="0"/>
        </w:numPr>
        <w:ind w:left="993"/>
        <w:rPr>
          <w:highlight w:val="yellow"/>
        </w:rPr>
      </w:pPr>
      <w:r w:rsidRPr="00940EB2">
        <w:rPr>
          <w:bCs/>
          <w:iCs/>
          <w:szCs w:val="20"/>
        </w:rPr>
        <w:t xml:space="preserve"> K</w:t>
      </w:r>
      <w:r w:rsidRPr="004703D4">
        <w:rPr>
          <w:bCs/>
          <w:iCs/>
          <w:szCs w:val="20"/>
          <w:vertAlign w:val="subscript"/>
        </w:rPr>
        <w:t>1</w:t>
      </w:r>
      <w:r w:rsidRPr="00940EB2">
        <w:rPr>
          <w:bCs/>
          <w:iCs/>
          <w:szCs w:val="20"/>
        </w:rPr>
        <w:t xml:space="preserve"> </w:t>
      </w:r>
      <w:r w:rsidR="00923292" w:rsidRPr="00923292">
        <w:t>= K</w:t>
      </w:r>
      <w:r w:rsidR="00923292" w:rsidRPr="00923292">
        <w:rPr>
          <w:vertAlign w:val="subscript"/>
        </w:rPr>
        <w:t>1.1</w:t>
      </w:r>
      <w:r w:rsidR="00923292" w:rsidRPr="00923292">
        <w:t>. + K</w:t>
      </w:r>
      <w:r w:rsidR="00923292" w:rsidRPr="00923292">
        <w:rPr>
          <w:vertAlign w:val="subscript"/>
        </w:rPr>
        <w:t>1.2.</w:t>
      </w:r>
      <w:r w:rsidR="00834F2A">
        <w:t xml:space="preserve"> +</w:t>
      </w:r>
      <w:r w:rsidR="00214FA6">
        <w:t xml:space="preserve"> K.</w:t>
      </w:r>
      <w:r w:rsidR="00214FA6" w:rsidRPr="00973147">
        <w:rPr>
          <w:vertAlign w:val="subscript"/>
        </w:rPr>
        <w:t>1.3</w:t>
      </w:r>
      <w:r w:rsidR="00923292" w:rsidRPr="00923292">
        <w:t>;</w:t>
      </w:r>
    </w:p>
    <w:p w14:paraId="0031DAEA" w14:textId="46749A18" w:rsidR="00923292" w:rsidRPr="00913429" w:rsidRDefault="00923292" w:rsidP="001933A1">
      <w:pPr>
        <w:pStyle w:val="3rdlevelheading"/>
        <w:numPr>
          <w:ilvl w:val="2"/>
          <w:numId w:val="20"/>
        </w:numPr>
      </w:pPr>
      <w:r w:rsidRPr="00923292">
        <w:rPr>
          <w:b w:val="0"/>
          <w:bCs/>
          <w:i w:val="0"/>
          <w:iCs/>
          <w:szCs w:val="20"/>
        </w:rPr>
        <w:t xml:space="preserve">The number of points to be awarded to each </w:t>
      </w:r>
      <w:r w:rsidR="00750D3A">
        <w:rPr>
          <w:b w:val="0"/>
          <w:bCs/>
          <w:i w:val="0"/>
          <w:iCs/>
          <w:szCs w:val="20"/>
        </w:rPr>
        <w:t>proposal</w:t>
      </w:r>
      <w:r w:rsidRPr="00923292">
        <w:rPr>
          <w:b w:val="0"/>
          <w:bCs/>
          <w:i w:val="0"/>
          <w:iCs/>
          <w:szCs w:val="20"/>
        </w:rPr>
        <w:t xml:space="preserve"> for criterion K</w:t>
      </w:r>
      <w:r w:rsidRPr="00744EEF">
        <w:rPr>
          <w:b w:val="0"/>
          <w:bCs/>
          <w:i w:val="0"/>
          <w:iCs/>
          <w:szCs w:val="20"/>
          <w:vertAlign w:val="subscript"/>
        </w:rPr>
        <w:t>2</w:t>
      </w:r>
      <w:r w:rsidRPr="00923292">
        <w:rPr>
          <w:b w:val="0"/>
          <w:bCs/>
          <w:i w:val="0"/>
          <w:iCs/>
          <w:szCs w:val="20"/>
        </w:rPr>
        <w:t xml:space="preserve"> is calculated as follows:</w:t>
      </w:r>
    </w:p>
    <w:p w14:paraId="78F38589" w14:textId="1FC95A50" w:rsidR="0040149E" w:rsidRDefault="00923292" w:rsidP="009644B2">
      <w:pPr>
        <w:pStyle w:val="2ndlevelprovision"/>
        <w:numPr>
          <w:ilvl w:val="0"/>
          <w:numId w:val="0"/>
        </w:numPr>
        <w:ind w:left="993"/>
      </w:pPr>
      <w:r w:rsidRPr="00940EB2">
        <w:rPr>
          <w:bCs/>
          <w:iCs/>
          <w:szCs w:val="20"/>
        </w:rPr>
        <w:t xml:space="preserve"> </w:t>
      </w:r>
      <w:r w:rsidR="00DC5BE7" w:rsidRPr="007F07FC">
        <w:t>K</w:t>
      </w:r>
      <w:r w:rsidR="00DC5BE7" w:rsidRPr="007F07FC">
        <w:rPr>
          <w:vertAlign w:val="subscript"/>
        </w:rPr>
        <w:t>2</w:t>
      </w:r>
      <w:r w:rsidR="00DC5BE7" w:rsidRPr="007F07FC">
        <w:t xml:space="preserve"> = K</w:t>
      </w:r>
      <w:r w:rsidR="00DC5BE7" w:rsidRPr="007F07FC">
        <w:rPr>
          <w:vertAlign w:val="subscript"/>
        </w:rPr>
        <w:t xml:space="preserve">2.1. </w:t>
      </w:r>
      <w:r w:rsidR="00DC5BE7" w:rsidRPr="007F07FC">
        <w:t>+ K</w:t>
      </w:r>
      <w:r w:rsidR="00DC5BE7" w:rsidRPr="007F07FC">
        <w:rPr>
          <w:vertAlign w:val="subscript"/>
        </w:rPr>
        <w:t>2.2.</w:t>
      </w:r>
      <w:r w:rsidR="00DC5BE7" w:rsidRPr="007F07FC">
        <w:t>;</w:t>
      </w:r>
    </w:p>
    <w:p w14:paraId="5B4A717B" w14:textId="5C30875C" w:rsidR="008817B9" w:rsidRDefault="008817B9" w:rsidP="008817B9">
      <w:pPr>
        <w:pStyle w:val="3rdlevelheading"/>
        <w:numPr>
          <w:ilvl w:val="0"/>
          <w:numId w:val="0"/>
        </w:numPr>
        <w:ind w:left="964"/>
      </w:pPr>
    </w:p>
    <w:p w14:paraId="0A9A7978" w14:textId="2BBECD5A" w:rsidR="003F7299" w:rsidRDefault="003F7299" w:rsidP="001933A1">
      <w:pPr>
        <w:pStyle w:val="2ndlevelheading"/>
        <w:numPr>
          <w:ilvl w:val="1"/>
          <w:numId w:val="18"/>
        </w:numPr>
      </w:pPr>
      <w:r>
        <w:lastRenderedPageBreak/>
        <w:t>Procurement commission evaluates each of criterion</w:t>
      </w:r>
      <w:r w:rsidR="00CD6DE7">
        <w:t>s an</w:t>
      </w:r>
      <w:r w:rsidR="00D92FC4">
        <w:t>d</w:t>
      </w:r>
      <w:r w:rsidR="00CD6DE7">
        <w:t xml:space="preserve"> sub-criterions</w:t>
      </w:r>
      <w:r>
        <w:t xml:space="preserve"> separately. </w:t>
      </w:r>
    </w:p>
    <w:p w14:paraId="3D60A100" w14:textId="7E1FC643" w:rsidR="008A0D3D" w:rsidRPr="00300E70" w:rsidRDefault="00275622" w:rsidP="001933A1">
      <w:pPr>
        <w:pStyle w:val="2ndlevelheading"/>
        <w:numPr>
          <w:ilvl w:val="1"/>
          <w:numId w:val="18"/>
        </w:numPr>
      </w:pPr>
      <w:r w:rsidRPr="00300E70">
        <w:t xml:space="preserve">Evaluation of the </w:t>
      </w:r>
      <w:r w:rsidR="0072711F" w:rsidRPr="00300E70">
        <w:t>sub-</w:t>
      </w:r>
      <w:r w:rsidRPr="00300E70">
        <w:t>criterion</w:t>
      </w:r>
      <w:r w:rsidR="00D9100C" w:rsidRPr="00300E70">
        <w:t>s</w:t>
      </w:r>
      <w:r w:rsidRPr="00300E70">
        <w:t xml:space="preserve"> K</w:t>
      </w:r>
      <w:r w:rsidRPr="00300E70">
        <w:rPr>
          <w:vertAlign w:val="subscript"/>
        </w:rPr>
        <w:t>1</w:t>
      </w:r>
      <w:r w:rsidR="00955CE0" w:rsidRPr="00300E70">
        <w:rPr>
          <w:vertAlign w:val="subscript"/>
        </w:rPr>
        <w:t>.1.</w:t>
      </w:r>
      <w:r w:rsidR="00001372" w:rsidRPr="00300E70">
        <w:rPr>
          <w:vertAlign w:val="subscript"/>
        </w:rPr>
        <w:t xml:space="preserve"> </w:t>
      </w:r>
      <w:r w:rsidR="00001372" w:rsidRPr="00300E70">
        <w:t>and K</w:t>
      </w:r>
      <w:r w:rsidR="00001372" w:rsidRPr="00300E70">
        <w:rPr>
          <w:vertAlign w:val="subscript"/>
        </w:rPr>
        <w:t>2.1.</w:t>
      </w:r>
      <w:r w:rsidRPr="00300E70">
        <w:t>:</w:t>
      </w:r>
    </w:p>
    <w:p w14:paraId="514B01A2" w14:textId="22597C8F" w:rsidR="00506A6F" w:rsidRDefault="00AF286C" w:rsidP="001933A1">
      <w:pPr>
        <w:pStyle w:val="3rdlevelheading"/>
        <w:numPr>
          <w:ilvl w:val="2"/>
          <w:numId w:val="18"/>
        </w:numPr>
        <w:spacing w:before="120" w:after="120"/>
        <w:rPr>
          <w:b w:val="0"/>
          <w:bCs/>
          <w:i w:val="0"/>
          <w:iCs/>
        </w:rPr>
      </w:pPr>
      <w:r w:rsidRPr="00FA52AB">
        <w:rPr>
          <w:b w:val="0"/>
          <w:bCs/>
          <w:i w:val="0"/>
          <w:iCs/>
        </w:rPr>
        <w:t xml:space="preserve">Tenderer </w:t>
      </w:r>
      <w:r w:rsidR="00135FD4" w:rsidRPr="00FA52AB">
        <w:rPr>
          <w:b w:val="0"/>
          <w:bCs/>
          <w:i w:val="0"/>
          <w:iCs/>
        </w:rPr>
        <w:t xml:space="preserve">prepare solution of business trip </w:t>
      </w:r>
      <w:r w:rsidR="009B0766" w:rsidRPr="00FA52AB">
        <w:rPr>
          <w:b w:val="0"/>
          <w:bCs/>
          <w:i w:val="0"/>
          <w:iCs/>
        </w:rPr>
        <w:t>task</w:t>
      </w:r>
      <w:r w:rsidR="00823BE2">
        <w:rPr>
          <w:b w:val="0"/>
          <w:bCs/>
          <w:i w:val="0"/>
          <w:iCs/>
        </w:rPr>
        <w:t>s</w:t>
      </w:r>
      <w:r w:rsidR="009B0766" w:rsidRPr="00FA52AB">
        <w:rPr>
          <w:b w:val="0"/>
          <w:bCs/>
          <w:i w:val="0"/>
          <w:iCs/>
        </w:rPr>
        <w:t xml:space="preserve"> </w:t>
      </w:r>
      <w:r w:rsidR="00135FD4" w:rsidRPr="00FA52AB">
        <w:rPr>
          <w:b w:val="0"/>
          <w:bCs/>
          <w:i w:val="0"/>
          <w:iCs/>
        </w:rPr>
        <w:t xml:space="preserve">No 1 </w:t>
      </w:r>
      <w:r w:rsidR="00D30EDC">
        <w:rPr>
          <w:b w:val="0"/>
          <w:bCs/>
          <w:i w:val="0"/>
          <w:iCs/>
        </w:rPr>
        <w:t xml:space="preserve">and No 2 </w:t>
      </w:r>
      <w:r w:rsidR="00105711" w:rsidRPr="00FA52AB">
        <w:rPr>
          <w:b w:val="0"/>
          <w:bCs/>
          <w:i w:val="0"/>
          <w:iCs/>
        </w:rPr>
        <w:t xml:space="preserve">observing all requirements of </w:t>
      </w:r>
      <w:r w:rsidR="009B0766" w:rsidRPr="00FA52AB">
        <w:rPr>
          <w:b w:val="0"/>
          <w:bCs/>
          <w:i w:val="0"/>
          <w:iCs/>
        </w:rPr>
        <w:t>the</w:t>
      </w:r>
      <w:r w:rsidR="00105711" w:rsidRPr="00FA52AB">
        <w:rPr>
          <w:b w:val="0"/>
          <w:bCs/>
          <w:i w:val="0"/>
          <w:iCs/>
        </w:rPr>
        <w:t xml:space="preserve"> task</w:t>
      </w:r>
      <w:r w:rsidR="00BA43E0">
        <w:rPr>
          <w:b w:val="0"/>
          <w:bCs/>
          <w:i w:val="0"/>
          <w:iCs/>
        </w:rPr>
        <w:t>s</w:t>
      </w:r>
      <w:r w:rsidR="00064202" w:rsidRPr="00FA52AB">
        <w:rPr>
          <w:b w:val="0"/>
          <w:bCs/>
          <w:i w:val="0"/>
          <w:iCs/>
        </w:rPr>
        <w:t>.</w:t>
      </w:r>
    </w:p>
    <w:p w14:paraId="3F4FC562" w14:textId="13C42586" w:rsidR="004B5F14" w:rsidRPr="00BB4B73" w:rsidRDefault="008E15B5" w:rsidP="001933A1">
      <w:pPr>
        <w:pStyle w:val="3rdlevelheading"/>
        <w:numPr>
          <w:ilvl w:val="2"/>
          <w:numId w:val="18"/>
        </w:numPr>
        <w:rPr>
          <w:b w:val="0"/>
          <w:bCs/>
          <w:i w:val="0"/>
          <w:iCs/>
        </w:rPr>
      </w:pPr>
      <w:r>
        <w:rPr>
          <w:b w:val="0"/>
          <w:bCs/>
          <w:i w:val="0"/>
          <w:iCs/>
        </w:rPr>
        <w:t>Sub-c</w:t>
      </w:r>
      <w:r w:rsidR="00BB4B73" w:rsidRPr="00BB4B73">
        <w:rPr>
          <w:b w:val="0"/>
          <w:bCs/>
          <w:i w:val="0"/>
          <w:iCs/>
        </w:rPr>
        <w:t>riterion</w:t>
      </w:r>
      <w:r w:rsidR="007A7E18">
        <w:rPr>
          <w:b w:val="0"/>
          <w:bCs/>
          <w:i w:val="0"/>
          <w:iCs/>
        </w:rPr>
        <w:t>s</w:t>
      </w:r>
      <w:r w:rsidR="00BB4B73" w:rsidRPr="00BB4B73">
        <w:rPr>
          <w:b w:val="0"/>
          <w:bCs/>
          <w:i w:val="0"/>
          <w:iCs/>
        </w:rPr>
        <w:t xml:space="preserve"> </w:t>
      </w:r>
      <w:r w:rsidR="00B71443" w:rsidRPr="00BB4B73">
        <w:rPr>
          <w:b w:val="0"/>
          <w:bCs/>
          <w:i w:val="0"/>
          <w:iCs/>
        </w:rPr>
        <w:t>have</w:t>
      </w:r>
      <w:r w:rsidR="00BB4B73" w:rsidRPr="00BB4B73">
        <w:rPr>
          <w:b w:val="0"/>
          <w:bCs/>
          <w:i w:val="0"/>
          <w:iCs/>
        </w:rPr>
        <w:t xml:space="preserve"> such quality requirements:</w:t>
      </w:r>
    </w:p>
    <w:p w14:paraId="4439F080" w14:textId="77777777" w:rsidR="00D30EDC" w:rsidRDefault="002101F0" w:rsidP="001933A1">
      <w:pPr>
        <w:pStyle w:val="4thlevelheading"/>
        <w:numPr>
          <w:ilvl w:val="3"/>
          <w:numId w:val="18"/>
        </w:numPr>
        <w:rPr>
          <w:bCs/>
          <w:i w:val="0"/>
          <w:iCs/>
        </w:rPr>
      </w:pPr>
      <w:r>
        <w:rPr>
          <w:bCs/>
          <w:i w:val="0"/>
          <w:iCs/>
        </w:rPr>
        <w:t>p</w:t>
      </w:r>
      <w:r w:rsidR="00123B77">
        <w:rPr>
          <w:bCs/>
          <w:i w:val="0"/>
          <w:iCs/>
        </w:rPr>
        <w:t xml:space="preserve">roposed task solution is </w:t>
      </w:r>
      <w:r w:rsidR="00C83478">
        <w:rPr>
          <w:bCs/>
          <w:i w:val="0"/>
          <w:iCs/>
        </w:rPr>
        <w:t>clear and detailed;</w:t>
      </w:r>
    </w:p>
    <w:p w14:paraId="2824CD6A" w14:textId="3F5BEBEA" w:rsidR="00BB4B73" w:rsidRDefault="00D30EDC" w:rsidP="001933A1">
      <w:pPr>
        <w:pStyle w:val="4thlevelheading"/>
        <w:numPr>
          <w:ilvl w:val="3"/>
          <w:numId w:val="18"/>
        </w:numPr>
        <w:rPr>
          <w:bCs/>
          <w:i w:val="0"/>
          <w:iCs/>
        </w:rPr>
      </w:pPr>
      <w:r>
        <w:rPr>
          <w:bCs/>
          <w:i w:val="0"/>
          <w:iCs/>
        </w:rPr>
        <w:t>proposed task solution is</w:t>
      </w:r>
      <w:r w:rsidR="00680BE4">
        <w:rPr>
          <w:bCs/>
          <w:i w:val="0"/>
          <w:iCs/>
          <w:color w:val="FF0000"/>
        </w:rPr>
        <w:t xml:space="preserve"> </w:t>
      </w:r>
      <w:r w:rsidR="00680BE4" w:rsidRPr="00BA43E0">
        <w:rPr>
          <w:bCs/>
          <w:i w:val="0"/>
          <w:iCs/>
        </w:rPr>
        <w:t>realistic and genuine</w:t>
      </w:r>
      <w:r w:rsidR="00BA43E0">
        <w:rPr>
          <w:bCs/>
          <w:i w:val="0"/>
          <w:iCs/>
        </w:rPr>
        <w:t>;</w:t>
      </w:r>
    </w:p>
    <w:p w14:paraId="1BF55CF3" w14:textId="26E05B6F" w:rsidR="009A1417" w:rsidRDefault="006B3273" w:rsidP="001933A1">
      <w:pPr>
        <w:pStyle w:val="4thlevelheading"/>
        <w:numPr>
          <w:ilvl w:val="3"/>
          <w:numId w:val="18"/>
        </w:numPr>
        <w:rPr>
          <w:i w:val="0"/>
          <w:iCs/>
        </w:rPr>
      </w:pPr>
      <w:r w:rsidRPr="00CD3AC8">
        <w:rPr>
          <w:i w:val="0"/>
          <w:iCs/>
        </w:rPr>
        <w:t>all activities performed by the Tenderer are coordinated, and proposed</w:t>
      </w:r>
      <w:r w:rsidR="00692BE1" w:rsidRPr="00CD3AC8">
        <w:rPr>
          <w:i w:val="0"/>
          <w:iCs/>
        </w:rPr>
        <w:t xml:space="preserve"> and used</w:t>
      </w:r>
      <w:r w:rsidRPr="00CD3AC8">
        <w:rPr>
          <w:i w:val="0"/>
          <w:iCs/>
        </w:rPr>
        <w:t xml:space="preserve"> services ensure the efficiency and effectiveness of the solution, including proportionality</w:t>
      </w:r>
      <w:r w:rsidR="00E250B5">
        <w:rPr>
          <w:i w:val="0"/>
          <w:iCs/>
        </w:rPr>
        <w:t xml:space="preserve"> </w:t>
      </w:r>
      <w:r w:rsidR="00A51029">
        <w:rPr>
          <w:i w:val="0"/>
          <w:iCs/>
        </w:rPr>
        <w:t>of costs</w:t>
      </w:r>
      <w:r w:rsidRPr="00CD3AC8">
        <w:rPr>
          <w:i w:val="0"/>
          <w:iCs/>
        </w:rPr>
        <w:t>;</w:t>
      </w:r>
    </w:p>
    <w:p w14:paraId="48A480D0" w14:textId="5DCDD306" w:rsidR="00686577" w:rsidRDefault="002101F0" w:rsidP="001933A1">
      <w:pPr>
        <w:pStyle w:val="4thlevelheading"/>
        <w:numPr>
          <w:ilvl w:val="3"/>
          <w:numId w:val="18"/>
        </w:numPr>
        <w:rPr>
          <w:i w:val="0"/>
          <w:iCs/>
        </w:rPr>
      </w:pPr>
      <w:r w:rsidRPr="00BC3394">
        <w:rPr>
          <w:i w:val="0"/>
          <w:iCs/>
        </w:rPr>
        <w:t xml:space="preserve">proposed task solution </w:t>
      </w:r>
      <w:r w:rsidR="004B038E" w:rsidRPr="00BC3394">
        <w:rPr>
          <w:i w:val="0"/>
          <w:iCs/>
        </w:rPr>
        <w:t xml:space="preserve">provides information and contains full </w:t>
      </w:r>
      <w:r w:rsidR="00920355" w:rsidRPr="00BC3394">
        <w:rPr>
          <w:i w:val="0"/>
          <w:iCs/>
        </w:rPr>
        <w:t>description of activities performed by Tenderer</w:t>
      </w:r>
      <w:r w:rsidR="00156417" w:rsidRPr="00BC3394">
        <w:rPr>
          <w:i w:val="0"/>
          <w:iCs/>
        </w:rPr>
        <w:t xml:space="preserve"> during </w:t>
      </w:r>
      <w:r w:rsidR="00BC3394" w:rsidRPr="00BC3394">
        <w:rPr>
          <w:i w:val="0"/>
          <w:iCs/>
        </w:rPr>
        <w:t>communication process with Contracting Authority</w:t>
      </w:r>
      <w:r w:rsidR="00686577">
        <w:rPr>
          <w:i w:val="0"/>
          <w:iCs/>
        </w:rPr>
        <w:t>;</w:t>
      </w:r>
    </w:p>
    <w:p w14:paraId="4BD9D1AB" w14:textId="53B9EF65" w:rsidR="00B774E3" w:rsidRPr="00B774E3" w:rsidRDefault="00B774E3" w:rsidP="001933A1">
      <w:pPr>
        <w:pStyle w:val="4thlevelheading"/>
        <w:numPr>
          <w:ilvl w:val="3"/>
          <w:numId w:val="18"/>
        </w:numPr>
        <w:rPr>
          <w:i w:val="0"/>
          <w:iCs/>
        </w:rPr>
      </w:pPr>
      <w:r w:rsidRPr="00B774E3">
        <w:rPr>
          <w:i w:val="0"/>
          <w:iCs/>
        </w:rPr>
        <w:t xml:space="preserve">proposed task solution provides information and contains full description of activities performed by Tenderer during communication process with </w:t>
      </w:r>
      <w:r w:rsidR="00F4526C">
        <w:rPr>
          <w:i w:val="0"/>
          <w:iCs/>
        </w:rPr>
        <w:t>traveller</w:t>
      </w:r>
      <w:r w:rsidRPr="00B774E3">
        <w:rPr>
          <w:i w:val="0"/>
          <w:iCs/>
        </w:rPr>
        <w:t>;</w:t>
      </w:r>
    </w:p>
    <w:p w14:paraId="3C257C13" w14:textId="1EC4BFFF" w:rsidR="00686577" w:rsidRDefault="00686577" w:rsidP="001933A1">
      <w:pPr>
        <w:pStyle w:val="4thlevelheading"/>
        <w:numPr>
          <w:ilvl w:val="3"/>
          <w:numId w:val="18"/>
        </w:numPr>
        <w:rPr>
          <w:i w:val="0"/>
          <w:iCs/>
          <w:szCs w:val="20"/>
        </w:rPr>
      </w:pPr>
      <w:r w:rsidRPr="00CF3A24">
        <w:rPr>
          <w:i w:val="0"/>
          <w:iCs/>
          <w:szCs w:val="20"/>
        </w:rPr>
        <w:t xml:space="preserve">proposed task solution </w:t>
      </w:r>
      <w:r w:rsidR="0047733E" w:rsidRPr="00CF3A24">
        <w:rPr>
          <w:i w:val="0"/>
          <w:iCs/>
          <w:szCs w:val="20"/>
        </w:rPr>
        <w:t xml:space="preserve">provides information and contains full description of </w:t>
      </w:r>
      <w:r w:rsidR="00FA477E" w:rsidRPr="00CF3A24">
        <w:rPr>
          <w:i w:val="0"/>
          <w:iCs/>
          <w:szCs w:val="20"/>
        </w:rPr>
        <w:t xml:space="preserve">activities performed by </w:t>
      </w:r>
      <w:r w:rsidR="000C40AD" w:rsidRPr="00CF3A24">
        <w:rPr>
          <w:i w:val="0"/>
          <w:iCs/>
          <w:szCs w:val="20"/>
        </w:rPr>
        <w:t xml:space="preserve">Tenderer </w:t>
      </w:r>
      <w:r w:rsidR="007A49A0" w:rsidRPr="00CF3A24">
        <w:rPr>
          <w:i w:val="0"/>
          <w:iCs/>
          <w:szCs w:val="20"/>
        </w:rPr>
        <w:t>in relation of involvement of regional agencies and</w:t>
      </w:r>
      <w:r w:rsidR="00A73FA2" w:rsidRPr="00CF3A24">
        <w:rPr>
          <w:i w:val="0"/>
          <w:iCs/>
          <w:szCs w:val="20"/>
        </w:rPr>
        <w:t xml:space="preserve">/or business partners, direct </w:t>
      </w:r>
      <w:r w:rsidR="00963374" w:rsidRPr="00CF3A24">
        <w:rPr>
          <w:i w:val="0"/>
          <w:iCs/>
          <w:szCs w:val="20"/>
        </w:rPr>
        <w:t>services provider</w:t>
      </w:r>
      <w:r w:rsidR="00F513B1" w:rsidRPr="00CF3A24">
        <w:rPr>
          <w:i w:val="0"/>
          <w:iCs/>
          <w:szCs w:val="20"/>
        </w:rPr>
        <w:t>s</w:t>
      </w:r>
      <w:r w:rsidR="00963374" w:rsidRPr="00CF3A24">
        <w:rPr>
          <w:i w:val="0"/>
          <w:iCs/>
          <w:szCs w:val="20"/>
        </w:rPr>
        <w:t xml:space="preserve"> and other persons </w:t>
      </w:r>
      <w:r w:rsidR="00047E38" w:rsidRPr="00CF3A24">
        <w:rPr>
          <w:i w:val="0"/>
          <w:iCs/>
          <w:szCs w:val="20"/>
        </w:rPr>
        <w:t xml:space="preserve">in </w:t>
      </w:r>
      <w:r w:rsidR="00C552D4" w:rsidRPr="00CF3A24">
        <w:rPr>
          <w:i w:val="0"/>
          <w:iCs/>
          <w:szCs w:val="20"/>
        </w:rPr>
        <w:t>accordance</w:t>
      </w:r>
      <w:r w:rsidR="00047E38" w:rsidRPr="00CF3A24">
        <w:rPr>
          <w:i w:val="0"/>
          <w:iCs/>
          <w:szCs w:val="20"/>
        </w:rPr>
        <w:t xml:space="preserve"> with solution propose</w:t>
      </w:r>
      <w:r w:rsidR="00C552D4" w:rsidRPr="00CF3A24">
        <w:rPr>
          <w:i w:val="0"/>
          <w:iCs/>
          <w:szCs w:val="20"/>
        </w:rPr>
        <w:t>d by Tenderer;</w:t>
      </w:r>
    </w:p>
    <w:p w14:paraId="41A980F3" w14:textId="2FDE49E1" w:rsidR="00867FE1" w:rsidRPr="00472145" w:rsidRDefault="0024621E" w:rsidP="001933A1">
      <w:pPr>
        <w:pStyle w:val="4thlevelheading"/>
        <w:numPr>
          <w:ilvl w:val="3"/>
          <w:numId w:val="18"/>
        </w:numPr>
        <w:rPr>
          <w:i w:val="0"/>
          <w:iCs/>
        </w:rPr>
      </w:pPr>
      <w:r w:rsidRPr="00E2350E">
        <w:rPr>
          <w:i w:val="0"/>
          <w:iCs/>
        </w:rPr>
        <w:t>the proposed solution provides complete information about the work process (cancellation of tickets, confirmation of new reservations, printing of tickets, payment, etc.).</w:t>
      </w:r>
    </w:p>
    <w:p w14:paraId="4C9B41CD" w14:textId="2CD14F20" w:rsidR="004B5F14" w:rsidRPr="00472145" w:rsidRDefault="004B5F14" w:rsidP="001933A1">
      <w:pPr>
        <w:pStyle w:val="3rdlevelheading"/>
        <w:numPr>
          <w:ilvl w:val="2"/>
          <w:numId w:val="18"/>
        </w:numPr>
        <w:rPr>
          <w:b w:val="0"/>
          <w:bCs/>
          <w:i w:val="0"/>
          <w:iCs/>
        </w:rPr>
      </w:pPr>
      <w:r w:rsidRPr="00472145">
        <w:rPr>
          <w:b w:val="0"/>
          <w:bCs/>
          <w:i w:val="0"/>
          <w:iCs/>
        </w:rPr>
        <w:t xml:space="preserve">Procurement commission evaluates </w:t>
      </w:r>
      <w:r w:rsidR="0063079B">
        <w:rPr>
          <w:b w:val="0"/>
          <w:bCs/>
          <w:i w:val="0"/>
          <w:iCs/>
        </w:rPr>
        <w:t>sub-</w:t>
      </w:r>
      <w:r w:rsidRPr="00472145">
        <w:rPr>
          <w:b w:val="0"/>
          <w:bCs/>
          <w:i w:val="0"/>
          <w:iCs/>
        </w:rPr>
        <w:t xml:space="preserve">criterion requirements individually using 5 (five) </w:t>
      </w:r>
      <w:r w:rsidR="002E22D1">
        <w:rPr>
          <w:b w:val="0"/>
          <w:bCs/>
          <w:i w:val="0"/>
          <w:iCs/>
        </w:rPr>
        <w:t>point</w:t>
      </w:r>
      <w:r w:rsidRPr="00472145">
        <w:rPr>
          <w:b w:val="0"/>
          <w:bCs/>
          <w:i w:val="0"/>
          <w:iCs/>
        </w:rPr>
        <w:t xml:space="preserve">   system where:</w:t>
      </w:r>
    </w:p>
    <w:p w14:paraId="7E801F34" w14:textId="00844FE1" w:rsidR="0044036C" w:rsidRPr="00191208" w:rsidRDefault="0044036C" w:rsidP="001933A1">
      <w:pPr>
        <w:pStyle w:val="4thlevelheading"/>
        <w:numPr>
          <w:ilvl w:val="3"/>
          <w:numId w:val="18"/>
        </w:numPr>
        <w:spacing w:before="120"/>
        <w:rPr>
          <w:i w:val="0"/>
          <w:iCs/>
        </w:rPr>
      </w:pPr>
      <w:r w:rsidRPr="00191208">
        <w:rPr>
          <w:i w:val="0"/>
          <w:iCs/>
        </w:rPr>
        <w:t xml:space="preserve">5 </w:t>
      </w:r>
      <w:r w:rsidR="00FC1E5F" w:rsidRPr="00191208">
        <w:rPr>
          <w:i w:val="0"/>
          <w:iCs/>
        </w:rPr>
        <w:t>–</w:t>
      </w:r>
      <w:r w:rsidRPr="00191208">
        <w:rPr>
          <w:i w:val="0"/>
          <w:iCs/>
        </w:rPr>
        <w:t xml:space="preserve"> excellent</w:t>
      </w:r>
      <w:r w:rsidR="00FC1E5F" w:rsidRPr="00191208">
        <w:rPr>
          <w:i w:val="0"/>
          <w:iCs/>
        </w:rPr>
        <w:t xml:space="preserve">. </w:t>
      </w:r>
      <w:r w:rsidR="00191208" w:rsidRPr="00191208">
        <w:rPr>
          <w:i w:val="0"/>
          <w:iCs/>
        </w:rPr>
        <w:t>Plenty</w:t>
      </w:r>
      <w:r w:rsidR="00A71198" w:rsidRPr="00191208">
        <w:rPr>
          <w:i w:val="0"/>
          <w:iCs/>
        </w:rPr>
        <w:t xml:space="preserve"> </w:t>
      </w:r>
      <w:r w:rsidR="00191DAC">
        <w:rPr>
          <w:i w:val="0"/>
          <w:iCs/>
        </w:rPr>
        <w:t xml:space="preserve">or </w:t>
      </w:r>
      <w:r w:rsidR="00A71198" w:rsidRPr="00191208">
        <w:rPr>
          <w:i w:val="0"/>
          <w:iCs/>
        </w:rPr>
        <w:t xml:space="preserve">significant </w:t>
      </w:r>
      <w:r w:rsidR="009A5BF1" w:rsidRPr="00191208">
        <w:rPr>
          <w:i w:val="0"/>
          <w:iCs/>
        </w:rPr>
        <w:t xml:space="preserve">comparative advantages has been </w:t>
      </w:r>
      <w:r w:rsidR="006E7D4E" w:rsidRPr="00191208">
        <w:rPr>
          <w:i w:val="0"/>
          <w:iCs/>
        </w:rPr>
        <w:t>identified</w:t>
      </w:r>
      <w:r w:rsidR="00E97201">
        <w:rPr>
          <w:i w:val="0"/>
          <w:iCs/>
        </w:rPr>
        <w:t>;</w:t>
      </w:r>
    </w:p>
    <w:p w14:paraId="4E750C49" w14:textId="51C94AF6" w:rsidR="009A5BF1" w:rsidRDefault="009A5BF1" w:rsidP="001933A1">
      <w:pPr>
        <w:pStyle w:val="4thlevelheading"/>
        <w:numPr>
          <w:ilvl w:val="3"/>
          <w:numId w:val="18"/>
        </w:numPr>
        <w:spacing w:before="120"/>
        <w:rPr>
          <w:i w:val="0"/>
          <w:iCs/>
        </w:rPr>
      </w:pPr>
      <w:r w:rsidRPr="00191DAC">
        <w:rPr>
          <w:i w:val="0"/>
          <w:iCs/>
        </w:rPr>
        <w:t xml:space="preserve">4 </w:t>
      </w:r>
      <w:r w:rsidR="00191208" w:rsidRPr="00191DAC">
        <w:rPr>
          <w:i w:val="0"/>
          <w:iCs/>
        </w:rPr>
        <w:t>–</w:t>
      </w:r>
      <w:r w:rsidRPr="00191DAC">
        <w:rPr>
          <w:i w:val="0"/>
          <w:iCs/>
        </w:rPr>
        <w:t xml:space="preserve"> </w:t>
      </w:r>
      <w:r w:rsidR="00191208" w:rsidRPr="00191DAC">
        <w:rPr>
          <w:i w:val="0"/>
          <w:iCs/>
        </w:rPr>
        <w:t xml:space="preserve">very good. </w:t>
      </w:r>
      <w:r w:rsidR="003104B6">
        <w:rPr>
          <w:i w:val="0"/>
          <w:iCs/>
        </w:rPr>
        <w:t xml:space="preserve">Comparative advantages </w:t>
      </w:r>
      <w:r w:rsidR="0013367C">
        <w:rPr>
          <w:i w:val="0"/>
          <w:iCs/>
        </w:rPr>
        <w:t>have</w:t>
      </w:r>
      <w:r w:rsidR="003104B6">
        <w:rPr>
          <w:i w:val="0"/>
          <w:iCs/>
        </w:rPr>
        <w:t xml:space="preserve"> been identified</w:t>
      </w:r>
      <w:r w:rsidR="00E97201">
        <w:rPr>
          <w:i w:val="0"/>
          <w:iCs/>
        </w:rPr>
        <w:t>;</w:t>
      </w:r>
    </w:p>
    <w:p w14:paraId="42F04E86" w14:textId="6842DDAC" w:rsidR="00BD2D98" w:rsidRPr="008F1679" w:rsidRDefault="00BD2D98" w:rsidP="001933A1">
      <w:pPr>
        <w:pStyle w:val="4thlevelheading"/>
        <w:numPr>
          <w:ilvl w:val="3"/>
          <w:numId w:val="18"/>
        </w:numPr>
        <w:spacing w:before="120"/>
        <w:rPr>
          <w:i w:val="0"/>
          <w:iCs/>
        </w:rPr>
      </w:pPr>
      <w:r w:rsidRPr="008F1679">
        <w:rPr>
          <w:i w:val="0"/>
          <w:iCs/>
        </w:rPr>
        <w:t xml:space="preserve">3 </w:t>
      </w:r>
      <w:r w:rsidR="00EA7BA2" w:rsidRPr="008F1679">
        <w:rPr>
          <w:i w:val="0"/>
          <w:iCs/>
        </w:rPr>
        <w:t>–</w:t>
      </w:r>
      <w:r w:rsidRPr="008F1679">
        <w:rPr>
          <w:i w:val="0"/>
          <w:iCs/>
        </w:rPr>
        <w:t xml:space="preserve"> </w:t>
      </w:r>
      <w:r w:rsidR="00516D28" w:rsidRPr="008F1679">
        <w:rPr>
          <w:i w:val="0"/>
          <w:iCs/>
        </w:rPr>
        <w:t>good. M</w:t>
      </w:r>
      <w:r w:rsidR="00EA7BA2" w:rsidRPr="008F1679">
        <w:rPr>
          <w:i w:val="0"/>
          <w:iCs/>
        </w:rPr>
        <w:t>eets quality requirement of criterion</w:t>
      </w:r>
      <w:r w:rsidR="00E97201">
        <w:rPr>
          <w:i w:val="0"/>
          <w:iCs/>
        </w:rPr>
        <w:t>;</w:t>
      </w:r>
    </w:p>
    <w:p w14:paraId="0D3D5369" w14:textId="51953ACC" w:rsidR="00EA7BA2" w:rsidRPr="0013367C" w:rsidRDefault="00EA7BA2" w:rsidP="001933A1">
      <w:pPr>
        <w:pStyle w:val="4thlevelheading"/>
        <w:numPr>
          <w:ilvl w:val="3"/>
          <w:numId w:val="18"/>
        </w:numPr>
        <w:spacing w:before="120"/>
        <w:rPr>
          <w:i w:val="0"/>
          <w:iCs/>
        </w:rPr>
      </w:pPr>
      <w:r w:rsidRPr="0013367C">
        <w:rPr>
          <w:i w:val="0"/>
          <w:iCs/>
        </w:rPr>
        <w:t xml:space="preserve">2 </w:t>
      </w:r>
      <w:r w:rsidR="00516D28" w:rsidRPr="0013367C">
        <w:rPr>
          <w:i w:val="0"/>
          <w:iCs/>
        </w:rPr>
        <w:t>–</w:t>
      </w:r>
      <w:r w:rsidRPr="0013367C">
        <w:rPr>
          <w:i w:val="0"/>
          <w:iCs/>
        </w:rPr>
        <w:t xml:space="preserve"> </w:t>
      </w:r>
      <w:r w:rsidR="00516D28" w:rsidRPr="0013367C">
        <w:rPr>
          <w:i w:val="0"/>
          <w:iCs/>
        </w:rPr>
        <w:t xml:space="preserve">mediocre. </w:t>
      </w:r>
      <w:r w:rsidR="007D5ADA" w:rsidRPr="0013367C">
        <w:rPr>
          <w:i w:val="0"/>
          <w:iCs/>
        </w:rPr>
        <w:t xml:space="preserve">Comparative imperfections </w:t>
      </w:r>
      <w:r w:rsidR="0013367C" w:rsidRPr="0013367C">
        <w:rPr>
          <w:i w:val="0"/>
          <w:iCs/>
        </w:rPr>
        <w:t>have</w:t>
      </w:r>
      <w:r w:rsidR="007D5ADA" w:rsidRPr="0013367C">
        <w:rPr>
          <w:i w:val="0"/>
          <w:iCs/>
        </w:rPr>
        <w:t xml:space="preserve"> been identified</w:t>
      </w:r>
      <w:r w:rsidR="00E97201">
        <w:rPr>
          <w:i w:val="0"/>
          <w:iCs/>
        </w:rPr>
        <w:t>;</w:t>
      </w:r>
    </w:p>
    <w:p w14:paraId="4E4C9452" w14:textId="6BD2C513" w:rsidR="007D5ADA" w:rsidRPr="0013367C" w:rsidRDefault="008A470F" w:rsidP="001933A1">
      <w:pPr>
        <w:pStyle w:val="4thlevelheading"/>
        <w:numPr>
          <w:ilvl w:val="3"/>
          <w:numId w:val="18"/>
        </w:numPr>
        <w:spacing w:before="120"/>
        <w:rPr>
          <w:i w:val="0"/>
          <w:iCs/>
        </w:rPr>
      </w:pPr>
      <w:r w:rsidRPr="0013367C">
        <w:rPr>
          <w:i w:val="0"/>
          <w:iCs/>
        </w:rPr>
        <w:t xml:space="preserve">1 </w:t>
      </w:r>
      <w:r w:rsidR="00C96502" w:rsidRPr="0013367C">
        <w:rPr>
          <w:i w:val="0"/>
          <w:iCs/>
        </w:rPr>
        <w:t>–</w:t>
      </w:r>
      <w:r w:rsidRPr="0013367C">
        <w:rPr>
          <w:i w:val="0"/>
          <w:iCs/>
        </w:rPr>
        <w:t xml:space="preserve"> </w:t>
      </w:r>
      <w:r w:rsidR="00C12421" w:rsidRPr="0013367C">
        <w:rPr>
          <w:i w:val="0"/>
          <w:iCs/>
        </w:rPr>
        <w:t>unsat</w:t>
      </w:r>
      <w:r w:rsidR="00C96502" w:rsidRPr="0013367C">
        <w:rPr>
          <w:i w:val="0"/>
          <w:iCs/>
        </w:rPr>
        <w:t>isfying. Substantial or plenty comparative imperfections has been identified</w:t>
      </w:r>
      <w:r w:rsidR="00E97201">
        <w:rPr>
          <w:i w:val="0"/>
          <w:iCs/>
        </w:rPr>
        <w:t>;</w:t>
      </w:r>
      <w:r w:rsidR="00C96502" w:rsidRPr="0013367C">
        <w:rPr>
          <w:i w:val="0"/>
          <w:iCs/>
        </w:rPr>
        <w:t xml:space="preserve"> </w:t>
      </w:r>
    </w:p>
    <w:p w14:paraId="7E292E20" w14:textId="6DF3565D" w:rsidR="00C96502" w:rsidRPr="00BF0EFE" w:rsidRDefault="005563C0" w:rsidP="001933A1">
      <w:pPr>
        <w:pStyle w:val="4thlevelheading"/>
        <w:numPr>
          <w:ilvl w:val="3"/>
          <w:numId w:val="18"/>
        </w:numPr>
        <w:spacing w:before="120"/>
        <w:rPr>
          <w:i w:val="0"/>
          <w:iCs/>
          <w:color w:val="FF0000"/>
        </w:rPr>
      </w:pPr>
      <w:r w:rsidRPr="0013367C">
        <w:rPr>
          <w:i w:val="0"/>
          <w:iCs/>
        </w:rPr>
        <w:t xml:space="preserve">0 </w:t>
      </w:r>
      <w:r w:rsidR="00F04940" w:rsidRPr="0013367C">
        <w:rPr>
          <w:i w:val="0"/>
          <w:iCs/>
        </w:rPr>
        <w:t>–</w:t>
      </w:r>
      <w:r w:rsidR="0013367C" w:rsidRPr="0013367C">
        <w:rPr>
          <w:i w:val="0"/>
          <w:iCs/>
        </w:rPr>
        <w:t xml:space="preserve"> </w:t>
      </w:r>
      <w:r w:rsidR="00F04940" w:rsidRPr="0013367C">
        <w:rPr>
          <w:i w:val="0"/>
          <w:iCs/>
        </w:rPr>
        <w:t xml:space="preserve">cannot be </w:t>
      </w:r>
      <w:r w:rsidR="0013367C" w:rsidRPr="0013367C">
        <w:rPr>
          <w:i w:val="0"/>
          <w:iCs/>
        </w:rPr>
        <w:t xml:space="preserve">assessed, not offered, </w:t>
      </w:r>
      <w:r w:rsidR="00F04940" w:rsidRPr="0013367C">
        <w:rPr>
          <w:i w:val="0"/>
          <w:iCs/>
        </w:rPr>
        <w:t>not provid</w:t>
      </w:r>
      <w:r w:rsidR="0013367C" w:rsidRPr="0013367C">
        <w:rPr>
          <w:i w:val="0"/>
          <w:iCs/>
        </w:rPr>
        <w:t xml:space="preserve">ed </w:t>
      </w:r>
      <w:r w:rsidR="00F04940" w:rsidRPr="0013367C">
        <w:rPr>
          <w:i w:val="0"/>
          <w:iCs/>
        </w:rPr>
        <w:t xml:space="preserve">by </w:t>
      </w:r>
      <w:r w:rsidR="0013367C" w:rsidRPr="0013367C">
        <w:rPr>
          <w:i w:val="0"/>
          <w:iCs/>
        </w:rPr>
        <w:t>Tenderer</w:t>
      </w:r>
      <w:r w:rsidR="00BF0EFE">
        <w:rPr>
          <w:i w:val="0"/>
          <w:iCs/>
        </w:rPr>
        <w:t xml:space="preserve">, </w:t>
      </w:r>
      <w:r w:rsidR="00BF0EFE" w:rsidRPr="00FC7294">
        <w:rPr>
          <w:i w:val="0"/>
          <w:iCs/>
        </w:rPr>
        <w:t>no</w:t>
      </w:r>
      <w:r w:rsidR="00FC7294">
        <w:rPr>
          <w:i w:val="0"/>
          <w:iCs/>
        </w:rPr>
        <w:t>t</w:t>
      </w:r>
      <w:r w:rsidR="00BF0EFE" w:rsidRPr="00FC7294">
        <w:rPr>
          <w:i w:val="0"/>
          <w:iCs/>
        </w:rPr>
        <w:t xml:space="preserve"> realistic and genuine.</w:t>
      </w:r>
    </w:p>
    <w:p w14:paraId="17C19A7D" w14:textId="5074550E" w:rsidR="00DD1488" w:rsidRPr="007D44B7" w:rsidRDefault="0038627A" w:rsidP="001933A1">
      <w:pPr>
        <w:pStyle w:val="3rdlevelheading"/>
        <w:numPr>
          <w:ilvl w:val="2"/>
          <w:numId w:val="18"/>
        </w:numPr>
        <w:rPr>
          <w:b w:val="0"/>
          <w:i w:val="0"/>
        </w:rPr>
      </w:pPr>
      <w:r w:rsidRPr="007D44B7">
        <w:rPr>
          <w:b w:val="0"/>
          <w:i w:val="0"/>
        </w:rPr>
        <w:t xml:space="preserve">The number of </w:t>
      </w:r>
      <w:r w:rsidR="005F0832" w:rsidRPr="007D44B7">
        <w:rPr>
          <w:b w:val="0"/>
          <w:i w:val="0"/>
        </w:rPr>
        <w:t xml:space="preserve">individual </w:t>
      </w:r>
      <w:r w:rsidRPr="007D44B7">
        <w:rPr>
          <w:b w:val="0"/>
          <w:i w:val="0"/>
        </w:rPr>
        <w:t>points</w:t>
      </w:r>
      <w:r w:rsidR="006E7BED">
        <w:rPr>
          <w:b w:val="0"/>
          <w:i w:val="0"/>
        </w:rPr>
        <w:t xml:space="preserve"> </w:t>
      </w:r>
      <w:r w:rsidR="00B66A74">
        <w:rPr>
          <w:b w:val="0"/>
          <w:i w:val="0"/>
        </w:rPr>
        <w:t>(points granted</w:t>
      </w:r>
      <w:r w:rsidR="00BD600B">
        <w:rPr>
          <w:b w:val="0"/>
          <w:i w:val="0"/>
        </w:rPr>
        <w:t xml:space="preserve"> </w:t>
      </w:r>
      <w:r w:rsidR="00AB7803">
        <w:rPr>
          <w:b w:val="0"/>
          <w:i w:val="0"/>
        </w:rPr>
        <w:t xml:space="preserve">from </w:t>
      </w:r>
      <w:r w:rsidR="00BD600B">
        <w:rPr>
          <w:b w:val="0"/>
          <w:i w:val="0"/>
        </w:rPr>
        <w:t xml:space="preserve">each </w:t>
      </w:r>
      <w:r w:rsidR="00FC5021">
        <w:rPr>
          <w:b w:val="0"/>
          <w:i w:val="0"/>
        </w:rPr>
        <w:t>Procurement C</w:t>
      </w:r>
      <w:r w:rsidR="00BD600B">
        <w:rPr>
          <w:b w:val="0"/>
          <w:i w:val="0"/>
        </w:rPr>
        <w:t>ommission member individually</w:t>
      </w:r>
      <w:r w:rsidR="00AB7803">
        <w:rPr>
          <w:b w:val="0"/>
          <w:i w:val="0"/>
        </w:rPr>
        <w:t xml:space="preserve"> to each </w:t>
      </w:r>
      <w:r w:rsidR="00605F5B">
        <w:rPr>
          <w:b w:val="0"/>
          <w:i w:val="0"/>
        </w:rPr>
        <w:t xml:space="preserve">respective </w:t>
      </w:r>
      <w:r w:rsidR="00AB7803">
        <w:rPr>
          <w:b w:val="0"/>
          <w:i w:val="0"/>
        </w:rPr>
        <w:t>sub-criterion</w:t>
      </w:r>
      <w:r w:rsidR="00BD600B" w:rsidRPr="00612586">
        <w:rPr>
          <w:b w:val="0"/>
          <w:i w:val="0"/>
          <w:iCs/>
        </w:rPr>
        <w:t>)</w:t>
      </w:r>
      <w:r w:rsidRPr="00612586">
        <w:rPr>
          <w:b w:val="0"/>
          <w:i w:val="0"/>
          <w:iCs/>
        </w:rPr>
        <w:t xml:space="preserve"> </w:t>
      </w:r>
      <w:r w:rsidRPr="007D44B7">
        <w:rPr>
          <w:b w:val="0"/>
          <w:i w:val="0"/>
        </w:rPr>
        <w:t>to be awarded</w:t>
      </w:r>
      <w:r w:rsidR="00445C6B" w:rsidRPr="007D44B7">
        <w:rPr>
          <w:b w:val="0"/>
          <w:i w:val="0"/>
        </w:rPr>
        <w:t xml:space="preserve"> are </w:t>
      </w:r>
      <w:r w:rsidR="007D44B7" w:rsidRPr="007D44B7">
        <w:rPr>
          <w:b w:val="0"/>
          <w:i w:val="0"/>
        </w:rPr>
        <w:t>calculating as follows:</w:t>
      </w:r>
    </w:p>
    <w:p w14:paraId="5DC28CF2" w14:textId="37CE0D30" w:rsidR="007D44B7" w:rsidRDefault="00173BD3" w:rsidP="00477EA2">
      <w:pPr>
        <w:spacing w:after="120"/>
        <w:ind w:firstLine="993"/>
        <w:rPr>
          <w:b/>
          <w:bCs/>
          <w:lang w:val="en-GB"/>
        </w:rPr>
      </w:pPr>
      <w:r w:rsidRPr="001071D7">
        <w:rPr>
          <w:b/>
          <w:bCs/>
          <w:lang w:val="en-GB"/>
        </w:rPr>
        <w:t>P</w:t>
      </w:r>
      <w:r w:rsidR="00E82F2D">
        <w:rPr>
          <w:b/>
          <w:bCs/>
          <w:lang w:val="en-GB"/>
        </w:rPr>
        <w:t>A</w:t>
      </w:r>
      <w:r w:rsidRPr="001071D7">
        <w:rPr>
          <w:b/>
          <w:bCs/>
          <w:lang w:val="en-GB"/>
        </w:rPr>
        <w:t>i</w:t>
      </w:r>
      <w:r w:rsidR="00311DB9" w:rsidRPr="001071D7">
        <w:rPr>
          <w:b/>
          <w:bCs/>
          <w:lang w:val="en-GB"/>
        </w:rPr>
        <w:t xml:space="preserve"> = (</w:t>
      </w:r>
      <w:r w:rsidR="004A2917">
        <w:rPr>
          <w:b/>
          <w:bCs/>
          <w:lang w:val="en-GB"/>
        </w:rPr>
        <w:t>P</w:t>
      </w:r>
      <w:r w:rsidR="00311DB9" w:rsidRPr="001071D7">
        <w:rPr>
          <w:b/>
          <w:bCs/>
          <w:lang w:val="en-GB"/>
        </w:rPr>
        <w:t>prop/</w:t>
      </w:r>
      <w:r w:rsidR="004A2917">
        <w:rPr>
          <w:b/>
          <w:bCs/>
          <w:lang w:val="en-GB"/>
        </w:rPr>
        <w:t>P</w:t>
      </w:r>
      <w:r w:rsidR="00311DB9" w:rsidRPr="001071D7">
        <w:rPr>
          <w:b/>
          <w:bCs/>
          <w:lang w:val="en-GB"/>
        </w:rPr>
        <w:t>max) x</w:t>
      </w:r>
      <w:r w:rsidR="00CE0F63">
        <w:rPr>
          <w:b/>
          <w:bCs/>
          <w:lang w:val="en-GB"/>
        </w:rPr>
        <w:t xml:space="preserve"> </w:t>
      </w:r>
      <w:r w:rsidR="00F960EC">
        <w:rPr>
          <w:b/>
          <w:bCs/>
          <w:lang w:val="en-GB"/>
        </w:rPr>
        <w:t>25</w:t>
      </w:r>
    </w:p>
    <w:p w14:paraId="4ABFFF22" w14:textId="7926B915" w:rsidR="001071D7" w:rsidRPr="006F2885" w:rsidRDefault="00F021E3" w:rsidP="00477EA2">
      <w:pPr>
        <w:spacing w:after="120"/>
        <w:ind w:firstLine="993"/>
        <w:rPr>
          <w:rFonts w:ascii="Myriad Pro" w:hAnsi="Myriad Pro"/>
          <w:sz w:val="20"/>
          <w:szCs w:val="20"/>
          <w:lang w:val="en-GB"/>
        </w:rPr>
      </w:pPr>
      <w:r w:rsidRPr="006F2885">
        <w:rPr>
          <w:rFonts w:ascii="Myriad Pro" w:hAnsi="Myriad Pro"/>
          <w:sz w:val="20"/>
          <w:szCs w:val="20"/>
          <w:lang w:val="en-GB"/>
        </w:rPr>
        <w:t>w</w:t>
      </w:r>
      <w:r w:rsidR="001071D7" w:rsidRPr="006F2885">
        <w:rPr>
          <w:rFonts w:ascii="Myriad Pro" w:hAnsi="Myriad Pro"/>
          <w:sz w:val="20"/>
          <w:szCs w:val="20"/>
          <w:lang w:val="en-GB"/>
        </w:rPr>
        <w:t>here:</w:t>
      </w:r>
    </w:p>
    <w:p w14:paraId="02A4572F" w14:textId="169BC708" w:rsidR="001071D7" w:rsidRPr="00251223" w:rsidRDefault="001071D7" w:rsidP="00477EA2">
      <w:pPr>
        <w:spacing w:after="120"/>
        <w:ind w:left="993"/>
        <w:rPr>
          <w:rFonts w:ascii="Myriad Pro" w:hAnsi="Myriad Pro"/>
          <w:sz w:val="20"/>
          <w:szCs w:val="20"/>
          <w:lang w:val="en-GB"/>
        </w:rPr>
      </w:pPr>
      <w:r w:rsidRPr="007734BA">
        <w:rPr>
          <w:b/>
          <w:bCs/>
          <w:lang w:val="en-GB"/>
        </w:rPr>
        <w:t>P</w:t>
      </w:r>
      <w:r w:rsidR="00E82F2D" w:rsidRPr="007734BA">
        <w:rPr>
          <w:b/>
          <w:bCs/>
          <w:lang w:val="en-GB"/>
        </w:rPr>
        <w:t>A</w:t>
      </w:r>
      <w:r w:rsidRPr="007734BA">
        <w:rPr>
          <w:b/>
          <w:bCs/>
          <w:lang w:val="en-GB"/>
        </w:rPr>
        <w:t>i</w:t>
      </w:r>
      <w:r w:rsidRPr="00DF58ED">
        <w:rPr>
          <w:lang w:val="en-GB"/>
        </w:rPr>
        <w:t xml:space="preserve"> </w:t>
      </w:r>
      <w:r w:rsidR="00F021E3" w:rsidRPr="00DF58ED">
        <w:rPr>
          <w:lang w:val="en-GB"/>
        </w:rPr>
        <w:t>–</w:t>
      </w:r>
      <w:r w:rsidR="00DF58ED" w:rsidRPr="00DF58ED">
        <w:rPr>
          <w:lang w:val="en-GB"/>
        </w:rPr>
        <w:t xml:space="preserve"> </w:t>
      </w:r>
      <w:r w:rsidR="00BF3334" w:rsidRPr="00251223">
        <w:rPr>
          <w:rFonts w:ascii="Myriad Pro" w:hAnsi="Myriad Pro"/>
          <w:sz w:val="20"/>
          <w:szCs w:val="20"/>
          <w:lang w:val="en-GB"/>
        </w:rPr>
        <w:t xml:space="preserve">number of </w:t>
      </w:r>
      <w:r w:rsidR="00F021E3" w:rsidRPr="00251223">
        <w:rPr>
          <w:rFonts w:ascii="Myriad Pro" w:hAnsi="Myriad Pro"/>
          <w:sz w:val="20"/>
          <w:szCs w:val="20"/>
          <w:lang w:val="en-GB"/>
        </w:rPr>
        <w:t>points to be awarded</w:t>
      </w:r>
      <w:r w:rsidR="00BF3334" w:rsidRPr="00251223">
        <w:rPr>
          <w:rFonts w:ascii="Myriad Pro" w:hAnsi="Myriad Pro"/>
          <w:sz w:val="20"/>
          <w:szCs w:val="20"/>
          <w:lang w:val="en-GB"/>
        </w:rPr>
        <w:t xml:space="preserve"> </w:t>
      </w:r>
      <w:r w:rsidR="00E761F8" w:rsidRPr="00251223">
        <w:rPr>
          <w:rFonts w:ascii="Myriad Pro" w:hAnsi="Myriad Pro"/>
          <w:sz w:val="20"/>
          <w:szCs w:val="20"/>
          <w:lang w:val="en-GB"/>
        </w:rPr>
        <w:t>after individual procurement commission member evaluation</w:t>
      </w:r>
      <w:r w:rsidR="00F021E3" w:rsidRPr="00251223">
        <w:rPr>
          <w:rFonts w:ascii="Myriad Pro" w:hAnsi="Myriad Pro"/>
          <w:sz w:val="20"/>
          <w:szCs w:val="20"/>
          <w:lang w:val="en-GB"/>
        </w:rPr>
        <w:t>;</w:t>
      </w:r>
    </w:p>
    <w:p w14:paraId="712F33B4" w14:textId="161820BF" w:rsidR="001064AA" w:rsidRPr="00251223" w:rsidRDefault="004A2917" w:rsidP="00477EA2">
      <w:pPr>
        <w:spacing w:after="120"/>
        <w:ind w:left="993"/>
        <w:rPr>
          <w:rFonts w:ascii="Myriad Pro" w:hAnsi="Myriad Pro"/>
          <w:sz w:val="20"/>
          <w:szCs w:val="20"/>
          <w:lang w:val="en-GB"/>
        </w:rPr>
      </w:pPr>
      <w:r>
        <w:rPr>
          <w:rFonts w:ascii="Myriad Pro" w:hAnsi="Myriad Pro"/>
          <w:b/>
          <w:bCs/>
          <w:sz w:val="20"/>
          <w:szCs w:val="20"/>
          <w:lang w:val="en-GB"/>
        </w:rPr>
        <w:t>P</w:t>
      </w:r>
      <w:r w:rsidR="001064AA" w:rsidRPr="00251223">
        <w:rPr>
          <w:rFonts w:ascii="Myriad Pro" w:hAnsi="Myriad Pro"/>
          <w:b/>
          <w:bCs/>
          <w:sz w:val="20"/>
          <w:szCs w:val="20"/>
          <w:lang w:val="en-GB"/>
        </w:rPr>
        <w:t xml:space="preserve">prop </w:t>
      </w:r>
      <w:r w:rsidR="001064AA" w:rsidRPr="00251223">
        <w:rPr>
          <w:rFonts w:ascii="Myriad Pro" w:hAnsi="Myriad Pro"/>
          <w:sz w:val="20"/>
          <w:szCs w:val="20"/>
          <w:lang w:val="en-GB"/>
        </w:rPr>
        <w:t xml:space="preserve">– number of </w:t>
      </w:r>
      <w:r>
        <w:rPr>
          <w:rFonts w:ascii="Myriad Pro" w:hAnsi="Myriad Pro"/>
          <w:sz w:val="20"/>
          <w:szCs w:val="20"/>
          <w:lang w:val="en-GB"/>
        </w:rPr>
        <w:t>points</w:t>
      </w:r>
      <w:r w:rsidR="001064AA" w:rsidRPr="00251223">
        <w:rPr>
          <w:rFonts w:ascii="Myriad Pro" w:hAnsi="Myriad Pro"/>
          <w:sz w:val="20"/>
          <w:szCs w:val="20"/>
          <w:lang w:val="en-GB"/>
        </w:rPr>
        <w:t xml:space="preserve"> </w:t>
      </w:r>
      <w:r w:rsidR="00714DFC" w:rsidRPr="00251223">
        <w:rPr>
          <w:rFonts w:ascii="Myriad Pro" w:hAnsi="Myriad Pro"/>
          <w:sz w:val="20"/>
          <w:szCs w:val="20"/>
          <w:lang w:val="en-GB"/>
        </w:rPr>
        <w:t xml:space="preserve">obtained </w:t>
      </w:r>
      <w:r w:rsidR="00854044" w:rsidRPr="00251223">
        <w:rPr>
          <w:rFonts w:ascii="Myriad Pro" w:hAnsi="Myriad Pro"/>
          <w:sz w:val="20"/>
          <w:szCs w:val="20"/>
          <w:lang w:val="en-GB"/>
        </w:rPr>
        <w:t xml:space="preserve">in </w:t>
      </w:r>
      <w:r w:rsidR="00FD0B75" w:rsidRPr="00251223">
        <w:rPr>
          <w:rFonts w:ascii="Myriad Pro" w:hAnsi="Myriad Pro"/>
          <w:sz w:val="20"/>
          <w:szCs w:val="20"/>
          <w:lang w:val="en-GB"/>
        </w:rPr>
        <w:t>respective sub-criterion</w:t>
      </w:r>
      <w:r w:rsidR="00CA0C45" w:rsidRPr="00251223">
        <w:rPr>
          <w:rFonts w:ascii="Myriad Pro" w:hAnsi="Myriad Pro"/>
          <w:sz w:val="20"/>
          <w:szCs w:val="20"/>
          <w:lang w:val="en-GB"/>
        </w:rPr>
        <w:t>;</w:t>
      </w:r>
    </w:p>
    <w:p w14:paraId="48AD6E0F" w14:textId="69462B1B" w:rsidR="00CA0C45" w:rsidRPr="00251223" w:rsidRDefault="004A2917" w:rsidP="00477EA2">
      <w:pPr>
        <w:spacing w:after="120"/>
        <w:ind w:left="993"/>
        <w:rPr>
          <w:rFonts w:ascii="Myriad Pro" w:hAnsi="Myriad Pro"/>
          <w:sz w:val="20"/>
          <w:szCs w:val="20"/>
          <w:vertAlign w:val="subscript"/>
          <w:lang w:val="en-GB"/>
        </w:rPr>
      </w:pPr>
      <w:r>
        <w:rPr>
          <w:rFonts w:ascii="Myriad Pro" w:hAnsi="Myriad Pro"/>
          <w:b/>
          <w:bCs/>
          <w:sz w:val="20"/>
          <w:szCs w:val="20"/>
          <w:lang w:val="en-GB"/>
        </w:rPr>
        <w:t>P</w:t>
      </w:r>
      <w:r w:rsidR="00CA0C45" w:rsidRPr="00251223">
        <w:rPr>
          <w:rFonts w:ascii="Myriad Pro" w:hAnsi="Myriad Pro"/>
          <w:b/>
          <w:bCs/>
          <w:sz w:val="20"/>
          <w:szCs w:val="20"/>
          <w:lang w:val="en-GB"/>
        </w:rPr>
        <w:t xml:space="preserve">max </w:t>
      </w:r>
      <w:r w:rsidR="00CA0C45" w:rsidRPr="00251223">
        <w:rPr>
          <w:rFonts w:ascii="Myriad Pro" w:hAnsi="Myriad Pro"/>
          <w:sz w:val="20"/>
          <w:szCs w:val="20"/>
          <w:lang w:val="en-GB"/>
        </w:rPr>
        <w:t xml:space="preserve">– </w:t>
      </w:r>
      <w:r w:rsidR="00854044" w:rsidRPr="00251223">
        <w:rPr>
          <w:rFonts w:ascii="Myriad Pro" w:hAnsi="Myriad Pro"/>
          <w:sz w:val="20"/>
          <w:szCs w:val="20"/>
          <w:lang w:val="en-GB"/>
        </w:rPr>
        <w:t xml:space="preserve">maximum </w:t>
      </w:r>
      <w:r w:rsidR="00CA0C45" w:rsidRPr="00251223">
        <w:rPr>
          <w:rFonts w:ascii="Myriad Pro" w:hAnsi="Myriad Pro"/>
          <w:sz w:val="20"/>
          <w:szCs w:val="20"/>
          <w:lang w:val="en-GB"/>
        </w:rPr>
        <w:t xml:space="preserve">number of </w:t>
      </w:r>
      <w:r w:rsidR="00C256E6">
        <w:rPr>
          <w:rFonts w:ascii="Myriad Pro" w:hAnsi="Myriad Pro"/>
          <w:sz w:val="20"/>
          <w:szCs w:val="20"/>
          <w:lang w:val="en-GB"/>
        </w:rPr>
        <w:t>points</w:t>
      </w:r>
      <w:r w:rsidR="00CA0C45" w:rsidRPr="00251223">
        <w:rPr>
          <w:rFonts w:ascii="Myriad Pro" w:hAnsi="Myriad Pro"/>
          <w:sz w:val="20"/>
          <w:szCs w:val="20"/>
          <w:lang w:val="en-GB"/>
        </w:rPr>
        <w:t xml:space="preserve"> </w:t>
      </w:r>
      <w:r w:rsidR="00854044" w:rsidRPr="00251223">
        <w:rPr>
          <w:rFonts w:ascii="Myriad Pro" w:hAnsi="Myriad Pro"/>
          <w:sz w:val="20"/>
          <w:szCs w:val="20"/>
          <w:lang w:val="en-GB"/>
        </w:rPr>
        <w:t>obtained</w:t>
      </w:r>
      <w:r w:rsidR="00093822" w:rsidRPr="00251223">
        <w:rPr>
          <w:rFonts w:ascii="Myriad Pro" w:hAnsi="Myriad Pro"/>
          <w:sz w:val="20"/>
          <w:szCs w:val="20"/>
          <w:lang w:val="en-GB"/>
        </w:rPr>
        <w:t xml:space="preserve"> in</w:t>
      </w:r>
      <w:r w:rsidR="00FD0B75" w:rsidRPr="00251223">
        <w:rPr>
          <w:rFonts w:ascii="Myriad Pro" w:hAnsi="Myriad Pro"/>
          <w:sz w:val="20"/>
          <w:szCs w:val="20"/>
          <w:lang w:val="en-GB"/>
        </w:rPr>
        <w:t xml:space="preserve"> respective</w:t>
      </w:r>
      <w:r w:rsidR="00093822" w:rsidRPr="00251223">
        <w:rPr>
          <w:rFonts w:ascii="Myriad Pro" w:hAnsi="Myriad Pro"/>
          <w:sz w:val="20"/>
          <w:szCs w:val="20"/>
          <w:lang w:val="en-GB"/>
        </w:rPr>
        <w:t xml:space="preserve"> </w:t>
      </w:r>
      <w:r w:rsidR="0072711F" w:rsidRPr="00251223">
        <w:rPr>
          <w:rFonts w:ascii="Myriad Pro" w:hAnsi="Myriad Pro"/>
          <w:sz w:val="20"/>
          <w:szCs w:val="20"/>
          <w:lang w:val="en-GB"/>
        </w:rPr>
        <w:t>sub-</w:t>
      </w:r>
      <w:r w:rsidR="00093822" w:rsidRPr="00251223">
        <w:rPr>
          <w:rFonts w:ascii="Myriad Pro" w:hAnsi="Myriad Pro"/>
          <w:sz w:val="20"/>
          <w:szCs w:val="20"/>
          <w:lang w:val="en-GB"/>
        </w:rPr>
        <w:t>criterio</w:t>
      </w:r>
      <w:r w:rsidR="00FD0B75" w:rsidRPr="00251223">
        <w:rPr>
          <w:rFonts w:ascii="Myriad Pro" w:hAnsi="Myriad Pro"/>
          <w:sz w:val="20"/>
          <w:szCs w:val="20"/>
          <w:lang w:val="en-GB"/>
        </w:rPr>
        <w:t>n;</w:t>
      </w:r>
    </w:p>
    <w:p w14:paraId="6890EB15" w14:textId="72D5DBCA" w:rsidR="00005D00" w:rsidRPr="00251223" w:rsidRDefault="00CE0F63" w:rsidP="00477EA2">
      <w:pPr>
        <w:spacing w:after="120"/>
        <w:ind w:left="993"/>
        <w:rPr>
          <w:rFonts w:ascii="Myriad Pro" w:hAnsi="Myriad Pro"/>
          <w:sz w:val="20"/>
          <w:szCs w:val="20"/>
          <w:lang w:val="en-GB"/>
        </w:rPr>
      </w:pPr>
      <w:r w:rsidRPr="00251223">
        <w:rPr>
          <w:rFonts w:ascii="Myriad Pro" w:hAnsi="Myriad Pro"/>
          <w:b/>
          <w:bCs/>
          <w:sz w:val="20"/>
          <w:szCs w:val="20"/>
          <w:lang w:val="en-GB"/>
        </w:rPr>
        <w:t>25</w:t>
      </w:r>
      <w:r w:rsidRPr="00251223">
        <w:rPr>
          <w:rFonts w:ascii="Myriad Pro" w:hAnsi="Myriad Pro"/>
          <w:sz w:val="20"/>
          <w:szCs w:val="20"/>
          <w:lang w:val="en-GB"/>
        </w:rPr>
        <w:t xml:space="preserve"> </w:t>
      </w:r>
      <w:r w:rsidR="00482FE9" w:rsidRPr="00251223">
        <w:rPr>
          <w:rFonts w:ascii="Myriad Pro" w:hAnsi="Myriad Pro"/>
          <w:sz w:val="20"/>
          <w:szCs w:val="20"/>
          <w:lang w:val="en-GB"/>
        </w:rPr>
        <w:t>–</w:t>
      </w:r>
      <w:r w:rsidR="00440475" w:rsidRPr="00251223">
        <w:rPr>
          <w:rFonts w:ascii="Myriad Pro" w:hAnsi="Myriad Pro"/>
          <w:sz w:val="20"/>
          <w:szCs w:val="20"/>
          <w:lang w:val="en-GB"/>
        </w:rPr>
        <w:t xml:space="preserve"> </w:t>
      </w:r>
      <w:r w:rsidR="00482FE9" w:rsidRPr="00251223">
        <w:rPr>
          <w:rFonts w:ascii="Myriad Pro" w:hAnsi="Myriad Pro"/>
          <w:sz w:val="20"/>
          <w:szCs w:val="20"/>
          <w:lang w:val="en-GB"/>
        </w:rPr>
        <w:t xml:space="preserve">maximum number of points to be awarded in </w:t>
      </w:r>
      <w:r w:rsidR="00E753AC" w:rsidRPr="00251223">
        <w:rPr>
          <w:rFonts w:ascii="Myriad Pro" w:hAnsi="Myriad Pro"/>
          <w:sz w:val="20"/>
          <w:szCs w:val="20"/>
          <w:lang w:val="en-GB"/>
        </w:rPr>
        <w:t xml:space="preserve">respective </w:t>
      </w:r>
      <w:r w:rsidR="00482FE9" w:rsidRPr="00251223">
        <w:rPr>
          <w:rFonts w:ascii="Myriad Pro" w:hAnsi="Myriad Pro"/>
          <w:sz w:val="20"/>
          <w:szCs w:val="20"/>
          <w:lang w:val="en-GB"/>
        </w:rPr>
        <w:t>sub</w:t>
      </w:r>
      <w:r w:rsidR="0072711F" w:rsidRPr="00251223">
        <w:rPr>
          <w:rFonts w:ascii="Myriad Pro" w:hAnsi="Myriad Pro"/>
          <w:sz w:val="20"/>
          <w:szCs w:val="20"/>
          <w:lang w:val="en-GB"/>
        </w:rPr>
        <w:t>-criterion</w:t>
      </w:r>
      <w:r w:rsidR="00E753AC" w:rsidRPr="00251223">
        <w:rPr>
          <w:rFonts w:ascii="Myriad Pro" w:hAnsi="Myriad Pro"/>
          <w:sz w:val="20"/>
          <w:szCs w:val="20"/>
          <w:lang w:val="en-GB"/>
        </w:rPr>
        <w:t>.</w:t>
      </w:r>
    </w:p>
    <w:p w14:paraId="46A0CDB0" w14:textId="125AE808" w:rsidR="001B0769" w:rsidRPr="00075151" w:rsidRDefault="001B0769" w:rsidP="001933A1">
      <w:pPr>
        <w:pStyle w:val="3rdlevelheading"/>
        <w:numPr>
          <w:ilvl w:val="2"/>
          <w:numId w:val="18"/>
        </w:numPr>
        <w:rPr>
          <w:b w:val="0"/>
          <w:i w:val="0"/>
          <w:iCs/>
        </w:rPr>
      </w:pPr>
      <w:r w:rsidRPr="00005D00">
        <w:rPr>
          <w:b w:val="0"/>
          <w:i w:val="0"/>
          <w:iCs/>
        </w:rPr>
        <w:lastRenderedPageBreak/>
        <w:t xml:space="preserve">The number of </w:t>
      </w:r>
      <w:r w:rsidR="009E4F9D" w:rsidRPr="00005D00">
        <w:rPr>
          <w:b w:val="0"/>
          <w:i w:val="0"/>
          <w:iCs/>
        </w:rPr>
        <w:t>average points to be awarded</w:t>
      </w:r>
      <w:r w:rsidR="00987C36" w:rsidRPr="00005D00">
        <w:rPr>
          <w:b w:val="0"/>
          <w:i w:val="0"/>
          <w:iCs/>
        </w:rPr>
        <w:t xml:space="preserve"> </w:t>
      </w:r>
      <w:r w:rsidR="00844DBB">
        <w:rPr>
          <w:b w:val="0"/>
          <w:i w:val="0"/>
          <w:iCs/>
        </w:rPr>
        <w:t>are</w:t>
      </w:r>
      <w:r w:rsidR="00987C36" w:rsidRPr="00005D00">
        <w:rPr>
          <w:b w:val="0"/>
          <w:i w:val="0"/>
          <w:iCs/>
        </w:rPr>
        <w:t xml:space="preserve"> calculating</w:t>
      </w:r>
      <w:r w:rsidR="00934C63" w:rsidRPr="00005D00">
        <w:rPr>
          <w:b w:val="0"/>
          <w:i w:val="0"/>
          <w:iCs/>
        </w:rPr>
        <w:t xml:space="preserve"> by summing up</w:t>
      </w:r>
      <w:r w:rsidR="00983D26" w:rsidRPr="00005D00">
        <w:rPr>
          <w:b w:val="0"/>
          <w:i w:val="0"/>
          <w:iCs/>
        </w:rPr>
        <w:t xml:space="preserve"> number of</w:t>
      </w:r>
      <w:r w:rsidR="004D04D9" w:rsidRPr="00005D00">
        <w:rPr>
          <w:b w:val="0"/>
          <w:i w:val="0"/>
          <w:iCs/>
        </w:rPr>
        <w:t xml:space="preserve"> </w:t>
      </w:r>
      <w:r w:rsidR="00934C63" w:rsidRPr="00005D00">
        <w:rPr>
          <w:b w:val="0"/>
          <w:i w:val="0"/>
          <w:iCs/>
        </w:rPr>
        <w:t xml:space="preserve">individual </w:t>
      </w:r>
      <w:r w:rsidR="004D04D9" w:rsidRPr="00005D00">
        <w:rPr>
          <w:b w:val="0"/>
          <w:i w:val="0"/>
          <w:iCs/>
        </w:rPr>
        <w:t xml:space="preserve">points to be awarded </w:t>
      </w:r>
      <w:r w:rsidR="002233D6">
        <w:rPr>
          <w:b w:val="0"/>
          <w:i w:val="0"/>
          <w:iCs/>
        </w:rPr>
        <w:t xml:space="preserve">(for each </w:t>
      </w:r>
      <w:r w:rsidR="00075781">
        <w:rPr>
          <w:b w:val="0"/>
          <w:i w:val="0"/>
          <w:iCs/>
        </w:rPr>
        <w:t xml:space="preserve">of respective </w:t>
      </w:r>
      <w:r w:rsidR="002233D6">
        <w:rPr>
          <w:b w:val="0"/>
          <w:i w:val="0"/>
          <w:iCs/>
        </w:rPr>
        <w:t>sub</w:t>
      </w:r>
      <w:r w:rsidR="00075781">
        <w:rPr>
          <w:b w:val="0"/>
          <w:i w:val="0"/>
          <w:iCs/>
        </w:rPr>
        <w:t>-</w:t>
      </w:r>
      <w:r w:rsidR="002233D6">
        <w:rPr>
          <w:b w:val="0"/>
          <w:i w:val="0"/>
          <w:iCs/>
        </w:rPr>
        <w:t>criterion</w:t>
      </w:r>
      <w:r w:rsidR="00075781">
        <w:rPr>
          <w:b w:val="0"/>
          <w:i w:val="0"/>
          <w:iCs/>
        </w:rPr>
        <w:t>s</w:t>
      </w:r>
      <w:r w:rsidR="002233D6" w:rsidRPr="002233D6">
        <w:rPr>
          <w:b w:val="0"/>
          <w:bCs/>
          <w:i w:val="0"/>
          <w:iCs/>
        </w:rPr>
        <w:t>)</w:t>
      </w:r>
      <w:r w:rsidR="002233D6">
        <w:rPr>
          <w:b w:val="0"/>
          <w:bCs/>
        </w:rPr>
        <w:t xml:space="preserve"> </w:t>
      </w:r>
      <w:r w:rsidR="004D04D9" w:rsidRPr="00005D00">
        <w:rPr>
          <w:b w:val="0"/>
          <w:i w:val="0"/>
          <w:iCs/>
        </w:rPr>
        <w:t>and divid</w:t>
      </w:r>
      <w:r w:rsidR="00556C08" w:rsidRPr="00005D00">
        <w:rPr>
          <w:b w:val="0"/>
          <w:i w:val="0"/>
          <w:iCs/>
        </w:rPr>
        <w:t>ing</w:t>
      </w:r>
      <w:r w:rsidR="004D04D9" w:rsidRPr="00005D00">
        <w:rPr>
          <w:b w:val="0"/>
          <w:i w:val="0"/>
          <w:iCs/>
        </w:rPr>
        <w:t xml:space="preserve"> to number of members of </w:t>
      </w:r>
      <w:r w:rsidR="004D04D9" w:rsidRPr="00075151">
        <w:rPr>
          <w:b w:val="0"/>
          <w:i w:val="0"/>
          <w:iCs/>
        </w:rPr>
        <w:t>procurement commission</w:t>
      </w:r>
      <w:r w:rsidR="0063079B" w:rsidRPr="00075151">
        <w:rPr>
          <w:b w:val="0"/>
          <w:i w:val="0"/>
          <w:iCs/>
        </w:rPr>
        <w:t xml:space="preserve"> </w:t>
      </w:r>
      <w:r w:rsidR="00581072" w:rsidRPr="00075151">
        <w:rPr>
          <w:b w:val="0"/>
          <w:i w:val="0"/>
          <w:iCs/>
        </w:rPr>
        <w:t>who made</w:t>
      </w:r>
      <w:r w:rsidR="00A67B4A" w:rsidRPr="00075151">
        <w:rPr>
          <w:b w:val="0"/>
          <w:i w:val="0"/>
          <w:iCs/>
        </w:rPr>
        <w:t xml:space="preserve"> an evaluation.</w:t>
      </w:r>
    </w:p>
    <w:p w14:paraId="4328E137" w14:textId="370912E4" w:rsidR="001F43EA" w:rsidRPr="00075151" w:rsidRDefault="003344D5" w:rsidP="001933A1">
      <w:pPr>
        <w:pStyle w:val="3rdlevelheading"/>
        <w:numPr>
          <w:ilvl w:val="2"/>
          <w:numId w:val="18"/>
        </w:numPr>
        <w:rPr>
          <w:b w:val="0"/>
          <w:i w:val="0"/>
          <w:iCs/>
          <w:szCs w:val="20"/>
          <w:lang w:val="en-US"/>
        </w:rPr>
      </w:pPr>
      <w:r w:rsidRPr="00075151">
        <w:rPr>
          <w:b w:val="0"/>
          <w:i w:val="0"/>
          <w:iCs/>
          <w:szCs w:val="20"/>
          <w:lang w:val="en-US"/>
        </w:rPr>
        <w:t>All ratings are</w:t>
      </w:r>
      <w:r w:rsidR="00F21D50" w:rsidRPr="00075151">
        <w:rPr>
          <w:b w:val="0"/>
          <w:i w:val="0"/>
          <w:iCs/>
          <w:szCs w:val="20"/>
          <w:lang w:val="en-US"/>
        </w:rPr>
        <w:t xml:space="preserve"> indicated with an accuracy of 2 (two) decimal places after comma.</w:t>
      </w:r>
    </w:p>
    <w:p w14:paraId="32DE085E" w14:textId="7CB21083" w:rsidR="00B637C6" w:rsidRPr="00075151" w:rsidRDefault="00B637C6" w:rsidP="001933A1">
      <w:pPr>
        <w:pStyle w:val="3rdlevelheading"/>
        <w:numPr>
          <w:ilvl w:val="2"/>
          <w:numId w:val="18"/>
        </w:numPr>
        <w:rPr>
          <w:b w:val="0"/>
          <w:bCs/>
          <w:i w:val="0"/>
          <w:iCs/>
          <w:szCs w:val="20"/>
          <w:lang w:val="en-US"/>
        </w:rPr>
      </w:pPr>
      <w:r w:rsidRPr="00075151">
        <w:rPr>
          <w:b w:val="0"/>
          <w:bCs/>
          <w:i w:val="0"/>
          <w:iCs/>
          <w:lang w:val="en-US"/>
        </w:rPr>
        <w:t xml:space="preserve">The </w:t>
      </w:r>
      <w:r w:rsidRPr="00075151">
        <w:rPr>
          <w:b w:val="0"/>
          <w:bCs/>
          <w:i w:val="0"/>
          <w:iCs/>
          <w:szCs w:val="20"/>
          <w:lang w:val="en-US"/>
        </w:rPr>
        <w:t xml:space="preserve">maximum number of points </w:t>
      </w:r>
      <w:r w:rsidR="00107F27" w:rsidRPr="00075151">
        <w:rPr>
          <w:b w:val="0"/>
          <w:bCs/>
          <w:i w:val="0"/>
          <w:iCs/>
          <w:szCs w:val="20"/>
          <w:lang w:val="en-US"/>
        </w:rPr>
        <w:t>for</w:t>
      </w:r>
      <w:r w:rsidR="00FD4DE8" w:rsidRPr="00075151">
        <w:rPr>
          <w:b w:val="0"/>
          <w:bCs/>
          <w:i w:val="0"/>
          <w:iCs/>
          <w:szCs w:val="20"/>
          <w:lang w:val="en-US"/>
        </w:rPr>
        <w:t xml:space="preserve"> </w:t>
      </w:r>
      <w:r w:rsidR="00D0692E" w:rsidRPr="00075151">
        <w:rPr>
          <w:b w:val="0"/>
          <w:bCs/>
          <w:i w:val="0"/>
          <w:iCs/>
          <w:szCs w:val="20"/>
          <w:lang w:val="en-US"/>
        </w:rPr>
        <w:t xml:space="preserve">respective </w:t>
      </w:r>
      <w:r w:rsidR="003E03D5" w:rsidRPr="00075151">
        <w:rPr>
          <w:b w:val="0"/>
          <w:bCs/>
          <w:i w:val="0"/>
          <w:iCs/>
          <w:szCs w:val="20"/>
          <w:lang w:val="en-US"/>
        </w:rPr>
        <w:t>sub-</w:t>
      </w:r>
      <w:r w:rsidR="00D0692E" w:rsidRPr="00075151">
        <w:rPr>
          <w:b w:val="0"/>
          <w:bCs/>
          <w:i w:val="0"/>
          <w:iCs/>
          <w:szCs w:val="20"/>
          <w:lang w:val="en-US"/>
        </w:rPr>
        <w:t xml:space="preserve">criterion </w:t>
      </w:r>
      <w:r w:rsidR="00FF58CD" w:rsidRPr="00075151">
        <w:rPr>
          <w:b w:val="0"/>
          <w:bCs/>
          <w:i w:val="0"/>
          <w:iCs/>
          <w:szCs w:val="20"/>
          <w:lang w:val="en-US"/>
        </w:rPr>
        <w:t>shall</w:t>
      </w:r>
      <w:r w:rsidRPr="00075151">
        <w:rPr>
          <w:b w:val="0"/>
          <w:bCs/>
          <w:i w:val="0"/>
          <w:iCs/>
          <w:szCs w:val="20"/>
          <w:lang w:val="en-US"/>
        </w:rPr>
        <w:t xml:space="preserve"> be awarded </w:t>
      </w:r>
      <w:r w:rsidR="00826760" w:rsidRPr="00075151">
        <w:rPr>
          <w:b w:val="0"/>
          <w:bCs/>
          <w:i w:val="0"/>
          <w:iCs/>
          <w:szCs w:val="20"/>
          <w:lang w:val="en-US"/>
        </w:rPr>
        <w:t>to Tenderer who will gain highes</w:t>
      </w:r>
      <w:r w:rsidR="00107F27" w:rsidRPr="00075151">
        <w:rPr>
          <w:b w:val="0"/>
          <w:bCs/>
          <w:i w:val="0"/>
          <w:iCs/>
          <w:szCs w:val="20"/>
          <w:lang w:val="en-US"/>
        </w:rPr>
        <w:t>t</w:t>
      </w:r>
      <w:r w:rsidR="00826760" w:rsidRPr="00075151">
        <w:rPr>
          <w:b w:val="0"/>
          <w:bCs/>
          <w:i w:val="0"/>
          <w:iCs/>
          <w:szCs w:val="20"/>
          <w:lang w:val="en-US"/>
        </w:rPr>
        <w:t xml:space="preserve"> a</w:t>
      </w:r>
      <w:r w:rsidR="00D65AA0" w:rsidRPr="00075151">
        <w:rPr>
          <w:b w:val="0"/>
          <w:bCs/>
          <w:i w:val="0"/>
          <w:iCs/>
          <w:szCs w:val="20"/>
          <w:lang w:val="en-US"/>
        </w:rPr>
        <w:t xml:space="preserve">verage number of </w:t>
      </w:r>
      <w:r w:rsidR="009B36A8" w:rsidRPr="00075151">
        <w:rPr>
          <w:b w:val="0"/>
          <w:bCs/>
          <w:i w:val="0"/>
          <w:iCs/>
          <w:szCs w:val="20"/>
          <w:lang w:val="en-US"/>
        </w:rPr>
        <w:t xml:space="preserve">points. For </w:t>
      </w:r>
      <w:r w:rsidR="00557C3E" w:rsidRPr="00075151">
        <w:rPr>
          <w:b w:val="0"/>
          <w:bCs/>
          <w:i w:val="0"/>
          <w:iCs/>
          <w:szCs w:val="20"/>
          <w:lang w:val="en-US"/>
        </w:rPr>
        <w:t>other</w:t>
      </w:r>
      <w:r w:rsidR="009B36A8" w:rsidRPr="00075151">
        <w:rPr>
          <w:b w:val="0"/>
          <w:bCs/>
          <w:i w:val="0"/>
          <w:iCs/>
          <w:szCs w:val="20"/>
          <w:lang w:val="en-US"/>
        </w:rPr>
        <w:t xml:space="preserve"> Tenderers points are calculating as follo</w:t>
      </w:r>
      <w:r w:rsidR="008123A1" w:rsidRPr="00075151">
        <w:rPr>
          <w:b w:val="0"/>
          <w:bCs/>
          <w:i w:val="0"/>
          <w:iCs/>
          <w:szCs w:val="20"/>
          <w:lang w:val="en-US"/>
        </w:rPr>
        <w:t>ws</w:t>
      </w:r>
      <w:r w:rsidR="00557C3E" w:rsidRPr="00075151">
        <w:rPr>
          <w:b w:val="0"/>
          <w:bCs/>
          <w:i w:val="0"/>
          <w:iCs/>
          <w:szCs w:val="20"/>
          <w:lang w:val="en-US"/>
        </w:rPr>
        <w:t>:</w:t>
      </w:r>
    </w:p>
    <w:p w14:paraId="3D49E443" w14:textId="2CA257AF" w:rsidR="00557C3E" w:rsidRPr="00075151" w:rsidRDefault="00557C3E" w:rsidP="00003835">
      <w:pPr>
        <w:spacing w:after="120"/>
        <w:ind w:firstLine="993"/>
        <w:rPr>
          <w:rFonts w:ascii="Myriad Pro" w:hAnsi="Myriad Pro"/>
          <w:b/>
          <w:bCs/>
          <w:sz w:val="20"/>
          <w:szCs w:val="20"/>
          <w:lang w:val="en-US"/>
        </w:rPr>
      </w:pPr>
      <w:r w:rsidRPr="00075151">
        <w:rPr>
          <w:rFonts w:ascii="Myriad Pro" w:hAnsi="Myriad Pro"/>
          <w:b/>
          <w:bCs/>
          <w:sz w:val="20"/>
          <w:szCs w:val="20"/>
          <w:lang w:val="en-US"/>
        </w:rPr>
        <w:t>P</w:t>
      </w:r>
      <w:r w:rsidR="00812C61" w:rsidRPr="00075151">
        <w:rPr>
          <w:rFonts w:ascii="Myriad Pro" w:hAnsi="Myriad Pro"/>
          <w:b/>
          <w:bCs/>
          <w:sz w:val="20"/>
          <w:szCs w:val="20"/>
          <w:lang w:val="en-US"/>
        </w:rPr>
        <w:t>K</w:t>
      </w:r>
      <w:r w:rsidR="00776ACE" w:rsidRPr="00075151">
        <w:rPr>
          <w:rFonts w:ascii="Myriad Pro" w:hAnsi="Myriad Pro"/>
          <w:b/>
          <w:bCs/>
          <w:sz w:val="20"/>
          <w:szCs w:val="20"/>
          <w:lang w:val="en-US"/>
        </w:rPr>
        <w:t xml:space="preserve"> = (</w:t>
      </w:r>
      <w:r w:rsidR="00C85FE5" w:rsidRPr="00075151">
        <w:rPr>
          <w:rFonts w:ascii="Myriad Pro" w:hAnsi="Myriad Pro"/>
          <w:b/>
          <w:bCs/>
          <w:sz w:val="20"/>
          <w:szCs w:val="20"/>
          <w:lang w:val="en-US"/>
        </w:rPr>
        <w:t>P</w:t>
      </w:r>
      <w:r w:rsidR="00DD0534" w:rsidRPr="00075151">
        <w:rPr>
          <w:rFonts w:ascii="Myriad Pro" w:hAnsi="Myriad Pro"/>
          <w:b/>
          <w:bCs/>
          <w:sz w:val="20"/>
          <w:szCs w:val="20"/>
          <w:lang w:val="en-US"/>
        </w:rPr>
        <w:t>aw</w:t>
      </w:r>
      <w:r w:rsidR="00A04AFC" w:rsidRPr="00075151">
        <w:rPr>
          <w:rFonts w:ascii="Myriad Pro" w:hAnsi="Myriad Pro"/>
          <w:b/>
          <w:bCs/>
          <w:sz w:val="20"/>
          <w:szCs w:val="20"/>
          <w:lang w:val="en-US"/>
        </w:rPr>
        <w:t>/</w:t>
      </w:r>
      <w:r w:rsidR="00C85FE5" w:rsidRPr="00075151">
        <w:rPr>
          <w:rFonts w:ascii="Myriad Pro" w:hAnsi="Myriad Pro"/>
          <w:b/>
          <w:bCs/>
          <w:sz w:val="20"/>
          <w:szCs w:val="20"/>
          <w:lang w:val="en-US"/>
        </w:rPr>
        <w:t>P</w:t>
      </w:r>
      <w:r w:rsidR="005E04A1" w:rsidRPr="00075151">
        <w:rPr>
          <w:rFonts w:ascii="Myriad Pro" w:hAnsi="Myriad Pro"/>
          <w:b/>
          <w:bCs/>
          <w:sz w:val="20"/>
          <w:szCs w:val="20"/>
          <w:lang w:val="en-US"/>
        </w:rPr>
        <w:t>ma</w:t>
      </w:r>
      <w:r w:rsidR="00C85FE5" w:rsidRPr="00075151">
        <w:rPr>
          <w:rFonts w:ascii="Myriad Pro" w:hAnsi="Myriad Pro"/>
          <w:b/>
          <w:bCs/>
          <w:sz w:val="20"/>
          <w:szCs w:val="20"/>
          <w:lang w:val="en-US"/>
        </w:rPr>
        <w:t>x</w:t>
      </w:r>
      <w:r w:rsidR="005E04A1" w:rsidRPr="00075151">
        <w:rPr>
          <w:rFonts w:ascii="Myriad Pro" w:hAnsi="Myriad Pro"/>
          <w:b/>
          <w:bCs/>
          <w:sz w:val="20"/>
          <w:szCs w:val="20"/>
          <w:lang w:val="en-US"/>
        </w:rPr>
        <w:t xml:space="preserve">) x </w:t>
      </w:r>
      <w:r w:rsidR="00C67288" w:rsidRPr="00075151">
        <w:rPr>
          <w:rFonts w:ascii="Myriad Pro" w:hAnsi="Myriad Pro"/>
          <w:b/>
          <w:bCs/>
          <w:sz w:val="20"/>
          <w:szCs w:val="20"/>
          <w:lang w:val="en-US"/>
        </w:rPr>
        <w:t>2</w:t>
      </w:r>
      <w:r w:rsidR="005E04A1" w:rsidRPr="00075151">
        <w:rPr>
          <w:rFonts w:ascii="Myriad Pro" w:hAnsi="Myriad Pro"/>
          <w:b/>
          <w:bCs/>
          <w:sz w:val="20"/>
          <w:szCs w:val="20"/>
          <w:lang w:val="en-US"/>
        </w:rPr>
        <w:t>5</w:t>
      </w:r>
    </w:p>
    <w:p w14:paraId="2C471708" w14:textId="1CFE39E6" w:rsidR="005E04A1" w:rsidRPr="00075151" w:rsidRDefault="00C92216" w:rsidP="00003835">
      <w:pPr>
        <w:spacing w:after="120"/>
        <w:ind w:firstLine="993"/>
        <w:rPr>
          <w:rFonts w:ascii="Myriad Pro" w:hAnsi="Myriad Pro"/>
          <w:sz w:val="20"/>
          <w:szCs w:val="20"/>
          <w:lang w:val="en-US"/>
        </w:rPr>
      </w:pPr>
      <w:r w:rsidRPr="00075151">
        <w:rPr>
          <w:rFonts w:ascii="Myriad Pro" w:hAnsi="Myriad Pro"/>
          <w:sz w:val="20"/>
          <w:szCs w:val="20"/>
          <w:lang w:val="en-US"/>
        </w:rPr>
        <w:t>where:</w:t>
      </w:r>
      <w:r w:rsidR="005E04A1" w:rsidRPr="00075151">
        <w:rPr>
          <w:rFonts w:ascii="Myriad Pro" w:hAnsi="Myriad Pro"/>
          <w:sz w:val="20"/>
          <w:szCs w:val="20"/>
          <w:lang w:val="en-US"/>
        </w:rPr>
        <w:t xml:space="preserve"> </w:t>
      </w:r>
    </w:p>
    <w:p w14:paraId="06E8546F" w14:textId="15372B49" w:rsidR="005E04A1" w:rsidRPr="00075151" w:rsidRDefault="005E04A1" w:rsidP="00003835">
      <w:pPr>
        <w:spacing w:after="120"/>
        <w:ind w:firstLine="993"/>
        <w:rPr>
          <w:rFonts w:ascii="Myriad Pro" w:hAnsi="Myriad Pro"/>
          <w:sz w:val="20"/>
          <w:szCs w:val="20"/>
          <w:lang w:val="en-US"/>
        </w:rPr>
      </w:pPr>
      <w:r w:rsidRPr="00075151">
        <w:rPr>
          <w:rFonts w:ascii="Myriad Pro" w:hAnsi="Myriad Pro"/>
          <w:b/>
          <w:bCs/>
          <w:sz w:val="20"/>
          <w:szCs w:val="20"/>
          <w:lang w:val="en-US"/>
        </w:rPr>
        <w:t>P</w:t>
      </w:r>
      <w:r w:rsidR="00812C61" w:rsidRPr="00075151">
        <w:rPr>
          <w:rFonts w:ascii="Myriad Pro" w:hAnsi="Myriad Pro"/>
          <w:b/>
          <w:bCs/>
          <w:sz w:val="20"/>
          <w:szCs w:val="20"/>
          <w:lang w:val="en-US"/>
        </w:rPr>
        <w:t>K</w:t>
      </w:r>
      <w:r w:rsidRPr="00075151">
        <w:rPr>
          <w:rFonts w:ascii="Myriad Pro" w:hAnsi="Myriad Pro"/>
          <w:sz w:val="20"/>
          <w:szCs w:val="20"/>
          <w:lang w:val="en-US"/>
        </w:rPr>
        <w:t xml:space="preserve"> – points to be awarded</w:t>
      </w:r>
      <w:r w:rsidR="0014166B" w:rsidRPr="00075151">
        <w:rPr>
          <w:rFonts w:ascii="Myriad Pro" w:hAnsi="Myriad Pro"/>
          <w:sz w:val="20"/>
          <w:szCs w:val="20"/>
          <w:lang w:val="en-US"/>
        </w:rPr>
        <w:t>;</w:t>
      </w:r>
    </w:p>
    <w:p w14:paraId="2D8D30C8" w14:textId="44376AA7" w:rsidR="0014166B" w:rsidRPr="00075151" w:rsidRDefault="00C85FE5" w:rsidP="00003835">
      <w:pPr>
        <w:spacing w:after="120"/>
        <w:ind w:firstLine="993"/>
        <w:rPr>
          <w:rFonts w:ascii="Myriad Pro" w:hAnsi="Myriad Pro"/>
          <w:sz w:val="20"/>
          <w:szCs w:val="20"/>
          <w:lang w:val="en-US"/>
        </w:rPr>
      </w:pPr>
      <w:r w:rsidRPr="00075151">
        <w:rPr>
          <w:rFonts w:ascii="Myriad Pro" w:hAnsi="Myriad Pro"/>
          <w:b/>
          <w:bCs/>
          <w:sz w:val="20"/>
          <w:szCs w:val="20"/>
          <w:lang w:val="en-US"/>
        </w:rPr>
        <w:t>P</w:t>
      </w:r>
      <w:r w:rsidR="00DD0534" w:rsidRPr="00075151">
        <w:rPr>
          <w:rFonts w:ascii="Myriad Pro" w:hAnsi="Myriad Pro"/>
          <w:b/>
          <w:bCs/>
          <w:sz w:val="20"/>
          <w:szCs w:val="20"/>
          <w:lang w:val="en-US"/>
        </w:rPr>
        <w:t>aw</w:t>
      </w:r>
      <w:r w:rsidR="0014166B" w:rsidRPr="00075151">
        <w:rPr>
          <w:rFonts w:ascii="Myriad Pro" w:hAnsi="Myriad Pro"/>
          <w:sz w:val="20"/>
          <w:szCs w:val="20"/>
          <w:lang w:val="en-US"/>
        </w:rPr>
        <w:t xml:space="preserve"> – number of average points</w:t>
      </w:r>
      <w:r w:rsidR="00766185" w:rsidRPr="00075151">
        <w:rPr>
          <w:rFonts w:ascii="Myriad Pro" w:hAnsi="Myriad Pro"/>
          <w:sz w:val="20"/>
          <w:szCs w:val="20"/>
          <w:lang w:val="en-US"/>
        </w:rPr>
        <w:t xml:space="preserve"> obtained by the Tenderer;</w:t>
      </w:r>
    </w:p>
    <w:p w14:paraId="09F39580" w14:textId="078DB9B1" w:rsidR="00766185" w:rsidRPr="00075151" w:rsidRDefault="00C85FE5" w:rsidP="00003835">
      <w:pPr>
        <w:spacing w:after="120"/>
        <w:ind w:firstLine="993"/>
        <w:rPr>
          <w:rFonts w:ascii="Myriad Pro" w:hAnsi="Myriad Pro"/>
          <w:sz w:val="20"/>
          <w:szCs w:val="20"/>
          <w:lang w:val="en-US"/>
        </w:rPr>
      </w:pPr>
      <w:r w:rsidRPr="00075151">
        <w:rPr>
          <w:rFonts w:ascii="Myriad Pro" w:hAnsi="Myriad Pro"/>
          <w:b/>
          <w:bCs/>
          <w:sz w:val="20"/>
          <w:szCs w:val="20"/>
          <w:lang w:val="en-US"/>
        </w:rPr>
        <w:t>P</w:t>
      </w:r>
      <w:r w:rsidR="00E03CC4" w:rsidRPr="00075151">
        <w:rPr>
          <w:rFonts w:ascii="Myriad Pro" w:hAnsi="Myriad Pro"/>
          <w:b/>
          <w:bCs/>
          <w:sz w:val="20"/>
          <w:szCs w:val="20"/>
          <w:lang w:val="en-US"/>
        </w:rPr>
        <w:t>ma</w:t>
      </w:r>
      <w:r w:rsidRPr="00075151">
        <w:rPr>
          <w:rFonts w:ascii="Myriad Pro" w:hAnsi="Myriad Pro"/>
          <w:b/>
          <w:bCs/>
          <w:sz w:val="20"/>
          <w:szCs w:val="20"/>
          <w:lang w:val="en-US"/>
        </w:rPr>
        <w:t>x</w:t>
      </w:r>
      <w:r w:rsidR="00E03CC4" w:rsidRPr="00075151">
        <w:rPr>
          <w:rFonts w:ascii="Myriad Pro" w:hAnsi="Myriad Pro"/>
          <w:sz w:val="20"/>
          <w:szCs w:val="20"/>
          <w:lang w:val="en-US"/>
        </w:rPr>
        <w:t xml:space="preserve"> – maximum number of average points obtained</w:t>
      </w:r>
      <w:r w:rsidR="00293235" w:rsidRPr="00075151">
        <w:rPr>
          <w:rFonts w:ascii="Myriad Pro" w:hAnsi="Myriad Pro"/>
          <w:sz w:val="20"/>
          <w:szCs w:val="20"/>
          <w:lang w:val="en-US"/>
        </w:rPr>
        <w:t>;</w:t>
      </w:r>
    </w:p>
    <w:p w14:paraId="55B638CB" w14:textId="0E08203F" w:rsidR="00293235" w:rsidRPr="00075151" w:rsidRDefault="00C67288" w:rsidP="00003835">
      <w:pPr>
        <w:spacing w:after="120"/>
        <w:ind w:firstLine="993"/>
        <w:rPr>
          <w:rFonts w:ascii="Myriad Pro" w:hAnsi="Myriad Pro"/>
          <w:sz w:val="20"/>
          <w:szCs w:val="20"/>
          <w:lang w:val="en-US"/>
        </w:rPr>
      </w:pPr>
      <w:r w:rsidRPr="00075151">
        <w:rPr>
          <w:rFonts w:ascii="Myriad Pro" w:hAnsi="Myriad Pro"/>
          <w:b/>
          <w:bCs/>
          <w:sz w:val="20"/>
          <w:szCs w:val="20"/>
          <w:lang w:val="en-US"/>
        </w:rPr>
        <w:t>2</w:t>
      </w:r>
      <w:r w:rsidR="00293235" w:rsidRPr="00075151">
        <w:rPr>
          <w:rFonts w:ascii="Myriad Pro" w:hAnsi="Myriad Pro"/>
          <w:b/>
          <w:bCs/>
          <w:sz w:val="20"/>
          <w:szCs w:val="20"/>
          <w:lang w:val="en-US"/>
        </w:rPr>
        <w:t>5</w:t>
      </w:r>
      <w:r w:rsidR="00293235" w:rsidRPr="00075151">
        <w:rPr>
          <w:rFonts w:ascii="Myriad Pro" w:hAnsi="Myriad Pro"/>
          <w:sz w:val="20"/>
          <w:szCs w:val="20"/>
          <w:lang w:val="en-US"/>
        </w:rPr>
        <w:t xml:space="preserve"> - </w:t>
      </w:r>
      <w:r w:rsidR="00293235" w:rsidRPr="00075151">
        <w:rPr>
          <w:rFonts w:ascii="Myriad Pro" w:hAnsi="Myriad Pro"/>
          <w:sz w:val="20"/>
          <w:szCs w:val="20"/>
          <w:lang w:val="en-GB"/>
        </w:rPr>
        <w:t xml:space="preserve">maximum number of points to be awarded in </w:t>
      </w:r>
      <w:r w:rsidR="00EA7E62" w:rsidRPr="00075151">
        <w:rPr>
          <w:rFonts w:ascii="Myriad Pro" w:hAnsi="Myriad Pro"/>
          <w:sz w:val="20"/>
          <w:szCs w:val="20"/>
          <w:lang w:val="en-GB"/>
        </w:rPr>
        <w:t xml:space="preserve">respective </w:t>
      </w:r>
      <w:r w:rsidR="00293235" w:rsidRPr="00075151">
        <w:rPr>
          <w:rFonts w:ascii="Myriad Pro" w:hAnsi="Myriad Pro"/>
          <w:sz w:val="20"/>
          <w:szCs w:val="20"/>
          <w:lang w:val="en-GB"/>
        </w:rPr>
        <w:t>sub-criterion</w:t>
      </w:r>
      <w:r w:rsidR="00EA7E62" w:rsidRPr="00075151">
        <w:rPr>
          <w:rFonts w:ascii="Myriad Pro" w:hAnsi="Myriad Pro"/>
          <w:sz w:val="20"/>
          <w:szCs w:val="20"/>
          <w:lang w:val="en-GB"/>
        </w:rPr>
        <w:t>;</w:t>
      </w:r>
    </w:p>
    <w:bookmarkEnd w:id="415"/>
    <w:p w14:paraId="5F72AA26" w14:textId="0BFFF09C" w:rsidR="00B820E1" w:rsidRPr="00075151" w:rsidRDefault="00745101" w:rsidP="001933A1">
      <w:pPr>
        <w:pStyle w:val="2ndlevelheading"/>
        <w:numPr>
          <w:ilvl w:val="1"/>
          <w:numId w:val="18"/>
        </w:numPr>
        <w:rPr>
          <w:szCs w:val="20"/>
          <w:lang w:val="en-US"/>
        </w:rPr>
      </w:pPr>
      <w:r w:rsidRPr="00075151">
        <w:rPr>
          <w:szCs w:val="20"/>
          <w:lang w:val="en-US"/>
        </w:rPr>
        <w:t>Evaluation of criterion K</w:t>
      </w:r>
      <w:r w:rsidRPr="00075151">
        <w:rPr>
          <w:szCs w:val="20"/>
          <w:vertAlign w:val="subscript"/>
          <w:lang w:val="en-US"/>
        </w:rPr>
        <w:t>1.2</w:t>
      </w:r>
      <w:r w:rsidR="00DF26DE" w:rsidRPr="00075151">
        <w:rPr>
          <w:szCs w:val="20"/>
          <w:lang w:val="en-US"/>
        </w:rPr>
        <w:t>, K</w:t>
      </w:r>
      <w:r w:rsidR="00DF26DE" w:rsidRPr="00075151">
        <w:rPr>
          <w:szCs w:val="20"/>
          <w:vertAlign w:val="subscript"/>
          <w:lang w:val="en-US"/>
        </w:rPr>
        <w:t xml:space="preserve">2.2. </w:t>
      </w:r>
      <w:r w:rsidR="00DF26DE" w:rsidRPr="00075151">
        <w:rPr>
          <w:szCs w:val="20"/>
          <w:lang w:val="en-US"/>
        </w:rPr>
        <w:t>and K</w:t>
      </w:r>
      <w:r w:rsidR="003F6686" w:rsidRPr="00075151">
        <w:rPr>
          <w:szCs w:val="20"/>
          <w:vertAlign w:val="subscript"/>
          <w:lang w:val="en-US"/>
        </w:rPr>
        <w:t>3</w:t>
      </w:r>
      <w:r w:rsidR="0028589B" w:rsidRPr="00075151">
        <w:rPr>
          <w:szCs w:val="20"/>
          <w:vertAlign w:val="subscript"/>
          <w:lang w:val="en-US"/>
        </w:rPr>
        <w:t>:</w:t>
      </w:r>
    </w:p>
    <w:p w14:paraId="4D049578" w14:textId="52207ADB" w:rsidR="00314A40" w:rsidRPr="008E62CF" w:rsidRDefault="003D75A7" w:rsidP="001933A1">
      <w:pPr>
        <w:pStyle w:val="3rdlevelheading"/>
        <w:numPr>
          <w:ilvl w:val="2"/>
          <w:numId w:val="18"/>
        </w:numPr>
        <w:rPr>
          <w:b w:val="0"/>
          <w:bCs/>
          <w:i w:val="0"/>
          <w:iCs/>
          <w:szCs w:val="20"/>
          <w:lang w:val="en-US"/>
        </w:rPr>
      </w:pPr>
      <w:r w:rsidRPr="008E62CF">
        <w:rPr>
          <w:b w:val="0"/>
          <w:bCs/>
          <w:i w:val="0"/>
          <w:iCs/>
          <w:szCs w:val="20"/>
        </w:rPr>
        <w:t xml:space="preserve">The </w:t>
      </w:r>
      <w:r w:rsidR="00692637" w:rsidRPr="008E62CF">
        <w:rPr>
          <w:b w:val="0"/>
          <w:bCs/>
          <w:i w:val="0"/>
          <w:iCs/>
          <w:szCs w:val="20"/>
        </w:rPr>
        <w:t>Tenderer</w:t>
      </w:r>
      <w:r w:rsidRPr="008E62CF">
        <w:rPr>
          <w:b w:val="0"/>
          <w:bCs/>
          <w:i w:val="0"/>
          <w:iCs/>
          <w:szCs w:val="20"/>
        </w:rPr>
        <w:t xml:space="preserve"> shall calculate the </w:t>
      </w:r>
      <w:r w:rsidR="00BD639D" w:rsidRPr="008E62CF">
        <w:rPr>
          <w:b w:val="0"/>
          <w:bCs/>
          <w:i w:val="0"/>
          <w:iCs/>
          <w:szCs w:val="20"/>
        </w:rPr>
        <w:t>costs</w:t>
      </w:r>
      <w:r w:rsidRPr="008E62CF">
        <w:rPr>
          <w:b w:val="0"/>
          <w:bCs/>
          <w:i w:val="0"/>
          <w:iCs/>
          <w:szCs w:val="20"/>
        </w:rPr>
        <w:t xml:space="preserve"> of the execution of the tasks, observing the conditions specified in the </w:t>
      </w:r>
      <w:r w:rsidR="00C45B38" w:rsidRPr="008E62CF">
        <w:rPr>
          <w:b w:val="0"/>
          <w:bCs/>
          <w:i w:val="0"/>
          <w:iCs/>
          <w:szCs w:val="20"/>
        </w:rPr>
        <w:t xml:space="preserve">respective </w:t>
      </w:r>
      <w:r w:rsidRPr="008E62CF">
        <w:rPr>
          <w:b w:val="0"/>
          <w:bCs/>
          <w:i w:val="0"/>
          <w:iCs/>
          <w:szCs w:val="20"/>
        </w:rPr>
        <w:t xml:space="preserve">tasks. </w:t>
      </w:r>
      <w:r w:rsidR="006120F1" w:rsidRPr="008E62CF">
        <w:rPr>
          <w:b w:val="0"/>
          <w:bCs/>
          <w:i w:val="0"/>
          <w:iCs/>
          <w:szCs w:val="20"/>
          <w:lang w:val="en-US"/>
        </w:rPr>
        <w:t>The maximum number of points for criterions K</w:t>
      </w:r>
      <w:r w:rsidR="006120F1" w:rsidRPr="008E62CF">
        <w:rPr>
          <w:b w:val="0"/>
          <w:bCs/>
          <w:i w:val="0"/>
          <w:iCs/>
          <w:szCs w:val="20"/>
          <w:vertAlign w:val="subscript"/>
          <w:lang w:val="en-US"/>
        </w:rPr>
        <w:t>1.2</w:t>
      </w:r>
      <w:r w:rsidR="006120F1" w:rsidRPr="008E62CF">
        <w:rPr>
          <w:b w:val="0"/>
          <w:bCs/>
          <w:i w:val="0"/>
          <w:iCs/>
          <w:szCs w:val="20"/>
          <w:lang w:val="en-US"/>
        </w:rPr>
        <w:t>, K</w:t>
      </w:r>
      <w:r w:rsidR="006120F1" w:rsidRPr="008E62CF">
        <w:rPr>
          <w:b w:val="0"/>
          <w:bCs/>
          <w:i w:val="0"/>
          <w:iCs/>
          <w:szCs w:val="20"/>
          <w:vertAlign w:val="subscript"/>
          <w:lang w:val="en-US"/>
        </w:rPr>
        <w:t xml:space="preserve">2.2. </w:t>
      </w:r>
      <w:r w:rsidR="006120F1" w:rsidRPr="008E62CF">
        <w:rPr>
          <w:b w:val="0"/>
          <w:bCs/>
          <w:i w:val="0"/>
          <w:iCs/>
          <w:szCs w:val="20"/>
          <w:lang w:val="en-US"/>
        </w:rPr>
        <w:t>and K</w:t>
      </w:r>
      <w:r w:rsidR="006120F1" w:rsidRPr="008E62CF">
        <w:rPr>
          <w:b w:val="0"/>
          <w:bCs/>
          <w:i w:val="0"/>
          <w:iCs/>
          <w:szCs w:val="20"/>
          <w:vertAlign w:val="subscript"/>
          <w:lang w:val="en-US"/>
        </w:rPr>
        <w:t xml:space="preserve">3 </w:t>
      </w:r>
      <w:r w:rsidR="00971797" w:rsidRPr="008E62CF">
        <w:rPr>
          <w:b w:val="0"/>
          <w:bCs/>
          <w:i w:val="0"/>
          <w:iCs/>
          <w:szCs w:val="20"/>
          <w:lang w:val="en-US"/>
        </w:rPr>
        <w:t xml:space="preserve"> (separately for each </w:t>
      </w:r>
      <w:r w:rsidR="00362C36" w:rsidRPr="008E62CF">
        <w:rPr>
          <w:b w:val="0"/>
          <w:bCs/>
          <w:i w:val="0"/>
          <w:iCs/>
          <w:szCs w:val="20"/>
          <w:lang w:val="en-US"/>
        </w:rPr>
        <w:t xml:space="preserve">respective </w:t>
      </w:r>
      <w:r w:rsidR="00971797" w:rsidRPr="008E62CF">
        <w:rPr>
          <w:b w:val="0"/>
          <w:bCs/>
          <w:i w:val="0"/>
          <w:iCs/>
          <w:szCs w:val="20"/>
          <w:lang w:val="en-US"/>
        </w:rPr>
        <w:t>criterion)</w:t>
      </w:r>
      <w:r w:rsidR="009D4A5F" w:rsidRPr="008E62CF">
        <w:rPr>
          <w:b w:val="0"/>
          <w:bCs/>
          <w:i w:val="0"/>
          <w:iCs/>
          <w:szCs w:val="20"/>
          <w:lang w:val="en-US"/>
        </w:rPr>
        <w:t xml:space="preserve">, </w:t>
      </w:r>
      <w:r w:rsidR="006120F1" w:rsidRPr="008E62CF">
        <w:rPr>
          <w:b w:val="0"/>
          <w:bCs/>
          <w:i w:val="0"/>
          <w:iCs/>
          <w:szCs w:val="20"/>
          <w:lang w:val="en-US"/>
        </w:rPr>
        <w:t xml:space="preserve">shall be awarded to Tenderer who will </w:t>
      </w:r>
      <w:r w:rsidR="001365D0" w:rsidRPr="008E62CF">
        <w:rPr>
          <w:b w:val="0"/>
          <w:bCs/>
          <w:i w:val="0"/>
          <w:iCs/>
          <w:szCs w:val="20"/>
          <w:lang w:val="en-US"/>
        </w:rPr>
        <w:t xml:space="preserve">propose lowest task execution </w:t>
      </w:r>
      <w:r w:rsidR="00BD639D" w:rsidRPr="008E62CF">
        <w:rPr>
          <w:b w:val="0"/>
          <w:bCs/>
          <w:i w:val="0"/>
          <w:iCs/>
          <w:szCs w:val="20"/>
          <w:lang w:val="en-US"/>
        </w:rPr>
        <w:t>price</w:t>
      </w:r>
      <w:r w:rsidR="00314A40" w:rsidRPr="008E62CF">
        <w:rPr>
          <w:b w:val="0"/>
          <w:bCs/>
          <w:i w:val="0"/>
          <w:iCs/>
          <w:szCs w:val="20"/>
          <w:lang w:val="en-US"/>
        </w:rPr>
        <w:t>. For other Tenderers points are calculating as follows:</w:t>
      </w:r>
    </w:p>
    <w:p w14:paraId="7AD7FF89" w14:textId="237A2188" w:rsidR="00A233A0" w:rsidRPr="008E62CF" w:rsidRDefault="00523C7D" w:rsidP="00003835">
      <w:pPr>
        <w:spacing w:after="120"/>
        <w:ind w:firstLine="993"/>
        <w:rPr>
          <w:rFonts w:ascii="Myriad Pro" w:hAnsi="Myriad Pro"/>
          <w:b/>
          <w:bCs/>
          <w:sz w:val="20"/>
          <w:szCs w:val="20"/>
        </w:rPr>
      </w:pPr>
      <w:r w:rsidRPr="008E62CF">
        <w:rPr>
          <w:rFonts w:ascii="Myriad Pro" w:hAnsi="Myriad Pro"/>
          <w:b/>
          <w:bCs/>
          <w:sz w:val="20"/>
          <w:szCs w:val="20"/>
        </w:rPr>
        <w:t>P</w:t>
      </w:r>
      <w:r w:rsidR="00B05A15" w:rsidRPr="008E62CF">
        <w:rPr>
          <w:rFonts w:ascii="Myriad Pro" w:hAnsi="Myriad Pro"/>
          <w:b/>
          <w:bCs/>
          <w:sz w:val="20"/>
          <w:szCs w:val="20"/>
        </w:rPr>
        <w:t>Ak</w:t>
      </w:r>
      <w:r w:rsidRPr="008E62CF">
        <w:rPr>
          <w:rFonts w:ascii="Myriad Pro" w:hAnsi="Myriad Pro"/>
          <w:b/>
          <w:bCs/>
          <w:sz w:val="20"/>
          <w:szCs w:val="20"/>
        </w:rPr>
        <w:t xml:space="preserve"> = (</w:t>
      </w:r>
      <w:r w:rsidR="00AA7F60" w:rsidRPr="008E62CF">
        <w:rPr>
          <w:rFonts w:ascii="Myriad Pro" w:hAnsi="Myriad Pro"/>
          <w:b/>
          <w:bCs/>
          <w:sz w:val="20"/>
          <w:szCs w:val="20"/>
        </w:rPr>
        <w:t>C</w:t>
      </w:r>
      <w:r w:rsidRPr="008E62CF">
        <w:rPr>
          <w:rFonts w:ascii="Myriad Pro" w:hAnsi="Myriad Pro"/>
          <w:b/>
          <w:bCs/>
          <w:sz w:val="20"/>
          <w:szCs w:val="20"/>
        </w:rPr>
        <w:t xml:space="preserve">min / </w:t>
      </w:r>
      <w:r w:rsidR="00AA7F60" w:rsidRPr="008E62CF">
        <w:rPr>
          <w:rFonts w:ascii="Myriad Pro" w:hAnsi="Myriad Pro"/>
          <w:b/>
          <w:bCs/>
          <w:sz w:val="20"/>
          <w:szCs w:val="20"/>
        </w:rPr>
        <w:t>C</w:t>
      </w:r>
      <w:r w:rsidRPr="008E62CF">
        <w:rPr>
          <w:rFonts w:ascii="Myriad Pro" w:hAnsi="Myriad Pro"/>
          <w:b/>
          <w:bCs/>
          <w:sz w:val="20"/>
          <w:szCs w:val="20"/>
        </w:rPr>
        <w:t>p</w:t>
      </w:r>
      <w:r w:rsidR="00DC3300" w:rsidRPr="008E62CF">
        <w:rPr>
          <w:rFonts w:ascii="Myriad Pro" w:hAnsi="Myriad Pro"/>
          <w:b/>
          <w:bCs/>
          <w:sz w:val="20"/>
          <w:szCs w:val="20"/>
        </w:rPr>
        <w:t>rop</w:t>
      </w:r>
      <w:r w:rsidRPr="008E62CF">
        <w:rPr>
          <w:rFonts w:ascii="Myriad Pro" w:hAnsi="Myriad Pro"/>
          <w:b/>
          <w:bCs/>
          <w:sz w:val="20"/>
          <w:szCs w:val="20"/>
        </w:rPr>
        <w:t xml:space="preserve">) x </w:t>
      </w:r>
      <w:r w:rsidR="00182C3A" w:rsidRPr="008E62CF">
        <w:rPr>
          <w:rFonts w:ascii="Myriad Pro" w:hAnsi="Myriad Pro"/>
          <w:b/>
          <w:bCs/>
          <w:sz w:val="20"/>
          <w:szCs w:val="20"/>
        </w:rPr>
        <w:t>P</w:t>
      </w:r>
      <w:r w:rsidRPr="008E62CF">
        <w:rPr>
          <w:rFonts w:ascii="Myriad Pro" w:hAnsi="Myriad Pro"/>
          <w:b/>
          <w:bCs/>
          <w:sz w:val="20"/>
          <w:szCs w:val="20"/>
        </w:rPr>
        <w:t>max</w:t>
      </w:r>
      <w:r w:rsidR="00A233A0" w:rsidRPr="008E62CF">
        <w:rPr>
          <w:rFonts w:ascii="Myriad Pro" w:hAnsi="Myriad Pro"/>
          <w:b/>
          <w:bCs/>
          <w:sz w:val="20"/>
          <w:szCs w:val="20"/>
        </w:rPr>
        <w:t xml:space="preserve"> </w:t>
      </w:r>
    </w:p>
    <w:p w14:paraId="4A0BAE66" w14:textId="2B24153F" w:rsidR="00A233A0" w:rsidRPr="008E62CF" w:rsidRDefault="00A233A0" w:rsidP="00003835">
      <w:pPr>
        <w:spacing w:after="120"/>
        <w:ind w:firstLine="993"/>
        <w:rPr>
          <w:rFonts w:ascii="Myriad Pro" w:hAnsi="Myriad Pro"/>
          <w:sz w:val="20"/>
          <w:szCs w:val="20"/>
          <w:lang w:val="en-US"/>
        </w:rPr>
      </w:pPr>
      <w:r w:rsidRPr="008E62CF">
        <w:rPr>
          <w:rFonts w:ascii="Myriad Pro" w:hAnsi="Myriad Pro"/>
          <w:sz w:val="20"/>
          <w:szCs w:val="20"/>
          <w:lang w:val="en-US"/>
        </w:rPr>
        <w:t>where:</w:t>
      </w:r>
      <w:r w:rsidR="00523C7D" w:rsidRPr="008E62CF">
        <w:rPr>
          <w:rFonts w:ascii="Myriad Pro" w:hAnsi="Myriad Pro"/>
          <w:sz w:val="20"/>
          <w:szCs w:val="20"/>
          <w:lang w:val="en-US"/>
        </w:rPr>
        <w:t xml:space="preserve"> </w:t>
      </w:r>
    </w:p>
    <w:p w14:paraId="7F72B719" w14:textId="12C10961" w:rsidR="00C200BE" w:rsidRPr="008E62CF" w:rsidRDefault="00523C7D" w:rsidP="00003835">
      <w:pPr>
        <w:spacing w:after="120"/>
        <w:ind w:firstLine="993"/>
        <w:rPr>
          <w:rFonts w:ascii="Myriad Pro" w:hAnsi="Myriad Pro"/>
          <w:sz w:val="20"/>
          <w:szCs w:val="20"/>
          <w:lang w:val="en-US"/>
        </w:rPr>
      </w:pPr>
      <w:r w:rsidRPr="008E62CF">
        <w:rPr>
          <w:rFonts w:ascii="Myriad Pro" w:hAnsi="Myriad Pro"/>
          <w:b/>
          <w:bCs/>
          <w:sz w:val="20"/>
          <w:szCs w:val="20"/>
          <w:lang w:val="en-US"/>
        </w:rPr>
        <w:t>P</w:t>
      </w:r>
      <w:r w:rsidR="00B05A15" w:rsidRPr="008E62CF">
        <w:rPr>
          <w:rFonts w:ascii="Myriad Pro" w:hAnsi="Myriad Pro"/>
          <w:b/>
          <w:bCs/>
          <w:sz w:val="20"/>
          <w:szCs w:val="20"/>
          <w:lang w:val="en-US"/>
        </w:rPr>
        <w:t>Ak</w:t>
      </w:r>
      <w:r w:rsidRPr="008E62CF">
        <w:rPr>
          <w:rFonts w:ascii="Myriad Pro" w:hAnsi="Myriad Pro"/>
          <w:b/>
          <w:bCs/>
          <w:sz w:val="20"/>
          <w:szCs w:val="20"/>
          <w:lang w:val="en-US"/>
        </w:rPr>
        <w:t xml:space="preserve"> </w:t>
      </w:r>
      <w:r w:rsidRPr="008E62CF">
        <w:rPr>
          <w:rFonts w:ascii="Myriad Pro" w:hAnsi="Myriad Pro"/>
          <w:sz w:val="20"/>
          <w:szCs w:val="20"/>
          <w:lang w:val="en-US"/>
        </w:rPr>
        <w:t>–</w:t>
      </w:r>
      <w:r w:rsidR="00B05A15" w:rsidRPr="008E62CF">
        <w:rPr>
          <w:rFonts w:ascii="Myriad Pro" w:hAnsi="Myriad Pro"/>
          <w:sz w:val="20"/>
          <w:szCs w:val="20"/>
          <w:lang w:val="en-US"/>
        </w:rPr>
        <w:t xml:space="preserve"> </w:t>
      </w:r>
      <w:r w:rsidR="00891E72" w:rsidRPr="008E62CF">
        <w:rPr>
          <w:rFonts w:ascii="Myriad Pro" w:hAnsi="Myriad Pro"/>
          <w:sz w:val="20"/>
          <w:szCs w:val="20"/>
          <w:lang w:val="en-US"/>
        </w:rPr>
        <w:t>points to be awarded for respective criterion</w:t>
      </w:r>
      <w:r w:rsidR="001F7CF0" w:rsidRPr="008E62CF">
        <w:rPr>
          <w:rFonts w:ascii="Myriad Pro" w:hAnsi="Myriad Pro"/>
          <w:sz w:val="20"/>
          <w:szCs w:val="20"/>
          <w:lang w:val="en-US"/>
        </w:rPr>
        <w:t xml:space="preserve"> (k)</w:t>
      </w:r>
      <w:r w:rsidR="00891E72" w:rsidRPr="008E62CF">
        <w:rPr>
          <w:rFonts w:ascii="Myriad Pro" w:hAnsi="Myriad Pro"/>
          <w:sz w:val="20"/>
          <w:szCs w:val="20"/>
          <w:lang w:val="en-US"/>
        </w:rPr>
        <w:t>;</w:t>
      </w:r>
      <w:r w:rsidRPr="008E62CF">
        <w:rPr>
          <w:rFonts w:ascii="Myriad Pro" w:hAnsi="Myriad Pro"/>
          <w:sz w:val="20"/>
          <w:szCs w:val="20"/>
          <w:lang w:val="en-US"/>
        </w:rPr>
        <w:t xml:space="preserve"> </w:t>
      </w:r>
    </w:p>
    <w:p w14:paraId="31EC3FE9" w14:textId="182E8D03" w:rsidR="00A7761C" w:rsidRPr="008E62CF" w:rsidRDefault="00AA7F60" w:rsidP="00003835">
      <w:pPr>
        <w:spacing w:after="120"/>
        <w:ind w:firstLine="993"/>
        <w:rPr>
          <w:rFonts w:ascii="Myriad Pro" w:hAnsi="Myriad Pro"/>
          <w:sz w:val="20"/>
          <w:szCs w:val="20"/>
          <w:lang w:val="en-US"/>
        </w:rPr>
      </w:pPr>
      <w:r w:rsidRPr="008E62CF">
        <w:rPr>
          <w:rFonts w:ascii="Myriad Pro" w:hAnsi="Myriad Pro"/>
          <w:b/>
          <w:bCs/>
          <w:sz w:val="20"/>
          <w:szCs w:val="20"/>
          <w:lang w:val="en-US"/>
        </w:rPr>
        <w:t>C</w:t>
      </w:r>
      <w:r w:rsidR="00523C7D" w:rsidRPr="008E62CF">
        <w:rPr>
          <w:rFonts w:ascii="Myriad Pro" w:hAnsi="Myriad Pro"/>
          <w:b/>
          <w:bCs/>
          <w:sz w:val="20"/>
          <w:szCs w:val="20"/>
          <w:lang w:val="en-US"/>
        </w:rPr>
        <w:t>min</w:t>
      </w:r>
      <w:r w:rsidR="00523C7D" w:rsidRPr="008E62CF">
        <w:rPr>
          <w:rFonts w:ascii="Myriad Pro" w:hAnsi="Myriad Pro"/>
          <w:sz w:val="20"/>
          <w:szCs w:val="20"/>
          <w:lang w:val="en-US"/>
        </w:rPr>
        <w:t xml:space="preserve"> – </w:t>
      </w:r>
      <w:r w:rsidR="00A7761C" w:rsidRPr="008E62CF">
        <w:rPr>
          <w:rFonts w:ascii="Myriad Pro" w:hAnsi="Myriad Pro"/>
          <w:sz w:val="20"/>
          <w:szCs w:val="20"/>
          <w:lang w:val="en-US"/>
        </w:rPr>
        <w:t xml:space="preserve">lowest task execution </w:t>
      </w:r>
      <w:r w:rsidR="00BD639D" w:rsidRPr="008E62CF">
        <w:rPr>
          <w:rFonts w:ascii="Myriad Pro" w:hAnsi="Myriad Pro"/>
          <w:sz w:val="20"/>
          <w:szCs w:val="20"/>
          <w:lang w:val="en-US"/>
        </w:rPr>
        <w:t>price</w:t>
      </w:r>
      <w:r w:rsidR="00A7761C" w:rsidRPr="008E62CF">
        <w:rPr>
          <w:rFonts w:ascii="Myriad Pro" w:hAnsi="Myriad Pro"/>
          <w:sz w:val="20"/>
          <w:szCs w:val="20"/>
          <w:lang w:val="en-US"/>
        </w:rPr>
        <w:t xml:space="preserve"> EUR </w:t>
      </w:r>
      <w:r w:rsidR="00F65F04" w:rsidRPr="008E62CF">
        <w:rPr>
          <w:rFonts w:ascii="Myriad Pro" w:hAnsi="Myriad Pro"/>
          <w:sz w:val="20"/>
          <w:szCs w:val="20"/>
          <w:lang w:val="en-US"/>
        </w:rPr>
        <w:t>excluding</w:t>
      </w:r>
      <w:r w:rsidR="00A7761C" w:rsidRPr="008E62CF">
        <w:rPr>
          <w:rFonts w:ascii="Myriad Pro" w:hAnsi="Myriad Pro"/>
          <w:sz w:val="20"/>
          <w:szCs w:val="20"/>
          <w:lang w:val="en-US"/>
        </w:rPr>
        <w:t xml:space="preserve"> VAT;</w:t>
      </w:r>
    </w:p>
    <w:p w14:paraId="378ED220" w14:textId="0457F738" w:rsidR="00B208C5" w:rsidRPr="008E62CF" w:rsidRDefault="00AA7F60" w:rsidP="00003835">
      <w:pPr>
        <w:spacing w:after="120"/>
        <w:ind w:firstLine="993"/>
        <w:rPr>
          <w:rFonts w:ascii="Myriad Pro" w:hAnsi="Myriad Pro"/>
          <w:sz w:val="20"/>
          <w:szCs w:val="20"/>
          <w:lang w:val="en-US"/>
        </w:rPr>
      </w:pPr>
      <w:r w:rsidRPr="008E62CF">
        <w:rPr>
          <w:rFonts w:ascii="Myriad Pro" w:hAnsi="Myriad Pro"/>
          <w:b/>
          <w:bCs/>
          <w:sz w:val="20"/>
          <w:szCs w:val="20"/>
          <w:lang w:val="en-US"/>
        </w:rPr>
        <w:t>C</w:t>
      </w:r>
      <w:r w:rsidR="00A7761C" w:rsidRPr="008E62CF">
        <w:rPr>
          <w:rFonts w:ascii="Myriad Pro" w:hAnsi="Myriad Pro"/>
          <w:b/>
          <w:bCs/>
          <w:sz w:val="20"/>
          <w:szCs w:val="20"/>
          <w:lang w:val="en-US"/>
        </w:rPr>
        <w:t>prop</w:t>
      </w:r>
      <w:r w:rsidR="00523C7D" w:rsidRPr="008E62CF">
        <w:rPr>
          <w:rFonts w:ascii="Myriad Pro" w:hAnsi="Myriad Pro"/>
          <w:sz w:val="20"/>
          <w:szCs w:val="20"/>
          <w:lang w:val="en-US"/>
        </w:rPr>
        <w:t xml:space="preserve"> – </w:t>
      </w:r>
      <w:r w:rsidR="0062248B" w:rsidRPr="008E62CF">
        <w:rPr>
          <w:rFonts w:ascii="Myriad Pro" w:hAnsi="Myriad Pro"/>
          <w:sz w:val="20"/>
          <w:szCs w:val="20"/>
          <w:lang w:val="en-US"/>
        </w:rPr>
        <w:t xml:space="preserve">proposed </w:t>
      </w:r>
      <w:r w:rsidR="00BD639D" w:rsidRPr="008E62CF">
        <w:rPr>
          <w:rFonts w:ascii="Myriad Pro" w:hAnsi="Myriad Pro"/>
          <w:sz w:val="20"/>
          <w:szCs w:val="20"/>
          <w:lang w:val="en-US"/>
        </w:rPr>
        <w:t>price</w:t>
      </w:r>
      <w:r w:rsidR="00B208C5" w:rsidRPr="008E62CF">
        <w:rPr>
          <w:rFonts w:ascii="Myriad Pro" w:hAnsi="Myriad Pro"/>
          <w:sz w:val="20"/>
          <w:szCs w:val="20"/>
          <w:lang w:val="en-US"/>
        </w:rPr>
        <w:t xml:space="preserve"> for task execution in respective criterion EUR excluding VAT;</w:t>
      </w:r>
    </w:p>
    <w:p w14:paraId="2C4E7467" w14:textId="56ECFD7D" w:rsidR="00523C7D" w:rsidRPr="008E62CF" w:rsidRDefault="00182C3A" w:rsidP="00003835">
      <w:pPr>
        <w:spacing w:after="120"/>
        <w:ind w:firstLine="993"/>
        <w:rPr>
          <w:rFonts w:ascii="Myriad Pro" w:hAnsi="Myriad Pro"/>
          <w:sz w:val="20"/>
          <w:szCs w:val="20"/>
          <w:lang w:val="en-US"/>
        </w:rPr>
      </w:pPr>
      <w:r w:rsidRPr="008E62CF">
        <w:rPr>
          <w:rFonts w:ascii="Myriad Pro" w:hAnsi="Myriad Pro"/>
          <w:b/>
          <w:bCs/>
          <w:sz w:val="20"/>
          <w:szCs w:val="20"/>
          <w:lang w:val="en-US"/>
        </w:rPr>
        <w:t>P</w:t>
      </w:r>
      <w:r w:rsidR="00523C7D" w:rsidRPr="008E62CF">
        <w:rPr>
          <w:rFonts w:ascii="Myriad Pro" w:hAnsi="Myriad Pro"/>
          <w:b/>
          <w:bCs/>
          <w:sz w:val="20"/>
          <w:szCs w:val="20"/>
          <w:lang w:val="en-US"/>
        </w:rPr>
        <w:t>max</w:t>
      </w:r>
      <w:r w:rsidR="00523C7D" w:rsidRPr="008E62CF">
        <w:rPr>
          <w:rFonts w:ascii="Myriad Pro" w:hAnsi="Myriad Pro"/>
          <w:sz w:val="20"/>
          <w:szCs w:val="20"/>
          <w:lang w:val="en-US"/>
        </w:rPr>
        <w:t xml:space="preserve"> – </w:t>
      </w:r>
      <w:r w:rsidR="00221B83" w:rsidRPr="008E62CF">
        <w:rPr>
          <w:rFonts w:ascii="Myriad Pro" w:hAnsi="Myriad Pro"/>
          <w:sz w:val="20"/>
          <w:szCs w:val="20"/>
          <w:lang w:val="en-US"/>
        </w:rPr>
        <w:t>maximum point</w:t>
      </w:r>
      <w:r w:rsidRPr="008E62CF">
        <w:rPr>
          <w:rFonts w:ascii="Myriad Pro" w:hAnsi="Myriad Pro"/>
          <w:sz w:val="20"/>
          <w:szCs w:val="20"/>
          <w:lang w:val="en-US"/>
        </w:rPr>
        <w:t>s</w:t>
      </w:r>
      <w:r w:rsidR="00221B83" w:rsidRPr="008E62CF">
        <w:rPr>
          <w:rFonts w:ascii="Myriad Pro" w:hAnsi="Myriad Pro"/>
          <w:sz w:val="20"/>
          <w:szCs w:val="20"/>
          <w:lang w:val="en-US"/>
        </w:rPr>
        <w:t xml:space="preserve"> to be awarded for respective criterion.</w:t>
      </w:r>
    </w:p>
    <w:p w14:paraId="45C83812" w14:textId="1CFB32F7" w:rsidR="000C29E6" w:rsidRPr="008E62CF" w:rsidRDefault="005B329C" w:rsidP="001933A1">
      <w:pPr>
        <w:pStyle w:val="2ndlevelheading"/>
        <w:numPr>
          <w:ilvl w:val="1"/>
          <w:numId w:val="18"/>
        </w:numPr>
        <w:rPr>
          <w:szCs w:val="20"/>
        </w:rPr>
      </w:pPr>
      <w:r w:rsidRPr="008E62CF">
        <w:rPr>
          <w:szCs w:val="20"/>
        </w:rPr>
        <w:t>Evaluati</w:t>
      </w:r>
      <w:r w:rsidR="00300E70">
        <w:rPr>
          <w:szCs w:val="20"/>
        </w:rPr>
        <w:t>on</w:t>
      </w:r>
      <w:r w:rsidR="005302BA">
        <w:rPr>
          <w:szCs w:val="20"/>
        </w:rPr>
        <w:t xml:space="preserve"> of</w:t>
      </w:r>
      <w:r w:rsidRPr="008E62CF">
        <w:rPr>
          <w:szCs w:val="20"/>
        </w:rPr>
        <w:t xml:space="preserve"> criterion K</w:t>
      </w:r>
      <w:r w:rsidR="00E10247">
        <w:rPr>
          <w:szCs w:val="20"/>
          <w:vertAlign w:val="subscript"/>
        </w:rPr>
        <w:t>1.3.</w:t>
      </w:r>
      <w:r w:rsidR="00EF22D1" w:rsidRPr="008E62CF">
        <w:rPr>
          <w:szCs w:val="20"/>
        </w:rPr>
        <w:t xml:space="preserve">: </w:t>
      </w:r>
    </w:p>
    <w:p w14:paraId="599ADCD4" w14:textId="0CAC7B88" w:rsidR="005847E1" w:rsidRPr="00F65AA7" w:rsidRDefault="5B606012" w:rsidP="001933A1">
      <w:pPr>
        <w:pStyle w:val="3rdlevelheading"/>
        <w:numPr>
          <w:ilvl w:val="2"/>
          <w:numId w:val="18"/>
        </w:numPr>
        <w:rPr>
          <w:b w:val="0"/>
          <w:i w:val="0"/>
        </w:rPr>
      </w:pPr>
      <w:r w:rsidRPr="62E3296C">
        <w:rPr>
          <w:b w:val="0"/>
          <w:i w:val="0"/>
        </w:rPr>
        <w:t xml:space="preserve">Points to be awarded for time of processing Contracting Authorities request in emergency situations (in minutes) </w:t>
      </w:r>
      <w:r w:rsidR="0B8F4A97" w:rsidRPr="62E3296C">
        <w:rPr>
          <w:b w:val="0"/>
          <w:i w:val="0"/>
        </w:rPr>
        <w:t xml:space="preserve">shall </w:t>
      </w:r>
      <w:r w:rsidR="54D21C0C" w:rsidRPr="62E3296C">
        <w:rPr>
          <w:b w:val="0"/>
          <w:i w:val="0"/>
        </w:rPr>
        <w:t xml:space="preserve">be </w:t>
      </w:r>
      <w:r w:rsidR="0B8F4A97" w:rsidRPr="62E3296C">
        <w:rPr>
          <w:b w:val="0"/>
          <w:i w:val="0"/>
        </w:rPr>
        <w:t>calculate</w:t>
      </w:r>
      <w:r w:rsidR="54D21C0C" w:rsidRPr="62E3296C">
        <w:rPr>
          <w:b w:val="0"/>
          <w:i w:val="0"/>
        </w:rPr>
        <w:t>d</w:t>
      </w:r>
      <w:r w:rsidR="0B8F4A97" w:rsidRPr="62E3296C">
        <w:rPr>
          <w:b w:val="0"/>
          <w:i w:val="0"/>
        </w:rPr>
        <w:t xml:space="preserve"> </w:t>
      </w:r>
      <w:r w:rsidR="54D21C0C" w:rsidRPr="62E3296C">
        <w:rPr>
          <w:b w:val="0"/>
          <w:i w:val="0"/>
        </w:rPr>
        <w:t xml:space="preserve">as follows: </w:t>
      </w:r>
    </w:p>
    <w:tbl>
      <w:tblPr>
        <w:tblStyle w:val="TableGrid41"/>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3413"/>
        <w:gridCol w:w="1969"/>
      </w:tblGrid>
      <w:tr w:rsidR="005262B8" w:rsidRPr="008312D0" w14:paraId="533B6433" w14:textId="77777777" w:rsidTr="62E3296C">
        <w:trPr>
          <w:tblHeader/>
          <w:jc w:val="center"/>
        </w:trPr>
        <w:tc>
          <w:tcPr>
            <w:tcW w:w="3413" w:type="dxa"/>
            <w:shd w:val="clear" w:color="auto" w:fill="2F5496" w:themeFill="accent1" w:themeFillShade="BF"/>
            <w:vAlign w:val="center"/>
          </w:tcPr>
          <w:p w14:paraId="0CB3E0E3" w14:textId="23CC1D8B" w:rsidR="005262B8" w:rsidRPr="008312D0" w:rsidRDefault="00FD7FB3" w:rsidP="00B92BC2">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Minutes</w:t>
            </w:r>
          </w:p>
        </w:tc>
        <w:tc>
          <w:tcPr>
            <w:tcW w:w="1969" w:type="dxa"/>
            <w:shd w:val="clear" w:color="auto" w:fill="2F5496" w:themeFill="accent1" w:themeFillShade="BF"/>
            <w:vAlign w:val="center"/>
          </w:tcPr>
          <w:p w14:paraId="6BC72DF8" w14:textId="77777777" w:rsidR="005262B8" w:rsidRPr="008312D0" w:rsidRDefault="005262B8" w:rsidP="00B92BC2">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Maximum number of points to be awarded</w:t>
            </w:r>
          </w:p>
        </w:tc>
      </w:tr>
      <w:tr w:rsidR="005262B8" w:rsidRPr="008312D0" w14:paraId="7680F19C" w14:textId="77777777" w:rsidTr="62E3296C">
        <w:trPr>
          <w:jc w:val="center"/>
        </w:trPr>
        <w:tc>
          <w:tcPr>
            <w:tcW w:w="3413" w:type="dxa"/>
            <w:vAlign w:val="center"/>
          </w:tcPr>
          <w:p w14:paraId="4D0C16EC" w14:textId="104789DF" w:rsidR="005262B8" w:rsidRPr="00676999" w:rsidRDefault="00FD5096"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Until 19</w:t>
            </w:r>
          </w:p>
        </w:tc>
        <w:tc>
          <w:tcPr>
            <w:tcW w:w="1969" w:type="dxa"/>
            <w:shd w:val="clear" w:color="auto" w:fill="auto"/>
            <w:vAlign w:val="center"/>
          </w:tcPr>
          <w:p w14:paraId="63D827EF" w14:textId="33E027A2" w:rsidR="005262B8" w:rsidRPr="00676999" w:rsidRDefault="00676999"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5</w:t>
            </w:r>
          </w:p>
        </w:tc>
      </w:tr>
      <w:tr w:rsidR="005262B8" w:rsidRPr="008312D0" w14:paraId="465A5B03" w14:textId="77777777" w:rsidTr="62E3296C">
        <w:trPr>
          <w:jc w:val="center"/>
        </w:trPr>
        <w:tc>
          <w:tcPr>
            <w:tcW w:w="3413" w:type="dxa"/>
            <w:vAlign w:val="center"/>
          </w:tcPr>
          <w:p w14:paraId="67291AA4" w14:textId="63D600D5" w:rsidR="005262B8" w:rsidRPr="00676999" w:rsidRDefault="00FD5096"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From 20 until 39</w:t>
            </w:r>
          </w:p>
        </w:tc>
        <w:tc>
          <w:tcPr>
            <w:tcW w:w="1969" w:type="dxa"/>
            <w:vAlign w:val="center"/>
          </w:tcPr>
          <w:p w14:paraId="2EEFF36D" w14:textId="0CCD1D0D" w:rsidR="005262B8" w:rsidRPr="00676999" w:rsidRDefault="00676999" w:rsidP="00676999">
            <w:pPr>
              <w:spacing w:after="120"/>
              <w:jc w:val="center"/>
              <w:outlineLvl w:val="1"/>
              <w:rPr>
                <w:rFonts w:ascii="Myriad Pro" w:hAnsi="Myriad Pro"/>
                <w:sz w:val="20"/>
                <w:szCs w:val="20"/>
                <w:lang w:val="en-US"/>
              </w:rPr>
            </w:pPr>
            <w:r w:rsidRPr="00676999">
              <w:rPr>
                <w:rFonts w:ascii="Myriad Pro" w:hAnsi="Myriad Pro"/>
                <w:sz w:val="20"/>
                <w:szCs w:val="20"/>
                <w:lang w:val="en-US"/>
              </w:rPr>
              <w:t>2.5</w:t>
            </w:r>
          </w:p>
        </w:tc>
      </w:tr>
      <w:tr w:rsidR="00F305E6" w:rsidRPr="008312D0" w14:paraId="516B4E97" w14:textId="77777777" w:rsidTr="62E3296C">
        <w:trPr>
          <w:jc w:val="center"/>
        </w:trPr>
        <w:tc>
          <w:tcPr>
            <w:tcW w:w="3413" w:type="dxa"/>
            <w:vAlign w:val="center"/>
          </w:tcPr>
          <w:p w14:paraId="3DDC9C1D" w14:textId="57C36411" w:rsidR="00F305E6" w:rsidRPr="00676999" w:rsidRDefault="00676999"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From 40 until 59</w:t>
            </w:r>
          </w:p>
        </w:tc>
        <w:tc>
          <w:tcPr>
            <w:tcW w:w="1969" w:type="dxa"/>
            <w:vAlign w:val="center"/>
          </w:tcPr>
          <w:p w14:paraId="535DD2C2" w14:textId="0CAC7B88" w:rsidR="00F305E6" w:rsidRPr="00676999" w:rsidRDefault="1813AE1C" w:rsidP="00676999">
            <w:pPr>
              <w:spacing w:after="120"/>
              <w:jc w:val="center"/>
              <w:outlineLvl w:val="1"/>
              <w:rPr>
                <w:rFonts w:ascii="Myriad Pro" w:hAnsi="Myriad Pro"/>
                <w:sz w:val="20"/>
                <w:szCs w:val="20"/>
                <w:lang w:val="en-US"/>
              </w:rPr>
            </w:pPr>
            <w:r w:rsidRPr="62E3296C">
              <w:rPr>
                <w:rFonts w:ascii="Myriad Pro" w:hAnsi="Myriad Pro"/>
                <w:sz w:val="20"/>
                <w:szCs w:val="20"/>
                <w:lang w:val="en-US"/>
              </w:rPr>
              <w:t>1</w:t>
            </w:r>
          </w:p>
        </w:tc>
      </w:tr>
    </w:tbl>
    <w:p w14:paraId="72422AEC" w14:textId="46AC0D55" w:rsidR="005262B8" w:rsidRDefault="00243206" w:rsidP="001933A1">
      <w:pPr>
        <w:pStyle w:val="2ndlevelheading"/>
        <w:numPr>
          <w:ilvl w:val="1"/>
          <w:numId w:val="18"/>
        </w:numPr>
      </w:pPr>
      <w:r>
        <w:t xml:space="preserve">Evaluation of criterion </w:t>
      </w:r>
      <w:r w:rsidR="0032655B">
        <w:t>K</w:t>
      </w:r>
      <w:r w:rsidR="003C02F5">
        <w:rPr>
          <w:vertAlign w:val="subscript"/>
        </w:rPr>
        <w:t>4</w:t>
      </w:r>
      <w:r w:rsidR="0032655B">
        <w:t>:</w:t>
      </w:r>
    </w:p>
    <w:p w14:paraId="488DA0F1" w14:textId="23498AC6" w:rsidR="00B3714F" w:rsidRPr="00B3714F" w:rsidRDefault="00B3714F" w:rsidP="001933A1">
      <w:pPr>
        <w:pStyle w:val="3rdlevelheading"/>
        <w:numPr>
          <w:ilvl w:val="2"/>
          <w:numId w:val="18"/>
        </w:numPr>
        <w:rPr>
          <w:b w:val="0"/>
          <w:bCs/>
          <w:i w:val="0"/>
          <w:iCs/>
          <w:lang w:val="en-US"/>
        </w:rPr>
      </w:pPr>
      <w:r w:rsidRPr="00B3714F">
        <w:rPr>
          <w:b w:val="0"/>
          <w:bCs/>
          <w:i w:val="0"/>
          <w:iCs/>
          <w:lang w:val="en-US"/>
        </w:rPr>
        <w:lastRenderedPageBreak/>
        <w:t xml:space="preserve">The maximum number of points for respective criterion shall be awarded to Tenderer who </w:t>
      </w:r>
      <w:r w:rsidR="00CC546C" w:rsidRPr="00314A40">
        <w:rPr>
          <w:b w:val="0"/>
          <w:bCs/>
          <w:i w:val="0"/>
          <w:iCs/>
          <w:lang w:val="en-US"/>
        </w:rPr>
        <w:t xml:space="preserve">will propose lowest </w:t>
      </w:r>
      <w:r w:rsidR="00CC546C">
        <w:rPr>
          <w:b w:val="0"/>
          <w:bCs/>
          <w:i w:val="0"/>
          <w:iCs/>
          <w:lang w:val="en-US"/>
        </w:rPr>
        <w:t>mediation service</w:t>
      </w:r>
      <w:r w:rsidR="00CC546C" w:rsidRPr="00314A40">
        <w:rPr>
          <w:b w:val="0"/>
          <w:bCs/>
          <w:i w:val="0"/>
          <w:iCs/>
          <w:lang w:val="en-US"/>
        </w:rPr>
        <w:t xml:space="preserve"> </w:t>
      </w:r>
      <w:r w:rsidR="00CC546C">
        <w:rPr>
          <w:b w:val="0"/>
          <w:bCs/>
          <w:i w:val="0"/>
          <w:iCs/>
          <w:lang w:val="en-US"/>
        </w:rPr>
        <w:t>price</w:t>
      </w:r>
      <w:r w:rsidR="00CC546C" w:rsidRPr="00314A40">
        <w:rPr>
          <w:b w:val="0"/>
          <w:bCs/>
          <w:i w:val="0"/>
          <w:iCs/>
          <w:lang w:val="en-US"/>
        </w:rPr>
        <w:t xml:space="preserve">. </w:t>
      </w:r>
      <w:r w:rsidRPr="00B3714F">
        <w:rPr>
          <w:b w:val="0"/>
          <w:bCs/>
          <w:i w:val="0"/>
          <w:iCs/>
          <w:lang w:val="en-US"/>
        </w:rPr>
        <w:t xml:space="preserve"> For other Tenderers points are calculating as follows:</w:t>
      </w:r>
    </w:p>
    <w:p w14:paraId="1298D5DE" w14:textId="27F5E5A3" w:rsidR="00EF6DCF" w:rsidRPr="00DF308F" w:rsidRDefault="007B3A9C" w:rsidP="00DF308F">
      <w:pPr>
        <w:pStyle w:val="Default"/>
        <w:spacing w:after="120"/>
        <w:ind w:left="993"/>
        <w:rPr>
          <w:rFonts w:ascii="Myriad Pro" w:hAnsi="Myriad Pro"/>
          <w:b/>
          <w:bCs/>
          <w:sz w:val="20"/>
          <w:szCs w:val="20"/>
        </w:rPr>
      </w:pPr>
      <w:r w:rsidRPr="00DF308F">
        <w:rPr>
          <w:rFonts w:ascii="Myriad Pro" w:hAnsi="Myriad Pro"/>
          <w:b/>
          <w:bCs/>
          <w:sz w:val="20"/>
          <w:szCs w:val="20"/>
        </w:rPr>
        <w:t>P</w:t>
      </w:r>
      <w:r w:rsidR="00085889" w:rsidRPr="00DF308F">
        <w:rPr>
          <w:rFonts w:ascii="Myriad Pro" w:hAnsi="Myriad Pro"/>
          <w:b/>
          <w:bCs/>
          <w:sz w:val="20"/>
          <w:szCs w:val="20"/>
        </w:rPr>
        <w:t>A</w:t>
      </w:r>
      <w:r w:rsidR="00257D0C">
        <w:rPr>
          <w:rFonts w:ascii="Myriad Pro" w:hAnsi="Myriad Pro"/>
          <w:b/>
          <w:bCs/>
          <w:sz w:val="20"/>
          <w:szCs w:val="20"/>
          <w:vertAlign w:val="subscript"/>
        </w:rPr>
        <w:t>4</w:t>
      </w:r>
      <w:r w:rsidRPr="00DF308F">
        <w:rPr>
          <w:rFonts w:ascii="Myriad Pro" w:hAnsi="Myriad Pro"/>
          <w:b/>
          <w:bCs/>
          <w:sz w:val="20"/>
          <w:szCs w:val="20"/>
        </w:rPr>
        <w:t xml:space="preserve"> = ( (0,1 + Cmin) / (0,1 + Cp</w:t>
      </w:r>
      <w:r w:rsidR="00E96374">
        <w:rPr>
          <w:rFonts w:ascii="Myriad Pro" w:hAnsi="Myriad Pro"/>
          <w:b/>
          <w:bCs/>
          <w:sz w:val="20"/>
          <w:szCs w:val="20"/>
        </w:rPr>
        <w:t>rop</w:t>
      </w:r>
      <w:r w:rsidRPr="00DF308F">
        <w:rPr>
          <w:rFonts w:ascii="Myriad Pro" w:hAnsi="Myriad Pro"/>
          <w:b/>
          <w:bCs/>
          <w:sz w:val="20"/>
          <w:szCs w:val="20"/>
        </w:rPr>
        <w:t>) ) x 1</w:t>
      </w:r>
    </w:p>
    <w:p w14:paraId="1D3DB594" w14:textId="67B26654" w:rsidR="007B3A9C" w:rsidRPr="00DF308F" w:rsidRDefault="00A12686" w:rsidP="00DF308F">
      <w:pPr>
        <w:pStyle w:val="Default"/>
        <w:spacing w:after="120"/>
        <w:ind w:left="993"/>
        <w:rPr>
          <w:rFonts w:ascii="Myriad Pro" w:hAnsi="Myriad Pro"/>
          <w:sz w:val="20"/>
          <w:szCs w:val="20"/>
        </w:rPr>
      </w:pPr>
      <w:r>
        <w:rPr>
          <w:rFonts w:ascii="Myriad Pro" w:hAnsi="Myriad Pro"/>
          <w:b/>
          <w:bCs/>
          <w:sz w:val="20"/>
          <w:szCs w:val="20"/>
        </w:rPr>
        <w:t>where:</w:t>
      </w:r>
    </w:p>
    <w:p w14:paraId="636BAE87" w14:textId="7918C86F" w:rsidR="007B3A9C" w:rsidRPr="005A54E3" w:rsidRDefault="00085889" w:rsidP="00B00F1E">
      <w:pPr>
        <w:pStyle w:val="Default"/>
        <w:spacing w:after="120"/>
        <w:ind w:left="993"/>
        <w:rPr>
          <w:rFonts w:ascii="Myriad Pro" w:hAnsi="Myriad Pro"/>
          <w:sz w:val="20"/>
          <w:szCs w:val="20"/>
        </w:rPr>
      </w:pPr>
      <w:r w:rsidRPr="00DF308F">
        <w:rPr>
          <w:rFonts w:ascii="Myriad Pro" w:hAnsi="Myriad Pro"/>
          <w:b/>
          <w:bCs/>
          <w:sz w:val="20"/>
          <w:szCs w:val="20"/>
        </w:rPr>
        <w:t>PA</w:t>
      </w:r>
      <w:r w:rsidR="003F0281">
        <w:rPr>
          <w:rFonts w:ascii="Myriad Pro" w:hAnsi="Myriad Pro"/>
          <w:b/>
          <w:bCs/>
          <w:sz w:val="20"/>
          <w:szCs w:val="20"/>
          <w:vertAlign w:val="subscript"/>
        </w:rPr>
        <w:t>4</w:t>
      </w:r>
      <w:r w:rsidRPr="005A54E3">
        <w:rPr>
          <w:rFonts w:ascii="Myriad Pro" w:hAnsi="Myriad Pro"/>
          <w:sz w:val="20"/>
          <w:szCs w:val="20"/>
        </w:rPr>
        <w:t xml:space="preserve"> – </w:t>
      </w:r>
      <w:r w:rsidRPr="00DF308F">
        <w:rPr>
          <w:rFonts w:ascii="Myriad Pro" w:hAnsi="Myriad Pro"/>
          <w:sz w:val="20"/>
          <w:szCs w:val="20"/>
        </w:rPr>
        <w:t>point</w:t>
      </w:r>
      <w:r w:rsidR="005A54E3" w:rsidRPr="00DF308F">
        <w:rPr>
          <w:rFonts w:ascii="Myriad Pro" w:hAnsi="Myriad Pro"/>
          <w:sz w:val="20"/>
          <w:szCs w:val="20"/>
        </w:rPr>
        <w:t>s</w:t>
      </w:r>
      <w:r w:rsidRPr="00DF308F">
        <w:rPr>
          <w:rFonts w:ascii="Myriad Pro" w:hAnsi="Myriad Pro"/>
          <w:sz w:val="20"/>
          <w:szCs w:val="20"/>
        </w:rPr>
        <w:t xml:space="preserve"> to be awarded for criterion </w:t>
      </w:r>
      <w:r w:rsidR="005A54E3" w:rsidRPr="00DF308F">
        <w:rPr>
          <w:rFonts w:ascii="Myriad Pro" w:hAnsi="Myriad Pro"/>
          <w:sz w:val="20"/>
          <w:szCs w:val="20"/>
        </w:rPr>
        <w:t>K</w:t>
      </w:r>
      <w:r w:rsidR="00257D0C">
        <w:rPr>
          <w:rFonts w:ascii="Myriad Pro" w:hAnsi="Myriad Pro"/>
          <w:sz w:val="20"/>
          <w:szCs w:val="20"/>
          <w:vertAlign w:val="subscript"/>
        </w:rPr>
        <w:t>4</w:t>
      </w:r>
      <w:r w:rsidR="007B3A9C" w:rsidRPr="00DF308F">
        <w:rPr>
          <w:rFonts w:ascii="Myriad Pro" w:hAnsi="Myriad Pro"/>
          <w:sz w:val="20"/>
          <w:szCs w:val="20"/>
        </w:rPr>
        <w:t>;</w:t>
      </w:r>
      <w:r w:rsidR="007B3A9C" w:rsidRPr="005A54E3">
        <w:rPr>
          <w:rFonts w:ascii="Myriad Pro" w:hAnsi="Myriad Pro"/>
          <w:sz w:val="20"/>
          <w:szCs w:val="20"/>
        </w:rPr>
        <w:t xml:space="preserve"> </w:t>
      </w:r>
    </w:p>
    <w:p w14:paraId="351360FD" w14:textId="4640BE1C" w:rsidR="007B3A9C" w:rsidRPr="00251223" w:rsidRDefault="007B3A9C" w:rsidP="00B00F1E">
      <w:pPr>
        <w:pStyle w:val="Default"/>
        <w:spacing w:after="120"/>
        <w:ind w:left="993"/>
        <w:rPr>
          <w:rFonts w:ascii="Myriad Pro" w:hAnsi="Myriad Pro"/>
          <w:sz w:val="20"/>
          <w:szCs w:val="20"/>
        </w:rPr>
      </w:pPr>
      <w:r w:rsidRPr="00251223">
        <w:rPr>
          <w:rFonts w:ascii="Myriad Pro" w:hAnsi="Myriad Pro"/>
          <w:b/>
          <w:bCs/>
          <w:sz w:val="20"/>
          <w:szCs w:val="20"/>
        </w:rPr>
        <w:t>Cmin</w:t>
      </w:r>
      <w:r w:rsidRPr="00251223">
        <w:rPr>
          <w:rFonts w:ascii="Myriad Pro" w:hAnsi="Myriad Pro"/>
          <w:sz w:val="20"/>
          <w:szCs w:val="20"/>
        </w:rPr>
        <w:t xml:space="preserve"> – </w:t>
      </w:r>
      <w:r w:rsidR="00634C5C" w:rsidRPr="00251223">
        <w:rPr>
          <w:rFonts w:ascii="Myriad Pro" w:hAnsi="Myriad Pro"/>
          <w:sz w:val="20"/>
          <w:szCs w:val="20"/>
        </w:rPr>
        <w:t>lowest mediation service pr</w:t>
      </w:r>
      <w:r w:rsidR="002663D1" w:rsidRPr="00251223">
        <w:rPr>
          <w:rFonts w:ascii="Myriad Pro" w:hAnsi="Myriad Pro"/>
          <w:sz w:val="20"/>
          <w:szCs w:val="20"/>
        </w:rPr>
        <w:t>ice</w:t>
      </w:r>
      <w:r w:rsidRPr="00251223">
        <w:rPr>
          <w:rFonts w:ascii="Myriad Pro" w:hAnsi="Myriad Pro"/>
          <w:sz w:val="20"/>
          <w:szCs w:val="20"/>
        </w:rPr>
        <w:t xml:space="preserve">, EUR </w:t>
      </w:r>
      <w:r w:rsidR="002663D1" w:rsidRPr="00251223">
        <w:rPr>
          <w:rFonts w:ascii="Myriad Pro" w:hAnsi="Myriad Pro"/>
          <w:sz w:val="20"/>
          <w:szCs w:val="20"/>
        </w:rPr>
        <w:t xml:space="preserve">excluding </w:t>
      </w:r>
      <w:r w:rsidR="00B00F1E" w:rsidRPr="00251223">
        <w:rPr>
          <w:rFonts w:ascii="Myriad Pro" w:hAnsi="Myriad Pro"/>
          <w:sz w:val="20"/>
          <w:szCs w:val="20"/>
        </w:rPr>
        <w:t>VAT;</w:t>
      </w:r>
    </w:p>
    <w:p w14:paraId="437C8B9F" w14:textId="7688EAFD" w:rsidR="007B3A9C" w:rsidRPr="00251223" w:rsidRDefault="007B3A9C" w:rsidP="007B3A9C">
      <w:pPr>
        <w:pStyle w:val="Default"/>
        <w:ind w:left="993"/>
        <w:rPr>
          <w:rFonts w:ascii="Myriad Pro" w:hAnsi="Myriad Pro"/>
          <w:sz w:val="20"/>
          <w:szCs w:val="20"/>
        </w:rPr>
      </w:pPr>
      <w:r w:rsidRPr="00251223">
        <w:rPr>
          <w:rFonts w:ascii="Myriad Pro" w:hAnsi="Myriad Pro"/>
          <w:b/>
          <w:bCs/>
          <w:sz w:val="20"/>
          <w:szCs w:val="20"/>
        </w:rPr>
        <w:t>Cp</w:t>
      </w:r>
      <w:r w:rsidR="00C820A0" w:rsidRPr="00251223">
        <w:rPr>
          <w:rFonts w:ascii="Myriad Pro" w:hAnsi="Myriad Pro"/>
          <w:b/>
          <w:bCs/>
          <w:sz w:val="20"/>
          <w:szCs w:val="20"/>
        </w:rPr>
        <w:t>rop</w:t>
      </w:r>
      <w:r w:rsidRPr="00251223">
        <w:rPr>
          <w:rFonts w:ascii="Myriad Pro" w:hAnsi="Myriad Pro"/>
          <w:sz w:val="20"/>
          <w:szCs w:val="20"/>
        </w:rPr>
        <w:t xml:space="preserve"> – </w:t>
      </w:r>
      <w:r w:rsidR="00C820A0" w:rsidRPr="00251223">
        <w:rPr>
          <w:rFonts w:ascii="Myriad Pro" w:hAnsi="Myriad Pro"/>
          <w:sz w:val="20"/>
          <w:szCs w:val="20"/>
        </w:rPr>
        <w:t xml:space="preserve">proposed price </w:t>
      </w:r>
      <w:r w:rsidR="00B00F1E" w:rsidRPr="00251223">
        <w:rPr>
          <w:rFonts w:ascii="Myriad Pro" w:hAnsi="Myriad Pro"/>
          <w:sz w:val="20"/>
          <w:szCs w:val="20"/>
        </w:rPr>
        <w:t>of mediation services, EUR excluding VAT;</w:t>
      </w:r>
    </w:p>
    <w:p w14:paraId="675A8AD5" w14:textId="1F776BD8" w:rsidR="00F65AA7" w:rsidRPr="000D58A8" w:rsidRDefault="007B3A9C" w:rsidP="007B3A9C">
      <w:pPr>
        <w:pStyle w:val="3rdlevelheading"/>
        <w:numPr>
          <w:ilvl w:val="0"/>
          <w:numId w:val="0"/>
        </w:numPr>
        <w:ind w:left="993"/>
        <w:rPr>
          <w:b w:val="0"/>
          <w:bCs/>
          <w:i w:val="0"/>
          <w:iCs/>
        </w:rPr>
      </w:pPr>
      <w:r w:rsidRPr="000D58A8">
        <w:rPr>
          <w:b w:val="0"/>
          <w:bCs/>
          <w:i w:val="0"/>
          <w:iCs/>
          <w:szCs w:val="20"/>
        </w:rPr>
        <w:t xml:space="preserve">1 – </w:t>
      </w:r>
      <w:r w:rsidR="000D58A8" w:rsidRPr="000D58A8">
        <w:rPr>
          <w:b w:val="0"/>
          <w:bCs/>
          <w:i w:val="0"/>
          <w:iCs/>
          <w:szCs w:val="20"/>
        </w:rPr>
        <w:t>maximum number of points to be awarded in criterion K</w:t>
      </w:r>
      <w:r w:rsidR="00257D0C">
        <w:rPr>
          <w:b w:val="0"/>
          <w:bCs/>
          <w:i w:val="0"/>
          <w:iCs/>
          <w:szCs w:val="20"/>
          <w:vertAlign w:val="subscript"/>
        </w:rPr>
        <w:t>4</w:t>
      </w:r>
    </w:p>
    <w:p w14:paraId="7A15823D" w14:textId="6B8568B1" w:rsidR="00C1358D" w:rsidRDefault="00C1358D" w:rsidP="001933A1">
      <w:pPr>
        <w:pStyle w:val="2ndlevelheading"/>
        <w:numPr>
          <w:ilvl w:val="1"/>
          <w:numId w:val="18"/>
        </w:numPr>
        <w:rPr>
          <w:b w:val="0"/>
          <w:bCs/>
        </w:rPr>
      </w:pPr>
      <w:r w:rsidRPr="007D04D4">
        <w:rPr>
          <w:b w:val="0"/>
          <w:bCs/>
        </w:rPr>
        <w:t>Tenderer who</w:t>
      </w:r>
      <w:r w:rsidR="00032CF3">
        <w:rPr>
          <w:b w:val="0"/>
          <w:bCs/>
        </w:rPr>
        <w:t xml:space="preserve"> will</w:t>
      </w:r>
      <w:r w:rsidRPr="007D04D4">
        <w:rPr>
          <w:b w:val="0"/>
          <w:bCs/>
        </w:rPr>
        <w:t xml:space="preserve"> </w:t>
      </w:r>
      <w:r w:rsidR="00032CF3">
        <w:rPr>
          <w:b w:val="0"/>
          <w:bCs/>
        </w:rPr>
        <w:t>obtain</w:t>
      </w:r>
      <w:r w:rsidRPr="007D04D4">
        <w:rPr>
          <w:b w:val="0"/>
          <w:bCs/>
        </w:rPr>
        <w:t xml:space="preserve"> </w:t>
      </w:r>
      <w:r w:rsidR="00032CF3">
        <w:rPr>
          <w:b w:val="0"/>
          <w:bCs/>
        </w:rPr>
        <w:t xml:space="preserve">highest </w:t>
      </w:r>
      <w:r w:rsidR="00D93809" w:rsidRPr="007D04D4">
        <w:rPr>
          <w:b w:val="0"/>
          <w:bCs/>
        </w:rPr>
        <w:t>number of point</w:t>
      </w:r>
      <w:r w:rsidR="00804231" w:rsidRPr="007D04D4">
        <w:rPr>
          <w:b w:val="0"/>
          <w:bCs/>
        </w:rPr>
        <w:t xml:space="preserve">s shall be considered like Tenderer to who </w:t>
      </w:r>
      <w:r w:rsidR="0090065E" w:rsidRPr="007D04D4">
        <w:rPr>
          <w:b w:val="0"/>
          <w:bCs/>
        </w:rPr>
        <w:t>contracting rights shall be awarded.</w:t>
      </w:r>
    </w:p>
    <w:p w14:paraId="0248A58D" w14:textId="574FCFE7" w:rsidR="005D515D" w:rsidRPr="005D515D" w:rsidRDefault="005D515D" w:rsidP="001933A1">
      <w:pPr>
        <w:pStyle w:val="3rdlevelheading"/>
        <w:numPr>
          <w:ilvl w:val="2"/>
          <w:numId w:val="18"/>
        </w:numPr>
        <w:autoSpaceDE w:val="0"/>
        <w:autoSpaceDN w:val="0"/>
        <w:adjustRightInd w:val="0"/>
        <w:spacing w:after="120"/>
        <w:rPr>
          <w:b w:val="0"/>
          <w:i w:val="0"/>
        </w:rPr>
      </w:pPr>
      <w:r w:rsidRPr="1289C1E0">
        <w:rPr>
          <w:b w:val="0"/>
          <w:i w:val="0"/>
        </w:rPr>
        <w:t xml:space="preserve">In case if several bidders have obtained the same number of points, which will be the highest scoring among all the tenders to be evaluated, the tenderer who would be awarded the contract will be determined based on which of the evaluated proposals has the highest score on the criterion - </w:t>
      </w:r>
      <w:r w:rsidRPr="007B6968">
        <w:rPr>
          <w:bCs/>
          <w:i w:val="0"/>
        </w:rPr>
        <w:t>K</w:t>
      </w:r>
      <w:r w:rsidRPr="007B6968">
        <w:rPr>
          <w:bCs/>
          <w:i w:val="0"/>
          <w:vertAlign w:val="subscript"/>
        </w:rPr>
        <w:t>1</w:t>
      </w:r>
      <w:r w:rsidRPr="007B6968">
        <w:rPr>
          <w:bCs/>
          <w:i w:val="0"/>
        </w:rPr>
        <w:t>.</w:t>
      </w:r>
    </w:p>
    <w:p w14:paraId="79194F9D" w14:textId="594BECC1" w:rsidR="001A6972" w:rsidRPr="007A5209" w:rsidRDefault="001A6972" w:rsidP="001933A1">
      <w:pPr>
        <w:pStyle w:val="1stlevelheading"/>
        <w:numPr>
          <w:ilvl w:val="0"/>
          <w:numId w:val="18"/>
        </w:numPr>
        <w:rPr>
          <w:b w:val="0"/>
          <w:bCs/>
          <w:szCs w:val="20"/>
        </w:rPr>
      </w:pPr>
      <w:bookmarkStart w:id="457" w:name="_Toc471229445"/>
      <w:bookmarkStart w:id="458" w:name="_Toc471229751"/>
      <w:bookmarkStart w:id="459" w:name="_Toc500830386"/>
      <w:bookmarkStart w:id="460" w:name="_Toc504384077"/>
      <w:bookmarkStart w:id="461" w:name="_Toc504384153"/>
      <w:bookmarkStart w:id="462" w:name="_Toc504384632"/>
      <w:bookmarkStart w:id="463" w:name="_Toc28615983"/>
      <w:bookmarkStart w:id="464" w:name="_Toc98338255"/>
      <w:r w:rsidRPr="007A5209">
        <w:rPr>
          <w:lang w:val="en-US"/>
        </w:rPr>
        <w:t>Decision making, Announcement of results and entering into a Contract</w:t>
      </w:r>
      <w:bookmarkEnd w:id="457"/>
      <w:bookmarkEnd w:id="458"/>
      <w:bookmarkEnd w:id="459"/>
      <w:bookmarkEnd w:id="460"/>
      <w:bookmarkEnd w:id="461"/>
      <w:bookmarkEnd w:id="462"/>
      <w:bookmarkEnd w:id="463"/>
      <w:bookmarkEnd w:id="464"/>
    </w:p>
    <w:p w14:paraId="5B1026C1" w14:textId="77777777" w:rsidR="001A6972" w:rsidRPr="00080ED1" w:rsidRDefault="001A6972" w:rsidP="001933A1">
      <w:pPr>
        <w:pStyle w:val="2ndlevelheading"/>
        <w:numPr>
          <w:ilvl w:val="1"/>
          <w:numId w:val="23"/>
        </w:numPr>
        <w:rPr>
          <w:rFonts w:cstheme="majorHAnsi"/>
          <w:b w:val="0"/>
          <w:bCs/>
          <w:szCs w:val="20"/>
          <w:lang w:val="en-US"/>
        </w:rPr>
      </w:pPr>
      <w:bookmarkStart w:id="465" w:name="_Toc504384633"/>
      <w:r w:rsidRPr="00080ED1">
        <w:rPr>
          <w:rFonts w:cstheme="majorHAnsi"/>
          <w:b w:val="0"/>
          <w:bCs/>
          <w:szCs w:val="20"/>
          <w:lang w:val="en-US"/>
        </w:rPr>
        <w:t xml:space="preserve">Prior to making the decision about assigning rights to conclude the Contract, the Procurement Commission performs a check regarding the existence of grounds for exclusion of Tenderers for Tenderers, members of a partnership (if the Tenderer is a partnership), persons on whose capabilities the Tenderer is relying to certify its compliance with qualification requirements (hereinafter - a person on whose capabilities the Tenderer is relying) and subcontractors whose share of work is equal to or exceeds 10% of the Contract value. </w:t>
      </w:r>
    </w:p>
    <w:p w14:paraId="15ABA989" w14:textId="34C8D66A" w:rsidR="001A6972" w:rsidRPr="003B29EC"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3B29EC">
        <w:rPr>
          <w:rFonts w:cstheme="majorHAnsi"/>
          <w:szCs w:val="20"/>
          <w:lang w:val="en-US"/>
        </w:rPr>
        <w:t xml:space="preserve">If, in accordance with the information published on the day of the last data update in a public database, on the last day of Proposal submission or on the day when the decision regarding the possible assignment of rights to conclude a Contract is made, the Tenderer, member of a partnership (if the Tenderer is a partnership), a subcontractor whose share of work is equal to or exceeds 10% of the Contract price or a person on whose capabilities the Tenderer is relying have tax debts, including state mandatory insurance contributions debts, the total sum of which exceeds 150 euro, the Procurement Commission informs the Tenderer and sets a deadline – 10 days from the day of issuing or receiving information – for the submission of a certificate evidencing absence of tax debt or decision to prolong the deadline or postpone payment of the tax, an agreement on payment of the tax or other objective evidence proving absence of a tax debt. </w:t>
      </w:r>
    </w:p>
    <w:p w14:paraId="7593A410" w14:textId="3EC532D8" w:rsidR="001A6972" w:rsidRPr="003B29EC"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3B29EC">
        <w:rPr>
          <w:rFonts w:cstheme="majorHAnsi"/>
          <w:szCs w:val="20"/>
          <w:lang w:val="en-US"/>
        </w:rPr>
        <w:t xml:space="preserve">If the Tenderer fails to submit required evidence about itself </w:t>
      </w:r>
      <w:r w:rsidR="001A6972">
        <w:rPr>
          <w:rFonts w:cstheme="majorHAnsi"/>
          <w:szCs w:val="20"/>
          <w:lang w:val="en-US"/>
        </w:rPr>
        <w:t>within</w:t>
      </w:r>
      <w:r w:rsidR="001A6972" w:rsidRPr="003B29EC">
        <w:rPr>
          <w:rFonts w:cstheme="majorHAnsi"/>
          <w:szCs w:val="20"/>
          <w:lang w:val="en-US"/>
        </w:rPr>
        <w:t xml:space="preserve"> the</w:t>
      </w:r>
      <w:r w:rsidR="001A6972">
        <w:rPr>
          <w:rFonts w:cstheme="majorHAnsi"/>
          <w:szCs w:val="20"/>
          <w:lang w:val="en-US"/>
        </w:rPr>
        <w:t xml:space="preserve"> set</w:t>
      </w:r>
      <w:r w:rsidR="001A6972" w:rsidRPr="003B29EC">
        <w:rPr>
          <w:rFonts w:cstheme="majorHAnsi"/>
          <w:szCs w:val="20"/>
          <w:lang w:val="en-US"/>
        </w:rPr>
        <w:t xml:space="preserve"> deadline, the Procurement Commission excludes the Tenderer from participation in the open competition. </w:t>
      </w:r>
    </w:p>
    <w:p w14:paraId="3C09FBF7" w14:textId="0F59677D" w:rsidR="001A6972" w:rsidRPr="009D4B43"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3B29EC">
        <w:rPr>
          <w:rFonts w:cstheme="majorHAnsi"/>
          <w:szCs w:val="20"/>
          <w:lang w:val="en-US"/>
        </w:rPr>
        <w:t xml:space="preserve">Change of persons upon whose capabilities the Tenderer is relying or subcontractors whose share of work is equal to or exceeds </w:t>
      </w:r>
      <w:r w:rsidR="001A6972" w:rsidRPr="009D4B43">
        <w:rPr>
          <w:rFonts w:cstheme="majorHAnsi"/>
          <w:szCs w:val="20"/>
          <w:lang w:val="en-US"/>
        </w:rPr>
        <w:t xml:space="preserve">10% of the Contract price is performed in accordance with Sections 9.2. and </w:t>
      </w:r>
      <w:r w:rsidR="001A6972" w:rsidRPr="009D4B43">
        <w:rPr>
          <w:rFonts w:cstheme="majorHAnsi"/>
          <w:color w:val="2B579A"/>
          <w:szCs w:val="20"/>
          <w:shd w:val="clear" w:color="auto" w:fill="E6E6E6"/>
          <w:lang w:val="en-US"/>
        </w:rPr>
        <w:fldChar w:fldCharType="begin"/>
      </w:r>
      <w:r w:rsidR="001A6972" w:rsidRPr="009D4B43">
        <w:rPr>
          <w:rFonts w:cstheme="majorHAnsi"/>
          <w:szCs w:val="20"/>
          <w:lang w:val="en-US"/>
        </w:rPr>
        <w:instrText xml:space="preserve"> REF _Ref480302453 \r \h  \* MERGEFORMAT </w:instrText>
      </w:r>
      <w:r w:rsidR="001A6972" w:rsidRPr="009D4B43">
        <w:rPr>
          <w:rFonts w:cstheme="majorHAnsi"/>
          <w:color w:val="2B579A"/>
          <w:szCs w:val="20"/>
          <w:shd w:val="clear" w:color="auto" w:fill="E6E6E6"/>
          <w:lang w:val="en-US"/>
        </w:rPr>
      </w:r>
      <w:r w:rsidR="001A6972" w:rsidRPr="009D4B43">
        <w:rPr>
          <w:rFonts w:cstheme="majorHAnsi"/>
          <w:color w:val="2B579A"/>
          <w:szCs w:val="20"/>
          <w:shd w:val="clear" w:color="auto" w:fill="E6E6E6"/>
          <w:lang w:val="en-US"/>
        </w:rPr>
        <w:fldChar w:fldCharType="separate"/>
      </w:r>
      <w:r w:rsidR="001A6972">
        <w:rPr>
          <w:rFonts w:cstheme="majorHAnsi"/>
          <w:szCs w:val="20"/>
          <w:lang w:val="en-US"/>
        </w:rPr>
        <w:t>10.2</w:t>
      </w:r>
      <w:r w:rsidR="001A6972" w:rsidRPr="009D4B43">
        <w:rPr>
          <w:rFonts w:cstheme="majorHAnsi"/>
          <w:color w:val="2B579A"/>
          <w:szCs w:val="20"/>
          <w:shd w:val="clear" w:color="auto" w:fill="E6E6E6"/>
          <w:lang w:val="en-US"/>
        </w:rPr>
        <w:fldChar w:fldCharType="end"/>
      </w:r>
      <w:r w:rsidR="001A6972" w:rsidRPr="009D4B43">
        <w:rPr>
          <w:rFonts w:cstheme="majorHAnsi"/>
          <w:szCs w:val="20"/>
          <w:lang w:val="en-US"/>
        </w:rPr>
        <w:t>. respectively.</w:t>
      </w:r>
    </w:p>
    <w:p w14:paraId="6613F9D6" w14:textId="667245E6" w:rsidR="001A6972" w:rsidRPr="0092626E"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9D4B43">
        <w:rPr>
          <w:rFonts w:cstheme="majorHAnsi"/>
          <w:szCs w:val="20"/>
          <w:lang w:val="en-US"/>
        </w:rPr>
        <w:t xml:space="preserve">In the event the Tenderer or partnership member (if the Tenderer is a partnership) fails to comply with requirements stipulated in Section </w:t>
      </w:r>
      <w:r w:rsidR="001A6972" w:rsidRPr="009D4B43">
        <w:rPr>
          <w:rFonts w:cstheme="majorHAnsi"/>
          <w:color w:val="2B579A"/>
          <w:szCs w:val="20"/>
          <w:shd w:val="clear" w:color="auto" w:fill="E6E6E6"/>
          <w:lang w:val="en-US"/>
        </w:rPr>
        <w:fldChar w:fldCharType="begin"/>
      </w:r>
      <w:r w:rsidR="001A6972" w:rsidRPr="009D4B43">
        <w:rPr>
          <w:rFonts w:cstheme="majorHAnsi"/>
          <w:szCs w:val="20"/>
          <w:lang w:val="en-US"/>
        </w:rPr>
        <w:instrText xml:space="preserve"> REF _Ref480285143 \r \h  \* MERGEFORMAT </w:instrText>
      </w:r>
      <w:r w:rsidR="001A6972" w:rsidRPr="009D4B43">
        <w:rPr>
          <w:rFonts w:cstheme="majorHAnsi"/>
          <w:color w:val="2B579A"/>
          <w:szCs w:val="20"/>
          <w:shd w:val="clear" w:color="auto" w:fill="E6E6E6"/>
          <w:lang w:val="en-US"/>
        </w:rPr>
      </w:r>
      <w:r w:rsidR="001A6972" w:rsidRPr="009D4B43">
        <w:rPr>
          <w:rFonts w:cstheme="majorHAnsi"/>
          <w:color w:val="2B579A"/>
          <w:szCs w:val="20"/>
          <w:shd w:val="clear" w:color="auto" w:fill="E6E6E6"/>
          <w:lang w:val="en-US"/>
        </w:rPr>
        <w:fldChar w:fldCharType="separate"/>
      </w:r>
      <w:r w:rsidR="001A6972">
        <w:rPr>
          <w:rFonts w:cstheme="majorHAnsi"/>
          <w:szCs w:val="20"/>
          <w:lang w:val="en-US"/>
        </w:rPr>
        <w:t>8.1</w:t>
      </w:r>
      <w:r w:rsidR="001A6972" w:rsidRPr="009D4B43">
        <w:rPr>
          <w:rFonts w:cstheme="majorHAnsi"/>
          <w:color w:val="2B579A"/>
          <w:szCs w:val="20"/>
          <w:shd w:val="clear" w:color="auto" w:fill="E6E6E6"/>
          <w:lang w:val="en-US"/>
        </w:rPr>
        <w:fldChar w:fldCharType="end"/>
      </w:r>
      <w:r w:rsidR="001A6972" w:rsidRPr="009D4B43">
        <w:rPr>
          <w:rFonts w:cstheme="majorHAnsi"/>
          <w:szCs w:val="20"/>
          <w:lang w:val="en-US"/>
        </w:rPr>
        <w:t xml:space="preserve">. and has indicated this in the Proposal, upon request by the Procurement Commission it submits an </w:t>
      </w:r>
      <w:r w:rsidR="001A6972" w:rsidRPr="009D4B43">
        <w:rPr>
          <w:szCs w:val="20"/>
          <w:lang w:val="en-US"/>
        </w:rPr>
        <w:t>explanation about the implemented measures in order to restore reliability and prevent occurrences of the same or similar violations in future, as well as attaches evidence which proves the implemented measures</w:t>
      </w:r>
      <w:r w:rsidR="001A6972" w:rsidRPr="003B29EC">
        <w:rPr>
          <w:szCs w:val="20"/>
          <w:lang w:val="en-US"/>
        </w:rPr>
        <w:t xml:space="preserve">, such as but not limited to evidence about compensating damages, on cooperation with investigating authorities, implemented technical, organizational or personnel measures, an assessment of a competent authority regarding the sufficiency of the implemented measures etc. </w:t>
      </w:r>
      <w:r w:rsidR="001A6972" w:rsidRPr="003B29EC">
        <w:rPr>
          <w:rFonts w:cstheme="majorHAnsi"/>
          <w:szCs w:val="20"/>
          <w:lang w:val="en-US"/>
        </w:rPr>
        <w:t xml:space="preserve">The Procurement Commission assesses such information. If the Procurement Commission deems the measures taken to be sufficient for the </w:t>
      </w:r>
      <w:r w:rsidR="001A6972" w:rsidRPr="003B29EC">
        <w:rPr>
          <w:rFonts w:cstheme="majorHAnsi"/>
          <w:szCs w:val="20"/>
          <w:lang w:val="en-US"/>
        </w:rPr>
        <w:lastRenderedPageBreak/>
        <w:t xml:space="preserve">restoration of reliability and the prevention of similar cases in the future, it makes the decision not to exclude the Tenderer from participation in the open competition. If the measures taken are insufficient, the Procurement Commission makes the decision to exclude the Tenderer from further participation in the open competition procedure. If the Tenderer, within the indicated time, does not submit the requested information, the Procurement Commission excludes the Tenderer from participation in the open competition. </w:t>
      </w:r>
    </w:p>
    <w:p w14:paraId="27646F0B" w14:textId="37D98D8A" w:rsidR="001A6972" w:rsidRPr="003B29EC" w:rsidRDefault="001A6972" w:rsidP="00CE3F1E">
      <w:pPr>
        <w:pStyle w:val="2ndlevelprovision"/>
        <w:numPr>
          <w:ilvl w:val="1"/>
          <w:numId w:val="2"/>
        </w:numPr>
        <w:tabs>
          <w:tab w:val="clear" w:pos="1106"/>
          <w:tab w:val="num" w:pos="1276"/>
        </w:tabs>
        <w:ind w:left="993" w:hanging="993"/>
        <w:rPr>
          <w:szCs w:val="20"/>
          <w:lang w:val="en-US"/>
        </w:rPr>
      </w:pPr>
      <w:r w:rsidRPr="003B29EC">
        <w:rPr>
          <w:szCs w:val="20"/>
          <w:lang w:val="en-US"/>
        </w:rPr>
        <w:t xml:space="preserve">The Procurement Commission selects the Tenderers in accordance with the set selection criteria for Tenderers, verifies the compliance of the Proposals with the requirements stipulated in the </w:t>
      </w:r>
      <w:r>
        <w:rPr>
          <w:szCs w:val="20"/>
          <w:lang w:val="en-US"/>
        </w:rPr>
        <w:t>Regulations</w:t>
      </w:r>
      <w:r w:rsidRPr="003B29EC">
        <w:rPr>
          <w:szCs w:val="20"/>
          <w:lang w:val="en-US"/>
        </w:rPr>
        <w:t xml:space="preserve"> and chooses the Proposal in accordance with the contract award criteria as described in Section 2</w:t>
      </w:r>
      <w:r w:rsidR="001F033E">
        <w:rPr>
          <w:szCs w:val="20"/>
          <w:lang w:val="en-US"/>
        </w:rPr>
        <w:t>1</w:t>
      </w:r>
      <w:r w:rsidRPr="003B29EC">
        <w:rPr>
          <w:szCs w:val="20"/>
          <w:lang w:val="en-US"/>
        </w:rPr>
        <w:t>. The Tenderer whose Proposal will receive the best score shall be selected.</w:t>
      </w:r>
      <w:bookmarkEnd w:id="465"/>
      <w:r w:rsidRPr="003B29EC">
        <w:rPr>
          <w:szCs w:val="20"/>
          <w:lang w:val="en-US"/>
        </w:rPr>
        <w:t xml:space="preserve">  </w:t>
      </w:r>
    </w:p>
    <w:p w14:paraId="5304CCD7" w14:textId="77777777" w:rsidR="001A6972" w:rsidRPr="003B29EC" w:rsidRDefault="001A6972" w:rsidP="00CE3F1E">
      <w:pPr>
        <w:pStyle w:val="2ndlevelprovision"/>
        <w:numPr>
          <w:ilvl w:val="1"/>
          <w:numId w:val="2"/>
        </w:numPr>
        <w:tabs>
          <w:tab w:val="clear" w:pos="1106"/>
          <w:tab w:val="num" w:pos="1276"/>
        </w:tabs>
        <w:ind w:left="993" w:hanging="993"/>
        <w:rPr>
          <w:szCs w:val="20"/>
          <w:lang w:val="en-US"/>
        </w:rPr>
      </w:pPr>
      <w:bookmarkStart w:id="466" w:name="_Toc504384634"/>
      <w:r w:rsidRPr="003B29EC">
        <w:rPr>
          <w:szCs w:val="20"/>
          <w:lang w:val="en-US"/>
        </w:rPr>
        <w:t>Within 3 (three) Business days from the date of decision about the open competition results the Procurement Commission informs all the Tenderers about the decision made by sending the information by post or electronically and keeping the evidence of the date and mode of sending the information. The Procurement Commission announces the name of the chosen Tenderer, indicating:</w:t>
      </w:r>
      <w:bookmarkEnd w:id="466"/>
    </w:p>
    <w:p w14:paraId="7A3337C2" w14:textId="77777777" w:rsidR="001A6972" w:rsidRPr="003B29EC" w:rsidRDefault="001A6972" w:rsidP="00CE3F1E">
      <w:pPr>
        <w:pStyle w:val="3rdlevelsubprovision"/>
        <w:numPr>
          <w:ilvl w:val="2"/>
          <w:numId w:val="2"/>
        </w:numPr>
        <w:tabs>
          <w:tab w:val="clear" w:pos="964"/>
          <w:tab w:val="num" w:pos="1276"/>
        </w:tabs>
        <w:ind w:left="993" w:hanging="993"/>
        <w:rPr>
          <w:szCs w:val="20"/>
          <w:lang w:val="en-US"/>
        </w:rPr>
      </w:pPr>
      <w:r w:rsidRPr="003B29EC">
        <w:rPr>
          <w:szCs w:val="20"/>
          <w:lang w:val="en-US"/>
        </w:rPr>
        <w:t>to the refused Tenderer the reasons for refusing its Proposal;</w:t>
      </w:r>
    </w:p>
    <w:p w14:paraId="19EEFDA6" w14:textId="77777777" w:rsidR="001A6972" w:rsidRPr="003B29EC" w:rsidRDefault="001A6972" w:rsidP="00CE3F1E">
      <w:pPr>
        <w:pStyle w:val="3rdlevelsubprovision"/>
        <w:numPr>
          <w:ilvl w:val="2"/>
          <w:numId w:val="2"/>
        </w:numPr>
        <w:tabs>
          <w:tab w:val="clear" w:pos="964"/>
          <w:tab w:val="num" w:pos="1276"/>
        </w:tabs>
        <w:ind w:left="993" w:hanging="993"/>
        <w:rPr>
          <w:szCs w:val="20"/>
          <w:lang w:val="en-US"/>
        </w:rPr>
      </w:pPr>
      <w:r w:rsidRPr="003B29EC">
        <w:rPr>
          <w:szCs w:val="20"/>
          <w:lang w:val="en-US"/>
        </w:rPr>
        <w:t>to the Tenderer who has submitted an eligible Proposal, the characterization of the chosen proposal and the relative advantages;</w:t>
      </w:r>
    </w:p>
    <w:p w14:paraId="008579A3" w14:textId="77777777" w:rsidR="001A6972" w:rsidRPr="003B29EC" w:rsidRDefault="001A6972" w:rsidP="00CE3F1E">
      <w:pPr>
        <w:pStyle w:val="3rdlevelsubprovision"/>
        <w:numPr>
          <w:ilvl w:val="2"/>
          <w:numId w:val="2"/>
        </w:numPr>
        <w:tabs>
          <w:tab w:val="clear" w:pos="964"/>
          <w:tab w:val="num" w:pos="1276"/>
        </w:tabs>
        <w:ind w:left="993" w:hanging="993"/>
        <w:rPr>
          <w:szCs w:val="20"/>
          <w:lang w:val="en-US"/>
        </w:rPr>
      </w:pPr>
      <w:r w:rsidRPr="003B29EC">
        <w:rPr>
          <w:szCs w:val="20"/>
          <w:lang w:val="en-US"/>
        </w:rPr>
        <w:t>the deadline by which the Tenderer may submit a complaint to the Procurement Monitoring Bureau regarding violations of the public procurement procedure.</w:t>
      </w:r>
    </w:p>
    <w:p w14:paraId="1B981BC3" w14:textId="77777777" w:rsidR="001A6972" w:rsidRPr="003B29EC" w:rsidRDefault="001A6972" w:rsidP="00CE3F1E">
      <w:pPr>
        <w:pStyle w:val="2ndlevelprovision"/>
        <w:numPr>
          <w:ilvl w:val="1"/>
          <w:numId w:val="2"/>
        </w:numPr>
        <w:tabs>
          <w:tab w:val="num" w:pos="1276"/>
        </w:tabs>
        <w:ind w:left="993" w:hanging="993"/>
        <w:rPr>
          <w:szCs w:val="20"/>
          <w:lang w:val="en-US"/>
        </w:rPr>
      </w:pPr>
      <w:bookmarkStart w:id="467" w:name="_Toc504384635"/>
      <w:r w:rsidRPr="003B29EC">
        <w:rPr>
          <w:szCs w:val="20"/>
          <w:lang w:val="en-US"/>
        </w:rPr>
        <w:t>If only 1 (one) Tenderer complies with all the Tenderer selection requirements, the Procurement Commission prepares and includes in the open competition procedure report a justification of the fact that the set requirements for Tenderer selection are objective and commensurate. If the Procurement Commission cannot justify that the set requirements for Tenderer selection are objective and commensurate, it makes the decision to terminate the public procurement procedure.</w:t>
      </w:r>
      <w:bookmarkEnd w:id="467"/>
    </w:p>
    <w:p w14:paraId="356DCE80" w14:textId="20D5DEB2" w:rsidR="001A6972" w:rsidRPr="003B29EC" w:rsidRDefault="00CE3F1E" w:rsidP="00CE3F1E">
      <w:pPr>
        <w:pStyle w:val="2ndlevelprovision"/>
        <w:numPr>
          <w:ilvl w:val="1"/>
          <w:numId w:val="2"/>
        </w:numPr>
        <w:tabs>
          <w:tab w:val="clear" w:pos="1106"/>
          <w:tab w:val="num" w:pos="709"/>
          <w:tab w:val="num" w:pos="851"/>
        </w:tabs>
        <w:ind w:left="993" w:hanging="993"/>
        <w:rPr>
          <w:szCs w:val="20"/>
          <w:lang w:val="en-US"/>
        </w:rPr>
      </w:pPr>
      <w:bookmarkStart w:id="468" w:name="_Ref455963441"/>
      <w:bookmarkStart w:id="469" w:name="_Toc504384636"/>
      <w:r>
        <w:rPr>
          <w:szCs w:val="20"/>
          <w:lang w:val="en-US"/>
        </w:rPr>
        <w:t xml:space="preserve">       </w:t>
      </w:r>
      <w:r w:rsidR="001A6972" w:rsidRPr="003B29EC">
        <w:rPr>
          <w:szCs w:val="20"/>
          <w:lang w:val="en-US"/>
        </w:rPr>
        <w:t>If the public procurement procedure is terminated, the Procurement Commission within 3 (three) Business days simultaneously informs all Tenderers about all the reasons because of which the open competition procedure is terminated and informs about the deadline within which a Tenderer may submit an application regarding the violations of the public procurement procedure to the Procurement Monitoring Bureau.</w:t>
      </w:r>
      <w:bookmarkEnd w:id="468"/>
      <w:bookmarkEnd w:id="469"/>
    </w:p>
    <w:p w14:paraId="5097CE7E" w14:textId="174E7013" w:rsidR="001A6972" w:rsidRPr="003B29EC" w:rsidRDefault="00CE3F1E" w:rsidP="00CE3F1E">
      <w:pPr>
        <w:pStyle w:val="2ndlevelprovision"/>
        <w:numPr>
          <w:ilvl w:val="1"/>
          <w:numId w:val="2"/>
        </w:numPr>
        <w:tabs>
          <w:tab w:val="clear" w:pos="1106"/>
          <w:tab w:val="num" w:pos="709"/>
          <w:tab w:val="num" w:pos="851"/>
        </w:tabs>
        <w:ind w:left="993" w:hanging="993"/>
        <w:rPr>
          <w:szCs w:val="20"/>
          <w:lang w:val="en-US"/>
        </w:rPr>
      </w:pPr>
      <w:bookmarkStart w:id="470" w:name="_Toc504384637"/>
      <w:r>
        <w:rPr>
          <w:szCs w:val="20"/>
          <w:lang w:val="en-US"/>
        </w:rPr>
        <w:t xml:space="preserve">      </w:t>
      </w:r>
      <w:r w:rsidR="001A6972" w:rsidRPr="003B29EC">
        <w:rPr>
          <w:szCs w:val="20"/>
          <w:lang w:val="en-US"/>
        </w:rPr>
        <w:t>The Procurement Commission, when informing of the results, has the right not to disclose specific information, if it may infringe upon public interests or if the Tenderer’s legal commercial interests or the conditions of competition would be violated.</w:t>
      </w:r>
      <w:bookmarkEnd w:id="470"/>
    </w:p>
    <w:p w14:paraId="6AD98C97" w14:textId="071BEC0F" w:rsidR="001A6972" w:rsidRPr="003B29EC" w:rsidRDefault="00CE3F1E" w:rsidP="00CE3F1E">
      <w:pPr>
        <w:pStyle w:val="2ndlevelprovision"/>
        <w:numPr>
          <w:ilvl w:val="1"/>
          <w:numId w:val="2"/>
        </w:numPr>
        <w:tabs>
          <w:tab w:val="clear" w:pos="1106"/>
          <w:tab w:val="num" w:pos="709"/>
        </w:tabs>
        <w:ind w:left="993" w:hanging="993"/>
        <w:rPr>
          <w:szCs w:val="20"/>
          <w:lang w:val="en-US"/>
        </w:rPr>
      </w:pPr>
      <w:bookmarkStart w:id="471" w:name="_Toc504384638"/>
      <w:r>
        <w:rPr>
          <w:szCs w:val="20"/>
          <w:lang w:val="en-US"/>
        </w:rPr>
        <w:t xml:space="preserve">       </w:t>
      </w:r>
      <w:r w:rsidR="001A6972" w:rsidRPr="003B29EC">
        <w:rPr>
          <w:szCs w:val="20"/>
          <w:lang w:val="en-US"/>
        </w:rPr>
        <w:t xml:space="preserve">As soon as possible, but not later than within 5 (five) Business days from day when the decision about the results of the open competition is taken, the Procurement Commission prepares a report on the open competition procedure and publishes it </w:t>
      </w:r>
      <w:r w:rsidR="001A6972" w:rsidRPr="003B29EC">
        <w:rPr>
          <w:kern w:val="24"/>
          <w:szCs w:val="20"/>
          <w:lang w:val="en-US"/>
        </w:rPr>
        <w:t xml:space="preserve">on the E-procurement system’s webpage </w:t>
      </w:r>
      <w:hyperlink r:id="rId27" w:history="1">
        <w:r w:rsidR="001A6972" w:rsidRPr="003B29EC">
          <w:rPr>
            <w:rStyle w:val="Hyperlink"/>
            <w:szCs w:val="20"/>
            <w:lang w:val="en-US"/>
          </w:rPr>
          <w:t>https://www.eis.gov.lv/EKEIS/Supplier</w:t>
        </w:r>
      </w:hyperlink>
      <w:r w:rsidR="001A6972" w:rsidRPr="003B29EC">
        <w:rPr>
          <w:szCs w:val="20"/>
          <w:lang w:val="en-US"/>
        </w:rPr>
        <w:t xml:space="preserve"> </w:t>
      </w:r>
      <w:r w:rsidR="001A6972" w:rsidRPr="003B29EC">
        <w:rPr>
          <w:kern w:val="24"/>
          <w:szCs w:val="20"/>
          <w:lang w:val="en-US"/>
        </w:rPr>
        <w:t xml:space="preserve">and </w:t>
      </w:r>
      <w:r w:rsidR="001A6972" w:rsidRPr="003B29EC">
        <w:rPr>
          <w:szCs w:val="20"/>
          <w:lang w:val="en-US"/>
        </w:rPr>
        <w:t xml:space="preserve">on Contracting Authority’s webpage </w:t>
      </w:r>
      <w:hyperlink r:id="rId28" w:history="1">
        <w:r w:rsidR="001A6972" w:rsidRPr="003B29EC">
          <w:rPr>
            <w:rStyle w:val="Hyperlink"/>
            <w:szCs w:val="20"/>
            <w:lang w:val="en-US"/>
          </w:rPr>
          <w:t>http://www.railbaltica.org/tenders/</w:t>
        </w:r>
      </w:hyperlink>
      <w:r w:rsidR="001A6972" w:rsidRPr="003B29EC">
        <w:rPr>
          <w:szCs w:val="20"/>
          <w:lang w:val="en-US"/>
        </w:rPr>
        <w:t>.</w:t>
      </w:r>
      <w:bookmarkEnd w:id="471"/>
    </w:p>
    <w:p w14:paraId="36F36E5F" w14:textId="77777777" w:rsidR="001A6972" w:rsidRPr="003B29EC" w:rsidRDefault="001A6972" w:rsidP="000902AE">
      <w:pPr>
        <w:pStyle w:val="2ndlevelprovision"/>
        <w:numPr>
          <w:ilvl w:val="1"/>
          <w:numId w:val="2"/>
        </w:numPr>
        <w:tabs>
          <w:tab w:val="clear" w:pos="1106"/>
          <w:tab w:val="num" w:pos="709"/>
          <w:tab w:val="num" w:pos="851"/>
        </w:tabs>
        <w:ind w:left="993" w:hanging="993"/>
        <w:rPr>
          <w:b/>
          <w:szCs w:val="20"/>
          <w:lang w:val="en-US"/>
        </w:rPr>
      </w:pPr>
      <w:bookmarkStart w:id="472" w:name="_Toc504384639"/>
      <w:bookmarkStart w:id="473" w:name="_Hlk28614690"/>
      <w:r w:rsidRPr="003B29EC">
        <w:rPr>
          <w:b/>
          <w:szCs w:val="20"/>
          <w:lang w:val="en-US"/>
        </w:rPr>
        <w:t>The selected Tenderer upon receiving the notification from Procurement Commission must:</w:t>
      </w:r>
      <w:bookmarkEnd w:id="472"/>
    </w:p>
    <w:p w14:paraId="33DE138C" w14:textId="15E3A99E" w:rsidR="001A6972" w:rsidRPr="003B29EC" w:rsidRDefault="0006075B" w:rsidP="00014841">
      <w:pPr>
        <w:pStyle w:val="3rdlevelsubprovision"/>
        <w:numPr>
          <w:ilvl w:val="2"/>
          <w:numId w:val="2"/>
        </w:numPr>
        <w:tabs>
          <w:tab w:val="clear" w:pos="964"/>
          <w:tab w:val="num" w:pos="709"/>
          <w:tab w:val="num" w:pos="851"/>
        </w:tabs>
        <w:ind w:left="993" w:hanging="993"/>
        <w:rPr>
          <w:szCs w:val="20"/>
          <w:lang w:val="en-US"/>
        </w:rPr>
      </w:pPr>
      <w:r>
        <w:rPr>
          <w:szCs w:val="20"/>
          <w:lang w:val="en-US"/>
        </w:rPr>
        <w:t xml:space="preserve">   </w:t>
      </w:r>
      <w:r w:rsidR="000902AE">
        <w:rPr>
          <w:szCs w:val="20"/>
          <w:lang w:val="en-US"/>
        </w:rPr>
        <w:t xml:space="preserve">   </w:t>
      </w:r>
      <w:r w:rsidR="000C5C71">
        <w:rPr>
          <w:szCs w:val="20"/>
          <w:lang w:val="en-US"/>
        </w:rPr>
        <w:t xml:space="preserve"> </w:t>
      </w:r>
      <w:r w:rsidR="001A6972" w:rsidRPr="003B29EC">
        <w:rPr>
          <w:szCs w:val="20"/>
          <w:lang w:val="en-US"/>
        </w:rPr>
        <w:t>within 5 (</w:t>
      </w:r>
      <w:r w:rsidR="001A6972" w:rsidRPr="00DC05EF">
        <w:rPr>
          <w:szCs w:val="20"/>
          <w:lang w:val="en-US"/>
        </w:rPr>
        <w:t xml:space="preserve">five) Business days submit cooperation or partnership agreement if required pursuant to requirements under </w:t>
      </w:r>
      <w:r w:rsidR="001A6972" w:rsidRPr="00876180">
        <w:rPr>
          <w:szCs w:val="20"/>
          <w:lang w:val="en-US"/>
        </w:rPr>
        <w:t xml:space="preserve">Section </w:t>
      </w:r>
      <w:r w:rsidR="001A6972" w:rsidRPr="00876180">
        <w:rPr>
          <w:color w:val="2B579A"/>
          <w:szCs w:val="20"/>
          <w:shd w:val="clear" w:color="auto" w:fill="E6E6E6"/>
          <w:lang w:val="en-US"/>
        </w:rPr>
        <w:fldChar w:fldCharType="begin"/>
      </w:r>
      <w:r w:rsidR="001A6972" w:rsidRPr="00876180">
        <w:rPr>
          <w:szCs w:val="20"/>
          <w:lang w:val="en-US"/>
        </w:rPr>
        <w:instrText xml:space="preserve"> REF _Ref455957861 \r \h  \* MERGEFORMAT </w:instrText>
      </w:r>
      <w:r w:rsidR="001A6972" w:rsidRPr="00876180">
        <w:rPr>
          <w:color w:val="2B579A"/>
          <w:szCs w:val="20"/>
          <w:shd w:val="clear" w:color="auto" w:fill="E6E6E6"/>
          <w:lang w:val="en-US"/>
        </w:rPr>
      </w:r>
      <w:r w:rsidR="001A6972" w:rsidRPr="00876180">
        <w:rPr>
          <w:color w:val="2B579A"/>
          <w:szCs w:val="20"/>
          <w:shd w:val="clear" w:color="auto" w:fill="E6E6E6"/>
          <w:lang w:val="en-US"/>
        </w:rPr>
        <w:fldChar w:fldCharType="separate"/>
      </w:r>
      <w:r w:rsidR="001A6972">
        <w:rPr>
          <w:szCs w:val="20"/>
          <w:lang w:val="en-US"/>
        </w:rPr>
        <w:t>7.1.2</w:t>
      </w:r>
      <w:r w:rsidR="001A6972" w:rsidRPr="00876180">
        <w:rPr>
          <w:color w:val="2B579A"/>
          <w:szCs w:val="20"/>
          <w:shd w:val="clear" w:color="auto" w:fill="E6E6E6"/>
          <w:lang w:val="en-US"/>
        </w:rPr>
        <w:fldChar w:fldCharType="end"/>
      </w:r>
      <w:r w:rsidR="001A6972" w:rsidRPr="00876180">
        <w:rPr>
          <w:szCs w:val="20"/>
          <w:lang w:val="en-US"/>
        </w:rPr>
        <w:t>.1;</w:t>
      </w:r>
    </w:p>
    <w:p w14:paraId="69A09DF3" w14:textId="59EECBA4" w:rsidR="001A6972" w:rsidRPr="002C1769" w:rsidRDefault="0006075B" w:rsidP="00014841">
      <w:pPr>
        <w:pStyle w:val="3rdlevelsubprovision"/>
        <w:numPr>
          <w:ilvl w:val="2"/>
          <w:numId w:val="2"/>
        </w:numPr>
        <w:tabs>
          <w:tab w:val="num" w:pos="709"/>
          <w:tab w:val="num" w:pos="851"/>
        </w:tabs>
        <w:ind w:left="993" w:hanging="993"/>
        <w:rPr>
          <w:szCs w:val="20"/>
          <w:lang w:val="en-US"/>
        </w:rPr>
      </w:pPr>
      <w:r>
        <w:rPr>
          <w:szCs w:val="20"/>
          <w:lang w:val="en-US"/>
        </w:rPr>
        <w:t xml:space="preserve">    </w:t>
      </w:r>
      <w:r w:rsidR="000902AE">
        <w:rPr>
          <w:szCs w:val="20"/>
          <w:lang w:val="en-US"/>
        </w:rPr>
        <w:t xml:space="preserve">  </w:t>
      </w:r>
      <w:r w:rsidR="001A6972" w:rsidRPr="003B29EC">
        <w:rPr>
          <w:szCs w:val="20"/>
          <w:lang w:val="en-US"/>
        </w:rPr>
        <w:t xml:space="preserve">within 10 (ten) </w:t>
      </w:r>
      <w:r w:rsidR="001A6972">
        <w:rPr>
          <w:szCs w:val="20"/>
          <w:lang w:val="en-US"/>
        </w:rPr>
        <w:t xml:space="preserve">Business </w:t>
      </w:r>
      <w:r w:rsidR="001A6972" w:rsidRPr="003B29EC">
        <w:rPr>
          <w:szCs w:val="20"/>
          <w:lang w:val="en-US"/>
        </w:rPr>
        <w:t>days from receiving the invitation</w:t>
      </w:r>
      <w:r w:rsidR="001A6972">
        <w:rPr>
          <w:szCs w:val="20"/>
          <w:lang w:val="en-US"/>
        </w:rPr>
        <w:t xml:space="preserve"> to sign the Contract</w:t>
      </w:r>
      <w:r w:rsidR="001A6972" w:rsidRPr="003B29EC">
        <w:rPr>
          <w:szCs w:val="20"/>
          <w:lang w:val="en-US"/>
        </w:rPr>
        <w:t xml:space="preserve">, to sign </w:t>
      </w:r>
      <w:r w:rsidR="001A6972" w:rsidRPr="002C1769">
        <w:rPr>
          <w:szCs w:val="20"/>
          <w:lang w:val="en-US"/>
        </w:rPr>
        <w:t>the Contract.</w:t>
      </w:r>
    </w:p>
    <w:p w14:paraId="51D8670A" w14:textId="6ABFB70C" w:rsidR="001A6972" w:rsidRPr="002C1769" w:rsidRDefault="000902AE" w:rsidP="00014841">
      <w:pPr>
        <w:pStyle w:val="2ndlevelprovision"/>
        <w:numPr>
          <w:ilvl w:val="1"/>
          <w:numId w:val="2"/>
        </w:numPr>
        <w:tabs>
          <w:tab w:val="clear" w:pos="1106"/>
          <w:tab w:val="num" w:pos="709"/>
          <w:tab w:val="num" w:pos="851"/>
          <w:tab w:val="num" w:pos="964"/>
        </w:tabs>
        <w:ind w:left="993" w:hanging="993"/>
        <w:rPr>
          <w:szCs w:val="20"/>
          <w:lang w:val="en-US"/>
        </w:rPr>
      </w:pPr>
      <w:bookmarkStart w:id="474" w:name="_Toc504384640"/>
      <w:r>
        <w:rPr>
          <w:szCs w:val="20"/>
          <w:lang w:val="en-US"/>
        </w:rPr>
        <w:t xml:space="preserve">      </w:t>
      </w:r>
      <w:r w:rsidR="001A6972" w:rsidRPr="002C1769">
        <w:rPr>
          <w:szCs w:val="20"/>
          <w:lang w:val="en-US"/>
        </w:rPr>
        <w:t>The Contract is concluded on the basis of the Tenderer's Proposal and in accordance with Annex </w:t>
      </w:r>
      <w:r w:rsidR="007C668C">
        <w:rPr>
          <w:szCs w:val="20"/>
          <w:lang w:val="en-US"/>
        </w:rPr>
        <w:t>11</w:t>
      </w:r>
      <w:r w:rsidR="001A6972" w:rsidRPr="002C1769">
        <w:rPr>
          <w:szCs w:val="20"/>
          <w:lang w:val="en-US"/>
        </w:rPr>
        <w:t>.</w:t>
      </w:r>
      <w:bookmarkEnd w:id="474"/>
    </w:p>
    <w:p w14:paraId="75F5DCD2" w14:textId="20150347" w:rsidR="001A6972" w:rsidRPr="003B29EC" w:rsidRDefault="000902AE" w:rsidP="00014841">
      <w:pPr>
        <w:pStyle w:val="2ndlevelprovision"/>
        <w:numPr>
          <w:ilvl w:val="1"/>
          <w:numId w:val="2"/>
        </w:numPr>
        <w:tabs>
          <w:tab w:val="clear" w:pos="1106"/>
          <w:tab w:val="num" w:pos="709"/>
          <w:tab w:val="num" w:pos="851"/>
          <w:tab w:val="num" w:pos="964"/>
        </w:tabs>
        <w:ind w:left="993" w:hanging="993"/>
        <w:rPr>
          <w:b/>
          <w:szCs w:val="20"/>
          <w:lang w:val="en-US"/>
        </w:rPr>
      </w:pPr>
      <w:bookmarkStart w:id="475" w:name="_Toc504384641"/>
      <w:r>
        <w:rPr>
          <w:b/>
          <w:szCs w:val="20"/>
          <w:lang w:val="en-US"/>
        </w:rPr>
        <w:t xml:space="preserve">      </w:t>
      </w:r>
      <w:r w:rsidR="001A6972" w:rsidRPr="002C1769">
        <w:rPr>
          <w:b/>
          <w:szCs w:val="20"/>
          <w:lang w:val="en-US"/>
        </w:rPr>
        <w:t>The Procurement Commission has the right to choose the next most economically</w:t>
      </w:r>
      <w:r w:rsidR="001A6972" w:rsidRPr="003B29EC">
        <w:rPr>
          <w:b/>
          <w:szCs w:val="20"/>
          <w:lang w:val="en-US"/>
        </w:rPr>
        <w:t xml:space="preserve"> advantageous Proposal, if the Tenderer in the time stipulated by the </w:t>
      </w:r>
      <w:r w:rsidR="001A6972">
        <w:rPr>
          <w:b/>
          <w:szCs w:val="20"/>
          <w:lang w:val="en-US"/>
        </w:rPr>
        <w:t>Regulations</w:t>
      </w:r>
      <w:r w:rsidR="001A6972" w:rsidRPr="003B29EC">
        <w:rPr>
          <w:b/>
          <w:szCs w:val="20"/>
          <w:lang w:val="en-US"/>
        </w:rPr>
        <w:t>:</w:t>
      </w:r>
      <w:bookmarkEnd w:id="475"/>
    </w:p>
    <w:p w14:paraId="74255D98" w14:textId="5E345091" w:rsidR="001A6972" w:rsidRPr="003B29EC" w:rsidRDefault="0006075B" w:rsidP="00014841">
      <w:pPr>
        <w:pStyle w:val="3rdlevelsubprovision"/>
        <w:numPr>
          <w:ilvl w:val="2"/>
          <w:numId w:val="2"/>
        </w:numPr>
        <w:tabs>
          <w:tab w:val="num" w:pos="709"/>
          <w:tab w:val="num" w:pos="851"/>
        </w:tabs>
        <w:ind w:left="993" w:hanging="993"/>
        <w:rPr>
          <w:szCs w:val="20"/>
          <w:lang w:val="en-US"/>
        </w:rPr>
      </w:pPr>
      <w:r>
        <w:rPr>
          <w:szCs w:val="20"/>
          <w:lang w:val="en-US"/>
        </w:rPr>
        <w:t xml:space="preserve">    </w:t>
      </w:r>
      <w:r w:rsidR="000902AE">
        <w:rPr>
          <w:szCs w:val="20"/>
          <w:lang w:val="en-US"/>
        </w:rPr>
        <w:t xml:space="preserve">  </w:t>
      </w:r>
      <w:r w:rsidR="001A6972" w:rsidRPr="003B29EC">
        <w:rPr>
          <w:szCs w:val="20"/>
          <w:lang w:val="en-US"/>
        </w:rPr>
        <w:t xml:space="preserve">refuses to conclude a partnership contract in the cases and deadlines defined by the </w:t>
      </w:r>
      <w:r w:rsidR="001A6972">
        <w:rPr>
          <w:szCs w:val="20"/>
          <w:lang w:val="en-US"/>
        </w:rPr>
        <w:t>Regulations</w:t>
      </w:r>
      <w:r w:rsidR="001A6972" w:rsidRPr="003B29EC">
        <w:rPr>
          <w:szCs w:val="20"/>
          <w:lang w:val="en-US"/>
        </w:rPr>
        <w:t xml:space="preserve">, or in the cases and deadlines defined by the </w:t>
      </w:r>
      <w:r w:rsidR="001A6972">
        <w:rPr>
          <w:szCs w:val="20"/>
          <w:lang w:val="en-US"/>
        </w:rPr>
        <w:t>Regulations</w:t>
      </w:r>
      <w:r w:rsidR="001A6972" w:rsidRPr="003B29EC">
        <w:rPr>
          <w:szCs w:val="20"/>
          <w:lang w:val="en-US"/>
        </w:rPr>
        <w:t xml:space="preserve"> does not submit a copy of the partnership contractor does not inform of the founding of a partnership company; </w:t>
      </w:r>
    </w:p>
    <w:p w14:paraId="5884936B" w14:textId="7CFEC729" w:rsidR="001A6972" w:rsidRDefault="001A6972" w:rsidP="00014841">
      <w:pPr>
        <w:pStyle w:val="3rdlevelsubprovision"/>
        <w:numPr>
          <w:ilvl w:val="2"/>
          <w:numId w:val="2"/>
        </w:numPr>
        <w:tabs>
          <w:tab w:val="clear" w:pos="964"/>
          <w:tab w:val="num" w:pos="1276"/>
        </w:tabs>
        <w:ind w:left="993" w:hanging="993"/>
        <w:rPr>
          <w:szCs w:val="20"/>
          <w:lang w:val="en-US"/>
        </w:rPr>
      </w:pPr>
      <w:r w:rsidRPr="003B29EC">
        <w:rPr>
          <w:szCs w:val="20"/>
          <w:lang w:val="en-US"/>
        </w:rPr>
        <w:lastRenderedPageBreak/>
        <w:t xml:space="preserve">refuses to conclude the Contract or does not submit a signed Contract within the deadlines defined in the </w:t>
      </w:r>
      <w:r>
        <w:rPr>
          <w:szCs w:val="20"/>
          <w:lang w:val="en-US"/>
        </w:rPr>
        <w:t>Regulations</w:t>
      </w:r>
      <w:r w:rsidRPr="003B29EC">
        <w:rPr>
          <w:szCs w:val="20"/>
          <w:lang w:val="en-US"/>
        </w:rPr>
        <w:t xml:space="preserve">. </w:t>
      </w:r>
    </w:p>
    <w:p w14:paraId="552B7CD5" w14:textId="74A7D528" w:rsidR="00976810" w:rsidRPr="003A7B2D" w:rsidRDefault="0036486A" w:rsidP="00014841">
      <w:pPr>
        <w:pStyle w:val="3rdlevelsubprovision"/>
        <w:numPr>
          <w:ilvl w:val="2"/>
          <w:numId w:val="2"/>
        </w:numPr>
        <w:tabs>
          <w:tab w:val="clear" w:pos="964"/>
          <w:tab w:val="num" w:pos="1276"/>
        </w:tabs>
        <w:ind w:left="993" w:hanging="993"/>
        <w:rPr>
          <w:szCs w:val="20"/>
          <w:lang w:val="en-US"/>
        </w:rPr>
      </w:pPr>
      <w:r w:rsidRPr="003A7B2D">
        <w:rPr>
          <w:szCs w:val="20"/>
          <w:lang w:val="en-US"/>
        </w:rPr>
        <w:t xml:space="preserve">Refuses </w:t>
      </w:r>
      <w:r w:rsidR="00976810" w:rsidRPr="003A7B2D">
        <w:rPr>
          <w:szCs w:val="20"/>
          <w:lang w:val="en-US"/>
        </w:rPr>
        <w:t xml:space="preserve">within 10 (ten) working days from the moment when Contract </w:t>
      </w:r>
      <w:r w:rsidR="00760064" w:rsidRPr="003A7B2D">
        <w:rPr>
          <w:szCs w:val="20"/>
          <w:lang w:val="en-US"/>
        </w:rPr>
        <w:t xml:space="preserve">rights </w:t>
      </w:r>
      <w:r w:rsidR="00976810" w:rsidRPr="003A7B2D">
        <w:rPr>
          <w:szCs w:val="20"/>
          <w:lang w:val="en-US"/>
        </w:rPr>
        <w:t xml:space="preserve">will be awarded to Tenderer </w:t>
      </w:r>
      <w:r w:rsidR="00D4763A" w:rsidRPr="003A7B2D">
        <w:rPr>
          <w:szCs w:val="20"/>
          <w:lang w:val="en-US"/>
        </w:rPr>
        <w:t xml:space="preserve">to </w:t>
      </w:r>
      <w:r w:rsidR="00976810" w:rsidRPr="003A7B2D">
        <w:rPr>
          <w:szCs w:val="20"/>
          <w:lang w:val="en-US"/>
        </w:rPr>
        <w:t>register in  Register of Travel operators and agents of Republic of Latvia or relevant register abroad</w:t>
      </w:r>
      <w:r w:rsidR="007617B0" w:rsidRPr="003A7B2D">
        <w:rPr>
          <w:szCs w:val="20"/>
          <w:lang w:val="en-US"/>
        </w:rPr>
        <w:t xml:space="preserve"> in case stipulated in Sib-clause 8.2.3. of Regulations</w:t>
      </w:r>
      <w:r w:rsidR="00976810" w:rsidRPr="003A7B2D">
        <w:rPr>
          <w:szCs w:val="20"/>
          <w:lang w:val="en-US"/>
        </w:rPr>
        <w:t>.</w:t>
      </w:r>
    </w:p>
    <w:p w14:paraId="5B92383A" w14:textId="12D044DD" w:rsidR="00182B43" w:rsidRPr="003A7B2D" w:rsidRDefault="00182B43" w:rsidP="00014841">
      <w:pPr>
        <w:pStyle w:val="3rdlevelsubprovision"/>
        <w:numPr>
          <w:ilvl w:val="2"/>
          <w:numId w:val="2"/>
        </w:numPr>
        <w:tabs>
          <w:tab w:val="clear" w:pos="964"/>
          <w:tab w:val="num" w:pos="1276"/>
        </w:tabs>
        <w:ind w:left="993" w:hanging="993"/>
        <w:rPr>
          <w:szCs w:val="20"/>
          <w:lang w:val="en-US"/>
        </w:rPr>
      </w:pPr>
      <w:r w:rsidRPr="003A7B2D">
        <w:rPr>
          <w:szCs w:val="20"/>
          <w:lang w:val="en-US"/>
        </w:rPr>
        <w:t xml:space="preserve">Refuses within 10 (ten) working days from the moment when Contract will be awarded to Tenderer </w:t>
      </w:r>
      <w:r w:rsidR="00D4763A" w:rsidRPr="003A7B2D">
        <w:rPr>
          <w:szCs w:val="20"/>
          <w:lang w:val="en-US"/>
        </w:rPr>
        <w:t>to became a member of IATA or of association which functions are equal to IATA</w:t>
      </w:r>
      <w:r w:rsidR="007617B0" w:rsidRPr="003A7B2D">
        <w:rPr>
          <w:szCs w:val="20"/>
          <w:lang w:val="en-US"/>
        </w:rPr>
        <w:t xml:space="preserve"> in case stipulated in Sub-clause 8.2.4. of </w:t>
      </w:r>
      <w:r w:rsidR="00A57C75" w:rsidRPr="003A7B2D">
        <w:rPr>
          <w:szCs w:val="20"/>
          <w:lang w:val="en-US"/>
        </w:rPr>
        <w:t>Regulations</w:t>
      </w:r>
      <w:r w:rsidR="007617B0" w:rsidRPr="003A7B2D">
        <w:rPr>
          <w:szCs w:val="20"/>
          <w:lang w:val="en-US"/>
        </w:rPr>
        <w:t>.</w:t>
      </w:r>
    </w:p>
    <w:p w14:paraId="71184BCE" w14:textId="77777777" w:rsidR="001A6972" w:rsidRPr="003B29EC" w:rsidRDefault="001A6972" w:rsidP="00014841">
      <w:pPr>
        <w:pStyle w:val="2ndlevelprovision"/>
        <w:numPr>
          <w:ilvl w:val="1"/>
          <w:numId w:val="2"/>
        </w:numPr>
        <w:tabs>
          <w:tab w:val="clear" w:pos="1106"/>
          <w:tab w:val="num" w:pos="993"/>
          <w:tab w:val="num" w:pos="1276"/>
        </w:tabs>
        <w:ind w:left="993" w:hanging="993"/>
        <w:rPr>
          <w:szCs w:val="20"/>
          <w:lang w:val="en-US"/>
        </w:rPr>
      </w:pPr>
      <w:bookmarkStart w:id="476" w:name="_Toc504384642"/>
      <w:r w:rsidRPr="003B29EC">
        <w:rPr>
          <w:szCs w:val="20"/>
          <w:lang w:val="en-US"/>
        </w:rPr>
        <w:t>In such a case the Procurement Commission is entitled to terminate this open competition without selecting any Proposal, or to select the Proposal with the next best score. For either of these decisions a written decision must be made.</w:t>
      </w:r>
      <w:bookmarkEnd w:id="476"/>
    </w:p>
    <w:p w14:paraId="4C21192B" w14:textId="77777777" w:rsidR="001A6972" w:rsidRPr="003B29EC" w:rsidRDefault="001A6972" w:rsidP="00014841">
      <w:pPr>
        <w:pStyle w:val="2ndlevelprovision"/>
        <w:numPr>
          <w:ilvl w:val="1"/>
          <w:numId w:val="2"/>
        </w:numPr>
        <w:tabs>
          <w:tab w:val="clear" w:pos="1106"/>
          <w:tab w:val="num" w:pos="993"/>
          <w:tab w:val="num" w:pos="1276"/>
        </w:tabs>
        <w:spacing w:after="0"/>
        <w:ind w:left="993" w:hanging="993"/>
        <w:rPr>
          <w:szCs w:val="20"/>
          <w:lang w:val="en-US"/>
        </w:rPr>
      </w:pPr>
      <w:bookmarkStart w:id="477" w:name="_Toc504384643"/>
      <w:r w:rsidRPr="003B29EC">
        <w:rPr>
          <w:szCs w:val="20"/>
          <w:lang w:val="en-US"/>
        </w:rPr>
        <w:t>Prior to making the decision regarding the conclusion of the contract with the next Tenderer, the Procurement Commission assesses whether the next Tenderer is one market participant together with the initially selected Tenderer. If the next selected Tenderer is found to be one market participant together with the initially selected Tenderer, the Procurement Commission makes a decision to terminate the open competition without selecting any Proposal. If the next chosen Tenderer also refuses to conclude the contract or does not submit a signed public procurement contract within the deadline set by the Procurement Commission, the Procurement Commission makes the decision to terminate the open competition without selecting any Proposal.</w:t>
      </w:r>
      <w:bookmarkEnd w:id="477"/>
    </w:p>
    <w:p w14:paraId="2CCF5FDD" w14:textId="77777777" w:rsidR="001A6972" w:rsidRPr="00057EF2" w:rsidRDefault="001A6972" w:rsidP="001933A1">
      <w:pPr>
        <w:pStyle w:val="1stlevelheading"/>
        <w:numPr>
          <w:ilvl w:val="0"/>
          <w:numId w:val="21"/>
        </w:numPr>
        <w:ind w:left="567" w:hanging="567"/>
        <w:rPr>
          <w:szCs w:val="20"/>
          <w:lang w:val="en-US"/>
        </w:rPr>
      </w:pPr>
      <w:bookmarkStart w:id="478" w:name="_Toc471229446"/>
      <w:bookmarkStart w:id="479" w:name="_Toc471229599"/>
      <w:bookmarkStart w:id="480" w:name="_Toc471229752"/>
      <w:bookmarkStart w:id="481" w:name="_Toc471229448"/>
      <w:bookmarkStart w:id="482" w:name="_Toc471229601"/>
      <w:bookmarkStart w:id="483" w:name="_Toc471229754"/>
      <w:bookmarkStart w:id="484" w:name="_Toc471229449"/>
      <w:bookmarkStart w:id="485" w:name="_Toc471229602"/>
      <w:bookmarkStart w:id="486" w:name="_Toc471229755"/>
      <w:bookmarkStart w:id="487" w:name="_Toc471214471"/>
      <w:bookmarkStart w:id="488" w:name="_Toc471229450"/>
      <w:bookmarkStart w:id="489" w:name="_Toc471229603"/>
      <w:bookmarkStart w:id="490" w:name="_Toc471229756"/>
      <w:bookmarkStart w:id="491" w:name="_Toc471229451"/>
      <w:bookmarkStart w:id="492" w:name="_Toc471229604"/>
      <w:bookmarkStart w:id="493" w:name="_Toc471229757"/>
      <w:bookmarkStart w:id="494" w:name="_Toc471229452"/>
      <w:bookmarkStart w:id="495" w:name="_Toc471229605"/>
      <w:bookmarkStart w:id="496" w:name="_Toc471229758"/>
      <w:bookmarkStart w:id="497" w:name="_Toc471214473"/>
      <w:bookmarkStart w:id="498" w:name="_Toc471229455"/>
      <w:bookmarkStart w:id="499" w:name="_Toc471229608"/>
      <w:bookmarkStart w:id="500" w:name="_Toc471229761"/>
      <w:bookmarkStart w:id="501" w:name="_Toc485809604"/>
      <w:bookmarkStart w:id="502" w:name="_Toc490559519"/>
      <w:bookmarkStart w:id="503" w:name="_Toc491169253"/>
      <w:bookmarkStart w:id="504" w:name="_Toc491172528"/>
      <w:bookmarkStart w:id="505" w:name="_Toc491174589"/>
      <w:bookmarkStart w:id="506" w:name="_Toc504384078"/>
      <w:bookmarkStart w:id="507" w:name="_Toc504384154"/>
      <w:bookmarkStart w:id="508" w:name="_Toc504384644"/>
      <w:bookmarkStart w:id="509" w:name="_Toc28615984"/>
      <w:bookmarkStart w:id="510" w:name="_Toc98338256"/>
      <w:bookmarkEnd w:id="473"/>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057EF2">
        <w:rPr>
          <w:szCs w:val="20"/>
          <w:lang w:val="en-US"/>
        </w:rPr>
        <w:t>Annexes:</w:t>
      </w:r>
      <w:bookmarkEnd w:id="501"/>
      <w:bookmarkEnd w:id="502"/>
      <w:bookmarkEnd w:id="503"/>
      <w:bookmarkEnd w:id="504"/>
      <w:bookmarkEnd w:id="505"/>
      <w:bookmarkEnd w:id="506"/>
      <w:bookmarkEnd w:id="507"/>
      <w:bookmarkEnd w:id="508"/>
      <w:bookmarkEnd w:id="509"/>
      <w:bookmarkEnd w:id="510"/>
    </w:p>
    <w:p w14:paraId="2A9D6193" w14:textId="47DBC29D" w:rsidR="001A6972" w:rsidRPr="00057EF2" w:rsidRDefault="00C741FB" w:rsidP="001933A1">
      <w:pPr>
        <w:pStyle w:val="SLONormal"/>
        <w:numPr>
          <w:ilvl w:val="0"/>
          <w:numId w:val="22"/>
        </w:numPr>
        <w:rPr>
          <w:rFonts w:ascii="Myriad Pro" w:hAnsi="Myriad Pro"/>
          <w:sz w:val="20"/>
          <w:szCs w:val="20"/>
          <w:lang w:val="en-US"/>
        </w:rPr>
      </w:pPr>
      <w:bookmarkStart w:id="511" w:name="_Hlk71218645"/>
      <w:r w:rsidRPr="00057EF2">
        <w:rPr>
          <w:rFonts w:ascii="Myriad Pro" w:hAnsi="Myriad Pro"/>
          <w:sz w:val="20"/>
          <w:szCs w:val="20"/>
          <w:lang w:val="en-US"/>
        </w:rPr>
        <w:t>Application on</w:t>
      </w:r>
      <w:r w:rsidR="001A6972" w:rsidRPr="00057EF2">
        <w:rPr>
          <w:rFonts w:ascii="Myriad Pro" w:hAnsi="Myriad Pro"/>
          <w:sz w:val="20"/>
          <w:szCs w:val="20"/>
          <w:lang w:val="en-US"/>
        </w:rPr>
        <w:t xml:space="preserve"> 2 (two) pages;</w:t>
      </w:r>
    </w:p>
    <w:bookmarkEnd w:id="511"/>
    <w:p w14:paraId="4A2ACE15" w14:textId="4EE3799A" w:rsidR="001A6972"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Technical Specification</w:t>
      </w:r>
      <w:r w:rsidR="006F708C">
        <w:rPr>
          <w:rFonts w:ascii="Myriad Pro" w:hAnsi="Myriad Pro"/>
          <w:sz w:val="20"/>
          <w:szCs w:val="20"/>
          <w:lang w:val="en-US"/>
        </w:rPr>
        <w:t xml:space="preserve"> – Technical Proposal</w:t>
      </w:r>
      <w:r w:rsidRPr="00F733E5">
        <w:rPr>
          <w:rFonts w:ascii="Myriad Pro" w:hAnsi="Myriad Pro"/>
          <w:sz w:val="20"/>
          <w:szCs w:val="20"/>
          <w:lang w:val="en-US"/>
        </w:rPr>
        <w:t xml:space="preserve"> on 6 (six) pages;</w:t>
      </w:r>
    </w:p>
    <w:p w14:paraId="07BCD560" w14:textId="727F41F0" w:rsidR="00D76A3C" w:rsidRDefault="00D76A3C" w:rsidP="001933A1">
      <w:pPr>
        <w:pStyle w:val="SLONormal"/>
        <w:numPr>
          <w:ilvl w:val="0"/>
          <w:numId w:val="22"/>
        </w:numPr>
        <w:rPr>
          <w:rFonts w:ascii="Myriad Pro" w:hAnsi="Myriad Pro"/>
          <w:sz w:val="20"/>
          <w:szCs w:val="20"/>
          <w:lang w:val="en-US"/>
        </w:rPr>
      </w:pPr>
      <w:r>
        <w:rPr>
          <w:rFonts w:ascii="Myriad Pro" w:hAnsi="Myriad Pro"/>
          <w:sz w:val="20"/>
          <w:szCs w:val="20"/>
          <w:lang w:val="en-US"/>
        </w:rPr>
        <w:t>Business tr</w:t>
      </w:r>
      <w:r w:rsidR="00BC074E">
        <w:rPr>
          <w:rFonts w:ascii="Myriad Pro" w:hAnsi="Myriad Pro"/>
          <w:sz w:val="20"/>
          <w:szCs w:val="20"/>
          <w:lang w:val="en-US"/>
        </w:rPr>
        <w:t>ip</w:t>
      </w:r>
      <w:r>
        <w:rPr>
          <w:rFonts w:ascii="Myriad Pro" w:hAnsi="Myriad Pro"/>
          <w:sz w:val="20"/>
          <w:szCs w:val="20"/>
          <w:lang w:val="en-US"/>
        </w:rPr>
        <w:t xml:space="preserve"> tasks on 4 (four) pages;</w:t>
      </w:r>
    </w:p>
    <w:p w14:paraId="75487B5B" w14:textId="2D91D72C" w:rsidR="00D76A3C" w:rsidRDefault="00353FC6" w:rsidP="001933A1">
      <w:pPr>
        <w:pStyle w:val="SLONormal"/>
        <w:numPr>
          <w:ilvl w:val="0"/>
          <w:numId w:val="22"/>
        </w:numPr>
        <w:rPr>
          <w:rFonts w:ascii="Myriad Pro" w:hAnsi="Myriad Pro"/>
          <w:sz w:val="20"/>
          <w:szCs w:val="20"/>
          <w:lang w:val="en-US"/>
        </w:rPr>
      </w:pPr>
      <w:r>
        <w:rPr>
          <w:rFonts w:ascii="Myriad Pro" w:hAnsi="Myriad Pro"/>
          <w:sz w:val="20"/>
          <w:szCs w:val="20"/>
          <w:lang w:val="en-US"/>
        </w:rPr>
        <w:t>Solution of business trip tasks on 2 (two) pages;</w:t>
      </w:r>
    </w:p>
    <w:p w14:paraId="58659103" w14:textId="454EE085" w:rsidR="00353FC6" w:rsidRPr="00353FC6" w:rsidRDefault="00353FC6" w:rsidP="001933A1">
      <w:pPr>
        <w:pStyle w:val="SLONormal"/>
        <w:numPr>
          <w:ilvl w:val="0"/>
          <w:numId w:val="22"/>
        </w:numPr>
        <w:rPr>
          <w:rFonts w:ascii="Myriad Pro" w:hAnsi="Myriad Pro"/>
          <w:sz w:val="20"/>
          <w:szCs w:val="20"/>
          <w:lang w:val="en-US"/>
        </w:rPr>
      </w:pPr>
      <w:r>
        <w:rPr>
          <w:rFonts w:ascii="Myriad Pro" w:hAnsi="Myriad Pro"/>
          <w:sz w:val="20"/>
          <w:szCs w:val="20"/>
          <w:lang w:val="en-US"/>
        </w:rPr>
        <w:t>Financial Proposal on 2 (two) pages;</w:t>
      </w:r>
    </w:p>
    <w:p w14:paraId="6730D2FE" w14:textId="77777777" w:rsidR="001A6972" w:rsidRPr="00F733E5"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Table “Entities on whose capabilities the Tenderer relies to certify its compliance with qualification requirements” on 1 (one) page;</w:t>
      </w:r>
    </w:p>
    <w:p w14:paraId="571B5288" w14:textId="77777777" w:rsidR="001A6972" w:rsidRPr="00F733E5"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Table “Sub-contractors” on 1 (one) page;</w:t>
      </w:r>
    </w:p>
    <w:p w14:paraId="4E3A19B3" w14:textId="42501CC2" w:rsidR="001A6972"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 xml:space="preserve">Confirmation of Tenderer`s </w:t>
      </w:r>
      <w:r w:rsidR="00A769B1">
        <w:rPr>
          <w:rFonts w:ascii="Myriad Pro" w:hAnsi="Myriad Pro"/>
          <w:sz w:val="20"/>
          <w:szCs w:val="20"/>
          <w:lang w:val="en-US"/>
        </w:rPr>
        <w:t>Economical</w:t>
      </w:r>
      <w:r w:rsidR="008C185F">
        <w:rPr>
          <w:rFonts w:ascii="Myriad Pro" w:hAnsi="Myriad Pro"/>
          <w:sz w:val="20"/>
          <w:szCs w:val="20"/>
          <w:lang w:val="en-US"/>
        </w:rPr>
        <w:t xml:space="preserve"> and </w:t>
      </w:r>
      <w:r w:rsidRPr="00F733E5">
        <w:rPr>
          <w:rFonts w:ascii="Myriad Pro" w:hAnsi="Myriad Pro"/>
          <w:sz w:val="20"/>
          <w:szCs w:val="20"/>
          <w:lang w:val="en-US"/>
        </w:rPr>
        <w:t>Financial standing on 2 (two) pages;</w:t>
      </w:r>
    </w:p>
    <w:p w14:paraId="2BAD966F" w14:textId="4099BC58" w:rsidR="00A769B1" w:rsidRDefault="00A769B1" w:rsidP="001933A1">
      <w:pPr>
        <w:pStyle w:val="SLONormal"/>
        <w:numPr>
          <w:ilvl w:val="0"/>
          <w:numId w:val="22"/>
        </w:numPr>
        <w:rPr>
          <w:rFonts w:ascii="Myriad Pro" w:hAnsi="Myriad Pro"/>
          <w:sz w:val="20"/>
          <w:szCs w:val="20"/>
          <w:lang w:val="en-US"/>
        </w:rPr>
      </w:pPr>
      <w:r>
        <w:rPr>
          <w:rFonts w:ascii="Myriad Pro" w:hAnsi="Myriad Pro"/>
          <w:sz w:val="20"/>
          <w:szCs w:val="20"/>
          <w:lang w:val="en-US"/>
        </w:rPr>
        <w:t>Table Tenderer’s experience</w:t>
      </w:r>
      <w:r w:rsidR="00082203">
        <w:rPr>
          <w:rFonts w:ascii="Myriad Pro" w:hAnsi="Myriad Pro"/>
          <w:sz w:val="20"/>
          <w:szCs w:val="20"/>
          <w:lang w:val="en-US"/>
        </w:rPr>
        <w:t xml:space="preserve"> – 1 (one) page;</w:t>
      </w:r>
    </w:p>
    <w:p w14:paraId="64DB44F2" w14:textId="20068CD9" w:rsidR="00082203" w:rsidRPr="00F733E5" w:rsidRDefault="00082203" w:rsidP="001933A1">
      <w:pPr>
        <w:pStyle w:val="SLONormal"/>
        <w:numPr>
          <w:ilvl w:val="0"/>
          <w:numId w:val="22"/>
        </w:numPr>
        <w:rPr>
          <w:rFonts w:ascii="Myriad Pro" w:hAnsi="Myriad Pro"/>
          <w:sz w:val="20"/>
          <w:szCs w:val="20"/>
          <w:lang w:val="en-US"/>
        </w:rPr>
      </w:pPr>
      <w:r>
        <w:rPr>
          <w:rFonts w:ascii="Myriad Pro" w:hAnsi="Myriad Pro"/>
          <w:sz w:val="20"/>
          <w:szCs w:val="20"/>
          <w:lang w:val="en-US"/>
        </w:rPr>
        <w:t>Confirmation of Tenderer’s specialists/employees responsible for provision of services</w:t>
      </w:r>
      <w:r w:rsidR="00256BD7">
        <w:rPr>
          <w:rFonts w:ascii="Myriad Pro" w:hAnsi="Myriad Pro"/>
          <w:sz w:val="20"/>
          <w:szCs w:val="20"/>
          <w:lang w:val="en-US"/>
        </w:rPr>
        <w:t xml:space="preserve"> on 1 (one) page;</w:t>
      </w:r>
    </w:p>
    <w:p w14:paraId="25F8D041" w14:textId="01D6E53C" w:rsidR="001A6972" w:rsidRPr="00FC6878"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 xml:space="preserve">Draft </w:t>
      </w:r>
      <w:r w:rsidRPr="00FC6878">
        <w:rPr>
          <w:rFonts w:ascii="Myriad Pro" w:hAnsi="Myriad Pro"/>
          <w:sz w:val="20"/>
          <w:szCs w:val="20"/>
          <w:lang w:val="en-US"/>
        </w:rPr>
        <w:t xml:space="preserve">Contract on </w:t>
      </w:r>
      <w:r w:rsidR="003F4C4E" w:rsidRPr="00FC6878">
        <w:rPr>
          <w:rFonts w:ascii="Myriad Pro" w:hAnsi="Myriad Pro"/>
          <w:sz w:val="20"/>
          <w:szCs w:val="20"/>
          <w:lang w:val="en-US"/>
        </w:rPr>
        <w:t>25</w:t>
      </w:r>
      <w:r w:rsidRPr="00FC6878">
        <w:rPr>
          <w:rFonts w:ascii="Myriad Pro" w:hAnsi="Myriad Pro"/>
          <w:sz w:val="20"/>
          <w:szCs w:val="20"/>
          <w:lang w:val="en-US"/>
        </w:rPr>
        <w:t xml:space="preserve"> (</w:t>
      </w:r>
      <w:r w:rsidR="00FC6878" w:rsidRPr="00FC6878">
        <w:rPr>
          <w:rFonts w:ascii="Myriad Pro" w:hAnsi="Myriad Pro"/>
          <w:sz w:val="20"/>
          <w:szCs w:val="20"/>
          <w:lang w:val="en-US"/>
        </w:rPr>
        <w:t>twenty - five</w:t>
      </w:r>
      <w:r w:rsidRPr="00FC6878">
        <w:rPr>
          <w:rFonts w:ascii="Myriad Pro" w:hAnsi="Myriad Pro"/>
          <w:sz w:val="20"/>
          <w:szCs w:val="20"/>
          <w:lang w:val="en-US"/>
        </w:rPr>
        <w:t>) pages.</w:t>
      </w:r>
    </w:p>
    <w:p w14:paraId="555A1A7D" w14:textId="77777777" w:rsidR="001A6972" w:rsidRPr="003B29EC" w:rsidRDefault="001A6972" w:rsidP="001A6972">
      <w:pPr>
        <w:pStyle w:val="SLONormal"/>
        <w:rPr>
          <w:rFonts w:ascii="Myriad Pro" w:hAnsi="Myriad Pro"/>
          <w:sz w:val="20"/>
          <w:szCs w:val="20"/>
          <w:lang w:val="en-US"/>
        </w:rPr>
      </w:pPr>
    </w:p>
    <w:p w14:paraId="7CB7152F" w14:textId="77777777" w:rsidR="001A6972" w:rsidRPr="003B29EC" w:rsidRDefault="001A6972" w:rsidP="001A6972">
      <w:pPr>
        <w:pStyle w:val="SLONormal"/>
        <w:rPr>
          <w:rFonts w:ascii="Myriad Pro" w:hAnsi="Myriad Pro"/>
          <w:sz w:val="20"/>
          <w:szCs w:val="20"/>
          <w:lang w:val="en-US"/>
        </w:rPr>
      </w:pPr>
    </w:p>
    <w:p w14:paraId="16B49BDF" w14:textId="77777777" w:rsidR="001A6972" w:rsidRPr="003B29EC" w:rsidRDefault="001A6972" w:rsidP="001A6972">
      <w:pPr>
        <w:pStyle w:val="SLONormal"/>
        <w:rPr>
          <w:rFonts w:ascii="Myriad Pro" w:hAnsi="Myriad Pro"/>
          <w:sz w:val="20"/>
          <w:szCs w:val="20"/>
          <w:lang w:val="en-US"/>
        </w:rPr>
      </w:pPr>
    </w:p>
    <w:p w14:paraId="29CC6DCA" w14:textId="11479CD0" w:rsidR="001A6972" w:rsidRDefault="001A6972" w:rsidP="001A6972">
      <w:pPr>
        <w:ind w:firstLine="357"/>
        <w:jc w:val="both"/>
        <w:rPr>
          <w:rFonts w:ascii="Myriad Pro" w:eastAsia="Times New Roman" w:hAnsi="Myriad Pro" w:cs="Times New Roman"/>
          <w:sz w:val="20"/>
          <w:szCs w:val="20"/>
          <w:lang w:val="en-US"/>
        </w:rPr>
      </w:pPr>
      <w:r w:rsidRPr="003B29EC">
        <w:rPr>
          <w:rFonts w:ascii="Myriad Pro" w:eastAsia="Times New Roman" w:hAnsi="Myriad Pro" w:cs="Times New Roman"/>
          <w:sz w:val="20"/>
          <w:szCs w:val="20"/>
          <w:lang w:val="en-US"/>
        </w:rPr>
        <w:t xml:space="preserve">Chairperson of the Procurement Commission </w:t>
      </w:r>
      <w:r w:rsidRPr="003B29EC">
        <w:rPr>
          <w:rFonts w:ascii="Myriad Pro" w:eastAsia="Times New Roman" w:hAnsi="Myriad Pro" w:cs="Times New Roman"/>
          <w:sz w:val="20"/>
          <w:szCs w:val="20"/>
          <w:lang w:val="en-US"/>
        </w:rPr>
        <w:tab/>
      </w:r>
      <w:r w:rsidRPr="003B29EC">
        <w:rPr>
          <w:rFonts w:ascii="Myriad Pro" w:eastAsia="Times New Roman" w:hAnsi="Myriad Pro" w:cs="Times New Roman"/>
          <w:sz w:val="20"/>
          <w:szCs w:val="20"/>
          <w:lang w:val="en-US"/>
        </w:rPr>
        <w:tab/>
      </w:r>
      <w:r w:rsidRPr="003B29EC">
        <w:rPr>
          <w:rFonts w:ascii="Myriad Pro" w:eastAsia="Times New Roman" w:hAnsi="Myriad Pro" w:cs="Times New Roman"/>
          <w:sz w:val="20"/>
          <w:szCs w:val="20"/>
          <w:lang w:val="en-US"/>
        </w:rPr>
        <w:tab/>
      </w:r>
      <w:r w:rsidRPr="003B29EC">
        <w:rPr>
          <w:rFonts w:ascii="Myriad Pro" w:eastAsia="Times New Roman" w:hAnsi="Myriad Pro" w:cs="Times New Roman"/>
          <w:sz w:val="20"/>
          <w:szCs w:val="20"/>
          <w:lang w:val="en-US"/>
        </w:rPr>
        <w:tab/>
      </w:r>
      <w:r w:rsidR="001F4F89">
        <w:rPr>
          <w:rFonts w:ascii="Myriad Pro" w:eastAsia="Times New Roman" w:hAnsi="Myriad Pro" w:cs="Times New Roman"/>
          <w:sz w:val="20"/>
          <w:szCs w:val="20"/>
          <w:lang w:val="en-US"/>
        </w:rPr>
        <w:t>A.Lucevica</w:t>
      </w:r>
    </w:p>
    <w:p w14:paraId="7BF843FC" w14:textId="77777777" w:rsidR="001A6972" w:rsidRPr="00C6355B" w:rsidRDefault="001A6972" w:rsidP="00403597">
      <w:pPr>
        <w:ind w:left="993" w:hanging="993"/>
        <w:jc w:val="both"/>
        <w:rPr>
          <w:rFonts w:ascii="Myriad Pro" w:hAnsi="Myriad Pro"/>
          <w:sz w:val="20"/>
          <w:szCs w:val="20"/>
          <w:lang w:val="en-GB"/>
        </w:rPr>
      </w:pPr>
    </w:p>
    <w:p w14:paraId="01747079" w14:textId="1B104B6C" w:rsidR="00C1358D" w:rsidRPr="00C1358D" w:rsidRDefault="00C1358D" w:rsidP="00C1358D">
      <w:pPr>
        <w:rPr>
          <w:lang w:val="en-GB"/>
        </w:rPr>
      </w:pPr>
      <w:r>
        <w:t xml:space="preserve"> </w:t>
      </w:r>
    </w:p>
    <w:p w14:paraId="6BD45FCA" w14:textId="6D646268" w:rsidR="005C3202" w:rsidRPr="005C3202" w:rsidRDefault="005C3202" w:rsidP="00E508D6">
      <w:pPr>
        <w:pStyle w:val="2ndlevelheading"/>
        <w:numPr>
          <w:ilvl w:val="0"/>
          <w:numId w:val="0"/>
        </w:numPr>
        <w:ind w:left="964"/>
        <w:rPr>
          <w:lang w:val="en-US"/>
        </w:rPr>
      </w:pPr>
    </w:p>
    <w:p w14:paraId="411ECB15" w14:textId="5561C1C4" w:rsidR="00D52D94" w:rsidRDefault="00D52D94" w:rsidP="00637D45">
      <w:pPr>
        <w:pStyle w:val="2ndlevelprovision"/>
        <w:numPr>
          <w:ilvl w:val="0"/>
          <w:numId w:val="0"/>
        </w:numPr>
        <w:rPr>
          <w:lang w:val="en-US"/>
        </w:rPr>
      </w:pPr>
    </w:p>
    <w:p w14:paraId="0BE97CDE" w14:textId="2AD2F390" w:rsidR="00D52D94" w:rsidRPr="00CE035C" w:rsidRDefault="00D52D94" w:rsidP="00D52D94">
      <w:pPr>
        <w:keepNext/>
        <w:spacing w:before="120" w:after="120" w:line="240" w:lineRule="auto"/>
        <w:outlineLvl w:val="0"/>
        <w:rPr>
          <w:rFonts w:ascii="Myriad Pro" w:eastAsia="Myriad Pro" w:hAnsi="Myriad Pro" w:cs="Myriad Pro"/>
          <w:sz w:val="20"/>
          <w:szCs w:val="20"/>
          <w:lang w:val="en-GB"/>
        </w:rPr>
      </w:pPr>
      <w:bookmarkStart w:id="512" w:name="_Toc500830387"/>
      <w:bookmarkStart w:id="513" w:name="_Toc504384079"/>
      <w:bookmarkStart w:id="514" w:name="_Toc504384155"/>
      <w:bookmarkStart w:id="515" w:name="_Toc504384645"/>
      <w:bookmarkStart w:id="516" w:name="_Hlk487206212"/>
      <w:r w:rsidRPr="003F778C">
        <w:rPr>
          <w:rFonts w:ascii="Myriad Pro" w:hAnsi="Myriad Pro"/>
          <w:b/>
          <w:bCs/>
          <w:caps/>
          <w:spacing w:val="20"/>
          <w:sz w:val="20"/>
          <w:szCs w:val="20"/>
          <w:lang w:val="en-US"/>
        </w:rPr>
        <w:lastRenderedPageBreak/>
        <w:t>Annex No 1</w:t>
      </w:r>
      <w:r>
        <w:rPr>
          <w:rFonts w:ascii="Myriad Pro" w:hAnsi="Myriad Pro"/>
          <w:b/>
          <w:bCs/>
          <w:caps/>
          <w:spacing w:val="20"/>
          <w:sz w:val="20"/>
          <w:szCs w:val="20"/>
          <w:lang w:val="en-US"/>
        </w:rPr>
        <w:t>.</w:t>
      </w:r>
      <w:r w:rsidRPr="003F778C">
        <w:rPr>
          <w:rFonts w:ascii="Myriad Pro" w:hAnsi="Myriad Pro"/>
          <w:b/>
          <w:bCs/>
          <w:caps/>
          <w:spacing w:val="20"/>
          <w:sz w:val="20"/>
          <w:szCs w:val="20"/>
          <w:lang w:val="en-US"/>
        </w:rPr>
        <w:t>: Application</w:t>
      </w:r>
      <w:bookmarkEnd w:id="512"/>
      <w:bookmarkEnd w:id="513"/>
      <w:bookmarkEnd w:id="514"/>
      <w:bookmarkEnd w:id="515"/>
      <w:r>
        <w:rPr>
          <w:rFonts w:ascii="Myriad Pro" w:hAnsi="Myriad Pro"/>
          <w:b/>
          <w:bCs/>
          <w:caps/>
          <w:spacing w:val="20"/>
          <w:sz w:val="20"/>
          <w:szCs w:val="20"/>
          <w:lang w:val="en-US"/>
        </w:rPr>
        <w:t xml:space="preserve"> </w:t>
      </w:r>
    </w:p>
    <w:p w14:paraId="17681AE8" w14:textId="4B94FFC0" w:rsidR="00D52D94" w:rsidRPr="00A676F6" w:rsidRDefault="00D52D94" w:rsidP="00D52D94">
      <w:pPr>
        <w:pStyle w:val="SLOAgreementTitle"/>
        <w:spacing w:before="120" w:after="120"/>
        <w:rPr>
          <w:rFonts w:ascii="Myriad Pro" w:eastAsia="Myriad Pro" w:hAnsi="Myriad Pro" w:cs="Myriad Pro"/>
          <w:sz w:val="20"/>
          <w:szCs w:val="20"/>
        </w:rPr>
      </w:pPr>
      <w:bookmarkStart w:id="517" w:name="bookmark16"/>
      <w:r w:rsidRPr="00A676F6">
        <w:rPr>
          <w:rFonts w:ascii="Myriad Pro" w:eastAsia="Myriad Pro" w:hAnsi="Myriad Pro" w:cs="Myriad Pro"/>
          <w:sz w:val="20"/>
          <w:szCs w:val="20"/>
        </w:rPr>
        <w:t>APPLICATION FOR PARTICIPATION IN THE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sidR="00C96931">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bookmarkEnd w:id="517"/>
      <w:r>
        <w:rPr>
          <w:rFonts w:ascii="Myriad Pro" w:eastAsia="Myriad Pro" w:hAnsi="Myriad Pro" w:cs="Myriad Pro"/>
          <w:sz w:val="20"/>
          <w:szCs w:val="20"/>
        </w:rPr>
        <w:t>RBR 202</w:t>
      </w:r>
      <w:r w:rsidR="00931D54">
        <w:rPr>
          <w:rFonts w:ascii="Myriad Pro" w:eastAsia="Myriad Pro" w:hAnsi="Myriad Pro" w:cs="Myriad Pro"/>
          <w:sz w:val="20"/>
          <w:szCs w:val="20"/>
        </w:rPr>
        <w:t>2</w:t>
      </w:r>
      <w:r>
        <w:rPr>
          <w:rFonts w:ascii="Myriad Pro" w:eastAsia="Myriad Pro" w:hAnsi="Myriad Pro" w:cs="Myriad Pro"/>
          <w:sz w:val="20"/>
          <w:szCs w:val="20"/>
        </w:rPr>
        <w:t>/</w:t>
      </w:r>
      <w:r w:rsidR="00931D54">
        <w:rPr>
          <w:rFonts w:ascii="Myriad Pro" w:eastAsia="Myriad Pro" w:hAnsi="Myriad Pro" w:cs="Myriad Pro"/>
          <w:sz w:val="20"/>
          <w:szCs w:val="20"/>
        </w:rPr>
        <w:t>4</w:t>
      </w:r>
      <w:r>
        <w:rPr>
          <w:rFonts w:ascii="Myriad Pro" w:eastAsia="Myriad Pro" w:hAnsi="Myriad Pro" w:cs="Myriad Pro"/>
          <w:sz w:val="20"/>
          <w:szCs w:val="20"/>
        </w:rPr>
        <w:t xml:space="preserve"> </w:t>
      </w:r>
    </w:p>
    <w:p w14:paraId="0FDCE9FC" w14:textId="77777777" w:rsidR="00D52D94" w:rsidRPr="003B29EC" w:rsidRDefault="00D52D94" w:rsidP="00D52D94">
      <w:pPr>
        <w:spacing w:before="120" w:after="120" w:line="240" w:lineRule="auto"/>
        <w:jc w:val="center"/>
        <w:rPr>
          <w:rFonts w:ascii="Myriad Pro" w:eastAsia="Myriad Pro" w:hAnsi="Myriad Pro" w:cs="Myriad Pro"/>
          <w:bCs/>
          <w:caps/>
          <w:sz w:val="20"/>
          <w:szCs w:val="20"/>
          <w:lang w:val="en-GB"/>
        </w:rPr>
      </w:pPr>
      <w:r w:rsidRPr="00A676F6">
        <w:rPr>
          <w:rFonts w:ascii="Myriad Pro" w:eastAsia="Myriad Pro" w:hAnsi="Myriad Pro" w:cs="Myriad Pro"/>
          <w:bCs/>
          <w:caps/>
          <w:sz w:val="20"/>
          <w:szCs w:val="20"/>
          <w:lang w:val="en-GB"/>
        </w:rPr>
        <w:t>[form of the tenderer`s company</w:t>
      </w:r>
      <w:r w:rsidRPr="003B29EC">
        <w:rPr>
          <w:rFonts w:ascii="Myriad Pro" w:eastAsia="Myriad Pro" w:hAnsi="Myriad Pro" w:cs="Myriad Pro"/>
          <w:bCs/>
          <w:caps/>
          <w:sz w:val="20"/>
          <w:szCs w:val="20"/>
          <w:lang w:val="en-GB"/>
        </w:rPr>
        <w:t>]</w:t>
      </w:r>
    </w:p>
    <w:p w14:paraId="290928C3" w14:textId="420CB627" w:rsidR="00D52D94" w:rsidRPr="003B29EC" w:rsidRDefault="00D52D94" w:rsidP="00D52D94">
      <w:pPr>
        <w:spacing w:before="120" w:after="120" w:line="240" w:lineRule="auto"/>
        <w:rPr>
          <w:rFonts w:ascii="Myriad Pro" w:eastAsia="Myriad Pro" w:hAnsi="Myriad Pro" w:cs="Myriad Pro"/>
          <w:bCs/>
          <w:caps/>
          <w:sz w:val="20"/>
          <w:szCs w:val="20"/>
          <w:lang w:val="en-GB"/>
        </w:rPr>
      </w:pPr>
      <w:r w:rsidRPr="003B29EC">
        <w:rPr>
          <w:rFonts w:ascii="Myriad Pro" w:eastAsia="Myriad Pro" w:hAnsi="Myriad Pro" w:cs="Myriad Pro"/>
          <w:bCs/>
          <w:caps/>
          <w:sz w:val="20"/>
          <w:szCs w:val="20"/>
          <w:lang w:val="en-GB"/>
        </w:rPr>
        <w:t>202</w:t>
      </w:r>
      <w:r w:rsidR="00931D54">
        <w:rPr>
          <w:rFonts w:ascii="Myriad Pro" w:eastAsia="Myriad Pro" w:hAnsi="Myriad Pro" w:cs="Myriad Pro"/>
          <w:bCs/>
          <w:caps/>
          <w:sz w:val="20"/>
          <w:szCs w:val="20"/>
          <w:lang w:val="en-GB"/>
        </w:rPr>
        <w:t>2</w:t>
      </w:r>
      <w:r w:rsidRPr="003B29EC">
        <w:rPr>
          <w:rFonts w:ascii="Myriad Pro" w:eastAsia="Myriad Pro" w:hAnsi="Myriad Pro" w:cs="Myriad Pro"/>
          <w:bCs/>
          <w:caps/>
          <w:sz w:val="20"/>
          <w:szCs w:val="20"/>
          <w:lang w:val="en-GB"/>
        </w:rPr>
        <w:t>._____.______</w:t>
      </w:r>
    </w:p>
    <w:tbl>
      <w:tblPr>
        <w:tblW w:w="8647" w:type="dxa"/>
        <w:jc w:val="center"/>
        <w:tblLook w:val="0000" w:firstRow="0" w:lastRow="0" w:firstColumn="0" w:lastColumn="0" w:noHBand="0" w:noVBand="0"/>
      </w:tblPr>
      <w:tblGrid>
        <w:gridCol w:w="8647"/>
      </w:tblGrid>
      <w:tr w:rsidR="00D52D94" w:rsidRPr="003B29EC" w14:paraId="08E84D00" w14:textId="77777777" w:rsidTr="00B92BC2">
        <w:trPr>
          <w:trHeight w:val="234"/>
          <w:jc w:val="center"/>
        </w:trPr>
        <w:tc>
          <w:tcPr>
            <w:tcW w:w="8647" w:type="dxa"/>
            <w:tcBorders>
              <w:bottom w:val="single" w:sz="4" w:space="0" w:color="auto"/>
            </w:tcBorders>
          </w:tcPr>
          <w:p w14:paraId="5F6D8DDD" w14:textId="77777777" w:rsidR="00D52D94" w:rsidRPr="003B29EC" w:rsidRDefault="00D52D94" w:rsidP="00B92BC2">
            <w:pPr>
              <w:jc w:val="both"/>
              <w:rPr>
                <w:rFonts w:ascii="Myriad Pro" w:eastAsia="Calibri" w:hAnsi="Myriad Pro"/>
                <w:sz w:val="20"/>
                <w:szCs w:val="20"/>
              </w:rPr>
            </w:pPr>
          </w:p>
        </w:tc>
      </w:tr>
      <w:tr w:rsidR="00D52D94" w:rsidRPr="003B29EC" w14:paraId="45999E53" w14:textId="77777777" w:rsidTr="00B92BC2">
        <w:trPr>
          <w:trHeight w:val="100"/>
          <w:jc w:val="center"/>
        </w:trPr>
        <w:tc>
          <w:tcPr>
            <w:tcW w:w="8647" w:type="dxa"/>
            <w:tcBorders>
              <w:top w:val="single" w:sz="4" w:space="0" w:color="auto"/>
            </w:tcBorders>
          </w:tcPr>
          <w:p w14:paraId="52DEBA30"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Name of the Tenderer and each member of the partnership </w:t>
            </w:r>
            <w:r w:rsidRPr="003B29EC">
              <w:rPr>
                <w:rFonts w:ascii="Myriad Pro" w:eastAsia="Calibri" w:hAnsi="Myriad Pro"/>
                <w:i/>
                <w:iCs/>
                <w:sz w:val="20"/>
                <w:szCs w:val="20"/>
              </w:rPr>
              <w:t>(if partnership / group of suppliers)</w:t>
            </w:r>
          </w:p>
        </w:tc>
      </w:tr>
      <w:tr w:rsidR="00D52D94" w:rsidRPr="003B29EC" w14:paraId="27613F17" w14:textId="77777777" w:rsidTr="00B92BC2">
        <w:trPr>
          <w:trHeight w:val="293"/>
          <w:jc w:val="center"/>
        </w:trPr>
        <w:tc>
          <w:tcPr>
            <w:tcW w:w="8647" w:type="dxa"/>
            <w:tcBorders>
              <w:bottom w:val="single" w:sz="4" w:space="0" w:color="auto"/>
            </w:tcBorders>
          </w:tcPr>
          <w:p w14:paraId="315BBCA8"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12310DD5" w14:textId="77777777" w:rsidTr="00B92BC2">
        <w:trPr>
          <w:trHeight w:val="978"/>
          <w:jc w:val="center"/>
        </w:trPr>
        <w:tc>
          <w:tcPr>
            <w:tcW w:w="8647" w:type="dxa"/>
            <w:tcBorders>
              <w:top w:val="single" w:sz="4" w:space="0" w:color="auto"/>
            </w:tcBorders>
          </w:tcPr>
          <w:p w14:paraId="58BE28D3"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Registration number of the Tenderer and each member of the partnership </w:t>
            </w:r>
            <w:r w:rsidRPr="003B29EC">
              <w:rPr>
                <w:rFonts w:ascii="Myriad Pro" w:eastAsia="Calibri" w:hAnsi="Myriad Pro"/>
                <w:i/>
                <w:iCs/>
                <w:sz w:val="20"/>
                <w:szCs w:val="20"/>
              </w:rPr>
              <w:t>(if partnership / group of suppliers)</w:t>
            </w:r>
          </w:p>
        </w:tc>
      </w:tr>
      <w:tr w:rsidR="00D52D94" w:rsidRPr="003B29EC" w14:paraId="4CA29657" w14:textId="77777777" w:rsidTr="00B92BC2">
        <w:trPr>
          <w:jc w:val="center"/>
        </w:trPr>
        <w:tc>
          <w:tcPr>
            <w:tcW w:w="8647" w:type="dxa"/>
            <w:tcBorders>
              <w:top w:val="single" w:sz="4" w:space="0" w:color="auto"/>
            </w:tcBorders>
          </w:tcPr>
          <w:p w14:paraId="7EEC5C6C"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Lead company of the partnership </w:t>
            </w:r>
            <w:r w:rsidRPr="003B29EC">
              <w:rPr>
                <w:rFonts w:ascii="Myriad Pro" w:eastAsia="Calibri" w:hAnsi="Myriad Pro"/>
                <w:i/>
                <w:iCs/>
                <w:sz w:val="20"/>
                <w:szCs w:val="20"/>
              </w:rPr>
              <w:t>(if partnership / group of suppliers)</w:t>
            </w:r>
          </w:p>
        </w:tc>
      </w:tr>
      <w:tr w:rsidR="00D52D94" w:rsidRPr="003B29EC" w14:paraId="6C21071D" w14:textId="77777777" w:rsidTr="00B92BC2">
        <w:trPr>
          <w:jc w:val="center"/>
        </w:trPr>
        <w:tc>
          <w:tcPr>
            <w:tcW w:w="8647" w:type="dxa"/>
            <w:tcBorders>
              <w:bottom w:val="single" w:sz="4" w:space="0" w:color="auto"/>
            </w:tcBorders>
          </w:tcPr>
          <w:p w14:paraId="146E723B" w14:textId="77777777" w:rsidR="00D52D94" w:rsidRPr="003B29EC" w:rsidRDefault="00D52D94" w:rsidP="00B92BC2">
            <w:pPr>
              <w:rPr>
                <w:rFonts w:ascii="Myriad Pro" w:eastAsia="Calibri" w:hAnsi="Myriad Pro"/>
                <w:sz w:val="20"/>
                <w:szCs w:val="20"/>
              </w:rPr>
            </w:pPr>
          </w:p>
        </w:tc>
      </w:tr>
      <w:tr w:rsidR="00D52D94" w:rsidRPr="003B29EC" w14:paraId="04326053" w14:textId="77777777" w:rsidTr="00B92BC2">
        <w:trPr>
          <w:jc w:val="center"/>
        </w:trPr>
        <w:tc>
          <w:tcPr>
            <w:tcW w:w="8647" w:type="dxa"/>
            <w:tcBorders>
              <w:top w:val="single" w:sz="4" w:space="0" w:color="auto"/>
            </w:tcBorders>
          </w:tcPr>
          <w:p w14:paraId="4A1AE0E4"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VAT payer registration number</w:t>
            </w:r>
          </w:p>
        </w:tc>
      </w:tr>
      <w:tr w:rsidR="00D52D94" w:rsidRPr="003B29EC" w14:paraId="4C58D87A" w14:textId="77777777" w:rsidTr="00B92BC2">
        <w:trPr>
          <w:jc w:val="center"/>
        </w:trPr>
        <w:tc>
          <w:tcPr>
            <w:tcW w:w="8647" w:type="dxa"/>
            <w:tcBorders>
              <w:bottom w:val="single" w:sz="4" w:space="0" w:color="auto"/>
            </w:tcBorders>
          </w:tcPr>
          <w:p w14:paraId="1BA60D4C"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46687FE7" w14:textId="77777777" w:rsidTr="00B92BC2">
        <w:trPr>
          <w:jc w:val="center"/>
        </w:trPr>
        <w:tc>
          <w:tcPr>
            <w:tcW w:w="8647" w:type="dxa"/>
            <w:tcBorders>
              <w:top w:val="single" w:sz="4" w:space="0" w:color="auto"/>
            </w:tcBorders>
          </w:tcPr>
          <w:p w14:paraId="07759F2F"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Legal address</w:t>
            </w:r>
          </w:p>
        </w:tc>
      </w:tr>
      <w:tr w:rsidR="00D52D94" w:rsidRPr="003B29EC" w14:paraId="34AD43FD" w14:textId="77777777" w:rsidTr="00B92BC2">
        <w:trPr>
          <w:jc w:val="center"/>
        </w:trPr>
        <w:tc>
          <w:tcPr>
            <w:tcW w:w="8647" w:type="dxa"/>
            <w:tcBorders>
              <w:bottom w:val="single" w:sz="4" w:space="0" w:color="auto"/>
            </w:tcBorders>
          </w:tcPr>
          <w:p w14:paraId="31FF92BE"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46134BB1" w14:textId="77777777" w:rsidTr="00B92BC2">
        <w:trPr>
          <w:jc w:val="center"/>
        </w:trPr>
        <w:tc>
          <w:tcPr>
            <w:tcW w:w="8647" w:type="dxa"/>
            <w:tcBorders>
              <w:top w:val="single" w:sz="4" w:space="0" w:color="auto"/>
            </w:tcBorders>
          </w:tcPr>
          <w:p w14:paraId="761606E4"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Actual address (if differs from legal address)</w:t>
            </w:r>
          </w:p>
        </w:tc>
      </w:tr>
      <w:tr w:rsidR="00D52D94" w:rsidRPr="003B29EC" w14:paraId="0BC59B7E" w14:textId="77777777" w:rsidTr="00B92BC2">
        <w:trPr>
          <w:jc w:val="center"/>
        </w:trPr>
        <w:tc>
          <w:tcPr>
            <w:tcW w:w="8647" w:type="dxa"/>
            <w:tcBorders>
              <w:bottom w:val="single" w:sz="4" w:space="0" w:color="auto"/>
            </w:tcBorders>
          </w:tcPr>
          <w:p w14:paraId="6D4BB0AC"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6B68C6C0" w14:textId="77777777" w:rsidTr="00B92BC2">
        <w:trPr>
          <w:jc w:val="center"/>
        </w:trPr>
        <w:tc>
          <w:tcPr>
            <w:tcW w:w="8647" w:type="dxa"/>
            <w:tcBorders>
              <w:top w:val="single" w:sz="4" w:space="0" w:color="auto"/>
            </w:tcBorders>
          </w:tcPr>
          <w:p w14:paraId="36EADE8E"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Bank</w:t>
            </w:r>
          </w:p>
        </w:tc>
      </w:tr>
      <w:tr w:rsidR="00D52D94" w:rsidRPr="003B29EC" w14:paraId="112DE185" w14:textId="77777777" w:rsidTr="00B92BC2">
        <w:trPr>
          <w:jc w:val="center"/>
        </w:trPr>
        <w:tc>
          <w:tcPr>
            <w:tcW w:w="8647" w:type="dxa"/>
            <w:tcBorders>
              <w:bottom w:val="single" w:sz="4" w:space="0" w:color="auto"/>
            </w:tcBorders>
          </w:tcPr>
          <w:p w14:paraId="2D9D936F"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07DAD142" w14:textId="77777777" w:rsidTr="00B92BC2">
        <w:trPr>
          <w:jc w:val="center"/>
        </w:trPr>
        <w:tc>
          <w:tcPr>
            <w:tcW w:w="8647" w:type="dxa"/>
            <w:tcBorders>
              <w:top w:val="single" w:sz="4" w:space="0" w:color="auto"/>
            </w:tcBorders>
          </w:tcPr>
          <w:p w14:paraId="283156C7"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Bank account (IBAN)</w:t>
            </w:r>
          </w:p>
        </w:tc>
      </w:tr>
      <w:tr w:rsidR="00D52D94" w:rsidRPr="003B29EC" w14:paraId="759E27DE" w14:textId="77777777" w:rsidTr="00B92BC2">
        <w:trPr>
          <w:jc w:val="center"/>
        </w:trPr>
        <w:tc>
          <w:tcPr>
            <w:tcW w:w="8647" w:type="dxa"/>
            <w:tcBorders>
              <w:bottom w:val="single" w:sz="4" w:space="0" w:color="auto"/>
            </w:tcBorders>
          </w:tcPr>
          <w:p w14:paraId="709A96F5"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0AECB3E6" w14:textId="77777777" w:rsidTr="00B92BC2">
        <w:trPr>
          <w:trHeight w:val="727"/>
          <w:jc w:val="center"/>
        </w:trPr>
        <w:tc>
          <w:tcPr>
            <w:tcW w:w="8647" w:type="dxa"/>
            <w:tcBorders>
              <w:top w:val="single" w:sz="4" w:space="0" w:color="auto"/>
            </w:tcBorders>
          </w:tcPr>
          <w:p w14:paraId="4F6C5B05"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Bank code (SWIFT)</w:t>
            </w:r>
          </w:p>
        </w:tc>
      </w:tr>
      <w:tr w:rsidR="00D52D94" w:rsidRPr="003B29EC" w14:paraId="41BEC54C" w14:textId="77777777" w:rsidTr="00B92BC2">
        <w:trPr>
          <w:jc w:val="center"/>
        </w:trPr>
        <w:tc>
          <w:tcPr>
            <w:tcW w:w="8647" w:type="dxa"/>
            <w:tcBorders>
              <w:top w:val="single" w:sz="4" w:space="0" w:color="auto"/>
              <w:bottom w:val="single" w:sz="4" w:space="0" w:color="auto"/>
            </w:tcBorders>
          </w:tcPr>
          <w:p w14:paraId="35BE334E"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Contact person of the Tenderer: name, surname, position, e-mail, telephone number</w:t>
            </w:r>
          </w:p>
          <w:p w14:paraId="5CC30C61" w14:textId="77777777" w:rsidR="00D52D94" w:rsidRPr="003B29EC" w:rsidRDefault="00D52D94" w:rsidP="00B92BC2">
            <w:pPr>
              <w:ind w:firstLine="450"/>
              <w:jc w:val="center"/>
              <w:rPr>
                <w:rFonts w:ascii="Myriad Pro" w:eastAsia="Calibri" w:hAnsi="Myriad Pro"/>
                <w:sz w:val="20"/>
                <w:szCs w:val="20"/>
              </w:rPr>
            </w:pPr>
          </w:p>
        </w:tc>
      </w:tr>
    </w:tbl>
    <w:p w14:paraId="4EA3C934" w14:textId="77777777" w:rsidR="00D52D94" w:rsidRPr="00A676F6" w:rsidRDefault="00D52D94" w:rsidP="00D52D94">
      <w:pPr>
        <w:pStyle w:val="SLONormal"/>
        <w:rPr>
          <w:rFonts w:ascii="Myriad Pro" w:eastAsia="Myriad Pro" w:hAnsi="Myriad Pro" w:cs="Myriad Pro"/>
          <w:sz w:val="20"/>
          <w:szCs w:val="20"/>
        </w:rPr>
      </w:pPr>
      <w:r w:rsidRPr="003B29EC">
        <w:rPr>
          <w:rFonts w:ascii="Myriad Pro" w:eastAsia="Calibri" w:hAnsi="Myriad Pro"/>
          <w:sz w:val="20"/>
          <w:szCs w:val="20"/>
        </w:rPr>
        <w:t xml:space="preserve">The </w:t>
      </w:r>
      <w:r w:rsidRPr="00A676F6">
        <w:rPr>
          <w:rFonts w:ascii="Myriad Pro" w:eastAsia="Calibri" w:hAnsi="Myriad Pro"/>
          <w:sz w:val="20"/>
          <w:szCs w:val="20"/>
        </w:rPr>
        <w:t xml:space="preserve">Tenderer, </w:t>
      </w:r>
      <w:r w:rsidRPr="00A676F6">
        <w:rPr>
          <w:rFonts w:ascii="Myriad Pro" w:eastAsia="Myriad Pro" w:hAnsi="Myriad Pro" w:cs="Myriad Pro"/>
          <w:sz w:val="20"/>
          <w:szCs w:val="20"/>
        </w:rPr>
        <w:t>by submitting this application:</w:t>
      </w:r>
    </w:p>
    <w:p w14:paraId="5886397C" w14:textId="77777777" w:rsidR="00E1253F" w:rsidRPr="00E1253F" w:rsidRDefault="00D52D94" w:rsidP="001933A1">
      <w:pPr>
        <w:pStyle w:val="SLONormal"/>
        <w:numPr>
          <w:ilvl w:val="0"/>
          <w:numId w:val="24"/>
        </w:numPr>
        <w:rPr>
          <w:rStyle w:val="Bodytext311pt"/>
          <w:rFonts w:ascii="Myriad Pro" w:eastAsia="Myriad Pro" w:hAnsi="Myriad Pro" w:cs="Myriad Pro"/>
          <w:color w:val="auto"/>
          <w:sz w:val="20"/>
          <w:szCs w:val="20"/>
          <w:shd w:val="clear" w:color="auto" w:fill="auto"/>
          <w:lang w:eastAsia="en-US" w:bidi="ar-SA"/>
        </w:rPr>
      </w:pPr>
      <w:r w:rsidRPr="00A676F6">
        <w:rPr>
          <w:rFonts w:ascii="Myriad Pro" w:eastAsia="Myriad Pro" w:hAnsi="Myriad Pro" w:cs="Myriad Pro"/>
          <w:sz w:val="20"/>
          <w:szCs w:val="20"/>
        </w:rPr>
        <w:t xml:space="preserve">Confirms participation in </w:t>
      </w:r>
      <w:r>
        <w:rPr>
          <w:rFonts w:ascii="Myriad Pro" w:eastAsia="Myriad Pro" w:hAnsi="Myriad Pro" w:cs="Myriad Pro"/>
          <w:sz w:val="20"/>
          <w:szCs w:val="20"/>
        </w:rPr>
        <w:t xml:space="preserve">the </w:t>
      </w:r>
      <w:r w:rsidRPr="00A676F6">
        <w:rPr>
          <w:rFonts w:ascii="Myriad Pro" w:eastAsia="Myriad Pro" w:hAnsi="Myriad Pro" w:cs="Myriad Pro"/>
          <w:sz w:val="20"/>
          <w:szCs w:val="20"/>
        </w:rPr>
        <w:t xml:space="preserve">open competition </w:t>
      </w:r>
      <w:r w:rsidRPr="00A676F6">
        <w:rPr>
          <w:rStyle w:val="Bodytext311pt"/>
          <w:rFonts w:ascii="Myriad Pro" w:eastAsia="Myriad Pro" w:hAnsi="Myriad Pro" w:cs="Myriad Pro"/>
          <w:sz w:val="20"/>
          <w:szCs w:val="20"/>
        </w:rPr>
        <w:t>“</w:t>
      </w:r>
      <w:r w:rsidR="00271B48">
        <w:rPr>
          <w:rFonts w:ascii="Myriad Pro" w:eastAsia="Myriad Pro" w:hAnsi="Myriad Pro" w:cs="Myriad Pro"/>
          <w:sz w:val="20"/>
          <w:szCs w:val="20"/>
        </w:rPr>
        <w:t>Travel Agency services for business trips</w:t>
      </w:r>
      <w:r w:rsidRPr="00A676F6">
        <w:rPr>
          <w:rStyle w:val="Bodytext311pt"/>
          <w:rFonts w:ascii="Myriad Pro" w:eastAsia="Myriad Pro" w:hAnsi="Myriad Pro" w:cs="Myriad Pro"/>
          <w:sz w:val="20"/>
          <w:szCs w:val="20"/>
        </w:rPr>
        <w:t xml:space="preserve">” No </w:t>
      </w:r>
      <w:r>
        <w:rPr>
          <w:rStyle w:val="Bodytext311pt"/>
          <w:rFonts w:ascii="Myriad Pro" w:eastAsia="Myriad Pro" w:hAnsi="Myriad Pro" w:cs="Myriad Pro"/>
          <w:sz w:val="20"/>
          <w:szCs w:val="20"/>
        </w:rPr>
        <w:t>RBR 202</w:t>
      </w:r>
      <w:r w:rsidR="00271B48">
        <w:rPr>
          <w:rStyle w:val="Bodytext311pt"/>
          <w:rFonts w:ascii="Myriad Pro" w:eastAsia="Myriad Pro" w:hAnsi="Myriad Pro" w:cs="Myriad Pro"/>
          <w:sz w:val="20"/>
          <w:szCs w:val="20"/>
        </w:rPr>
        <w:t>2</w:t>
      </w:r>
      <w:r>
        <w:rPr>
          <w:rStyle w:val="Bodytext311pt"/>
          <w:rFonts w:ascii="Myriad Pro" w:eastAsia="Myriad Pro" w:hAnsi="Myriad Pro" w:cs="Myriad Pro"/>
          <w:sz w:val="20"/>
          <w:szCs w:val="20"/>
        </w:rPr>
        <w:t>/</w:t>
      </w:r>
      <w:r w:rsidR="00271B48">
        <w:rPr>
          <w:rStyle w:val="Bodytext311pt"/>
          <w:rFonts w:ascii="Myriad Pro" w:eastAsia="Myriad Pro" w:hAnsi="Myriad Pro" w:cs="Myriad Pro"/>
          <w:sz w:val="20"/>
          <w:szCs w:val="20"/>
        </w:rPr>
        <w:t>4</w:t>
      </w:r>
      <w:r w:rsidRPr="00A676F6">
        <w:rPr>
          <w:rStyle w:val="Bodytext311pt"/>
          <w:rFonts w:ascii="Myriad Pro" w:eastAsia="Myriad Pro" w:hAnsi="Myriad Pro" w:cs="Myriad Pro"/>
          <w:sz w:val="20"/>
          <w:szCs w:val="20"/>
        </w:rPr>
        <w:t>.</w:t>
      </w:r>
    </w:p>
    <w:p w14:paraId="79EED641" w14:textId="5FAE7A37" w:rsidR="00D52D94" w:rsidRPr="000A0590" w:rsidRDefault="00E1253F" w:rsidP="001933A1">
      <w:pPr>
        <w:pStyle w:val="SLONormal"/>
        <w:numPr>
          <w:ilvl w:val="0"/>
          <w:numId w:val="24"/>
        </w:numPr>
        <w:rPr>
          <w:rFonts w:ascii="Myriad Pro" w:eastAsia="Myriad Pro" w:hAnsi="Myriad Pro" w:cs="Myriad Pro"/>
          <w:sz w:val="20"/>
          <w:szCs w:val="20"/>
        </w:rPr>
      </w:pPr>
      <w:r w:rsidRPr="00E1253F">
        <w:rPr>
          <w:rFonts w:ascii="Myriad Pro" w:hAnsi="Myriad Pro"/>
          <w:w w:val="105"/>
          <w:sz w:val="20"/>
          <w:szCs w:val="20"/>
        </w:rPr>
        <w:t xml:space="preserve">Confirms that, if the Tenderer will be awarded </w:t>
      </w:r>
      <w:r w:rsidR="00D2760F">
        <w:rPr>
          <w:rFonts w:ascii="Myriad Pro" w:hAnsi="Myriad Pro"/>
          <w:w w:val="105"/>
          <w:sz w:val="20"/>
          <w:szCs w:val="20"/>
        </w:rPr>
        <w:t xml:space="preserve">with </w:t>
      </w:r>
      <w:r w:rsidRPr="00E1253F">
        <w:rPr>
          <w:rFonts w:ascii="Myriad Pro" w:hAnsi="Myriad Pro"/>
          <w:w w:val="105"/>
          <w:sz w:val="20"/>
          <w:szCs w:val="20"/>
        </w:rPr>
        <w:t>the Contract, the Tenderer will provide quality and timely</w:t>
      </w:r>
      <w:r w:rsidRPr="00E1253F">
        <w:rPr>
          <w:rFonts w:ascii="Myriad Pro" w:hAnsi="Myriad Pro"/>
          <w:spacing w:val="1"/>
          <w:w w:val="105"/>
          <w:sz w:val="20"/>
          <w:szCs w:val="20"/>
        </w:rPr>
        <w:t xml:space="preserve"> </w:t>
      </w:r>
      <w:r w:rsidRPr="00E1253F">
        <w:rPr>
          <w:rFonts w:ascii="Myriad Pro" w:hAnsi="Myriad Pro"/>
          <w:w w:val="105"/>
          <w:sz w:val="20"/>
          <w:szCs w:val="20"/>
        </w:rPr>
        <w:t>performance of the contractual liabilities in accordance with the requirements of</w:t>
      </w:r>
      <w:r w:rsidRPr="00E1253F">
        <w:rPr>
          <w:rFonts w:ascii="Myriad Pro" w:hAnsi="Myriad Pro"/>
          <w:spacing w:val="-50"/>
          <w:w w:val="105"/>
          <w:sz w:val="20"/>
          <w:szCs w:val="20"/>
        </w:rPr>
        <w:t xml:space="preserve"> </w:t>
      </w:r>
      <w:r w:rsidRPr="00E1253F">
        <w:rPr>
          <w:rFonts w:ascii="Myriad Pro" w:hAnsi="Myriad Pro"/>
          <w:sz w:val="20"/>
          <w:szCs w:val="20"/>
        </w:rPr>
        <w:t>the</w:t>
      </w:r>
      <w:r w:rsidRPr="00E1253F">
        <w:rPr>
          <w:rFonts w:ascii="Myriad Pro" w:hAnsi="Myriad Pro"/>
          <w:spacing w:val="-3"/>
          <w:sz w:val="20"/>
          <w:szCs w:val="20"/>
        </w:rPr>
        <w:t xml:space="preserve"> </w:t>
      </w:r>
      <w:r w:rsidRPr="00E1253F">
        <w:rPr>
          <w:rFonts w:ascii="Myriad Pro" w:hAnsi="Myriad Pro"/>
          <w:sz w:val="20"/>
          <w:szCs w:val="20"/>
        </w:rPr>
        <w:t>Annex</w:t>
      </w:r>
      <w:r w:rsidRPr="00E1253F">
        <w:rPr>
          <w:rFonts w:ascii="Myriad Pro" w:hAnsi="Myriad Pro"/>
          <w:spacing w:val="-1"/>
          <w:sz w:val="20"/>
          <w:szCs w:val="20"/>
        </w:rPr>
        <w:t xml:space="preserve"> </w:t>
      </w:r>
      <w:r w:rsidRPr="00E1253F">
        <w:rPr>
          <w:rFonts w:ascii="Myriad Pro" w:hAnsi="Myriad Pro"/>
          <w:sz w:val="20"/>
          <w:szCs w:val="20"/>
        </w:rPr>
        <w:t>No</w:t>
      </w:r>
      <w:r w:rsidRPr="00E1253F">
        <w:rPr>
          <w:rFonts w:ascii="Myriad Pro" w:hAnsi="Myriad Pro"/>
          <w:spacing w:val="-3"/>
          <w:sz w:val="20"/>
          <w:szCs w:val="20"/>
        </w:rPr>
        <w:t xml:space="preserve"> </w:t>
      </w:r>
      <w:r w:rsidR="00E94657">
        <w:rPr>
          <w:rFonts w:ascii="Myriad Pro" w:hAnsi="Myriad Pro"/>
          <w:sz w:val="20"/>
          <w:szCs w:val="20"/>
        </w:rPr>
        <w:t>2</w:t>
      </w:r>
      <w:r w:rsidRPr="00E1253F">
        <w:rPr>
          <w:rFonts w:ascii="Myriad Pro" w:hAnsi="Myriad Pro"/>
          <w:spacing w:val="-1"/>
          <w:sz w:val="20"/>
          <w:szCs w:val="20"/>
        </w:rPr>
        <w:t xml:space="preserve"> </w:t>
      </w:r>
      <w:r w:rsidRPr="00E1253F">
        <w:rPr>
          <w:rFonts w:ascii="Myriad Pro" w:hAnsi="Myriad Pro"/>
          <w:sz w:val="20"/>
          <w:szCs w:val="20"/>
        </w:rPr>
        <w:t>"Technical</w:t>
      </w:r>
      <w:r w:rsidRPr="00E1253F">
        <w:rPr>
          <w:rFonts w:ascii="Myriad Pro" w:hAnsi="Myriad Pro"/>
          <w:spacing w:val="17"/>
          <w:sz w:val="20"/>
          <w:szCs w:val="20"/>
        </w:rPr>
        <w:t xml:space="preserve"> </w:t>
      </w:r>
      <w:r w:rsidRPr="00E1253F">
        <w:rPr>
          <w:rFonts w:ascii="Myriad Pro" w:hAnsi="Myriad Pro"/>
          <w:sz w:val="20"/>
          <w:szCs w:val="20"/>
        </w:rPr>
        <w:t>specification"</w:t>
      </w:r>
      <w:r w:rsidRPr="00E1253F">
        <w:rPr>
          <w:rFonts w:ascii="Myriad Pro" w:hAnsi="Myriad Pro"/>
          <w:spacing w:val="-22"/>
          <w:sz w:val="20"/>
          <w:szCs w:val="20"/>
        </w:rPr>
        <w:t xml:space="preserve"> </w:t>
      </w:r>
      <w:r w:rsidRPr="00E1253F">
        <w:rPr>
          <w:rFonts w:ascii="Myriad Pro" w:hAnsi="Myriad Pro"/>
          <w:sz w:val="20"/>
          <w:szCs w:val="20"/>
        </w:rPr>
        <w:t>and</w:t>
      </w:r>
      <w:r w:rsidRPr="00E1253F">
        <w:rPr>
          <w:rFonts w:ascii="Myriad Pro" w:hAnsi="Myriad Pro"/>
          <w:spacing w:val="-3"/>
          <w:sz w:val="20"/>
          <w:szCs w:val="20"/>
        </w:rPr>
        <w:t xml:space="preserve"> </w:t>
      </w:r>
      <w:r w:rsidRPr="00E1253F">
        <w:rPr>
          <w:rFonts w:ascii="Myriad Pro" w:hAnsi="Myriad Pro"/>
          <w:sz w:val="20"/>
          <w:szCs w:val="20"/>
        </w:rPr>
        <w:t>its</w:t>
      </w:r>
      <w:r w:rsidRPr="00E1253F">
        <w:rPr>
          <w:rFonts w:ascii="Myriad Pro" w:hAnsi="Myriad Pro"/>
          <w:spacing w:val="-9"/>
          <w:sz w:val="20"/>
          <w:szCs w:val="20"/>
        </w:rPr>
        <w:t xml:space="preserve"> </w:t>
      </w:r>
      <w:r w:rsidRPr="00E1253F">
        <w:rPr>
          <w:rFonts w:ascii="Myriad Pro" w:hAnsi="Myriad Pro"/>
          <w:sz w:val="20"/>
          <w:szCs w:val="20"/>
        </w:rPr>
        <w:t>Technical</w:t>
      </w:r>
      <w:r w:rsidRPr="00E1253F">
        <w:rPr>
          <w:rFonts w:ascii="Myriad Pro" w:hAnsi="Myriad Pro"/>
          <w:spacing w:val="11"/>
          <w:sz w:val="20"/>
          <w:szCs w:val="20"/>
        </w:rPr>
        <w:t xml:space="preserve"> </w:t>
      </w:r>
      <w:r w:rsidRPr="00E1253F">
        <w:rPr>
          <w:rFonts w:ascii="Myriad Pro" w:hAnsi="Myriad Pro"/>
          <w:sz w:val="20"/>
          <w:szCs w:val="20"/>
        </w:rPr>
        <w:t>proposal;</w:t>
      </w:r>
    </w:p>
    <w:p w14:paraId="5A9E7E10" w14:textId="041E77DA" w:rsidR="00D52D94" w:rsidRPr="003B29EC" w:rsidRDefault="00D52D94" w:rsidP="00BC0C96">
      <w:pPr>
        <w:pStyle w:val="SLONormal"/>
        <w:ind w:left="426" w:hanging="426"/>
        <w:rPr>
          <w:rFonts w:ascii="Myriad Pro" w:eastAsia="Myriad Pro" w:hAnsi="Myriad Pro" w:cs="Myriad Pro"/>
          <w:sz w:val="20"/>
          <w:szCs w:val="20"/>
        </w:rPr>
      </w:pPr>
      <w:r>
        <w:rPr>
          <w:rFonts w:ascii="Myriad Pro" w:eastAsia="Myriad Pro" w:hAnsi="Myriad Pro" w:cs="Myriad Pro"/>
          <w:sz w:val="20"/>
          <w:szCs w:val="20"/>
        </w:rPr>
        <w:t xml:space="preserve">3. </w:t>
      </w:r>
      <w:r w:rsidR="00BC0C96">
        <w:rPr>
          <w:rFonts w:ascii="Myriad Pro" w:eastAsia="Myriad Pro" w:hAnsi="Myriad Pro" w:cs="Myriad Pro"/>
          <w:sz w:val="20"/>
          <w:szCs w:val="20"/>
        </w:rPr>
        <w:t xml:space="preserve">  </w:t>
      </w:r>
      <w:r w:rsidRPr="003B29EC">
        <w:rPr>
          <w:rFonts w:ascii="Myriad Pro" w:eastAsia="Myriad Pro" w:hAnsi="Myriad Pro" w:cs="Myriad Pro"/>
          <w:sz w:val="20"/>
          <w:szCs w:val="20"/>
        </w:rPr>
        <w:t>(</w:t>
      </w:r>
      <w:r w:rsidRPr="003B29EC">
        <w:rPr>
          <w:rFonts w:ascii="Myriad Pro" w:eastAsia="Myriad Pro" w:hAnsi="Myriad Pro" w:cs="Myriad Pro"/>
          <w:sz w:val="20"/>
          <w:szCs w:val="20"/>
          <w:u w:val="single"/>
        </w:rPr>
        <w:t>only if applicable</w:t>
      </w:r>
      <w:r w:rsidRPr="003B29EC">
        <w:rPr>
          <w:rFonts w:ascii="Myriad Pro" w:eastAsia="Myriad Pro" w:hAnsi="Myriad Pro" w:cs="Myriad Pro"/>
          <w:sz w:val="20"/>
          <w:szCs w:val="20"/>
        </w:rPr>
        <w:t xml:space="preserve">): Informs that the following persons comply with </w:t>
      </w:r>
      <w:r w:rsidR="00627A1A">
        <w:rPr>
          <w:rFonts w:ascii="Myriad Pro" w:eastAsia="Myriad Pro" w:hAnsi="Myriad Pro" w:cs="Myriad Pro"/>
          <w:sz w:val="20"/>
          <w:szCs w:val="20"/>
        </w:rPr>
        <w:t xml:space="preserve">any of </w:t>
      </w:r>
      <w:r w:rsidRPr="003B29EC">
        <w:rPr>
          <w:rFonts w:ascii="Myriad Pro" w:eastAsia="Myriad Pro" w:hAnsi="Myriad Pro" w:cs="Myriad Pro"/>
          <w:sz w:val="20"/>
          <w:szCs w:val="20"/>
        </w:rPr>
        <w:t xml:space="preserve">exclusion </w:t>
      </w:r>
      <w:r w:rsidR="00627A1A">
        <w:rPr>
          <w:rFonts w:ascii="Myriad Pro" w:eastAsia="Myriad Pro" w:hAnsi="Myriad Pro" w:cs="Myriad Pro"/>
          <w:sz w:val="20"/>
          <w:szCs w:val="20"/>
        </w:rPr>
        <w:t xml:space="preserve">respective </w:t>
      </w:r>
      <w:r w:rsidRPr="003B29EC">
        <w:rPr>
          <w:rFonts w:ascii="Myriad Pro" w:eastAsia="Myriad Pro" w:hAnsi="Myriad Pro" w:cs="Myriad Pro"/>
          <w:sz w:val="20"/>
          <w:szCs w:val="20"/>
        </w:rPr>
        <w:t>grounds</w:t>
      </w:r>
      <w:r w:rsidR="00627A1A">
        <w:rPr>
          <w:rFonts w:ascii="Myriad Pro" w:eastAsia="Myriad Pro" w:hAnsi="Myriad Pro" w:cs="Myriad Pro"/>
          <w:sz w:val="20"/>
          <w:szCs w:val="20"/>
        </w:rPr>
        <w:t xml:space="preserve"> stipulated in Regulations</w:t>
      </w:r>
      <w:r w:rsidRPr="003B29EC">
        <w:rPr>
          <w:rFonts w:ascii="Myriad Pro" w:eastAsia="Myriad Pro" w:hAnsi="Myriad Pro" w:cs="Myriad Pro"/>
          <w:sz w:val="20"/>
          <w:szCs w:val="20"/>
        </w:rPr>
        <w:t>:</w:t>
      </w:r>
    </w:p>
    <w:tbl>
      <w:tblPr>
        <w:tblStyle w:val="ListTable3-Accent1"/>
        <w:tblW w:w="9209" w:type="dxa"/>
        <w:tblLook w:val="04A0" w:firstRow="1" w:lastRow="0" w:firstColumn="1" w:lastColumn="0" w:noHBand="0" w:noVBand="1"/>
      </w:tblPr>
      <w:tblGrid>
        <w:gridCol w:w="4321"/>
        <w:gridCol w:w="4888"/>
      </w:tblGrid>
      <w:tr w:rsidR="00D52D94" w:rsidRPr="003B29EC" w14:paraId="167BBEA9" w14:textId="77777777" w:rsidTr="009108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shd w:val="clear" w:color="auto" w:fill="003786"/>
          </w:tcPr>
          <w:p w14:paraId="0D570ECC" w14:textId="77777777" w:rsidR="00D52D94" w:rsidRPr="003B29EC" w:rsidRDefault="00D52D94" w:rsidP="00B92BC2">
            <w:pPr>
              <w:pStyle w:val="SLONormal"/>
              <w:jc w:val="center"/>
              <w:rPr>
                <w:rFonts w:ascii="Myriad Pro" w:eastAsia="Myriad Pro" w:hAnsi="Myriad Pro" w:cs="Myriad Pro"/>
                <w:sz w:val="20"/>
                <w:szCs w:val="20"/>
              </w:rPr>
            </w:pPr>
            <w:r w:rsidRPr="003B29EC">
              <w:rPr>
                <w:rFonts w:ascii="Myriad Pro" w:eastAsia="Myriad Pro" w:hAnsi="Myriad Pro" w:cs="Myriad Pro"/>
                <w:sz w:val="20"/>
                <w:szCs w:val="20"/>
              </w:rPr>
              <w:lastRenderedPageBreak/>
              <w:t>Name of the entity (person)</w:t>
            </w:r>
          </w:p>
        </w:tc>
        <w:tc>
          <w:tcPr>
            <w:tcW w:w="4888" w:type="dxa"/>
            <w:shd w:val="clear" w:color="auto" w:fill="003786"/>
          </w:tcPr>
          <w:p w14:paraId="5FDF598F" w14:textId="77777777" w:rsidR="00D52D94" w:rsidRPr="003B29EC" w:rsidRDefault="00D52D94" w:rsidP="00B92BC2">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B29EC">
              <w:rPr>
                <w:rFonts w:ascii="Myriad Pro" w:eastAsia="Myriad Pro" w:hAnsi="Myriad Pro" w:cs="Myriad Pro"/>
                <w:sz w:val="20"/>
                <w:szCs w:val="20"/>
              </w:rPr>
              <w:t>Exclusion ground and brief description of the violation</w:t>
            </w:r>
            <w:r>
              <w:rPr>
                <w:rFonts w:ascii="Myriad Pro" w:eastAsia="Myriad Pro" w:hAnsi="Myriad Pro" w:cs="Myriad Pro"/>
                <w:sz w:val="20"/>
                <w:szCs w:val="20"/>
              </w:rPr>
              <w:t xml:space="preserve"> of the law</w:t>
            </w:r>
          </w:p>
        </w:tc>
      </w:tr>
      <w:tr w:rsidR="00D52D94" w:rsidRPr="003B29EC" w14:paraId="5E50B732"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244E089A" w14:textId="77777777" w:rsidR="00D52D94" w:rsidRPr="003B29EC" w:rsidRDefault="00D52D94" w:rsidP="00B92BC2">
            <w:pPr>
              <w:pStyle w:val="SLONormal"/>
              <w:rPr>
                <w:rFonts w:ascii="Myriad Pro" w:eastAsia="Myriad Pro" w:hAnsi="Myriad Pro" w:cs="Myriad Pro"/>
                <w:sz w:val="20"/>
                <w:szCs w:val="20"/>
                <w:highlight w:val="yellow"/>
              </w:rPr>
            </w:pPr>
            <w:r w:rsidRPr="003B29EC">
              <w:rPr>
                <w:rFonts w:ascii="Myriad Pro" w:eastAsia="Myriad Pro" w:hAnsi="Myriad Pro" w:cs="Myriad Pro"/>
                <w:sz w:val="20"/>
                <w:szCs w:val="20"/>
              </w:rPr>
              <w:t>[</w:t>
            </w:r>
            <w:r w:rsidRPr="003B29EC">
              <w:rPr>
                <w:rFonts w:ascii="Arial" w:eastAsia="Arial" w:hAnsi="Arial" w:cs="Arial"/>
                <w:sz w:val="20"/>
                <w:szCs w:val="20"/>
              </w:rPr>
              <w:t>●</w:t>
            </w:r>
            <w:r w:rsidRPr="003B29EC">
              <w:rPr>
                <w:rFonts w:ascii="Myriad Pro" w:eastAsia="Myriad Pro" w:hAnsi="Myriad Pro" w:cs="Myriad Pro"/>
                <w:sz w:val="20"/>
                <w:szCs w:val="20"/>
              </w:rPr>
              <w:t>]</w:t>
            </w:r>
          </w:p>
        </w:tc>
        <w:tc>
          <w:tcPr>
            <w:tcW w:w="4888" w:type="dxa"/>
          </w:tcPr>
          <w:p w14:paraId="60ACC00E" w14:textId="77777777" w:rsidR="00D52D94" w:rsidRPr="003B29EC" w:rsidRDefault="00D52D94" w:rsidP="00B92BC2">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D52D94" w:rsidRPr="003B29EC" w14:paraId="0ADEBDCA" w14:textId="77777777" w:rsidTr="00B92BC2">
        <w:tc>
          <w:tcPr>
            <w:cnfStyle w:val="001000000000" w:firstRow="0" w:lastRow="0" w:firstColumn="1" w:lastColumn="0" w:oddVBand="0" w:evenVBand="0" w:oddHBand="0" w:evenHBand="0" w:firstRowFirstColumn="0" w:firstRowLastColumn="0" w:lastRowFirstColumn="0" w:lastRowLastColumn="0"/>
            <w:tcW w:w="4321" w:type="dxa"/>
          </w:tcPr>
          <w:p w14:paraId="5990D866" w14:textId="77777777" w:rsidR="00D52D94" w:rsidRPr="003B29EC" w:rsidRDefault="00D52D94" w:rsidP="00B92BC2">
            <w:pPr>
              <w:pStyle w:val="SLONormal"/>
              <w:rPr>
                <w:rFonts w:ascii="Myriad Pro" w:eastAsia="Myriad Pro" w:hAnsi="Myriad Pro" w:cs="Myriad Pro"/>
                <w:sz w:val="20"/>
                <w:szCs w:val="20"/>
                <w:highlight w:val="yellow"/>
              </w:rPr>
            </w:pPr>
            <w:r w:rsidRPr="003B29EC">
              <w:rPr>
                <w:rFonts w:ascii="Myriad Pro" w:eastAsia="Myriad Pro" w:hAnsi="Myriad Pro" w:cs="Myriad Pro"/>
                <w:sz w:val="20"/>
                <w:szCs w:val="20"/>
              </w:rPr>
              <w:t>[</w:t>
            </w:r>
            <w:r w:rsidRPr="003B29EC">
              <w:rPr>
                <w:rFonts w:ascii="Arial" w:eastAsia="Arial" w:hAnsi="Arial" w:cs="Arial"/>
                <w:sz w:val="20"/>
                <w:szCs w:val="20"/>
              </w:rPr>
              <w:t>●</w:t>
            </w:r>
            <w:r w:rsidRPr="003B29EC">
              <w:rPr>
                <w:rFonts w:ascii="Myriad Pro" w:eastAsia="Myriad Pro" w:hAnsi="Myriad Pro" w:cs="Myriad Pro"/>
                <w:sz w:val="20"/>
                <w:szCs w:val="20"/>
              </w:rPr>
              <w:t>]</w:t>
            </w:r>
          </w:p>
        </w:tc>
        <w:tc>
          <w:tcPr>
            <w:tcW w:w="4888" w:type="dxa"/>
          </w:tcPr>
          <w:p w14:paraId="24CA95BA" w14:textId="77777777" w:rsidR="00D52D94" w:rsidRPr="003B29EC" w:rsidRDefault="00D52D94" w:rsidP="00B92BC2">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004C2678" w14:textId="13B0CF17" w:rsidR="003832C0" w:rsidRPr="00084FEA" w:rsidRDefault="00102FEE" w:rsidP="001933A1">
      <w:pPr>
        <w:pStyle w:val="ListParagraph"/>
        <w:widowControl w:val="0"/>
        <w:numPr>
          <w:ilvl w:val="0"/>
          <w:numId w:val="25"/>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Pr>
          <w:rFonts w:ascii="Myriad Pro" w:hAnsi="Myriad Pro"/>
          <w:sz w:val="20"/>
          <w:szCs w:val="20"/>
          <w:lang w:val="en-GB"/>
        </w:rPr>
        <w:t>C</w:t>
      </w:r>
      <w:r w:rsidR="0079113C" w:rsidRPr="00084FEA">
        <w:rPr>
          <w:rFonts w:ascii="Myriad Pro" w:hAnsi="Myriad Pro"/>
          <w:sz w:val="20"/>
          <w:szCs w:val="20"/>
          <w:lang w:val="en-GB"/>
        </w:rPr>
        <w:t>onf</w:t>
      </w:r>
      <w:r w:rsidR="000A6896">
        <w:rPr>
          <w:rFonts w:ascii="Myriad Pro" w:hAnsi="Myriad Pro"/>
          <w:sz w:val="20"/>
          <w:szCs w:val="20"/>
          <w:lang w:val="en-GB"/>
        </w:rPr>
        <w:t>i</w:t>
      </w:r>
      <w:r w:rsidR="0079113C" w:rsidRPr="00084FEA">
        <w:rPr>
          <w:rFonts w:ascii="Myriad Pro" w:hAnsi="Myriad Pro"/>
          <w:sz w:val="20"/>
          <w:szCs w:val="20"/>
          <w:lang w:val="en-GB"/>
        </w:rPr>
        <w:t>rms that Tenderer is not under investigation in relation with and has not been charged for any unl</w:t>
      </w:r>
      <w:r w:rsidR="00A450F7" w:rsidRPr="00084FEA">
        <w:rPr>
          <w:rFonts w:ascii="Myriad Pro" w:hAnsi="Myriad Pro"/>
          <w:sz w:val="20"/>
          <w:szCs w:val="20"/>
          <w:lang w:val="en-GB"/>
        </w:rPr>
        <w:t>awful activity.</w:t>
      </w:r>
    </w:p>
    <w:p w14:paraId="37575345" w14:textId="622D5614" w:rsidR="008E77DD" w:rsidRPr="00DA4A46" w:rsidRDefault="008E77DD" w:rsidP="001933A1">
      <w:pPr>
        <w:pStyle w:val="ListParagraph"/>
        <w:widowControl w:val="0"/>
        <w:numPr>
          <w:ilvl w:val="0"/>
          <w:numId w:val="25"/>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sidRPr="00DA4A46">
        <w:rPr>
          <w:rFonts w:ascii="Myriad Pro" w:hAnsi="Myriad Pro"/>
          <w:w w:val="105"/>
          <w:sz w:val="20"/>
          <w:szCs w:val="20"/>
          <w:lang w:val="en-GB"/>
        </w:rPr>
        <w:t>Confirms that in the preparation and submission of its Proposal, Tenderer has fully considered all the</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clarifications</w:t>
      </w:r>
      <w:r w:rsidRPr="00DA4A46">
        <w:rPr>
          <w:rFonts w:ascii="Myriad Pro" w:hAnsi="Myriad Pro"/>
          <w:spacing w:val="-9"/>
          <w:w w:val="105"/>
          <w:sz w:val="20"/>
          <w:szCs w:val="20"/>
          <w:lang w:val="en-GB"/>
        </w:rPr>
        <w:t xml:space="preserve"> </w:t>
      </w:r>
      <w:r w:rsidRPr="00DA4A46">
        <w:rPr>
          <w:rFonts w:ascii="Myriad Pro" w:hAnsi="Myriad Pro"/>
          <w:w w:val="105"/>
          <w:sz w:val="20"/>
          <w:szCs w:val="20"/>
          <w:lang w:val="en-GB"/>
        </w:rPr>
        <w:t>issued</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by</w:t>
      </w:r>
      <w:r w:rsidRPr="00DA4A46">
        <w:rPr>
          <w:rFonts w:ascii="Myriad Pro" w:hAnsi="Myriad Pro"/>
          <w:spacing w:val="-11"/>
          <w:w w:val="105"/>
          <w:sz w:val="20"/>
          <w:szCs w:val="20"/>
          <w:lang w:val="en-GB"/>
        </w:rPr>
        <w:t xml:space="preserve"> </w:t>
      </w:r>
      <w:r w:rsidRPr="00DA4A46">
        <w:rPr>
          <w:rFonts w:ascii="Myriad Pro" w:hAnsi="Myriad Pro"/>
          <w:w w:val="105"/>
          <w:sz w:val="20"/>
          <w:szCs w:val="20"/>
          <w:lang w:val="en-GB"/>
        </w:rPr>
        <w:t>the</w:t>
      </w:r>
      <w:r w:rsidRPr="00DA4A46">
        <w:rPr>
          <w:rFonts w:ascii="Myriad Pro" w:hAnsi="Myriad Pro"/>
          <w:spacing w:val="-12"/>
          <w:w w:val="105"/>
          <w:sz w:val="20"/>
          <w:szCs w:val="20"/>
          <w:lang w:val="en-GB"/>
        </w:rPr>
        <w:t xml:space="preserve"> </w:t>
      </w:r>
      <w:r w:rsidRPr="00DA4A46">
        <w:rPr>
          <w:rFonts w:ascii="Myriad Pro" w:hAnsi="Myriad Pro"/>
          <w:w w:val="105"/>
          <w:sz w:val="20"/>
          <w:szCs w:val="20"/>
          <w:lang w:val="en-GB"/>
        </w:rPr>
        <w:t>Contracting</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authority;</w:t>
      </w:r>
    </w:p>
    <w:p w14:paraId="2C22439A" w14:textId="77777777" w:rsidR="008E77DD" w:rsidRPr="00DA4A46" w:rsidRDefault="008E77DD" w:rsidP="001933A1">
      <w:pPr>
        <w:pStyle w:val="ListParagraph"/>
        <w:widowControl w:val="0"/>
        <w:numPr>
          <w:ilvl w:val="0"/>
          <w:numId w:val="25"/>
        </w:numPr>
        <w:tabs>
          <w:tab w:val="left" w:pos="2063"/>
        </w:tabs>
        <w:autoSpaceDE w:val="0"/>
        <w:autoSpaceDN w:val="0"/>
        <w:spacing w:before="121" w:after="0" w:line="261" w:lineRule="auto"/>
        <w:ind w:right="4"/>
        <w:contextualSpacing w:val="0"/>
        <w:jc w:val="both"/>
        <w:rPr>
          <w:rFonts w:ascii="Myriad Pro" w:hAnsi="Myriad Pro"/>
          <w:sz w:val="20"/>
          <w:szCs w:val="20"/>
          <w:lang w:val="en-GB"/>
        </w:rPr>
      </w:pPr>
      <w:r w:rsidRPr="00DA4A46">
        <w:rPr>
          <w:rFonts w:ascii="Myriad Pro" w:hAnsi="Myriad Pro"/>
          <w:w w:val="105"/>
          <w:sz w:val="20"/>
          <w:szCs w:val="20"/>
          <w:lang w:val="en-GB"/>
        </w:rPr>
        <w:t>Confirms that Tenderer has prepared the Proposal without connection with any other person, company</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or parties likewise submitting a Proposal and that it is prepared in all respects for in good faith, without</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collusion</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or fraud;</w:t>
      </w:r>
    </w:p>
    <w:p w14:paraId="39883400" w14:textId="42A2CC8B" w:rsidR="008E77DD" w:rsidRPr="00DA4A46" w:rsidRDefault="008E77DD" w:rsidP="001933A1">
      <w:pPr>
        <w:pStyle w:val="ListParagraph"/>
        <w:widowControl w:val="0"/>
        <w:numPr>
          <w:ilvl w:val="0"/>
          <w:numId w:val="25"/>
        </w:numPr>
        <w:tabs>
          <w:tab w:val="left" w:pos="2063"/>
        </w:tabs>
        <w:autoSpaceDE w:val="0"/>
        <w:autoSpaceDN w:val="0"/>
        <w:spacing w:before="121" w:after="0" w:line="240" w:lineRule="auto"/>
        <w:contextualSpacing w:val="0"/>
        <w:rPr>
          <w:rFonts w:ascii="Myriad Pro" w:hAnsi="Myriad Pro"/>
          <w:sz w:val="20"/>
          <w:szCs w:val="20"/>
          <w:lang w:val="en-GB"/>
        </w:rPr>
      </w:pPr>
      <w:r w:rsidRPr="00DA4A46">
        <w:rPr>
          <w:rFonts w:ascii="Myriad Pro" w:hAnsi="Myriad Pro"/>
          <w:spacing w:val="-1"/>
          <w:w w:val="105"/>
          <w:sz w:val="20"/>
          <w:szCs w:val="20"/>
          <w:lang w:val="en-GB"/>
        </w:rPr>
        <w:t>Confirms</w:t>
      </w:r>
      <w:r w:rsidRPr="00DA4A46">
        <w:rPr>
          <w:rFonts w:ascii="Myriad Pro" w:hAnsi="Myriad Pro"/>
          <w:spacing w:val="1"/>
          <w:w w:val="105"/>
          <w:sz w:val="20"/>
          <w:szCs w:val="20"/>
          <w:lang w:val="en-GB"/>
        </w:rPr>
        <w:t xml:space="preserve"> </w:t>
      </w:r>
      <w:r w:rsidRPr="00DA4A46">
        <w:rPr>
          <w:rFonts w:ascii="Myriad Pro" w:hAnsi="Myriad Pro"/>
          <w:spacing w:val="-1"/>
          <w:w w:val="105"/>
          <w:sz w:val="20"/>
          <w:szCs w:val="20"/>
          <w:lang w:val="en-GB"/>
        </w:rPr>
        <w:t>that</w:t>
      </w:r>
      <w:r w:rsidR="00351632">
        <w:rPr>
          <w:rFonts w:ascii="Myriad Pro" w:hAnsi="Myriad Pro"/>
          <w:spacing w:val="-1"/>
          <w:w w:val="105"/>
          <w:sz w:val="20"/>
          <w:szCs w:val="20"/>
          <w:lang w:val="en-GB"/>
        </w:rPr>
        <w:t xml:space="preserve"> </w:t>
      </w:r>
      <w:r w:rsidRPr="00DA4A46">
        <w:rPr>
          <w:rFonts w:ascii="Myriad Pro" w:hAnsi="Myriad Pro"/>
          <w:spacing w:val="-1"/>
          <w:w w:val="105"/>
          <w:sz w:val="20"/>
          <w:szCs w:val="20"/>
          <w:lang w:val="en-GB"/>
        </w:rPr>
        <w:t>Tenderer's</w:t>
      </w:r>
      <w:r w:rsidRPr="00DA4A46">
        <w:rPr>
          <w:rFonts w:ascii="Myriad Pro" w:hAnsi="Myriad Pro"/>
          <w:spacing w:val="-11"/>
          <w:w w:val="105"/>
          <w:sz w:val="20"/>
          <w:szCs w:val="20"/>
          <w:lang w:val="en-GB"/>
        </w:rPr>
        <w:t xml:space="preserve"> </w:t>
      </w:r>
      <w:r w:rsidRPr="00DA4A46">
        <w:rPr>
          <w:rFonts w:ascii="Myriad Pro" w:hAnsi="Myriad Pro"/>
          <w:spacing w:val="-1"/>
          <w:w w:val="105"/>
          <w:sz w:val="20"/>
          <w:szCs w:val="20"/>
          <w:lang w:val="en-GB"/>
        </w:rPr>
        <w:t>offered</w:t>
      </w:r>
      <w:r w:rsidRPr="00DA4A46">
        <w:rPr>
          <w:rFonts w:ascii="Myriad Pro" w:hAnsi="Myriad Pro"/>
          <w:spacing w:val="2"/>
          <w:w w:val="105"/>
          <w:sz w:val="20"/>
          <w:szCs w:val="20"/>
          <w:lang w:val="en-GB"/>
        </w:rPr>
        <w:t xml:space="preserve"> </w:t>
      </w:r>
      <w:r w:rsidRPr="00DA4A46">
        <w:rPr>
          <w:rFonts w:ascii="Myriad Pro" w:hAnsi="Myriad Pro"/>
          <w:spacing w:val="-1"/>
          <w:w w:val="105"/>
          <w:sz w:val="20"/>
          <w:szCs w:val="20"/>
          <w:lang w:val="en-GB"/>
        </w:rPr>
        <w:t>services</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are</w:t>
      </w:r>
      <w:r w:rsidRPr="00DA4A46">
        <w:rPr>
          <w:rFonts w:ascii="Myriad Pro" w:hAnsi="Myriad Pro"/>
          <w:spacing w:val="-3"/>
          <w:w w:val="105"/>
          <w:sz w:val="20"/>
          <w:szCs w:val="20"/>
          <w:lang w:val="en-GB"/>
        </w:rPr>
        <w:t xml:space="preserve"> </w:t>
      </w:r>
      <w:r w:rsidRPr="00DA4A46">
        <w:rPr>
          <w:rFonts w:ascii="Myriad Pro" w:hAnsi="Myriad Pro"/>
          <w:w w:val="105"/>
          <w:sz w:val="20"/>
          <w:szCs w:val="20"/>
          <w:lang w:val="en-GB"/>
        </w:rPr>
        <w:t>free</w:t>
      </w:r>
      <w:r w:rsidRPr="00DA4A46">
        <w:rPr>
          <w:rFonts w:ascii="Myriad Pro" w:hAnsi="Myriad Pro"/>
          <w:spacing w:val="-7"/>
          <w:w w:val="105"/>
          <w:sz w:val="20"/>
          <w:szCs w:val="20"/>
          <w:lang w:val="en-GB"/>
        </w:rPr>
        <w:t xml:space="preserve"> </w:t>
      </w:r>
      <w:r w:rsidRPr="00DA4A46">
        <w:rPr>
          <w:rFonts w:ascii="Myriad Pro" w:hAnsi="Myriad Pro"/>
          <w:w w:val="105"/>
          <w:sz w:val="20"/>
          <w:szCs w:val="20"/>
          <w:lang w:val="en-GB"/>
        </w:rPr>
        <w:t>from</w:t>
      </w:r>
      <w:r w:rsidRPr="00DA4A46">
        <w:rPr>
          <w:rFonts w:ascii="Myriad Pro" w:hAnsi="Myriad Pro"/>
          <w:spacing w:val="-6"/>
          <w:w w:val="105"/>
          <w:sz w:val="20"/>
          <w:szCs w:val="20"/>
          <w:lang w:val="en-GB"/>
        </w:rPr>
        <w:t xml:space="preserve"> </w:t>
      </w:r>
      <w:r w:rsidRPr="00DA4A46">
        <w:rPr>
          <w:rFonts w:ascii="Myriad Pro" w:hAnsi="Myriad Pro"/>
          <w:w w:val="105"/>
          <w:sz w:val="20"/>
          <w:szCs w:val="20"/>
          <w:lang w:val="en-GB"/>
        </w:rPr>
        <w:t>all</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liens,</w:t>
      </w:r>
      <w:r w:rsidRPr="00DA4A46">
        <w:rPr>
          <w:rFonts w:ascii="Myriad Pro" w:hAnsi="Myriad Pro"/>
          <w:spacing w:val="-16"/>
          <w:w w:val="105"/>
          <w:sz w:val="20"/>
          <w:szCs w:val="20"/>
          <w:lang w:val="en-GB"/>
        </w:rPr>
        <w:t xml:space="preserve"> </w:t>
      </w:r>
      <w:r w:rsidRPr="00DA4A46">
        <w:rPr>
          <w:rFonts w:ascii="Myriad Pro" w:hAnsi="Myriad Pro"/>
          <w:w w:val="105"/>
          <w:sz w:val="20"/>
          <w:szCs w:val="20"/>
          <w:lang w:val="en-GB"/>
        </w:rPr>
        <w:t>interests</w:t>
      </w:r>
      <w:r w:rsidRPr="00DA4A46">
        <w:rPr>
          <w:rFonts w:ascii="Myriad Pro" w:hAnsi="Myriad Pro"/>
          <w:spacing w:val="-6"/>
          <w:w w:val="105"/>
          <w:sz w:val="20"/>
          <w:szCs w:val="20"/>
          <w:lang w:val="en-GB"/>
        </w:rPr>
        <w:t xml:space="preserve"> </w:t>
      </w:r>
      <w:r w:rsidRPr="00DA4A46">
        <w:rPr>
          <w:rFonts w:ascii="Myriad Pro" w:hAnsi="Myriad Pro"/>
          <w:w w:val="105"/>
          <w:sz w:val="20"/>
          <w:szCs w:val="20"/>
          <w:lang w:val="en-GB"/>
        </w:rPr>
        <w:t>or other</w:t>
      </w:r>
      <w:r w:rsidRPr="00DA4A46">
        <w:rPr>
          <w:rFonts w:ascii="Myriad Pro" w:hAnsi="Myriad Pro"/>
          <w:spacing w:val="3"/>
          <w:w w:val="105"/>
          <w:sz w:val="20"/>
          <w:szCs w:val="20"/>
          <w:lang w:val="en-GB"/>
        </w:rPr>
        <w:t xml:space="preserve"> </w:t>
      </w:r>
      <w:r w:rsidRPr="00DA4A46">
        <w:rPr>
          <w:rFonts w:ascii="Myriad Pro" w:hAnsi="Myriad Pro"/>
          <w:w w:val="105"/>
          <w:sz w:val="20"/>
          <w:szCs w:val="20"/>
          <w:lang w:val="en-GB"/>
        </w:rPr>
        <w:t>rights</w:t>
      </w:r>
      <w:r w:rsidRPr="00DA4A46">
        <w:rPr>
          <w:rFonts w:ascii="Myriad Pro" w:hAnsi="Myriad Pro"/>
          <w:spacing w:val="-4"/>
          <w:w w:val="105"/>
          <w:sz w:val="20"/>
          <w:szCs w:val="20"/>
          <w:lang w:val="en-GB"/>
        </w:rPr>
        <w:t xml:space="preserve"> </w:t>
      </w:r>
      <w:r w:rsidRPr="00DA4A46">
        <w:rPr>
          <w:rFonts w:ascii="Myriad Pro" w:hAnsi="Myriad Pro"/>
          <w:w w:val="105"/>
          <w:sz w:val="20"/>
          <w:szCs w:val="20"/>
          <w:lang w:val="en-GB"/>
        </w:rPr>
        <w:t>of third</w:t>
      </w:r>
      <w:r w:rsidRPr="00DA4A46">
        <w:rPr>
          <w:rFonts w:ascii="Myriad Pro" w:hAnsi="Myriad Pro"/>
          <w:spacing w:val="-7"/>
          <w:w w:val="105"/>
          <w:sz w:val="20"/>
          <w:szCs w:val="20"/>
          <w:lang w:val="en-GB"/>
        </w:rPr>
        <w:t xml:space="preserve"> </w:t>
      </w:r>
      <w:r w:rsidRPr="00DA4A46">
        <w:rPr>
          <w:rFonts w:ascii="Myriad Pro" w:hAnsi="Myriad Pro"/>
          <w:w w:val="105"/>
          <w:sz w:val="20"/>
          <w:szCs w:val="20"/>
          <w:lang w:val="en-GB"/>
        </w:rPr>
        <w:t>parties;</w:t>
      </w:r>
    </w:p>
    <w:p w14:paraId="55F1C675" w14:textId="55C132AC" w:rsidR="008E77DD" w:rsidRDefault="00F61422" w:rsidP="001933A1">
      <w:pPr>
        <w:pStyle w:val="SLONormal"/>
        <w:numPr>
          <w:ilvl w:val="0"/>
          <w:numId w:val="25"/>
        </w:numPr>
        <w:ind w:right="-194"/>
        <w:rPr>
          <w:rFonts w:ascii="Myriad Pro" w:eastAsia="Myriad Pro" w:hAnsi="Myriad Pro" w:cs="Myriad Pro"/>
          <w:sz w:val="20"/>
          <w:szCs w:val="20"/>
        </w:rPr>
      </w:pPr>
      <w:r>
        <w:rPr>
          <w:rFonts w:ascii="Myriad Pro" w:eastAsia="Myriad Pro" w:hAnsi="Myriad Pro" w:cs="Myriad Pro"/>
          <w:sz w:val="20"/>
          <w:szCs w:val="20"/>
        </w:rPr>
        <w:t xml:space="preserve">Confirms that the Contracting </w:t>
      </w:r>
      <w:r w:rsidR="00424AD5">
        <w:rPr>
          <w:rFonts w:ascii="Myriad Pro" w:eastAsia="Myriad Pro" w:hAnsi="Myriad Pro" w:cs="Myriad Pro"/>
          <w:sz w:val="20"/>
          <w:szCs w:val="20"/>
        </w:rPr>
        <w:t>Authority</w:t>
      </w:r>
      <w:r>
        <w:rPr>
          <w:rFonts w:ascii="Myriad Pro" w:eastAsia="Myriad Pro" w:hAnsi="Myriad Pro" w:cs="Myriad Pro"/>
          <w:sz w:val="20"/>
          <w:szCs w:val="20"/>
        </w:rPr>
        <w:t xml:space="preserve"> reserves itself </w:t>
      </w:r>
      <w:r w:rsidR="00170E40">
        <w:rPr>
          <w:rFonts w:ascii="Myriad Pro" w:eastAsia="Myriad Pro" w:hAnsi="Myriad Pro" w:cs="Myriad Pro"/>
          <w:sz w:val="20"/>
          <w:szCs w:val="20"/>
        </w:rPr>
        <w:t>the right to reject any or all Proposals and cancel the Procuremen</w:t>
      </w:r>
      <w:r w:rsidR="008667A8">
        <w:rPr>
          <w:rFonts w:ascii="Myriad Pro" w:eastAsia="Myriad Pro" w:hAnsi="Myriad Pro" w:cs="Myriad Pro"/>
          <w:sz w:val="20"/>
          <w:szCs w:val="20"/>
        </w:rPr>
        <w:t xml:space="preserve">t before entry into Contract on the </w:t>
      </w:r>
      <w:r w:rsidR="00424AD5">
        <w:rPr>
          <w:rFonts w:ascii="Myriad Pro" w:eastAsia="Myriad Pro" w:hAnsi="Myriad Pro" w:cs="Myriad Pro"/>
          <w:sz w:val="20"/>
          <w:szCs w:val="20"/>
        </w:rPr>
        <w:t>grounds</w:t>
      </w:r>
      <w:r w:rsidR="008667A8">
        <w:rPr>
          <w:rFonts w:ascii="Myriad Pro" w:eastAsia="Myriad Pro" w:hAnsi="Myriad Pro" w:cs="Myriad Pro"/>
          <w:sz w:val="20"/>
          <w:szCs w:val="20"/>
        </w:rPr>
        <w:t xml:space="preserve"> specified in the Regulations of </w:t>
      </w:r>
      <w:r w:rsidR="00424AD5">
        <w:rPr>
          <w:rFonts w:ascii="Myriad Pro" w:eastAsia="Myriad Pro" w:hAnsi="Myriad Pro" w:cs="Myriad Pro"/>
          <w:sz w:val="20"/>
          <w:szCs w:val="20"/>
        </w:rPr>
        <w:t>the</w:t>
      </w:r>
      <w:r w:rsidR="008667A8">
        <w:rPr>
          <w:rFonts w:ascii="Myriad Pro" w:eastAsia="Myriad Pro" w:hAnsi="Myriad Pro" w:cs="Myriad Pro"/>
          <w:sz w:val="20"/>
          <w:szCs w:val="20"/>
        </w:rPr>
        <w:t xml:space="preserve"> law.</w:t>
      </w:r>
    </w:p>
    <w:p w14:paraId="6977E371" w14:textId="370C6C57" w:rsidR="00424AD5" w:rsidRPr="00286A19" w:rsidRDefault="00424AD5" w:rsidP="001933A1">
      <w:pPr>
        <w:pStyle w:val="SLONormal"/>
        <w:numPr>
          <w:ilvl w:val="0"/>
          <w:numId w:val="25"/>
        </w:numPr>
        <w:ind w:right="-194"/>
        <w:rPr>
          <w:rFonts w:ascii="Myriad Pro" w:eastAsia="Myriad Pro" w:hAnsi="Myriad Pro" w:cs="Myriad Pro"/>
          <w:sz w:val="20"/>
          <w:szCs w:val="20"/>
        </w:rPr>
      </w:pPr>
      <w:r>
        <w:rPr>
          <w:rFonts w:ascii="Myriad Pro" w:eastAsia="Myriad Pro" w:hAnsi="Myriad Pro" w:cs="Myriad Pro"/>
          <w:sz w:val="20"/>
          <w:szCs w:val="20"/>
        </w:rPr>
        <w:t xml:space="preserve">Guarantees </w:t>
      </w:r>
      <w:r w:rsidRPr="00286A19">
        <w:rPr>
          <w:rFonts w:ascii="Myriad Pro" w:eastAsia="Myriad Pro" w:hAnsi="Myriad Pro" w:cs="Myriad Pro"/>
          <w:sz w:val="20"/>
          <w:szCs w:val="20"/>
        </w:rPr>
        <w:t xml:space="preserve">that all provided information and documents are </w:t>
      </w:r>
      <w:r w:rsidR="00D8337F" w:rsidRPr="00286A19">
        <w:rPr>
          <w:rFonts w:ascii="Myriad Pro" w:eastAsia="Myriad Pro" w:hAnsi="Myriad Pro" w:cs="Myriad Pro"/>
          <w:sz w:val="20"/>
          <w:szCs w:val="20"/>
        </w:rPr>
        <w:t>genuine</w:t>
      </w:r>
      <w:r w:rsidR="00054587">
        <w:rPr>
          <w:rFonts w:ascii="Myriad Pro" w:eastAsia="Myriad Pro" w:hAnsi="Myriad Pro" w:cs="Myriad Pro"/>
          <w:sz w:val="20"/>
          <w:szCs w:val="20"/>
        </w:rPr>
        <w:t xml:space="preserve"> and true</w:t>
      </w:r>
      <w:r w:rsidRPr="00286A19">
        <w:rPr>
          <w:rFonts w:ascii="Myriad Pro" w:eastAsia="Myriad Pro" w:hAnsi="Myriad Pro" w:cs="Myriad Pro"/>
          <w:sz w:val="20"/>
          <w:szCs w:val="20"/>
        </w:rPr>
        <w:t>.</w:t>
      </w:r>
    </w:p>
    <w:p w14:paraId="08C97B2E" w14:textId="34F2E2D8" w:rsidR="006319EC" w:rsidRPr="00286A19" w:rsidRDefault="006319EC" w:rsidP="001933A1">
      <w:pPr>
        <w:pStyle w:val="ListParagraph"/>
        <w:widowControl w:val="0"/>
        <w:numPr>
          <w:ilvl w:val="0"/>
          <w:numId w:val="25"/>
        </w:numPr>
        <w:tabs>
          <w:tab w:val="left" w:pos="2063"/>
        </w:tabs>
        <w:autoSpaceDE w:val="0"/>
        <w:autoSpaceDN w:val="0"/>
        <w:spacing w:before="121" w:after="0"/>
        <w:ind w:right="4"/>
        <w:contextualSpacing w:val="0"/>
        <w:jc w:val="both"/>
        <w:rPr>
          <w:rFonts w:ascii="Myriad Pro" w:hAnsi="Myriad Pro"/>
          <w:b/>
          <w:bCs/>
          <w:sz w:val="20"/>
          <w:szCs w:val="20"/>
          <w:lang w:val="en-GB"/>
        </w:rPr>
      </w:pPr>
      <w:r w:rsidRPr="00286A19">
        <w:rPr>
          <w:rFonts w:ascii="Myriad Pro" w:hAnsi="Myriad Pro"/>
          <w:b/>
          <w:bCs/>
          <w:w w:val="105"/>
          <w:sz w:val="20"/>
          <w:szCs w:val="20"/>
          <w:lang w:val="en-GB"/>
        </w:rPr>
        <w:t>Confirms</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that Regulations</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is clear</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and understandable, that it</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does not</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have any objections</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and</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complaints and that in the case of  granting the right to enter into a Contract it will fulfil all conditions of</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the Regulations as well as enter into a Contract in accordance with the Draft contract enclosed with the</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Regulations</w:t>
      </w:r>
      <w:r w:rsidRPr="00286A19">
        <w:rPr>
          <w:rFonts w:ascii="Myriad Pro" w:hAnsi="Myriad Pro"/>
          <w:b/>
          <w:bCs/>
          <w:spacing w:val="3"/>
          <w:w w:val="105"/>
          <w:sz w:val="20"/>
          <w:szCs w:val="20"/>
          <w:lang w:val="en-GB"/>
        </w:rPr>
        <w:t xml:space="preserve"> </w:t>
      </w:r>
      <w:r w:rsidRPr="00286A19">
        <w:rPr>
          <w:rFonts w:ascii="Myriad Pro" w:hAnsi="Myriad Pro"/>
          <w:b/>
          <w:bCs/>
          <w:w w:val="105"/>
          <w:sz w:val="20"/>
          <w:szCs w:val="20"/>
          <w:lang w:val="en-GB"/>
        </w:rPr>
        <w:t>(Annex</w:t>
      </w:r>
      <w:r w:rsidRPr="00286A19">
        <w:rPr>
          <w:rFonts w:ascii="Myriad Pro" w:hAnsi="Myriad Pro"/>
          <w:b/>
          <w:bCs/>
          <w:spacing w:val="-5"/>
          <w:w w:val="105"/>
          <w:sz w:val="20"/>
          <w:szCs w:val="20"/>
          <w:lang w:val="en-GB"/>
        </w:rPr>
        <w:t xml:space="preserve"> </w:t>
      </w:r>
      <w:r w:rsidRPr="00286A19">
        <w:rPr>
          <w:rFonts w:ascii="Myriad Pro" w:hAnsi="Myriad Pro"/>
          <w:b/>
          <w:bCs/>
          <w:w w:val="105"/>
          <w:sz w:val="20"/>
          <w:szCs w:val="20"/>
          <w:lang w:val="en-GB"/>
        </w:rPr>
        <w:t>No</w:t>
      </w:r>
      <w:r w:rsidRPr="00286A19">
        <w:rPr>
          <w:rFonts w:ascii="Myriad Pro" w:hAnsi="Myriad Pro"/>
          <w:b/>
          <w:bCs/>
          <w:spacing w:val="-17"/>
          <w:w w:val="105"/>
          <w:sz w:val="20"/>
          <w:szCs w:val="20"/>
          <w:lang w:val="en-GB"/>
        </w:rPr>
        <w:t xml:space="preserve"> </w:t>
      </w:r>
      <w:r w:rsidR="00E44EC0" w:rsidRPr="00286A19">
        <w:rPr>
          <w:rFonts w:ascii="Myriad Pro" w:hAnsi="Myriad Pro"/>
          <w:b/>
          <w:bCs/>
          <w:w w:val="105"/>
          <w:sz w:val="20"/>
          <w:szCs w:val="20"/>
          <w:lang w:val="en-GB"/>
        </w:rPr>
        <w:t>11</w:t>
      </w:r>
      <w:r w:rsidRPr="00286A19">
        <w:rPr>
          <w:rFonts w:ascii="Myriad Pro" w:hAnsi="Myriad Pro"/>
          <w:b/>
          <w:bCs/>
          <w:spacing w:val="-11"/>
          <w:w w:val="105"/>
          <w:sz w:val="20"/>
          <w:szCs w:val="20"/>
          <w:lang w:val="en-GB"/>
        </w:rPr>
        <w:t xml:space="preserve"> </w:t>
      </w:r>
      <w:r w:rsidRPr="00286A19">
        <w:rPr>
          <w:rFonts w:ascii="Myriad Pro" w:hAnsi="Myriad Pro"/>
          <w:b/>
          <w:bCs/>
          <w:w w:val="105"/>
          <w:sz w:val="20"/>
          <w:szCs w:val="20"/>
          <w:lang w:val="en-GB"/>
        </w:rPr>
        <w:t>"Draft contract");</w:t>
      </w:r>
    </w:p>
    <w:p w14:paraId="2BD4DA32" w14:textId="77777777" w:rsidR="00D52D94" w:rsidRDefault="00D52D94" w:rsidP="00D52D94">
      <w:pPr>
        <w:pStyle w:val="SLONormal"/>
        <w:rPr>
          <w:rFonts w:ascii="Myriad Pro" w:eastAsia="Myriad Pro" w:hAnsi="Myriad Pro" w:cs="Myriad Pro"/>
          <w:b/>
          <w:bCs/>
          <w:spacing w:val="-1"/>
          <w:sz w:val="20"/>
          <w:szCs w:val="20"/>
        </w:rPr>
      </w:pPr>
    </w:p>
    <w:p w14:paraId="1FC37E77" w14:textId="77777777" w:rsidR="00D52D94" w:rsidRPr="003B29EC" w:rsidRDefault="00D52D94" w:rsidP="00D52D94">
      <w:pPr>
        <w:pStyle w:val="SLONormal"/>
        <w:rPr>
          <w:rFonts w:ascii="Myriad Pro" w:eastAsia="Myriad Pro" w:hAnsi="Myriad Pro" w:cs="Myriad Pro"/>
          <w:b/>
          <w:bCs/>
          <w:sz w:val="20"/>
          <w:szCs w:val="20"/>
        </w:rPr>
      </w:pPr>
      <w:r w:rsidRPr="003B29EC">
        <w:rPr>
          <w:rFonts w:ascii="Myriad Pro" w:eastAsia="Myriad Pro" w:hAnsi="Myriad Pro" w:cs="Myriad Pro"/>
          <w:b/>
          <w:bCs/>
          <w:spacing w:val="-1"/>
          <w:sz w:val="20"/>
          <w:szCs w:val="20"/>
        </w:rPr>
        <w:t>We</w:t>
      </w:r>
      <w:r w:rsidRPr="003B29EC">
        <w:rPr>
          <w:rFonts w:ascii="Myriad Pro" w:eastAsia="Myriad Pro" w:hAnsi="Myriad Pro" w:cs="Myriad Pro"/>
          <w:b/>
          <w:bCs/>
          <w:sz w:val="20"/>
          <w:szCs w:val="20"/>
        </w:rPr>
        <w:t xml:space="preserve"> </w:t>
      </w:r>
      <w:r w:rsidRPr="003B29EC">
        <w:rPr>
          <w:rFonts w:ascii="Myriad Pro" w:eastAsia="Myriad Pro" w:hAnsi="Myriad Pro" w:cs="Myriad Pro"/>
          <w:b/>
          <w:bCs/>
          <w:spacing w:val="-1"/>
          <w:sz w:val="20"/>
          <w:szCs w:val="20"/>
        </w:rPr>
        <w:t>meet the criteria of (</w:t>
      </w:r>
      <w:r w:rsidRPr="003B29EC">
        <w:rPr>
          <w:rFonts w:ascii="Myriad Pro" w:eastAsia="Myriad Pro" w:hAnsi="Myriad Pro" w:cs="Myriad Pro"/>
          <w:b/>
          <w:bCs/>
          <w:i/>
          <w:iCs/>
          <w:sz w:val="20"/>
          <w:szCs w:val="20"/>
        </w:rPr>
        <w:t>please mark</w:t>
      </w:r>
      <w:r w:rsidRPr="003B29EC">
        <w:rPr>
          <w:rFonts w:ascii="Myriad Pro" w:eastAsia="Myriad Pro" w:hAnsi="Myriad Pro" w:cs="Myriad Pro"/>
          <w:b/>
          <w:bCs/>
          <w:sz w:val="20"/>
          <w:szCs w:val="20"/>
        </w:rPr>
        <w:t xml:space="preserve">): </w:t>
      </w:r>
    </w:p>
    <w:p w14:paraId="29D76DF4" w14:textId="77777777" w:rsidR="00D52D94" w:rsidRPr="00286A19" w:rsidRDefault="00D52D94" w:rsidP="00D52D94">
      <w:pPr>
        <w:pStyle w:val="BodyText"/>
        <w:spacing w:before="124" w:line="252" w:lineRule="auto"/>
        <w:ind w:right="-33"/>
        <w:jc w:val="both"/>
        <w:rPr>
          <w:rFonts w:ascii="Myriad Pro" w:eastAsia="Myriad Pro,Times New Roman" w:hAnsi="Myriad Pro" w:cs="Myriad Pro,Times New Roman"/>
          <w:sz w:val="20"/>
          <w:szCs w:val="20"/>
          <w:lang w:val="en-GB"/>
        </w:rPr>
      </w:pPr>
      <w:bookmarkStart w:id="518" w:name="_Hlk48211613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286A19">
        <w:rPr>
          <w:rFonts w:ascii="Myriad Pro" w:eastAsia="Myriad Pro" w:hAnsi="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bookmarkStart w:id="519" w:name="_Hlk482116245"/>
      <w:bookmarkEnd w:id="518"/>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medium</w:t>
      </w:r>
      <w:bookmarkEnd w:id="519"/>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other</w:t>
      </w:r>
      <w:bookmarkStart w:id="520" w:name="_Hlk482115327"/>
    </w:p>
    <w:p w14:paraId="48A1F17F" w14:textId="77777777" w:rsidR="00D52D94" w:rsidRPr="00286A19" w:rsidRDefault="00D52D94" w:rsidP="00D52D94">
      <w:pPr>
        <w:pStyle w:val="BodyText"/>
        <w:spacing w:before="124" w:line="252" w:lineRule="auto"/>
        <w:ind w:right="-33"/>
        <w:jc w:val="both"/>
        <w:rPr>
          <w:rFonts w:ascii="Myriad Pro" w:eastAsia="Myriad Pro,Times New Roman" w:hAnsi="Myriad Pro" w:cs="Myriad Pro,Times New Roman"/>
          <w:sz w:val="20"/>
          <w:szCs w:val="20"/>
          <w:lang w:val="en-GB"/>
        </w:rPr>
      </w:pPr>
      <w:r w:rsidRPr="00286A19">
        <w:rPr>
          <w:rFonts w:ascii="Myriad Pro" w:eastAsia="Myriad Pro" w:hAnsi="Myriad Pro" w:cs="Myriad Pro"/>
          <w:spacing w:val="-1"/>
          <w:sz w:val="20"/>
          <w:szCs w:val="20"/>
          <w:lang w:val="en-GB"/>
        </w:rPr>
        <w:t>sized enterprise</w:t>
      </w:r>
      <w:r w:rsidRPr="00286A19">
        <w:rPr>
          <w:rStyle w:val="FootnoteReference"/>
          <w:rFonts w:ascii="Myriad Pro" w:eastAsia="Myriad Pro,Times New Roman" w:hAnsi="Myriad Pro" w:cs="Myriad Pro,Times New Roman"/>
          <w:spacing w:val="-1"/>
          <w:sz w:val="20"/>
          <w:szCs w:val="20"/>
          <w:lang w:val="en-GB"/>
        </w:rPr>
        <w:footnoteReference w:id="8"/>
      </w:r>
      <w:r w:rsidRPr="00286A19">
        <w:rPr>
          <w:rFonts w:ascii="Myriad Pro" w:eastAsia="Myriad Pro,Times New Roman" w:hAnsi="Myriad Pro" w:cs="Myriad Pro,Times New Roman"/>
          <w:spacing w:val="-1"/>
          <w:sz w:val="20"/>
          <w:szCs w:val="20"/>
          <w:lang w:val="en-GB"/>
        </w:rPr>
        <w:t xml:space="preserve"> </w:t>
      </w:r>
      <w:bookmarkEnd w:id="520"/>
      <w:r w:rsidRPr="00286A19">
        <w:rPr>
          <w:rFonts w:ascii="Myriad Pro" w:eastAsia="Myriad Pro" w:hAnsi="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eastAsia="Myriad Pro,Times New Roman" w:hAnsi="Myriad Pro" w:cs="Myriad Pro,Times New Roman"/>
          <w:spacing w:val="-1"/>
          <w:sz w:val="20"/>
          <w:szCs w:val="20"/>
          <w:lang w:val="en-GB"/>
        </w:rPr>
        <w:footnoteReference w:id="9"/>
      </w:r>
    </w:p>
    <w:p w14:paraId="07BA7666" w14:textId="77777777" w:rsidR="00D52D94" w:rsidRPr="003B29EC" w:rsidRDefault="00D52D94" w:rsidP="00D52D94">
      <w:pPr>
        <w:spacing w:before="120" w:after="120" w:line="240" w:lineRule="auto"/>
        <w:jc w:val="both"/>
        <w:outlineLvl w:val="2"/>
        <w:rPr>
          <w:rFonts w:ascii="Myriad Pro" w:hAnsi="Myriad Pro"/>
          <w:sz w:val="20"/>
          <w:szCs w:val="20"/>
          <w:lang w:val="en-US"/>
        </w:rPr>
      </w:pPr>
    </w:p>
    <w:p w14:paraId="175CD1B1" w14:textId="77777777" w:rsidR="00D52D94" w:rsidRPr="003B29EC" w:rsidRDefault="00D52D94" w:rsidP="00D52D94">
      <w:pPr>
        <w:spacing w:before="120" w:after="120" w:line="240" w:lineRule="auto"/>
        <w:outlineLvl w:val="2"/>
        <w:rPr>
          <w:rFonts w:ascii="Myriad Pro" w:hAnsi="Myriad Pro"/>
          <w:sz w:val="20"/>
          <w:szCs w:val="20"/>
          <w:lang w:val="en-US"/>
        </w:rPr>
      </w:pPr>
    </w:p>
    <w:p w14:paraId="5EE53456" w14:textId="77777777" w:rsidR="00D52D94" w:rsidRPr="003B29EC" w:rsidRDefault="00D52D94" w:rsidP="00D52D94">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bookmarkEnd w:id="516"/>
    </w:p>
    <w:p w14:paraId="235CE7EE" w14:textId="615D1CBB" w:rsidR="00CE2560" w:rsidRDefault="00D52D94" w:rsidP="00CE2560">
      <w:pPr>
        <w:keepNext/>
        <w:spacing w:before="120" w:after="120" w:line="240" w:lineRule="auto"/>
        <w:outlineLvl w:val="0"/>
        <w:rPr>
          <w:rFonts w:ascii="Myriad Pro" w:hAnsi="Myriad Pro"/>
          <w:b/>
          <w:bCs/>
          <w:caps/>
          <w:spacing w:val="20"/>
          <w:sz w:val="20"/>
          <w:szCs w:val="20"/>
          <w:lang w:val="en-US"/>
        </w:rPr>
      </w:pPr>
      <w:r w:rsidRPr="003B29EC">
        <w:rPr>
          <w:rFonts w:ascii="Myriad Pro" w:hAnsi="Myriad Pro"/>
          <w:sz w:val="20"/>
          <w:szCs w:val="20"/>
          <w:lang w:val="en-US"/>
        </w:rPr>
        <w:br w:type="page"/>
      </w:r>
      <w:r w:rsidR="00CE2560" w:rsidRPr="003F778C">
        <w:rPr>
          <w:rFonts w:ascii="Myriad Pro" w:hAnsi="Myriad Pro"/>
          <w:b/>
          <w:bCs/>
          <w:caps/>
          <w:spacing w:val="20"/>
          <w:sz w:val="20"/>
          <w:szCs w:val="20"/>
          <w:lang w:val="en-US"/>
        </w:rPr>
        <w:lastRenderedPageBreak/>
        <w:t xml:space="preserve">Annex No </w:t>
      </w:r>
      <w:r w:rsidR="00CE2560">
        <w:rPr>
          <w:rFonts w:ascii="Myriad Pro" w:hAnsi="Myriad Pro"/>
          <w:b/>
          <w:bCs/>
          <w:caps/>
          <w:spacing w:val="20"/>
          <w:sz w:val="20"/>
          <w:szCs w:val="20"/>
          <w:lang w:val="en-US"/>
        </w:rPr>
        <w:t>2.</w:t>
      </w:r>
      <w:r w:rsidR="00CE2560" w:rsidRPr="003F778C">
        <w:rPr>
          <w:rFonts w:ascii="Myriad Pro" w:hAnsi="Myriad Pro"/>
          <w:b/>
          <w:bCs/>
          <w:caps/>
          <w:spacing w:val="20"/>
          <w:sz w:val="20"/>
          <w:szCs w:val="20"/>
          <w:lang w:val="en-US"/>
        </w:rPr>
        <w:t xml:space="preserve">: </w:t>
      </w:r>
      <w:r w:rsidR="00CE2560">
        <w:rPr>
          <w:rFonts w:ascii="Myriad Pro" w:hAnsi="Myriad Pro"/>
          <w:b/>
          <w:bCs/>
          <w:caps/>
          <w:spacing w:val="20"/>
          <w:sz w:val="20"/>
          <w:szCs w:val="20"/>
          <w:lang w:val="en-US"/>
        </w:rPr>
        <w:t>Technical specification – technical proposal</w:t>
      </w:r>
    </w:p>
    <w:p w14:paraId="22040808" w14:textId="2FBAFD32" w:rsidR="00C407D5" w:rsidRPr="00A676F6" w:rsidRDefault="00C407D5" w:rsidP="00BD7426">
      <w:pPr>
        <w:pStyle w:val="SLOAgreementTitle"/>
        <w:spacing w:before="120" w:after="120"/>
        <w:rPr>
          <w:rFonts w:ascii="Myriad Pro" w:eastAsia="Myriad Pro" w:hAnsi="Myriad Pro" w:cs="Myriad Pro"/>
          <w:sz w:val="20"/>
          <w:szCs w:val="20"/>
        </w:rPr>
      </w:pPr>
      <w:bookmarkStart w:id="521" w:name="_Hlk501096080"/>
      <w:r w:rsidRPr="00C407D5">
        <w:rPr>
          <w:rFonts w:ascii="Myriad Pro" w:hAnsi="Myriad Pro"/>
          <w:b w:val="0"/>
          <w:sz w:val="20"/>
          <w:szCs w:val="20"/>
          <w:lang w:val="en" w:eastAsia="ar-SA"/>
        </w:rPr>
        <w:t>FOR</w:t>
      </w:r>
      <w:r>
        <w:rPr>
          <w:rFonts w:ascii="Myriad Pro" w:hAnsi="Myriad Pro"/>
          <w:b w:val="0"/>
          <w:lang w:val="en" w:eastAsia="ar-SA"/>
        </w:rPr>
        <w:t xml:space="preserve"> </w:t>
      </w:r>
      <w:r w:rsidRPr="00A676F6">
        <w:rPr>
          <w:rFonts w:ascii="Myriad Pro" w:eastAsia="Myriad Pro" w:hAnsi="Myriad Pro" w:cs="Myriad Pro"/>
          <w:sz w:val="20"/>
          <w:szCs w:val="20"/>
        </w:rPr>
        <w:t>THE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RBR 2022/4</w:t>
      </w:r>
    </w:p>
    <w:p w14:paraId="3DAF1A68" w14:textId="72CD8C27" w:rsidR="00A701E0" w:rsidRPr="00A701E0" w:rsidRDefault="00A701E0" w:rsidP="00C407D5">
      <w:pPr>
        <w:suppressAutoHyphens/>
        <w:spacing w:after="0" w:line="240" w:lineRule="auto"/>
        <w:ind w:right="187"/>
        <w:contextualSpacing/>
        <w:jc w:val="both"/>
        <w:rPr>
          <w:rFonts w:ascii="Myriad Pro" w:hAnsi="Myriad Pro"/>
          <w:i/>
          <w:szCs w:val="24"/>
          <w:lang w:eastAsia="ar-SA"/>
        </w:rPr>
      </w:pPr>
      <w:r w:rsidRPr="00A701E0">
        <w:rPr>
          <w:rFonts w:ascii="Myriad Pro" w:hAnsi="Myriad Pro"/>
          <w:spacing w:val="56"/>
          <w:szCs w:val="24"/>
          <w:lang w:eastAsia="ar-SA"/>
        </w:rPr>
        <w:t xml:space="preserve"> </w:t>
      </w:r>
    </w:p>
    <w:p w14:paraId="0194CB4C" w14:textId="77777777" w:rsidR="00A701E0" w:rsidRPr="00A701E0" w:rsidRDefault="00A701E0" w:rsidP="001933A1">
      <w:pPr>
        <w:numPr>
          <w:ilvl w:val="0"/>
          <w:numId w:val="26"/>
        </w:numPr>
        <w:suppressAutoHyphens/>
        <w:spacing w:after="0" w:line="240" w:lineRule="auto"/>
        <w:jc w:val="both"/>
        <w:rPr>
          <w:rFonts w:ascii="Myriad Pro" w:eastAsia="Courier New" w:hAnsi="Myriad Pro"/>
          <w:sz w:val="20"/>
          <w:szCs w:val="20"/>
          <w:lang w:val="en-US" w:eastAsia="lv-LV" w:bidi="lv-LV"/>
        </w:rPr>
      </w:pPr>
      <w:r w:rsidRPr="00A701E0">
        <w:rPr>
          <w:rFonts w:ascii="Myriad Pro" w:eastAsia="Courier New" w:hAnsi="Myriad Pro"/>
          <w:sz w:val="20"/>
          <w:szCs w:val="20"/>
          <w:lang w:val="en-US" w:eastAsia="ar-SA"/>
        </w:rPr>
        <w:t>The Tenderer undertakes to ensure:</w:t>
      </w:r>
    </w:p>
    <w:p w14:paraId="4447C8F9"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reservation, delivery and, if necessary, change and cancellation of air, rail, road and water transport tickets;</w:t>
      </w:r>
    </w:p>
    <w:p w14:paraId="10F5D24D"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transfer processing and, if necessary, also change and cancellation;</w:t>
      </w:r>
    </w:p>
    <w:p w14:paraId="41918ABF"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hotel reservations, delivery of reservations and, if necessary, change and cancellation;</w:t>
      </w:r>
    </w:p>
    <w:p w14:paraId="078492C3"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deposit, if required by the hotel reservation system;</w:t>
      </w:r>
    </w:p>
    <w:p w14:paraId="03FF005C"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reservation of meeting rooms;</w:t>
      </w:r>
    </w:p>
    <w:p w14:paraId="68BD81C4"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processing and delivery of visas and, if necessary, cancellation;</w:t>
      </w:r>
    </w:p>
    <w:p w14:paraId="49282CD2"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car rental reservation and, if necessary, cancellation;</w:t>
      </w:r>
    </w:p>
    <w:p w14:paraId="7B66B945" w14:textId="77777777" w:rsidR="00A701E0" w:rsidRPr="00A701E0" w:rsidRDefault="00A701E0" w:rsidP="001933A1">
      <w:pPr>
        <w:numPr>
          <w:ilvl w:val="0"/>
          <w:numId w:val="26"/>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The Tenderer must provide all the items specified in the technical specification. If the tenderer does not provide all the items mentioned in the technical specification, the tenderer's application  will be rejected as non-compliant.</w:t>
      </w:r>
    </w:p>
    <w:p w14:paraId="2EDE7F75" w14:textId="77777777" w:rsidR="00A701E0" w:rsidRPr="00A701E0" w:rsidRDefault="00A701E0" w:rsidP="00A701E0">
      <w:pPr>
        <w:suppressAutoHyphens/>
        <w:spacing w:after="0" w:line="240" w:lineRule="auto"/>
        <w:ind w:left="720"/>
        <w:jc w:val="both"/>
        <w:rPr>
          <w:rFonts w:ascii="Myriad Pro" w:eastAsia="Courier New" w:hAnsi="Myriad Pro"/>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814"/>
        <w:gridCol w:w="4571"/>
      </w:tblGrid>
      <w:tr w:rsidR="00844FB2" w:rsidRPr="00A701E0" w14:paraId="43014E46" w14:textId="1D69DFA9" w:rsidTr="00910820">
        <w:tc>
          <w:tcPr>
            <w:tcW w:w="965" w:type="dxa"/>
            <w:shd w:val="clear" w:color="auto" w:fill="003786"/>
          </w:tcPr>
          <w:p w14:paraId="28CC7ADB" w14:textId="00433B6B"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 xml:space="preserve">No. </w:t>
            </w:r>
          </w:p>
        </w:tc>
        <w:tc>
          <w:tcPr>
            <w:tcW w:w="3814" w:type="dxa"/>
            <w:shd w:val="clear" w:color="auto" w:fill="003786"/>
          </w:tcPr>
          <w:p w14:paraId="4791E4BF" w14:textId="77777777" w:rsidR="00844FB2" w:rsidRPr="00A701E0" w:rsidRDefault="00844FB2"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Requirements</w:t>
            </w:r>
          </w:p>
        </w:tc>
        <w:tc>
          <w:tcPr>
            <w:tcW w:w="4571" w:type="dxa"/>
            <w:shd w:val="clear" w:color="auto" w:fill="003786"/>
          </w:tcPr>
          <w:p w14:paraId="01B60C92" w14:textId="0D62E1F6" w:rsidR="00844FB2" w:rsidRPr="00A701E0" w:rsidRDefault="00866138"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Pr>
                <w:rFonts w:ascii="Myriad Pro" w:eastAsia="Courier New" w:hAnsi="Myriad Pro" w:cs="Times New Roman"/>
                <w:b/>
                <w:sz w:val="20"/>
                <w:szCs w:val="20"/>
                <w:lang w:val="en" w:eastAsia="ar-SA"/>
              </w:rPr>
              <w:t>Tenderer’s</w:t>
            </w:r>
            <w:r w:rsidR="007402A6">
              <w:rPr>
                <w:rFonts w:ascii="Myriad Pro" w:eastAsia="Courier New" w:hAnsi="Myriad Pro" w:cs="Times New Roman"/>
                <w:b/>
                <w:sz w:val="20"/>
                <w:szCs w:val="20"/>
                <w:lang w:val="en" w:eastAsia="ar-SA"/>
              </w:rPr>
              <w:t xml:space="preserve"> proposal</w:t>
            </w:r>
            <w:r w:rsidR="00CC171F">
              <w:rPr>
                <w:rStyle w:val="FootnoteReference"/>
                <w:rFonts w:ascii="Myriad Pro" w:eastAsia="Courier New" w:hAnsi="Myriad Pro" w:cs="Times New Roman"/>
                <w:b/>
                <w:sz w:val="20"/>
                <w:szCs w:val="20"/>
                <w:lang w:val="en" w:eastAsia="ar-SA"/>
              </w:rPr>
              <w:footnoteReference w:id="10"/>
            </w:r>
          </w:p>
        </w:tc>
      </w:tr>
      <w:tr w:rsidR="007402A6" w:rsidRPr="00A701E0" w14:paraId="2FFDCBE2" w14:textId="23FA0343" w:rsidTr="00910820">
        <w:trPr>
          <w:trHeight w:val="297"/>
        </w:trPr>
        <w:tc>
          <w:tcPr>
            <w:tcW w:w="9350" w:type="dxa"/>
            <w:gridSpan w:val="3"/>
            <w:shd w:val="clear" w:color="auto" w:fill="B4C6E7" w:themeFill="accent1" w:themeFillTint="66"/>
          </w:tcPr>
          <w:p w14:paraId="495BD856" w14:textId="442CF8D7" w:rsidR="007402A6" w:rsidRPr="00A701E0" w:rsidRDefault="007402A6"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Ticket reservation, delivery</w:t>
            </w:r>
            <w:r w:rsidR="00F90A4D">
              <w:rPr>
                <w:rFonts w:ascii="Myriad Pro" w:eastAsia="Courier New" w:hAnsi="Myriad Pro" w:cs="Times New Roman"/>
                <w:b/>
                <w:sz w:val="20"/>
                <w:szCs w:val="20"/>
                <w:lang w:val="en" w:eastAsia="ar-SA"/>
              </w:rPr>
              <w:t>,</w:t>
            </w:r>
            <w:r w:rsidRPr="00A701E0">
              <w:rPr>
                <w:rFonts w:ascii="Myriad Pro" w:eastAsia="Courier New" w:hAnsi="Myriad Pro" w:cs="Times New Roman"/>
                <w:b/>
                <w:sz w:val="20"/>
                <w:szCs w:val="20"/>
                <w:lang w:val="en" w:eastAsia="ar-SA"/>
              </w:rPr>
              <w:t xml:space="preserve"> and transfer</w:t>
            </w:r>
          </w:p>
        </w:tc>
      </w:tr>
      <w:tr w:rsidR="00844FB2" w:rsidRPr="00A701E0" w14:paraId="074AB465" w14:textId="52816536" w:rsidTr="58D94C28">
        <w:tc>
          <w:tcPr>
            <w:tcW w:w="965" w:type="dxa"/>
            <w:shd w:val="clear" w:color="auto" w:fill="auto"/>
          </w:tcPr>
          <w:p w14:paraId="3683709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w:t>
            </w:r>
          </w:p>
        </w:tc>
        <w:tc>
          <w:tcPr>
            <w:tcW w:w="3814" w:type="dxa"/>
            <w:shd w:val="clear" w:color="auto" w:fill="auto"/>
          </w:tcPr>
          <w:p w14:paraId="6B82783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At the request and instructions of the Customer's representative, using one of the electronic reservation systems (for example, Amadeus, etc.), the Tenderer shall ensure the reservation, delivery and, if necessary, </w:t>
            </w:r>
            <w:r w:rsidRPr="00A701E0">
              <w:rPr>
                <w:rFonts w:ascii="Myriad Pro" w:eastAsia="Times New Roman" w:hAnsi="Myriad Pro" w:cs="Times New Roman"/>
                <w:sz w:val="20"/>
                <w:szCs w:val="20"/>
                <w:lang w:val="en" w:eastAsia="ar-SA"/>
              </w:rPr>
              <w:t xml:space="preserve">change and cancellation of certain types of transport tickets, </w:t>
            </w:r>
            <w:r w:rsidRPr="00A701E0">
              <w:rPr>
                <w:rFonts w:ascii="Myriad Pro" w:eastAsia="Courier New" w:hAnsi="Myriad Pro" w:cs="Times New Roman"/>
                <w:sz w:val="20"/>
                <w:szCs w:val="20"/>
                <w:lang w:val="en" w:eastAsia="ar-SA"/>
              </w:rPr>
              <w:t>introducing possible travel / flight times, routes and prices, ticket redemption, exchange and cancellation rules, in accordance with the rules and practices of each particular carrier, as well as applicable laws and regulations and international law governing the carriage of passengers.</w:t>
            </w:r>
            <w:r w:rsidRPr="00A701E0">
              <w:rPr>
                <w:rFonts w:ascii="Myriad Pro" w:eastAsia="Times New Roman" w:hAnsi="Myriad Pro" w:cs="Times New Roman"/>
                <w:sz w:val="20"/>
                <w:szCs w:val="20"/>
                <w:lang w:val="en" w:eastAsia="ar-SA"/>
              </w:rPr>
              <w:t xml:space="preserve"> </w:t>
            </w:r>
          </w:p>
        </w:tc>
        <w:tc>
          <w:tcPr>
            <w:tcW w:w="4571" w:type="dxa"/>
          </w:tcPr>
          <w:p w14:paraId="4914AEA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F43D712" w14:textId="5E85E0EF" w:rsidTr="58D94C28">
        <w:tc>
          <w:tcPr>
            <w:tcW w:w="965" w:type="dxa"/>
            <w:shd w:val="clear" w:color="auto" w:fill="auto"/>
          </w:tcPr>
          <w:p w14:paraId="57F7351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p>
        </w:tc>
        <w:tc>
          <w:tcPr>
            <w:tcW w:w="3814" w:type="dxa"/>
            <w:shd w:val="clear" w:color="auto" w:fill="auto"/>
          </w:tcPr>
          <w:p w14:paraId="41BBDE16" w14:textId="666FA7A9"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provides services</w:t>
            </w:r>
            <w:r w:rsidR="00241744">
              <w:rPr>
                <w:rFonts w:ascii="Myriad Pro" w:eastAsia="Courier New" w:hAnsi="Myriad Pro" w:cs="Times New Roman"/>
                <w:sz w:val="20"/>
                <w:szCs w:val="20"/>
                <w:lang w:val="en" w:eastAsia="ar-SA"/>
              </w:rPr>
              <w:t xml:space="preserve"> for </w:t>
            </w:r>
            <w:r w:rsidR="00D04CE0">
              <w:rPr>
                <w:rFonts w:ascii="Myriad Pro" w:eastAsia="Courier New" w:hAnsi="Myriad Pro" w:cs="Times New Roman"/>
                <w:sz w:val="20"/>
                <w:szCs w:val="20"/>
                <w:lang w:val="en" w:eastAsia="ar-SA"/>
              </w:rPr>
              <w:t>Latvia, Lithuania and Estonia which are necessary to provide international and local business trip</w:t>
            </w:r>
            <w:r w:rsidR="00A54613">
              <w:rPr>
                <w:rFonts w:ascii="Myriad Pro" w:eastAsia="Courier New" w:hAnsi="Myriad Pro" w:cs="Times New Roman"/>
                <w:sz w:val="20"/>
                <w:szCs w:val="20"/>
                <w:lang w:val="en" w:eastAsia="ar-SA"/>
              </w:rPr>
              <w:t>s.</w:t>
            </w:r>
            <w:r w:rsidR="00A41BE6">
              <w:rPr>
                <w:rFonts w:ascii="Myriad Pro" w:eastAsia="Courier New" w:hAnsi="Myriad Pro" w:cs="Times New Roman"/>
                <w:sz w:val="20"/>
                <w:szCs w:val="20"/>
                <w:lang w:val="en" w:eastAsia="ar-SA"/>
              </w:rPr>
              <w:t xml:space="preserve"> </w:t>
            </w:r>
            <w:r w:rsidRPr="00A701E0">
              <w:rPr>
                <w:rFonts w:ascii="Myriad Pro" w:eastAsia="Courier New" w:hAnsi="Myriad Pro" w:cs="Times New Roman"/>
                <w:sz w:val="20"/>
                <w:szCs w:val="20"/>
                <w:lang w:val="en" w:eastAsia="ar-SA"/>
              </w:rPr>
              <w:t>Flights to a destination in Europe shall be provided with the most optimal connection, but not more than 1 (one) connection, and to a destination outside Europe, shall be provided with the most optimal connection, but not more than 2 (two) connections, using an interconnected airline network, except cases when due to objective reasons beyond the control of the Contractor it is not possible to ensure the specified maximum number of transfers. In case of transfer, the minimum time between flights is not less than 2 (two) hours.</w:t>
            </w:r>
          </w:p>
        </w:tc>
        <w:tc>
          <w:tcPr>
            <w:tcW w:w="4571" w:type="dxa"/>
          </w:tcPr>
          <w:p w14:paraId="5113245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5049D2E" w14:textId="793EB677" w:rsidTr="58D94C28">
        <w:tc>
          <w:tcPr>
            <w:tcW w:w="965" w:type="dxa"/>
            <w:shd w:val="clear" w:color="auto" w:fill="auto"/>
          </w:tcPr>
          <w:p w14:paraId="489EA8A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lastRenderedPageBreak/>
              <w:t>3.</w:t>
            </w:r>
          </w:p>
        </w:tc>
        <w:tc>
          <w:tcPr>
            <w:tcW w:w="3814" w:type="dxa"/>
            <w:shd w:val="clear" w:color="auto" w:fill="auto"/>
          </w:tcPr>
          <w:p w14:paraId="09B8E3B7" w14:textId="1B8CCBAE" w:rsidR="00844FB2" w:rsidRPr="00A701E0" w:rsidRDefault="00844FB2" w:rsidP="00A701E0">
            <w:pPr>
              <w:suppressAutoHyphens/>
              <w:spacing w:after="0" w:line="240" w:lineRule="auto"/>
              <w:jc w:val="both"/>
              <w:rPr>
                <w:rFonts w:ascii="Myriad Pro" w:eastAsia="Times New Roman" w:hAnsi="Myriad Pro" w:cs="Times New Roman"/>
                <w:bCs/>
                <w:sz w:val="20"/>
                <w:szCs w:val="20"/>
                <w:lang w:val="en" w:eastAsia="ar-SA"/>
              </w:rPr>
            </w:pPr>
            <w:r w:rsidRPr="00A701E0">
              <w:rPr>
                <w:rFonts w:ascii="Myriad Pro" w:eastAsia="Courier New" w:hAnsi="Myriad Pro" w:cs="Times New Roman"/>
                <w:sz w:val="20"/>
                <w:szCs w:val="20"/>
                <w:lang w:val="en" w:eastAsia="ar-SA"/>
              </w:rPr>
              <w:t>The Tenderer shall offer economy class or equivalent class tickets at least 2 (two) route options (eg</w:t>
            </w:r>
            <w:r w:rsidR="00F65200">
              <w:rPr>
                <w:rFonts w:ascii="Myriad Pro" w:eastAsia="Courier New" w:hAnsi="Myriad Pro" w:cs="Times New Roman"/>
                <w:sz w:val="20"/>
                <w:szCs w:val="20"/>
                <w:lang w:val="en" w:eastAsia="ar-SA"/>
              </w:rPr>
              <w:t>.</w:t>
            </w:r>
            <w:r w:rsidRPr="00A701E0">
              <w:rPr>
                <w:rFonts w:ascii="Myriad Pro" w:eastAsia="Courier New" w:hAnsi="Myriad Pro" w:cs="Times New Roman"/>
                <w:sz w:val="20"/>
                <w:szCs w:val="20"/>
                <w:lang w:val="en" w:eastAsia="ar-SA"/>
              </w:rPr>
              <w:t xml:space="preserve"> flight options, if necessary in combination with rail, road or water tickets) and vice versa).</w:t>
            </w:r>
          </w:p>
        </w:tc>
        <w:tc>
          <w:tcPr>
            <w:tcW w:w="4571" w:type="dxa"/>
          </w:tcPr>
          <w:p w14:paraId="75EAF90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EE09737" w14:textId="5E5AE7A0" w:rsidTr="58D94C28">
        <w:tc>
          <w:tcPr>
            <w:tcW w:w="965" w:type="dxa"/>
            <w:shd w:val="clear" w:color="auto" w:fill="auto"/>
          </w:tcPr>
          <w:p w14:paraId="6D0E9BF0"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4.</w:t>
            </w:r>
          </w:p>
        </w:tc>
        <w:tc>
          <w:tcPr>
            <w:tcW w:w="3814" w:type="dxa"/>
            <w:shd w:val="clear" w:color="auto" w:fill="auto"/>
          </w:tcPr>
          <w:p w14:paraId="64814929" w14:textId="77777777" w:rsidR="00844FB2" w:rsidRPr="00A701E0" w:rsidRDefault="00844FB2" w:rsidP="00A701E0">
            <w:pPr>
              <w:suppressAutoHyphens/>
              <w:spacing w:after="0" w:line="240" w:lineRule="auto"/>
              <w:jc w:val="both"/>
              <w:rPr>
                <w:rFonts w:ascii="Myriad Pro" w:eastAsia="Courier New" w:hAnsi="Myriad Pro" w:cs="Times New Roman"/>
                <w:b/>
                <w:bCs/>
                <w:sz w:val="20"/>
                <w:szCs w:val="20"/>
                <w:lang w:val="en" w:eastAsia="ar-SA"/>
              </w:rPr>
            </w:pPr>
            <w:r w:rsidRPr="00A701E0">
              <w:rPr>
                <w:rFonts w:ascii="Myriad Pro" w:eastAsia="Courier New" w:hAnsi="Myriad Pro" w:cs="Times New Roman"/>
                <w:sz w:val="20"/>
                <w:szCs w:val="20"/>
                <w:lang w:val="en" w:eastAsia="ar-SA"/>
              </w:rPr>
              <w:t>If</w:t>
            </w:r>
            <w:r w:rsidRPr="00A701E0">
              <w:rPr>
                <w:rFonts w:ascii="Myriad Pro" w:eastAsia="Courier New" w:hAnsi="Myriad Pro" w:cs="Times New Roman"/>
                <w:b/>
                <w:bCs/>
                <w:sz w:val="20"/>
                <w:szCs w:val="20"/>
                <w:lang w:val="en" w:eastAsia="ar-SA"/>
              </w:rPr>
              <w:t xml:space="preserve"> </w:t>
            </w:r>
            <w:r w:rsidRPr="00A701E0">
              <w:rPr>
                <w:rFonts w:ascii="Myriad Pro" w:eastAsia="Courier New" w:hAnsi="Myriad Pro" w:cs="Times New Roman"/>
                <w:sz w:val="20"/>
                <w:szCs w:val="20"/>
                <w:lang w:val="en" w:eastAsia="ar-SA"/>
              </w:rPr>
              <w:t>economy class or equivalent services are not available on the required routes</w:t>
            </w:r>
            <w:r w:rsidRPr="00A701E0">
              <w:rPr>
                <w:rFonts w:ascii="Myriad Pro" w:eastAsia="Courier New" w:hAnsi="Myriad Pro" w:cs="Times New Roman"/>
                <w:b/>
                <w:bCs/>
                <w:sz w:val="20"/>
                <w:szCs w:val="20"/>
                <w:lang w:val="en" w:eastAsia="ar-SA"/>
              </w:rPr>
              <w:t xml:space="preserve"> </w:t>
            </w:r>
            <w:r w:rsidRPr="00A701E0">
              <w:rPr>
                <w:rFonts w:ascii="Myriad Pro" w:eastAsia="Courier New" w:hAnsi="Myriad Pro" w:cs="Times New Roman"/>
                <w:sz w:val="20"/>
                <w:szCs w:val="20"/>
                <w:shd w:val="clear" w:color="auto" w:fill="FFFFFF"/>
                <w:lang w:val="en" w:eastAsia="ar-SA"/>
              </w:rPr>
              <w:t>and travel times, the Tenderer shall offer business class tickets based on the availability of the direct service provider.</w:t>
            </w:r>
          </w:p>
        </w:tc>
        <w:tc>
          <w:tcPr>
            <w:tcW w:w="4571" w:type="dxa"/>
          </w:tcPr>
          <w:p w14:paraId="6074D870"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0B7B3B20" w14:textId="48957371" w:rsidTr="58D94C28">
        <w:tc>
          <w:tcPr>
            <w:tcW w:w="965" w:type="dxa"/>
            <w:shd w:val="clear" w:color="auto" w:fill="auto"/>
          </w:tcPr>
          <w:p w14:paraId="1915F35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5.</w:t>
            </w:r>
          </w:p>
        </w:tc>
        <w:tc>
          <w:tcPr>
            <w:tcW w:w="3814" w:type="dxa"/>
            <w:shd w:val="clear" w:color="auto" w:fill="auto"/>
          </w:tcPr>
          <w:p w14:paraId="7A25530D" w14:textId="77777777" w:rsidR="00844FB2" w:rsidRPr="009208C4"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Tenderer shall send all the documents necessary for the business </w:t>
            </w:r>
            <w:r w:rsidRPr="009208C4">
              <w:rPr>
                <w:rFonts w:ascii="Myriad Pro" w:eastAsia="Courier New" w:hAnsi="Myriad Pro" w:cs="Times New Roman"/>
                <w:sz w:val="20"/>
                <w:szCs w:val="20"/>
                <w:lang w:val="en" w:eastAsia="ar-SA"/>
              </w:rPr>
              <w:t>trip directly from reservation system to the e-mail of the Customer's representative specified in the contract.</w:t>
            </w:r>
          </w:p>
          <w:p w14:paraId="04F022FF"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tickets, the Tenderer shall indicate at least the following information: passenger's name, route, departure / departure and return times, ticket change and cancellation rules.</w:t>
            </w:r>
          </w:p>
        </w:tc>
        <w:tc>
          <w:tcPr>
            <w:tcW w:w="4571" w:type="dxa"/>
          </w:tcPr>
          <w:p w14:paraId="287A80AE"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0ED9FD5" w14:textId="0C64920C" w:rsidTr="58D94C28">
        <w:tc>
          <w:tcPr>
            <w:tcW w:w="965" w:type="dxa"/>
            <w:shd w:val="clear" w:color="auto" w:fill="auto"/>
          </w:tcPr>
          <w:p w14:paraId="1197EDB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6.</w:t>
            </w:r>
          </w:p>
        </w:tc>
        <w:tc>
          <w:tcPr>
            <w:tcW w:w="3814" w:type="dxa"/>
            <w:shd w:val="clear" w:color="auto" w:fill="auto"/>
          </w:tcPr>
          <w:p w14:paraId="0C87CDC4" w14:textId="41594AA1" w:rsidR="00844FB2" w:rsidRPr="009208C4" w:rsidRDefault="481E54BF"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9208C4">
              <w:rPr>
                <w:rFonts w:ascii="Myriad Pro" w:eastAsia="Courier New" w:hAnsi="Myriad Pro" w:cs="Times New Roman"/>
                <w:sz w:val="20"/>
                <w:szCs w:val="20"/>
                <w:lang w:val="en" w:eastAsia="ar-SA"/>
              </w:rPr>
              <w:t xml:space="preserve">In case of cancellation of the business trip within 10 (ten) business days, free of charge the Tenderer ensures reimbursement of the Contracting </w:t>
            </w:r>
            <w:r w:rsidR="00F65200" w:rsidRPr="009208C4">
              <w:rPr>
                <w:rFonts w:ascii="Myriad Pro" w:eastAsia="Courier New" w:hAnsi="Myriad Pro" w:cs="Times New Roman"/>
                <w:sz w:val="20"/>
                <w:szCs w:val="20"/>
                <w:lang w:val="en" w:eastAsia="ar-SA"/>
              </w:rPr>
              <w:t>Authorities funds</w:t>
            </w:r>
            <w:r w:rsidRPr="009208C4">
              <w:rPr>
                <w:rFonts w:ascii="Myriad Pro" w:eastAsia="Courier New" w:hAnsi="Myriad Pro" w:cs="Times New Roman"/>
                <w:sz w:val="20"/>
                <w:szCs w:val="20"/>
                <w:lang w:val="en" w:eastAsia="ar-SA"/>
              </w:rPr>
              <w:t xml:space="preserve"> in accordance with the conditions of direct service providers.</w:t>
            </w:r>
          </w:p>
        </w:tc>
        <w:tc>
          <w:tcPr>
            <w:tcW w:w="4571" w:type="dxa"/>
          </w:tcPr>
          <w:p w14:paraId="09437BC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bCs/>
                <w:sz w:val="20"/>
                <w:szCs w:val="20"/>
                <w:lang w:val="en" w:eastAsia="ar-SA"/>
              </w:rPr>
            </w:pPr>
          </w:p>
        </w:tc>
      </w:tr>
      <w:tr w:rsidR="00844FB2" w:rsidRPr="00A701E0" w14:paraId="3F8B2C8B" w14:textId="7F8536BB" w:rsidTr="58D94C28">
        <w:tc>
          <w:tcPr>
            <w:tcW w:w="965" w:type="dxa"/>
            <w:shd w:val="clear" w:color="auto" w:fill="auto"/>
          </w:tcPr>
          <w:p w14:paraId="4719A11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7.</w:t>
            </w:r>
          </w:p>
        </w:tc>
        <w:tc>
          <w:tcPr>
            <w:tcW w:w="3814" w:type="dxa"/>
            <w:shd w:val="clear" w:color="auto" w:fill="auto"/>
          </w:tcPr>
          <w:p w14:paraId="3D45F31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ensure the execution of the transfer and, if necessary, also the change and cancellation.</w:t>
            </w:r>
          </w:p>
        </w:tc>
        <w:tc>
          <w:tcPr>
            <w:tcW w:w="4571" w:type="dxa"/>
          </w:tcPr>
          <w:p w14:paraId="3491A6E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184CB8" w:rsidRPr="00A701E0" w14:paraId="6D925AEC" w14:textId="627D12F2" w:rsidTr="00910820">
        <w:tc>
          <w:tcPr>
            <w:tcW w:w="9350" w:type="dxa"/>
            <w:gridSpan w:val="3"/>
            <w:shd w:val="clear" w:color="auto" w:fill="B4C6E7" w:themeFill="accent1" w:themeFillTint="66"/>
          </w:tcPr>
          <w:p w14:paraId="734CC426" w14:textId="4F5ACA3B" w:rsidR="00184CB8" w:rsidRPr="00A701E0" w:rsidRDefault="00184CB8"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Hotel reservation</w:t>
            </w:r>
          </w:p>
        </w:tc>
      </w:tr>
      <w:tr w:rsidR="00844FB2" w:rsidRPr="00A701E0" w14:paraId="7C6BA435" w14:textId="2BCBE717" w:rsidTr="58D94C28">
        <w:tc>
          <w:tcPr>
            <w:tcW w:w="965" w:type="dxa"/>
            <w:shd w:val="clear" w:color="auto" w:fill="auto"/>
          </w:tcPr>
          <w:p w14:paraId="22B6F5CA"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8.</w:t>
            </w:r>
          </w:p>
        </w:tc>
        <w:tc>
          <w:tcPr>
            <w:tcW w:w="3814" w:type="dxa"/>
            <w:shd w:val="clear" w:color="auto" w:fill="auto"/>
          </w:tcPr>
          <w:p w14:paraId="60000924" w14:textId="77777777" w:rsidR="00844FB2" w:rsidRPr="00A701E0" w:rsidRDefault="00844FB2" w:rsidP="00A701E0">
            <w:pPr>
              <w:suppressAutoHyphens/>
              <w:spacing w:before="40" w:after="40" w:line="240" w:lineRule="auto"/>
              <w:jc w:val="both"/>
              <w:rPr>
                <w:rFonts w:ascii="Myriad Pro" w:eastAsia="Times New Roman" w:hAnsi="Myriad Pro" w:cs="Times New Roman"/>
                <w:bCs/>
                <w:sz w:val="20"/>
                <w:szCs w:val="20"/>
                <w:lang w:val="en" w:eastAsia="ar-SA"/>
              </w:rPr>
            </w:pPr>
            <w:r w:rsidRPr="00A701E0">
              <w:rPr>
                <w:rFonts w:ascii="Myriad Pro" w:eastAsia="Courier New" w:hAnsi="Myriad Pro" w:cs="Times New Roman"/>
                <w:sz w:val="20"/>
                <w:szCs w:val="20"/>
                <w:lang w:val="en" w:eastAsia="ar-SA"/>
              </w:rPr>
              <w:t>At the Customer's request, the Tenderer shall book hotels using one of the electronic reservation systems (for example, GoGlobal, booking.com etc.), prior acquainting the Customer's representative with the available hotels and prices. The Tenderer provides the hotel reservation for the cheapest available fee, having previously reviewed and compared all its booking options.</w:t>
            </w:r>
          </w:p>
        </w:tc>
        <w:tc>
          <w:tcPr>
            <w:tcW w:w="4571" w:type="dxa"/>
          </w:tcPr>
          <w:p w14:paraId="486D2D01" w14:textId="77777777" w:rsidR="00844FB2" w:rsidRPr="00A701E0" w:rsidRDefault="00844FB2" w:rsidP="00A701E0">
            <w:pPr>
              <w:suppressAutoHyphens/>
              <w:spacing w:before="40" w:after="40" w:line="240" w:lineRule="auto"/>
              <w:jc w:val="both"/>
              <w:rPr>
                <w:rFonts w:ascii="Myriad Pro" w:eastAsia="Courier New" w:hAnsi="Myriad Pro" w:cs="Times New Roman"/>
                <w:sz w:val="20"/>
                <w:szCs w:val="20"/>
                <w:lang w:val="en" w:eastAsia="ar-SA"/>
              </w:rPr>
            </w:pPr>
          </w:p>
        </w:tc>
      </w:tr>
      <w:tr w:rsidR="00844FB2" w:rsidRPr="00A701E0" w14:paraId="0F854E75" w14:textId="2919C401" w:rsidTr="58D94C28">
        <w:tc>
          <w:tcPr>
            <w:tcW w:w="965" w:type="dxa"/>
            <w:shd w:val="clear" w:color="auto" w:fill="auto"/>
          </w:tcPr>
          <w:p w14:paraId="4887884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w:t>
            </w:r>
          </w:p>
        </w:tc>
        <w:tc>
          <w:tcPr>
            <w:tcW w:w="3814" w:type="dxa"/>
            <w:shd w:val="clear" w:color="auto" w:fill="auto"/>
          </w:tcPr>
          <w:p w14:paraId="1284E657" w14:textId="41EF54F2"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Tenderer offers at least 3 (three) hotel variants in one business trip place (not lower than the third category), which is located as close as possible to the business trip destination or there must be convenient public transport from the hotel to the business trip venue. </w:t>
            </w:r>
            <w:r w:rsidRPr="00A701E0">
              <w:rPr>
                <w:rFonts w:ascii="Myriad Pro" w:eastAsia="Courier New" w:hAnsi="Myriad Pro" w:cs="Times New Roman"/>
                <w:sz w:val="20"/>
                <w:szCs w:val="20"/>
                <w:lang w:val="en" w:eastAsia="ar-SA" w:bidi="lo-LA"/>
              </w:rPr>
              <w:t xml:space="preserve">Category 3 hotels must meet at least the following minimum requirements </w:t>
            </w:r>
            <w:r w:rsidRPr="00A701E0">
              <w:rPr>
                <w:rFonts w:ascii="Myriad Pro" w:eastAsia="Times New Roman" w:hAnsi="Myriad Pro" w:cs="Times New Roman"/>
                <w:sz w:val="20"/>
                <w:szCs w:val="20"/>
                <w:vertAlign w:val="superscript"/>
                <w:lang w:val="en" w:eastAsia="ar-SA" w:bidi="lo-LA"/>
              </w:rPr>
              <w:footnoteReference w:id="11"/>
            </w:r>
            <w:r w:rsidR="00E86A32">
              <w:rPr>
                <w:rFonts w:ascii="Myriad Pro" w:eastAsia="Courier New" w:hAnsi="Myriad Pro" w:cs="Times New Roman"/>
                <w:sz w:val="20"/>
                <w:szCs w:val="20"/>
                <w:lang w:val="en" w:eastAsia="ar-SA" w:bidi="lo-LA"/>
              </w:rPr>
              <w:t xml:space="preserve">. </w:t>
            </w:r>
            <w:r w:rsidR="008916CC" w:rsidRPr="008916CC">
              <w:rPr>
                <w:rFonts w:ascii="Myriad Pro" w:hAnsi="Myriad Pro"/>
                <w:sz w:val="20"/>
                <w:szCs w:val="20"/>
                <w:lang w:val="en-GB"/>
              </w:rPr>
              <w:t>In a certain cases Tenderer must provide hotel variants adapted to individual needs.</w:t>
            </w:r>
          </w:p>
        </w:tc>
        <w:tc>
          <w:tcPr>
            <w:tcW w:w="4571" w:type="dxa"/>
          </w:tcPr>
          <w:p w14:paraId="5C811255"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9293423" w14:textId="399A44F7" w:rsidTr="58D94C28">
        <w:tc>
          <w:tcPr>
            <w:tcW w:w="965" w:type="dxa"/>
            <w:shd w:val="clear" w:color="auto" w:fill="auto"/>
          </w:tcPr>
          <w:p w14:paraId="081F907C"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lastRenderedPageBreak/>
              <w:t>9.1.</w:t>
            </w:r>
          </w:p>
        </w:tc>
        <w:tc>
          <w:tcPr>
            <w:tcW w:w="3814" w:type="dxa"/>
            <w:shd w:val="clear" w:color="auto" w:fill="auto"/>
          </w:tcPr>
          <w:p w14:paraId="3DF69E7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lifts: from the floor where the reception is located, all but two floors can be reached by lift;</w:t>
            </w:r>
          </w:p>
        </w:tc>
        <w:tc>
          <w:tcPr>
            <w:tcW w:w="4571" w:type="dxa"/>
          </w:tcPr>
          <w:p w14:paraId="6E54965D"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D673452" w14:textId="35FDF02C" w:rsidTr="58D94C28">
        <w:tc>
          <w:tcPr>
            <w:tcW w:w="965" w:type="dxa"/>
            <w:shd w:val="clear" w:color="auto" w:fill="auto"/>
          </w:tcPr>
          <w:p w14:paraId="7CC1E97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9.2.</w:t>
            </w:r>
          </w:p>
        </w:tc>
        <w:tc>
          <w:tcPr>
            <w:tcW w:w="3814" w:type="dxa"/>
            <w:shd w:val="clear" w:color="auto" w:fill="auto"/>
          </w:tcPr>
          <w:p w14:paraId="3625A63D"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complex service room with conference technical equipment and catering facilities;</w:t>
            </w:r>
          </w:p>
        </w:tc>
        <w:tc>
          <w:tcPr>
            <w:tcW w:w="4571" w:type="dxa"/>
          </w:tcPr>
          <w:p w14:paraId="69F39070"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6E5EB786" w14:textId="061C8DAF" w:rsidTr="58D94C28">
        <w:tc>
          <w:tcPr>
            <w:tcW w:w="965" w:type="dxa"/>
            <w:shd w:val="clear" w:color="auto" w:fill="auto"/>
          </w:tcPr>
          <w:p w14:paraId="5B4F168A"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9.3.</w:t>
            </w:r>
          </w:p>
        </w:tc>
        <w:tc>
          <w:tcPr>
            <w:tcW w:w="3814" w:type="dxa"/>
            <w:shd w:val="clear" w:color="auto" w:fill="auto"/>
          </w:tcPr>
          <w:p w14:paraId="0420836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all rooms with toilet and shower;</w:t>
            </w:r>
          </w:p>
        </w:tc>
        <w:tc>
          <w:tcPr>
            <w:tcW w:w="4571" w:type="dxa"/>
          </w:tcPr>
          <w:p w14:paraId="1074235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70F234F" w14:textId="6827DA8D" w:rsidTr="58D94C28">
        <w:tc>
          <w:tcPr>
            <w:tcW w:w="965" w:type="dxa"/>
            <w:shd w:val="clear" w:color="auto" w:fill="auto"/>
          </w:tcPr>
          <w:p w14:paraId="42B3821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w:t>
            </w:r>
          </w:p>
        </w:tc>
        <w:tc>
          <w:tcPr>
            <w:tcW w:w="3814" w:type="dxa"/>
            <w:shd w:val="clear" w:color="auto" w:fill="auto"/>
          </w:tcPr>
          <w:p w14:paraId="7B92BAA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Minimum floor area of the room (excluding bathrooms with toilet):</w:t>
            </w:r>
          </w:p>
        </w:tc>
        <w:tc>
          <w:tcPr>
            <w:tcW w:w="4571" w:type="dxa"/>
          </w:tcPr>
          <w:p w14:paraId="5BF8510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028BB59A" w14:textId="1880FE3E" w:rsidTr="58D94C28">
        <w:tc>
          <w:tcPr>
            <w:tcW w:w="965" w:type="dxa"/>
            <w:shd w:val="clear" w:color="auto" w:fill="auto"/>
          </w:tcPr>
          <w:p w14:paraId="2ACA5FB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w:t>
            </w:r>
          </w:p>
        </w:tc>
        <w:tc>
          <w:tcPr>
            <w:tcW w:w="3814" w:type="dxa"/>
            <w:shd w:val="clear" w:color="auto" w:fill="auto"/>
          </w:tcPr>
          <w:p w14:paraId="30C7F841"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a single room - 10 m²;</w:t>
            </w:r>
          </w:p>
        </w:tc>
        <w:tc>
          <w:tcPr>
            <w:tcW w:w="4571" w:type="dxa"/>
          </w:tcPr>
          <w:p w14:paraId="27A659E1"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F08107F" w14:textId="50980ACF" w:rsidTr="58D94C28">
        <w:tc>
          <w:tcPr>
            <w:tcW w:w="965" w:type="dxa"/>
            <w:shd w:val="clear" w:color="auto" w:fill="auto"/>
          </w:tcPr>
          <w:p w14:paraId="44C27C35"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9.4.2.</w:t>
            </w:r>
          </w:p>
        </w:tc>
        <w:tc>
          <w:tcPr>
            <w:tcW w:w="3814" w:type="dxa"/>
            <w:shd w:val="clear" w:color="auto" w:fill="auto"/>
          </w:tcPr>
          <w:p w14:paraId="7423DDFC"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a double room - 15 m²;</w:t>
            </w:r>
          </w:p>
        </w:tc>
        <w:tc>
          <w:tcPr>
            <w:tcW w:w="4571" w:type="dxa"/>
          </w:tcPr>
          <w:p w14:paraId="73E37A7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0B98F61" w14:textId="0776BEC6" w:rsidTr="58D94C28">
        <w:tc>
          <w:tcPr>
            <w:tcW w:w="965" w:type="dxa"/>
            <w:shd w:val="clear" w:color="auto" w:fill="auto"/>
          </w:tcPr>
          <w:p w14:paraId="136DAD0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9.4.3.</w:t>
            </w:r>
          </w:p>
        </w:tc>
        <w:tc>
          <w:tcPr>
            <w:tcW w:w="3814" w:type="dxa"/>
            <w:shd w:val="clear" w:color="auto" w:fill="auto"/>
          </w:tcPr>
          <w:p w14:paraId="7193DE06"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a two-room room - 40 m².</w:t>
            </w:r>
          </w:p>
        </w:tc>
        <w:tc>
          <w:tcPr>
            <w:tcW w:w="4571" w:type="dxa"/>
          </w:tcPr>
          <w:p w14:paraId="7181590A"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E727BAB" w14:textId="7978A50B" w:rsidTr="58D94C28">
        <w:tc>
          <w:tcPr>
            <w:tcW w:w="965" w:type="dxa"/>
            <w:shd w:val="clear" w:color="auto" w:fill="auto"/>
          </w:tcPr>
          <w:p w14:paraId="79BE582C"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9.4.5.</w:t>
            </w:r>
          </w:p>
        </w:tc>
        <w:tc>
          <w:tcPr>
            <w:tcW w:w="3814" w:type="dxa"/>
            <w:shd w:val="clear" w:color="auto" w:fill="auto"/>
          </w:tcPr>
          <w:p w14:paraId="16498B52" w14:textId="7BC89E4F"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58D94C28">
              <w:rPr>
                <w:rFonts w:ascii="Myriad Pro" w:eastAsia="Courier New" w:hAnsi="Myriad Pro" w:cs="Times New Roman"/>
                <w:sz w:val="20"/>
                <w:szCs w:val="20"/>
                <w:lang w:val="en" w:eastAsia="ar-SA"/>
              </w:rPr>
              <w:t xml:space="preserve">minimum dimensions of a single bed - 90 x </w:t>
            </w:r>
            <w:r w:rsidRPr="00355905">
              <w:rPr>
                <w:rFonts w:ascii="Myriad Pro" w:eastAsia="Courier New" w:hAnsi="Myriad Pro" w:cs="Times New Roman"/>
                <w:sz w:val="20"/>
                <w:szCs w:val="20"/>
                <w:lang w:val="en" w:eastAsia="ar-SA"/>
              </w:rPr>
              <w:t>190 cm;</w:t>
            </w:r>
          </w:p>
        </w:tc>
        <w:tc>
          <w:tcPr>
            <w:tcW w:w="4571" w:type="dxa"/>
          </w:tcPr>
          <w:p w14:paraId="24608A9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6128474E" w14:textId="496ACF6C" w:rsidTr="58D94C28">
        <w:tc>
          <w:tcPr>
            <w:tcW w:w="965" w:type="dxa"/>
            <w:shd w:val="clear" w:color="auto" w:fill="auto"/>
          </w:tcPr>
          <w:p w14:paraId="28FF0F6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9.4.6.</w:t>
            </w:r>
          </w:p>
        </w:tc>
        <w:tc>
          <w:tcPr>
            <w:tcW w:w="3814" w:type="dxa"/>
            <w:shd w:val="clear" w:color="auto" w:fill="auto"/>
          </w:tcPr>
          <w:p w14:paraId="5BFF0323" w14:textId="343263C0" w:rsidR="00844FB2" w:rsidRPr="00A701E0" w:rsidRDefault="00844FB2" w:rsidP="00A701E0">
            <w:pPr>
              <w:suppressAutoHyphens/>
              <w:spacing w:after="0" w:line="240" w:lineRule="auto"/>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minimum dimensions of a double bed - 140 x </w:t>
            </w:r>
            <w:r w:rsidRPr="00355905">
              <w:rPr>
                <w:rFonts w:ascii="Myriad Pro" w:eastAsia="Courier New" w:hAnsi="Myriad Pro" w:cs="Times New Roman"/>
                <w:sz w:val="20"/>
                <w:szCs w:val="20"/>
                <w:lang w:val="en" w:eastAsia="ar-SA"/>
              </w:rPr>
              <w:t>190 cm;</w:t>
            </w:r>
          </w:p>
        </w:tc>
        <w:tc>
          <w:tcPr>
            <w:tcW w:w="4571" w:type="dxa"/>
          </w:tcPr>
          <w:p w14:paraId="21A43E8C" w14:textId="77777777" w:rsidR="00844FB2" w:rsidRPr="00A701E0" w:rsidRDefault="00844FB2" w:rsidP="00A701E0">
            <w:pPr>
              <w:suppressAutoHyphens/>
              <w:spacing w:after="0" w:line="240" w:lineRule="auto"/>
              <w:rPr>
                <w:rFonts w:ascii="Myriad Pro" w:eastAsia="Courier New" w:hAnsi="Myriad Pro" w:cs="Times New Roman"/>
                <w:sz w:val="20"/>
                <w:szCs w:val="20"/>
                <w:lang w:val="en" w:eastAsia="ar-SA"/>
              </w:rPr>
            </w:pPr>
          </w:p>
        </w:tc>
      </w:tr>
      <w:tr w:rsidR="00844FB2" w:rsidRPr="00A701E0" w14:paraId="10A669A7" w14:textId="21D096AA" w:rsidTr="58D94C28">
        <w:tc>
          <w:tcPr>
            <w:tcW w:w="965" w:type="dxa"/>
            <w:shd w:val="clear" w:color="auto" w:fill="auto"/>
          </w:tcPr>
          <w:p w14:paraId="6144634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9.4.7.</w:t>
            </w:r>
          </w:p>
        </w:tc>
        <w:tc>
          <w:tcPr>
            <w:tcW w:w="3814" w:type="dxa"/>
            <w:shd w:val="clear" w:color="auto" w:fill="auto"/>
          </w:tcPr>
          <w:p w14:paraId="17A0D8B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each hotel room is connected to the national public communications system</w:t>
            </w:r>
          </w:p>
        </w:tc>
        <w:tc>
          <w:tcPr>
            <w:tcW w:w="4571" w:type="dxa"/>
          </w:tcPr>
          <w:p w14:paraId="5A30C26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4DAFE14" w14:textId="0C78426E" w:rsidTr="58D94C28">
        <w:tc>
          <w:tcPr>
            <w:tcW w:w="965" w:type="dxa"/>
            <w:shd w:val="clear" w:color="auto" w:fill="auto"/>
          </w:tcPr>
          <w:p w14:paraId="5B2FF39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9.4.8.</w:t>
            </w:r>
          </w:p>
        </w:tc>
        <w:tc>
          <w:tcPr>
            <w:tcW w:w="3814" w:type="dxa"/>
            <w:shd w:val="clear" w:color="auto" w:fill="auto"/>
          </w:tcPr>
          <w:p w14:paraId="59A11CCE"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floor area in the room with shower - at least 3.8 m²</w:t>
            </w:r>
          </w:p>
        </w:tc>
        <w:tc>
          <w:tcPr>
            <w:tcW w:w="4571" w:type="dxa"/>
          </w:tcPr>
          <w:p w14:paraId="7C9933B3"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5C00FB8" w14:textId="18B45671" w:rsidTr="58D94C28">
        <w:tc>
          <w:tcPr>
            <w:tcW w:w="965" w:type="dxa"/>
            <w:shd w:val="clear" w:color="auto" w:fill="auto"/>
          </w:tcPr>
          <w:p w14:paraId="305206A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9.4.9.</w:t>
            </w:r>
          </w:p>
        </w:tc>
        <w:tc>
          <w:tcPr>
            <w:tcW w:w="3814" w:type="dxa"/>
            <w:shd w:val="clear" w:color="auto" w:fill="auto"/>
          </w:tcPr>
          <w:p w14:paraId="55D70AA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Breakfast room or cafeteria for breakfast and light snacks</w:t>
            </w:r>
          </w:p>
        </w:tc>
        <w:tc>
          <w:tcPr>
            <w:tcW w:w="4571" w:type="dxa"/>
          </w:tcPr>
          <w:p w14:paraId="5964DE9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55B6181" w14:textId="7213F0F6" w:rsidTr="58D94C28">
        <w:tc>
          <w:tcPr>
            <w:tcW w:w="965" w:type="dxa"/>
            <w:shd w:val="clear" w:color="auto" w:fill="auto"/>
          </w:tcPr>
          <w:p w14:paraId="2427CD0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9.4.10.</w:t>
            </w:r>
          </w:p>
        </w:tc>
        <w:tc>
          <w:tcPr>
            <w:tcW w:w="3814" w:type="dxa"/>
            <w:shd w:val="clear" w:color="auto" w:fill="auto"/>
          </w:tcPr>
          <w:p w14:paraId="25F14E7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Restaurant</w:t>
            </w:r>
          </w:p>
        </w:tc>
        <w:tc>
          <w:tcPr>
            <w:tcW w:w="4571" w:type="dxa"/>
          </w:tcPr>
          <w:p w14:paraId="02100E7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2B057A50" w14:textId="0847D2C8" w:rsidTr="58D94C28">
        <w:tc>
          <w:tcPr>
            <w:tcW w:w="965" w:type="dxa"/>
            <w:shd w:val="clear" w:color="auto" w:fill="auto"/>
          </w:tcPr>
          <w:p w14:paraId="0DB84F8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9.4.11.</w:t>
            </w:r>
          </w:p>
        </w:tc>
        <w:tc>
          <w:tcPr>
            <w:tcW w:w="3814" w:type="dxa"/>
            <w:shd w:val="clear" w:color="auto" w:fill="auto"/>
          </w:tcPr>
          <w:p w14:paraId="72CFDAB0"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Buffet table or breakfast without hot dishes</w:t>
            </w:r>
          </w:p>
        </w:tc>
        <w:tc>
          <w:tcPr>
            <w:tcW w:w="4571" w:type="dxa"/>
          </w:tcPr>
          <w:p w14:paraId="466E01D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009BFFB8" w14:textId="172479E6" w:rsidTr="58D94C28">
        <w:tc>
          <w:tcPr>
            <w:tcW w:w="965" w:type="dxa"/>
            <w:shd w:val="clear" w:color="auto" w:fill="auto"/>
          </w:tcPr>
          <w:p w14:paraId="0C3229F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9.4.12.</w:t>
            </w:r>
          </w:p>
        </w:tc>
        <w:tc>
          <w:tcPr>
            <w:tcW w:w="3814" w:type="dxa"/>
            <w:shd w:val="clear" w:color="auto" w:fill="auto"/>
          </w:tcPr>
          <w:p w14:paraId="7B8035C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Lunch and dinner are served in the restaurant.</w:t>
            </w:r>
          </w:p>
        </w:tc>
        <w:tc>
          <w:tcPr>
            <w:tcW w:w="4571" w:type="dxa"/>
          </w:tcPr>
          <w:p w14:paraId="6D652C0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6CB7901" w14:textId="507CFBF1" w:rsidTr="58D94C28">
        <w:tc>
          <w:tcPr>
            <w:tcW w:w="965" w:type="dxa"/>
            <w:shd w:val="clear" w:color="auto" w:fill="auto"/>
          </w:tcPr>
          <w:p w14:paraId="7BADE30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10.</w:t>
            </w:r>
          </w:p>
        </w:tc>
        <w:tc>
          <w:tcPr>
            <w:tcW w:w="3814" w:type="dxa"/>
            <w:shd w:val="clear" w:color="auto" w:fill="auto"/>
          </w:tcPr>
          <w:p w14:paraId="58EB4B53"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also includes apartment type hotels in the offer. To be considered apartment hotels such hotels have to meet at least the following minimum requirement:</w:t>
            </w:r>
          </w:p>
          <w:p w14:paraId="55B594FB" w14:textId="77777777" w:rsidR="00844FB2" w:rsidRPr="00A701E0" w:rsidRDefault="00844FB2" w:rsidP="00A701E0">
            <w:pPr>
              <w:suppressAutoHyphens/>
              <w:spacing w:after="120" w:line="240" w:lineRule="auto"/>
              <w:ind w:left="360"/>
              <w:contextualSpacing/>
              <w:jc w:val="both"/>
              <w:rPr>
                <w:rFonts w:ascii="Myriad Pro" w:eastAsia="Courier New" w:hAnsi="Myriad Pro"/>
                <w:sz w:val="20"/>
                <w:szCs w:val="20"/>
                <w:lang w:eastAsia="ar-SA"/>
              </w:rPr>
            </w:pPr>
            <w:r w:rsidRPr="00A701E0">
              <w:rPr>
                <w:rFonts w:ascii="Myriad Pro" w:eastAsia="Courier New" w:hAnsi="Myriad Pro"/>
                <w:sz w:val="20"/>
                <w:szCs w:val="20"/>
                <w:lang w:eastAsia="ar-SA"/>
              </w:rPr>
              <w:t>10.1. hotel in which the majority of rooms are studio or apartment type rooms;</w:t>
            </w:r>
          </w:p>
          <w:p w14:paraId="32213541" w14:textId="77777777" w:rsidR="00844FB2" w:rsidRPr="00A701E0" w:rsidRDefault="00844FB2" w:rsidP="00A701E0">
            <w:pPr>
              <w:suppressAutoHyphens/>
              <w:spacing w:after="0" w:line="240" w:lineRule="auto"/>
              <w:ind w:left="360"/>
              <w:contextualSpacing/>
              <w:jc w:val="both"/>
              <w:rPr>
                <w:rFonts w:ascii="Myriad Pro" w:eastAsia="Courier New" w:hAnsi="Myriad Pro"/>
                <w:sz w:val="20"/>
                <w:szCs w:val="20"/>
                <w:lang w:eastAsia="ar-SA"/>
              </w:rPr>
            </w:pPr>
            <w:r w:rsidRPr="00A701E0">
              <w:rPr>
                <w:rFonts w:ascii="Myriad Pro" w:eastAsia="Courier New" w:hAnsi="Myriad Pro"/>
                <w:sz w:val="20"/>
                <w:szCs w:val="20"/>
                <w:lang w:eastAsia="ar-SA"/>
              </w:rPr>
              <w:t>10.2. hotel may not have restaurants and lounges;</w:t>
            </w:r>
          </w:p>
          <w:p w14:paraId="3F04D0CF" w14:textId="77777777" w:rsidR="00844FB2" w:rsidRPr="00A701E0" w:rsidRDefault="00844FB2" w:rsidP="00A701E0">
            <w:pPr>
              <w:tabs>
                <w:tab w:val="left" w:pos="4939"/>
                <w:tab w:val="left" w:pos="5798"/>
              </w:tabs>
              <w:suppressAutoHyphens/>
              <w:spacing w:after="0" w:line="240" w:lineRule="auto"/>
              <w:ind w:left="373"/>
              <w:jc w:val="both"/>
              <w:rPr>
                <w:rFonts w:ascii="Myriad Pro" w:eastAsia="Courier New" w:hAnsi="Myriad Pro" w:cs="Times New Roman"/>
                <w:sz w:val="20"/>
                <w:szCs w:val="20"/>
                <w:lang w:val="en" w:eastAsia="ar-SA"/>
              </w:rPr>
            </w:pPr>
            <w:r w:rsidRPr="00A701E0">
              <w:rPr>
                <w:rFonts w:ascii="Myriad Pro" w:eastAsia="Courier New" w:hAnsi="Myriad Pro"/>
                <w:sz w:val="20"/>
                <w:szCs w:val="20"/>
                <w:lang w:val="en" w:eastAsia="ar-SA"/>
              </w:rPr>
              <w:t>10.3. hotel must have all amenities: a kitchen equipped with appliances, kitchen utensils, a refrigerator, a bathroom with the necessary toiletries, a toilet, a washing machine and sleeping accommodation.</w:t>
            </w:r>
          </w:p>
        </w:tc>
        <w:tc>
          <w:tcPr>
            <w:tcW w:w="4571" w:type="dxa"/>
          </w:tcPr>
          <w:p w14:paraId="65DA1C0C"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p>
        </w:tc>
      </w:tr>
      <w:tr w:rsidR="00844FB2" w:rsidRPr="00A701E0" w14:paraId="7DE6DFEF" w14:textId="4EB6DFA5" w:rsidTr="58D94C28">
        <w:tc>
          <w:tcPr>
            <w:tcW w:w="965" w:type="dxa"/>
            <w:shd w:val="clear" w:color="auto" w:fill="auto"/>
          </w:tcPr>
          <w:p w14:paraId="36EDF31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11.</w:t>
            </w:r>
          </w:p>
          <w:p w14:paraId="6194212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p>
        </w:tc>
        <w:tc>
          <w:tcPr>
            <w:tcW w:w="3814" w:type="dxa"/>
            <w:shd w:val="clear" w:color="auto" w:fill="auto"/>
          </w:tcPr>
          <w:p w14:paraId="0AC9E1C4"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guarantees the reservation and makes an advance transfer to the hotel by delivering the hotel reservation to the e-mail of the Customer's representative specified in the contract.</w:t>
            </w:r>
          </w:p>
        </w:tc>
        <w:tc>
          <w:tcPr>
            <w:tcW w:w="4571" w:type="dxa"/>
          </w:tcPr>
          <w:p w14:paraId="58AEA94A"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p>
        </w:tc>
      </w:tr>
      <w:tr w:rsidR="00844FB2" w:rsidRPr="00A701E0" w14:paraId="3E0C15DF" w14:textId="0B4CCC07" w:rsidTr="58D94C28">
        <w:tc>
          <w:tcPr>
            <w:tcW w:w="965" w:type="dxa"/>
            <w:shd w:val="clear" w:color="auto" w:fill="auto"/>
          </w:tcPr>
          <w:p w14:paraId="1D29DBD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12.</w:t>
            </w:r>
          </w:p>
        </w:tc>
        <w:tc>
          <w:tcPr>
            <w:tcW w:w="3814" w:type="dxa"/>
            <w:shd w:val="clear" w:color="auto" w:fill="auto"/>
          </w:tcPr>
          <w:p w14:paraId="69E2D4D6"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the reservation, the Tenderer shall indicate at least the following information: name and surname of the person, name of the hotel, city, start and end dates of the reservation, date and time of redemption of the reservation and price, direct price set by the service provider.</w:t>
            </w:r>
          </w:p>
        </w:tc>
        <w:tc>
          <w:tcPr>
            <w:tcW w:w="4571" w:type="dxa"/>
          </w:tcPr>
          <w:p w14:paraId="1C3BDA5F"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68B8691F" w14:textId="72CC8B3C" w:rsidTr="58D94C28">
        <w:tc>
          <w:tcPr>
            <w:tcW w:w="965" w:type="dxa"/>
            <w:shd w:val="clear" w:color="auto" w:fill="auto"/>
          </w:tcPr>
          <w:p w14:paraId="70AFD6B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13.</w:t>
            </w:r>
          </w:p>
        </w:tc>
        <w:tc>
          <w:tcPr>
            <w:tcW w:w="3814" w:type="dxa"/>
            <w:shd w:val="clear" w:color="auto" w:fill="auto"/>
          </w:tcPr>
          <w:p w14:paraId="24CD07FE"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price of the hotel (accommodation) reservation must include breakfast, all taxes </w:t>
            </w:r>
            <w:r w:rsidRPr="00A701E0">
              <w:rPr>
                <w:rFonts w:ascii="Myriad Pro" w:eastAsia="Courier New" w:hAnsi="Myriad Pro" w:cs="Times New Roman"/>
                <w:sz w:val="20"/>
                <w:szCs w:val="20"/>
                <w:lang w:val="en" w:eastAsia="ar-SA"/>
              </w:rPr>
              <w:lastRenderedPageBreak/>
              <w:t>incl. city tax and fees, unless otherwise specified by the Customer. The Tenderer must inform the Customer's representative if it is not possible to include breakfast, taxes or fees in the reservation.</w:t>
            </w:r>
          </w:p>
        </w:tc>
        <w:tc>
          <w:tcPr>
            <w:tcW w:w="4571" w:type="dxa"/>
          </w:tcPr>
          <w:p w14:paraId="2C066FD0"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07B0CB9" w14:textId="201ED789" w:rsidTr="58D94C28">
        <w:tc>
          <w:tcPr>
            <w:tcW w:w="965" w:type="dxa"/>
            <w:shd w:val="clear" w:color="auto" w:fill="auto"/>
          </w:tcPr>
          <w:p w14:paraId="05A5BFE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14.</w:t>
            </w:r>
          </w:p>
        </w:tc>
        <w:tc>
          <w:tcPr>
            <w:tcW w:w="3814" w:type="dxa"/>
            <w:shd w:val="clear" w:color="auto" w:fill="auto"/>
          </w:tcPr>
          <w:p w14:paraId="42BFBB2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provide a change of the name and surname of the hotel reservation, change of start and end dates, as well as cancellation before and after the redemption of the reservation, in accordance with the regulations of the direct service providers, free of charge.</w:t>
            </w:r>
          </w:p>
        </w:tc>
        <w:tc>
          <w:tcPr>
            <w:tcW w:w="4571" w:type="dxa"/>
          </w:tcPr>
          <w:p w14:paraId="5A3F6F9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C16EF5D" w14:textId="797A075D" w:rsidTr="58D94C28">
        <w:tc>
          <w:tcPr>
            <w:tcW w:w="965" w:type="dxa"/>
            <w:shd w:val="clear" w:color="auto" w:fill="auto"/>
          </w:tcPr>
          <w:p w14:paraId="1BA3FB5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15.</w:t>
            </w:r>
          </w:p>
        </w:tc>
        <w:tc>
          <w:tcPr>
            <w:tcW w:w="3814" w:type="dxa"/>
            <w:shd w:val="clear" w:color="auto" w:fill="auto"/>
          </w:tcPr>
          <w:p w14:paraId="7CEDDBD2"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When making a hotel reservation, the fee for the hotel may not exceed the daily norms specified in the Cabinet of Ministers Regulations No. 969 of 12 October 2010 “Procedures for Reimbursement of Expenses Related to Business Trips”, unless otherwise specified by the Customer.</w:t>
            </w:r>
          </w:p>
        </w:tc>
        <w:tc>
          <w:tcPr>
            <w:tcW w:w="4571" w:type="dxa"/>
          </w:tcPr>
          <w:p w14:paraId="59796BDA"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184CB8" w:rsidRPr="00A701E0" w14:paraId="6CE523E1" w14:textId="0C386B7A" w:rsidTr="00910820">
        <w:tc>
          <w:tcPr>
            <w:tcW w:w="9350" w:type="dxa"/>
            <w:gridSpan w:val="3"/>
            <w:shd w:val="clear" w:color="auto" w:fill="B4C6E7" w:themeFill="accent1" w:themeFillTint="66"/>
          </w:tcPr>
          <w:p w14:paraId="6B7FE1FD" w14:textId="6E93D936" w:rsidR="00184CB8" w:rsidRPr="00A701E0" w:rsidRDefault="00184CB8" w:rsidP="00A701E0">
            <w:pPr>
              <w:suppressAutoHyphens/>
              <w:spacing w:after="0" w:line="240" w:lineRule="auto"/>
              <w:jc w:val="center"/>
              <w:rPr>
                <w:rFonts w:ascii="Myriad Pro" w:eastAsia="Courier New" w:hAnsi="Myriad Pro" w:cs="Times New Roman"/>
                <w:b/>
                <w:bCs/>
                <w:color w:val="000000"/>
                <w:sz w:val="20"/>
                <w:szCs w:val="20"/>
                <w:lang w:val="en" w:eastAsia="lv-LV" w:bidi="lv-LV"/>
              </w:rPr>
            </w:pPr>
            <w:r w:rsidRPr="00A701E0">
              <w:rPr>
                <w:rFonts w:ascii="Myriad Pro" w:eastAsia="Courier New" w:hAnsi="Myriad Pro" w:cs="Times New Roman"/>
                <w:b/>
                <w:bCs/>
                <w:color w:val="000000"/>
                <w:sz w:val="20"/>
                <w:szCs w:val="20"/>
                <w:lang w:val="en" w:eastAsia="lv-LV" w:bidi="lv-LV"/>
              </w:rPr>
              <w:t>Visa</w:t>
            </w:r>
            <w:r w:rsidRPr="00A701E0">
              <w:rPr>
                <w:rFonts w:ascii="Myriad Pro" w:eastAsia="Courier New" w:hAnsi="Myriad Pro" w:cs="Times New Roman"/>
                <w:b/>
                <w:color w:val="000000"/>
                <w:sz w:val="20"/>
                <w:szCs w:val="20"/>
                <w:lang w:val="en" w:eastAsia="lv-LV" w:bidi="lv-LV"/>
              </w:rPr>
              <w:t xml:space="preserve"> </w:t>
            </w:r>
            <w:r w:rsidRPr="00A701E0">
              <w:rPr>
                <w:rFonts w:ascii="Myriad Pro" w:eastAsia="Courier New" w:hAnsi="Myriad Pro" w:cs="Times New Roman"/>
                <w:b/>
                <w:bCs/>
                <w:color w:val="000000"/>
                <w:sz w:val="20"/>
                <w:szCs w:val="20"/>
                <w:lang w:val="en" w:eastAsia="lv-LV" w:bidi="lv-LV"/>
              </w:rPr>
              <w:t>provision during the trip and delivery</w:t>
            </w:r>
          </w:p>
        </w:tc>
      </w:tr>
      <w:tr w:rsidR="00844FB2" w:rsidRPr="00A701E0" w14:paraId="43D5FC05" w14:textId="7563B4CA" w:rsidTr="58D94C28">
        <w:tc>
          <w:tcPr>
            <w:tcW w:w="965" w:type="dxa"/>
            <w:shd w:val="clear" w:color="auto" w:fill="auto"/>
          </w:tcPr>
          <w:p w14:paraId="2D9E59AA"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16.</w:t>
            </w:r>
          </w:p>
        </w:tc>
        <w:tc>
          <w:tcPr>
            <w:tcW w:w="3814" w:type="dxa"/>
            <w:shd w:val="clear" w:color="auto" w:fill="auto"/>
          </w:tcPr>
          <w:p w14:paraId="2EE28A07" w14:textId="77777777" w:rsidR="00844FB2" w:rsidRPr="00A701E0" w:rsidRDefault="00844FB2" w:rsidP="00A701E0">
            <w:pPr>
              <w:suppressAutoHyphens/>
              <w:spacing w:after="0" w:line="240" w:lineRule="auto"/>
              <w:ind w:right="26"/>
              <w:jc w:val="both"/>
              <w:rPr>
                <w:rFonts w:ascii="Myriad Pro" w:eastAsia="Times New Roman" w:hAnsi="Myriad Pro" w:cs="Times New Roman"/>
                <w:sz w:val="20"/>
                <w:szCs w:val="20"/>
                <w:lang w:val="en" w:eastAsia="ar-SA"/>
              </w:rPr>
            </w:pPr>
            <w:r w:rsidRPr="00A701E0">
              <w:rPr>
                <w:rFonts w:ascii="Myriad Pro" w:eastAsia="Courier New" w:hAnsi="Myriad Pro" w:cs="Times New Roman"/>
                <w:sz w:val="20"/>
                <w:szCs w:val="20"/>
                <w:lang w:val="en" w:eastAsia="ar-SA"/>
              </w:rPr>
              <w:t>When making the reservations specified by the Customer, the Tenderer shall immediately inform the Customer about the need for a visa in the specific country and undertake to arrange all necessary actions for a visa for a specific employee of the Customer or its delegated representative, as well as its cancellation if necessary.</w:t>
            </w:r>
          </w:p>
        </w:tc>
        <w:tc>
          <w:tcPr>
            <w:tcW w:w="4571" w:type="dxa"/>
          </w:tcPr>
          <w:p w14:paraId="0D1B9A74" w14:textId="77777777" w:rsidR="00844FB2" w:rsidRPr="00A701E0" w:rsidRDefault="00844FB2" w:rsidP="00A701E0">
            <w:pPr>
              <w:suppressAutoHyphens/>
              <w:spacing w:after="0" w:line="240" w:lineRule="auto"/>
              <w:ind w:right="26"/>
              <w:jc w:val="both"/>
              <w:rPr>
                <w:rFonts w:ascii="Myriad Pro" w:eastAsia="Courier New" w:hAnsi="Myriad Pro" w:cs="Times New Roman"/>
                <w:sz w:val="20"/>
                <w:szCs w:val="20"/>
                <w:lang w:val="en" w:eastAsia="ar-SA"/>
              </w:rPr>
            </w:pPr>
          </w:p>
        </w:tc>
      </w:tr>
      <w:tr w:rsidR="00844FB2" w:rsidRPr="00A701E0" w14:paraId="6D7ED561" w14:textId="0B8CFE9B" w:rsidTr="58D94C28">
        <w:tc>
          <w:tcPr>
            <w:tcW w:w="965" w:type="dxa"/>
            <w:shd w:val="clear" w:color="auto" w:fill="auto"/>
          </w:tcPr>
          <w:p w14:paraId="46CF0877" w14:textId="7335E0A4"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Cs/>
                <w:sz w:val="20"/>
                <w:szCs w:val="20"/>
                <w:lang w:val="en" w:eastAsia="ar-SA"/>
              </w:rPr>
            </w:pPr>
            <w:r w:rsidRPr="00A701E0">
              <w:rPr>
                <w:rFonts w:ascii="Myriad Pro" w:eastAsia="Courier New" w:hAnsi="Myriad Pro" w:cs="Times New Roman"/>
                <w:bCs/>
                <w:sz w:val="20"/>
                <w:szCs w:val="20"/>
                <w:lang w:val="en" w:eastAsia="ar-SA"/>
              </w:rPr>
              <w:t>1</w:t>
            </w:r>
            <w:r w:rsidR="00295815">
              <w:rPr>
                <w:rFonts w:ascii="Myriad Pro" w:eastAsia="Courier New" w:hAnsi="Myriad Pro" w:cs="Times New Roman"/>
                <w:bCs/>
                <w:sz w:val="20"/>
                <w:szCs w:val="20"/>
                <w:lang w:val="en" w:eastAsia="ar-SA"/>
              </w:rPr>
              <w:t>7</w:t>
            </w:r>
            <w:r w:rsidRPr="00A701E0">
              <w:rPr>
                <w:rFonts w:ascii="Myriad Pro" w:eastAsia="Courier New" w:hAnsi="Myriad Pro" w:cs="Times New Roman"/>
                <w:bCs/>
                <w:sz w:val="20"/>
                <w:szCs w:val="20"/>
                <w:lang w:val="en" w:eastAsia="ar-SA"/>
              </w:rPr>
              <w:t xml:space="preserve">. </w:t>
            </w:r>
          </w:p>
        </w:tc>
        <w:tc>
          <w:tcPr>
            <w:tcW w:w="3814" w:type="dxa"/>
            <w:shd w:val="clear" w:color="auto" w:fill="auto"/>
          </w:tcPr>
          <w:p w14:paraId="0F849CC4" w14:textId="2BCA8A72"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Cs/>
                <w:sz w:val="20"/>
                <w:szCs w:val="20"/>
                <w:lang w:val="en" w:eastAsia="ar-SA"/>
              </w:rPr>
            </w:pPr>
            <w:r w:rsidRPr="00A701E0">
              <w:rPr>
                <w:rFonts w:ascii="Myriad Pro" w:eastAsia="Courier New" w:hAnsi="Myriad Pro" w:cs="Times New Roman"/>
                <w:bCs/>
                <w:sz w:val="20"/>
                <w:szCs w:val="20"/>
                <w:lang w:val="en" w:eastAsia="ar-SA"/>
              </w:rPr>
              <w:t xml:space="preserve">The Tenderer shall ensure the issuance of all necessary documents and information to the Customer in cases when the </w:t>
            </w:r>
            <w:r w:rsidRPr="00972ED0">
              <w:rPr>
                <w:rFonts w:ascii="Myriad Pro" w:eastAsia="Courier New" w:hAnsi="Myriad Pro" w:cs="Times New Roman"/>
                <w:bCs/>
                <w:sz w:val="20"/>
                <w:szCs w:val="20"/>
                <w:lang w:val="en" w:eastAsia="ar-SA"/>
              </w:rPr>
              <w:t>Customer must claim compensation from the provider of</w:t>
            </w:r>
            <w:r w:rsidR="0090695B" w:rsidRPr="00972ED0">
              <w:rPr>
                <w:rFonts w:ascii="Myriad Pro" w:eastAsia="Courier New" w:hAnsi="Myriad Pro" w:cs="Times New Roman"/>
                <w:bCs/>
                <w:sz w:val="20"/>
                <w:szCs w:val="20"/>
                <w:lang w:val="en" w:eastAsia="ar-SA"/>
              </w:rPr>
              <w:t xml:space="preserve"> travel,</w:t>
            </w:r>
            <w:r w:rsidRPr="00972ED0">
              <w:rPr>
                <w:rFonts w:ascii="Myriad Pro" w:eastAsia="Courier New" w:hAnsi="Myriad Pro" w:cs="Times New Roman"/>
                <w:bCs/>
                <w:sz w:val="20"/>
                <w:szCs w:val="20"/>
                <w:lang w:val="en" w:eastAsia="ar-SA"/>
              </w:rPr>
              <w:t xml:space="preserve"> health and accident insurance policies.</w:t>
            </w:r>
          </w:p>
        </w:tc>
        <w:tc>
          <w:tcPr>
            <w:tcW w:w="4571" w:type="dxa"/>
          </w:tcPr>
          <w:p w14:paraId="3B102CE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Cs/>
                <w:sz w:val="20"/>
                <w:szCs w:val="20"/>
                <w:lang w:val="en" w:eastAsia="ar-SA"/>
              </w:rPr>
            </w:pPr>
          </w:p>
        </w:tc>
      </w:tr>
      <w:tr w:rsidR="00F36029" w:rsidRPr="00A701E0" w14:paraId="10480E71" w14:textId="113173F3" w:rsidTr="00910820">
        <w:trPr>
          <w:trHeight w:val="260"/>
        </w:trPr>
        <w:tc>
          <w:tcPr>
            <w:tcW w:w="9350" w:type="dxa"/>
            <w:gridSpan w:val="3"/>
            <w:shd w:val="clear" w:color="auto" w:fill="B4C6E7" w:themeFill="accent1" w:themeFillTint="66"/>
          </w:tcPr>
          <w:p w14:paraId="3139EEB8" w14:textId="294AB060" w:rsidR="00F36029" w:rsidRPr="00A701E0" w:rsidRDefault="00F36029" w:rsidP="00A701E0">
            <w:pPr>
              <w:suppressAutoHyphens/>
              <w:spacing w:after="0" w:line="240" w:lineRule="auto"/>
              <w:jc w:val="center"/>
              <w:rPr>
                <w:rFonts w:ascii="Myriad Pro" w:eastAsia="Courier New" w:hAnsi="Myriad Pro" w:cs="Times New Roman"/>
                <w:b/>
                <w:bCs/>
                <w:color w:val="000000"/>
                <w:sz w:val="20"/>
                <w:szCs w:val="20"/>
                <w:lang w:val="en" w:eastAsia="lv-LV" w:bidi="lv-LV"/>
              </w:rPr>
            </w:pPr>
            <w:r w:rsidRPr="00A701E0">
              <w:rPr>
                <w:rFonts w:ascii="Myriad Pro" w:eastAsia="Courier New" w:hAnsi="Myriad Pro" w:cs="Times New Roman"/>
                <w:b/>
                <w:bCs/>
                <w:color w:val="000000"/>
                <w:sz w:val="20"/>
                <w:szCs w:val="20"/>
                <w:lang w:val="en" w:eastAsia="lv-LV" w:bidi="lv-LV"/>
              </w:rPr>
              <w:t xml:space="preserve">Provision of </w:t>
            </w:r>
            <w:r w:rsidR="007233F8">
              <w:rPr>
                <w:rFonts w:ascii="Myriad Pro" w:eastAsia="Courier New" w:hAnsi="Myriad Pro" w:cs="Times New Roman"/>
                <w:b/>
                <w:bCs/>
                <w:color w:val="000000"/>
                <w:sz w:val="20"/>
                <w:szCs w:val="20"/>
                <w:lang w:val="en" w:eastAsia="lv-LV" w:bidi="lv-LV"/>
              </w:rPr>
              <w:t>car rental services</w:t>
            </w:r>
          </w:p>
        </w:tc>
      </w:tr>
      <w:tr w:rsidR="00844FB2" w:rsidRPr="00A701E0" w14:paraId="44B74D68" w14:textId="54BE2656" w:rsidTr="58D94C28">
        <w:trPr>
          <w:trHeight w:val="702"/>
        </w:trPr>
        <w:tc>
          <w:tcPr>
            <w:tcW w:w="965" w:type="dxa"/>
            <w:shd w:val="clear" w:color="auto" w:fill="auto"/>
          </w:tcPr>
          <w:p w14:paraId="375EB24F" w14:textId="0BDD74FD"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w:t>
            </w:r>
            <w:r w:rsidR="00295815">
              <w:rPr>
                <w:rFonts w:ascii="Myriad Pro" w:eastAsia="Courier New" w:hAnsi="Myriad Pro" w:cs="Times New Roman"/>
                <w:b/>
                <w:sz w:val="20"/>
                <w:szCs w:val="20"/>
                <w:lang w:val="en" w:eastAsia="ar-SA"/>
              </w:rPr>
              <w:t>8</w:t>
            </w:r>
            <w:r w:rsidRPr="00A701E0">
              <w:rPr>
                <w:rFonts w:ascii="Myriad Pro" w:eastAsia="Courier New" w:hAnsi="Myriad Pro" w:cs="Times New Roman"/>
                <w:b/>
                <w:sz w:val="20"/>
                <w:szCs w:val="20"/>
                <w:lang w:val="en" w:eastAsia="ar-SA"/>
              </w:rPr>
              <w:t>.</w:t>
            </w:r>
          </w:p>
        </w:tc>
        <w:tc>
          <w:tcPr>
            <w:tcW w:w="3814" w:type="dxa"/>
            <w:shd w:val="clear" w:color="auto" w:fill="auto"/>
          </w:tcPr>
          <w:p w14:paraId="46EB4F73" w14:textId="31B92D71"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Organization of car rental in Latvia and abroad (if </w:t>
            </w:r>
            <w:r w:rsidR="00ED60BB" w:rsidRPr="00A701E0">
              <w:rPr>
                <w:rFonts w:ascii="Myriad Pro" w:eastAsia="Courier New" w:hAnsi="Myriad Pro" w:cs="Times New Roman"/>
                <w:sz w:val="20"/>
                <w:szCs w:val="20"/>
                <w:lang w:val="en" w:eastAsia="ar-SA"/>
              </w:rPr>
              <w:t>necessary,</w:t>
            </w:r>
            <w:r w:rsidRPr="00A701E0">
              <w:rPr>
                <w:rFonts w:ascii="Myriad Pro" w:eastAsia="Courier New" w:hAnsi="Myriad Pro" w:cs="Times New Roman"/>
                <w:sz w:val="20"/>
                <w:szCs w:val="20"/>
                <w:lang w:val="en" w:eastAsia="ar-SA"/>
              </w:rPr>
              <w:t xml:space="preserve"> during a business trip):</w:t>
            </w:r>
          </w:p>
          <w:p w14:paraId="4C53C4F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an individual service, the content and other details of which the Tenderer agrees with the Customer.</w:t>
            </w:r>
          </w:p>
        </w:tc>
        <w:tc>
          <w:tcPr>
            <w:tcW w:w="4571" w:type="dxa"/>
          </w:tcPr>
          <w:p w14:paraId="1DD19B6B"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F36029" w:rsidRPr="00A701E0" w14:paraId="692A3CC0" w14:textId="0D38A738" w:rsidTr="00910820">
        <w:tc>
          <w:tcPr>
            <w:tcW w:w="9350" w:type="dxa"/>
            <w:gridSpan w:val="3"/>
            <w:shd w:val="clear" w:color="auto" w:fill="B4C6E7" w:themeFill="accent1" w:themeFillTint="66"/>
          </w:tcPr>
          <w:p w14:paraId="5173B448" w14:textId="091F7C87" w:rsidR="00F36029" w:rsidRPr="00A701E0" w:rsidRDefault="00F36029"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Service</w:t>
            </w:r>
          </w:p>
        </w:tc>
      </w:tr>
      <w:tr w:rsidR="00844FB2" w:rsidRPr="00A701E0" w14:paraId="461F381B" w14:textId="48E5525D" w:rsidTr="58D94C28">
        <w:tc>
          <w:tcPr>
            <w:tcW w:w="965" w:type="dxa"/>
            <w:shd w:val="clear" w:color="auto" w:fill="auto"/>
          </w:tcPr>
          <w:p w14:paraId="1469709D" w14:textId="49DDC9DA" w:rsidR="00844FB2" w:rsidRPr="00A701E0" w:rsidRDefault="00295815"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Pr>
                <w:rFonts w:ascii="Myriad Pro" w:eastAsia="Courier New" w:hAnsi="Myriad Pro" w:cs="Times New Roman"/>
                <w:b/>
                <w:sz w:val="20"/>
                <w:szCs w:val="20"/>
                <w:lang w:val="en" w:eastAsia="ar-SA"/>
              </w:rPr>
              <w:t>19</w:t>
            </w:r>
            <w:r w:rsidR="00844FB2" w:rsidRPr="00A701E0">
              <w:rPr>
                <w:rFonts w:ascii="Myriad Pro" w:eastAsia="Courier New" w:hAnsi="Myriad Pro" w:cs="Times New Roman"/>
                <w:b/>
                <w:sz w:val="20"/>
                <w:szCs w:val="20"/>
                <w:lang w:val="en" w:eastAsia="ar-SA"/>
              </w:rPr>
              <w:t>.</w:t>
            </w:r>
          </w:p>
        </w:tc>
        <w:tc>
          <w:tcPr>
            <w:tcW w:w="3814" w:type="dxa"/>
            <w:shd w:val="clear" w:color="auto" w:fill="auto"/>
          </w:tcPr>
          <w:p w14:paraId="2C11E8D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Services must be provided at the best prices and terms for both individual travelers and groups.</w:t>
            </w:r>
          </w:p>
        </w:tc>
        <w:tc>
          <w:tcPr>
            <w:tcW w:w="4571" w:type="dxa"/>
          </w:tcPr>
          <w:p w14:paraId="2095A48F"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85CF688" w14:textId="6AACEB8C" w:rsidTr="58D94C28">
        <w:tc>
          <w:tcPr>
            <w:tcW w:w="965" w:type="dxa"/>
            <w:shd w:val="clear" w:color="auto" w:fill="auto"/>
          </w:tcPr>
          <w:p w14:paraId="36B84B23" w14:textId="5C959605"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0</w:t>
            </w:r>
            <w:r w:rsidRPr="00A701E0">
              <w:rPr>
                <w:rFonts w:ascii="Myriad Pro" w:eastAsia="Courier New" w:hAnsi="Myriad Pro" w:cs="Times New Roman"/>
                <w:b/>
                <w:sz w:val="20"/>
                <w:szCs w:val="20"/>
                <w:lang w:val="en" w:eastAsia="ar-SA"/>
              </w:rPr>
              <w:t>.</w:t>
            </w:r>
          </w:p>
        </w:tc>
        <w:tc>
          <w:tcPr>
            <w:tcW w:w="3814" w:type="dxa"/>
            <w:shd w:val="clear" w:color="auto" w:fill="auto"/>
          </w:tcPr>
          <w:p w14:paraId="572743B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Tenderer provides all possible information related to the organization of the business trip free of charge, including information on epidemiological restrictions in destination countries (eg. in writing to the mutually agreed e-mail or by phone provides answers on the possible order execution time, payment amounts, offers proposals for the most advantageous business trip time, costs, the costs of which are as low as possible, as well as if the order </w:t>
            </w:r>
            <w:r w:rsidRPr="00A701E0">
              <w:rPr>
                <w:rFonts w:ascii="Myriad Pro" w:eastAsia="Courier New" w:hAnsi="Myriad Pro" w:cs="Times New Roman"/>
                <w:sz w:val="20"/>
                <w:szCs w:val="20"/>
                <w:lang w:val="en" w:eastAsia="ar-SA"/>
              </w:rPr>
              <w:lastRenderedPageBreak/>
              <w:t>cannot be fulfilled, then inform the Customer about the circumstances why the order cannot be fulfilled, etc.).</w:t>
            </w:r>
          </w:p>
        </w:tc>
        <w:tc>
          <w:tcPr>
            <w:tcW w:w="4571" w:type="dxa"/>
          </w:tcPr>
          <w:p w14:paraId="06D555D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7EDFAD8" w14:textId="6932F28E" w:rsidTr="58D94C28">
        <w:tc>
          <w:tcPr>
            <w:tcW w:w="965" w:type="dxa"/>
            <w:shd w:val="clear" w:color="auto" w:fill="auto"/>
          </w:tcPr>
          <w:p w14:paraId="416A8457" w14:textId="71A9383F"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1</w:t>
            </w:r>
            <w:r w:rsidRPr="00A701E0">
              <w:rPr>
                <w:rFonts w:ascii="Myriad Pro" w:eastAsia="Courier New" w:hAnsi="Myriad Pro" w:cs="Times New Roman"/>
                <w:b/>
                <w:sz w:val="20"/>
                <w:szCs w:val="20"/>
                <w:lang w:val="en" w:eastAsia="ar-SA"/>
              </w:rPr>
              <w:t>.</w:t>
            </w:r>
          </w:p>
        </w:tc>
        <w:tc>
          <w:tcPr>
            <w:tcW w:w="3814" w:type="dxa"/>
            <w:shd w:val="clear" w:color="auto" w:fill="auto"/>
          </w:tcPr>
          <w:p w14:paraId="2E63DBA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immediately inform the Customer's representative (by e-mail or telephone during working hours and outside working hours by telephone specified in the contract in case of urgent questions) about changes made and/or notified by the direct service provider (departure/return times, flight cancellations, etc.), also about unforeseen weather conditions, strikes, crisis situations and other factors that may affect the safe arrival of the passenger at the destination. If necessary, the Tenderer re-plans the business trip, by changing and/or canceling ticket reservations and performing other necessary activities in relation to other services referred to in the Technical Specification and necessary for the provision of the business trip.</w:t>
            </w:r>
          </w:p>
        </w:tc>
        <w:tc>
          <w:tcPr>
            <w:tcW w:w="4571" w:type="dxa"/>
          </w:tcPr>
          <w:p w14:paraId="6290291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75F52D6E" w14:textId="6CCDAD06" w:rsidTr="58D94C28">
        <w:tc>
          <w:tcPr>
            <w:tcW w:w="965" w:type="dxa"/>
            <w:shd w:val="clear" w:color="auto" w:fill="auto"/>
          </w:tcPr>
          <w:p w14:paraId="0FBD0943" w14:textId="03DFC173"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2</w:t>
            </w:r>
            <w:r w:rsidRPr="00A701E0">
              <w:rPr>
                <w:rFonts w:ascii="Myriad Pro" w:eastAsia="Courier New" w:hAnsi="Myriad Pro" w:cs="Times New Roman"/>
                <w:b/>
                <w:sz w:val="20"/>
                <w:szCs w:val="20"/>
                <w:lang w:val="en" w:eastAsia="ar-SA"/>
              </w:rPr>
              <w:t>.</w:t>
            </w:r>
          </w:p>
        </w:tc>
        <w:tc>
          <w:tcPr>
            <w:tcW w:w="3814" w:type="dxa"/>
            <w:shd w:val="clear" w:color="auto" w:fill="auto"/>
          </w:tcPr>
          <w:p w14:paraId="62190C2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ensure the provision of services, as well as the opportunity for the Customer's representative to contact the Tenderer's appointed representative and his / her substitute free of charge on working days from 8:30 to 17:00 by phone and e-mail specified in the contract. The Tenderer shall ensure the availability of a free 24-hour helpline and e-mail for solving urgent issues also outside working hours and on weekends (for changing tickets, hotel reservations, cancellations, purchases, as well as for receiving other urgent information).</w:t>
            </w:r>
          </w:p>
        </w:tc>
        <w:tc>
          <w:tcPr>
            <w:tcW w:w="4571" w:type="dxa"/>
          </w:tcPr>
          <w:p w14:paraId="2973A3C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E109B31" w14:textId="194DA7CA" w:rsidTr="58D94C28">
        <w:tc>
          <w:tcPr>
            <w:tcW w:w="965" w:type="dxa"/>
            <w:shd w:val="clear" w:color="auto" w:fill="auto"/>
          </w:tcPr>
          <w:p w14:paraId="59DCC44E" w14:textId="3A0D164B"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3</w:t>
            </w:r>
            <w:r w:rsidRPr="00A701E0">
              <w:rPr>
                <w:rFonts w:ascii="Myriad Pro" w:eastAsia="Courier New" w:hAnsi="Myriad Pro" w:cs="Times New Roman"/>
                <w:b/>
                <w:sz w:val="20"/>
                <w:szCs w:val="20"/>
                <w:lang w:val="en" w:eastAsia="ar-SA"/>
              </w:rPr>
              <w:t>.</w:t>
            </w:r>
          </w:p>
        </w:tc>
        <w:tc>
          <w:tcPr>
            <w:tcW w:w="3814" w:type="dxa"/>
            <w:shd w:val="clear" w:color="auto" w:fill="auto"/>
          </w:tcPr>
          <w:p w14:paraId="0563BB2F" w14:textId="1528CFF4"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process all orders placed by the Customer within 1 (one) hour from the moment of receipt of the order. In emergency situations</w:t>
            </w:r>
            <w:r w:rsidR="005D1829">
              <w:rPr>
                <w:rStyle w:val="FootnoteReference"/>
                <w:rFonts w:ascii="Myriad Pro" w:eastAsia="Courier New" w:hAnsi="Myriad Pro" w:cs="Times New Roman"/>
                <w:sz w:val="20"/>
                <w:szCs w:val="20"/>
                <w:lang w:val="en" w:eastAsia="ar-SA"/>
              </w:rPr>
              <w:footnoteReference w:id="12"/>
            </w:r>
            <w:r w:rsidRPr="00A701E0">
              <w:rPr>
                <w:rFonts w:ascii="Myriad Pro" w:eastAsia="Courier New" w:hAnsi="Myriad Pro" w:cs="Times New Roman"/>
                <w:sz w:val="20"/>
                <w:szCs w:val="20"/>
                <w:lang w:val="en" w:eastAsia="ar-SA"/>
              </w:rPr>
              <w:t>, the Tenderer shall ensure the delivery of tickets and reservations in electronic form _____ /</w:t>
            </w:r>
            <w:r w:rsidRPr="00A701E0">
              <w:rPr>
                <w:rFonts w:ascii="Myriad Pro" w:eastAsia="Courier New" w:hAnsi="Myriad Pro" w:cs="Times New Roman"/>
                <w:i/>
                <w:sz w:val="20"/>
                <w:szCs w:val="20"/>
                <w:lang w:val="en" w:eastAsia="ar-SA"/>
              </w:rPr>
              <w:t xml:space="preserve">the time offered by the Tenderer </w:t>
            </w:r>
            <w:r w:rsidRPr="00A701E0">
              <w:rPr>
                <w:rFonts w:ascii="Myriad Pro" w:eastAsia="Courier New" w:hAnsi="Myriad Pro" w:cs="Times New Roman"/>
                <w:iCs/>
                <w:sz w:val="20"/>
                <w:szCs w:val="20"/>
                <w:lang w:val="en" w:eastAsia="ar-SA"/>
              </w:rPr>
              <w:t xml:space="preserve">/ </w:t>
            </w:r>
            <w:r w:rsidRPr="00A701E0">
              <w:rPr>
                <w:rFonts w:ascii="Myriad Pro" w:eastAsia="Courier New" w:hAnsi="Myriad Pro" w:cs="Times New Roman"/>
                <w:sz w:val="20"/>
                <w:szCs w:val="20"/>
                <w:lang w:val="en" w:eastAsia="ar-SA"/>
              </w:rPr>
              <w:t>minutes  after receiving the instructions from the Customer, including outside the working hours specified by the Tenderer and the Customer.</w:t>
            </w:r>
          </w:p>
        </w:tc>
        <w:tc>
          <w:tcPr>
            <w:tcW w:w="4571" w:type="dxa"/>
          </w:tcPr>
          <w:p w14:paraId="532AB41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34505AD" w14:textId="700A4AE5" w:rsidTr="58D94C28">
        <w:tc>
          <w:tcPr>
            <w:tcW w:w="965" w:type="dxa"/>
            <w:shd w:val="clear" w:color="auto" w:fill="auto"/>
          </w:tcPr>
          <w:p w14:paraId="3E1E8B94" w14:textId="231D19F5"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4</w:t>
            </w:r>
            <w:r w:rsidRPr="00A701E0">
              <w:rPr>
                <w:rFonts w:ascii="Myriad Pro" w:eastAsia="Courier New" w:hAnsi="Myriad Pro" w:cs="Times New Roman"/>
                <w:b/>
                <w:sz w:val="20"/>
                <w:szCs w:val="20"/>
                <w:lang w:val="en" w:eastAsia="ar-SA"/>
              </w:rPr>
              <w:t xml:space="preserve">. </w:t>
            </w:r>
          </w:p>
        </w:tc>
        <w:tc>
          <w:tcPr>
            <w:tcW w:w="3814" w:type="dxa"/>
            <w:shd w:val="clear" w:color="auto" w:fill="auto"/>
          </w:tcPr>
          <w:p w14:paraId="34DD925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Upon request, the Tenderer shall provide the Customer with a report on the services provided in a specific period, indicating the orders placed, their costs and service costs.</w:t>
            </w:r>
          </w:p>
        </w:tc>
        <w:tc>
          <w:tcPr>
            <w:tcW w:w="4571" w:type="dxa"/>
          </w:tcPr>
          <w:p w14:paraId="55E8286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bl>
    <w:p w14:paraId="509FC64C" w14:textId="77777777" w:rsidR="00155917" w:rsidRDefault="00155917" w:rsidP="00A701E0">
      <w:pPr>
        <w:spacing w:line="240" w:lineRule="auto"/>
        <w:rPr>
          <w:rFonts w:ascii="Myriad Pro" w:eastAsia="Times New Roman" w:hAnsi="Myriad Pro" w:cs="Times New Roman"/>
          <w:b/>
          <w:color w:val="000000"/>
          <w:spacing w:val="56"/>
          <w:sz w:val="20"/>
          <w:szCs w:val="20"/>
          <w:lang w:val="en" w:eastAsia="ar-SA"/>
        </w:rPr>
      </w:pPr>
    </w:p>
    <w:p w14:paraId="0969A324" w14:textId="77777777" w:rsidR="00155917" w:rsidRDefault="00155917" w:rsidP="00A701E0">
      <w:pPr>
        <w:spacing w:line="240" w:lineRule="auto"/>
        <w:rPr>
          <w:rFonts w:ascii="Myriad Pro" w:eastAsia="Times New Roman" w:hAnsi="Myriad Pro" w:cs="Times New Roman"/>
          <w:b/>
          <w:color w:val="000000"/>
          <w:spacing w:val="56"/>
          <w:sz w:val="20"/>
          <w:szCs w:val="20"/>
          <w:lang w:val="en" w:eastAsia="ar-SA"/>
        </w:rPr>
      </w:pPr>
    </w:p>
    <w:p w14:paraId="34A4594C" w14:textId="77777777" w:rsidR="00155917" w:rsidRPr="003B29EC" w:rsidRDefault="00155917" w:rsidP="00155917">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79F79C67" w14:textId="1C8730D9" w:rsidR="00A701E0" w:rsidRPr="00A701E0" w:rsidRDefault="00A701E0" w:rsidP="00A701E0">
      <w:pPr>
        <w:spacing w:line="240" w:lineRule="auto"/>
        <w:rPr>
          <w:rFonts w:ascii="Myriad Pro" w:eastAsia="Times New Roman" w:hAnsi="Myriad Pro" w:cs="Times New Roman"/>
          <w:b/>
          <w:color w:val="000000"/>
          <w:spacing w:val="56"/>
          <w:sz w:val="20"/>
          <w:szCs w:val="20"/>
          <w:lang w:val="en" w:eastAsia="ar-SA"/>
        </w:rPr>
      </w:pPr>
      <w:r w:rsidRPr="00A701E0">
        <w:rPr>
          <w:rFonts w:ascii="Myriad Pro" w:eastAsia="Times New Roman" w:hAnsi="Myriad Pro" w:cs="Times New Roman"/>
          <w:b/>
          <w:color w:val="000000"/>
          <w:spacing w:val="56"/>
          <w:sz w:val="20"/>
          <w:szCs w:val="20"/>
          <w:lang w:val="en" w:eastAsia="ar-SA"/>
        </w:rPr>
        <w:br w:type="page"/>
      </w:r>
    </w:p>
    <w:bookmarkEnd w:id="521"/>
    <w:p w14:paraId="3F239CA8" w14:textId="286474B8" w:rsidR="00D55816" w:rsidRPr="00941072" w:rsidRDefault="00C27F7A" w:rsidP="00941072">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Pr>
          <w:rFonts w:ascii="Myriad Pro" w:hAnsi="Myriad Pro"/>
          <w:b/>
          <w:bCs/>
          <w:caps/>
          <w:spacing w:val="20"/>
          <w:sz w:val="20"/>
          <w:szCs w:val="20"/>
          <w:lang w:val="en-US"/>
        </w:rPr>
        <w:t>3.</w:t>
      </w:r>
      <w:r w:rsidRPr="003F778C">
        <w:rPr>
          <w:rFonts w:ascii="Myriad Pro" w:hAnsi="Myriad Pro"/>
          <w:b/>
          <w:bCs/>
          <w:caps/>
          <w:spacing w:val="20"/>
          <w:sz w:val="20"/>
          <w:szCs w:val="20"/>
          <w:lang w:val="en-US"/>
        </w:rPr>
        <w:t xml:space="preserve">: </w:t>
      </w:r>
      <w:r w:rsidR="008534FE">
        <w:rPr>
          <w:rFonts w:ascii="Myriad Pro" w:hAnsi="Myriad Pro"/>
          <w:b/>
          <w:bCs/>
          <w:caps/>
          <w:spacing w:val="20"/>
          <w:sz w:val="20"/>
          <w:szCs w:val="20"/>
          <w:lang w:val="en-US"/>
        </w:rPr>
        <w:t>Business travel tasks</w:t>
      </w:r>
    </w:p>
    <w:p w14:paraId="5E37A45B" w14:textId="78CE30C7" w:rsidR="00D55816" w:rsidRDefault="00971E69" w:rsidP="002C221F">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 xml:space="preserve">for </w:t>
      </w:r>
      <w:r w:rsidRPr="00A676F6">
        <w:rPr>
          <w:rFonts w:ascii="Myriad Pro" w:eastAsia="Myriad Pro" w:hAnsi="Myriad Pro" w:cs="Myriad Pro"/>
          <w:sz w:val="20"/>
          <w:szCs w:val="20"/>
        </w:rPr>
        <w:t>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19323EAD" w14:textId="77777777" w:rsidR="002C221F" w:rsidRPr="002C221F" w:rsidRDefault="002C221F" w:rsidP="002C221F">
      <w:pPr>
        <w:pStyle w:val="SLONormal"/>
      </w:pPr>
    </w:p>
    <w:p w14:paraId="2FDB7018" w14:textId="33303BE9" w:rsidR="00D55816" w:rsidRPr="000217A0" w:rsidRDefault="00D55816" w:rsidP="00D55816">
      <w:pPr>
        <w:widowControl w:val="0"/>
        <w:tabs>
          <w:tab w:val="center" w:pos="4535"/>
        </w:tabs>
        <w:overflowPunct w:val="0"/>
        <w:autoSpaceDE w:val="0"/>
        <w:autoSpaceDN w:val="0"/>
        <w:adjustRightInd w:val="0"/>
        <w:jc w:val="center"/>
        <w:rPr>
          <w:rFonts w:ascii="Myriad Pro" w:hAnsi="Myriad Pro"/>
          <w:b/>
          <w:bCs/>
          <w:color w:val="000000" w:themeColor="text1"/>
          <w:lang w:eastAsia="lv-LV"/>
        </w:rPr>
      </w:pPr>
      <w:r>
        <w:rPr>
          <w:rFonts w:ascii="Myriad Pro" w:hAnsi="Myriad Pro"/>
          <w:b/>
          <w:bCs/>
          <w:color w:val="000000"/>
          <w:kern w:val="28"/>
          <w:lang w:eastAsia="lv-LV"/>
        </w:rPr>
        <w:t>BUSINESS T</w:t>
      </w:r>
      <w:r w:rsidR="002904AA">
        <w:rPr>
          <w:rFonts w:ascii="Myriad Pro" w:hAnsi="Myriad Pro"/>
          <w:b/>
          <w:bCs/>
          <w:color w:val="000000"/>
          <w:kern w:val="28"/>
          <w:lang w:eastAsia="lv-LV"/>
        </w:rPr>
        <w:t>RIP</w:t>
      </w:r>
      <w:r w:rsidRPr="000217A0">
        <w:rPr>
          <w:rFonts w:ascii="Myriad Pro" w:hAnsi="Myriad Pro"/>
          <w:b/>
          <w:bCs/>
          <w:color w:val="000000"/>
          <w:kern w:val="28"/>
          <w:lang w:eastAsia="lv-LV"/>
        </w:rPr>
        <w:t xml:space="preserve"> TASK NO.1</w:t>
      </w:r>
      <w:r>
        <w:rPr>
          <w:rStyle w:val="FootnoteReference"/>
          <w:rFonts w:ascii="Myriad Pro" w:hAnsi="Myriad Pro"/>
          <w:b/>
          <w:bCs/>
          <w:color w:val="000000"/>
          <w:kern w:val="28"/>
          <w:lang w:eastAsia="lv-LV"/>
        </w:rPr>
        <w:footnoteReference w:id="13"/>
      </w:r>
    </w:p>
    <w:p w14:paraId="10680ACF" w14:textId="77777777" w:rsidR="00D55816" w:rsidRPr="00C77AA2" w:rsidRDefault="00D55816" w:rsidP="00D55816">
      <w:pPr>
        <w:widowControl w:val="0"/>
        <w:tabs>
          <w:tab w:val="center" w:pos="4535"/>
        </w:tabs>
        <w:overflowPunct w:val="0"/>
        <w:autoSpaceDE w:val="0"/>
        <w:autoSpaceDN w:val="0"/>
        <w:adjustRightInd w:val="0"/>
        <w:jc w:val="center"/>
        <w:rPr>
          <w:rFonts w:ascii="Myriad Pro" w:hAnsi="Myriad Pro"/>
          <w:b/>
          <w:bCs/>
          <w:color w:val="000000"/>
          <w:kern w:val="28"/>
          <w:sz w:val="20"/>
          <w:szCs w:val="20"/>
          <w:lang w:val="en-GB" w:eastAsia="lv-LV"/>
        </w:rPr>
      </w:pPr>
    </w:p>
    <w:p w14:paraId="0273629F" w14:textId="77777777" w:rsidR="00D55816" w:rsidRPr="00C77AA2" w:rsidRDefault="00D55816" w:rsidP="00D55816">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t>The Customer has purchased from the Tenderer air tickets for 3 persons on the route Riga-Birmingham with connecting flights on May 17, 2022 Lufthansa LH891 Riga (RIX) - Frankfurt (FRA) (13:50/15:05) and Lufthansa LH956 Frankfurt (FRA) - Birmingham (BHX) (16:50/17:25). All airline tickets are purchased in economy class with checked baggage (20 kg), tickets are exchangeable, and cancellable at an additional cost. May 17, 2022 at 13:00 The Tenderer receives information from the Customer's authorized person that due to technical reasons Lufthansa flight LH891 will be delayed for 2 hours.</w:t>
      </w:r>
    </w:p>
    <w:p w14:paraId="3775757A" w14:textId="6A9546FE" w:rsidR="00D55816" w:rsidRPr="00C77AA2" w:rsidRDefault="00D55816" w:rsidP="00D55816">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t>It is necessary to ensure the arrival of the company's employees in Birmingham no later than May 17, 2022 22:00.</w:t>
      </w:r>
    </w:p>
    <w:p w14:paraId="30289659" w14:textId="77777777" w:rsidR="00D55816" w:rsidRPr="00C77AA2" w:rsidRDefault="00D55816" w:rsidP="001933A1">
      <w:pPr>
        <w:pStyle w:val="ListParagraph"/>
        <w:widowControl w:val="0"/>
        <w:numPr>
          <w:ilvl w:val="0"/>
          <w:numId w:val="28"/>
        </w:numPr>
        <w:tabs>
          <w:tab w:val="center" w:pos="4535"/>
        </w:tabs>
        <w:suppressAutoHyphens/>
        <w:overflowPunct w:val="0"/>
        <w:autoSpaceDE w:val="0"/>
        <w:autoSpaceDN w:val="0"/>
        <w:adjustRightInd w:val="0"/>
        <w:spacing w:after="0" w:line="240" w:lineRule="auto"/>
        <w:ind w:left="284" w:hanging="284"/>
        <w:jc w:val="both"/>
        <w:rPr>
          <w:rFonts w:ascii="Myriad Pro" w:eastAsia="Calibri" w:hAnsi="Myriad Pro"/>
          <w:bCs/>
          <w:color w:val="000000"/>
          <w:sz w:val="20"/>
          <w:szCs w:val="20"/>
          <w:lang w:val="en-GB" w:eastAsia="x-none"/>
        </w:rPr>
      </w:pPr>
      <w:r w:rsidRPr="00C77AA2">
        <w:rPr>
          <w:rFonts w:ascii="Myriad Pro" w:eastAsia="Calibri" w:hAnsi="Myriad Pro"/>
          <w:b/>
          <w:bCs/>
          <w:color w:val="000000"/>
          <w:sz w:val="20"/>
          <w:szCs w:val="20"/>
          <w:lang w:val="en-GB" w:eastAsia="x-none"/>
        </w:rPr>
        <w:t>Terms of the task:</w:t>
      </w:r>
    </w:p>
    <w:p w14:paraId="201CA3AF" w14:textId="4281E3B0" w:rsidR="00D55816" w:rsidRPr="00C77AA2" w:rsidRDefault="00D55816" w:rsidP="001933A1">
      <w:pPr>
        <w:widowControl w:val="0"/>
        <w:numPr>
          <w:ilvl w:val="1"/>
          <w:numId w:val="28"/>
        </w:numPr>
        <w:overflowPunct w:val="0"/>
        <w:autoSpaceDE w:val="0"/>
        <w:autoSpaceDN w:val="0"/>
        <w:adjustRightInd w:val="0"/>
        <w:spacing w:after="0" w:line="240" w:lineRule="auto"/>
        <w:ind w:left="709"/>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The solution proposed by the Tenderer for the execution of the task must be submitted in the form of a table (Annex </w:t>
      </w:r>
      <w:r w:rsidRPr="009B710E">
        <w:rPr>
          <w:rFonts w:ascii="Myriad Pro" w:eastAsia="Calibri" w:hAnsi="Myriad Pro"/>
          <w:bCs/>
          <w:strike/>
          <w:color w:val="FF0000"/>
          <w:sz w:val="20"/>
          <w:szCs w:val="20"/>
          <w:lang w:val="en-GB" w:eastAsia="x-none"/>
        </w:rPr>
        <w:t>6</w:t>
      </w:r>
      <w:r w:rsidRPr="00C77AA2">
        <w:rPr>
          <w:rFonts w:ascii="Myriad Pro" w:eastAsia="Calibri" w:hAnsi="Myriad Pro"/>
          <w:bCs/>
          <w:color w:val="000000"/>
          <w:sz w:val="20"/>
          <w:szCs w:val="20"/>
          <w:lang w:val="en-GB" w:eastAsia="x-none"/>
        </w:rPr>
        <w:t xml:space="preserve"> </w:t>
      </w:r>
      <w:r w:rsidR="009B710E" w:rsidRPr="009B710E">
        <w:rPr>
          <w:rFonts w:ascii="Myriad Pro" w:eastAsia="Calibri" w:hAnsi="Myriad Pro"/>
          <w:bCs/>
          <w:color w:val="FF0000"/>
          <w:sz w:val="20"/>
          <w:szCs w:val="20"/>
          <w:lang w:val="en-GB" w:eastAsia="x-none"/>
        </w:rPr>
        <w:t>4</w:t>
      </w:r>
      <w:r w:rsidR="009B710E">
        <w:rPr>
          <w:rFonts w:ascii="Myriad Pro" w:eastAsia="Calibri" w:hAnsi="Myriad Pro"/>
          <w:bCs/>
          <w:color w:val="000000"/>
          <w:sz w:val="20"/>
          <w:szCs w:val="20"/>
          <w:lang w:val="en-GB" w:eastAsia="x-none"/>
        </w:rPr>
        <w:t xml:space="preserve"> </w:t>
      </w:r>
      <w:r w:rsidR="009B710E">
        <w:rPr>
          <w:rFonts w:ascii="Myriad Pro" w:hAnsi="Myriad Pro"/>
          <w:color w:val="FF0000"/>
          <w:sz w:val="20"/>
          <w:szCs w:val="20"/>
          <w:lang w:val="en-US"/>
        </w:rPr>
        <w:t xml:space="preserve">(amendments on </w:t>
      </w:r>
      <w:r w:rsidR="00B45A69">
        <w:rPr>
          <w:rFonts w:ascii="Myriad Pro" w:hAnsi="Myriad Pro"/>
          <w:color w:val="FF0000"/>
          <w:sz w:val="20"/>
          <w:szCs w:val="20"/>
          <w:lang w:val="en-US"/>
        </w:rPr>
        <w:t>M</w:t>
      </w:r>
      <w:r w:rsidR="009B710E">
        <w:rPr>
          <w:rFonts w:ascii="Myriad Pro" w:hAnsi="Myriad Pro"/>
          <w:color w:val="FF0000"/>
          <w:sz w:val="20"/>
          <w:szCs w:val="20"/>
          <w:lang w:val="en-US"/>
        </w:rPr>
        <w:t>arch 25</w:t>
      </w:r>
      <w:r w:rsidR="009B710E" w:rsidRPr="00AC1E09">
        <w:rPr>
          <w:rFonts w:ascii="Myriad Pro" w:hAnsi="Myriad Pro"/>
          <w:color w:val="FF0000"/>
          <w:sz w:val="20"/>
          <w:szCs w:val="20"/>
          <w:vertAlign w:val="superscript"/>
          <w:lang w:val="en-US"/>
        </w:rPr>
        <w:t>th</w:t>
      </w:r>
      <w:r w:rsidR="009B710E">
        <w:rPr>
          <w:rFonts w:ascii="Myriad Pro" w:hAnsi="Myriad Pro"/>
          <w:color w:val="FF0000"/>
          <w:sz w:val="20"/>
          <w:szCs w:val="20"/>
          <w:lang w:val="en-US"/>
        </w:rPr>
        <w:t xml:space="preserve">, 2022) </w:t>
      </w:r>
      <w:r w:rsidRPr="00C77AA2">
        <w:rPr>
          <w:rFonts w:ascii="Myriad Pro" w:eastAsia="Calibri" w:hAnsi="Myriad Pro"/>
          <w:bCs/>
          <w:color w:val="000000"/>
          <w:sz w:val="20"/>
          <w:szCs w:val="20"/>
          <w:lang w:val="en-GB" w:eastAsia="x-none"/>
        </w:rPr>
        <w:t>to the Regulations), observing all the conditions specified in this task;</w:t>
      </w:r>
    </w:p>
    <w:p w14:paraId="05C031C4"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hAnsi="Myriad Pro"/>
          <w:bCs/>
          <w:color w:val="000000"/>
          <w:kern w:val="28"/>
          <w:sz w:val="20"/>
          <w:szCs w:val="20"/>
          <w:lang w:val="en-GB" w:eastAsia="lv-LV"/>
        </w:rPr>
        <w:t>The Tenderer offers and describes only 1 (one) best solution in the Tenderer's opinion;</w:t>
      </w:r>
    </w:p>
    <w:p w14:paraId="3941E0BB"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color w:val="000000"/>
          <w:sz w:val="20"/>
          <w:szCs w:val="20"/>
          <w:lang w:val="en-GB"/>
        </w:rPr>
        <w:t>The offer does not include the offers of low-cost airlines;</w:t>
      </w:r>
    </w:p>
    <w:p w14:paraId="2F572613"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The Tenderer must provide an airline not included in the EU list of banned airlines (</w:t>
      </w:r>
      <w:r w:rsidRPr="00C77AA2">
        <w:rPr>
          <w:rFonts w:ascii="Myriad Pro" w:hAnsi="Myriad Pro"/>
          <w:sz w:val="20"/>
          <w:szCs w:val="20"/>
          <w:lang w:val="en-GB"/>
        </w:rPr>
        <w:t>https://transport.ec.europa.eu/transport-themes/eu-air-safety-list_en</w:t>
      </w:r>
      <w:r w:rsidRPr="00C77AA2">
        <w:rPr>
          <w:rFonts w:ascii="Myriad Pro" w:eastAsia="Calibri" w:hAnsi="Myriad Pro"/>
          <w:bCs/>
          <w:sz w:val="20"/>
          <w:szCs w:val="20"/>
          <w:lang w:val="en-GB" w:eastAsia="x-none"/>
        </w:rPr>
        <w:t xml:space="preserve"> </w:t>
      </w:r>
      <w:r w:rsidRPr="00C77AA2">
        <w:rPr>
          <w:rFonts w:ascii="Myriad Pro" w:eastAsia="Calibri" w:hAnsi="Myriad Pro"/>
          <w:bCs/>
          <w:color w:val="000000"/>
          <w:sz w:val="20"/>
          <w:szCs w:val="20"/>
          <w:lang w:val="en-GB" w:eastAsia="x-none"/>
        </w:rPr>
        <w:t>);</w:t>
      </w:r>
    </w:p>
    <w:p w14:paraId="3D5C6CF6"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hAnsi="Myriad Pro"/>
          <w:bCs/>
          <w:color w:val="000000"/>
          <w:kern w:val="28"/>
          <w:sz w:val="20"/>
          <w:szCs w:val="20"/>
          <w:lang w:val="en-GB" w:eastAsia="lv-LV"/>
        </w:rPr>
        <w:t>the solution proposed must be realistic and genuine and the cost of implementation must be reasonable. If the proposed solution to the situation is not realistic or true, it is considered that the solution is not provided and 0 (zero) points are awarded for both K1.1 and K.1.2. criterion;</w:t>
      </w:r>
    </w:p>
    <w:p w14:paraId="1DCCECD7"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hAnsi="Myriad Pro"/>
          <w:bCs/>
          <w:color w:val="000000"/>
          <w:kern w:val="28"/>
          <w:sz w:val="20"/>
          <w:szCs w:val="20"/>
          <w:lang w:val="en-GB" w:eastAsia="lv-LV"/>
        </w:rPr>
        <w:t xml:space="preserve">The Tenderer shall indicate the costs of the implementation of the proposed solution to the situation (EUR excluding VAT), which shall include all costs arising in connection with the implementation of the solution, including </w:t>
      </w:r>
      <w:r w:rsidRPr="00C77AA2">
        <w:rPr>
          <w:rFonts w:ascii="Myriad Pro" w:eastAsia="Calibri" w:hAnsi="Myriad Pro"/>
          <w:bCs/>
          <w:color w:val="000000"/>
          <w:sz w:val="20"/>
          <w:szCs w:val="20"/>
          <w:lang w:val="en-GB" w:eastAsia="x-none"/>
        </w:rPr>
        <w:t xml:space="preserve">taxes and fees provided for in regulatory enactments. </w:t>
      </w:r>
      <w:r w:rsidRPr="00C77AA2">
        <w:rPr>
          <w:rFonts w:ascii="Myriad Pro" w:eastAsia="Calibri" w:hAnsi="Myriad Pro"/>
          <w:color w:val="000000"/>
          <w:sz w:val="20"/>
          <w:szCs w:val="20"/>
          <w:lang w:val="en-GB" w:eastAsia="x-none"/>
        </w:rPr>
        <w:t xml:space="preserve">The costs offered by the Tenderer shall not include the costs of the Tenderer's mediation service and </w:t>
      </w:r>
      <w:r w:rsidRPr="008D5D98">
        <w:rPr>
          <w:rFonts w:ascii="Myriad Pro" w:eastAsia="Calibri" w:hAnsi="Myriad Pro"/>
          <w:color w:val="000000"/>
          <w:sz w:val="20"/>
          <w:szCs w:val="20"/>
          <w:lang w:val="en-GB" w:eastAsia="x-none"/>
        </w:rPr>
        <w:t>the insurance premium</w:t>
      </w:r>
      <w:r w:rsidRPr="008D5D98">
        <w:rPr>
          <w:rFonts w:ascii="Myriad Pro" w:eastAsia="Calibri" w:hAnsi="Myriad Pro"/>
          <w:bCs/>
          <w:color w:val="000000"/>
          <w:sz w:val="20"/>
          <w:szCs w:val="20"/>
          <w:lang w:val="en-GB" w:eastAsia="x-none"/>
        </w:rPr>
        <w:t>;</w:t>
      </w:r>
    </w:p>
    <w:p w14:paraId="59A6B4EB"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For making reservations the Customer does not indicate the data of a specific person. The person in whose name to make the reservation is the choice of the tenderer;</w:t>
      </w:r>
    </w:p>
    <w:p w14:paraId="6B7779C7"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In case the Tenderer does not ensure the employee's arrival in Riga on the same day as the canceled flight, the offered hotel must meet the following requirements: the </w:t>
      </w:r>
      <w:r w:rsidRPr="00C77AA2">
        <w:rPr>
          <w:rFonts w:ascii="Myriad Pro" w:eastAsia="Calibri" w:hAnsi="Myriad Pro"/>
          <w:color w:val="000000"/>
          <w:sz w:val="20"/>
          <w:szCs w:val="20"/>
          <w:lang w:val="en-GB" w:eastAsia="x-none"/>
        </w:rPr>
        <w:t>hotel must meet at least the IV (four) category standard, single room (1 night) and breakfast included in the price. The hotel must be no more than 10,000 (ten thousand) meters from the airport (by car). The cost of the hotel must correspond to 12.10.2010. Regulations of the Cabinet of Ministers No. 969 “Procedures for Reimbursement of Expenses Related to Business Trips”.</w:t>
      </w:r>
    </w:p>
    <w:p w14:paraId="6187C266"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The customer has the right to check the distance from the offered hotel to the airport using the website: </w:t>
      </w:r>
      <w:hyperlink w:history="1">
        <w:r w:rsidRPr="00C77AA2">
          <w:rPr>
            <w:rStyle w:val="Hyperlink"/>
            <w:rFonts w:ascii="Myriad Pro" w:eastAsia="Calibri" w:hAnsi="Myriad Pro"/>
            <w:bCs/>
            <w:sz w:val="20"/>
            <w:szCs w:val="20"/>
            <w:lang w:val="en-GB" w:eastAsia="x-none"/>
          </w:rPr>
          <w:t xml:space="preserve">http://maps. google.com/maps </w:t>
        </w:r>
      </w:hyperlink>
    </w:p>
    <w:p w14:paraId="3039ADAE"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The customer has the right to check the comfort level of the hotel on publicly available hotel reservation sites;</w:t>
      </w:r>
    </w:p>
    <w:p w14:paraId="2FC8B1E5"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In case the Customer has doubts about whether the specific hotel reservation has been made, as well as about whether the submitted price is appropriate and has not been changed manually, the Customer is entitled to invite the Tenderer to visit the Customer's office with a laptop to demonstrate that the indicated prices are in accordance with the reserved prices and the specified conditions.</w:t>
      </w:r>
    </w:p>
    <w:p w14:paraId="415D752F" w14:textId="77777777" w:rsidR="00D55816" w:rsidRPr="00C77AA2" w:rsidRDefault="00D55816" w:rsidP="001933A1">
      <w:pPr>
        <w:pStyle w:val="ListParagraph"/>
        <w:widowControl w:val="0"/>
        <w:numPr>
          <w:ilvl w:val="0"/>
          <w:numId w:val="28"/>
        </w:numPr>
        <w:tabs>
          <w:tab w:val="center" w:pos="4535"/>
        </w:tabs>
        <w:suppressAutoHyphens/>
        <w:overflowPunct w:val="0"/>
        <w:autoSpaceDE w:val="0"/>
        <w:autoSpaceDN w:val="0"/>
        <w:adjustRightInd w:val="0"/>
        <w:spacing w:after="0" w:line="240" w:lineRule="auto"/>
        <w:ind w:left="284" w:hanging="284"/>
        <w:jc w:val="both"/>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lastRenderedPageBreak/>
        <w:t>The offer must include:</w:t>
      </w:r>
    </w:p>
    <w:p w14:paraId="3965617E" w14:textId="77777777" w:rsidR="00D55816" w:rsidRPr="00C77AA2"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A printout certified by the Tenderer from the system in which the relevant ticket and hotel reservation was made, and which contains information on air ticket and hotel reservation, breakfast and luggage costs.</w:t>
      </w:r>
    </w:p>
    <w:p w14:paraId="0159FB50" w14:textId="77777777" w:rsidR="00D55816" w:rsidRPr="00C77AA2"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A screenshot of the printout form of the reservation system certified by the Tenderer (PrintScreen) for the </w:t>
      </w:r>
      <w:r w:rsidRPr="00C77AA2">
        <w:rPr>
          <w:rFonts w:ascii="Myriad Pro" w:eastAsia="Calibri" w:hAnsi="Myriad Pro"/>
          <w:bCs/>
          <w:iCs/>
          <w:color w:val="000000"/>
          <w:sz w:val="20"/>
          <w:szCs w:val="20"/>
          <w:lang w:val="en-GB" w:eastAsia="x-none"/>
        </w:rPr>
        <w:t xml:space="preserve">reservation </w:t>
      </w:r>
      <w:r w:rsidRPr="00C77AA2">
        <w:rPr>
          <w:rFonts w:ascii="Myriad Pro" w:eastAsia="Calibri" w:hAnsi="Myriad Pro"/>
          <w:bCs/>
          <w:color w:val="000000"/>
          <w:sz w:val="20"/>
          <w:szCs w:val="20"/>
          <w:lang w:val="en-GB" w:eastAsia="x-none"/>
        </w:rPr>
        <w:t>of the respective tickets and the hotel, which shows the time of creation of the reservations;</w:t>
      </w:r>
    </w:p>
    <w:p w14:paraId="740AEC0C" w14:textId="77777777" w:rsidR="00D55816" w:rsidRPr="00C77AA2"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Confirmation from the air ticket reservation system operator (such as Amadeus, Travelport or equivalent) about the time of booking, the price and confirmation that the price is automatically charged;</w:t>
      </w:r>
    </w:p>
    <w:p w14:paraId="620E8D35" w14:textId="3B64585D" w:rsidR="00D55816"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Confirmation from the hotel reservation system operator (such as GoGlobal or equivalent) about the time of booking, the price and confirmation that the price is linked automatically.</w:t>
      </w:r>
    </w:p>
    <w:p w14:paraId="139EA874" w14:textId="48B11440" w:rsidR="00213E5B" w:rsidRDefault="00213E5B" w:rsidP="00213E5B">
      <w:pPr>
        <w:widowControl w:val="0"/>
        <w:overflowPunct w:val="0"/>
        <w:autoSpaceDE w:val="0"/>
        <w:autoSpaceDN w:val="0"/>
        <w:adjustRightInd w:val="0"/>
        <w:spacing w:after="0" w:line="240" w:lineRule="auto"/>
        <w:ind w:left="792"/>
        <w:contextualSpacing/>
        <w:jc w:val="both"/>
        <w:rPr>
          <w:rFonts w:ascii="Myriad Pro" w:eastAsia="Calibri" w:hAnsi="Myriad Pro"/>
          <w:bCs/>
          <w:color w:val="000000"/>
          <w:sz w:val="20"/>
          <w:szCs w:val="20"/>
          <w:lang w:val="en-GB" w:eastAsia="x-none"/>
        </w:rPr>
      </w:pPr>
    </w:p>
    <w:p w14:paraId="4C62B83C" w14:textId="0242BF9A" w:rsidR="00213E5B" w:rsidRDefault="00213E5B" w:rsidP="00213E5B">
      <w:pPr>
        <w:widowControl w:val="0"/>
        <w:overflowPunct w:val="0"/>
        <w:autoSpaceDE w:val="0"/>
        <w:autoSpaceDN w:val="0"/>
        <w:adjustRightInd w:val="0"/>
        <w:spacing w:after="0" w:line="240" w:lineRule="auto"/>
        <w:ind w:left="792"/>
        <w:contextualSpacing/>
        <w:jc w:val="both"/>
        <w:rPr>
          <w:rFonts w:ascii="Myriad Pro" w:eastAsia="Calibri" w:hAnsi="Myriad Pro"/>
          <w:bCs/>
          <w:color w:val="000000"/>
          <w:sz w:val="20"/>
          <w:szCs w:val="20"/>
          <w:lang w:val="en-GB" w:eastAsia="x-none"/>
        </w:rPr>
      </w:pPr>
    </w:p>
    <w:p w14:paraId="520EE591" w14:textId="2B908EAB" w:rsidR="00213E5B" w:rsidRPr="000217A0" w:rsidRDefault="00213E5B" w:rsidP="00213E5B">
      <w:pPr>
        <w:widowControl w:val="0"/>
        <w:tabs>
          <w:tab w:val="center" w:pos="4535"/>
        </w:tabs>
        <w:overflowPunct w:val="0"/>
        <w:autoSpaceDE w:val="0"/>
        <w:autoSpaceDN w:val="0"/>
        <w:adjustRightInd w:val="0"/>
        <w:jc w:val="center"/>
        <w:rPr>
          <w:rFonts w:ascii="Myriad Pro" w:hAnsi="Myriad Pro"/>
          <w:b/>
          <w:bCs/>
          <w:color w:val="000000" w:themeColor="text1"/>
          <w:lang w:eastAsia="lv-LV"/>
        </w:rPr>
      </w:pPr>
      <w:r>
        <w:rPr>
          <w:rFonts w:ascii="Myriad Pro" w:hAnsi="Myriad Pro"/>
          <w:b/>
          <w:bCs/>
          <w:color w:val="000000"/>
          <w:kern w:val="28"/>
          <w:lang w:eastAsia="lv-LV"/>
        </w:rPr>
        <w:t>BUSINESS T</w:t>
      </w:r>
      <w:r w:rsidR="002904AA">
        <w:rPr>
          <w:rFonts w:ascii="Myriad Pro" w:hAnsi="Myriad Pro"/>
          <w:b/>
          <w:bCs/>
          <w:color w:val="000000"/>
          <w:kern w:val="28"/>
          <w:lang w:eastAsia="lv-LV"/>
        </w:rPr>
        <w:t>RIP</w:t>
      </w:r>
      <w:r w:rsidRPr="000217A0">
        <w:rPr>
          <w:rFonts w:ascii="Myriad Pro" w:hAnsi="Myriad Pro"/>
          <w:b/>
          <w:bCs/>
          <w:color w:val="000000"/>
          <w:kern w:val="28"/>
          <w:lang w:eastAsia="lv-LV"/>
        </w:rPr>
        <w:t xml:space="preserve"> TASK NO. </w:t>
      </w:r>
      <w:r>
        <w:rPr>
          <w:rFonts w:ascii="Myriad Pro" w:hAnsi="Myriad Pro"/>
          <w:b/>
          <w:bCs/>
          <w:color w:val="000000"/>
          <w:kern w:val="28"/>
          <w:lang w:eastAsia="lv-LV"/>
        </w:rPr>
        <w:t>2</w:t>
      </w:r>
      <w:r>
        <w:rPr>
          <w:rStyle w:val="FootnoteReference"/>
          <w:rFonts w:ascii="Myriad Pro" w:hAnsi="Myriad Pro"/>
          <w:b/>
          <w:bCs/>
          <w:color w:val="000000"/>
          <w:kern w:val="28"/>
          <w:lang w:eastAsia="lv-LV"/>
        </w:rPr>
        <w:footnoteReference w:id="14"/>
      </w:r>
    </w:p>
    <w:p w14:paraId="2089D3FA" w14:textId="77777777" w:rsidR="00213E5B" w:rsidRPr="00064525" w:rsidRDefault="00213E5B" w:rsidP="00213E5B">
      <w:pPr>
        <w:widowControl w:val="0"/>
        <w:tabs>
          <w:tab w:val="center" w:pos="4535"/>
        </w:tabs>
        <w:overflowPunct w:val="0"/>
        <w:autoSpaceDE w:val="0"/>
        <w:autoSpaceDN w:val="0"/>
        <w:adjustRightInd w:val="0"/>
        <w:jc w:val="center"/>
        <w:rPr>
          <w:rFonts w:ascii="Myriad Pro" w:hAnsi="Myriad Pro"/>
          <w:b/>
          <w:bCs/>
          <w:color w:val="000000"/>
          <w:kern w:val="28"/>
          <w:sz w:val="20"/>
          <w:szCs w:val="20"/>
          <w:lang w:val="en-GB" w:eastAsia="lv-LV"/>
        </w:rPr>
      </w:pPr>
    </w:p>
    <w:p w14:paraId="6295F1AA" w14:textId="593A9904" w:rsidR="00213E5B" w:rsidRPr="00064525" w:rsidRDefault="00213E5B" w:rsidP="00213E5B">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064525">
        <w:rPr>
          <w:rFonts w:ascii="Myriad Pro" w:eastAsia="Calibri" w:hAnsi="Myriad Pro"/>
          <w:b/>
          <w:bCs/>
          <w:color w:val="000000"/>
          <w:sz w:val="20"/>
          <w:szCs w:val="20"/>
          <w:lang w:val="en-GB" w:eastAsia="x-none"/>
        </w:rPr>
        <w:t xml:space="preserve">The Customer has purchased from the Tenderer an air ticket for 1 person on May 23, 2022, on the route on the way Tallinn (TLL) - Warsaw (WAW) LOT Polish Airlines LO786 (14:30/15:10), return trip on May 26, 2022 Warsaw (WAW) - Tallinn (TLL) LOT Polish Airlines LO787 (14:50/17:35). Both tickets are with carry-on luggage only, exchangeable, and cancellable at an additional cost. May 24, 2022 at 12:00 The Customer informs the Tenderer that due to unforeseen circumstances the employee must return to </w:t>
      </w:r>
      <w:r w:rsidRPr="009C07E3">
        <w:rPr>
          <w:rFonts w:ascii="Myriad Pro" w:eastAsia="Calibri" w:hAnsi="Myriad Pro"/>
          <w:b/>
          <w:bCs/>
          <w:strike/>
          <w:color w:val="FF0000"/>
          <w:sz w:val="20"/>
          <w:szCs w:val="20"/>
          <w:lang w:val="en-GB" w:eastAsia="x-none"/>
        </w:rPr>
        <w:t>Riga</w:t>
      </w:r>
      <w:r w:rsidR="00541D9E" w:rsidRPr="00541D9E">
        <w:rPr>
          <w:rFonts w:ascii="Myriad Pro" w:eastAsia="Calibri" w:hAnsi="Myriad Pro"/>
          <w:b/>
          <w:bCs/>
          <w:color w:val="FF0000"/>
          <w:sz w:val="20"/>
          <w:szCs w:val="20"/>
          <w:lang w:val="en-GB" w:eastAsia="x-none"/>
        </w:rPr>
        <w:t xml:space="preserve"> Tallin</w:t>
      </w:r>
      <w:r w:rsidRPr="00064525">
        <w:rPr>
          <w:rFonts w:ascii="Myriad Pro" w:eastAsia="Calibri" w:hAnsi="Myriad Pro"/>
          <w:b/>
          <w:bCs/>
          <w:color w:val="000000"/>
          <w:sz w:val="20"/>
          <w:szCs w:val="20"/>
          <w:lang w:val="en-GB" w:eastAsia="x-none"/>
        </w:rPr>
        <w:t xml:space="preserve"> </w:t>
      </w:r>
      <w:r w:rsidR="00386F76">
        <w:rPr>
          <w:rFonts w:ascii="Myriad Pro" w:hAnsi="Myriad Pro"/>
          <w:color w:val="FF0000"/>
          <w:sz w:val="20"/>
          <w:szCs w:val="20"/>
          <w:lang w:val="en-US"/>
        </w:rPr>
        <w:t xml:space="preserve">(amendments on March 30, 2022) </w:t>
      </w:r>
      <w:r w:rsidRPr="00064525">
        <w:rPr>
          <w:rFonts w:ascii="Myriad Pro" w:eastAsia="Calibri" w:hAnsi="Myriad Pro"/>
          <w:b/>
          <w:bCs/>
          <w:color w:val="000000"/>
          <w:sz w:val="20"/>
          <w:szCs w:val="20"/>
          <w:lang w:val="en-GB" w:eastAsia="x-none"/>
        </w:rPr>
        <w:t>before the end of the business trip.</w:t>
      </w:r>
    </w:p>
    <w:p w14:paraId="710909AD" w14:textId="6E91966C" w:rsidR="00213E5B" w:rsidRPr="00064525" w:rsidRDefault="00213E5B" w:rsidP="00213E5B">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064525">
        <w:rPr>
          <w:rFonts w:ascii="Myriad Pro" w:eastAsia="Calibri" w:hAnsi="Myriad Pro"/>
          <w:b/>
          <w:bCs/>
          <w:color w:val="000000"/>
          <w:sz w:val="20"/>
          <w:szCs w:val="20"/>
          <w:lang w:val="en-GB" w:eastAsia="x-none"/>
        </w:rPr>
        <w:t xml:space="preserve">It is necessary to ensure return to </w:t>
      </w:r>
      <w:r w:rsidRPr="009C07E3">
        <w:rPr>
          <w:rFonts w:ascii="Myriad Pro" w:eastAsia="Calibri" w:hAnsi="Myriad Pro"/>
          <w:b/>
          <w:bCs/>
          <w:strike/>
          <w:color w:val="FF0000"/>
          <w:sz w:val="20"/>
          <w:szCs w:val="20"/>
          <w:lang w:val="en-GB" w:eastAsia="x-none"/>
        </w:rPr>
        <w:t>Riga</w:t>
      </w:r>
      <w:r w:rsidRPr="00064525">
        <w:rPr>
          <w:rFonts w:ascii="Myriad Pro" w:eastAsia="Calibri" w:hAnsi="Myriad Pro"/>
          <w:b/>
          <w:bCs/>
          <w:color w:val="000000"/>
          <w:sz w:val="20"/>
          <w:szCs w:val="20"/>
          <w:lang w:val="en-GB" w:eastAsia="x-none"/>
        </w:rPr>
        <w:t xml:space="preserve"> </w:t>
      </w:r>
      <w:r w:rsidR="009C07E3" w:rsidRPr="009C07E3">
        <w:rPr>
          <w:rFonts w:ascii="Myriad Pro" w:eastAsia="Calibri" w:hAnsi="Myriad Pro"/>
          <w:b/>
          <w:bCs/>
          <w:color w:val="FF0000"/>
          <w:sz w:val="20"/>
          <w:szCs w:val="20"/>
          <w:lang w:val="en-GB" w:eastAsia="x-none"/>
        </w:rPr>
        <w:t>Tallin</w:t>
      </w:r>
      <w:r w:rsidR="009C07E3">
        <w:rPr>
          <w:rFonts w:ascii="Myriad Pro" w:eastAsia="Calibri" w:hAnsi="Myriad Pro"/>
          <w:b/>
          <w:bCs/>
          <w:color w:val="000000"/>
          <w:sz w:val="20"/>
          <w:szCs w:val="20"/>
          <w:lang w:val="en-GB" w:eastAsia="x-none"/>
        </w:rPr>
        <w:t xml:space="preserve"> </w:t>
      </w:r>
      <w:r w:rsidR="00E92AB0">
        <w:rPr>
          <w:rFonts w:ascii="Myriad Pro" w:hAnsi="Myriad Pro"/>
          <w:color w:val="FF0000"/>
          <w:sz w:val="20"/>
          <w:szCs w:val="20"/>
          <w:lang w:val="en-US"/>
        </w:rPr>
        <w:t xml:space="preserve">(amendments on March 30, 2022) </w:t>
      </w:r>
      <w:r w:rsidRPr="00064525">
        <w:rPr>
          <w:rFonts w:ascii="Myriad Pro" w:eastAsia="Calibri" w:hAnsi="Myriad Pro"/>
          <w:b/>
          <w:bCs/>
          <w:color w:val="000000"/>
          <w:sz w:val="20"/>
          <w:szCs w:val="20"/>
          <w:lang w:val="en-GB" w:eastAsia="x-none"/>
        </w:rPr>
        <w:t>no later than May 24, 2022 at 23:00.</w:t>
      </w:r>
    </w:p>
    <w:p w14:paraId="02C53128" w14:textId="77777777" w:rsidR="00213E5B" w:rsidRPr="00064525" w:rsidRDefault="00213E5B" w:rsidP="001933A1">
      <w:pPr>
        <w:pStyle w:val="ListParagraph"/>
        <w:widowControl w:val="0"/>
        <w:numPr>
          <w:ilvl w:val="0"/>
          <w:numId w:val="29"/>
        </w:numPr>
        <w:tabs>
          <w:tab w:val="center" w:pos="4535"/>
        </w:tabs>
        <w:suppressAutoHyphens/>
        <w:overflowPunct w:val="0"/>
        <w:autoSpaceDE w:val="0"/>
        <w:autoSpaceDN w:val="0"/>
        <w:adjustRightInd w:val="0"/>
        <w:spacing w:after="0" w:line="240" w:lineRule="auto"/>
        <w:jc w:val="both"/>
        <w:rPr>
          <w:rFonts w:ascii="Myriad Pro" w:eastAsia="Calibri" w:hAnsi="Myriad Pro"/>
          <w:bCs/>
          <w:color w:val="000000"/>
          <w:sz w:val="20"/>
          <w:szCs w:val="20"/>
          <w:lang w:val="en-GB" w:eastAsia="x-none"/>
        </w:rPr>
      </w:pPr>
      <w:r w:rsidRPr="00064525">
        <w:rPr>
          <w:rFonts w:ascii="Myriad Pro" w:eastAsia="Calibri" w:hAnsi="Myriad Pro"/>
          <w:b/>
          <w:bCs/>
          <w:color w:val="000000"/>
          <w:sz w:val="20"/>
          <w:szCs w:val="20"/>
          <w:lang w:val="en-GB" w:eastAsia="x-none"/>
        </w:rPr>
        <w:t>Terms of the task:</w:t>
      </w:r>
    </w:p>
    <w:p w14:paraId="61FB7005" w14:textId="677CB17C" w:rsidR="00213E5B" w:rsidRPr="00821099" w:rsidRDefault="00213E5B" w:rsidP="001933A1">
      <w:pPr>
        <w:widowControl w:val="0"/>
        <w:numPr>
          <w:ilvl w:val="1"/>
          <w:numId w:val="29"/>
        </w:numPr>
        <w:overflowPunct w:val="0"/>
        <w:autoSpaceDE w:val="0"/>
        <w:autoSpaceDN w:val="0"/>
        <w:adjustRightInd w:val="0"/>
        <w:spacing w:after="0" w:line="240" w:lineRule="auto"/>
        <w:ind w:left="709"/>
        <w:contextualSpacing/>
        <w:jc w:val="both"/>
        <w:rPr>
          <w:rFonts w:ascii="Myriad Pro" w:eastAsia="Calibri" w:hAnsi="Myriad Pro"/>
          <w:bCs/>
          <w:color w:val="000000"/>
          <w:sz w:val="20"/>
          <w:szCs w:val="20"/>
          <w:lang w:val="en-GB" w:eastAsia="x-none"/>
        </w:rPr>
      </w:pPr>
      <w:r w:rsidRPr="00064525">
        <w:rPr>
          <w:rFonts w:ascii="Myriad Pro" w:eastAsia="Calibri" w:hAnsi="Myriad Pro"/>
          <w:bCs/>
          <w:color w:val="000000"/>
          <w:sz w:val="20"/>
          <w:szCs w:val="20"/>
          <w:lang w:val="en-GB" w:eastAsia="x-none"/>
        </w:rPr>
        <w:t>The solution proposed by the Tenderer for</w:t>
      </w:r>
      <w:r w:rsidRPr="00821099">
        <w:rPr>
          <w:rFonts w:ascii="Myriad Pro" w:eastAsia="Calibri" w:hAnsi="Myriad Pro"/>
          <w:bCs/>
          <w:color w:val="000000"/>
          <w:sz w:val="20"/>
          <w:szCs w:val="20"/>
          <w:lang w:val="en-GB" w:eastAsia="x-none"/>
        </w:rPr>
        <w:t xml:space="preserve"> the execution of the task must be submitted in the form of a table (Annex </w:t>
      </w:r>
      <w:r w:rsidRPr="009B710E">
        <w:rPr>
          <w:rFonts w:ascii="Myriad Pro" w:eastAsia="Calibri" w:hAnsi="Myriad Pro"/>
          <w:bCs/>
          <w:strike/>
          <w:color w:val="FF0000"/>
          <w:sz w:val="20"/>
          <w:szCs w:val="20"/>
          <w:lang w:val="en-GB" w:eastAsia="x-none"/>
        </w:rPr>
        <w:t xml:space="preserve">6 </w:t>
      </w:r>
      <w:r w:rsidR="009B710E" w:rsidRPr="009B710E">
        <w:rPr>
          <w:rFonts w:ascii="Myriad Pro" w:eastAsia="Calibri" w:hAnsi="Myriad Pro"/>
          <w:bCs/>
          <w:color w:val="FF0000"/>
          <w:sz w:val="20"/>
          <w:szCs w:val="20"/>
          <w:lang w:val="en-GB" w:eastAsia="x-none"/>
        </w:rPr>
        <w:t xml:space="preserve"> 4 </w:t>
      </w:r>
      <w:r w:rsidR="009B710E">
        <w:rPr>
          <w:rFonts w:ascii="Myriad Pro" w:hAnsi="Myriad Pro"/>
          <w:color w:val="FF0000"/>
          <w:sz w:val="20"/>
          <w:szCs w:val="20"/>
          <w:lang w:val="en-US"/>
        </w:rPr>
        <w:t xml:space="preserve">(amendments on </w:t>
      </w:r>
      <w:r w:rsidR="00E92AB0">
        <w:rPr>
          <w:rFonts w:ascii="Myriad Pro" w:hAnsi="Myriad Pro"/>
          <w:color w:val="FF0000"/>
          <w:sz w:val="20"/>
          <w:szCs w:val="20"/>
          <w:lang w:val="en-US"/>
        </w:rPr>
        <w:t>M</w:t>
      </w:r>
      <w:r w:rsidR="009B710E">
        <w:rPr>
          <w:rFonts w:ascii="Myriad Pro" w:hAnsi="Myriad Pro"/>
          <w:color w:val="FF0000"/>
          <w:sz w:val="20"/>
          <w:szCs w:val="20"/>
          <w:lang w:val="en-US"/>
        </w:rPr>
        <w:t>arch 25</w:t>
      </w:r>
      <w:r w:rsidR="009B710E" w:rsidRPr="00AC1E09">
        <w:rPr>
          <w:rFonts w:ascii="Myriad Pro" w:hAnsi="Myriad Pro"/>
          <w:color w:val="FF0000"/>
          <w:sz w:val="20"/>
          <w:szCs w:val="20"/>
          <w:vertAlign w:val="superscript"/>
          <w:lang w:val="en-US"/>
        </w:rPr>
        <w:t>th</w:t>
      </w:r>
      <w:r w:rsidR="009B710E">
        <w:rPr>
          <w:rFonts w:ascii="Myriad Pro" w:hAnsi="Myriad Pro"/>
          <w:color w:val="FF0000"/>
          <w:sz w:val="20"/>
          <w:szCs w:val="20"/>
          <w:lang w:val="en-US"/>
        </w:rPr>
        <w:t>, 2022)</w:t>
      </w:r>
      <w:r w:rsidR="0019757C">
        <w:rPr>
          <w:rFonts w:ascii="Myriad Pro" w:hAnsi="Myriad Pro"/>
          <w:color w:val="FF0000"/>
          <w:sz w:val="20"/>
          <w:szCs w:val="20"/>
          <w:lang w:val="en-US"/>
        </w:rPr>
        <w:t xml:space="preserve"> </w:t>
      </w:r>
      <w:r w:rsidRPr="00821099">
        <w:rPr>
          <w:rFonts w:ascii="Myriad Pro" w:eastAsia="Calibri" w:hAnsi="Myriad Pro"/>
          <w:bCs/>
          <w:color w:val="000000"/>
          <w:sz w:val="20"/>
          <w:szCs w:val="20"/>
          <w:lang w:val="en-GB" w:eastAsia="x-none"/>
        </w:rPr>
        <w:t>to the Regulations), observing all the conditions specified in this task;</w:t>
      </w:r>
    </w:p>
    <w:p w14:paraId="06055B45"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hAnsi="Myriad Pro"/>
          <w:bCs/>
          <w:color w:val="000000"/>
          <w:kern w:val="28"/>
          <w:sz w:val="20"/>
          <w:szCs w:val="20"/>
          <w:lang w:val="en-GB" w:eastAsia="lv-LV"/>
        </w:rPr>
        <w:t>The Tenderer offers and describes only 1 (one) best solution in the Tenderer's opinion;</w:t>
      </w:r>
    </w:p>
    <w:p w14:paraId="168B1C51"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color w:val="000000"/>
          <w:sz w:val="20"/>
          <w:szCs w:val="20"/>
          <w:lang w:val="en-GB"/>
        </w:rPr>
        <w:t>The offer does not include the offers of low-cost airlines;</w:t>
      </w:r>
    </w:p>
    <w:p w14:paraId="71CA1661"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The Tenderer must provide an airline not included in the EU list of banned airlines (</w:t>
      </w:r>
      <w:r w:rsidRPr="00821099">
        <w:rPr>
          <w:rFonts w:ascii="Myriad Pro" w:hAnsi="Myriad Pro"/>
          <w:sz w:val="20"/>
          <w:szCs w:val="20"/>
        </w:rPr>
        <w:t>https://transport.ec.europa.eu/transport-themes/eu-air-safety-list_en</w:t>
      </w:r>
      <w:r w:rsidRPr="00821099">
        <w:rPr>
          <w:rFonts w:ascii="Myriad Pro" w:eastAsia="Calibri" w:hAnsi="Myriad Pro"/>
          <w:bCs/>
          <w:color w:val="000000"/>
          <w:sz w:val="20"/>
          <w:szCs w:val="20"/>
          <w:lang w:val="en-GB" w:eastAsia="x-none"/>
        </w:rPr>
        <w:t>);</w:t>
      </w:r>
    </w:p>
    <w:p w14:paraId="70C987F6" w14:textId="504F9926"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hAnsi="Myriad Pro"/>
          <w:bCs/>
          <w:color w:val="000000"/>
          <w:kern w:val="28"/>
          <w:sz w:val="20"/>
          <w:szCs w:val="20"/>
          <w:lang w:val="en-GB" w:eastAsia="lv-LV"/>
        </w:rPr>
        <w:t xml:space="preserve">the solution proposed must be realistic and genuine and the cost of implementation must be reasonable. If the proposed solution to the situation is not realistic or true, it is considered that the solution is not provided and 0 (zero) points are awarded </w:t>
      </w:r>
      <w:r w:rsidRPr="00D65A8E">
        <w:rPr>
          <w:rFonts w:ascii="Myriad Pro" w:hAnsi="Myriad Pro"/>
          <w:bCs/>
          <w:color w:val="000000"/>
          <w:kern w:val="28"/>
          <w:sz w:val="20"/>
          <w:szCs w:val="20"/>
          <w:lang w:val="en-GB" w:eastAsia="lv-LV"/>
        </w:rPr>
        <w:t>for both K</w:t>
      </w:r>
      <w:r w:rsidR="00D65A8E">
        <w:rPr>
          <w:rFonts w:ascii="Myriad Pro" w:hAnsi="Myriad Pro"/>
          <w:bCs/>
          <w:color w:val="000000"/>
          <w:kern w:val="28"/>
          <w:sz w:val="20"/>
          <w:szCs w:val="20"/>
          <w:lang w:val="en-GB" w:eastAsia="lv-LV"/>
        </w:rPr>
        <w:t>2.1.</w:t>
      </w:r>
      <w:r w:rsidRPr="00D65A8E">
        <w:rPr>
          <w:rFonts w:ascii="Myriad Pro" w:hAnsi="Myriad Pro"/>
          <w:bCs/>
          <w:color w:val="000000"/>
          <w:kern w:val="28"/>
          <w:sz w:val="20"/>
          <w:szCs w:val="20"/>
          <w:lang w:val="en-GB" w:eastAsia="lv-LV"/>
        </w:rPr>
        <w:t xml:space="preserve"> and K.</w:t>
      </w:r>
      <w:r w:rsidR="00D65A8E">
        <w:rPr>
          <w:rFonts w:ascii="Myriad Pro" w:hAnsi="Myriad Pro"/>
          <w:bCs/>
          <w:color w:val="000000"/>
          <w:kern w:val="28"/>
          <w:sz w:val="20"/>
          <w:szCs w:val="20"/>
          <w:lang w:val="en-GB" w:eastAsia="lv-LV"/>
        </w:rPr>
        <w:t>2</w:t>
      </w:r>
      <w:r w:rsidRPr="00D65A8E">
        <w:rPr>
          <w:rFonts w:ascii="Myriad Pro" w:hAnsi="Myriad Pro"/>
          <w:bCs/>
          <w:color w:val="000000"/>
          <w:kern w:val="28"/>
          <w:sz w:val="20"/>
          <w:szCs w:val="20"/>
          <w:lang w:val="en-GB" w:eastAsia="lv-LV"/>
        </w:rPr>
        <w:t>.2. criterion;</w:t>
      </w:r>
    </w:p>
    <w:p w14:paraId="7E71EAF7"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hAnsi="Myriad Pro"/>
          <w:bCs/>
          <w:color w:val="000000"/>
          <w:kern w:val="28"/>
          <w:sz w:val="20"/>
          <w:szCs w:val="20"/>
          <w:lang w:val="en-GB" w:eastAsia="lv-LV"/>
        </w:rPr>
        <w:t xml:space="preserve">The Tenderer shall indicate the costs of the implementation of the proposed solution to the situation (EUR excluding VAT), which shall include all costs arising in connection with the implementation of the solution, including </w:t>
      </w:r>
      <w:r w:rsidRPr="00821099">
        <w:rPr>
          <w:rFonts w:ascii="Myriad Pro" w:eastAsia="Calibri" w:hAnsi="Myriad Pro"/>
          <w:bCs/>
          <w:color w:val="000000"/>
          <w:sz w:val="20"/>
          <w:szCs w:val="20"/>
          <w:lang w:val="en-GB" w:eastAsia="x-none"/>
        </w:rPr>
        <w:t xml:space="preserve">taxes and fees provided for in regulatory enactments. </w:t>
      </w:r>
      <w:r w:rsidRPr="00821099">
        <w:rPr>
          <w:rFonts w:ascii="Myriad Pro" w:eastAsia="Calibri" w:hAnsi="Myriad Pro"/>
          <w:color w:val="000000"/>
          <w:sz w:val="20"/>
          <w:szCs w:val="20"/>
          <w:lang w:val="en-GB" w:eastAsia="x-none"/>
        </w:rPr>
        <w:t>The costs offered by the Tenderer shall not include the costs of the Tenderer's mediation service and the insurance premium</w:t>
      </w:r>
      <w:r w:rsidRPr="00821099">
        <w:rPr>
          <w:rFonts w:ascii="Myriad Pro" w:eastAsia="Calibri" w:hAnsi="Myriad Pro"/>
          <w:bCs/>
          <w:color w:val="000000"/>
          <w:sz w:val="20"/>
          <w:szCs w:val="20"/>
          <w:lang w:val="en-GB" w:eastAsia="x-none"/>
        </w:rPr>
        <w:t>;</w:t>
      </w:r>
    </w:p>
    <w:p w14:paraId="734FF6A5"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For making reservations the Customer does not indicate the data of a specific person. The person in whose name to make the reservation is the choice of the tenderer;</w:t>
      </w:r>
    </w:p>
    <w:p w14:paraId="5DB60DF4"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In case the Tenderer does not ensure the employee's arrival in Tallinn on the same day as the canceled flight, the offered hotel must meet the following requirements: the </w:t>
      </w:r>
      <w:r w:rsidRPr="00821099">
        <w:rPr>
          <w:rFonts w:ascii="Myriad Pro" w:eastAsia="Calibri" w:hAnsi="Myriad Pro"/>
          <w:color w:val="000000"/>
          <w:sz w:val="20"/>
          <w:szCs w:val="20"/>
          <w:lang w:val="en-GB" w:eastAsia="x-none"/>
        </w:rPr>
        <w:t>hotel must meet at least the IV (four) category standard, single room (1 night) and breakfast included in the price. The hotel must be no more than 10,000 (ten thousand) meters from the airport (by car). The cost of the hotel must correspond to 12.10.2010. Regulations of the Cabinet of Ministers No. 969 “Procedures for Reimbursement of Expenses Related to Business Trips”.</w:t>
      </w:r>
    </w:p>
    <w:p w14:paraId="2C4226C7"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lastRenderedPageBreak/>
        <w:t xml:space="preserve">The customer has the right to check the distance from the offered hotel to the airport using the website: </w:t>
      </w:r>
      <w:hyperlink w:history="1">
        <w:r w:rsidRPr="00821099">
          <w:rPr>
            <w:rStyle w:val="Hyperlink"/>
            <w:rFonts w:ascii="Myriad Pro" w:eastAsia="Calibri" w:hAnsi="Myriad Pro"/>
            <w:bCs/>
            <w:sz w:val="20"/>
            <w:szCs w:val="20"/>
            <w:lang w:val="en-GB" w:eastAsia="x-none"/>
          </w:rPr>
          <w:t xml:space="preserve">http://maps. google.com/maps </w:t>
        </w:r>
      </w:hyperlink>
    </w:p>
    <w:p w14:paraId="00D671AB"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The customer has the right to check the comfort level of the hotel on publicly available hotel reservation sites;</w:t>
      </w:r>
    </w:p>
    <w:p w14:paraId="3DD36AA3"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In case the Customer has doubts about whether the specific hotel reservation has been made, as well as about whether the submitted price is appropriate and has not been changed manually, the Customer is entitled to invite the Tenderer to visit the Customer's office with a laptop to demonstrate that the indicated prices are in accordance with the reserved prices and the specified conditions.</w:t>
      </w:r>
    </w:p>
    <w:p w14:paraId="72AECDEC" w14:textId="77777777" w:rsidR="00213E5B" w:rsidRPr="00821099" w:rsidRDefault="00213E5B" w:rsidP="001933A1">
      <w:pPr>
        <w:pStyle w:val="ListParagraph"/>
        <w:widowControl w:val="0"/>
        <w:numPr>
          <w:ilvl w:val="0"/>
          <w:numId w:val="29"/>
        </w:numPr>
        <w:tabs>
          <w:tab w:val="center" w:pos="4535"/>
        </w:tabs>
        <w:suppressAutoHyphens/>
        <w:overflowPunct w:val="0"/>
        <w:autoSpaceDE w:val="0"/>
        <w:autoSpaceDN w:val="0"/>
        <w:adjustRightInd w:val="0"/>
        <w:spacing w:after="0" w:line="240" w:lineRule="auto"/>
        <w:ind w:left="284" w:hanging="284"/>
        <w:jc w:val="both"/>
        <w:rPr>
          <w:rFonts w:ascii="Myriad Pro" w:eastAsia="Calibri" w:hAnsi="Myriad Pro"/>
          <w:b/>
          <w:bCs/>
          <w:color w:val="000000"/>
          <w:sz w:val="20"/>
          <w:szCs w:val="20"/>
          <w:lang w:val="en-GB" w:eastAsia="x-none"/>
        </w:rPr>
      </w:pPr>
      <w:r w:rsidRPr="00821099">
        <w:rPr>
          <w:rFonts w:ascii="Myriad Pro" w:eastAsia="Calibri" w:hAnsi="Myriad Pro"/>
          <w:b/>
          <w:bCs/>
          <w:color w:val="000000"/>
          <w:sz w:val="20"/>
          <w:szCs w:val="20"/>
          <w:lang w:val="en-GB" w:eastAsia="x-none"/>
        </w:rPr>
        <w:t>The offer must include:</w:t>
      </w:r>
    </w:p>
    <w:p w14:paraId="371ED2D1" w14:textId="77777777" w:rsidR="00213E5B" w:rsidRPr="00821099"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A printout certified by the Tenderer from the system in which the relevant ticket and hotel reservation was made, and which contains information on air ticket and hotel reservation, breakfast and luggage costs.</w:t>
      </w:r>
    </w:p>
    <w:p w14:paraId="348A6DF9" w14:textId="77777777" w:rsidR="00213E5B" w:rsidRPr="00821099"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A screenshot of the printout form of the reservation system certified by the Tenderer (PrintScreen) for the </w:t>
      </w:r>
      <w:r w:rsidRPr="00821099">
        <w:rPr>
          <w:rFonts w:ascii="Myriad Pro" w:eastAsia="Calibri" w:hAnsi="Myriad Pro"/>
          <w:bCs/>
          <w:iCs/>
          <w:color w:val="000000"/>
          <w:sz w:val="20"/>
          <w:szCs w:val="20"/>
          <w:lang w:val="en-GB" w:eastAsia="x-none"/>
        </w:rPr>
        <w:t xml:space="preserve">reservation </w:t>
      </w:r>
      <w:r w:rsidRPr="00821099">
        <w:rPr>
          <w:rFonts w:ascii="Myriad Pro" w:eastAsia="Calibri" w:hAnsi="Myriad Pro"/>
          <w:bCs/>
          <w:color w:val="000000"/>
          <w:sz w:val="20"/>
          <w:szCs w:val="20"/>
          <w:lang w:val="en-GB" w:eastAsia="x-none"/>
        </w:rPr>
        <w:t>of the respective tickets and the hotel, which shows the time of creation of the reservations.</w:t>
      </w:r>
    </w:p>
    <w:p w14:paraId="3DA9BF53" w14:textId="77777777" w:rsidR="00213E5B" w:rsidRPr="00821099"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Confirmation from the air ticket reservation system operator (such as Amadeus, Travelport or equivalent) about the time of booking, the price and confirmation that the price is automatically charged;</w:t>
      </w:r>
    </w:p>
    <w:p w14:paraId="341DB323" w14:textId="3C67A0D8" w:rsidR="00213E5B"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Confirmation from the hotel reservation system operator (such as GoGlobal or equivalent) about the time of booking, the price and confirmation that the price is linked automatically.</w:t>
      </w:r>
    </w:p>
    <w:p w14:paraId="6E925AC7" w14:textId="7FB17C1A" w:rsidR="00504B1F" w:rsidRDefault="00504B1F" w:rsidP="00504B1F">
      <w:pPr>
        <w:widowControl w:val="0"/>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p>
    <w:p w14:paraId="56F2DC5E" w14:textId="3DFCE3C8" w:rsidR="00504B1F" w:rsidRDefault="00504B1F" w:rsidP="00504B1F">
      <w:pPr>
        <w:widowControl w:val="0"/>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p>
    <w:p w14:paraId="0F251427" w14:textId="3364090A" w:rsidR="00504B1F" w:rsidRPr="000217A0" w:rsidRDefault="00504B1F" w:rsidP="00504B1F">
      <w:pPr>
        <w:widowControl w:val="0"/>
        <w:tabs>
          <w:tab w:val="center" w:pos="4535"/>
        </w:tabs>
        <w:overflowPunct w:val="0"/>
        <w:autoSpaceDE w:val="0"/>
        <w:autoSpaceDN w:val="0"/>
        <w:adjustRightInd w:val="0"/>
        <w:jc w:val="center"/>
        <w:rPr>
          <w:rFonts w:ascii="Myriad Pro" w:hAnsi="Myriad Pro"/>
          <w:b/>
          <w:bCs/>
          <w:color w:val="000000" w:themeColor="text1"/>
          <w:lang w:eastAsia="lv-LV"/>
        </w:rPr>
      </w:pPr>
      <w:r>
        <w:rPr>
          <w:rFonts w:ascii="Myriad Pro" w:hAnsi="Myriad Pro"/>
          <w:b/>
          <w:bCs/>
          <w:color w:val="000000"/>
          <w:kern w:val="28"/>
          <w:lang w:eastAsia="lv-LV"/>
        </w:rPr>
        <w:t>BUSINESS T</w:t>
      </w:r>
      <w:r w:rsidR="002904AA">
        <w:rPr>
          <w:rFonts w:ascii="Myriad Pro" w:hAnsi="Myriad Pro"/>
          <w:b/>
          <w:bCs/>
          <w:color w:val="000000"/>
          <w:kern w:val="28"/>
          <w:lang w:eastAsia="lv-LV"/>
        </w:rPr>
        <w:t>RIP</w:t>
      </w:r>
      <w:r w:rsidRPr="000217A0">
        <w:rPr>
          <w:rFonts w:ascii="Myriad Pro" w:hAnsi="Myriad Pro"/>
          <w:b/>
          <w:bCs/>
          <w:color w:val="000000"/>
          <w:kern w:val="28"/>
          <w:lang w:eastAsia="lv-LV"/>
        </w:rPr>
        <w:t xml:space="preserve"> TASK NO. 3</w:t>
      </w:r>
      <w:r>
        <w:rPr>
          <w:rStyle w:val="FootnoteReference"/>
          <w:rFonts w:ascii="Myriad Pro" w:hAnsi="Myriad Pro"/>
          <w:b/>
          <w:bCs/>
          <w:color w:val="000000"/>
          <w:kern w:val="28"/>
          <w:lang w:eastAsia="lv-LV"/>
        </w:rPr>
        <w:footnoteReference w:id="15"/>
      </w:r>
    </w:p>
    <w:p w14:paraId="1C82C4A2" w14:textId="77777777" w:rsidR="00504B1F" w:rsidRPr="00977A6D" w:rsidRDefault="00504B1F" w:rsidP="00504B1F">
      <w:pPr>
        <w:widowControl w:val="0"/>
        <w:tabs>
          <w:tab w:val="center" w:pos="4535"/>
        </w:tabs>
        <w:overflowPunct w:val="0"/>
        <w:autoSpaceDE w:val="0"/>
        <w:autoSpaceDN w:val="0"/>
        <w:adjustRightInd w:val="0"/>
        <w:jc w:val="center"/>
        <w:rPr>
          <w:lang w:val="en-GB"/>
        </w:rPr>
      </w:pPr>
    </w:p>
    <w:p w14:paraId="5FBE319F" w14:textId="77777777" w:rsidR="00504B1F" w:rsidRPr="00977A6D" w:rsidRDefault="00504B1F" w:rsidP="00504B1F">
      <w:pPr>
        <w:jc w:val="both"/>
        <w:rPr>
          <w:rFonts w:ascii="Myriad Pro" w:eastAsia="Calibri" w:hAnsi="Myriad Pro"/>
          <w:b/>
          <w:color w:val="000000"/>
          <w:sz w:val="20"/>
          <w:szCs w:val="20"/>
          <w:lang w:val="en-GB"/>
        </w:rPr>
      </w:pPr>
      <w:r w:rsidRPr="00977A6D">
        <w:rPr>
          <w:rFonts w:ascii="Myriad Pro" w:eastAsia="Calibri" w:hAnsi="Myriad Pro"/>
          <w:b/>
          <w:color w:val="000000"/>
          <w:sz w:val="20"/>
          <w:szCs w:val="20"/>
          <w:u w:val="single"/>
          <w:lang w:val="en-GB"/>
        </w:rPr>
        <w:t>Task:</w:t>
      </w:r>
      <w:r w:rsidRPr="00977A6D">
        <w:rPr>
          <w:rFonts w:ascii="Myriad Pro" w:eastAsia="Calibri" w:hAnsi="Myriad Pro"/>
          <w:b/>
          <w:color w:val="000000"/>
          <w:sz w:val="20"/>
          <w:szCs w:val="20"/>
          <w:lang w:val="en-GB"/>
        </w:rPr>
        <w:t xml:space="preserve"> </w:t>
      </w:r>
      <w:r w:rsidRPr="00977A6D">
        <w:rPr>
          <w:rFonts w:ascii="Myriad Pro" w:hAnsi="Myriad Pro" w:cs="Arial Unicode MS"/>
          <w:b/>
          <w:color w:val="000000"/>
          <w:sz w:val="20"/>
          <w:szCs w:val="20"/>
          <w:lang w:val="en-GB" w:bidi="lo-LA"/>
        </w:rPr>
        <w:t xml:space="preserve">travel documents need to be drawn up for 1 (one) person on a business trip from Vilnius (Lithuania) to Brussels (Belgium) to participate in an event at </w:t>
      </w:r>
      <w:r w:rsidRPr="00977A6D">
        <w:rPr>
          <w:rFonts w:ascii="Myriad Pro" w:eastAsia="Calibri" w:hAnsi="Myriad Pro"/>
          <w:b/>
          <w:color w:val="000000"/>
          <w:sz w:val="20"/>
          <w:szCs w:val="20"/>
          <w:lang w:val="en-GB"/>
        </w:rPr>
        <w:t>the European Commission.</w:t>
      </w:r>
    </w:p>
    <w:p w14:paraId="1E829880" w14:textId="77777777" w:rsidR="00504B1F" w:rsidRPr="00977A6D" w:rsidRDefault="00504B1F" w:rsidP="00504B1F">
      <w:pPr>
        <w:jc w:val="both"/>
        <w:rPr>
          <w:rFonts w:ascii="Myriad Pro" w:eastAsia="Calibri" w:hAnsi="Myriad Pro"/>
          <w:b/>
          <w:color w:val="000000"/>
          <w:sz w:val="20"/>
          <w:szCs w:val="20"/>
          <w:lang w:val="en-GB"/>
        </w:rPr>
      </w:pPr>
    </w:p>
    <w:p w14:paraId="13212405" w14:textId="77777777" w:rsidR="00504B1F" w:rsidRPr="00FC2F81" w:rsidRDefault="00504B1F" w:rsidP="001933A1">
      <w:pPr>
        <w:pStyle w:val="ListParagraph"/>
        <w:numPr>
          <w:ilvl w:val="0"/>
          <w:numId w:val="30"/>
        </w:numPr>
        <w:spacing w:after="0" w:line="240" w:lineRule="auto"/>
        <w:ind w:left="567" w:right="-24" w:hanging="425"/>
        <w:jc w:val="both"/>
        <w:rPr>
          <w:rFonts w:ascii="Myriad Pro" w:hAnsi="Myriad Pro"/>
          <w:b/>
          <w:color w:val="000000"/>
          <w:sz w:val="20"/>
          <w:szCs w:val="20"/>
          <w:lang w:val="en-GB"/>
        </w:rPr>
      </w:pPr>
      <w:r w:rsidRPr="00FC2F81">
        <w:rPr>
          <w:rFonts w:ascii="Myriad Pro" w:hAnsi="Myriad Pro"/>
          <w:color w:val="000000"/>
          <w:sz w:val="20"/>
          <w:szCs w:val="20"/>
          <w:lang w:val="en-GB"/>
        </w:rPr>
        <w:t xml:space="preserve">Venue: </w:t>
      </w:r>
      <w:r w:rsidRPr="00FC2F81">
        <w:rPr>
          <w:rFonts w:ascii="Myriad Pro" w:hAnsi="Myriad Pro"/>
          <w:b/>
          <w:color w:val="000000"/>
          <w:sz w:val="20"/>
          <w:szCs w:val="20"/>
          <w:lang w:val="en-GB"/>
        </w:rPr>
        <w:t>European Commission,</w:t>
      </w:r>
      <w:r w:rsidRPr="00FC2F81">
        <w:rPr>
          <w:lang w:val="en-GB"/>
        </w:rPr>
        <w:t xml:space="preserve"> </w:t>
      </w:r>
      <w:r w:rsidRPr="00FC2F81">
        <w:rPr>
          <w:rFonts w:ascii="Myriad Pro" w:hAnsi="Myriad Pro"/>
          <w:color w:val="000000"/>
          <w:sz w:val="20"/>
          <w:szCs w:val="20"/>
          <w:lang w:val="en-GB"/>
        </w:rPr>
        <w:t>Rue de la Loi 170, 1000, Brussels, Belgium.</w:t>
      </w:r>
    </w:p>
    <w:p w14:paraId="796F8C29" w14:textId="2321E86B" w:rsidR="00504B1F" w:rsidRPr="00C00773" w:rsidRDefault="00504B1F" w:rsidP="001933A1">
      <w:pPr>
        <w:pStyle w:val="ListParagraph"/>
        <w:numPr>
          <w:ilvl w:val="0"/>
          <w:numId w:val="30"/>
        </w:numPr>
        <w:spacing w:after="0" w:line="240" w:lineRule="auto"/>
        <w:ind w:left="567" w:right="-24" w:hanging="425"/>
        <w:jc w:val="both"/>
        <w:rPr>
          <w:rFonts w:ascii="Myriad Pro" w:hAnsi="Myriad Pro"/>
          <w:b/>
          <w:color w:val="000000"/>
          <w:sz w:val="20"/>
          <w:szCs w:val="20"/>
          <w:lang w:val="en-GB"/>
        </w:rPr>
      </w:pPr>
      <w:r w:rsidRPr="00FC2F81">
        <w:rPr>
          <w:rFonts w:ascii="Myriad Pro" w:hAnsi="Myriad Pro"/>
          <w:color w:val="000000"/>
          <w:sz w:val="20"/>
          <w:szCs w:val="20"/>
          <w:lang w:val="en-GB"/>
        </w:rPr>
        <w:t xml:space="preserve">Event time (local time): from </w:t>
      </w:r>
      <w:r w:rsidRPr="00FC2F81">
        <w:rPr>
          <w:rFonts w:ascii="Myriad Pro" w:hAnsi="Myriad Pro" w:cs="Arial Unicode MS"/>
          <w:color w:val="000000"/>
          <w:sz w:val="20"/>
          <w:szCs w:val="20"/>
          <w:lang w:val="en-GB" w:bidi="lo-LA"/>
        </w:rPr>
        <w:t>May 25, 2022 at 10:00 to 25 May 2022 14:30. Arrival in Brussels from 24 May 2022 at 16:00 to 23:00 (local time).</w:t>
      </w:r>
      <w:r w:rsidRPr="00FC2F81">
        <w:rPr>
          <w:rFonts w:ascii="Myriad Pro" w:hAnsi="Myriad Pro" w:cs="Arial Unicode MS"/>
          <w:color w:val="FF0000"/>
          <w:sz w:val="20"/>
          <w:szCs w:val="20"/>
          <w:lang w:val="en-GB" w:bidi="lo-LA"/>
        </w:rPr>
        <w:t xml:space="preserve"> </w:t>
      </w:r>
      <w:r w:rsidRPr="003B65B5">
        <w:rPr>
          <w:rFonts w:ascii="Myriad Pro" w:hAnsi="Myriad Pro" w:cs="Arial Unicode MS"/>
          <w:color w:val="000000"/>
          <w:sz w:val="20"/>
          <w:szCs w:val="20"/>
          <w:lang w:val="en-GB" w:bidi="lo-LA"/>
        </w:rPr>
        <w:t xml:space="preserve">Return to </w:t>
      </w:r>
      <w:r w:rsidR="005839EA" w:rsidRPr="005839EA">
        <w:rPr>
          <w:rFonts w:ascii="Myriad Pro" w:hAnsi="Myriad Pro" w:cs="Arial Unicode MS"/>
          <w:strike/>
          <w:color w:val="FF0000"/>
          <w:sz w:val="20"/>
          <w:szCs w:val="20"/>
          <w:lang w:val="en-GB" w:bidi="lo-LA"/>
        </w:rPr>
        <w:t>Riga</w:t>
      </w:r>
      <w:r w:rsidR="005839EA" w:rsidRPr="005839EA">
        <w:rPr>
          <w:rFonts w:ascii="Myriad Pro" w:hAnsi="Myriad Pro" w:cs="Arial Unicode MS"/>
          <w:color w:val="FF0000"/>
          <w:sz w:val="20"/>
          <w:szCs w:val="20"/>
          <w:lang w:val="en-GB" w:bidi="lo-LA"/>
        </w:rPr>
        <w:t xml:space="preserve"> </w:t>
      </w:r>
      <w:r w:rsidR="003B65B5" w:rsidRPr="005839EA">
        <w:rPr>
          <w:rFonts w:ascii="Myriad Pro" w:hAnsi="Myriad Pro" w:cs="Arial Unicode MS"/>
          <w:color w:val="FF0000"/>
          <w:sz w:val="20"/>
          <w:szCs w:val="20"/>
          <w:lang w:val="en-GB" w:bidi="lo-LA"/>
        </w:rPr>
        <w:t>Vilnius</w:t>
      </w:r>
      <w:r w:rsidRPr="005839EA">
        <w:rPr>
          <w:rFonts w:ascii="Myriad Pro" w:hAnsi="Myriad Pro" w:cs="Arial Unicode MS"/>
          <w:color w:val="FF0000"/>
          <w:sz w:val="20"/>
          <w:szCs w:val="20"/>
          <w:lang w:val="en-GB" w:bidi="lo-LA"/>
        </w:rPr>
        <w:t xml:space="preserve"> </w:t>
      </w:r>
      <w:r w:rsidRPr="00C00773">
        <w:rPr>
          <w:rFonts w:ascii="Myriad Pro" w:hAnsi="Myriad Pro" w:cs="Arial Unicode MS"/>
          <w:color w:val="000000"/>
          <w:sz w:val="20"/>
          <w:szCs w:val="20"/>
          <w:lang w:val="en-GB" w:bidi="lo-LA"/>
        </w:rPr>
        <w:t xml:space="preserve">no later than May </w:t>
      </w:r>
      <w:r w:rsidR="000677D7" w:rsidRPr="000677D7">
        <w:rPr>
          <w:rFonts w:ascii="Myriad Pro" w:hAnsi="Myriad Pro" w:cs="Arial Unicode MS"/>
          <w:strike/>
          <w:color w:val="FF0000"/>
          <w:sz w:val="20"/>
          <w:szCs w:val="20"/>
          <w:lang w:val="en-GB" w:bidi="lo-LA"/>
        </w:rPr>
        <w:t>25</w:t>
      </w:r>
      <w:r w:rsidR="000677D7" w:rsidRPr="000677D7">
        <w:rPr>
          <w:rFonts w:ascii="Myriad Pro" w:hAnsi="Myriad Pro" w:cs="Arial Unicode MS"/>
          <w:color w:val="FF0000"/>
          <w:sz w:val="20"/>
          <w:szCs w:val="20"/>
          <w:lang w:val="en-GB" w:bidi="lo-LA"/>
        </w:rPr>
        <w:t xml:space="preserve"> 26</w:t>
      </w:r>
      <w:r w:rsidRPr="00C00773">
        <w:rPr>
          <w:rFonts w:ascii="Myriad Pro" w:hAnsi="Myriad Pro" w:cs="Arial Unicode MS"/>
          <w:color w:val="000000"/>
          <w:sz w:val="20"/>
          <w:szCs w:val="20"/>
          <w:lang w:val="en-GB" w:bidi="lo-LA"/>
        </w:rPr>
        <w:t xml:space="preserve">, 2022 at </w:t>
      </w:r>
      <w:r w:rsidRPr="000677D7">
        <w:rPr>
          <w:rFonts w:ascii="Myriad Pro" w:hAnsi="Myriad Pro" w:cs="Arial Unicode MS"/>
          <w:strike/>
          <w:color w:val="FF0000"/>
          <w:sz w:val="20"/>
          <w:szCs w:val="20"/>
          <w:lang w:val="en-GB" w:bidi="lo-LA"/>
        </w:rPr>
        <w:t>23:00</w:t>
      </w:r>
      <w:r w:rsidRPr="000677D7">
        <w:rPr>
          <w:rFonts w:ascii="Myriad Pro" w:hAnsi="Myriad Pro" w:cs="Arial Unicode MS"/>
          <w:color w:val="FF0000"/>
          <w:sz w:val="20"/>
          <w:szCs w:val="20"/>
          <w:lang w:val="en-GB" w:bidi="lo-LA"/>
        </w:rPr>
        <w:t xml:space="preserve"> </w:t>
      </w:r>
      <w:r w:rsidR="000677D7">
        <w:rPr>
          <w:rFonts w:ascii="Myriad Pro" w:hAnsi="Myriad Pro" w:cs="Arial Unicode MS"/>
          <w:color w:val="FF0000"/>
          <w:sz w:val="20"/>
          <w:szCs w:val="20"/>
          <w:lang w:val="en-GB" w:bidi="lo-LA"/>
        </w:rPr>
        <w:t xml:space="preserve">01:00 </w:t>
      </w:r>
      <w:r w:rsidRPr="00C00773">
        <w:rPr>
          <w:rFonts w:ascii="Myriad Pro" w:hAnsi="Myriad Pro" w:cs="Arial Unicode MS"/>
          <w:color w:val="000000"/>
          <w:sz w:val="20"/>
          <w:szCs w:val="20"/>
          <w:lang w:val="en-GB" w:bidi="lo-LA"/>
        </w:rPr>
        <w:t>(local time).</w:t>
      </w:r>
      <w:r w:rsidR="00214B01">
        <w:rPr>
          <w:rFonts w:ascii="Myriad Pro" w:hAnsi="Myriad Pro" w:cs="Arial Unicode MS"/>
          <w:color w:val="000000"/>
          <w:sz w:val="20"/>
          <w:szCs w:val="20"/>
          <w:lang w:val="en-GB" w:bidi="lo-LA"/>
        </w:rPr>
        <w:t xml:space="preserve"> </w:t>
      </w:r>
      <w:r w:rsidR="00214B01">
        <w:rPr>
          <w:rFonts w:ascii="Myriad Pro" w:hAnsi="Myriad Pro"/>
          <w:color w:val="FF0000"/>
          <w:sz w:val="20"/>
          <w:szCs w:val="20"/>
          <w:lang w:val="en-US"/>
        </w:rPr>
        <w:t>(amendments on April 7</w:t>
      </w:r>
      <w:r w:rsidR="00214B01" w:rsidRPr="00214B01">
        <w:rPr>
          <w:rFonts w:ascii="Myriad Pro" w:hAnsi="Myriad Pro"/>
          <w:color w:val="FF0000"/>
          <w:sz w:val="20"/>
          <w:szCs w:val="20"/>
          <w:vertAlign w:val="superscript"/>
          <w:lang w:val="en-US"/>
        </w:rPr>
        <w:t>th</w:t>
      </w:r>
      <w:r w:rsidR="00214B01">
        <w:rPr>
          <w:rFonts w:ascii="Myriad Pro" w:hAnsi="Myriad Pro"/>
          <w:color w:val="FF0000"/>
          <w:sz w:val="20"/>
          <w:szCs w:val="20"/>
          <w:lang w:val="en-US"/>
        </w:rPr>
        <w:t xml:space="preserve"> , 2022)</w:t>
      </w:r>
    </w:p>
    <w:p w14:paraId="4760F183" w14:textId="77777777" w:rsidR="00504B1F" w:rsidRPr="00FC2F81" w:rsidRDefault="00504B1F" w:rsidP="001933A1">
      <w:pPr>
        <w:pStyle w:val="ListParagraph"/>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hAnsi="Myriad Pro"/>
          <w:color w:val="000000"/>
          <w:sz w:val="20"/>
          <w:szCs w:val="20"/>
          <w:lang w:val="en-GB"/>
        </w:rPr>
      </w:pPr>
      <w:r w:rsidRPr="00FC2F81">
        <w:rPr>
          <w:rFonts w:ascii="Myriad Pro" w:hAnsi="Myriad Pro"/>
          <w:color w:val="000000"/>
          <w:sz w:val="20"/>
          <w:szCs w:val="20"/>
          <w:lang w:val="en-GB" w:eastAsia="lv-LV"/>
        </w:rPr>
        <w:t xml:space="preserve">A person goes on a business trip with checked baggage (one unit up to 20 kg) </w:t>
      </w:r>
      <w:r w:rsidRPr="00FC2F81">
        <w:rPr>
          <w:rFonts w:ascii="Myriad Pro" w:hAnsi="Myriad Pro"/>
          <w:bCs/>
          <w:color w:val="000000"/>
          <w:sz w:val="20"/>
          <w:szCs w:val="20"/>
          <w:lang w:val="en-GB" w:eastAsia="lv-LV"/>
        </w:rPr>
        <w:t>.</w:t>
      </w:r>
    </w:p>
    <w:p w14:paraId="6D1E08BA" w14:textId="77777777" w:rsidR="00504B1F" w:rsidRPr="00FC2F81" w:rsidRDefault="00504B1F" w:rsidP="001933A1">
      <w:pPr>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bCs/>
          <w:color w:val="000000"/>
          <w:sz w:val="20"/>
          <w:szCs w:val="20"/>
          <w:lang w:val="en-GB"/>
        </w:rPr>
        <w:t>Airline tickets</w:t>
      </w:r>
      <w:r w:rsidRPr="00FC2F81">
        <w:rPr>
          <w:rFonts w:ascii="Myriad Pro" w:eastAsia="Calibri" w:hAnsi="Myriad Pro"/>
          <w:color w:val="000000"/>
          <w:sz w:val="20"/>
          <w:szCs w:val="20"/>
          <w:lang w:val="en-GB"/>
        </w:rPr>
        <w:t xml:space="preserve"> reservation must be made in economy class.</w:t>
      </w:r>
    </w:p>
    <w:p w14:paraId="3441B51E" w14:textId="58A0CCBF" w:rsidR="00504B1F" w:rsidRPr="00FC2F81" w:rsidRDefault="00504B1F" w:rsidP="001933A1">
      <w:pPr>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color w:val="000000"/>
          <w:sz w:val="20"/>
          <w:szCs w:val="20"/>
          <w:lang w:val="en-GB"/>
        </w:rPr>
        <w:t xml:space="preserve">The ticket must be subject to </w:t>
      </w:r>
      <w:r w:rsidR="00332045" w:rsidRPr="00332045">
        <w:rPr>
          <w:rFonts w:ascii="Myriad Pro" w:eastAsia="Calibri" w:hAnsi="Myriad Pro"/>
          <w:color w:val="FF0000"/>
          <w:sz w:val="20"/>
          <w:szCs w:val="20"/>
          <w:lang w:val="en-GB"/>
        </w:rPr>
        <w:t>both</w:t>
      </w:r>
      <w:r w:rsidR="00332045">
        <w:rPr>
          <w:rFonts w:ascii="Myriad Pro" w:eastAsia="Calibri" w:hAnsi="Myriad Pro"/>
          <w:color w:val="000000"/>
          <w:sz w:val="20"/>
          <w:szCs w:val="20"/>
          <w:lang w:val="en-GB"/>
        </w:rPr>
        <w:t xml:space="preserve"> </w:t>
      </w:r>
      <w:r w:rsidRPr="00FC2F81">
        <w:rPr>
          <w:rFonts w:ascii="Myriad Pro" w:eastAsia="Calibri" w:hAnsi="Myriad Pro"/>
          <w:color w:val="000000"/>
          <w:sz w:val="20"/>
          <w:szCs w:val="20"/>
          <w:lang w:val="en-GB"/>
        </w:rPr>
        <w:t xml:space="preserve">change </w:t>
      </w:r>
      <w:r w:rsidRPr="005D79E7">
        <w:rPr>
          <w:rFonts w:ascii="Myriad Pro" w:eastAsia="Calibri" w:hAnsi="Myriad Pro"/>
          <w:strike/>
          <w:color w:val="FF0000"/>
          <w:sz w:val="20"/>
          <w:szCs w:val="20"/>
          <w:lang w:val="en-GB"/>
        </w:rPr>
        <w:t xml:space="preserve">or </w:t>
      </w:r>
      <w:r w:rsidR="00322F60" w:rsidRPr="00322F60">
        <w:rPr>
          <w:rFonts w:ascii="Myriad Pro" w:eastAsia="Calibri" w:hAnsi="Myriad Pro"/>
          <w:color w:val="FF0000"/>
          <w:sz w:val="20"/>
          <w:szCs w:val="20"/>
          <w:lang w:val="en-GB"/>
        </w:rPr>
        <w:t xml:space="preserve"> </w:t>
      </w:r>
      <w:r w:rsidR="006E1D5B">
        <w:rPr>
          <w:rFonts w:ascii="Myriad Pro" w:eastAsia="Calibri" w:hAnsi="Myriad Pro"/>
          <w:color w:val="FF0000"/>
          <w:sz w:val="20"/>
          <w:szCs w:val="20"/>
          <w:lang w:val="en-GB"/>
        </w:rPr>
        <w:t>a</w:t>
      </w:r>
      <w:r w:rsidR="00F153B0">
        <w:rPr>
          <w:rFonts w:ascii="Myriad Pro" w:eastAsia="Calibri" w:hAnsi="Myriad Pro"/>
          <w:color w:val="FF0000"/>
          <w:sz w:val="20"/>
          <w:szCs w:val="20"/>
          <w:lang w:val="en-GB"/>
        </w:rPr>
        <w:t>nd</w:t>
      </w:r>
      <w:r w:rsidR="00322F60" w:rsidRPr="00261F29">
        <w:rPr>
          <w:rFonts w:ascii="Myriad Pro" w:eastAsia="Calibri" w:hAnsi="Myriad Pro"/>
          <w:color w:val="FF0000"/>
          <w:sz w:val="20"/>
          <w:szCs w:val="20"/>
          <w:lang w:val="en-GB"/>
        </w:rPr>
        <w:t xml:space="preserve"> </w:t>
      </w:r>
      <w:r w:rsidRPr="00FC2F81">
        <w:rPr>
          <w:rFonts w:ascii="Myriad Pro" w:eastAsia="Calibri" w:hAnsi="Myriad Pro"/>
          <w:color w:val="000000"/>
          <w:sz w:val="20"/>
          <w:szCs w:val="20"/>
          <w:lang w:val="en-GB"/>
        </w:rPr>
        <w:t>cancelation.</w:t>
      </w:r>
      <w:r w:rsidR="00882807" w:rsidRPr="00882807">
        <w:rPr>
          <w:rFonts w:ascii="Myriad Pro" w:hAnsi="Myriad Pro"/>
          <w:color w:val="FF0000"/>
          <w:sz w:val="20"/>
          <w:szCs w:val="20"/>
          <w:lang w:val="en-US"/>
        </w:rPr>
        <w:t xml:space="preserve"> </w:t>
      </w:r>
      <w:r w:rsidR="00882807">
        <w:rPr>
          <w:rFonts w:ascii="Myriad Pro" w:hAnsi="Myriad Pro"/>
          <w:color w:val="FF0000"/>
          <w:sz w:val="20"/>
          <w:szCs w:val="20"/>
          <w:lang w:val="en-US"/>
        </w:rPr>
        <w:t>(amendments on March 30, 2022)</w:t>
      </w:r>
    </w:p>
    <w:p w14:paraId="57CE08F4" w14:textId="77777777" w:rsidR="00504B1F" w:rsidRPr="00FC2F81" w:rsidRDefault="00504B1F" w:rsidP="001933A1">
      <w:pPr>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color w:val="000000"/>
          <w:sz w:val="20"/>
          <w:szCs w:val="20"/>
          <w:lang w:val="en-GB"/>
        </w:rPr>
        <w:t>The offer does not include offers from low-cost airlines.</w:t>
      </w:r>
    </w:p>
    <w:p w14:paraId="163A564E" w14:textId="77777777" w:rsidR="00504B1F" w:rsidRPr="00FC2F81" w:rsidRDefault="00504B1F" w:rsidP="001933A1">
      <w:pPr>
        <w:widowControl w:val="0"/>
        <w:numPr>
          <w:ilvl w:val="0"/>
          <w:numId w:val="30"/>
        </w:numPr>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color w:val="000000"/>
          <w:sz w:val="20"/>
          <w:szCs w:val="20"/>
          <w:lang w:val="en-GB"/>
        </w:rPr>
        <w:t xml:space="preserve">Transfer time </w:t>
      </w:r>
      <w:r w:rsidRPr="00736FA9">
        <w:rPr>
          <w:rFonts w:ascii="Myriad Pro" w:eastAsia="Calibri" w:hAnsi="Myriad Pro"/>
          <w:color w:val="000000"/>
          <w:sz w:val="20"/>
          <w:szCs w:val="20"/>
          <w:lang w:val="en-GB"/>
        </w:rPr>
        <w:t>cannot be less than</w:t>
      </w:r>
      <w:r w:rsidRPr="00FC2F81">
        <w:rPr>
          <w:rFonts w:ascii="Myriad Pro" w:eastAsia="Calibri" w:hAnsi="Myriad Pro"/>
          <w:color w:val="000000"/>
          <w:sz w:val="20"/>
          <w:szCs w:val="20"/>
          <w:lang w:val="en-GB"/>
        </w:rPr>
        <w:t xml:space="preserve"> 2 (two) hours. The Tenderer shall provide the flight with no more than 1 (one) transfer.</w:t>
      </w:r>
    </w:p>
    <w:p w14:paraId="570DA3C2"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customer's employee travels from/to the airport and the event venue by public transport.</w:t>
      </w:r>
    </w:p>
    <w:p w14:paraId="415036DF"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hotel offered must meet at least a category IV (four) standard, a single room (1 night) and breakfast included in the price. The hotel must be no more than 2000 (two thousand) meters from the venue (on foot or by car). The cost of the hotel must correspond to 12.10.2010. Regulations of the Cabinet of Ministers No. 969 “Procedures for Reimbursement of Expenses Related to Business Trips”.</w:t>
      </w:r>
    </w:p>
    <w:p w14:paraId="3D55EA58"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 xml:space="preserve">The Tenderer offers only </w:t>
      </w:r>
      <w:r w:rsidRPr="00FC2F81">
        <w:rPr>
          <w:rFonts w:ascii="Myriad Pro" w:eastAsia="Calibri" w:hAnsi="Myriad Pro"/>
          <w:b/>
          <w:bCs/>
          <w:color w:val="000000"/>
          <w:sz w:val="20"/>
          <w:szCs w:val="20"/>
          <w:lang w:val="en-GB" w:eastAsia="x-none"/>
        </w:rPr>
        <w:t>1 (one)</w:t>
      </w:r>
      <w:r w:rsidRPr="00FC2F81">
        <w:rPr>
          <w:rFonts w:ascii="Myriad Pro" w:eastAsia="Calibri" w:hAnsi="Myriad Pro"/>
          <w:color w:val="000000"/>
          <w:sz w:val="20"/>
          <w:szCs w:val="20"/>
          <w:lang w:val="en-GB" w:eastAsia="x-none"/>
        </w:rPr>
        <w:t xml:space="preserve"> solution to the task.</w:t>
      </w:r>
    </w:p>
    <w:p w14:paraId="240C09F0"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reservations offered must be realistic and in line with the prices charged by the direct service providers.</w:t>
      </w:r>
    </w:p>
    <w:p w14:paraId="7CE5F91A"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price of air tickets must include all taxes and fees provided for in regulatory enactments.</w:t>
      </w:r>
    </w:p>
    <w:p w14:paraId="1D924E23"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costs offered by the Tenderer shall not include the costs of the Tenderer's mediation service and the insurance premium.</w:t>
      </w:r>
      <w:r w:rsidRPr="00FC2F81">
        <w:rPr>
          <w:lang w:val="en-GB"/>
        </w:rPr>
        <w:t xml:space="preserve"> </w:t>
      </w:r>
    </w:p>
    <w:p w14:paraId="10CC5994" w14:textId="77777777" w:rsidR="00504B1F" w:rsidRPr="00FC2F81" w:rsidRDefault="00504B1F" w:rsidP="001933A1">
      <w:pPr>
        <w:widowControl w:val="0"/>
        <w:numPr>
          <w:ilvl w:val="0"/>
          <w:numId w:val="30"/>
        </w:numPr>
        <w:overflowPunct w:val="0"/>
        <w:autoSpaceDE w:val="0"/>
        <w:autoSpaceDN w:val="0"/>
        <w:adjustRightInd w:val="0"/>
        <w:spacing w:after="0" w:line="240" w:lineRule="auto"/>
        <w:ind w:left="567" w:hanging="425"/>
        <w:contextualSpacing/>
        <w:jc w:val="both"/>
        <w:rPr>
          <w:rFonts w:ascii="Myriad Pro" w:eastAsia="Calibri" w:hAnsi="Myriad Pro"/>
          <w:b/>
          <w:color w:val="000000"/>
          <w:sz w:val="20"/>
          <w:szCs w:val="20"/>
          <w:u w:val="single"/>
          <w:lang w:val="en-GB" w:eastAsia="x-none"/>
        </w:rPr>
      </w:pPr>
      <w:r w:rsidRPr="00FC2F81">
        <w:rPr>
          <w:rFonts w:ascii="Myriad Pro" w:eastAsia="Calibri" w:hAnsi="Myriad Pro"/>
          <w:b/>
          <w:bCs/>
          <w:color w:val="000000"/>
          <w:sz w:val="20"/>
          <w:szCs w:val="20"/>
          <w:lang w:val="en-GB" w:eastAsia="x-none"/>
        </w:rPr>
        <w:lastRenderedPageBreak/>
        <w:t xml:space="preserve">The offer </w:t>
      </w:r>
      <w:r w:rsidRPr="00FC2F81">
        <w:rPr>
          <w:rFonts w:ascii="Myriad Pro" w:eastAsia="Calibri" w:hAnsi="Myriad Pro"/>
          <w:b/>
          <w:bCs/>
          <w:color w:val="000000"/>
          <w:sz w:val="20"/>
          <w:szCs w:val="20"/>
          <w:u w:val="single"/>
          <w:lang w:val="en-GB" w:eastAsia="x-none"/>
        </w:rPr>
        <w:t>must include:</w:t>
      </w:r>
    </w:p>
    <w:p w14:paraId="0A953379" w14:textId="77777777" w:rsidR="00504B1F" w:rsidRPr="00FC2F81"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FC2F81">
        <w:rPr>
          <w:rFonts w:ascii="Myriad Pro" w:eastAsia="Calibri" w:hAnsi="Myriad Pro"/>
          <w:bCs/>
          <w:color w:val="000000"/>
          <w:sz w:val="20"/>
          <w:szCs w:val="20"/>
          <w:lang w:val="en-GB" w:eastAsia="x-none"/>
        </w:rPr>
        <w:t>A printout certified by the Tenderer from the system in which the relevant ticket and hotel reservation was made, and which contains information on air ticket and hotel reservation, breakfast and luggage costs.</w:t>
      </w:r>
    </w:p>
    <w:p w14:paraId="18E45EFC"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 xml:space="preserve">A screenshot of the printout form of the reservation system certified by the Tenderer (PrintScreen) for the </w:t>
      </w:r>
      <w:r w:rsidRPr="00977A6D">
        <w:rPr>
          <w:rFonts w:ascii="Myriad Pro" w:eastAsia="Calibri" w:hAnsi="Myriad Pro"/>
          <w:bCs/>
          <w:iCs/>
          <w:color w:val="000000"/>
          <w:sz w:val="20"/>
          <w:szCs w:val="20"/>
          <w:lang w:val="en-GB" w:eastAsia="x-none"/>
        </w:rPr>
        <w:t>reservation of the</w:t>
      </w:r>
      <w:r w:rsidRPr="00977A6D">
        <w:rPr>
          <w:rFonts w:ascii="Myriad Pro" w:eastAsia="Calibri" w:hAnsi="Myriad Pro"/>
          <w:bCs/>
          <w:color w:val="000000"/>
          <w:sz w:val="20"/>
          <w:szCs w:val="20"/>
          <w:lang w:val="en-GB" w:eastAsia="x-none"/>
        </w:rPr>
        <w:t xml:space="preserve"> respective tickets and the hotel, which shows the time of creation of the reservations.</w:t>
      </w:r>
    </w:p>
    <w:p w14:paraId="0C1C9B9A"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Confirmation from the air ticket reservation system operator (such as Amadeus, Travelport or equivalent) about the time of booking, the price and confirmation that the price is automatically charged.</w:t>
      </w:r>
    </w:p>
    <w:p w14:paraId="408A234F"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
          <w:bCs/>
          <w:color w:val="000000"/>
          <w:sz w:val="20"/>
          <w:szCs w:val="20"/>
          <w:lang w:val="en-GB" w:eastAsia="x-none"/>
        </w:rPr>
      </w:pPr>
      <w:r w:rsidRPr="00977A6D">
        <w:rPr>
          <w:rFonts w:ascii="Myriad Pro" w:eastAsia="Calibri" w:hAnsi="Myriad Pro"/>
          <w:bCs/>
          <w:color w:val="000000"/>
          <w:sz w:val="20"/>
          <w:szCs w:val="20"/>
          <w:lang w:val="en-GB" w:eastAsia="x-none"/>
        </w:rPr>
        <w:t>Confirmation from the hotel reservation system operator (such as GoGlobal or equivalent) about the time of booking, the price and confirmation that the price is linked automatically.</w:t>
      </w:r>
    </w:p>
    <w:p w14:paraId="0E7968AA" w14:textId="77777777" w:rsidR="00504B1F" w:rsidRPr="00977A6D" w:rsidRDefault="00504B1F" w:rsidP="001933A1">
      <w:pPr>
        <w:widowControl w:val="0"/>
        <w:numPr>
          <w:ilvl w:val="0"/>
          <w:numId w:val="30"/>
        </w:numPr>
        <w:overflowPunct w:val="0"/>
        <w:autoSpaceDE w:val="0"/>
        <w:autoSpaceDN w:val="0"/>
        <w:adjustRightInd w:val="0"/>
        <w:spacing w:after="0" w:line="240" w:lineRule="auto"/>
        <w:ind w:left="567" w:hanging="567"/>
        <w:contextualSpacing/>
        <w:jc w:val="both"/>
        <w:rPr>
          <w:rFonts w:ascii="Myriad Pro" w:eastAsia="Calibri" w:hAnsi="Myriad Pro"/>
          <w:b/>
          <w:bCs/>
          <w:color w:val="000000"/>
          <w:sz w:val="20"/>
          <w:szCs w:val="20"/>
          <w:lang w:val="en-GB" w:eastAsia="x-none"/>
        </w:rPr>
      </w:pPr>
      <w:r w:rsidRPr="00977A6D">
        <w:rPr>
          <w:rFonts w:ascii="Myriad Pro" w:eastAsia="Calibri" w:hAnsi="Myriad Pro"/>
          <w:b/>
          <w:bCs/>
          <w:color w:val="000000"/>
          <w:sz w:val="20"/>
          <w:szCs w:val="20"/>
          <w:lang w:val="en-GB" w:eastAsia="x-none"/>
        </w:rPr>
        <w:t>Additional conditions:</w:t>
      </w:r>
    </w:p>
    <w:p w14:paraId="62B108DD" w14:textId="3376AE91"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 xml:space="preserve">The solution proposed by the tenderer for the performance of the task must be submitted in the form of a table (Annex </w:t>
      </w:r>
      <w:r w:rsidRPr="0019757C">
        <w:rPr>
          <w:rFonts w:ascii="Myriad Pro" w:eastAsia="Calibri" w:hAnsi="Myriad Pro"/>
          <w:bCs/>
          <w:strike/>
          <w:color w:val="FF0000"/>
          <w:sz w:val="20"/>
          <w:szCs w:val="20"/>
          <w:lang w:val="en-GB" w:eastAsia="x-none"/>
        </w:rPr>
        <w:t>6</w:t>
      </w:r>
      <w:r w:rsidRPr="00977A6D">
        <w:rPr>
          <w:rFonts w:ascii="Myriad Pro" w:eastAsia="Calibri" w:hAnsi="Myriad Pro"/>
          <w:bCs/>
          <w:color w:val="000000"/>
          <w:sz w:val="20"/>
          <w:szCs w:val="20"/>
          <w:lang w:val="en-GB" w:eastAsia="x-none"/>
        </w:rPr>
        <w:t xml:space="preserve"> </w:t>
      </w:r>
      <w:r w:rsidR="0019757C" w:rsidRPr="0019757C">
        <w:rPr>
          <w:rFonts w:ascii="Myriad Pro" w:eastAsia="Calibri" w:hAnsi="Myriad Pro"/>
          <w:bCs/>
          <w:color w:val="FF0000"/>
          <w:sz w:val="20"/>
          <w:szCs w:val="20"/>
          <w:lang w:val="en-GB" w:eastAsia="x-none"/>
        </w:rPr>
        <w:t xml:space="preserve">4 </w:t>
      </w:r>
      <w:r w:rsidR="0019757C">
        <w:rPr>
          <w:rFonts w:ascii="Myriad Pro" w:hAnsi="Myriad Pro"/>
          <w:color w:val="FF0000"/>
          <w:sz w:val="20"/>
          <w:szCs w:val="20"/>
          <w:lang w:val="en-US"/>
        </w:rPr>
        <w:t xml:space="preserve">(amendments on </w:t>
      </w:r>
      <w:r w:rsidR="005833EA">
        <w:rPr>
          <w:rFonts w:ascii="Myriad Pro" w:hAnsi="Myriad Pro"/>
          <w:color w:val="FF0000"/>
          <w:sz w:val="20"/>
          <w:szCs w:val="20"/>
          <w:lang w:val="en-US"/>
        </w:rPr>
        <w:t>M</w:t>
      </w:r>
      <w:r w:rsidR="0019757C">
        <w:rPr>
          <w:rFonts w:ascii="Myriad Pro" w:hAnsi="Myriad Pro"/>
          <w:color w:val="FF0000"/>
          <w:sz w:val="20"/>
          <w:szCs w:val="20"/>
          <w:lang w:val="en-US"/>
        </w:rPr>
        <w:t>arch 25</w:t>
      </w:r>
      <w:r w:rsidR="0019757C" w:rsidRPr="00AC1E09">
        <w:rPr>
          <w:rFonts w:ascii="Myriad Pro" w:hAnsi="Myriad Pro"/>
          <w:color w:val="FF0000"/>
          <w:sz w:val="20"/>
          <w:szCs w:val="20"/>
          <w:vertAlign w:val="superscript"/>
          <w:lang w:val="en-US"/>
        </w:rPr>
        <w:t>th</w:t>
      </w:r>
      <w:r w:rsidR="0019757C">
        <w:rPr>
          <w:rFonts w:ascii="Myriad Pro" w:hAnsi="Myriad Pro"/>
          <w:color w:val="FF0000"/>
          <w:sz w:val="20"/>
          <w:szCs w:val="20"/>
          <w:lang w:val="en-US"/>
        </w:rPr>
        <w:t xml:space="preserve">, 2022) </w:t>
      </w:r>
      <w:r w:rsidRPr="00977A6D">
        <w:rPr>
          <w:rFonts w:ascii="Myriad Pro" w:eastAsia="Calibri" w:hAnsi="Myriad Pro"/>
          <w:bCs/>
          <w:color w:val="000000"/>
          <w:sz w:val="20"/>
          <w:szCs w:val="20"/>
          <w:lang w:val="en-GB" w:eastAsia="x-none"/>
        </w:rPr>
        <w:t>to the Regulations), observing all the conditions and additional conditions specified in this business travel statement.</w:t>
      </w:r>
    </w:p>
    <w:p w14:paraId="3CADEE96"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For making reservations the Customer does not indicate the data of a specific person. The person in whose name to make the reservation is the choice of the tenderer.</w:t>
      </w:r>
    </w:p>
    <w:p w14:paraId="77A6C455"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 xml:space="preserve">The customer has the right to check the distance from the offered hotel to the venue of the event using the website: </w:t>
      </w:r>
      <w:hyperlink w:history="1">
        <w:r w:rsidRPr="00977A6D">
          <w:rPr>
            <w:rStyle w:val="Hyperlink"/>
            <w:rFonts w:ascii="Myriad Pro" w:eastAsia="Calibri" w:hAnsi="Myriad Pro"/>
            <w:bCs/>
            <w:sz w:val="20"/>
            <w:szCs w:val="20"/>
            <w:lang w:val="en-GB" w:eastAsia="x-none"/>
          </w:rPr>
          <w:t xml:space="preserve">http://maps. google.com/maps </w:t>
        </w:r>
      </w:hyperlink>
      <w:r w:rsidRPr="00977A6D">
        <w:rPr>
          <w:rFonts w:ascii="Myriad Pro" w:eastAsia="Calibri" w:hAnsi="Myriad Pro"/>
          <w:bCs/>
          <w:color w:val="000000"/>
          <w:sz w:val="20"/>
          <w:szCs w:val="20"/>
          <w:lang w:val="en-GB" w:eastAsia="x-none"/>
        </w:rPr>
        <w:t>);</w:t>
      </w:r>
    </w:p>
    <w:p w14:paraId="53C6FAE5"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The Tenderer must provide the airline's aircraft which is not on the EU's list of banned airlines (</w:t>
      </w:r>
      <w:r w:rsidRPr="00977A6D">
        <w:rPr>
          <w:rFonts w:ascii="Myriad Pro" w:hAnsi="Myriad Pro"/>
          <w:sz w:val="20"/>
          <w:szCs w:val="20"/>
          <w:lang w:val="en-GB"/>
        </w:rPr>
        <w:t>https://transport.ec.europa.eu/transport-themes/eu-air-safety-list_en</w:t>
      </w:r>
      <w:r w:rsidRPr="00977A6D">
        <w:rPr>
          <w:rFonts w:ascii="Myriad Pro" w:eastAsia="Calibri" w:hAnsi="Myriad Pro"/>
          <w:bCs/>
          <w:color w:val="000000"/>
          <w:sz w:val="20"/>
          <w:szCs w:val="20"/>
          <w:lang w:val="en-GB" w:eastAsia="x-none"/>
        </w:rPr>
        <w:t>);</w:t>
      </w:r>
    </w:p>
    <w:p w14:paraId="13941383"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hAnsi="Myriad Pro"/>
          <w:color w:val="000000"/>
          <w:kern w:val="28"/>
          <w:sz w:val="20"/>
          <w:szCs w:val="20"/>
          <w:lang w:val="en-GB" w:eastAsia="lv-LV"/>
        </w:rPr>
        <w:t xml:space="preserve">If </w:t>
      </w:r>
      <w:r w:rsidRPr="00977A6D">
        <w:rPr>
          <w:rFonts w:ascii="Myriad Pro" w:hAnsi="Myriad Pro"/>
          <w:color w:val="000000"/>
          <w:sz w:val="20"/>
          <w:szCs w:val="20"/>
          <w:lang w:val="en-GB"/>
        </w:rPr>
        <w:t xml:space="preserve">the solution proposed by the tenderer in the execution of the business trip task does not meet </w:t>
      </w:r>
      <w:r w:rsidRPr="00977A6D">
        <w:rPr>
          <w:rFonts w:ascii="Myriad Pro" w:hAnsi="Myriad Pro"/>
          <w:color w:val="000000"/>
          <w:kern w:val="28"/>
          <w:sz w:val="20"/>
          <w:szCs w:val="20"/>
          <w:lang w:val="en-GB" w:eastAsia="lv-LV"/>
        </w:rPr>
        <w:t>the requirements set in the task, the tenderer's offer will be rejected as not complying with the requirements of the Regulations.</w:t>
      </w:r>
    </w:p>
    <w:p w14:paraId="32BD46C8"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The customer has the right to check the comfort level of the hotel on publicly available hotel reservation sites.</w:t>
      </w:r>
    </w:p>
    <w:p w14:paraId="2251375B"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In case the Customer has doubts about whether the specific hotel reservation has been made, as well as about whether the submitted price is appropriate and has not been changed manually, the Customer is entitled to invite the Tenderer to visit the Customer's office with a laptop to demonstrate that the indicated prices are in accordance with the reserved prices and the specified conditions.</w:t>
      </w:r>
    </w:p>
    <w:p w14:paraId="29BB3D22" w14:textId="20C56997" w:rsidR="00504B1F" w:rsidRPr="00977A6D" w:rsidRDefault="00504B1F" w:rsidP="00504B1F">
      <w:pPr>
        <w:widowControl w:val="0"/>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977A6D">
        <w:rPr>
          <w:rFonts w:ascii="Myriad Pro" w:hAnsi="Myriad Pro"/>
          <w:color w:val="000000"/>
          <w:sz w:val="20"/>
          <w:szCs w:val="20"/>
          <w:lang w:val="en-GB"/>
        </w:rPr>
        <w:br w:type="page"/>
      </w:r>
    </w:p>
    <w:p w14:paraId="7CC08EDA" w14:textId="1EAB745A" w:rsidR="00645E7E" w:rsidRDefault="00645E7E" w:rsidP="00645E7E">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Pr>
          <w:rFonts w:ascii="Myriad Pro" w:hAnsi="Myriad Pro"/>
          <w:b/>
          <w:bCs/>
          <w:caps/>
          <w:spacing w:val="20"/>
          <w:sz w:val="20"/>
          <w:szCs w:val="20"/>
          <w:lang w:val="en-US"/>
        </w:rPr>
        <w:t>4.</w:t>
      </w:r>
      <w:r w:rsidRPr="003F778C">
        <w:rPr>
          <w:rFonts w:ascii="Myriad Pro" w:hAnsi="Myriad Pro"/>
          <w:b/>
          <w:bCs/>
          <w:caps/>
          <w:spacing w:val="20"/>
          <w:sz w:val="20"/>
          <w:szCs w:val="20"/>
          <w:lang w:val="en-US"/>
        </w:rPr>
        <w:t xml:space="preserve">: </w:t>
      </w:r>
      <w:r>
        <w:rPr>
          <w:rFonts w:ascii="Myriad Pro" w:hAnsi="Myriad Pro"/>
          <w:b/>
          <w:bCs/>
          <w:caps/>
          <w:spacing w:val="20"/>
          <w:sz w:val="20"/>
          <w:szCs w:val="20"/>
          <w:lang w:val="en-US"/>
        </w:rPr>
        <w:t>solution of business trip tasks</w:t>
      </w:r>
    </w:p>
    <w:p w14:paraId="329B6EC6" w14:textId="1C64E481" w:rsidR="00941072" w:rsidRPr="00941072" w:rsidRDefault="00534372" w:rsidP="00941072">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00941072" w:rsidRPr="00A676F6">
        <w:rPr>
          <w:rFonts w:ascii="Myriad Pro" w:eastAsia="Myriad Pro" w:hAnsi="Myriad Pro" w:cs="Myriad Pro"/>
          <w:sz w:val="20"/>
          <w:szCs w:val="20"/>
        </w:rPr>
        <w:t xml:space="preserve"> OPEN COMPETITION</w:t>
      </w:r>
      <w:r w:rsidR="00941072">
        <w:rPr>
          <w:rFonts w:ascii="Myriad Pro" w:eastAsia="Myriad Pro" w:hAnsi="Myriad Pro" w:cs="Myriad Pro"/>
          <w:sz w:val="20"/>
          <w:szCs w:val="20"/>
        </w:rPr>
        <w:t xml:space="preserve"> </w:t>
      </w:r>
      <w:r w:rsidR="00941072" w:rsidRPr="00A676F6">
        <w:rPr>
          <w:rFonts w:ascii="Myriad Pro" w:eastAsia="Myriad Pro" w:hAnsi="Myriad Pro" w:cs="Myriad Pro"/>
          <w:sz w:val="20"/>
          <w:szCs w:val="20"/>
        </w:rPr>
        <w:t>“</w:t>
      </w:r>
      <w:r w:rsidR="00941072">
        <w:rPr>
          <w:rFonts w:ascii="Myriad Pro" w:eastAsia="Myriad Pro" w:hAnsi="Myriad Pro" w:cs="Myriad Pro"/>
          <w:sz w:val="20"/>
          <w:szCs w:val="20"/>
        </w:rPr>
        <w:t>Travel Agency services for buiness trips</w:t>
      </w:r>
      <w:r w:rsidR="00941072" w:rsidRPr="00A676F6">
        <w:rPr>
          <w:rFonts w:ascii="Myriad Pro" w:eastAsia="Myriad Pro" w:hAnsi="Myriad Pro" w:cs="Myriad Pro"/>
          <w:sz w:val="20"/>
          <w:szCs w:val="20"/>
        </w:rPr>
        <w:t xml:space="preserve">”, No </w:t>
      </w:r>
      <w:r w:rsidR="00941072">
        <w:rPr>
          <w:rFonts w:ascii="Myriad Pro" w:eastAsia="Myriad Pro" w:hAnsi="Myriad Pro" w:cs="Myriad Pro"/>
          <w:sz w:val="20"/>
          <w:szCs w:val="20"/>
        </w:rPr>
        <w:t xml:space="preserve">RBR 2022/4 </w:t>
      </w:r>
    </w:p>
    <w:p w14:paraId="1D6DB955" w14:textId="156BBDDC" w:rsidR="002D2798" w:rsidRDefault="002D2798" w:rsidP="00645E7E">
      <w:pPr>
        <w:keepNext/>
        <w:spacing w:before="120" w:after="120" w:line="240" w:lineRule="auto"/>
        <w:outlineLvl w:val="0"/>
        <w:rPr>
          <w:rFonts w:ascii="Myriad Pro" w:hAnsi="Myriad Pro"/>
          <w:b/>
          <w:bCs/>
          <w:caps/>
          <w:spacing w:val="20"/>
          <w:sz w:val="20"/>
          <w:szCs w:val="20"/>
          <w:lang w:val="en-US"/>
        </w:rPr>
      </w:pPr>
    </w:p>
    <w:p w14:paraId="011A7F92" w14:textId="3CA61DB4"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lang w:val="en" w:eastAsia="lv-LV"/>
        </w:rPr>
      </w:pPr>
      <w:r w:rsidRPr="008079D2">
        <w:rPr>
          <w:rFonts w:ascii="Myriad Pro" w:eastAsia="Times New Roman" w:hAnsi="Myriad Pro" w:cs="Times New Roman"/>
          <w:b/>
          <w:caps/>
          <w:color w:val="000000"/>
          <w:kern w:val="28"/>
          <w:lang w:val="en" w:eastAsia="lv-LV"/>
        </w:rPr>
        <w:t xml:space="preserve">SOLUTION PROPOSED BY THE TENDERER </w:t>
      </w:r>
      <w:r w:rsidR="00CE7772">
        <w:rPr>
          <w:rFonts w:ascii="Myriad Pro" w:eastAsia="Times New Roman" w:hAnsi="Myriad Pro" w:cs="Times New Roman"/>
          <w:b/>
          <w:caps/>
          <w:color w:val="000000"/>
          <w:kern w:val="28"/>
          <w:lang w:val="en" w:eastAsia="lv-LV"/>
        </w:rPr>
        <w:t xml:space="preserve">FOR </w:t>
      </w:r>
      <w:r w:rsidRPr="008079D2">
        <w:rPr>
          <w:rFonts w:ascii="Myriad Pro" w:eastAsia="Times New Roman" w:hAnsi="Myriad Pro" w:cs="Times New Roman"/>
          <w:b/>
          <w:caps/>
          <w:color w:val="000000"/>
          <w:kern w:val="28"/>
          <w:lang w:val="en" w:eastAsia="lv-LV"/>
        </w:rPr>
        <w:t>BUSINESS TR</w:t>
      </w:r>
      <w:r w:rsidR="00CE7772">
        <w:rPr>
          <w:rFonts w:ascii="Myriad Pro" w:eastAsia="Times New Roman" w:hAnsi="Myriad Pro" w:cs="Times New Roman"/>
          <w:b/>
          <w:caps/>
          <w:color w:val="000000"/>
          <w:kern w:val="28"/>
          <w:lang w:val="en" w:eastAsia="lv-LV"/>
        </w:rPr>
        <w:t>IP</w:t>
      </w:r>
      <w:r w:rsidRPr="008079D2">
        <w:rPr>
          <w:rFonts w:ascii="Myriad Pro" w:eastAsia="Times New Roman" w:hAnsi="Myriad Pro" w:cs="Times New Roman"/>
          <w:b/>
          <w:caps/>
          <w:color w:val="000000"/>
          <w:kern w:val="28"/>
          <w:lang w:val="en" w:eastAsia="lv-LV"/>
        </w:rPr>
        <w:t xml:space="preserve"> TASK No.  1 in execution</w:t>
      </w:r>
    </w:p>
    <w:p w14:paraId="709CBBC8"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tbl>
      <w:tblPr>
        <w:tblpPr w:leftFromText="180" w:rightFromText="180" w:vertAnchor="text" w:horzAnchor="margin" w:tblpXSpec="center" w:tblpY="9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09"/>
        <w:gridCol w:w="3113"/>
      </w:tblGrid>
      <w:tr w:rsidR="008079D2" w:rsidRPr="008079D2" w14:paraId="12E84ACF" w14:textId="77777777" w:rsidTr="62E3296C">
        <w:trPr>
          <w:trHeight w:val="698"/>
        </w:trPr>
        <w:tc>
          <w:tcPr>
            <w:tcW w:w="708" w:type="dxa"/>
            <w:tcBorders>
              <w:top w:val="single" w:sz="4" w:space="0" w:color="auto"/>
              <w:left w:val="single" w:sz="4" w:space="0" w:color="auto"/>
              <w:bottom w:val="single" w:sz="4" w:space="0" w:color="auto"/>
              <w:right w:val="single" w:sz="4" w:space="0" w:color="auto"/>
            </w:tcBorders>
            <w:vAlign w:val="center"/>
            <w:hideMark/>
          </w:tcPr>
          <w:p w14:paraId="47DCED4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No.</w:t>
            </w:r>
          </w:p>
          <w:p w14:paraId="0186B6E6"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pk</w:t>
            </w:r>
          </w:p>
        </w:tc>
        <w:tc>
          <w:tcPr>
            <w:tcW w:w="5809" w:type="dxa"/>
            <w:tcBorders>
              <w:top w:val="single" w:sz="4" w:space="0" w:color="auto"/>
              <w:left w:val="single" w:sz="4" w:space="0" w:color="auto"/>
              <w:bottom w:val="single" w:sz="4" w:space="0" w:color="auto"/>
              <w:right w:val="single" w:sz="4" w:space="0" w:color="auto"/>
            </w:tcBorders>
            <w:vAlign w:val="center"/>
            <w:hideMark/>
          </w:tcPr>
          <w:p w14:paraId="282358B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Item Name</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F0E4E8C"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olor w:val="000000"/>
                <w:kern w:val="28"/>
                <w:sz w:val="20"/>
                <w:szCs w:val="20"/>
                <w:lang w:val="en" w:eastAsia="lv-LV"/>
              </w:rPr>
            </w:pPr>
            <w:r w:rsidRPr="008079D2">
              <w:rPr>
                <w:rFonts w:ascii="Myriad Pro" w:eastAsia="Times New Roman" w:hAnsi="Myriad Pro" w:cs="Times New Roman"/>
                <w:b/>
                <w:color w:val="000000"/>
                <w:kern w:val="28"/>
                <w:sz w:val="20"/>
                <w:szCs w:val="20"/>
                <w:lang w:val="en" w:eastAsia="lv-LV"/>
              </w:rPr>
              <w:t>Tenderer's offer *</w:t>
            </w:r>
          </w:p>
        </w:tc>
      </w:tr>
      <w:tr w:rsidR="008079D2" w:rsidRPr="008079D2" w14:paraId="4ACBD58D" w14:textId="77777777" w:rsidTr="62E3296C">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748A9F5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1.</w:t>
            </w:r>
          </w:p>
        </w:tc>
        <w:tc>
          <w:tcPr>
            <w:tcW w:w="5809" w:type="dxa"/>
            <w:tcBorders>
              <w:top w:val="single" w:sz="4" w:space="0" w:color="auto"/>
              <w:left w:val="single" w:sz="4" w:space="0" w:color="auto"/>
              <w:bottom w:val="single" w:sz="4" w:space="0" w:color="auto"/>
              <w:right w:val="single" w:sz="4" w:space="0" w:color="auto"/>
            </w:tcBorders>
            <w:vAlign w:val="center"/>
            <w:hideMark/>
          </w:tcPr>
          <w:p w14:paraId="050EE881" w14:textId="77777777" w:rsidR="008079D2" w:rsidRPr="000077F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highlight w:val="yellow"/>
                <w:lang w:val="en" w:eastAsia="lv-LV"/>
              </w:rPr>
            </w:pPr>
            <w:r w:rsidRPr="000E196E">
              <w:rPr>
                <w:rFonts w:ascii="Myriad Pro" w:eastAsia="Times New Roman" w:hAnsi="Myriad Pro" w:cs="Times New Roman"/>
                <w:b/>
                <w:snapToGrid w:val="0"/>
                <w:color w:val="000000"/>
                <w:kern w:val="28"/>
                <w:sz w:val="20"/>
                <w:szCs w:val="20"/>
                <w:lang w:val="en" w:eastAsia="lv-LV"/>
              </w:rPr>
              <w:t>Description of the proposed solution to the task</w:t>
            </w:r>
          </w:p>
        </w:tc>
        <w:tc>
          <w:tcPr>
            <w:tcW w:w="3113" w:type="dxa"/>
            <w:tcBorders>
              <w:top w:val="single" w:sz="4" w:space="0" w:color="auto"/>
              <w:left w:val="single" w:sz="4" w:space="0" w:color="auto"/>
              <w:bottom w:val="single" w:sz="4" w:space="0" w:color="auto"/>
              <w:right w:val="single" w:sz="4" w:space="0" w:color="auto"/>
            </w:tcBorders>
            <w:vAlign w:val="center"/>
          </w:tcPr>
          <w:p w14:paraId="27FA5CEE"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r>
      <w:tr w:rsidR="008079D2" w:rsidRPr="008079D2" w14:paraId="685621D4" w14:textId="77777777" w:rsidTr="62E3296C">
        <w:trPr>
          <w:trHeight w:val="340"/>
        </w:trPr>
        <w:tc>
          <w:tcPr>
            <w:tcW w:w="708" w:type="dxa"/>
            <w:tcBorders>
              <w:top w:val="single" w:sz="4" w:space="0" w:color="auto"/>
              <w:left w:val="single" w:sz="4" w:space="0" w:color="auto"/>
              <w:bottom w:val="single" w:sz="4" w:space="0" w:color="auto"/>
              <w:right w:val="single" w:sz="4" w:space="0" w:color="auto"/>
            </w:tcBorders>
            <w:vAlign w:val="center"/>
          </w:tcPr>
          <w:p w14:paraId="08CC59D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2.</w:t>
            </w:r>
          </w:p>
        </w:tc>
        <w:tc>
          <w:tcPr>
            <w:tcW w:w="5809" w:type="dxa"/>
            <w:tcBorders>
              <w:top w:val="single" w:sz="4" w:space="0" w:color="auto"/>
              <w:left w:val="single" w:sz="4" w:space="0" w:color="auto"/>
              <w:bottom w:val="single" w:sz="4" w:space="0" w:color="auto"/>
              <w:right w:val="single" w:sz="4" w:space="0" w:color="auto"/>
            </w:tcBorders>
            <w:vAlign w:val="center"/>
          </w:tcPr>
          <w:p w14:paraId="09798AE6" w14:textId="17728BA6" w:rsidR="008079D2" w:rsidRPr="000077F2" w:rsidRDefault="000E196E" w:rsidP="62E3296C">
            <w:pPr>
              <w:widowControl w:val="0"/>
              <w:suppressAutoHyphens/>
              <w:overflowPunct w:val="0"/>
              <w:autoSpaceDE w:val="0"/>
              <w:autoSpaceDN w:val="0"/>
              <w:adjustRightInd w:val="0"/>
              <w:spacing w:after="0" w:line="240" w:lineRule="auto"/>
              <w:rPr>
                <w:rFonts w:ascii="Myriad Pro" w:eastAsia="Times New Roman" w:hAnsi="Myriad Pro" w:cs="Times New Roman"/>
                <w:b/>
                <w:bCs/>
                <w:snapToGrid w:val="0"/>
                <w:color w:val="000000"/>
                <w:kern w:val="28"/>
                <w:sz w:val="20"/>
                <w:szCs w:val="20"/>
                <w:highlight w:val="yellow"/>
                <w:lang w:val="en" w:eastAsia="lv-LV"/>
              </w:rPr>
            </w:pPr>
            <w:r w:rsidRPr="00B15A47">
              <w:rPr>
                <w:rFonts w:ascii="Myriad Pro" w:hAnsi="Myriad Pro"/>
                <w:sz w:val="20"/>
                <w:szCs w:val="20"/>
                <w:lang w:val="en-US" w:eastAsia="lv-LV"/>
              </w:rPr>
              <w:t>Time of processing Contracting Authorities request in emergency situation (in minutes)</w:t>
            </w:r>
          </w:p>
          <w:p w14:paraId="229E675E" w14:textId="28B51BE0" w:rsidR="00010454" w:rsidRPr="000077F2" w:rsidRDefault="00010454" w:rsidP="008079D2">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highlight w:val="yellow"/>
                <w:lang w:val="en" w:eastAsia="lv-LV"/>
              </w:rPr>
            </w:pPr>
          </w:p>
        </w:tc>
        <w:tc>
          <w:tcPr>
            <w:tcW w:w="3113" w:type="dxa"/>
            <w:tcBorders>
              <w:top w:val="single" w:sz="4" w:space="0" w:color="auto"/>
              <w:left w:val="single" w:sz="4" w:space="0" w:color="auto"/>
              <w:bottom w:val="single" w:sz="4" w:space="0" w:color="auto"/>
              <w:right w:val="single" w:sz="4" w:space="0" w:color="auto"/>
            </w:tcBorders>
            <w:vAlign w:val="center"/>
          </w:tcPr>
          <w:p w14:paraId="31F03CB8"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r>
      <w:tr w:rsidR="008079D2" w:rsidRPr="008079D2" w14:paraId="6F466706" w14:textId="77777777" w:rsidTr="62E3296C">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4B5CAAB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3.</w:t>
            </w:r>
          </w:p>
        </w:tc>
        <w:tc>
          <w:tcPr>
            <w:tcW w:w="5809" w:type="dxa"/>
            <w:tcBorders>
              <w:top w:val="single" w:sz="4" w:space="0" w:color="auto"/>
              <w:left w:val="single" w:sz="4" w:space="0" w:color="auto"/>
              <w:bottom w:val="single" w:sz="4" w:space="0" w:color="auto"/>
              <w:right w:val="single" w:sz="4" w:space="0" w:color="auto"/>
            </w:tcBorders>
            <w:vAlign w:val="center"/>
            <w:hideMark/>
          </w:tcPr>
          <w:p w14:paraId="3D0D18A0" w14:textId="77777777" w:rsidR="008079D2" w:rsidRPr="000077F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highlight w:val="yellow"/>
                <w:lang w:val="en" w:eastAsia="lv-LV"/>
              </w:rPr>
            </w:pPr>
            <w:r w:rsidRPr="00226DFF">
              <w:rPr>
                <w:rFonts w:ascii="Myriad Pro" w:eastAsia="Times New Roman" w:hAnsi="Myriad Pro" w:cs="Times New Roman"/>
                <w:b/>
                <w:snapToGrid w:val="0"/>
                <w:color w:val="000000"/>
                <w:kern w:val="28"/>
                <w:sz w:val="20"/>
                <w:szCs w:val="20"/>
                <w:lang w:val="en" w:eastAsia="lv-LV"/>
              </w:rPr>
              <w:t xml:space="preserve">Task execution costs, EUR without VAT </w:t>
            </w:r>
            <w:r w:rsidRPr="00226DFF">
              <w:rPr>
                <w:rFonts w:ascii="Myriad Pro" w:eastAsia="Times New Roman" w:hAnsi="Myriad Pro" w:cs="Times New Roman"/>
                <w:i/>
                <w:snapToGrid w:val="0"/>
                <w:color w:val="000000"/>
                <w:kern w:val="28"/>
                <w:sz w:val="20"/>
                <w:szCs w:val="20"/>
                <w:lang w:val="en" w:eastAsia="lv-LV"/>
              </w:rPr>
              <w:t xml:space="preserve">(the number of lines can be supplemented as needed) </w:t>
            </w:r>
            <w:r w:rsidRPr="00226DFF">
              <w:rPr>
                <w:rFonts w:ascii="Myriad Pro" w:eastAsia="Times New Roman" w:hAnsi="Myriad Pro" w:cs="Times New Roman"/>
                <w:b/>
                <w:snapToGrid w:val="0"/>
                <w:color w:val="000000"/>
                <w:kern w:val="28"/>
                <w:sz w:val="20"/>
                <w:szCs w:val="20"/>
                <w:lang w:val="en" w:eastAsia="lv-LV"/>
              </w:rPr>
              <w:t>:</w:t>
            </w:r>
          </w:p>
        </w:tc>
        <w:tc>
          <w:tcPr>
            <w:tcW w:w="3113" w:type="dxa"/>
            <w:tcBorders>
              <w:top w:val="single" w:sz="4" w:space="0" w:color="auto"/>
              <w:left w:val="single" w:sz="4" w:space="0" w:color="auto"/>
              <w:bottom w:val="single" w:sz="4" w:space="0" w:color="auto"/>
              <w:right w:val="single" w:sz="4" w:space="0" w:color="auto"/>
            </w:tcBorders>
            <w:vAlign w:val="center"/>
          </w:tcPr>
          <w:p w14:paraId="3A76812D"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snapToGrid w:val="0"/>
                <w:color w:val="000000"/>
                <w:kern w:val="28"/>
                <w:sz w:val="20"/>
                <w:szCs w:val="20"/>
                <w:lang w:val="en" w:eastAsia="lv-LV"/>
              </w:rPr>
            </w:pPr>
          </w:p>
        </w:tc>
      </w:tr>
      <w:tr w:rsidR="008079D2" w:rsidRPr="008079D2" w14:paraId="198A93E9" w14:textId="77777777" w:rsidTr="62E3296C">
        <w:tc>
          <w:tcPr>
            <w:tcW w:w="708" w:type="dxa"/>
            <w:tcBorders>
              <w:top w:val="single" w:sz="4" w:space="0" w:color="auto"/>
              <w:left w:val="single" w:sz="4" w:space="0" w:color="auto"/>
              <w:bottom w:val="single" w:sz="4" w:space="0" w:color="auto"/>
              <w:right w:val="single" w:sz="4" w:space="0" w:color="auto"/>
            </w:tcBorders>
            <w:vAlign w:val="center"/>
            <w:hideMark/>
          </w:tcPr>
          <w:p w14:paraId="7AEB3C8C"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8079D2">
              <w:rPr>
                <w:rFonts w:ascii="Myriad Pro" w:eastAsia="Times New Roman" w:hAnsi="Myriad Pro" w:cs="Times New Roman"/>
                <w:snapToGrid w:val="0"/>
                <w:color w:val="000000"/>
                <w:kern w:val="28"/>
                <w:sz w:val="20"/>
                <w:szCs w:val="20"/>
                <w:lang w:val="en" w:eastAsia="lv-LV"/>
              </w:rPr>
              <w:t>3.1.</w:t>
            </w:r>
          </w:p>
        </w:tc>
        <w:tc>
          <w:tcPr>
            <w:tcW w:w="5809" w:type="dxa"/>
            <w:tcBorders>
              <w:top w:val="single" w:sz="4" w:space="0" w:color="auto"/>
              <w:left w:val="single" w:sz="4" w:space="0" w:color="auto"/>
              <w:bottom w:val="single" w:sz="4" w:space="0" w:color="auto"/>
              <w:right w:val="single" w:sz="4" w:space="0" w:color="auto"/>
            </w:tcBorders>
            <w:hideMark/>
          </w:tcPr>
          <w:p w14:paraId="2D7ED24D" w14:textId="77777777" w:rsidR="008079D2" w:rsidRPr="008079D2" w:rsidRDefault="008079D2" w:rsidP="008079D2">
            <w:pPr>
              <w:widowControl w:val="0"/>
              <w:suppressAutoHyphens/>
              <w:spacing w:after="0" w:line="240" w:lineRule="auto"/>
              <w:jc w:val="both"/>
              <w:rPr>
                <w:rFonts w:ascii="Myriad Pro" w:eastAsia="Times New Roman" w:hAnsi="Myriad Pro" w:cs="Times New Roman"/>
                <w:color w:val="000000"/>
                <w:sz w:val="20"/>
                <w:szCs w:val="20"/>
                <w:lang w:val="en" w:eastAsia="ar-SA"/>
              </w:rPr>
            </w:pPr>
            <w:r w:rsidRPr="008079D2">
              <w:rPr>
                <w:rFonts w:ascii="Myriad Pro" w:eastAsia="Times New Roman" w:hAnsi="Myriad Pro" w:cs="Times New Roman"/>
                <w:color w:val="000000"/>
                <w:sz w:val="20"/>
                <w:szCs w:val="20"/>
                <w:lang w:val="en" w:eastAsia="ar-SA"/>
              </w:rPr>
              <w:t xml:space="preserve"> </w:t>
            </w:r>
          </w:p>
        </w:tc>
        <w:tc>
          <w:tcPr>
            <w:tcW w:w="3113" w:type="dxa"/>
            <w:tcBorders>
              <w:top w:val="single" w:sz="4" w:space="0" w:color="auto"/>
              <w:left w:val="single" w:sz="4" w:space="0" w:color="auto"/>
              <w:bottom w:val="single" w:sz="4" w:space="0" w:color="auto"/>
              <w:right w:val="single" w:sz="4" w:space="0" w:color="auto"/>
            </w:tcBorders>
            <w:vAlign w:val="center"/>
          </w:tcPr>
          <w:p w14:paraId="7556AF28"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8079D2" w:rsidRPr="008079D2" w14:paraId="30D612A0" w14:textId="77777777" w:rsidTr="62E3296C">
        <w:trPr>
          <w:trHeight w:val="371"/>
        </w:trPr>
        <w:tc>
          <w:tcPr>
            <w:tcW w:w="708" w:type="dxa"/>
            <w:tcBorders>
              <w:top w:val="single" w:sz="4" w:space="0" w:color="auto"/>
              <w:left w:val="single" w:sz="4" w:space="0" w:color="auto"/>
              <w:bottom w:val="single" w:sz="4" w:space="0" w:color="auto"/>
              <w:right w:val="single" w:sz="4" w:space="0" w:color="auto"/>
            </w:tcBorders>
            <w:vAlign w:val="center"/>
            <w:hideMark/>
          </w:tcPr>
          <w:p w14:paraId="74590737"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8079D2">
              <w:rPr>
                <w:rFonts w:ascii="Myriad Pro" w:eastAsia="Times New Roman" w:hAnsi="Myriad Pro" w:cs="Times New Roman"/>
                <w:snapToGrid w:val="0"/>
                <w:color w:val="000000"/>
                <w:kern w:val="28"/>
                <w:sz w:val="20"/>
                <w:szCs w:val="20"/>
                <w:lang w:val="en" w:eastAsia="lv-LV"/>
              </w:rPr>
              <w:t>3.2.</w:t>
            </w:r>
          </w:p>
        </w:tc>
        <w:tc>
          <w:tcPr>
            <w:tcW w:w="5809" w:type="dxa"/>
            <w:tcBorders>
              <w:top w:val="single" w:sz="4" w:space="0" w:color="auto"/>
              <w:left w:val="single" w:sz="4" w:space="0" w:color="auto"/>
              <w:bottom w:val="single" w:sz="4" w:space="0" w:color="auto"/>
              <w:right w:val="single" w:sz="4" w:space="0" w:color="auto"/>
            </w:tcBorders>
            <w:vAlign w:val="center"/>
            <w:hideMark/>
          </w:tcPr>
          <w:p w14:paraId="1676C451"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c>
          <w:tcPr>
            <w:tcW w:w="3113" w:type="dxa"/>
            <w:tcBorders>
              <w:top w:val="single" w:sz="4" w:space="0" w:color="auto"/>
              <w:left w:val="single" w:sz="4" w:space="0" w:color="auto"/>
              <w:bottom w:val="single" w:sz="4" w:space="0" w:color="auto"/>
              <w:right w:val="single" w:sz="4" w:space="0" w:color="auto"/>
            </w:tcBorders>
            <w:vAlign w:val="center"/>
          </w:tcPr>
          <w:p w14:paraId="65560A4D"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bl>
    <w:p w14:paraId="1F95581F" w14:textId="1A65012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r w:rsidRPr="008079D2">
        <w:rPr>
          <w:rFonts w:ascii="Myriad Pro" w:eastAsia="Times New Roman" w:hAnsi="Myriad Pro" w:cs="Times New Roman"/>
          <w:color w:val="000000"/>
          <w:kern w:val="28"/>
          <w:sz w:val="20"/>
          <w:szCs w:val="20"/>
          <w:lang w:val="en" w:eastAsia="lv-LV"/>
        </w:rPr>
        <w:t xml:space="preserve">* To be filled in by the Tenderer, indicating a detailed description of the offered services, </w:t>
      </w:r>
      <w:r w:rsidRPr="008079D2">
        <w:rPr>
          <w:rFonts w:ascii="Myriad Pro" w:eastAsia="Times New Roman" w:hAnsi="Myriad Pro" w:cs="Times New Roman"/>
          <w:b/>
          <w:color w:val="000000"/>
          <w:kern w:val="28"/>
          <w:sz w:val="20"/>
          <w:szCs w:val="20"/>
          <w:lang w:val="en" w:eastAsia="lv-LV"/>
        </w:rPr>
        <w:t xml:space="preserve">observing all the requirements specified in the business trip task No.1 (Annex </w:t>
      </w:r>
      <w:r w:rsidR="000606FD" w:rsidRPr="000606FD">
        <w:rPr>
          <w:rFonts w:ascii="Myriad Pro" w:eastAsia="Times New Roman" w:hAnsi="Myriad Pro" w:cs="Times New Roman"/>
          <w:b/>
          <w:color w:val="000000"/>
          <w:kern w:val="28"/>
          <w:sz w:val="20"/>
          <w:szCs w:val="20"/>
          <w:lang w:val="en" w:eastAsia="lv-LV"/>
        </w:rPr>
        <w:t>3</w:t>
      </w:r>
      <w:r w:rsidRPr="008079D2">
        <w:rPr>
          <w:rFonts w:ascii="Myriad Pro" w:eastAsia="Times New Roman" w:hAnsi="Myriad Pro" w:cs="Times New Roman"/>
          <w:b/>
          <w:color w:val="000000"/>
          <w:kern w:val="28"/>
          <w:sz w:val="20"/>
          <w:szCs w:val="20"/>
          <w:lang w:val="en" w:eastAsia="lv-LV"/>
        </w:rPr>
        <w:t xml:space="preserve"> to the Regulations).</w:t>
      </w:r>
    </w:p>
    <w:p w14:paraId="3F62687D" w14:textId="7777777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p>
    <w:p w14:paraId="3D4F6B56"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i/>
          <w:color w:val="000000"/>
          <w:kern w:val="28"/>
          <w:sz w:val="20"/>
          <w:szCs w:val="20"/>
          <w:lang w:val="en" w:eastAsia="lv-LV"/>
        </w:rPr>
      </w:pPr>
    </w:p>
    <w:p w14:paraId="2AD5999C" w14:textId="77777777" w:rsidR="008079D2" w:rsidRPr="008079D2" w:rsidRDefault="008079D2" w:rsidP="008079D2">
      <w:pPr>
        <w:widowControl w:val="0"/>
        <w:shd w:val="clear" w:color="auto" w:fill="FFFFFF" w:themeFill="background1"/>
        <w:suppressAutoHyphens/>
        <w:overflowPunct w:val="0"/>
        <w:autoSpaceDE w:val="0"/>
        <w:autoSpaceDN w:val="0"/>
        <w:adjustRightInd w:val="0"/>
        <w:spacing w:after="0" w:line="240" w:lineRule="auto"/>
        <w:rPr>
          <w:rFonts w:ascii="Myriad Pro" w:eastAsia="Times New Roman" w:hAnsi="Myriad Pro" w:cs="Times New Roman"/>
          <w:color w:val="000000" w:themeColor="text1"/>
          <w:sz w:val="20"/>
          <w:szCs w:val="20"/>
          <w:lang w:val="en" w:eastAsia="lv-LV"/>
        </w:rPr>
      </w:pPr>
      <w:r w:rsidRPr="008079D2">
        <w:rPr>
          <w:rFonts w:ascii="Myriad Pro" w:eastAsia="Times New Roman" w:hAnsi="Myriad Pro" w:cs="Times New Roman"/>
          <w:b/>
          <w:bCs/>
          <w:color w:val="000000"/>
          <w:kern w:val="28"/>
          <w:sz w:val="20"/>
          <w:szCs w:val="20"/>
          <w:lang w:val="en" w:eastAsia="lv-LV"/>
        </w:rPr>
        <w:t xml:space="preserve">Annex: </w:t>
      </w:r>
      <w:r w:rsidRPr="008079D2">
        <w:rPr>
          <w:rFonts w:ascii="Myriad Pro" w:eastAsia="Times New Roman" w:hAnsi="Myriad Pro" w:cs="Times New Roman"/>
          <w:color w:val="000000"/>
          <w:kern w:val="28"/>
          <w:sz w:val="20"/>
          <w:szCs w:val="20"/>
          <w:lang w:val="en" w:eastAsia="lv-LV"/>
        </w:rPr>
        <w:t>(list of information and documents confirming the reservation of airline tickets and hotels)</w:t>
      </w:r>
    </w:p>
    <w:p w14:paraId="5F72C791" w14:textId="77777777" w:rsidR="008079D2" w:rsidRPr="008079D2" w:rsidRDefault="008079D2" w:rsidP="008079D2">
      <w:pPr>
        <w:widowControl w:val="0"/>
        <w:shd w:val="clear" w:color="auto" w:fill="FFFFFF"/>
        <w:suppressAutoHyphens/>
        <w:overflowPunct w:val="0"/>
        <w:autoSpaceDE w:val="0"/>
        <w:autoSpaceDN w:val="0"/>
        <w:adjustRightInd w:val="0"/>
        <w:spacing w:after="0" w:line="240" w:lineRule="auto"/>
        <w:rPr>
          <w:rFonts w:ascii="Myriad Pro" w:eastAsia="Times New Roman" w:hAnsi="Myriad Pro" w:cs="Times New Roman"/>
          <w:bCs/>
          <w:color w:val="000000"/>
          <w:kern w:val="28"/>
          <w:sz w:val="20"/>
          <w:szCs w:val="20"/>
          <w:lang w:val="en" w:eastAsia="lv-LV"/>
        </w:rPr>
      </w:pPr>
    </w:p>
    <w:p w14:paraId="515EF3F8" w14:textId="77777777" w:rsidR="008079D2" w:rsidRPr="008079D2" w:rsidRDefault="008079D2" w:rsidP="001933A1">
      <w:pPr>
        <w:widowControl w:val="0"/>
        <w:numPr>
          <w:ilvl w:val="0"/>
          <w:numId w:val="31"/>
        </w:numPr>
        <w:shd w:val="clear" w:color="auto" w:fill="FFFFFF" w:themeFill="background1"/>
        <w:suppressAutoHyphens/>
        <w:overflowPunct w:val="0"/>
        <w:autoSpaceDE w:val="0"/>
        <w:autoSpaceDN w:val="0"/>
        <w:adjustRightInd w:val="0"/>
        <w:spacing w:after="0" w:line="240" w:lineRule="auto"/>
        <w:ind w:left="426" w:hanging="426"/>
        <w:contextualSpacing/>
        <w:rPr>
          <w:rFonts w:ascii="Myriad Pro" w:eastAsia="Calibri" w:hAnsi="Myriad Pro" w:cs="Times New Roman"/>
          <w:color w:val="000000" w:themeColor="text1"/>
          <w:sz w:val="20"/>
          <w:szCs w:val="20"/>
          <w:lang w:val="en" w:eastAsia="ar-SA"/>
        </w:rPr>
      </w:pPr>
      <w:r w:rsidRPr="008079D2">
        <w:rPr>
          <w:rFonts w:ascii="Myriad Pro" w:eastAsia="Calibri" w:hAnsi="Myriad Pro" w:cs="Times New Roman"/>
          <w:color w:val="000000" w:themeColor="text1"/>
          <w:sz w:val="20"/>
          <w:szCs w:val="20"/>
          <w:lang w:val="en" w:eastAsia="ar-SA"/>
        </w:rPr>
        <w:t>_______________________________________ on __ pages;</w:t>
      </w:r>
    </w:p>
    <w:p w14:paraId="42C25952" w14:textId="77777777" w:rsidR="008079D2" w:rsidRPr="008079D2" w:rsidRDefault="008079D2" w:rsidP="008079D2">
      <w:pPr>
        <w:suppressAutoHyphens/>
        <w:spacing w:after="0" w:line="240" w:lineRule="auto"/>
        <w:jc w:val="right"/>
        <w:rPr>
          <w:rFonts w:ascii="Myriad Pro" w:eastAsia="Times New Roman" w:hAnsi="Myriad Pro" w:cs="Times New Roman"/>
          <w:color w:val="000000"/>
          <w:sz w:val="20"/>
          <w:szCs w:val="20"/>
          <w:lang w:val="en" w:eastAsia="ar-SA"/>
        </w:rPr>
      </w:pPr>
    </w:p>
    <w:p w14:paraId="34E96BAB" w14:textId="43DA9A3A"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lang w:val="en" w:eastAsia="lv-LV"/>
        </w:rPr>
      </w:pPr>
      <w:r w:rsidRPr="008079D2">
        <w:rPr>
          <w:rFonts w:ascii="Myriad Pro" w:eastAsia="Times New Roman" w:hAnsi="Myriad Pro" w:cs="Times New Roman"/>
          <w:b/>
          <w:caps/>
          <w:color w:val="000000"/>
          <w:kern w:val="28"/>
          <w:lang w:val="en" w:eastAsia="lv-LV"/>
        </w:rPr>
        <w:t xml:space="preserve">SOLUTION PROPOSED BY THE TENDERER </w:t>
      </w:r>
      <w:r w:rsidR="00CE7772">
        <w:rPr>
          <w:rFonts w:ascii="Myriad Pro" w:eastAsia="Times New Roman" w:hAnsi="Myriad Pro" w:cs="Times New Roman"/>
          <w:b/>
          <w:caps/>
          <w:color w:val="000000"/>
          <w:kern w:val="28"/>
          <w:lang w:val="en" w:eastAsia="lv-LV"/>
        </w:rPr>
        <w:t xml:space="preserve">FOR </w:t>
      </w:r>
      <w:r w:rsidRPr="008079D2">
        <w:rPr>
          <w:rFonts w:ascii="Myriad Pro" w:eastAsia="Times New Roman" w:hAnsi="Myriad Pro" w:cs="Times New Roman"/>
          <w:b/>
          <w:caps/>
          <w:color w:val="000000"/>
          <w:kern w:val="28"/>
          <w:lang w:val="en" w:eastAsia="lv-LV"/>
        </w:rPr>
        <w:t>BUSINESS TR</w:t>
      </w:r>
      <w:r w:rsidR="00CE7772">
        <w:rPr>
          <w:rFonts w:ascii="Myriad Pro" w:eastAsia="Times New Roman" w:hAnsi="Myriad Pro" w:cs="Times New Roman"/>
          <w:b/>
          <w:caps/>
          <w:color w:val="000000"/>
          <w:kern w:val="28"/>
          <w:lang w:val="en" w:eastAsia="lv-LV"/>
        </w:rPr>
        <w:t>IP</w:t>
      </w:r>
      <w:r w:rsidRPr="008079D2">
        <w:rPr>
          <w:rFonts w:ascii="Myriad Pro" w:eastAsia="Times New Roman" w:hAnsi="Myriad Pro" w:cs="Times New Roman"/>
          <w:b/>
          <w:caps/>
          <w:color w:val="000000"/>
          <w:kern w:val="28"/>
          <w:lang w:val="en" w:eastAsia="lv-LV"/>
        </w:rPr>
        <w:t xml:space="preserve"> TASK No. 2 in execution</w:t>
      </w:r>
    </w:p>
    <w:p w14:paraId="79D44088"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tbl>
      <w:tblPr>
        <w:tblpPr w:leftFromText="180" w:rightFromText="180" w:vertAnchor="text" w:horzAnchor="margin" w:tblpXSpec="center" w:tblpY="9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09"/>
        <w:gridCol w:w="3113"/>
      </w:tblGrid>
      <w:tr w:rsidR="008079D2" w:rsidRPr="008079D2" w14:paraId="5341DC40" w14:textId="77777777" w:rsidTr="00B92BC2">
        <w:trPr>
          <w:trHeight w:val="698"/>
        </w:trPr>
        <w:tc>
          <w:tcPr>
            <w:tcW w:w="708" w:type="dxa"/>
            <w:tcBorders>
              <w:top w:val="single" w:sz="4" w:space="0" w:color="auto"/>
              <w:left w:val="single" w:sz="4" w:space="0" w:color="auto"/>
              <w:bottom w:val="single" w:sz="4" w:space="0" w:color="auto"/>
              <w:right w:val="single" w:sz="4" w:space="0" w:color="auto"/>
            </w:tcBorders>
            <w:vAlign w:val="center"/>
            <w:hideMark/>
          </w:tcPr>
          <w:p w14:paraId="5EBC9133"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No.</w:t>
            </w:r>
          </w:p>
          <w:p w14:paraId="031B2BAC"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pk</w:t>
            </w:r>
          </w:p>
        </w:tc>
        <w:tc>
          <w:tcPr>
            <w:tcW w:w="5809" w:type="dxa"/>
            <w:tcBorders>
              <w:top w:val="single" w:sz="4" w:space="0" w:color="auto"/>
              <w:left w:val="single" w:sz="4" w:space="0" w:color="auto"/>
              <w:bottom w:val="single" w:sz="4" w:space="0" w:color="auto"/>
              <w:right w:val="single" w:sz="4" w:space="0" w:color="auto"/>
            </w:tcBorders>
            <w:vAlign w:val="center"/>
            <w:hideMark/>
          </w:tcPr>
          <w:p w14:paraId="4467064E"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Item Name</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F69A73E"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olor w:val="000000"/>
                <w:kern w:val="28"/>
                <w:sz w:val="20"/>
                <w:szCs w:val="20"/>
                <w:lang w:val="en" w:eastAsia="lv-LV"/>
              </w:rPr>
            </w:pPr>
            <w:r w:rsidRPr="008079D2">
              <w:rPr>
                <w:rFonts w:ascii="Myriad Pro" w:eastAsia="Times New Roman" w:hAnsi="Myriad Pro" w:cs="Times New Roman"/>
                <w:b/>
                <w:color w:val="000000"/>
                <w:kern w:val="28"/>
                <w:sz w:val="20"/>
                <w:szCs w:val="20"/>
                <w:lang w:val="en" w:eastAsia="lv-LV"/>
              </w:rPr>
              <w:t>Tenderer's offer *</w:t>
            </w:r>
          </w:p>
        </w:tc>
      </w:tr>
      <w:tr w:rsidR="008079D2" w:rsidRPr="008079D2" w14:paraId="59ADB817"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20AB5E37"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1.</w:t>
            </w:r>
          </w:p>
        </w:tc>
        <w:tc>
          <w:tcPr>
            <w:tcW w:w="5809" w:type="dxa"/>
            <w:tcBorders>
              <w:top w:val="single" w:sz="4" w:space="0" w:color="auto"/>
              <w:left w:val="single" w:sz="4" w:space="0" w:color="auto"/>
              <w:bottom w:val="single" w:sz="4" w:space="0" w:color="auto"/>
              <w:right w:val="single" w:sz="4" w:space="0" w:color="auto"/>
            </w:tcBorders>
            <w:vAlign w:val="center"/>
            <w:hideMark/>
          </w:tcPr>
          <w:p w14:paraId="694A2B16"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r w:rsidRPr="008079D2">
              <w:rPr>
                <w:rFonts w:ascii="Myriad Pro" w:eastAsia="Times New Roman" w:hAnsi="Myriad Pro" w:cs="Times New Roman"/>
                <w:b/>
                <w:snapToGrid w:val="0"/>
                <w:color w:val="000000"/>
                <w:kern w:val="28"/>
                <w:sz w:val="20"/>
                <w:szCs w:val="20"/>
                <w:lang w:val="en" w:eastAsia="lv-LV"/>
              </w:rPr>
              <w:t>Description of the proposed solution to the task</w:t>
            </w:r>
          </w:p>
        </w:tc>
        <w:tc>
          <w:tcPr>
            <w:tcW w:w="3113" w:type="dxa"/>
            <w:tcBorders>
              <w:top w:val="single" w:sz="4" w:space="0" w:color="auto"/>
              <w:left w:val="single" w:sz="4" w:space="0" w:color="auto"/>
              <w:bottom w:val="single" w:sz="4" w:space="0" w:color="auto"/>
              <w:right w:val="single" w:sz="4" w:space="0" w:color="auto"/>
            </w:tcBorders>
            <w:vAlign w:val="center"/>
          </w:tcPr>
          <w:p w14:paraId="5D63D34A"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r>
      <w:tr w:rsidR="008079D2" w:rsidRPr="008079D2" w14:paraId="57B6536A"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121298C0" w14:textId="616539C0" w:rsidR="008079D2" w:rsidRPr="008079D2" w:rsidRDefault="00601510"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Pr>
                <w:rFonts w:ascii="Myriad Pro" w:eastAsia="Times New Roman" w:hAnsi="Myriad Pro" w:cs="Times New Roman"/>
                <w:b/>
                <w:bCs/>
                <w:snapToGrid w:val="0"/>
                <w:color w:val="000000"/>
                <w:kern w:val="28"/>
                <w:sz w:val="20"/>
                <w:szCs w:val="20"/>
                <w:lang w:val="en" w:eastAsia="lv-LV"/>
              </w:rPr>
              <w:t>2</w:t>
            </w:r>
            <w:r w:rsidR="008079D2" w:rsidRPr="008079D2">
              <w:rPr>
                <w:rFonts w:ascii="Myriad Pro" w:eastAsia="Times New Roman" w:hAnsi="Myriad Pro" w:cs="Times New Roman"/>
                <w:b/>
                <w:bCs/>
                <w:snapToGrid w:val="0"/>
                <w:color w:val="000000"/>
                <w:kern w:val="28"/>
                <w:sz w:val="20"/>
                <w:szCs w:val="20"/>
                <w:lang w:val="en" w:eastAsia="lv-LV"/>
              </w:rPr>
              <w:t>.</w:t>
            </w:r>
          </w:p>
        </w:tc>
        <w:tc>
          <w:tcPr>
            <w:tcW w:w="5809" w:type="dxa"/>
            <w:tcBorders>
              <w:top w:val="single" w:sz="4" w:space="0" w:color="auto"/>
              <w:left w:val="single" w:sz="4" w:space="0" w:color="auto"/>
              <w:bottom w:val="single" w:sz="4" w:space="0" w:color="auto"/>
              <w:right w:val="single" w:sz="4" w:space="0" w:color="auto"/>
            </w:tcBorders>
            <w:vAlign w:val="center"/>
            <w:hideMark/>
          </w:tcPr>
          <w:p w14:paraId="6E7ABC3D"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lang w:val="en" w:eastAsia="lv-LV"/>
              </w:rPr>
            </w:pPr>
            <w:r w:rsidRPr="008079D2">
              <w:rPr>
                <w:rFonts w:ascii="Myriad Pro" w:eastAsia="Times New Roman" w:hAnsi="Myriad Pro" w:cs="Times New Roman"/>
                <w:b/>
                <w:snapToGrid w:val="0"/>
                <w:color w:val="000000"/>
                <w:kern w:val="28"/>
                <w:sz w:val="20"/>
                <w:szCs w:val="20"/>
                <w:lang w:val="en" w:eastAsia="lv-LV"/>
              </w:rPr>
              <w:t xml:space="preserve">Task execution costs, EUR without VAT </w:t>
            </w:r>
            <w:r w:rsidRPr="008079D2">
              <w:rPr>
                <w:rFonts w:ascii="Myriad Pro" w:eastAsia="Times New Roman" w:hAnsi="Myriad Pro" w:cs="Times New Roman"/>
                <w:i/>
                <w:snapToGrid w:val="0"/>
                <w:color w:val="000000"/>
                <w:kern w:val="28"/>
                <w:sz w:val="20"/>
                <w:szCs w:val="20"/>
                <w:lang w:val="en" w:eastAsia="lv-LV"/>
              </w:rPr>
              <w:t xml:space="preserve">(the number of lines can be supplemented as needed) </w:t>
            </w:r>
            <w:r w:rsidRPr="008079D2">
              <w:rPr>
                <w:rFonts w:ascii="Myriad Pro" w:eastAsia="Times New Roman" w:hAnsi="Myriad Pro" w:cs="Times New Roman"/>
                <w:b/>
                <w:snapToGrid w:val="0"/>
                <w:color w:val="000000"/>
                <w:kern w:val="28"/>
                <w:sz w:val="20"/>
                <w:szCs w:val="20"/>
                <w:lang w:val="en" w:eastAsia="lv-LV"/>
              </w:rPr>
              <w:t>:</w:t>
            </w:r>
          </w:p>
        </w:tc>
        <w:tc>
          <w:tcPr>
            <w:tcW w:w="3113" w:type="dxa"/>
            <w:tcBorders>
              <w:top w:val="single" w:sz="4" w:space="0" w:color="auto"/>
              <w:left w:val="single" w:sz="4" w:space="0" w:color="auto"/>
              <w:bottom w:val="single" w:sz="4" w:space="0" w:color="auto"/>
              <w:right w:val="single" w:sz="4" w:space="0" w:color="auto"/>
            </w:tcBorders>
            <w:vAlign w:val="center"/>
          </w:tcPr>
          <w:p w14:paraId="75945CBA"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snapToGrid w:val="0"/>
                <w:color w:val="000000"/>
                <w:kern w:val="28"/>
                <w:sz w:val="20"/>
                <w:szCs w:val="20"/>
                <w:lang w:val="en" w:eastAsia="lv-LV"/>
              </w:rPr>
            </w:pPr>
          </w:p>
        </w:tc>
      </w:tr>
      <w:tr w:rsidR="008079D2" w:rsidRPr="008079D2" w14:paraId="27C6F530"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08AAEF7D" w14:textId="6364DFC4" w:rsidR="008079D2" w:rsidRPr="008079D2" w:rsidRDefault="00601510"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Pr>
                <w:rFonts w:ascii="Myriad Pro" w:eastAsia="Times New Roman" w:hAnsi="Myriad Pro" w:cs="Times New Roman"/>
                <w:snapToGrid w:val="0"/>
                <w:color w:val="000000"/>
                <w:kern w:val="28"/>
                <w:sz w:val="20"/>
                <w:szCs w:val="20"/>
                <w:lang w:val="en" w:eastAsia="lv-LV"/>
              </w:rPr>
              <w:t>2</w:t>
            </w:r>
            <w:r w:rsidR="008079D2" w:rsidRPr="008079D2">
              <w:rPr>
                <w:rFonts w:ascii="Myriad Pro" w:eastAsia="Times New Roman" w:hAnsi="Myriad Pro" w:cs="Times New Roman"/>
                <w:snapToGrid w:val="0"/>
                <w:color w:val="000000"/>
                <w:kern w:val="28"/>
                <w:sz w:val="20"/>
                <w:szCs w:val="20"/>
                <w:lang w:val="en" w:eastAsia="lv-LV"/>
              </w:rPr>
              <w:t>.1.</w:t>
            </w:r>
          </w:p>
        </w:tc>
        <w:tc>
          <w:tcPr>
            <w:tcW w:w="5809" w:type="dxa"/>
            <w:tcBorders>
              <w:top w:val="single" w:sz="4" w:space="0" w:color="auto"/>
              <w:left w:val="single" w:sz="4" w:space="0" w:color="auto"/>
              <w:bottom w:val="single" w:sz="4" w:space="0" w:color="auto"/>
              <w:right w:val="single" w:sz="4" w:space="0" w:color="auto"/>
            </w:tcBorders>
            <w:hideMark/>
          </w:tcPr>
          <w:p w14:paraId="20B24A0E" w14:textId="77777777" w:rsidR="008079D2" w:rsidRPr="008079D2" w:rsidRDefault="008079D2" w:rsidP="008079D2">
            <w:pPr>
              <w:widowControl w:val="0"/>
              <w:suppressAutoHyphens/>
              <w:spacing w:after="0" w:line="240" w:lineRule="auto"/>
              <w:jc w:val="both"/>
              <w:rPr>
                <w:rFonts w:ascii="Myriad Pro" w:eastAsia="Times New Roman" w:hAnsi="Myriad Pro" w:cs="Times New Roman"/>
                <w:color w:val="000000"/>
                <w:sz w:val="20"/>
                <w:szCs w:val="20"/>
                <w:lang w:val="en" w:eastAsia="ar-SA"/>
              </w:rPr>
            </w:pPr>
            <w:r w:rsidRPr="008079D2">
              <w:rPr>
                <w:rFonts w:ascii="Myriad Pro" w:eastAsia="Times New Roman" w:hAnsi="Myriad Pro" w:cs="Times New Roman"/>
                <w:color w:val="000000"/>
                <w:sz w:val="20"/>
                <w:szCs w:val="20"/>
                <w:lang w:val="en" w:eastAsia="ar-SA"/>
              </w:rPr>
              <w:t xml:space="preserve"> </w:t>
            </w:r>
          </w:p>
        </w:tc>
        <w:tc>
          <w:tcPr>
            <w:tcW w:w="3113" w:type="dxa"/>
            <w:tcBorders>
              <w:top w:val="single" w:sz="4" w:space="0" w:color="auto"/>
              <w:left w:val="single" w:sz="4" w:space="0" w:color="auto"/>
              <w:bottom w:val="single" w:sz="4" w:space="0" w:color="auto"/>
              <w:right w:val="single" w:sz="4" w:space="0" w:color="auto"/>
            </w:tcBorders>
            <w:vAlign w:val="center"/>
          </w:tcPr>
          <w:p w14:paraId="72CFC50A"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8079D2" w:rsidRPr="008079D2" w14:paraId="402158A8" w14:textId="77777777" w:rsidTr="00B92BC2">
        <w:trPr>
          <w:trHeight w:val="371"/>
        </w:trPr>
        <w:tc>
          <w:tcPr>
            <w:tcW w:w="708" w:type="dxa"/>
            <w:tcBorders>
              <w:top w:val="single" w:sz="4" w:space="0" w:color="auto"/>
              <w:left w:val="single" w:sz="4" w:space="0" w:color="auto"/>
              <w:bottom w:val="single" w:sz="4" w:space="0" w:color="auto"/>
              <w:right w:val="single" w:sz="4" w:space="0" w:color="auto"/>
            </w:tcBorders>
            <w:vAlign w:val="center"/>
            <w:hideMark/>
          </w:tcPr>
          <w:p w14:paraId="16B9034A" w14:textId="2229FE3D" w:rsidR="008079D2" w:rsidRPr="008079D2" w:rsidRDefault="00601510"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Pr>
                <w:rFonts w:ascii="Myriad Pro" w:eastAsia="Times New Roman" w:hAnsi="Myriad Pro" w:cs="Times New Roman"/>
                <w:snapToGrid w:val="0"/>
                <w:color w:val="000000"/>
                <w:kern w:val="28"/>
                <w:sz w:val="20"/>
                <w:szCs w:val="20"/>
                <w:lang w:val="en" w:eastAsia="lv-LV"/>
              </w:rPr>
              <w:t>2</w:t>
            </w:r>
            <w:r w:rsidR="008079D2" w:rsidRPr="008079D2">
              <w:rPr>
                <w:rFonts w:ascii="Myriad Pro" w:eastAsia="Times New Roman" w:hAnsi="Myriad Pro" w:cs="Times New Roman"/>
                <w:snapToGrid w:val="0"/>
                <w:color w:val="000000"/>
                <w:kern w:val="28"/>
                <w:sz w:val="20"/>
                <w:szCs w:val="20"/>
                <w:lang w:val="en" w:eastAsia="lv-LV"/>
              </w:rPr>
              <w:t>.2.</w:t>
            </w:r>
          </w:p>
        </w:tc>
        <w:tc>
          <w:tcPr>
            <w:tcW w:w="5809" w:type="dxa"/>
            <w:tcBorders>
              <w:top w:val="single" w:sz="4" w:space="0" w:color="auto"/>
              <w:left w:val="single" w:sz="4" w:space="0" w:color="auto"/>
              <w:bottom w:val="single" w:sz="4" w:space="0" w:color="auto"/>
              <w:right w:val="single" w:sz="4" w:space="0" w:color="auto"/>
            </w:tcBorders>
            <w:vAlign w:val="center"/>
            <w:hideMark/>
          </w:tcPr>
          <w:p w14:paraId="52BFE0FC"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c>
          <w:tcPr>
            <w:tcW w:w="3113" w:type="dxa"/>
            <w:tcBorders>
              <w:top w:val="single" w:sz="4" w:space="0" w:color="auto"/>
              <w:left w:val="single" w:sz="4" w:space="0" w:color="auto"/>
              <w:bottom w:val="single" w:sz="4" w:space="0" w:color="auto"/>
              <w:right w:val="single" w:sz="4" w:space="0" w:color="auto"/>
            </w:tcBorders>
            <w:vAlign w:val="center"/>
          </w:tcPr>
          <w:p w14:paraId="2626F8BE"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bl>
    <w:p w14:paraId="5A52F162" w14:textId="61F97F0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r w:rsidRPr="008079D2">
        <w:rPr>
          <w:rFonts w:ascii="Myriad Pro" w:eastAsia="Times New Roman" w:hAnsi="Myriad Pro" w:cs="Times New Roman"/>
          <w:color w:val="000000"/>
          <w:kern w:val="28"/>
          <w:sz w:val="20"/>
          <w:szCs w:val="20"/>
          <w:lang w:val="en" w:eastAsia="lv-LV"/>
        </w:rPr>
        <w:t xml:space="preserve">* To be filled in by the Tenderer, indicating a detailed description of the offered services, </w:t>
      </w:r>
      <w:r w:rsidRPr="008079D2">
        <w:rPr>
          <w:rFonts w:ascii="Myriad Pro" w:eastAsia="Times New Roman" w:hAnsi="Myriad Pro" w:cs="Times New Roman"/>
          <w:b/>
          <w:color w:val="000000"/>
          <w:kern w:val="28"/>
          <w:sz w:val="20"/>
          <w:szCs w:val="20"/>
          <w:lang w:val="en" w:eastAsia="lv-LV"/>
        </w:rPr>
        <w:t xml:space="preserve">observing all the requirements specified in the business trip task No.2 (Annex </w:t>
      </w:r>
      <w:r w:rsidR="00C66A97" w:rsidRPr="00C66A97">
        <w:rPr>
          <w:rFonts w:ascii="Myriad Pro" w:eastAsia="Times New Roman" w:hAnsi="Myriad Pro" w:cs="Times New Roman"/>
          <w:b/>
          <w:color w:val="000000"/>
          <w:kern w:val="28"/>
          <w:sz w:val="20"/>
          <w:szCs w:val="20"/>
          <w:lang w:val="en" w:eastAsia="lv-LV"/>
        </w:rPr>
        <w:t>3</w:t>
      </w:r>
      <w:r w:rsidRPr="008079D2">
        <w:rPr>
          <w:rFonts w:ascii="Myriad Pro" w:eastAsia="Times New Roman" w:hAnsi="Myriad Pro" w:cs="Times New Roman"/>
          <w:b/>
          <w:color w:val="000000"/>
          <w:kern w:val="28"/>
          <w:sz w:val="20"/>
          <w:szCs w:val="20"/>
          <w:lang w:val="en" w:eastAsia="lv-LV"/>
        </w:rPr>
        <w:t xml:space="preserve"> to the Regulations).</w:t>
      </w:r>
    </w:p>
    <w:p w14:paraId="3B0319F6" w14:textId="7777777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p>
    <w:p w14:paraId="0107D8A6"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i/>
          <w:color w:val="000000"/>
          <w:kern w:val="28"/>
          <w:sz w:val="20"/>
          <w:szCs w:val="20"/>
          <w:lang w:val="en" w:eastAsia="lv-LV"/>
        </w:rPr>
      </w:pPr>
    </w:p>
    <w:p w14:paraId="250F0976" w14:textId="77777777" w:rsidR="008079D2" w:rsidRPr="008079D2" w:rsidRDefault="008079D2" w:rsidP="008079D2">
      <w:pPr>
        <w:widowControl w:val="0"/>
        <w:shd w:val="clear" w:color="auto" w:fill="FFFFFF" w:themeFill="background1"/>
        <w:suppressAutoHyphens/>
        <w:overflowPunct w:val="0"/>
        <w:autoSpaceDE w:val="0"/>
        <w:autoSpaceDN w:val="0"/>
        <w:adjustRightInd w:val="0"/>
        <w:spacing w:after="0" w:line="240" w:lineRule="auto"/>
        <w:rPr>
          <w:rFonts w:ascii="Myriad Pro" w:eastAsia="Times New Roman" w:hAnsi="Myriad Pro" w:cs="Times New Roman"/>
          <w:color w:val="000000" w:themeColor="text1"/>
          <w:sz w:val="20"/>
          <w:szCs w:val="20"/>
          <w:lang w:val="en" w:eastAsia="lv-LV"/>
        </w:rPr>
      </w:pPr>
      <w:r w:rsidRPr="008079D2">
        <w:rPr>
          <w:rFonts w:ascii="Myriad Pro" w:eastAsia="Times New Roman" w:hAnsi="Myriad Pro" w:cs="Times New Roman"/>
          <w:b/>
          <w:bCs/>
          <w:color w:val="000000"/>
          <w:kern w:val="28"/>
          <w:sz w:val="20"/>
          <w:szCs w:val="20"/>
          <w:lang w:val="en" w:eastAsia="lv-LV"/>
        </w:rPr>
        <w:t xml:space="preserve">Annex: </w:t>
      </w:r>
      <w:r w:rsidRPr="008079D2">
        <w:rPr>
          <w:rFonts w:ascii="Myriad Pro" w:eastAsia="Times New Roman" w:hAnsi="Myriad Pro" w:cs="Times New Roman"/>
          <w:color w:val="000000"/>
          <w:kern w:val="28"/>
          <w:sz w:val="20"/>
          <w:szCs w:val="20"/>
          <w:lang w:val="en" w:eastAsia="lv-LV"/>
        </w:rPr>
        <w:t>(list of information and documents confirming the reservation of airline tickets and hotels)</w:t>
      </w:r>
    </w:p>
    <w:p w14:paraId="4CEAAD57" w14:textId="77777777" w:rsidR="008079D2" w:rsidRPr="008079D2" w:rsidRDefault="008079D2" w:rsidP="008079D2">
      <w:pPr>
        <w:widowControl w:val="0"/>
        <w:shd w:val="clear" w:color="auto" w:fill="FFFFFF"/>
        <w:suppressAutoHyphens/>
        <w:overflowPunct w:val="0"/>
        <w:autoSpaceDE w:val="0"/>
        <w:autoSpaceDN w:val="0"/>
        <w:adjustRightInd w:val="0"/>
        <w:spacing w:after="0" w:line="240" w:lineRule="auto"/>
        <w:rPr>
          <w:rFonts w:ascii="Myriad Pro" w:eastAsia="Times New Roman" w:hAnsi="Myriad Pro" w:cs="Times New Roman"/>
          <w:bCs/>
          <w:color w:val="000000"/>
          <w:kern w:val="28"/>
          <w:sz w:val="20"/>
          <w:szCs w:val="20"/>
          <w:lang w:val="en" w:eastAsia="lv-LV"/>
        </w:rPr>
      </w:pPr>
    </w:p>
    <w:p w14:paraId="6208ADCB" w14:textId="77777777" w:rsidR="008079D2" w:rsidRPr="008079D2" w:rsidRDefault="008079D2" w:rsidP="001933A1">
      <w:pPr>
        <w:widowControl w:val="0"/>
        <w:numPr>
          <w:ilvl w:val="0"/>
          <w:numId w:val="32"/>
        </w:numPr>
        <w:shd w:val="clear" w:color="auto" w:fill="FFFFFF" w:themeFill="background1"/>
        <w:suppressAutoHyphens/>
        <w:overflowPunct w:val="0"/>
        <w:autoSpaceDE w:val="0"/>
        <w:autoSpaceDN w:val="0"/>
        <w:adjustRightInd w:val="0"/>
        <w:spacing w:after="0" w:line="240" w:lineRule="auto"/>
        <w:ind w:left="426" w:hanging="426"/>
        <w:contextualSpacing/>
        <w:rPr>
          <w:rFonts w:ascii="Myriad Pro" w:eastAsia="Calibri" w:hAnsi="Myriad Pro" w:cs="Times New Roman"/>
          <w:color w:val="000000" w:themeColor="text1"/>
          <w:sz w:val="20"/>
          <w:szCs w:val="20"/>
          <w:lang w:val="en" w:eastAsia="ar-SA"/>
        </w:rPr>
      </w:pPr>
      <w:r w:rsidRPr="008079D2">
        <w:rPr>
          <w:rFonts w:ascii="Myriad Pro" w:eastAsia="Calibri" w:hAnsi="Myriad Pro" w:cs="Times New Roman"/>
          <w:color w:val="000000" w:themeColor="text1"/>
          <w:sz w:val="20"/>
          <w:szCs w:val="20"/>
          <w:lang w:val="en" w:eastAsia="ar-SA"/>
        </w:rPr>
        <w:t>_______________________________________ on __ pages;</w:t>
      </w:r>
    </w:p>
    <w:p w14:paraId="615F5B70" w14:textId="77777777" w:rsidR="002D2798" w:rsidRDefault="002D2798" w:rsidP="00645E7E">
      <w:pPr>
        <w:keepNext/>
        <w:spacing w:before="120" w:after="120" w:line="240" w:lineRule="auto"/>
        <w:outlineLvl w:val="0"/>
        <w:rPr>
          <w:rFonts w:ascii="Myriad Pro" w:hAnsi="Myriad Pro"/>
          <w:b/>
          <w:bCs/>
          <w:caps/>
          <w:spacing w:val="20"/>
          <w:sz w:val="20"/>
          <w:szCs w:val="20"/>
          <w:lang w:val="en-US"/>
        </w:rPr>
      </w:pPr>
    </w:p>
    <w:p w14:paraId="726E1356" w14:textId="0235363D" w:rsidR="00213E5B" w:rsidRPr="00821099" w:rsidRDefault="00213E5B" w:rsidP="00213E5B">
      <w:pPr>
        <w:rPr>
          <w:rFonts w:ascii="Myriad Pro" w:eastAsia="Calibri" w:hAnsi="Myriad Pro"/>
          <w:b/>
          <w:bCs/>
          <w:color w:val="000000"/>
          <w:sz w:val="20"/>
          <w:szCs w:val="20"/>
          <w:lang w:val="en-GB" w:eastAsia="x-none"/>
        </w:rPr>
      </w:pPr>
    </w:p>
    <w:p w14:paraId="55BD1657" w14:textId="77777777" w:rsidR="00213E5B" w:rsidRPr="00C77AA2" w:rsidRDefault="00213E5B" w:rsidP="00213E5B">
      <w:pPr>
        <w:widowControl w:val="0"/>
        <w:overflowPunct w:val="0"/>
        <w:autoSpaceDE w:val="0"/>
        <w:autoSpaceDN w:val="0"/>
        <w:adjustRightInd w:val="0"/>
        <w:spacing w:after="0" w:line="240" w:lineRule="auto"/>
        <w:ind w:left="792"/>
        <w:contextualSpacing/>
        <w:jc w:val="both"/>
        <w:rPr>
          <w:rFonts w:ascii="Myriad Pro" w:eastAsia="Calibri" w:hAnsi="Myriad Pro"/>
          <w:bCs/>
          <w:color w:val="000000"/>
          <w:sz w:val="20"/>
          <w:szCs w:val="20"/>
          <w:lang w:val="en-GB" w:eastAsia="x-none"/>
        </w:rPr>
      </w:pPr>
    </w:p>
    <w:p w14:paraId="634C1194" w14:textId="27DD657C" w:rsidR="00D55816" w:rsidRDefault="00D55816" w:rsidP="00D55816">
      <w:pPr>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br w:type="page"/>
      </w:r>
    </w:p>
    <w:p w14:paraId="670A699F" w14:textId="46B6DB0E"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lang w:val="en" w:eastAsia="lv-LV"/>
        </w:rPr>
      </w:pPr>
      <w:r w:rsidRPr="000025C8">
        <w:rPr>
          <w:rFonts w:ascii="Myriad Pro" w:eastAsia="Times New Roman" w:hAnsi="Myriad Pro" w:cs="Times New Roman"/>
          <w:b/>
          <w:caps/>
          <w:color w:val="000000"/>
          <w:kern w:val="28"/>
          <w:lang w:val="en" w:eastAsia="lv-LV"/>
        </w:rPr>
        <w:lastRenderedPageBreak/>
        <w:t xml:space="preserve">SOLUTION PROPOSED BY THE TENDERER </w:t>
      </w:r>
      <w:r w:rsidR="00CE7772">
        <w:rPr>
          <w:rFonts w:ascii="Myriad Pro" w:eastAsia="Times New Roman" w:hAnsi="Myriad Pro" w:cs="Times New Roman"/>
          <w:b/>
          <w:caps/>
          <w:color w:val="000000"/>
          <w:kern w:val="28"/>
          <w:lang w:val="en" w:eastAsia="lv-LV"/>
        </w:rPr>
        <w:t xml:space="preserve">FOR </w:t>
      </w:r>
      <w:r w:rsidRPr="000025C8">
        <w:rPr>
          <w:rFonts w:ascii="Myriad Pro" w:eastAsia="Times New Roman" w:hAnsi="Myriad Pro" w:cs="Times New Roman"/>
          <w:b/>
          <w:caps/>
          <w:color w:val="000000"/>
          <w:kern w:val="28"/>
          <w:lang w:val="en" w:eastAsia="lv-LV"/>
        </w:rPr>
        <w:t>business tr</w:t>
      </w:r>
      <w:r w:rsidR="00CE7772">
        <w:rPr>
          <w:rFonts w:ascii="Myriad Pro" w:eastAsia="Times New Roman" w:hAnsi="Myriad Pro" w:cs="Times New Roman"/>
          <w:b/>
          <w:caps/>
          <w:color w:val="000000"/>
          <w:kern w:val="28"/>
          <w:lang w:val="en" w:eastAsia="lv-LV"/>
        </w:rPr>
        <w:t>IP</w:t>
      </w:r>
      <w:r w:rsidRPr="000025C8">
        <w:rPr>
          <w:rFonts w:ascii="Myriad Pro" w:eastAsia="Times New Roman" w:hAnsi="Myriad Pro" w:cs="Times New Roman"/>
          <w:b/>
          <w:caps/>
          <w:color w:val="000000"/>
          <w:kern w:val="28"/>
          <w:lang w:val="en" w:eastAsia="lv-LV"/>
        </w:rPr>
        <w:t xml:space="preserve"> TASK No. 3 in execution</w:t>
      </w:r>
    </w:p>
    <w:p w14:paraId="1582D88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tbl>
      <w:tblPr>
        <w:tblpPr w:leftFromText="180" w:rightFromText="180" w:vertAnchor="text" w:horzAnchor="margin" w:tblpXSpec="center" w:tblpY="9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10"/>
        <w:gridCol w:w="3112"/>
      </w:tblGrid>
      <w:tr w:rsidR="000025C8" w:rsidRPr="000025C8" w14:paraId="705F8B0D" w14:textId="77777777" w:rsidTr="00B92BC2">
        <w:trPr>
          <w:trHeight w:val="698"/>
        </w:trPr>
        <w:tc>
          <w:tcPr>
            <w:tcW w:w="708" w:type="dxa"/>
            <w:tcBorders>
              <w:top w:val="single" w:sz="4" w:space="0" w:color="auto"/>
              <w:left w:val="single" w:sz="4" w:space="0" w:color="auto"/>
              <w:bottom w:val="single" w:sz="4" w:space="0" w:color="auto"/>
              <w:right w:val="single" w:sz="4" w:space="0" w:color="auto"/>
            </w:tcBorders>
            <w:vAlign w:val="center"/>
            <w:hideMark/>
          </w:tcPr>
          <w:p w14:paraId="57B9456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No.</w:t>
            </w:r>
          </w:p>
          <w:p w14:paraId="79A8472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pk</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7BE68A0"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Item Name</w:t>
            </w:r>
          </w:p>
        </w:tc>
        <w:tc>
          <w:tcPr>
            <w:tcW w:w="3112" w:type="dxa"/>
            <w:tcBorders>
              <w:top w:val="single" w:sz="4" w:space="0" w:color="auto"/>
              <w:left w:val="single" w:sz="4" w:space="0" w:color="auto"/>
              <w:bottom w:val="single" w:sz="4" w:space="0" w:color="auto"/>
              <w:right w:val="single" w:sz="4" w:space="0" w:color="auto"/>
            </w:tcBorders>
            <w:vAlign w:val="center"/>
            <w:hideMark/>
          </w:tcPr>
          <w:p w14:paraId="6EC0AAA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olor w:val="000000"/>
                <w:kern w:val="28"/>
                <w:sz w:val="20"/>
                <w:szCs w:val="20"/>
                <w:lang w:val="en" w:eastAsia="lv-LV"/>
              </w:rPr>
            </w:pPr>
            <w:r w:rsidRPr="000025C8">
              <w:rPr>
                <w:rFonts w:ascii="Myriad Pro" w:eastAsia="Times New Roman" w:hAnsi="Myriad Pro" w:cs="Times New Roman"/>
                <w:b/>
                <w:color w:val="000000"/>
                <w:kern w:val="28"/>
                <w:sz w:val="20"/>
                <w:szCs w:val="20"/>
                <w:lang w:val="en" w:eastAsia="lv-LV"/>
              </w:rPr>
              <w:t>Tenderer's offer *</w:t>
            </w:r>
          </w:p>
        </w:tc>
      </w:tr>
      <w:tr w:rsidR="000025C8" w:rsidRPr="000025C8" w14:paraId="1C689C54"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1C666F88"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1.</w:t>
            </w:r>
          </w:p>
        </w:tc>
        <w:tc>
          <w:tcPr>
            <w:tcW w:w="8922" w:type="dxa"/>
            <w:gridSpan w:val="2"/>
            <w:tcBorders>
              <w:top w:val="single" w:sz="4" w:space="0" w:color="auto"/>
              <w:left w:val="single" w:sz="4" w:space="0" w:color="auto"/>
              <w:bottom w:val="single" w:sz="4" w:space="0" w:color="auto"/>
              <w:right w:val="single" w:sz="4" w:space="0" w:color="auto"/>
            </w:tcBorders>
            <w:vAlign w:val="center"/>
            <w:hideMark/>
          </w:tcPr>
          <w:p w14:paraId="20D166FC" w14:textId="77777777" w:rsidR="000025C8" w:rsidRPr="000025C8" w:rsidRDefault="000025C8" w:rsidP="000025C8">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b/>
                <w:snapToGrid w:val="0"/>
                <w:color w:val="000000"/>
                <w:kern w:val="28"/>
                <w:sz w:val="20"/>
                <w:szCs w:val="20"/>
                <w:lang w:val="en" w:eastAsia="lv-LV"/>
              </w:rPr>
              <w:t>Description of the offered trip (business trip):</w:t>
            </w:r>
          </w:p>
        </w:tc>
      </w:tr>
      <w:tr w:rsidR="000025C8" w:rsidRPr="000025C8" w14:paraId="2053F65B"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744200A1"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1.1.</w:t>
            </w:r>
          </w:p>
        </w:tc>
        <w:tc>
          <w:tcPr>
            <w:tcW w:w="5810" w:type="dxa"/>
            <w:tcBorders>
              <w:top w:val="single" w:sz="4" w:space="0" w:color="auto"/>
              <w:left w:val="single" w:sz="4" w:space="0" w:color="auto"/>
              <w:bottom w:val="single" w:sz="4" w:space="0" w:color="auto"/>
              <w:right w:val="single" w:sz="4" w:space="0" w:color="auto"/>
            </w:tcBorders>
            <w:hideMark/>
          </w:tcPr>
          <w:p w14:paraId="231F1095" w14:textId="7850F496" w:rsidR="000025C8" w:rsidRPr="000025C8" w:rsidRDefault="000025C8" w:rsidP="000025C8">
            <w:pPr>
              <w:widowControl w:val="0"/>
              <w:suppressAutoHyphens/>
              <w:overflowPunct w:val="0"/>
              <w:autoSpaceDE w:val="0"/>
              <w:autoSpaceDN w:val="0"/>
              <w:adjustRightInd w:val="0"/>
              <w:spacing w:after="0" w:line="240" w:lineRule="auto"/>
              <w:jc w:val="both"/>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 xml:space="preserve">Airline, flight class, indication of the possibility to change </w:t>
            </w:r>
            <w:r w:rsidRPr="00247B3F">
              <w:rPr>
                <w:rFonts w:ascii="Myriad Pro" w:eastAsia="Times New Roman" w:hAnsi="Myriad Pro" w:cs="Times New Roman"/>
                <w:strike/>
                <w:snapToGrid w:val="0"/>
                <w:color w:val="FF0000"/>
                <w:kern w:val="28"/>
                <w:sz w:val="20"/>
                <w:szCs w:val="20"/>
                <w:lang w:val="en" w:eastAsia="lv-LV"/>
              </w:rPr>
              <w:t xml:space="preserve">or </w:t>
            </w:r>
            <w:r w:rsidR="00247B3F" w:rsidRPr="00247B3F">
              <w:rPr>
                <w:rFonts w:ascii="Myriad Pro" w:eastAsia="Times New Roman" w:hAnsi="Myriad Pro" w:cs="Times New Roman"/>
                <w:snapToGrid w:val="0"/>
                <w:color w:val="FF0000"/>
                <w:kern w:val="28"/>
                <w:sz w:val="20"/>
                <w:szCs w:val="20"/>
                <w:lang w:val="en" w:eastAsia="lv-LV"/>
              </w:rPr>
              <w:t xml:space="preserve"> and</w:t>
            </w:r>
            <w:r w:rsidR="00247B3F">
              <w:rPr>
                <w:rFonts w:ascii="Myriad Pro" w:eastAsia="Times New Roman" w:hAnsi="Myriad Pro" w:cs="Times New Roman"/>
                <w:snapToGrid w:val="0"/>
                <w:color w:val="FF0000"/>
                <w:kern w:val="28"/>
                <w:sz w:val="20"/>
                <w:szCs w:val="20"/>
                <w:lang w:val="en" w:eastAsia="lv-LV"/>
              </w:rPr>
              <w:t xml:space="preserve"> </w:t>
            </w:r>
            <w:r w:rsidRPr="000025C8">
              <w:rPr>
                <w:rFonts w:ascii="Myriad Pro" w:eastAsia="Times New Roman" w:hAnsi="Myriad Pro" w:cs="Times New Roman"/>
                <w:snapToGrid w:val="0"/>
                <w:color w:val="000000"/>
                <w:kern w:val="28"/>
                <w:sz w:val="20"/>
                <w:szCs w:val="20"/>
                <w:lang w:val="en" w:eastAsia="lv-LV"/>
              </w:rPr>
              <w:t>cancel the flight ticket</w:t>
            </w:r>
            <w:r w:rsidR="00967A43">
              <w:rPr>
                <w:rFonts w:ascii="Myriad Pro" w:eastAsia="Times New Roman" w:hAnsi="Myriad Pro" w:cs="Times New Roman"/>
                <w:snapToGrid w:val="0"/>
                <w:color w:val="000000"/>
                <w:kern w:val="28"/>
                <w:sz w:val="20"/>
                <w:szCs w:val="20"/>
                <w:lang w:val="en" w:eastAsia="lv-LV"/>
              </w:rPr>
              <w:t xml:space="preserve"> </w:t>
            </w:r>
            <w:r w:rsidR="00967A43">
              <w:rPr>
                <w:rFonts w:ascii="Myriad Pro" w:hAnsi="Myriad Pro"/>
                <w:color w:val="FF0000"/>
                <w:sz w:val="20"/>
                <w:szCs w:val="20"/>
                <w:lang w:val="en-US"/>
              </w:rPr>
              <w:t xml:space="preserve">(amendments on March 30, 2022) </w:t>
            </w:r>
            <w:r w:rsidR="00967A43" w:rsidRPr="00247B3F">
              <w:rPr>
                <w:rFonts w:ascii="Myriad Pro" w:eastAsia="Times New Roman" w:hAnsi="Myriad Pro" w:cs="Times New Roman"/>
                <w:snapToGrid w:val="0"/>
                <w:color w:val="FF0000"/>
                <w:kern w:val="28"/>
                <w:sz w:val="20"/>
                <w:szCs w:val="20"/>
                <w:lang w:val="en" w:eastAsia="lv-LV"/>
              </w:rPr>
              <w:t xml:space="preserve"> </w:t>
            </w:r>
          </w:p>
        </w:tc>
        <w:tc>
          <w:tcPr>
            <w:tcW w:w="3112" w:type="dxa"/>
            <w:tcBorders>
              <w:top w:val="single" w:sz="4" w:space="0" w:color="auto"/>
              <w:left w:val="single" w:sz="4" w:space="0" w:color="auto"/>
              <w:bottom w:val="single" w:sz="4" w:space="0" w:color="auto"/>
              <w:right w:val="single" w:sz="4" w:space="0" w:color="auto"/>
            </w:tcBorders>
            <w:vAlign w:val="center"/>
          </w:tcPr>
          <w:p w14:paraId="79CBF3C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0B2BEF33"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501ECB9D"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876159C" w14:textId="15116BCA"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 xml:space="preserve">Departure from </w:t>
            </w:r>
            <w:r w:rsidRPr="000025C8">
              <w:rPr>
                <w:rFonts w:ascii="Myriad Pro" w:eastAsia="Times New Roman" w:hAnsi="Myriad Pro" w:cs="Times New Roman"/>
                <w:color w:val="000000"/>
                <w:kern w:val="28"/>
                <w:sz w:val="20"/>
                <w:szCs w:val="20"/>
                <w:lang w:val="en" w:eastAsia="lv-LV"/>
              </w:rPr>
              <w:t xml:space="preserve">Vilnius International Airport </w:t>
            </w:r>
            <w:r w:rsidRPr="000025C8">
              <w:rPr>
                <w:rFonts w:ascii="Myriad Pro" w:eastAsia="Times New Roman" w:hAnsi="Myriad Pro" w:cs="Times New Roman"/>
                <w:color w:val="000000"/>
                <w:sz w:val="20"/>
                <w:szCs w:val="20"/>
                <w:lang w:val="en" w:eastAsia="lv-LV"/>
              </w:rPr>
              <w:t>(date and time) and arrival at the airport of destination city (date and time)</w:t>
            </w:r>
          </w:p>
          <w:p w14:paraId="7527D7C3" w14:textId="77777777"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(If no direct flight is offered, the full route offered, transfer, including transfer duration, airports and time)</w:t>
            </w:r>
          </w:p>
        </w:tc>
        <w:tc>
          <w:tcPr>
            <w:tcW w:w="3112" w:type="dxa"/>
            <w:tcBorders>
              <w:top w:val="single" w:sz="4" w:space="0" w:color="auto"/>
              <w:left w:val="single" w:sz="4" w:space="0" w:color="auto"/>
              <w:bottom w:val="single" w:sz="4" w:space="0" w:color="auto"/>
              <w:right w:val="single" w:sz="4" w:space="0" w:color="auto"/>
            </w:tcBorders>
            <w:vAlign w:val="center"/>
          </w:tcPr>
          <w:p w14:paraId="148D48BB"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5662D5FF"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2F84330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1.3.</w:t>
            </w:r>
          </w:p>
        </w:tc>
        <w:tc>
          <w:tcPr>
            <w:tcW w:w="5810" w:type="dxa"/>
            <w:tcBorders>
              <w:top w:val="single" w:sz="4" w:space="0" w:color="auto"/>
              <w:left w:val="single" w:sz="4" w:space="0" w:color="auto"/>
              <w:bottom w:val="single" w:sz="4" w:space="0" w:color="auto"/>
              <w:right w:val="single" w:sz="4" w:space="0" w:color="auto"/>
            </w:tcBorders>
            <w:vAlign w:val="center"/>
            <w:hideMark/>
          </w:tcPr>
          <w:p w14:paraId="7DA62932" w14:textId="77777777"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Departure from the destination city airport (date and time) and arrival at Vilnius International Airport (date and time)</w:t>
            </w:r>
          </w:p>
          <w:p w14:paraId="6A874FF5" w14:textId="77777777"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(If no direct flight is offered, the full route offered, transfer, including transfer duration, airports and time)</w:t>
            </w:r>
          </w:p>
        </w:tc>
        <w:tc>
          <w:tcPr>
            <w:tcW w:w="3112" w:type="dxa"/>
            <w:tcBorders>
              <w:top w:val="single" w:sz="4" w:space="0" w:color="auto"/>
              <w:left w:val="single" w:sz="4" w:space="0" w:color="auto"/>
              <w:bottom w:val="single" w:sz="4" w:space="0" w:color="auto"/>
              <w:right w:val="single" w:sz="4" w:space="0" w:color="auto"/>
            </w:tcBorders>
            <w:vAlign w:val="center"/>
          </w:tcPr>
          <w:p w14:paraId="64136050"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159FB46C"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28B877EC"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1.4.</w:t>
            </w:r>
          </w:p>
        </w:tc>
        <w:tc>
          <w:tcPr>
            <w:tcW w:w="5810" w:type="dxa"/>
            <w:tcBorders>
              <w:top w:val="single" w:sz="4" w:space="0" w:color="auto"/>
              <w:left w:val="single" w:sz="4" w:space="0" w:color="auto"/>
              <w:bottom w:val="single" w:sz="4" w:space="0" w:color="auto"/>
              <w:right w:val="single" w:sz="4" w:space="0" w:color="auto"/>
            </w:tcBorders>
            <w:hideMark/>
          </w:tcPr>
          <w:p w14:paraId="47DD5BDF" w14:textId="77777777" w:rsidR="000025C8" w:rsidRPr="000025C8" w:rsidRDefault="000025C8" w:rsidP="000025C8">
            <w:pPr>
              <w:widowControl w:val="0"/>
              <w:suppressAutoHyphens/>
              <w:overflowPunct w:val="0"/>
              <w:autoSpaceDE w:val="0"/>
              <w:autoSpaceDN w:val="0"/>
              <w:adjustRightInd w:val="0"/>
              <w:spacing w:after="0" w:line="240" w:lineRule="auto"/>
              <w:jc w:val="both"/>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The name, address and description of the hotel service offered, including the category of the hotel</w:t>
            </w:r>
          </w:p>
        </w:tc>
        <w:tc>
          <w:tcPr>
            <w:tcW w:w="3112" w:type="dxa"/>
            <w:tcBorders>
              <w:top w:val="single" w:sz="4" w:space="0" w:color="auto"/>
              <w:left w:val="single" w:sz="4" w:space="0" w:color="auto"/>
              <w:bottom w:val="single" w:sz="4" w:space="0" w:color="auto"/>
              <w:right w:val="single" w:sz="4" w:space="0" w:color="auto"/>
            </w:tcBorders>
            <w:vAlign w:val="center"/>
          </w:tcPr>
          <w:p w14:paraId="121A4A43"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1A5A39E1"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2AD96309"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1.5.</w:t>
            </w:r>
          </w:p>
        </w:tc>
        <w:tc>
          <w:tcPr>
            <w:tcW w:w="5810" w:type="dxa"/>
            <w:tcBorders>
              <w:top w:val="single" w:sz="4" w:space="0" w:color="auto"/>
              <w:left w:val="single" w:sz="4" w:space="0" w:color="auto"/>
              <w:bottom w:val="single" w:sz="4" w:space="0" w:color="auto"/>
              <w:right w:val="single" w:sz="4" w:space="0" w:color="auto"/>
            </w:tcBorders>
            <w:hideMark/>
          </w:tcPr>
          <w:p w14:paraId="70B914E7" w14:textId="77777777" w:rsidR="000025C8" w:rsidRPr="000025C8" w:rsidRDefault="000025C8" w:rsidP="000025C8">
            <w:pPr>
              <w:widowControl w:val="0"/>
              <w:suppressAutoHyphens/>
              <w:overflowPunct w:val="0"/>
              <w:autoSpaceDE w:val="0"/>
              <w:autoSpaceDN w:val="0"/>
              <w:adjustRightInd w:val="0"/>
              <w:spacing w:after="0" w:line="240" w:lineRule="auto"/>
              <w:jc w:val="both"/>
              <w:rPr>
                <w:rFonts w:ascii="Myriad Pro" w:eastAsia="Times New Roman" w:hAnsi="Myriad Pro" w:cs="Times New Roman"/>
                <w:i/>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 xml:space="preserve">Distance from the hotel to the event venue (meters) </w:t>
            </w:r>
            <w:r w:rsidRPr="000025C8">
              <w:rPr>
                <w:rFonts w:ascii="Myriad Pro" w:eastAsia="Times New Roman" w:hAnsi="Myriad Pro" w:cs="Times New Roman"/>
                <w:i/>
                <w:snapToGrid w:val="0"/>
                <w:color w:val="000000"/>
                <w:kern w:val="28"/>
                <w:sz w:val="20"/>
                <w:szCs w:val="20"/>
                <w:lang w:val="en" w:eastAsia="lv-LV"/>
              </w:rPr>
              <w:t>(distance cannot be 0 meters)</w:t>
            </w:r>
          </w:p>
        </w:tc>
        <w:tc>
          <w:tcPr>
            <w:tcW w:w="3112" w:type="dxa"/>
            <w:tcBorders>
              <w:top w:val="single" w:sz="4" w:space="0" w:color="auto"/>
              <w:left w:val="single" w:sz="4" w:space="0" w:color="auto"/>
              <w:bottom w:val="single" w:sz="4" w:space="0" w:color="auto"/>
              <w:right w:val="single" w:sz="4" w:space="0" w:color="auto"/>
            </w:tcBorders>
            <w:vAlign w:val="center"/>
          </w:tcPr>
          <w:p w14:paraId="0763CA72"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475B50A3"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126B24A3"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33694806" w14:textId="77777777" w:rsidR="000025C8" w:rsidRPr="000025C8" w:rsidRDefault="000025C8" w:rsidP="000025C8">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lang w:val="en" w:eastAsia="lv-LV"/>
              </w:rPr>
            </w:pPr>
            <w:r w:rsidRPr="000025C8">
              <w:rPr>
                <w:rFonts w:ascii="Myriad Pro" w:eastAsia="Times New Roman" w:hAnsi="Myriad Pro" w:cs="Times New Roman"/>
                <w:b/>
                <w:snapToGrid w:val="0"/>
                <w:color w:val="000000"/>
                <w:kern w:val="28"/>
                <w:sz w:val="20"/>
                <w:szCs w:val="20"/>
                <w:lang w:val="en" w:eastAsia="lv-LV"/>
              </w:rPr>
              <w:t>Total travel costs (EUR without VAT):</w:t>
            </w:r>
          </w:p>
        </w:tc>
        <w:tc>
          <w:tcPr>
            <w:tcW w:w="3112" w:type="dxa"/>
            <w:tcBorders>
              <w:top w:val="single" w:sz="4" w:space="0" w:color="auto"/>
              <w:left w:val="single" w:sz="4" w:space="0" w:color="auto"/>
              <w:bottom w:val="single" w:sz="4" w:space="0" w:color="auto"/>
              <w:right w:val="single" w:sz="4" w:space="0" w:color="auto"/>
            </w:tcBorders>
            <w:vAlign w:val="center"/>
          </w:tcPr>
          <w:p w14:paraId="68FCDA9B"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snapToGrid w:val="0"/>
                <w:color w:val="000000"/>
                <w:kern w:val="28"/>
                <w:sz w:val="20"/>
                <w:szCs w:val="20"/>
                <w:lang w:val="en" w:eastAsia="lv-LV"/>
              </w:rPr>
            </w:pPr>
          </w:p>
        </w:tc>
      </w:tr>
      <w:tr w:rsidR="000025C8" w:rsidRPr="000025C8" w14:paraId="22C7A562"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15315F60"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2.1.</w:t>
            </w:r>
          </w:p>
        </w:tc>
        <w:tc>
          <w:tcPr>
            <w:tcW w:w="5810" w:type="dxa"/>
            <w:tcBorders>
              <w:top w:val="single" w:sz="4" w:space="0" w:color="auto"/>
              <w:left w:val="single" w:sz="4" w:space="0" w:color="auto"/>
              <w:bottom w:val="single" w:sz="4" w:space="0" w:color="auto"/>
              <w:right w:val="single" w:sz="4" w:space="0" w:color="auto"/>
            </w:tcBorders>
            <w:hideMark/>
          </w:tcPr>
          <w:p w14:paraId="22249768" w14:textId="77777777" w:rsidR="000025C8" w:rsidRPr="000025C8" w:rsidRDefault="000025C8" w:rsidP="000025C8">
            <w:pPr>
              <w:widowControl w:val="0"/>
              <w:suppressAutoHyphens/>
              <w:spacing w:after="0" w:line="240" w:lineRule="auto"/>
              <w:jc w:val="both"/>
              <w:rPr>
                <w:rFonts w:ascii="Myriad Pro" w:eastAsia="Times New Roman" w:hAnsi="Myriad Pro" w:cs="Times New Roman"/>
                <w:color w:val="000000"/>
                <w:sz w:val="20"/>
                <w:szCs w:val="20"/>
                <w:lang w:val="en" w:eastAsia="ar-SA"/>
              </w:rPr>
            </w:pPr>
            <w:r w:rsidRPr="000025C8">
              <w:rPr>
                <w:rFonts w:ascii="Myriad Pro" w:eastAsia="Times New Roman" w:hAnsi="Myriad Pro" w:cs="Times New Roman"/>
                <w:color w:val="000000"/>
                <w:sz w:val="20"/>
                <w:szCs w:val="20"/>
                <w:lang w:val="en" w:eastAsia="ar-SA"/>
              </w:rPr>
              <w:t>Cost of air tickets (in both directions, incl. Checked baggage), EUR without VAT</w:t>
            </w:r>
          </w:p>
        </w:tc>
        <w:tc>
          <w:tcPr>
            <w:tcW w:w="3112" w:type="dxa"/>
            <w:tcBorders>
              <w:top w:val="single" w:sz="4" w:space="0" w:color="auto"/>
              <w:left w:val="single" w:sz="4" w:space="0" w:color="auto"/>
              <w:bottom w:val="single" w:sz="4" w:space="0" w:color="auto"/>
              <w:right w:val="single" w:sz="4" w:space="0" w:color="auto"/>
            </w:tcBorders>
            <w:vAlign w:val="center"/>
          </w:tcPr>
          <w:p w14:paraId="70D126BA"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24F1EE39" w14:textId="77777777" w:rsidTr="00B92BC2">
        <w:trPr>
          <w:trHeight w:val="371"/>
        </w:trPr>
        <w:tc>
          <w:tcPr>
            <w:tcW w:w="708" w:type="dxa"/>
            <w:tcBorders>
              <w:top w:val="single" w:sz="4" w:space="0" w:color="auto"/>
              <w:left w:val="single" w:sz="4" w:space="0" w:color="auto"/>
              <w:bottom w:val="single" w:sz="4" w:space="0" w:color="auto"/>
              <w:right w:val="single" w:sz="4" w:space="0" w:color="auto"/>
            </w:tcBorders>
            <w:vAlign w:val="center"/>
            <w:hideMark/>
          </w:tcPr>
          <w:p w14:paraId="60206529"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2.2.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55D5B773" w14:textId="77777777" w:rsidR="000025C8" w:rsidRPr="000025C8" w:rsidRDefault="000025C8" w:rsidP="000025C8">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color w:val="000000"/>
                <w:sz w:val="20"/>
                <w:szCs w:val="20"/>
                <w:lang w:val="en" w:eastAsia="ar-SA"/>
              </w:rPr>
              <w:t>Hotel costs (single room, 1 night with breakfast included), EUR without VAT</w:t>
            </w:r>
          </w:p>
        </w:tc>
        <w:tc>
          <w:tcPr>
            <w:tcW w:w="3112" w:type="dxa"/>
            <w:tcBorders>
              <w:top w:val="single" w:sz="4" w:space="0" w:color="auto"/>
              <w:left w:val="single" w:sz="4" w:space="0" w:color="auto"/>
              <w:bottom w:val="single" w:sz="4" w:space="0" w:color="auto"/>
              <w:right w:val="single" w:sz="4" w:space="0" w:color="auto"/>
            </w:tcBorders>
            <w:vAlign w:val="center"/>
          </w:tcPr>
          <w:p w14:paraId="02EBA3A7"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bl>
    <w:p w14:paraId="704CCF28" w14:textId="4F52855A" w:rsidR="000025C8" w:rsidRPr="000025C8" w:rsidRDefault="000025C8" w:rsidP="000025C8">
      <w:pPr>
        <w:suppressAutoHyphens/>
        <w:spacing w:after="0" w:line="240" w:lineRule="auto"/>
        <w:jc w:val="both"/>
        <w:rPr>
          <w:rFonts w:ascii="Times New Roman" w:eastAsia="Cambria" w:hAnsi="Times New Roman" w:cs="Times New Roman"/>
          <w:b/>
          <w:sz w:val="24"/>
          <w:szCs w:val="24"/>
          <w:lang w:val="en"/>
        </w:rPr>
      </w:pPr>
      <w:r w:rsidRPr="000025C8">
        <w:rPr>
          <w:rFonts w:ascii="Myriad Pro" w:eastAsia="Times New Roman" w:hAnsi="Myriad Pro" w:cs="Times New Roman"/>
          <w:color w:val="000000"/>
          <w:kern w:val="28"/>
          <w:sz w:val="20"/>
          <w:szCs w:val="20"/>
          <w:lang w:val="en" w:eastAsia="lv-LV"/>
        </w:rPr>
        <w:t xml:space="preserve">* To be filled in by the Tenderer, indicating a detailed description of the offered services, </w:t>
      </w:r>
      <w:r w:rsidRPr="000025C8">
        <w:rPr>
          <w:rFonts w:ascii="Myriad Pro" w:eastAsia="Times New Roman" w:hAnsi="Myriad Pro" w:cs="Times New Roman"/>
          <w:b/>
          <w:color w:val="000000"/>
          <w:kern w:val="28"/>
          <w:sz w:val="20"/>
          <w:szCs w:val="20"/>
          <w:lang w:val="en" w:eastAsia="lv-LV"/>
        </w:rPr>
        <w:t xml:space="preserve">observing all the requirements specified in the business trip task No.3 (Annex </w:t>
      </w:r>
      <w:r w:rsidR="002B04E1" w:rsidRPr="002B04E1">
        <w:rPr>
          <w:rFonts w:ascii="Myriad Pro" w:eastAsia="Times New Roman" w:hAnsi="Myriad Pro" w:cs="Times New Roman"/>
          <w:b/>
          <w:color w:val="000000"/>
          <w:kern w:val="28"/>
          <w:sz w:val="20"/>
          <w:szCs w:val="20"/>
          <w:lang w:val="en" w:eastAsia="lv-LV"/>
        </w:rPr>
        <w:t>3</w:t>
      </w:r>
      <w:r w:rsidRPr="000025C8">
        <w:rPr>
          <w:rFonts w:ascii="Myriad Pro" w:eastAsia="Times New Roman" w:hAnsi="Myriad Pro" w:cs="Times New Roman"/>
          <w:b/>
          <w:color w:val="000000"/>
          <w:kern w:val="28"/>
          <w:sz w:val="20"/>
          <w:szCs w:val="20"/>
          <w:lang w:val="en" w:eastAsia="lv-LV"/>
        </w:rPr>
        <w:t xml:space="preserve"> to the Regulations).</w:t>
      </w:r>
    </w:p>
    <w:p w14:paraId="4DB42931" w14:textId="77777777" w:rsidR="000025C8" w:rsidRPr="000025C8" w:rsidRDefault="000025C8" w:rsidP="000025C8">
      <w:pPr>
        <w:widowControl w:val="0"/>
        <w:tabs>
          <w:tab w:val="left" w:pos="6405"/>
        </w:tabs>
        <w:suppressAutoHyphens/>
        <w:overflowPunct w:val="0"/>
        <w:autoSpaceDE w:val="0"/>
        <w:autoSpaceDN w:val="0"/>
        <w:adjustRightInd w:val="0"/>
        <w:spacing w:after="0" w:line="240" w:lineRule="auto"/>
        <w:ind w:left="-284"/>
        <w:jc w:val="both"/>
        <w:rPr>
          <w:rFonts w:ascii="Myriad Pro" w:eastAsia="Calibri" w:hAnsi="Myriad Pro" w:cs="Times New Roman"/>
          <w:i/>
          <w:color w:val="000000"/>
          <w:sz w:val="20"/>
          <w:szCs w:val="20"/>
          <w:lang w:val="en" w:eastAsia="ar-SA"/>
        </w:rPr>
      </w:pPr>
    </w:p>
    <w:p w14:paraId="139D19CA"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i/>
          <w:color w:val="000000"/>
          <w:kern w:val="28"/>
          <w:sz w:val="20"/>
          <w:szCs w:val="20"/>
          <w:lang w:val="en" w:eastAsia="lv-LV"/>
        </w:rPr>
      </w:pPr>
    </w:p>
    <w:p w14:paraId="0CF31DD2" w14:textId="77777777" w:rsidR="000025C8" w:rsidRPr="000025C8" w:rsidRDefault="000025C8" w:rsidP="000025C8">
      <w:pPr>
        <w:widowControl w:val="0"/>
        <w:shd w:val="clear" w:color="auto" w:fill="FFFFFF" w:themeFill="background1"/>
        <w:suppressAutoHyphens/>
        <w:overflowPunct w:val="0"/>
        <w:autoSpaceDE w:val="0"/>
        <w:autoSpaceDN w:val="0"/>
        <w:adjustRightInd w:val="0"/>
        <w:spacing w:after="0" w:line="240" w:lineRule="auto"/>
        <w:rPr>
          <w:rFonts w:ascii="Myriad Pro" w:eastAsia="Times New Roman" w:hAnsi="Myriad Pro" w:cs="Times New Roman"/>
          <w:color w:val="000000" w:themeColor="text1"/>
          <w:sz w:val="20"/>
          <w:szCs w:val="20"/>
          <w:lang w:val="en" w:eastAsia="lv-LV"/>
        </w:rPr>
      </w:pPr>
      <w:r w:rsidRPr="000025C8">
        <w:rPr>
          <w:rFonts w:ascii="Myriad Pro" w:eastAsia="Times New Roman" w:hAnsi="Myriad Pro" w:cs="Times New Roman"/>
          <w:b/>
          <w:bCs/>
          <w:color w:val="000000"/>
          <w:kern w:val="28"/>
          <w:sz w:val="20"/>
          <w:szCs w:val="20"/>
          <w:lang w:val="en" w:eastAsia="lv-LV"/>
        </w:rPr>
        <w:t xml:space="preserve">Annex: </w:t>
      </w:r>
      <w:r w:rsidRPr="000025C8">
        <w:rPr>
          <w:rFonts w:ascii="Myriad Pro" w:eastAsia="Times New Roman" w:hAnsi="Myriad Pro" w:cs="Times New Roman"/>
          <w:color w:val="000000"/>
          <w:kern w:val="28"/>
          <w:sz w:val="20"/>
          <w:szCs w:val="20"/>
          <w:lang w:val="en" w:eastAsia="lv-LV"/>
        </w:rPr>
        <w:t>(list of information and documents confirming the reservation of airline tickets and hotels)</w:t>
      </w:r>
    </w:p>
    <w:p w14:paraId="65CBC70C" w14:textId="77777777" w:rsidR="000025C8" w:rsidRPr="000025C8" w:rsidRDefault="000025C8" w:rsidP="000025C8">
      <w:pPr>
        <w:widowControl w:val="0"/>
        <w:shd w:val="clear" w:color="auto" w:fill="FFFFFF"/>
        <w:suppressAutoHyphens/>
        <w:overflowPunct w:val="0"/>
        <w:autoSpaceDE w:val="0"/>
        <w:autoSpaceDN w:val="0"/>
        <w:adjustRightInd w:val="0"/>
        <w:spacing w:after="0" w:line="240" w:lineRule="auto"/>
        <w:rPr>
          <w:rFonts w:ascii="Myriad Pro" w:eastAsia="Times New Roman" w:hAnsi="Myriad Pro" w:cs="Times New Roman"/>
          <w:bCs/>
          <w:color w:val="000000"/>
          <w:kern w:val="28"/>
          <w:sz w:val="20"/>
          <w:szCs w:val="20"/>
          <w:lang w:val="en" w:eastAsia="lv-LV"/>
        </w:rPr>
      </w:pPr>
    </w:p>
    <w:p w14:paraId="559FF552" w14:textId="77777777" w:rsidR="000025C8" w:rsidRPr="000025C8" w:rsidRDefault="000025C8" w:rsidP="001933A1">
      <w:pPr>
        <w:widowControl w:val="0"/>
        <w:numPr>
          <w:ilvl w:val="0"/>
          <w:numId w:val="33"/>
        </w:numPr>
        <w:shd w:val="clear" w:color="auto" w:fill="FFFFFF" w:themeFill="background1"/>
        <w:suppressAutoHyphens/>
        <w:overflowPunct w:val="0"/>
        <w:autoSpaceDE w:val="0"/>
        <w:autoSpaceDN w:val="0"/>
        <w:adjustRightInd w:val="0"/>
        <w:spacing w:after="0" w:line="240" w:lineRule="auto"/>
        <w:ind w:left="426" w:hanging="425"/>
        <w:contextualSpacing/>
        <w:rPr>
          <w:rFonts w:ascii="Myriad Pro" w:eastAsia="Calibri" w:hAnsi="Myriad Pro" w:cs="Times New Roman"/>
          <w:color w:val="000000" w:themeColor="text1"/>
          <w:sz w:val="20"/>
          <w:szCs w:val="20"/>
          <w:lang w:val="en" w:eastAsia="ar-SA"/>
        </w:rPr>
      </w:pPr>
      <w:r w:rsidRPr="000025C8">
        <w:rPr>
          <w:rFonts w:ascii="Myriad Pro" w:eastAsia="Calibri" w:hAnsi="Myriad Pro" w:cs="Times New Roman"/>
          <w:color w:val="000000" w:themeColor="text1"/>
          <w:sz w:val="20"/>
          <w:szCs w:val="20"/>
          <w:lang w:val="en" w:eastAsia="ar-SA"/>
        </w:rPr>
        <w:t>_______________________________________ on __ pages;</w:t>
      </w:r>
    </w:p>
    <w:p w14:paraId="74931C15" w14:textId="77777777" w:rsidR="000025C8" w:rsidRPr="000025C8" w:rsidRDefault="000025C8" w:rsidP="000025C8">
      <w:pPr>
        <w:suppressAutoHyphens/>
        <w:spacing w:after="0" w:line="240" w:lineRule="auto"/>
        <w:jc w:val="right"/>
        <w:rPr>
          <w:rFonts w:ascii="Myriad Pro" w:eastAsia="Times New Roman" w:hAnsi="Myriad Pro" w:cs="Times New Roman"/>
          <w:color w:val="000000"/>
          <w:sz w:val="20"/>
          <w:szCs w:val="20"/>
          <w:lang w:val="en" w:eastAsia="ar-SA"/>
        </w:rPr>
      </w:pPr>
    </w:p>
    <w:p w14:paraId="4AA954E7"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p w14:paraId="5D2B04BF" w14:textId="77777777" w:rsidR="000025C8" w:rsidRPr="000025C8" w:rsidRDefault="000025C8" w:rsidP="000025C8">
      <w:pPr>
        <w:suppressAutoHyphens/>
        <w:spacing w:after="0" w:line="240" w:lineRule="auto"/>
        <w:jc w:val="right"/>
        <w:rPr>
          <w:rFonts w:ascii="Myriad Pro" w:eastAsia="Times New Roman" w:hAnsi="Myriad Pro" w:cs="Times New Roman"/>
          <w:color w:val="000000"/>
          <w:sz w:val="20"/>
          <w:szCs w:val="20"/>
          <w:lang w:val="en" w:eastAsia="ar-SA"/>
        </w:rPr>
      </w:pPr>
    </w:p>
    <w:p w14:paraId="566203A1" w14:textId="77777777" w:rsidR="000025C8" w:rsidRPr="000025C8" w:rsidRDefault="000025C8" w:rsidP="000025C8">
      <w:pPr>
        <w:suppressAutoHyphens/>
        <w:spacing w:after="0" w:line="240" w:lineRule="auto"/>
        <w:jc w:val="right"/>
        <w:rPr>
          <w:rFonts w:ascii="Myriad Pro" w:eastAsia="Times New Roman" w:hAnsi="Myriad Pro" w:cs="Times New Roman"/>
          <w:color w:val="000000"/>
          <w:sz w:val="20"/>
          <w:szCs w:val="20"/>
          <w:lang w:val="en" w:eastAsia="ar-SA"/>
        </w:rPr>
      </w:pPr>
    </w:p>
    <w:p w14:paraId="1DBA9267" w14:textId="77777777" w:rsidR="00910707" w:rsidRPr="003B29EC" w:rsidRDefault="00910707" w:rsidP="00910707">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738B2055" w14:textId="5B228579" w:rsidR="00213E5B" w:rsidRDefault="00213E5B" w:rsidP="00D55816">
      <w:pPr>
        <w:rPr>
          <w:rFonts w:ascii="Myriad Pro" w:eastAsia="Calibri" w:hAnsi="Myriad Pro"/>
          <w:b/>
          <w:bCs/>
          <w:color w:val="000000"/>
          <w:sz w:val="20"/>
          <w:szCs w:val="20"/>
          <w:lang w:val="en-GB" w:eastAsia="x-none"/>
        </w:rPr>
      </w:pPr>
    </w:p>
    <w:p w14:paraId="566747DA" w14:textId="533C4851" w:rsidR="002D5154" w:rsidRDefault="002D5154" w:rsidP="00D55816">
      <w:pPr>
        <w:rPr>
          <w:rFonts w:ascii="Myriad Pro" w:eastAsia="Calibri" w:hAnsi="Myriad Pro"/>
          <w:b/>
          <w:bCs/>
          <w:color w:val="000000"/>
          <w:sz w:val="20"/>
          <w:szCs w:val="20"/>
          <w:lang w:val="en-GB" w:eastAsia="x-none"/>
        </w:rPr>
      </w:pPr>
    </w:p>
    <w:p w14:paraId="4AAF2843" w14:textId="3CA86E34" w:rsidR="002D5154" w:rsidRDefault="002D5154" w:rsidP="00D55816">
      <w:pPr>
        <w:rPr>
          <w:rFonts w:ascii="Myriad Pro" w:eastAsia="Calibri" w:hAnsi="Myriad Pro"/>
          <w:b/>
          <w:bCs/>
          <w:color w:val="000000"/>
          <w:sz w:val="20"/>
          <w:szCs w:val="20"/>
          <w:lang w:val="en-GB" w:eastAsia="x-none"/>
        </w:rPr>
      </w:pPr>
    </w:p>
    <w:p w14:paraId="24988EE5" w14:textId="0BAE9E0B" w:rsidR="002D5154" w:rsidRDefault="002D5154" w:rsidP="00D55816">
      <w:pPr>
        <w:rPr>
          <w:rFonts w:ascii="Myriad Pro" w:eastAsia="Calibri" w:hAnsi="Myriad Pro"/>
          <w:b/>
          <w:bCs/>
          <w:color w:val="000000"/>
          <w:sz w:val="20"/>
          <w:szCs w:val="20"/>
          <w:lang w:val="en-GB" w:eastAsia="x-none"/>
        </w:rPr>
      </w:pPr>
    </w:p>
    <w:p w14:paraId="44F1BDF9" w14:textId="0911D938" w:rsidR="002D5154" w:rsidRDefault="002D5154" w:rsidP="00D55816">
      <w:pPr>
        <w:rPr>
          <w:rFonts w:ascii="Myriad Pro" w:eastAsia="Calibri" w:hAnsi="Myriad Pro"/>
          <w:b/>
          <w:bCs/>
          <w:color w:val="000000"/>
          <w:sz w:val="20"/>
          <w:szCs w:val="20"/>
          <w:lang w:val="en-GB" w:eastAsia="x-none"/>
        </w:rPr>
      </w:pPr>
    </w:p>
    <w:p w14:paraId="0CC6F211" w14:textId="47413CE8" w:rsidR="002D5154" w:rsidRDefault="002D5154" w:rsidP="00D55816">
      <w:pPr>
        <w:rPr>
          <w:rFonts w:ascii="Myriad Pro" w:eastAsia="Calibri" w:hAnsi="Myriad Pro"/>
          <w:b/>
          <w:bCs/>
          <w:color w:val="000000"/>
          <w:sz w:val="20"/>
          <w:szCs w:val="20"/>
          <w:lang w:val="en-GB" w:eastAsia="x-none"/>
        </w:rPr>
      </w:pPr>
    </w:p>
    <w:p w14:paraId="2CCA7C1B" w14:textId="6F07D9E5" w:rsidR="002D5154" w:rsidRDefault="002D5154" w:rsidP="00D55816">
      <w:pPr>
        <w:rPr>
          <w:rFonts w:ascii="Myriad Pro" w:eastAsia="Calibri" w:hAnsi="Myriad Pro"/>
          <w:b/>
          <w:bCs/>
          <w:color w:val="000000"/>
          <w:sz w:val="20"/>
          <w:szCs w:val="20"/>
          <w:lang w:val="en-GB" w:eastAsia="x-none"/>
        </w:rPr>
      </w:pPr>
    </w:p>
    <w:p w14:paraId="1B3F07FA" w14:textId="5C21B6F1" w:rsidR="002D5154" w:rsidRDefault="002D5154" w:rsidP="00D55816">
      <w:pPr>
        <w:rPr>
          <w:rFonts w:ascii="Myriad Pro" w:eastAsia="Calibri" w:hAnsi="Myriad Pro"/>
          <w:b/>
          <w:bCs/>
          <w:color w:val="000000"/>
          <w:sz w:val="20"/>
          <w:szCs w:val="20"/>
          <w:lang w:val="en-GB" w:eastAsia="x-none"/>
        </w:rPr>
      </w:pPr>
    </w:p>
    <w:p w14:paraId="691D67DC" w14:textId="6EE178BE" w:rsidR="002D5154" w:rsidRDefault="002D5154" w:rsidP="002D5154">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Pr>
          <w:rFonts w:ascii="Myriad Pro" w:hAnsi="Myriad Pro"/>
          <w:b/>
          <w:bCs/>
          <w:caps/>
          <w:spacing w:val="20"/>
          <w:sz w:val="20"/>
          <w:szCs w:val="20"/>
          <w:lang w:val="en-US"/>
        </w:rPr>
        <w:t>5.</w:t>
      </w:r>
      <w:r w:rsidRPr="003F778C">
        <w:rPr>
          <w:rFonts w:ascii="Myriad Pro" w:hAnsi="Myriad Pro"/>
          <w:b/>
          <w:bCs/>
          <w:caps/>
          <w:spacing w:val="20"/>
          <w:sz w:val="20"/>
          <w:szCs w:val="20"/>
          <w:lang w:val="en-US"/>
        </w:rPr>
        <w:t xml:space="preserve">: </w:t>
      </w:r>
      <w:r w:rsidR="00624501">
        <w:rPr>
          <w:rFonts w:ascii="Myriad Pro" w:hAnsi="Myriad Pro"/>
          <w:b/>
          <w:bCs/>
          <w:caps/>
          <w:spacing w:val="20"/>
          <w:sz w:val="20"/>
          <w:szCs w:val="20"/>
          <w:lang w:val="en-US"/>
        </w:rPr>
        <w:t>financial proposal</w:t>
      </w:r>
    </w:p>
    <w:p w14:paraId="5AE1F26E" w14:textId="60DF7AD7" w:rsidR="001A2AA5" w:rsidRDefault="001A2AA5" w:rsidP="001A2AA5">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787867C3" w14:textId="77288DA0" w:rsidR="00BB22C7" w:rsidRPr="00BB22C7" w:rsidRDefault="00BB22C7" w:rsidP="00BB22C7">
      <w:pPr>
        <w:pStyle w:val="SLONormal"/>
        <w:jc w:val="center"/>
        <w:rPr>
          <w:rFonts w:ascii="Myriad Pro" w:hAnsi="Myriad Pro"/>
          <w:sz w:val="20"/>
          <w:szCs w:val="20"/>
        </w:rPr>
      </w:pPr>
      <w:r w:rsidRPr="00BB22C7">
        <w:rPr>
          <w:rFonts w:ascii="Myriad Pro" w:hAnsi="Myriad Pro"/>
          <w:sz w:val="20"/>
          <w:szCs w:val="20"/>
        </w:rPr>
        <w:t>(Costs for Tenderer’s mediation services)</w:t>
      </w:r>
    </w:p>
    <w:p w14:paraId="5D1D55C8" w14:textId="4970C0AF" w:rsidR="00C97B6A" w:rsidRDefault="00C97B6A" w:rsidP="002D5154">
      <w:pPr>
        <w:keepNext/>
        <w:spacing w:before="120" w:after="120" w:line="240" w:lineRule="auto"/>
        <w:outlineLvl w:val="0"/>
        <w:rPr>
          <w:rFonts w:ascii="Myriad Pro" w:hAnsi="Myriad Pro"/>
          <w:b/>
          <w:bCs/>
          <w:caps/>
          <w:spacing w:val="20"/>
          <w:sz w:val="20"/>
          <w:szCs w:val="20"/>
          <w:lang w:val="en-US"/>
        </w:rPr>
      </w:pPr>
    </w:p>
    <w:p w14:paraId="059CCA0D" w14:textId="5472F869" w:rsidR="00C97B6A" w:rsidRPr="00B73408" w:rsidRDefault="00B73408" w:rsidP="00B73408">
      <w:pPr>
        <w:pStyle w:val="SLONormal"/>
        <w:rPr>
          <w:rFonts w:ascii="Myriad Pro" w:eastAsia="Myriad Pro" w:hAnsi="Myriad Pro" w:cs="Myriad Pro"/>
          <w:sz w:val="20"/>
          <w:szCs w:val="20"/>
        </w:rPr>
      </w:pPr>
      <w:r>
        <w:rPr>
          <w:rFonts w:ascii="Myriad Pro" w:eastAsia="Myriad Pro" w:hAnsi="Myriad Pro" w:cs="Myriad Pro"/>
          <w:sz w:val="20"/>
          <w:szCs w:val="20"/>
        </w:rPr>
        <w:t>_________________</w:t>
      </w:r>
      <w:r w:rsidR="00C97B6A">
        <w:rPr>
          <w:rFonts w:ascii="Myriad Pro" w:eastAsia="Myriad Pro" w:hAnsi="Myriad Pro" w:cs="Myriad Pro"/>
          <w:sz w:val="20"/>
          <w:szCs w:val="20"/>
        </w:rPr>
        <w:t xml:space="preserve">(Tenderer’s name) </w:t>
      </w:r>
      <w:r w:rsidR="00F92E53">
        <w:rPr>
          <w:rFonts w:ascii="Myriad Pro" w:eastAsia="Myriad Pro" w:hAnsi="Myriad Pro" w:cs="Myriad Pro"/>
          <w:sz w:val="20"/>
          <w:szCs w:val="20"/>
        </w:rPr>
        <w:t>p</w:t>
      </w:r>
      <w:r w:rsidR="00C97B6A" w:rsidRPr="006D7DC4">
        <w:rPr>
          <w:rFonts w:ascii="Myriad Pro" w:eastAsia="Myriad Pro" w:hAnsi="Myriad Pro" w:cs="Myriad Pro"/>
          <w:sz w:val="20"/>
          <w:szCs w:val="20"/>
        </w:rPr>
        <w:t xml:space="preserve">roposes to deliver services in accordance with the </w:t>
      </w:r>
      <w:r w:rsidR="005B3624">
        <w:rPr>
          <w:rFonts w:ascii="Myriad Pro" w:eastAsia="Myriad Pro" w:hAnsi="Myriad Pro" w:cs="Myriad Pro"/>
          <w:sz w:val="20"/>
          <w:szCs w:val="20"/>
        </w:rPr>
        <w:t xml:space="preserve">requirements of </w:t>
      </w:r>
      <w:r w:rsidR="00C97B6A" w:rsidRPr="006D7DC4">
        <w:rPr>
          <w:rFonts w:ascii="Myriad Pro" w:eastAsia="Myriad Pro" w:hAnsi="Myriad Pro" w:cs="Myriad Pro"/>
          <w:sz w:val="20"/>
          <w:szCs w:val="20"/>
        </w:rPr>
        <w:t>Technical specification</w:t>
      </w:r>
      <w:r w:rsidR="009A0854">
        <w:rPr>
          <w:rFonts w:ascii="Myriad Pro" w:eastAsia="Myriad Pro" w:hAnsi="Myriad Pro" w:cs="Myriad Pro"/>
          <w:sz w:val="20"/>
          <w:szCs w:val="20"/>
        </w:rPr>
        <w:t xml:space="preserve"> (Annex 2)</w:t>
      </w:r>
      <w:r w:rsidR="004D257C">
        <w:rPr>
          <w:rFonts w:ascii="Myriad Pro" w:eastAsia="Myriad Pro" w:hAnsi="Myriad Pro" w:cs="Myriad Pro"/>
          <w:sz w:val="20"/>
          <w:szCs w:val="20"/>
        </w:rPr>
        <w:t xml:space="preserve"> for the following</w:t>
      </w:r>
      <w:r w:rsidR="00CE1DDB">
        <w:rPr>
          <w:rFonts w:ascii="Myriad Pro" w:eastAsia="Myriad Pro" w:hAnsi="Myriad Pro" w:cs="Myriad Pro"/>
          <w:sz w:val="20"/>
          <w:szCs w:val="20"/>
        </w:rPr>
        <w:t xml:space="preserve"> mediation</w:t>
      </w:r>
      <w:r w:rsidR="004D257C">
        <w:rPr>
          <w:rFonts w:ascii="Myriad Pro" w:eastAsia="Myriad Pro" w:hAnsi="Myriad Pro" w:cs="Myriad Pro"/>
          <w:sz w:val="20"/>
          <w:szCs w:val="20"/>
        </w:rPr>
        <w:t xml:space="preserve"> costs:</w:t>
      </w:r>
    </w:p>
    <w:p w14:paraId="4D2086BA" w14:textId="73DD5CB1" w:rsidR="0052680B" w:rsidRDefault="0052680B" w:rsidP="00B73408">
      <w:pPr>
        <w:keepNext/>
        <w:spacing w:before="120" w:after="120" w:line="240" w:lineRule="auto"/>
        <w:outlineLvl w:val="0"/>
        <w:rPr>
          <w:rFonts w:ascii="Myriad Pro" w:hAnsi="Myriad Pro"/>
          <w:b/>
          <w:bCs/>
          <w:caps/>
          <w:spacing w:val="20"/>
          <w:sz w:val="20"/>
          <w:szCs w:val="20"/>
          <w:lang w:val="en-US"/>
        </w:rPr>
      </w:pPr>
    </w:p>
    <w:tbl>
      <w:tblPr>
        <w:tblW w:w="9498" w:type="dxa"/>
        <w:tblLayout w:type="fixed"/>
        <w:tblCellMar>
          <w:left w:w="0" w:type="dxa"/>
          <w:right w:w="0" w:type="dxa"/>
        </w:tblCellMar>
        <w:tblLook w:val="01E0" w:firstRow="1" w:lastRow="1" w:firstColumn="1" w:lastColumn="1" w:noHBand="0" w:noVBand="0"/>
      </w:tblPr>
      <w:tblGrid>
        <w:gridCol w:w="595"/>
        <w:gridCol w:w="4650"/>
        <w:gridCol w:w="992"/>
        <w:gridCol w:w="3261"/>
      </w:tblGrid>
      <w:tr w:rsidR="00AC6838" w14:paraId="09039048" w14:textId="77777777" w:rsidTr="00AC6838">
        <w:trPr>
          <w:trHeight w:val="828"/>
        </w:trPr>
        <w:tc>
          <w:tcPr>
            <w:tcW w:w="595" w:type="dxa"/>
            <w:shd w:val="clear" w:color="auto" w:fill="003786"/>
          </w:tcPr>
          <w:p w14:paraId="142FA42B" w14:textId="77777777" w:rsidR="00AC6838" w:rsidRDefault="00AC6838" w:rsidP="00B92BC2">
            <w:pPr>
              <w:pStyle w:val="TableParagraph"/>
              <w:spacing w:before="11" w:after="1"/>
              <w:rPr>
                <w:rFonts w:ascii="Calibri"/>
                <w:sz w:val="24"/>
              </w:rPr>
            </w:pPr>
          </w:p>
          <w:p w14:paraId="02B9B5F4" w14:textId="24E702B6" w:rsidR="00AC6838" w:rsidRPr="005F2AB3" w:rsidRDefault="005F2AB3" w:rsidP="00B92BC2">
            <w:pPr>
              <w:pStyle w:val="TableParagraph"/>
              <w:spacing w:line="225" w:lineRule="exact"/>
              <w:ind w:left="127"/>
              <w:rPr>
                <w:rFonts w:ascii="Myriad Pro" w:hAnsi="Myriad Pro"/>
                <w:b/>
                <w:bCs/>
                <w:sz w:val="20"/>
              </w:rPr>
            </w:pPr>
            <w:r w:rsidRPr="005F2AB3">
              <w:rPr>
                <w:rFonts w:ascii="Myriad Pro" w:hAnsi="Myriad Pro"/>
                <w:b/>
                <w:bCs/>
                <w:sz w:val="20"/>
              </w:rPr>
              <w:t>No</w:t>
            </w:r>
          </w:p>
        </w:tc>
        <w:tc>
          <w:tcPr>
            <w:tcW w:w="4650" w:type="dxa"/>
            <w:shd w:val="clear" w:color="auto" w:fill="003786"/>
          </w:tcPr>
          <w:p w14:paraId="29860B30" w14:textId="77777777" w:rsidR="00AC6838" w:rsidRPr="00693DBB" w:rsidRDefault="00AC6838" w:rsidP="00B92BC2">
            <w:pPr>
              <w:pStyle w:val="TableParagraph"/>
              <w:spacing w:before="11" w:after="1"/>
              <w:rPr>
                <w:rFonts w:ascii="Calibri"/>
                <w:sz w:val="24"/>
                <w:lang w:val="en-GB"/>
              </w:rPr>
            </w:pPr>
          </w:p>
          <w:p w14:paraId="1667F71A" w14:textId="456A4CDA" w:rsidR="00AC6838" w:rsidRPr="00693DBB" w:rsidRDefault="005F2AB3" w:rsidP="00B92BC2">
            <w:pPr>
              <w:pStyle w:val="TableParagraph"/>
              <w:spacing w:line="225" w:lineRule="exact"/>
              <w:ind w:left="1308"/>
              <w:rPr>
                <w:rFonts w:ascii="Myriad Pro" w:hAnsi="Myriad Pro"/>
                <w:b/>
                <w:bCs/>
                <w:sz w:val="20"/>
                <w:lang w:val="en-GB"/>
              </w:rPr>
            </w:pPr>
            <w:r w:rsidRPr="00693DBB">
              <w:rPr>
                <w:rFonts w:ascii="Myriad Pro" w:hAnsi="Myriad Pro"/>
                <w:b/>
                <w:bCs/>
                <w:sz w:val="20"/>
                <w:lang w:val="en-GB"/>
              </w:rPr>
              <w:t xml:space="preserve">Service </w:t>
            </w:r>
          </w:p>
        </w:tc>
        <w:tc>
          <w:tcPr>
            <w:tcW w:w="992" w:type="dxa"/>
            <w:shd w:val="clear" w:color="auto" w:fill="003786"/>
          </w:tcPr>
          <w:p w14:paraId="1FB18E90" w14:textId="77777777" w:rsidR="008742C9" w:rsidRPr="00693DBB" w:rsidRDefault="008742C9" w:rsidP="008742C9">
            <w:pPr>
              <w:pStyle w:val="TableParagraph"/>
              <w:spacing w:before="11" w:after="1"/>
              <w:jc w:val="center"/>
              <w:rPr>
                <w:rFonts w:ascii="Myriad Pro" w:hAnsi="Myriad Pro"/>
                <w:b/>
                <w:bCs/>
                <w:color w:val="FFFFFF" w:themeColor="background1"/>
                <w:sz w:val="20"/>
                <w:szCs w:val="20"/>
                <w:lang w:val="en-GB"/>
              </w:rPr>
            </w:pPr>
          </w:p>
          <w:p w14:paraId="4CE2AF83" w14:textId="2070BA8E" w:rsidR="00AC6838" w:rsidRPr="00693DBB" w:rsidRDefault="008742C9" w:rsidP="008742C9">
            <w:pPr>
              <w:pStyle w:val="TableParagraph"/>
              <w:spacing w:before="11" w:after="1"/>
              <w:jc w:val="center"/>
              <w:rPr>
                <w:rFonts w:ascii="Myriad Pro" w:hAnsi="Myriad Pro"/>
                <w:b/>
                <w:bCs/>
                <w:color w:val="FFFFFF" w:themeColor="background1"/>
                <w:sz w:val="20"/>
                <w:szCs w:val="20"/>
                <w:lang w:val="en-GB"/>
              </w:rPr>
            </w:pPr>
            <w:r w:rsidRPr="00693DBB">
              <w:rPr>
                <w:rFonts w:ascii="Myriad Pro" w:hAnsi="Myriad Pro"/>
                <w:b/>
                <w:bCs/>
                <w:color w:val="FFFFFF" w:themeColor="background1"/>
                <w:sz w:val="20"/>
                <w:szCs w:val="20"/>
                <w:lang w:val="en-GB"/>
              </w:rPr>
              <w:t>Quantity</w:t>
            </w:r>
          </w:p>
          <w:p w14:paraId="2F741373" w14:textId="7881A3AA" w:rsidR="00AC6838" w:rsidRPr="00693DBB" w:rsidRDefault="00AC6838" w:rsidP="005F2AB3">
            <w:pPr>
              <w:pStyle w:val="TableParagraph"/>
              <w:spacing w:line="225" w:lineRule="exact"/>
              <w:ind w:left="112"/>
              <w:jc w:val="center"/>
              <w:rPr>
                <w:rFonts w:ascii="Myriad Pro" w:hAnsi="Myriad Pro"/>
                <w:b/>
                <w:bCs/>
                <w:color w:val="FFFFFF" w:themeColor="background1"/>
                <w:sz w:val="20"/>
                <w:lang w:val="en-GB"/>
              </w:rPr>
            </w:pPr>
          </w:p>
        </w:tc>
        <w:tc>
          <w:tcPr>
            <w:tcW w:w="3261" w:type="dxa"/>
            <w:shd w:val="clear" w:color="auto" w:fill="003786"/>
          </w:tcPr>
          <w:p w14:paraId="4A0C4F13" w14:textId="77777777" w:rsidR="00541F81" w:rsidRPr="00693DBB" w:rsidRDefault="00541F81" w:rsidP="00541F81">
            <w:pPr>
              <w:pStyle w:val="TableParagraph"/>
              <w:spacing w:before="6"/>
              <w:jc w:val="center"/>
              <w:rPr>
                <w:rFonts w:ascii="Myriad Pro" w:hAnsi="Myriad Pro"/>
                <w:b/>
                <w:bCs/>
                <w:sz w:val="20"/>
                <w:szCs w:val="20"/>
                <w:lang w:val="en-GB"/>
              </w:rPr>
            </w:pPr>
          </w:p>
          <w:p w14:paraId="0D1ACDEB" w14:textId="3B069655" w:rsidR="00AC6838" w:rsidRPr="00693DBB" w:rsidRDefault="00584F4A" w:rsidP="00541F81">
            <w:pPr>
              <w:pStyle w:val="TableParagraph"/>
              <w:spacing w:before="6"/>
              <w:jc w:val="center"/>
              <w:rPr>
                <w:rFonts w:ascii="Myriad Pro" w:hAnsi="Myriad Pro"/>
                <w:b/>
                <w:bCs/>
                <w:sz w:val="20"/>
                <w:szCs w:val="20"/>
                <w:lang w:val="en-GB"/>
              </w:rPr>
            </w:pPr>
            <w:r w:rsidRPr="00693DBB">
              <w:rPr>
                <w:rFonts w:ascii="Myriad Pro" w:hAnsi="Myriad Pro"/>
                <w:b/>
                <w:bCs/>
                <w:sz w:val="20"/>
                <w:szCs w:val="20"/>
                <w:lang w:val="en-GB"/>
              </w:rPr>
              <w:t>Unit</w:t>
            </w:r>
            <w:r w:rsidR="000C526B">
              <w:rPr>
                <w:rFonts w:ascii="Myriad Pro" w:hAnsi="Myriad Pro"/>
                <w:b/>
                <w:bCs/>
                <w:sz w:val="20"/>
                <w:szCs w:val="20"/>
                <w:lang w:val="en-GB"/>
              </w:rPr>
              <w:t xml:space="preserve"> </w:t>
            </w:r>
            <w:r w:rsidR="000C526B" w:rsidRPr="00693DBB">
              <w:rPr>
                <w:rFonts w:ascii="Myriad Pro" w:hAnsi="Myriad Pro"/>
                <w:b/>
                <w:bCs/>
                <w:sz w:val="20"/>
                <w:szCs w:val="20"/>
                <w:lang w:val="en-GB"/>
              </w:rPr>
              <w:t>price</w:t>
            </w:r>
            <w:r w:rsidRPr="00693DBB">
              <w:rPr>
                <w:rFonts w:ascii="Myriad Pro" w:hAnsi="Myriad Pro"/>
                <w:b/>
                <w:bCs/>
                <w:sz w:val="20"/>
                <w:szCs w:val="20"/>
                <w:lang w:val="en-GB"/>
              </w:rPr>
              <w:t xml:space="preserve"> EUR excl. VAT</w:t>
            </w:r>
            <w:r w:rsidR="00857352" w:rsidRPr="00693DBB">
              <w:rPr>
                <w:rStyle w:val="FootnoteReference"/>
                <w:rFonts w:ascii="Myriad Pro" w:hAnsi="Myriad Pro"/>
                <w:b/>
                <w:bCs/>
                <w:sz w:val="20"/>
                <w:szCs w:val="20"/>
                <w:lang w:val="en-GB"/>
              </w:rPr>
              <w:footnoteReference w:id="16"/>
            </w:r>
          </w:p>
        </w:tc>
      </w:tr>
      <w:tr w:rsidR="00AB173D" w14:paraId="1FA68150" w14:textId="77777777" w:rsidTr="00CB799E">
        <w:trPr>
          <w:trHeight w:val="451"/>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tcPr>
          <w:p w14:paraId="68C2CC22" w14:textId="77777777" w:rsidR="00AB173D" w:rsidRDefault="00AB173D" w:rsidP="00B92BC2">
            <w:pPr>
              <w:pStyle w:val="TableParagraph"/>
              <w:spacing w:before="5"/>
              <w:rPr>
                <w:rFonts w:ascii="Calibri"/>
                <w:sz w:val="9"/>
              </w:rPr>
            </w:pPr>
          </w:p>
          <w:p w14:paraId="141E141D" w14:textId="17B7D861" w:rsidR="00AB173D" w:rsidRPr="00DF7B85" w:rsidRDefault="00DF7B85" w:rsidP="00B92BC2">
            <w:pPr>
              <w:pStyle w:val="TableParagraph"/>
              <w:spacing w:line="225" w:lineRule="exact"/>
              <w:ind w:left="196"/>
              <w:rPr>
                <w:rFonts w:ascii="Calibri"/>
                <w:b/>
                <w:bCs/>
                <w:sz w:val="20"/>
              </w:rPr>
            </w:pPr>
            <w:r w:rsidRPr="00DF7B85">
              <w:rPr>
                <w:rFonts w:ascii="Calibri"/>
                <w:b/>
                <w:bCs/>
                <w:noProof/>
                <w:position w:val="-4"/>
                <w:sz w:val="20"/>
              </w:rPr>
              <w:t>1.</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4342701" w14:textId="77777777" w:rsidR="00AB173D" w:rsidRDefault="00AB173D" w:rsidP="00B92BC2">
            <w:pPr>
              <w:pStyle w:val="TableParagraph"/>
              <w:spacing w:before="5"/>
              <w:rPr>
                <w:rFonts w:ascii="Calibri"/>
                <w:sz w:val="9"/>
              </w:rPr>
            </w:pPr>
          </w:p>
          <w:p w14:paraId="621ED359" w14:textId="7EE897E4" w:rsidR="00AB173D" w:rsidRPr="007B7268" w:rsidRDefault="00282B6F" w:rsidP="007B7268">
            <w:pPr>
              <w:pStyle w:val="TableParagraph"/>
              <w:spacing w:before="5"/>
              <w:rPr>
                <w:rFonts w:ascii="Calibri"/>
                <w:sz w:val="9"/>
                <w:lang w:val="en-GB"/>
              </w:rPr>
            </w:pPr>
            <w:r w:rsidRPr="00282B6F">
              <w:rPr>
                <w:rFonts w:ascii="Myriad Pro" w:eastAsia="Courier New" w:hAnsi="Myriad Pro"/>
                <w:b/>
                <w:sz w:val="20"/>
                <w:szCs w:val="20"/>
                <w:lang w:val="en-GB"/>
              </w:rPr>
              <w:t>Ticket reservation, delivery and transfer</w:t>
            </w:r>
          </w:p>
        </w:tc>
      </w:tr>
      <w:tr w:rsidR="000773DD" w14:paraId="30B631FF"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7BE0D292" w14:textId="08F04068" w:rsidR="000773DD" w:rsidRPr="00A45627" w:rsidRDefault="00DF7B85" w:rsidP="00DF7B85">
            <w:pPr>
              <w:pStyle w:val="TableParagraph"/>
              <w:spacing w:before="5"/>
              <w:jc w:val="center"/>
              <w:rPr>
                <w:rFonts w:ascii="Myriad Pro" w:hAnsi="Myriad Pro"/>
                <w:sz w:val="20"/>
                <w:szCs w:val="20"/>
              </w:rPr>
            </w:pPr>
            <w:r>
              <w:rPr>
                <w:rFonts w:ascii="Myriad Pro" w:hAnsi="Myriad Pro"/>
                <w:sz w:val="20"/>
                <w:szCs w:val="20"/>
              </w:rPr>
              <w:t>1.1.</w:t>
            </w:r>
          </w:p>
        </w:tc>
        <w:tc>
          <w:tcPr>
            <w:tcW w:w="4650" w:type="dxa"/>
            <w:tcBorders>
              <w:top w:val="single" w:sz="4" w:space="0" w:color="003786"/>
              <w:left w:val="single" w:sz="4" w:space="0" w:color="003786"/>
              <w:bottom w:val="single" w:sz="4" w:space="0" w:color="003786"/>
              <w:right w:val="single" w:sz="4" w:space="0" w:color="003786"/>
            </w:tcBorders>
            <w:vAlign w:val="center"/>
          </w:tcPr>
          <w:p w14:paraId="7AFB210C" w14:textId="6369A11A" w:rsidR="000773DD" w:rsidRPr="009D547D" w:rsidRDefault="00A45627" w:rsidP="00B92BC2">
            <w:pPr>
              <w:pStyle w:val="TableParagraph"/>
              <w:spacing w:before="5"/>
              <w:rPr>
                <w:rFonts w:ascii="Myriad Pro" w:hAnsi="Myriad Pro"/>
                <w:sz w:val="20"/>
                <w:szCs w:val="20"/>
                <w:lang w:val="en-GB"/>
              </w:rPr>
            </w:pPr>
            <w:r w:rsidRPr="009D547D">
              <w:rPr>
                <w:rFonts w:ascii="Myriad Pro" w:hAnsi="Myriad Pro"/>
                <w:sz w:val="20"/>
                <w:szCs w:val="20"/>
                <w:lang w:val="en-GB"/>
              </w:rPr>
              <w:t>Air ticket reservation</w:t>
            </w:r>
            <w:r w:rsidR="009D547D" w:rsidRPr="009D547D">
              <w:rPr>
                <w:rFonts w:ascii="Myriad Pro" w:hAnsi="Myriad Pro"/>
                <w:sz w:val="20"/>
                <w:szCs w:val="20"/>
                <w:lang w:val="en-GB"/>
              </w:rPr>
              <w:t xml:space="preserve">, </w:t>
            </w:r>
            <w:r w:rsidR="00ED1310">
              <w:rPr>
                <w:rFonts w:ascii="Myriad Pro" w:hAnsi="Myriad Pro"/>
                <w:sz w:val="20"/>
                <w:szCs w:val="20"/>
                <w:lang w:val="en-GB"/>
              </w:rPr>
              <w:t xml:space="preserve">arrangement, </w:t>
            </w:r>
            <w:r w:rsidR="009D547D" w:rsidRPr="009D547D">
              <w:rPr>
                <w:rFonts w:ascii="Myriad Pro" w:hAnsi="Myriad Pro"/>
                <w:sz w:val="20"/>
                <w:szCs w:val="20"/>
                <w:lang w:val="en-GB"/>
              </w:rPr>
              <w:t>redemption,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0F2FCCDD" w14:textId="5E2E9EA5" w:rsidR="000773DD" w:rsidRPr="00A45627" w:rsidRDefault="009D547D" w:rsidP="00DF7B85">
            <w:pPr>
              <w:pStyle w:val="TableParagraph"/>
              <w:spacing w:before="5"/>
              <w:jc w:val="center"/>
              <w:rPr>
                <w:rFonts w:ascii="Myriad Pro" w:hAnsi="Myriad Pro"/>
                <w:sz w:val="20"/>
                <w:szCs w:val="20"/>
              </w:rPr>
            </w:pPr>
            <w:r>
              <w:rPr>
                <w:rFonts w:ascii="Myriad Pro" w:hAnsi="Myriad Pro"/>
                <w:sz w:val="20"/>
                <w:szCs w:val="20"/>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37D2E55F" w14:textId="77777777" w:rsidR="000773DD" w:rsidRPr="00A45627" w:rsidRDefault="000773DD" w:rsidP="00B92BC2">
            <w:pPr>
              <w:pStyle w:val="TableParagraph"/>
              <w:rPr>
                <w:rFonts w:ascii="Myriad Pro" w:hAnsi="Myriad Pro"/>
                <w:sz w:val="20"/>
                <w:szCs w:val="20"/>
              </w:rPr>
            </w:pPr>
          </w:p>
        </w:tc>
      </w:tr>
      <w:tr w:rsidR="000773DD" w14:paraId="6427F821"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11D59EFE" w14:textId="2D63B5DF" w:rsidR="000773DD" w:rsidRPr="00A45627" w:rsidRDefault="00DF7B85" w:rsidP="00DF7B85">
            <w:pPr>
              <w:pStyle w:val="TableParagraph"/>
              <w:spacing w:before="5"/>
              <w:jc w:val="center"/>
              <w:rPr>
                <w:rFonts w:ascii="Myriad Pro" w:hAnsi="Myriad Pro"/>
                <w:sz w:val="20"/>
                <w:szCs w:val="20"/>
              </w:rPr>
            </w:pPr>
            <w:r>
              <w:rPr>
                <w:rFonts w:ascii="Myriad Pro" w:hAnsi="Myriad Pro"/>
                <w:sz w:val="20"/>
                <w:szCs w:val="20"/>
              </w:rPr>
              <w:t>1.2.</w:t>
            </w:r>
          </w:p>
        </w:tc>
        <w:tc>
          <w:tcPr>
            <w:tcW w:w="4650" w:type="dxa"/>
            <w:tcBorders>
              <w:top w:val="single" w:sz="4" w:space="0" w:color="003786"/>
              <w:left w:val="single" w:sz="4" w:space="0" w:color="003786"/>
              <w:bottom w:val="single" w:sz="4" w:space="0" w:color="003786"/>
              <w:right w:val="single" w:sz="4" w:space="0" w:color="003786"/>
            </w:tcBorders>
            <w:vAlign w:val="center"/>
          </w:tcPr>
          <w:p w14:paraId="4B413404" w14:textId="2DF5441B" w:rsidR="000773DD" w:rsidRPr="007105FC" w:rsidRDefault="00DF7B85" w:rsidP="00B92BC2">
            <w:pPr>
              <w:pStyle w:val="TableParagraph"/>
              <w:spacing w:before="5"/>
              <w:rPr>
                <w:rFonts w:ascii="Myriad Pro" w:hAnsi="Myriad Pro"/>
                <w:sz w:val="20"/>
                <w:szCs w:val="20"/>
                <w:lang w:val="en-GB"/>
              </w:rPr>
            </w:pPr>
            <w:r w:rsidRPr="007105FC">
              <w:rPr>
                <w:rFonts w:ascii="Myriad Pro" w:hAnsi="Myriad Pro"/>
                <w:sz w:val="20"/>
                <w:szCs w:val="20"/>
                <w:lang w:val="en-GB"/>
              </w:rPr>
              <w:t>Change of air ticket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1F754AB5" w14:textId="35429275" w:rsidR="000773DD" w:rsidRPr="007105FC" w:rsidRDefault="00DF7B85" w:rsidP="00DF7B85">
            <w:pPr>
              <w:pStyle w:val="TableParagraph"/>
              <w:spacing w:before="5"/>
              <w:jc w:val="center"/>
              <w:rPr>
                <w:rFonts w:ascii="Myriad Pro" w:hAnsi="Myriad Pro"/>
                <w:sz w:val="20"/>
                <w:szCs w:val="20"/>
                <w:lang w:val="en-GB"/>
              </w:rPr>
            </w:pPr>
            <w:r w:rsidRPr="007105FC">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71BFBFA4" w14:textId="77777777" w:rsidR="000773DD" w:rsidRPr="007105FC" w:rsidRDefault="000773DD" w:rsidP="00B92BC2">
            <w:pPr>
              <w:pStyle w:val="TableParagraph"/>
              <w:rPr>
                <w:rFonts w:ascii="Myriad Pro" w:hAnsi="Myriad Pro"/>
                <w:sz w:val="20"/>
                <w:szCs w:val="20"/>
                <w:lang w:val="en-GB"/>
              </w:rPr>
            </w:pPr>
          </w:p>
        </w:tc>
      </w:tr>
      <w:tr w:rsidR="000773DD" w14:paraId="37259972" w14:textId="77777777" w:rsidTr="000F1CD9">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1157D800" w14:textId="0C690536" w:rsidR="000773DD" w:rsidRPr="00A45627" w:rsidRDefault="00DF7B85" w:rsidP="00DF7B85">
            <w:pPr>
              <w:pStyle w:val="TableParagraph"/>
              <w:spacing w:before="5"/>
              <w:jc w:val="center"/>
              <w:rPr>
                <w:rFonts w:ascii="Myriad Pro" w:hAnsi="Myriad Pro"/>
                <w:sz w:val="20"/>
                <w:szCs w:val="20"/>
              </w:rPr>
            </w:pPr>
            <w:r>
              <w:rPr>
                <w:rFonts w:ascii="Myriad Pro" w:hAnsi="Myriad Pro"/>
                <w:sz w:val="20"/>
                <w:szCs w:val="20"/>
              </w:rPr>
              <w:t>1.3.</w:t>
            </w:r>
          </w:p>
        </w:tc>
        <w:tc>
          <w:tcPr>
            <w:tcW w:w="4650" w:type="dxa"/>
            <w:tcBorders>
              <w:top w:val="single" w:sz="4" w:space="0" w:color="003786"/>
              <w:left w:val="single" w:sz="4" w:space="0" w:color="003786"/>
              <w:bottom w:val="single" w:sz="4" w:space="0" w:color="003786"/>
              <w:right w:val="single" w:sz="4" w:space="0" w:color="003786"/>
            </w:tcBorders>
            <w:vAlign w:val="center"/>
          </w:tcPr>
          <w:p w14:paraId="72062747" w14:textId="146B888D" w:rsidR="000773DD" w:rsidRPr="007105FC" w:rsidRDefault="0082006F" w:rsidP="00B92BC2">
            <w:pPr>
              <w:pStyle w:val="TableParagraph"/>
              <w:spacing w:before="5"/>
              <w:rPr>
                <w:rFonts w:ascii="Myriad Pro" w:hAnsi="Myriad Pro"/>
                <w:sz w:val="20"/>
                <w:szCs w:val="20"/>
                <w:lang w:val="en-GB"/>
              </w:rPr>
            </w:pPr>
            <w:r>
              <w:rPr>
                <w:rFonts w:ascii="Myriad Pro" w:hAnsi="Myriad Pro"/>
                <w:sz w:val="20"/>
                <w:szCs w:val="20"/>
                <w:lang w:val="en-GB"/>
              </w:rPr>
              <w:t>Cancelation of an air ticket</w:t>
            </w:r>
          </w:p>
        </w:tc>
        <w:tc>
          <w:tcPr>
            <w:tcW w:w="992" w:type="dxa"/>
            <w:tcBorders>
              <w:top w:val="single" w:sz="4" w:space="0" w:color="003786"/>
              <w:left w:val="single" w:sz="4" w:space="0" w:color="003786"/>
              <w:bottom w:val="single" w:sz="4" w:space="0" w:color="003786"/>
              <w:right w:val="single" w:sz="4" w:space="0" w:color="003786"/>
            </w:tcBorders>
            <w:vAlign w:val="center"/>
          </w:tcPr>
          <w:p w14:paraId="711DC03B" w14:textId="7C6255DF" w:rsidR="000773DD" w:rsidRPr="007105FC" w:rsidRDefault="0082006F"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1D6497F0" w14:textId="77777777" w:rsidR="000773DD" w:rsidRPr="007105FC" w:rsidRDefault="000773DD" w:rsidP="00B92BC2">
            <w:pPr>
              <w:pStyle w:val="TableParagraph"/>
              <w:rPr>
                <w:rFonts w:ascii="Myriad Pro" w:hAnsi="Myriad Pro"/>
                <w:sz w:val="20"/>
                <w:szCs w:val="20"/>
                <w:lang w:val="en-GB"/>
              </w:rPr>
            </w:pPr>
          </w:p>
        </w:tc>
      </w:tr>
      <w:tr w:rsidR="00367063" w14:paraId="61ACF9BC"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6A5C0BB0" w14:textId="37C40363" w:rsidR="00367063" w:rsidRPr="00367063" w:rsidRDefault="00367063" w:rsidP="00DF7B85">
            <w:pPr>
              <w:pStyle w:val="TableParagraph"/>
              <w:spacing w:before="5"/>
              <w:jc w:val="center"/>
              <w:rPr>
                <w:rFonts w:ascii="Myriad Pro" w:hAnsi="Myriad Pro"/>
                <w:b/>
                <w:bCs/>
                <w:sz w:val="20"/>
                <w:szCs w:val="20"/>
              </w:rPr>
            </w:pPr>
            <w:r w:rsidRPr="00367063">
              <w:rPr>
                <w:rFonts w:ascii="Myriad Pro" w:hAnsi="Myriad Pro"/>
                <w:b/>
                <w:bCs/>
                <w:sz w:val="20"/>
                <w:szCs w:val="20"/>
              </w:rPr>
              <w:t>2.</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425C1561" w14:textId="12BD5795" w:rsidR="00367063" w:rsidRPr="00367063" w:rsidRDefault="009D79BA" w:rsidP="00B92BC2">
            <w:pPr>
              <w:pStyle w:val="TableParagraph"/>
              <w:rPr>
                <w:rFonts w:ascii="Myriad Pro" w:hAnsi="Myriad Pro"/>
                <w:b/>
                <w:bCs/>
                <w:sz w:val="20"/>
                <w:szCs w:val="20"/>
                <w:lang w:val="en-GB"/>
              </w:rPr>
            </w:pPr>
            <w:r>
              <w:rPr>
                <w:rFonts w:ascii="Myriad Pro" w:hAnsi="Myriad Pro"/>
                <w:b/>
                <w:bCs/>
                <w:sz w:val="20"/>
                <w:szCs w:val="20"/>
                <w:lang w:val="en-GB"/>
              </w:rPr>
              <w:t xml:space="preserve">Reservation of water, rail and road </w:t>
            </w:r>
            <w:r w:rsidR="00682EBE">
              <w:rPr>
                <w:rFonts w:ascii="Myriad Pro" w:hAnsi="Myriad Pro"/>
                <w:b/>
                <w:bCs/>
                <w:sz w:val="20"/>
                <w:szCs w:val="20"/>
                <w:lang w:val="en-GB"/>
              </w:rPr>
              <w:t>transport tickets for international trips</w:t>
            </w:r>
          </w:p>
        </w:tc>
      </w:tr>
      <w:tr w:rsidR="00367063" w14:paraId="41591386"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AC6CF96" w14:textId="38532B51" w:rsidR="00367063" w:rsidRDefault="005B5EC1" w:rsidP="00DF7B85">
            <w:pPr>
              <w:pStyle w:val="TableParagraph"/>
              <w:spacing w:before="5"/>
              <w:jc w:val="center"/>
              <w:rPr>
                <w:rFonts w:ascii="Myriad Pro" w:hAnsi="Myriad Pro"/>
                <w:sz w:val="20"/>
                <w:szCs w:val="20"/>
              </w:rPr>
            </w:pPr>
            <w:r>
              <w:rPr>
                <w:rFonts w:ascii="Myriad Pro" w:hAnsi="Myriad Pro"/>
                <w:sz w:val="20"/>
                <w:szCs w:val="20"/>
              </w:rPr>
              <w:t>2.1.</w:t>
            </w:r>
          </w:p>
        </w:tc>
        <w:tc>
          <w:tcPr>
            <w:tcW w:w="4650" w:type="dxa"/>
            <w:tcBorders>
              <w:top w:val="single" w:sz="4" w:space="0" w:color="003786"/>
              <w:left w:val="single" w:sz="4" w:space="0" w:color="003786"/>
              <w:bottom w:val="single" w:sz="4" w:space="0" w:color="003786"/>
              <w:right w:val="single" w:sz="4" w:space="0" w:color="003786"/>
            </w:tcBorders>
            <w:vAlign w:val="center"/>
          </w:tcPr>
          <w:p w14:paraId="50CD476B" w14:textId="53A52D85" w:rsidR="00CC4358" w:rsidRPr="00CC4358" w:rsidRDefault="00CC4358" w:rsidP="00CC4358">
            <w:pPr>
              <w:pStyle w:val="TableParagraph"/>
              <w:spacing w:before="5"/>
              <w:rPr>
                <w:rFonts w:ascii="Myriad Pro" w:hAnsi="Myriad Pro"/>
                <w:sz w:val="20"/>
                <w:szCs w:val="20"/>
                <w:lang w:val="en-GB"/>
              </w:rPr>
            </w:pPr>
            <w:r w:rsidRPr="00CC4358">
              <w:rPr>
                <w:rFonts w:ascii="Myriad Pro" w:hAnsi="Myriad Pro"/>
                <w:sz w:val="20"/>
                <w:szCs w:val="20"/>
                <w:lang w:val="en-GB"/>
              </w:rPr>
              <w:t xml:space="preserve">Railway transport ticket reservation, </w:t>
            </w:r>
            <w:r w:rsidR="00FC3BB8">
              <w:rPr>
                <w:rFonts w:ascii="Myriad Pro" w:hAnsi="Myriad Pro"/>
                <w:sz w:val="20"/>
                <w:szCs w:val="20"/>
                <w:lang w:val="en-GB"/>
              </w:rPr>
              <w:t>arrangement</w:t>
            </w:r>
            <w:r w:rsidRPr="00CC4358">
              <w:rPr>
                <w:rFonts w:ascii="Myriad Pro" w:hAnsi="Myriad Pro"/>
                <w:sz w:val="20"/>
                <w:szCs w:val="20"/>
                <w:lang w:val="en-GB"/>
              </w:rPr>
              <w:t>, redemption,</w:t>
            </w:r>
          </w:p>
          <w:p w14:paraId="08166DEF" w14:textId="652A0637" w:rsidR="00367063" w:rsidRDefault="00CC4358" w:rsidP="00CC4358">
            <w:pPr>
              <w:pStyle w:val="TableParagraph"/>
              <w:spacing w:before="5"/>
              <w:rPr>
                <w:rFonts w:ascii="Myriad Pro" w:hAnsi="Myriad Pro"/>
                <w:sz w:val="20"/>
                <w:szCs w:val="20"/>
                <w:lang w:val="en-GB"/>
              </w:rPr>
            </w:pPr>
            <w:r>
              <w:rPr>
                <w:rFonts w:ascii="Myriad Pro" w:hAnsi="Myriad Pro"/>
                <w:sz w:val="20"/>
                <w:szCs w:val="20"/>
                <w:lang w:val="en-GB"/>
              </w:rPr>
              <w:t>change</w:t>
            </w:r>
            <w:r w:rsidRPr="00CC4358">
              <w:rPr>
                <w:rFonts w:ascii="Myriad Pro" w:hAnsi="Myriad Pro"/>
                <w:sz w:val="20"/>
                <w:szCs w:val="20"/>
                <w:lang w:val="en-GB"/>
              </w:rPr>
              <w:t>, cancellation</w:t>
            </w:r>
            <w:r w:rsidR="002E64CF">
              <w:rPr>
                <w:rFonts w:ascii="Myriad Pro" w:hAnsi="Myriad Pro"/>
                <w:sz w:val="20"/>
                <w:szCs w:val="20"/>
                <w:lang w:val="en-GB"/>
              </w:rPr>
              <w:t>,</w:t>
            </w:r>
            <w:r w:rsidRPr="00CC4358">
              <w:rPr>
                <w:rFonts w:ascii="Myriad Pro" w:hAnsi="Myriad Pro"/>
                <w:sz w:val="20"/>
                <w:szCs w:val="20"/>
                <w:lang w:val="en-GB"/>
              </w:rPr>
              <w:t xml:space="preserve">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5F842564" w14:textId="4BA1329A" w:rsidR="00367063" w:rsidRDefault="008127E9"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6B9B56AD" w14:textId="77777777" w:rsidR="00367063" w:rsidRPr="007105FC" w:rsidRDefault="00367063" w:rsidP="00B92BC2">
            <w:pPr>
              <w:pStyle w:val="TableParagraph"/>
              <w:rPr>
                <w:rFonts w:ascii="Myriad Pro" w:hAnsi="Myriad Pro"/>
                <w:sz w:val="20"/>
                <w:szCs w:val="20"/>
                <w:lang w:val="en-GB"/>
              </w:rPr>
            </w:pPr>
          </w:p>
        </w:tc>
      </w:tr>
      <w:tr w:rsidR="004D6285" w14:paraId="2F399F6C"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505DDC1A" w14:textId="584AFC5B" w:rsidR="004D6285" w:rsidRDefault="005B5EC1" w:rsidP="00DF7B85">
            <w:pPr>
              <w:pStyle w:val="TableParagraph"/>
              <w:spacing w:before="5"/>
              <w:jc w:val="center"/>
              <w:rPr>
                <w:rFonts w:ascii="Myriad Pro" w:hAnsi="Myriad Pro"/>
                <w:sz w:val="20"/>
                <w:szCs w:val="20"/>
              </w:rPr>
            </w:pPr>
            <w:r>
              <w:rPr>
                <w:rFonts w:ascii="Myriad Pro" w:hAnsi="Myriad Pro"/>
                <w:sz w:val="20"/>
                <w:szCs w:val="20"/>
              </w:rPr>
              <w:t>2.2.</w:t>
            </w:r>
          </w:p>
        </w:tc>
        <w:tc>
          <w:tcPr>
            <w:tcW w:w="4650" w:type="dxa"/>
            <w:tcBorders>
              <w:top w:val="single" w:sz="4" w:space="0" w:color="003786"/>
              <w:left w:val="single" w:sz="4" w:space="0" w:color="003786"/>
              <w:bottom w:val="single" w:sz="4" w:space="0" w:color="003786"/>
              <w:right w:val="single" w:sz="4" w:space="0" w:color="003786"/>
            </w:tcBorders>
            <w:vAlign w:val="center"/>
          </w:tcPr>
          <w:p w14:paraId="4AAA3857" w14:textId="65129DAD" w:rsidR="004D6285" w:rsidRPr="00CC4358" w:rsidRDefault="004D6285" w:rsidP="004D6285">
            <w:pPr>
              <w:pStyle w:val="TableParagraph"/>
              <w:spacing w:before="5"/>
              <w:rPr>
                <w:rFonts w:ascii="Myriad Pro" w:hAnsi="Myriad Pro"/>
                <w:sz w:val="20"/>
                <w:szCs w:val="20"/>
                <w:lang w:val="en-GB"/>
              </w:rPr>
            </w:pPr>
            <w:r>
              <w:rPr>
                <w:rFonts w:ascii="Myriad Pro" w:hAnsi="Myriad Pro"/>
                <w:sz w:val="20"/>
                <w:szCs w:val="20"/>
                <w:lang w:val="en-GB"/>
              </w:rPr>
              <w:t>Water</w:t>
            </w:r>
            <w:r w:rsidRPr="00CC4358">
              <w:rPr>
                <w:rFonts w:ascii="Myriad Pro" w:hAnsi="Myriad Pro"/>
                <w:sz w:val="20"/>
                <w:szCs w:val="20"/>
                <w:lang w:val="en-GB"/>
              </w:rPr>
              <w:t xml:space="preserve"> transport ticket reservation, </w:t>
            </w:r>
            <w:r w:rsidR="00FC3BB8">
              <w:rPr>
                <w:rFonts w:ascii="Myriad Pro" w:hAnsi="Myriad Pro"/>
                <w:sz w:val="20"/>
                <w:szCs w:val="20"/>
                <w:lang w:val="en-GB"/>
              </w:rPr>
              <w:t>arrangement</w:t>
            </w:r>
            <w:r w:rsidRPr="00CC4358">
              <w:rPr>
                <w:rFonts w:ascii="Myriad Pro" w:hAnsi="Myriad Pro"/>
                <w:sz w:val="20"/>
                <w:szCs w:val="20"/>
                <w:lang w:val="en-GB"/>
              </w:rPr>
              <w:t>, redemption,</w:t>
            </w:r>
          </w:p>
          <w:p w14:paraId="3BD1C429" w14:textId="183D61D8" w:rsidR="004D6285" w:rsidRPr="00CC4358" w:rsidRDefault="004D6285" w:rsidP="004D6285">
            <w:pPr>
              <w:pStyle w:val="TableParagraph"/>
              <w:spacing w:before="5"/>
              <w:rPr>
                <w:rFonts w:ascii="Myriad Pro" w:hAnsi="Myriad Pro"/>
                <w:sz w:val="20"/>
                <w:szCs w:val="20"/>
                <w:lang w:val="en-GB"/>
              </w:rPr>
            </w:pPr>
            <w:r>
              <w:rPr>
                <w:rFonts w:ascii="Myriad Pro" w:hAnsi="Myriad Pro"/>
                <w:sz w:val="20"/>
                <w:szCs w:val="20"/>
                <w:lang w:val="en-GB"/>
              </w:rPr>
              <w:t>change</w:t>
            </w:r>
            <w:r w:rsidRPr="00CC4358">
              <w:rPr>
                <w:rFonts w:ascii="Myriad Pro" w:hAnsi="Myriad Pro"/>
                <w:sz w:val="20"/>
                <w:szCs w:val="20"/>
                <w:lang w:val="en-GB"/>
              </w:rPr>
              <w:t>, cancellation</w:t>
            </w:r>
            <w:r w:rsidR="002E64CF">
              <w:rPr>
                <w:rFonts w:ascii="Myriad Pro" w:hAnsi="Myriad Pro"/>
                <w:sz w:val="20"/>
                <w:szCs w:val="20"/>
                <w:lang w:val="en-GB"/>
              </w:rPr>
              <w:t>,</w:t>
            </w:r>
            <w:r w:rsidRPr="00CC4358">
              <w:rPr>
                <w:rFonts w:ascii="Myriad Pro" w:hAnsi="Myriad Pro"/>
                <w:sz w:val="20"/>
                <w:szCs w:val="20"/>
                <w:lang w:val="en-GB"/>
              </w:rPr>
              <w:t xml:space="preserve">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795F3641" w14:textId="021F08BA" w:rsidR="004D6285" w:rsidRDefault="008127E9"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4B141E4" w14:textId="77777777" w:rsidR="004D6285" w:rsidRPr="007105FC" w:rsidRDefault="004D6285" w:rsidP="00B92BC2">
            <w:pPr>
              <w:pStyle w:val="TableParagraph"/>
              <w:rPr>
                <w:rFonts w:ascii="Myriad Pro" w:hAnsi="Myriad Pro"/>
                <w:sz w:val="20"/>
                <w:szCs w:val="20"/>
                <w:lang w:val="en-GB"/>
              </w:rPr>
            </w:pPr>
          </w:p>
        </w:tc>
      </w:tr>
      <w:tr w:rsidR="004D6285" w14:paraId="17E35CCD"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39B41CDD" w14:textId="2CEF19C1" w:rsidR="004D6285" w:rsidRDefault="005B5EC1" w:rsidP="00DF7B85">
            <w:pPr>
              <w:pStyle w:val="TableParagraph"/>
              <w:spacing w:before="5"/>
              <w:jc w:val="center"/>
              <w:rPr>
                <w:rFonts w:ascii="Myriad Pro" w:hAnsi="Myriad Pro"/>
                <w:sz w:val="20"/>
                <w:szCs w:val="20"/>
              </w:rPr>
            </w:pPr>
            <w:r>
              <w:rPr>
                <w:rFonts w:ascii="Myriad Pro" w:hAnsi="Myriad Pro"/>
                <w:sz w:val="20"/>
                <w:szCs w:val="20"/>
              </w:rPr>
              <w:t>2.3.</w:t>
            </w:r>
          </w:p>
        </w:tc>
        <w:tc>
          <w:tcPr>
            <w:tcW w:w="4650" w:type="dxa"/>
            <w:tcBorders>
              <w:top w:val="single" w:sz="4" w:space="0" w:color="003786"/>
              <w:left w:val="single" w:sz="4" w:space="0" w:color="003786"/>
              <w:bottom w:val="single" w:sz="4" w:space="0" w:color="003786"/>
              <w:right w:val="single" w:sz="4" w:space="0" w:color="003786"/>
            </w:tcBorders>
            <w:vAlign w:val="center"/>
          </w:tcPr>
          <w:p w14:paraId="5498D754" w14:textId="4654FAA8" w:rsidR="005B5EC1" w:rsidRPr="00CC4358" w:rsidRDefault="005B5EC1" w:rsidP="005B5EC1">
            <w:pPr>
              <w:pStyle w:val="TableParagraph"/>
              <w:spacing w:before="5"/>
              <w:rPr>
                <w:rFonts w:ascii="Myriad Pro" w:hAnsi="Myriad Pro"/>
                <w:sz w:val="20"/>
                <w:szCs w:val="20"/>
                <w:lang w:val="en-GB"/>
              </w:rPr>
            </w:pPr>
            <w:r w:rsidRPr="00CC4358">
              <w:rPr>
                <w:rFonts w:ascii="Myriad Pro" w:hAnsi="Myriad Pro"/>
                <w:sz w:val="20"/>
                <w:szCs w:val="20"/>
                <w:lang w:val="en-GB"/>
              </w:rPr>
              <w:t>R</w:t>
            </w:r>
            <w:r>
              <w:rPr>
                <w:rFonts w:ascii="Myriad Pro" w:hAnsi="Myriad Pro"/>
                <w:sz w:val="20"/>
                <w:szCs w:val="20"/>
                <w:lang w:val="en-GB"/>
              </w:rPr>
              <w:t>oad</w:t>
            </w:r>
            <w:r w:rsidRPr="00CC4358">
              <w:rPr>
                <w:rFonts w:ascii="Myriad Pro" w:hAnsi="Myriad Pro"/>
                <w:sz w:val="20"/>
                <w:szCs w:val="20"/>
                <w:lang w:val="en-GB"/>
              </w:rPr>
              <w:t xml:space="preserve"> transport ticket reservation, </w:t>
            </w:r>
            <w:r w:rsidR="00FC3BB8">
              <w:rPr>
                <w:rFonts w:ascii="Myriad Pro" w:hAnsi="Myriad Pro"/>
                <w:sz w:val="20"/>
                <w:szCs w:val="20"/>
                <w:lang w:val="en-GB"/>
              </w:rPr>
              <w:t>arrangement</w:t>
            </w:r>
            <w:r w:rsidRPr="00CC4358">
              <w:rPr>
                <w:rFonts w:ascii="Myriad Pro" w:hAnsi="Myriad Pro"/>
                <w:sz w:val="20"/>
                <w:szCs w:val="20"/>
                <w:lang w:val="en-GB"/>
              </w:rPr>
              <w:t>, redemption,</w:t>
            </w:r>
          </w:p>
          <w:p w14:paraId="4DC41118" w14:textId="05DF6A99" w:rsidR="004D6285" w:rsidRPr="00CC4358" w:rsidRDefault="005B5EC1" w:rsidP="005B5EC1">
            <w:pPr>
              <w:pStyle w:val="TableParagraph"/>
              <w:spacing w:before="5"/>
              <w:rPr>
                <w:rFonts w:ascii="Myriad Pro" w:hAnsi="Myriad Pro"/>
                <w:sz w:val="20"/>
                <w:szCs w:val="20"/>
                <w:lang w:val="en-GB"/>
              </w:rPr>
            </w:pPr>
            <w:r>
              <w:rPr>
                <w:rFonts w:ascii="Myriad Pro" w:hAnsi="Myriad Pro"/>
                <w:sz w:val="20"/>
                <w:szCs w:val="20"/>
                <w:lang w:val="en-GB"/>
              </w:rPr>
              <w:t>change</w:t>
            </w:r>
            <w:r w:rsidRPr="00CC4358">
              <w:rPr>
                <w:rFonts w:ascii="Myriad Pro" w:hAnsi="Myriad Pro"/>
                <w:sz w:val="20"/>
                <w:szCs w:val="20"/>
                <w:lang w:val="en-GB"/>
              </w:rPr>
              <w:t>, cancellation</w:t>
            </w:r>
            <w:r w:rsidR="002E64CF">
              <w:rPr>
                <w:rFonts w:ascii="Myriad Pro" w:hAnsi="Myriad Pro"/>
                <w:sz w:val="20"/>
                <w:szCs w:val="20"/>
                <w:lang w:val="en-GB"/>
              </w:rPr>
              <w:t>,</w:t>
            </w:r>
            <w:r w:rsidRPr="00CC4358">
              <w:rPr>
                <w:rFonts w:ascii="Myriad Pro" w:hAnsi="Myriad Pro"/>
                <w:sz w:val="20"/>
                <w:szCs w:val="20"/>
                <w:lang w:val="en-GB"/>
              </w:rPr>
              <w:t xml:space="preserve">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75D09225" w14:textId="7B9E85AF" w:rsidR="004D6285" w:rsidRDefault="008127E9"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D8379C5" w14:textId="77777777" w:rsidR="004D6285" w:rsidRPr="007105FC" w:rsidRDefault="004D6285" w:rsidP="00B92BC2">
            <w:pPr>
              <w:pStyle w:val="TableParagraph"/>
              <w:rPr>
                <w:rFonts w:ascii="Myriad Pro" w:hAnsi="Myriad Pro"/>
                <w:sz w:val="20"/>
                <w:szCs w:val="20"/>
                <w:lang w:val="en-GB"/>
              </w:rPr>
            </w:pPr>
          </w:p>
        </w:tc>
      </w:tr>
      <w:tr w:rsidR="0045707A" w14:paraId="49526777"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4183C875" w14:textId="24E822A2" w:rsidR="0045707A" w:rsidRPr="0045707A" w:rsidRDefault="0045707A" w:rsidP="00DF7B85">
            <w:pPr>
              <w:pStyle w:val="TableParagraph"/>
              <w:spacing w:before="5"/>
              <w:jc w:val="center"/>
              <w:rPr>
                <w:rFonts w:ascii="Myriad Pro" w:hAnsi="Myriad Pro"/>
                <w:b/>
                <w:bCs/>
                <w:sz w:val="20"/>
                <w:szCs w:val="20"/>
              </w:rPr>
            </w:pPr>
            <w:r w:rsidRPr="0045707A">
              <w:rPr>
                <w:rFonts w:ascii="Myriad Pro" w:hAnsi="Myriad Pro"/>
                <w:b/>
                <w:bCs/>
                <w:sz w:val="20"/>
                <w:szCs w:val="20"/>
              </w:rPr>
              <w:t>3.</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54973ED6" w14:textId="7E965F1A" w:rsidR="0045707A" w:rsidRPr="0045707A" w:rsidRDefault="0045707A" w:rsidP="00B92BC2">
            <w:pPr>
              <w:pStyle w:val="TableParagraph"/>
              <w:rPr>
                <w:rFonts w:ascii="Myriad Pro" w:hAnsi="Myriad Pro"/>
                <w:b/>
                <w:bCs/>
                <w:sz w:val="20"/>
                <w:szCs w:val="20"/>
                <w:lang w:val="en-GB"/>
              </w:rPr>
            </w:pPr>
            <w:r w:rsidRPr="0045707A">
              <w:rPr>
                <w:rFonts w:ascii="Myriad Pro" w:hAnsi="Myriad Pro"/>
                <w:b/>
                <w:bCs/>
                <w:sz w:val="20"/>
                <w:szCs w:val="20"/>
                <w:lang w:val="en-GB"/>
              </w:rPr>
              <w:t>Hotel reservation</w:t>
            </w:r>
          </w:p>
        </w:tc>
      </w:tr>
      <w:tr w:rsidR="00722342" w14:paraId="3BF12ABF"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0FE135D" w14:textId="3033E99A" w:rsidR="00722342" w:rsidRDefault="00D916E2" w:rsidP="00DF7B85">
            <w:pPr>
              <w:pStyle w:val="TableParagraph"/>
              <w:spacing w:before="5"/>
              <w:jc w:val="center"/>
              <w:rPr>
                <w:rFonts w:ascii="Myriad Pro" w:hAnsi="Myriad Pro"/>
                <w:sz w:val="20"/>
                <w:szCs w:val="20"/>
              </w:rPr>
            </w:pPr>
            <w:r>
              <w:rPr>
                <w:rFonts w:ascii="Myriad Pro" w:hAnsi="Myriad Pro"/>
                <w:sz w:val="20"/>
                <w:szCs w:val="20"/>
              </w:rPr>
              <w:t>3.1.</w:t>
            </w:r>
          </w:p>
        </w:tc>
        <w:tc>
          <w:tcPr>
            <w:tcW w:w="4650" w:type="dxa"/>
            <w:tcBorders>
              <w:top w:val="single" w:sz="4" w:space="0" w:color="003786"/>
              <w:left w:val="single" w:sz="4" w:space="0" w:color="003786"/>
              <w:bottom w:val="single" w:sz="4" w:space="0" w:color="003786"/>
              <w:right w:val="single" w:sz="4" w:space="0" w:color="003786"/>
            </w:tcBorders>
            <w:vAlign w:val="center"/>
          </w:tcPr>
          <w:p w14:paraId="2E397B5A" w14:textId="44926189" w:rsidR="00722342" w:rsidRPr="00CC4358" w:rsidRDefault="00681EEF" w:rsidP="00681EEF">
            <w:pPr>
              <w:pStyle w:val="TableParagraph"/>
              <w:spacing w:before="5"/>
              <w:rPr>
                <w:rFonts w:ascii="Myriad Pro" w:hAnsi="Myriad Pro"/>
                <w:sz w:val="20"/>
                <w:szCs w:val="20"/>
                <w:lang w:val="en-GB"/>
              </w:rPr>
            </w:pPr>
            <w:r w:rsidRPr="00681EEF">
              <w:rPr>
                <w:rFonts w:ascii="Myriad Pro" w:hAnsi="Myriad Pro"/>
                <w:sz w:val="20"/>
                <w:szCs w:val="20"/>
                <w:lang w:val="en-GB"/>
              </w:rPr>
              <w:t>Hotel room reservation</w:t>
            </w:r>
            <w:r w:rsidR="009761A2">
              <w:rPr>
                <w:rFonts w:ascii="Myriad Pro" w:hAnsi="Myriad Pro"/>
                <w:sz w:val="20"/>
                <w:szCs w:val="20"/>
                <w:lang w:val="en-GB"/>
              </w:rPr>
              <w:t xml:space="preserve">, </w:t>
            </w:r>
            <w:r w:rsidR="00514B80">
              <w:rPr>
                <w:rFonts w:ascii="Myriad Pro" w:hAnsi="Myriad Pro"/>
                <w:sz w:val="20"/>
                <w:szCs w:val="20"/>
                <w:lang w:val="en-GB"/>
              </w:rPr>
              <w:t>arrangement</w:t>
            </w:r>
            <w:r w:rsidR="009761A2">
              <w:rPr>
                <w:rFonts w:ascii="Myriad Pro" w:hAnsi="Myriad Pro"/>
                <w:sz w:val="20"/>
                <w:szCs w:val="20"/>
                <w:lang w:val="en-GB"/>
              </w:rPr>
              <w:t xml:space="preserve"> </w:t>
            </w:r>
            <w:r w:rsidR="00C254F5">
              <w:rPr>
                <w:rFonts w:ascii="Myriad Pro" w:hAnsi="Myriad Pro"/>
                <w:sz w:val="20"/>
                <w:szCs w:val="20"/>
                <w:lang w:val="en-GB"/>
              </w:rPr>
              <w:t xml:space="preserve">and delivery </w:t>
            </w:r>
            <w:r w:rsidR="009761A2">
              <w:rPr>
                <w:rFonts w:ascii="Myriad Pro" w:hAnsi="Myriad Pro"/>
                <w:sz w:val="20"/>
                <w:szCs w:val="20"/>
                <w:lang w:val="en-GB"/>
              </w:rPr>
              <w:t>of respective</w:t>
            </w:r>
            <w:r w:rsidRPr="00681EEF">
              <w:rPr>
                <w:rFonts w:ascii="Myriad Pro" w:hAnsi="Myriad Pro"/>
                <w:sz w:val="20"/>
                <w:szCs w:val="20"/>
                <w:lang w:val="en-GB"/>
              </w:rPr>
              <w:t xml:space="preserve"> required documents</w:t>
            </w:r>
            <w:r w:rsidR="00C254F5">
              <w:rPr>
                <w:rFonts w:ascii="Myriad Pro" w:hAnsi="Myriad Pro"/>
                <w:sz w:val="20"/>
                <w:szCs w:val="20"/>
                <w:lang w:val="en-GB"/>
              </w:rPr>
              <w:t>.</w:t>
            </w:r>
          </w:p>
        </w:tc>
        <w:tc>
          <w:tcPr>
            <w:tcW w:w="992" w:type="dxa"/>
            <w:tcBorders>
              <w:top w:val="single" w:sz="4" w:space="0" w:color="003786"/>
              <w:left w:val="single" w:sz="4" w:space="0" w:color="003786"/>
              <w:bottom w:val="single" w:sz="4" w:space="0" w:color="003786"/>
              <w:right w:val="single" w:sz="4" w:space="0" w:color="003786"/>
            </w:tcBorders>
            <w:vAlign w:val="center"/>
          </w:tcPr>
          <w:p w14:paraId="6E3DF7BF" w14:textId="6C75F9FB" w:rsidR="00722342" w:rsidRDefault="001D576E"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A564DBD" w14:textId="77777777" w:rsidR="00722342" w:rsidRPr="007105FC" w:rsidRDefault="00722342" w:rsidP="00B92BC2">
            <w:pPr>
              <w:pStyle w:val="TableParagraph"/>
              <w:rPr>
                <w:rFonts w:ascii="Myriad Pro" w:hAnsi="Myriad Pro"/>
                <w:sz w:val="20"/>
                <w:szCs w:val="20"/>
                <w:lang w:val="en-GB"/>
              </w:rPr>
            </w:pPr>
          </w:p>
        </w:tc>
      </w:tr>
      <w:tr w:rsidR="00907A47" w14:paraId="784CCCB8"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28E2CF5" w14:textId="42022A6E" w:rsidR="00907A47" w:rsidRDefault="00D916E2" w:rsidP="00DF7B85">
            <w:pPr>
              <w:pStyle w:val="TableParagraph"/>
              <w:spacing w:before="5"/>
              <w:jc w:val="center"/>
              <w:rPr>
                <w:rFonts w:ascii="Myriad Pro" w:hAnsi="Myriad Pro"/>
                <w:sz w:val="20"/>
                <w:szCs w:val="20"/>
              </w:rPr>
            </w:pPr>
            <w:r>
              <w:rPr>
                <w:rFonts w:ascii="Myriad Pro" w:hAnsi="Myriad Pro"/>
                <w:sz w:val="20"/>
                <w:szCs w:val="20"/>
              </w:rPr>
              <w:t>3.2.</w:t>
            </w:r>
          </w:p>
        </w:tc>
        <w:tc>
          <w:tcPr>
            <w:tcW w:w="4650" w:type="dxa"/>
            <w:tcBorders>
              <w:top w:val="single" w:sz="4" w:space="0" w:color="003786"/>
              <w:left w:val="single" w:sz="4" w:space="0" w:color="003786"/>
              <w:bottom w:val="single" w:sz="4" w:space="0" w:color="003786"/>
              <w:right w:val="single" w:sz="4" w:space="0" w:color="003786"/>
            </w:tcBorders>
            <w:vAlign w:val="center"/>
          </w:tcPr>
          <w:p w14:paraId="435F69B4" w14:textId="76E45A64" w:rsidR="00907A47" w:rsidRPr="00681EEF" w:rsidRDefault="00907A47" w:rsidP="00681EEF">
            <w:pPr>
              <w:pStyle w:val="TableParagraph"/>
              <w:spacing w:before="5"/>
              <w:rPr>
                <w:rFonts w:ascii="Myriad Pro" w:hAnsi="Myriad Pro"/>
                <w:sz w:val="20"/>
                <w:szCs w:val="20"/>
                <w:lang w:val="en-GB"/>
              </w:rPr>
            </w:pPr>
            <w:r>
              <w:rPr>
                <w:rFonts w:ascii="Myriad Pro" w:hAnsi="Myriad Pro"/>
                <w:sz w:val="20"/>
                <w:szCs w:val="20"/>
                <w:lang w:val="en-GB"/>
              </w:rPr>
              <w:t xml:space="preserve">Change </w:t>
            </w:r>
            <w:r w:rsidR="00FE7A68">
              <w:rPr>
                <w:rFonts w:ascii="Myriad Pro" w:hAnsi="Myriad Pro"/>
                <w:sz w:val="20"/>
                <w:szCs w:val="20"/>
                <w:lang w:val="en-GB"/>
              </w:rPr>
              <w:t xml:space="preserve">and delivery </w:t>
            </w:r>
            <w:r>
              <w:rPr>
                <w:rFonts w:ascii="Myriad Pro" w:hAnsi="Myriad Pro"/>
                <w:sz w:val="20"/>
                <w:szCs w:val="20"/>
                <w:lang w:val="en-GB"/>
              </w:rPr>
              <w:t xml:space="preserve">of reservation of Hotel room </w:t>
            </w:r>
          </w:p>
        </w:tc>
        <w:tc>
          <w:tcPr>
            <w:tcW w:w="992" w:type="dxa"/>
            <w:tcBorders>
              <w:top w:val="single" w:sz="4" w:space="0" w:color="003786"/>
              <w:left w:val="single" w:sz="4" w:space="0" w:color="003786"/>
              <w:bottom w:val="single" w:sz="4" w:space="0" w:color="003786"/>
              <w:right w:val="single" w:sz="4" w:space="0" w:color="003786"/>
            </w:tcBorders>
            <w:vAlign w:val="center"/>
          </w:tcPr>
          <w:p w14:paraId="3E66E8CB" w14:textId="050415E9" w:rsidR="00907A47" w:rsidRDefault="001D576E"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0CFD9BC0" w14:textId="77777777" w:rsidR="00907A47" w:rsidRPr="007105FC" w:rsidRDefault="00907A47" w:rsidP="00B92BC2">
            <w:pPr>
              <w:pStyle w:val="TableParagraph"/>
              <w:rPr>
                <w:rFonts w:ascii="Myriad Pro" w:hAnsi="Myriad Pro"/>
                <w:sz w:val="20"/>
                <w:szCs w:val="20"/>
                <w:lang w:val="en-GB"/>
              </w:rPr>
            </w:pPr>
          </w:p>
        </w:tc>
      </w:tr>
      <w:tr w:rsidR="00FE7A68" w14:paraId="39C1A1FE"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4A4410D" w14:textId="1E28EACA" w:rsidR="00FE7A68" w:rsidRDefault="00D916E2" w:rsidP="00DF7B85">
            <w:pPr>
              <w:pStyle w:val="TableParagraph"/>
              <w:spacing w:before="5"/>
              <w:jc w:val="center"/>
              <w:rPr>
                <w:rFonts w:ascii="Myriad Pro" w:hAnsi="Myriad Pro"/>
                <w:sz w:val="20"/>
                <w:szCs w:val="20"/>
              </w:rPr>
            </w:pPr>
            <w:r>
              <w:rPr>
                <w:rFonts w:ascii="Myriad Pro" w:hAnsi="Myriad Pro"/>
                <w:sz w:val="20"/>
                <w:szCs w:val="20"/>
              </w:rPr>
              <w:t>3.3.</w:t>
            </w:r>
          </w:p>
        </w:tc>
        <w:tc>
          <w:tcPr>
            <w:tcW w:w="4650" w:type="dxa"/>
            <w:tcBorders>
              <w:top w:val="single" w:sz="4" w:space="0" w:color="003786"/>
              <w:left w:val="single" w:sz="4" w:space="0" w:color="003786"/>
              <w:bottom w:val="single" w:sz="4" w:space="0" w:color="003786"/>
              <w:right w:val="single" w:sz="4" w:space="0" w:color="003786"/>
            </w:tcBorders>
            <w:vAlign w:val="center"/>
          </w:tcPr>
          <w:p w14:paraId="4C604885" w14:textId="5736F664" w:rsidR="00FE7A68" w:rsidRDefault="005A28ED" w:rsidP="00681EEF">
            <w:pPr>
              <w:pStyle w:val="TableParagraph"/>
              <w:spacing w:before="5"/>
              <w:rPr>
                <w:rFonts w:ascii="Myriad Pro" w:hAnsi="Myriad Pro"/>
                <w:sz w:val="20"/>
                <w:szCs w:val="20"/>
                <w:lang w:val="en-GB"/>
              </w:rPr>
            </w:pPr>
            <w:r>
              <w:rPr>
                <w:rFonts w:ascii="Myriad Pro" w:hAnsi="Myriad Pro"/>
                <w:sz w:val="20"/>
                <w:szCs w:val="20"/>
                <w:lang w:val="en-GB"/>
              </w:rPr>
              <w:t>Cancelation of reservation of Hotel room</w:t>
            </w:r>
          </w:p>
        </w:tc>
        <w:tc>
          <w:tcPr>
            <w:tcW w:w="992" w:type="dxa"/>
            <w:tcBorders>
              <w:top w:val="single" w:sz="4" w:space="0" w:color="003786"/>
              <w:left w:val="single" w:sz="4" w:space="0" w:color="003786"/>
              <w:bottom w:val="single" w:sz="4" w:space="0" w:color="003786"/>
              <w:right w:val="single" w:sz="4" w:space="0" w:color="003786"/>
            </w:tcBorders>
            <w:vAlign w:val="center"/>
          </w:tcPr>
          <w:p w14:paraId="24CAE405" w14:textId="08C94BB6" w:rsidR="00FE7A68" w:rsidRDefault="001D576E"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169A5528" w14:textId="77777777" w:rsidR="00FE7A68" w:rsidRPr="007105FC" w:rsidRDefault="00FE7A68" w:rsidP="00B92BC2">
            <w:pPr>
              <w:pStyle w:val="TableParagraph"/>
              <w:rPr>
                <w:rFonts w:ascii="Myriad Pro" w:hAnsi="Myriad Pro"/>
                <w:sz w:val="20"/>
                <w:szCs w:val="20"/>
                <w:lang w:val="en-GB"/>
              </w:rPr>
            </w:pPr>
          </w:p>
        </w:tc>
      </w:tr>
      <w:tr w:rsidR="00824963" w14:paraId="7E26E636"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E9D4F4C" w14:textId="617C1EB7" w:rsidR="00824963" w:rsidRDefault="00824963" w:rsidP="00824963">
            <w:pPr>
              <w:pStyle w:val="TableParagraph"/>
              <w:spacing w:before="5"/>
              <w:jc w:val="center"/>
              <w:rPr>
                <w:rFonts w:ascii="Myriad Pro" w:hAnsi="Myriad Pro"/>
                <w:sz w:val="20"/>
                <w:szCs w:val="20"/>
              </w:rPr>
            </w:pPr>
            <w:r>
              <w:rPr>
                <w:rFonts w:ascii="Myriad Pro" w:hAnsi="Myriad Pro"/>
                <w:sz w:val="20"/>
                <w:szCs w:val="20"/>
              </w:rPr>
              <w:t>4</w:t>
            </w:r>
            <w:r w:rsidR="00A5456E">
              <w:rPr>
                <w:rFonts w:ascii="Myriad Pro" w:hAnsi="Myriad Pro"/>
                <w:sz w:val="20"/>
                <w:szCs w:val="20"/>
              </w:rPr>
              <w:t>.</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01E9B73A" w14:textId="7E7FEF72" w:rsidR="00824963" w:rsidRPr="00720A93" w:rsidRDefault="00824963" w:rsidP="00824963">
            <w:pPr>
              <w:pStyle w:val="TableParagraph"/>
              <w:rPr>
                <w:rFonts w:ascii="Myriad Pro" w:hAnsi="Myriad Pro"/>
                <w:sz w:val="20"/>
                <w:szCs w:val="20"/>
                <w:lang w:val="en-GB"/>
              </w:rPr>
            </w:pPr>
            <w:r w:rsidRPr="00720A93">
              <w:rPr>
                <w:rStyle w:val="Bodytext2Bold"/>
                <w:rFonts w:ascii="Myriad Pro" w:eastAsia="Courier New" w:hAnsi="Myriad Pro"/>
                <w:sz w:val="20"/>
                <w:szCs w:val="20"/>
                <w:lang w:val="en-GB"/>
              </w:rPr>
              <w:t>Visa, provision during the trip and delivery</w:t>
            </w:r>
          </w:p>
        </w:tc>
      </w:tr>
      <w:tr w:rsidR="00A5456E" w14:paraId="2C0546DC"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4C5DD040" w14:textId="2734EB5D" w:rsidR="00A5456E" w:rsidRDefault="00B7740B" w:rsidP="00824963">
            <w:pPr>
              <w:pStyle w:val="TableParagraph"/>
              <w:spacing w:before="5"/>
              <w:jc w:val="center"/>
              <w:rPr>
                <w:rFonts w:ascii="Myriad Pro" w:hAnsi="Myriad Pro"/>
                <w:sz w:val="20"/>
                <w:szCs w:val="20"/>
              </w:rPr>
            </w:pPr>
            <w:r>
              <w:rPr>
                <w:rFonts w:ascii="Myriad Pro" w:hAnsi="Myriad Pro"/>
                <w:sz w:val="20"/>
                <w:szCs w:val="20"/>
              </w:rPr>
              <w:t>4.</w:t>
            </w:r>
            <w:r w:rsidR="001C6FF9">
              <w:rPr>
                <w:rFonts w:ascii="Myriad Pro" w:hAnsi="Myriad Pro"/>
                <w:sz w:val="20"/>
                <w:szCs w:val="20"/>
              </w:rPr>
              <w:t>1</w:t>
            </w:r>
            <w:r>
              <w:rPr>
                <w:rFonts w:ascii="Myriad Pro" w:hAnsi="Myriad Pro"/>
                <w:sz w:val="20"/>
                <w:szCs w:val="20"/>
              </w:rPr>
              <w:t>.</w:t>
            </w:r>
          </w:p>
        </w:tc>
        <w:tc>
          <w:tcPr>
            <w:tcW w:w="4650" w:type="dxa"/>
            <w:tcBorders>
              <w:top w:val="single" w:sz="4" w:space="0" w:color="003786"/>
              <w:left w:val="single" w:sz="4" w:space="0" w:color="003786"/>
              <w:bottom w:val="single" w:sz="4" w:space="0" w:color="003786"/>
              <w:right w:val="single" w:sz="4" w:space="0" w:color="003786"/>
            </w:tcBorders>
            <w:vAlign w:val="center"/>
          </w:tcPr>
          <w:p w14:paraId="460B0C1A" w14:textId="6397A131" w:rsidR="00A5456E" w:rsidRDefault="00705FAA" w:rsidP="00824963">
            <w:pPr>
              <w:pStyle w:val="TableParagraph"/>
              <w:spacing w:before="5"/>
              <w:rPr>
                <w:rFonts w:ascii="Myriad Pro" w:hAnsi="Myriad Pro"/>
                <w:sz w:val="20"/>
                <w:szCs w:val="20"/>
                <w:lang w:val="en-GB"/>
              </w:rPr>
            </w:pPr>
            <w:r>
              <w:rPr>
                <w:rFonts w:ascii="Myriad Pro" w:hAnsi="Myriad Pro"/>
                <w:sz w:val="20"/>
                <w:szCs w:val="20"/>
                <w:lang w:val="en-GB"/>
              </w:rPr>
              <w:t>Arrangement and delivery of visa</w:t>
            </w:r>
          </w:p>
        </w:tc>
        <w:tc>
          <w:tcPr>
            <w:tcW w:w="992" w:type="dxa"/>
            <w:tcBorders>
              <w:top w:val="single" w:sz="4" w:space="0" w:color="003786"/>
              <w:left w:val="single" w:sz="4" w:space="0" w:color="003786"/>
              <w:bottom w:val="single" w:sz="4" w:space="0" w:color="003786"/>
              <w:right w:val="single" w:sz="4" w:space="0" w:color="003786"/>
            </w:tcBorders>
            <w:vAlign w:val="center"/>
          </w:tcPr>
          <w:p w14:paraId="30DC2E05" w14:textId="0940364D" w:rsidR="00A5456E"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09DE30DD" w14:textId="77777777" w:rsidR="00A5456E" w:rsidRPr="007105FC" w:rsidRDefault="00A5456E" w:rsidP="00824963">
            <w:pPr>
              <w:pStyle w:val="TableParagraph"/>
              <w:rPr>
                <w:rFonts w:ascii="Myriad Pro" w:hAnsi="Myriad Pro"/>
                <w:sz w:val="20"/>
                <w:szCs w:val="20"/>
                <w:lang w:val="en-GB"/>
              </w:rPr>
            </w:pPr>
          </w:p>
        </w:tc>
      </w:tr>
      <w:tr w:rsidR="00705FAA" w14:paraId="58D83FD5"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133D41B" w14:textId="1C8D9621" w:rsidR="00705FAA" w:rsidRDefault="00B7740B" w:rsidP="00824963">
            <w:pPr>
              <w:pStyle w:val="TableParagraph"/>
              <w:spacing w:before="5"/>
              <w:jc w:val="center"/>
              <w:rPr>
                <w:rFonts w:ascii="Myriad Pro" w:hAnsi="Myriad Pro"/>
                <w:sz w:val="20"/>
                <w:szCs w:val="20"/>
              </w:rPr>
            </w:pPr>
            <w:r>
              <w:rPr>
                <w:rFonts w:ascii="Myriad Pro" w:hAnsi="Myriad Pro"/>
                <w:sz w:val="20"/>
                <w:szCs w:val="20"/>
              </w:rPr>
              <w:t>4.</w:t>
            </w:r>
            <w:r w:rsidR="001C6FF9">
              <w:rPr>
                <w:rFonts w:ascii="Myriad Pro" w:hAnsi="Myriad Pro"/>
                <w:sz w:val="20"/>
                <w:szCs w:val="20"/>
              </w:rPr>
              <w:t>2</w:t>
            </w:r>
            <w:r>
              <w:rPr>
                <w:rFonts w:ascii="Myriad Pro" w:hAnsi="Myriad Pro"/>
                <w:sz w:val="20"/>
                <w:szCs w:val="20"/>
              </w:rPr>
              <w:t>.</w:t>
            </w:r>
          </w:p>
        </w:tc>
        <w:tc>
          <w:tcPr>
            <w:tcW w:w="4650" w:type="dxa"/>
            <w:tcBorders>
              <w:top w:val="single" w:sz="4" w:space="0" w:color="003786"/>
              <w:left w:val="single" w:sz="4" w:space="0" w:color="003786"/>
              <w:bottom w:val="single" w:sz="4" w:space="0" w:color="003786"/>
              <w:right w:val="single" w:sz="4" w:space="0" w:color="003786"/>
            </w:tcBorders>
            <w:vAlign w:val="center"/>
          </w:tcPr>
          <w:p w14:paraId="3C5CC323" w14:textId="5101063A" w:rsidR="00705FAA" w:rsidRDefault="00B7740B" w:rsidP="00824963">
            <w:pPr>
              <w:pStyle w:val="TableParagraph"/>
              <w:spacing w:before="5"/>
              <w:rPr>
                <w:rFonts w:ascii="Myriad Pro" w:hAnsi="Myriad Pro"/>
                <w:sz w:val="20"/>
                <w:szCs w:val="20"/>
                <w:lang w:val="en-GB"/>
              </w:rPr>
            </w:pPr>
            <w:r>
              <w:rPr>
                <w:rFonts w:ascii="Myriad Pro" w:hAnsi="Myriad Pro"/>
                <w:sz w:val="20"/>
                <w:szCs w:val="20"/>
                <w:lang w:val="en-GB"/>
              </w:rPr>
              <w:t>Cancellation of visa</w:t>
            </w:r>
          </w:p>
        </w:tc>
        <w:tc>
          <w:tcPr>
            <w:tcW w:w="992" w:type="dxa"/>
            <w:tcBorders>
              <w:top w:val="single" w:sz="4" w:space="0" w:color="003786"/>
              <w:left w:val="single" w:sz="4" w:space="0" w:color="003786"/>
              <w:bottom w:val="single" w:sz="4" w:space="0" w:color="003786"/>
              <w:right w:val="single" w:sz="4" w:space="0" w:color="003786"/>
            </w:tcBorders>
            <w:vAlign w:val="center"/>
          </w:tcPr>
          <w:p w14:paraId="4DB6D973" w14:textId="7F6FDAB2" w:rsidR="00705FAA"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7AC0FDDF" w14:textId="77777777" w:rsidR="00705FAA" w:rsidRPr="007105FC" w:rsidRDefault="00705FAA" w:rsidP="00824963">
            <w:pPr>
              <w:pStyle w:val="TableParagraph"/>
              <w:rPr>
                <w:rFonts w:ascii="Myriad Pro" w:hAnsi="Myriad Pro"/>
                <w:sz w:val="20"/>
                <w:szCs w:val="20"/>
                <w:lang w:val="en-GB"/>
              </w:rPr>
            </w:pPr>
          </w:p>
        </w:tc>
      </w:tr>
      <w:tr w:rsidR="00B503F3" w14:paraId="0DE83F58"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2662E4AC" w14:textId="42DDE838" w:rsidR="00B503F3" w:rsidRPr="00D64699" w:rsidRDefault="00D64699" w:rsidP="00824963">
            <w:pPr>
              <w:pStyle w:val="TableParagraph"/>
              <w:spacing w:before="5"/>
              <w:jc w:val="center"/>
              <w:rPr>
                <w:rFonts w:ascii="Myriad Pro" w:hAnsi="Myriad Pro"/>
                <w:b/>
                <w:bCs/>
                <w:sz w:val="20"/>
                <w:szCs w:val="20"/>
              </w:rPr>
            </w:pPr>
            <w:r w:rsidRPr="00D64699">
              <w:rPr>
                <w:rFonts w:ascii="Myriad Pro" w:hAnsi="Myriad Pro"/>
                <w:b/>
                <w:bCs/>
                <w:sz w:val="20"/>
                <w:szCs w:val="20"/>
              </w:rPr>
              <w:lastRenderedPageBreak/>
              <w:t>5.</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334C370A" w14:textId="6F3CD42C" w:rsidR="00B503F3" w:rsidRPr="00D64699" w:rsidRDefault="00D64699" w:rsidP="00824963">
            <w:pPr>
              <w:pStyle w:val="TableParagraph"/>
              <w:rPr>
                <w:rFonts w:ascii="Myriad Pro" w:hAnsi="Myriad Pro"/>
                <w:b/>
                <w:bCs/>
                <w:sz w:val="20"/>
                <w:szCs w:val="20"/>
                <w:lang w:val="en-GB"/>
              </w:rPr>
            </w:pPr>
            <w:r w:rsidRPr="00D64699">
              <w:rPr>
                <w:rFonts w:ascii="Myriad Pro" w:hAnsi="Myriad Pro"/>
                <w:b/>
                <w:bCs/>
                <w:sz w:val="20"/>
                <w:szCs w:val="20"/>
                <w:lang w:val="en-GB"/>
              </w:rPr>
              <w:t>Provision of car rental services</w:t>
            </w:r>
          </w:p>
        </w:tc>
      </w:tr>
      <w:tr w:rsidR="00FF4FAD" w14:paraId="0E412139"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94D01D8" w14:textId="22D29472" w:rsidR="00FF4FAD" w:rsidRDefault="008F2059" w:rsidP="00824963">
            <w:pPr>
              <w:pStyle w:val="TableParagraph"/>
              <w:spacing w:before="5"/>
              <w:jc w:val="center"/>
              <w:rPr>
                <w:rFonts w:ascii="Myriad Pro" w:hAnsi="Myriad Pro"/>
                <w:sz w:val="20"/>
                <w:szCs w:val="20"/>
              </w:rPr>
            </w:pPr>
            <w:r>
              <w:rPr>
                <w:rFonts w:ascii="Myriad Pro" w:hAnsi="Myriad Pro"/>
                <w:sz w:val="20"/>
                <w:szCs w:val="20"/>
              </w:rPr>
              <w:t>5.1.</w:t>
            </w:r>
          </w:p>
        </w:tc>
        <w:tc>
          <w:tcPr>
            <w:tcW w:w="4650" w:type="dxa"/>
            <w:tcBorders>
              <w:top w:val="single" w:sz="4" w:space="0" w:color="003786"/>
              <w:left w:val="single" w:sz="4" w:space="0" w:color="003786"/>
              <w:bottom w:val="single" w:sz="4" w:space="0" w:color="003786"/>
              <w:right w:val="single" w:sz="4" w:space="0" w:color="003786"/>
            </w:tcBorders>
            <w:vAlign w:val="center"/>
          </w:tcPr>
          <w:p w14:paraId="6A4C613B" w14:textId="02852D64" w:rsidR="00FF4FAD" w:rsidRDefault="008F2059" w:rsidP="00824963">
            <w:pPr>
              <w:pStyle w:val="TableParagraph"/>
              <w:spacing w:before="5"/>
              <w:rPr>
                <w:rFonts w:ascii="Myriad Pro" w:hAnsi="Myriad Pro"/>
                <w:sz w:val="20"/>
                <w:szCs w:val="20"/>
                <w:lang w:val="en-GB"/>
              </w:rPr>
            </w:pPr>
            <w:r>
              <w:rPr>
                <w:rFonts w:ascii="Myriad Pro" w:hAnsi="Myriad Pro"/>
                <w:sz w:val="20"/>
                <w:szCs w:val="20"/>
                <w:lang w:val="en-GB"/>
              </w:rPr>
              <w:t>Reservation of car rent</w:t>
            </w:r>
          </w:p>
        </w:tc>
        <w:tc>
          <w:tcPr>
            <w:tcW w:w="992" w:type="dxa"/>
            <w:tcBorders>
              <w:top w:val="single" w:sz="4" w:space="0" w:color="003786"/>
              <w:left w:val="single" w:sz="4" w:space="0" w:color="003786"/>
              <w:bottom w:val="single" w:sz="4" w:space="0" w:color="003786"/>
              <w:right w:val="single" w:sz="4" w:space="0" w:color="003786"/>
            </w:tcBorders>
            <w:vAlign w:val="center"/>
          </w:tcPr>
          <w:p w14:paraId="0F3B0341" w14:textId="0125DDBF" w:rsidR="00FF4FAD"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65F8A0E3" w14:textId="77777777" w:rsidR="00FF4FAD" w:rsidRPr="007105FC" w:rsidRDefault="00FF4FAD" w:rsidP="00824963">
            <w:pPr>
              <w:pStyle w:val="TableParagraph"/>
              <w:rPr>
                <w:rFonts w:ascii="Myriad Pro" w:hAnsi="Myriad Pro"/>
                <w:sz w:val="20"/>
                <w:szCs w:val="20"/>
                <w:lang w:val="en-GB"/>
              </w:rPr>
            </w:pPr>
          </w:p>
        </w:tc>
      </w:tr>
      <w:tr w:rsidR="00FF4FAD" w14:paraId="3CF911B4"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9B8EB03" w14:textId="2479235F" w:rsidR="00FF4FAD" w:rsidRDefault="008F2059" w:rsidP="00824963">
            <w:pPr>
              <w:pStyle w:val="TableParagraph"/>
              <w:spacing w:before="5"/>
              <w:jc w:val="center"/>
              <w:rPr>
                <w:rFonts w:ascii="Myriad Pro" w:hAnsi="Myriad Pro"/>
                <w:sz w:val="20"/>
                <w:szCs w:val="20"/>
              </w:rPr>
            </w:pPr>
            <w:r>
              <w:rPr>
                <w:rFonts w:ascii="Myriad Pro" w:hAnsi="Myriad Pro"/>
                <w:sz w:val="20"/>
                <w:szCs w:val="20"/>
              </w:rPr>
              <w:t>5.</w:t>
            </w:r>
            <w:r w:rsidR="00464EDF">
              <w:rPr>
                <w:rFonts w:ascii="Myriad Pro" w:hAnsi="Myriad Pro"/>
                <w:sz w:val="20"/>
                <w:szCs w:val="20"/>
              </w:rPr>
              <w:t>2</w:t>
            </w:r>
            <w:r>
              <w:rPr>
                <w:rFonts w:ascii="Myriad Pro" w:hAnsi="Myriad Pro"/>
                <w:sz w:val="20"/>
                <w:szCs w:val="20"/>
              </w:rPr>
              <w:t>.</w:t>
            </w:r>
          </w:p>
        </w:tc>
        <w:tc>
          <w:tcPr>
            <w:tcW w:w="4650" w:type="dxa"/>
            <w:tcBorders>
              <w:top w:val="single" w:sz="4" w:space="0" w:color="003786"/>
              <w:left w:val="single" w:sz="4" w:space="0" w:color="003786"/>
              <w:bottom w:val="single" w:sz="4" w:space="0" w:color="003786"/>
              <w:right w:val="single" w:sz="4" w:space="0" w:color="003786"/>
            </w:tcBorders>
            <w:vAlign w:val="center"/>
          </w:tcPr>
          <w:p w14:paraId="361C923B" w14:textId="56398B93" w:rsidR="00FF4FAD" w:rsidRDefault="008F2059" w:rsidP="00824963">
            <w:pPr>
              <w:pStyle w:val="TableParagraph"/>
              <w:spacing w:before="5"/>
              <w:rPr>
                <w:rFonts w:ascii="Myriad Pro" w:hAnsi="Myriad Pro"/>
                <w:sz w:val="20"/>
                <w:szCs w:val="20"/>
                <w:lang w:val="en-GB"/>
              </w:rPr>
            </w:pPr>
            <w:r>
              <w:rPr>
                <w:rFonts w:ascii="Myriad Pro" w:hAnsi="Myriad Pro"/>
                <w:sz w:val="20"/>
                <w:szCs w:val="20"/>
                <w:lang w:val="en-GB"/>
              </w:rPr>
              <w:t>Cancellation of reservation of car rent</w:t>
            </w:r>
          </w:p>
        </w:tc>
        <w:tc>
          <w:tcPr>
            <w:tcW w:w="992" w:type="dxa"/>
            <w:tcBorders>
              <w:top w:val="single" w:sz="4" w:space="0" w:color="003786"/>
              <w:left w:val="single" w:sz="4" w:space="0" w:color="003786"/>
              <w:bottom w:val="single" w:sz="4" w:space="0" w:color="003786"/>
              <w:right w:val="single" w:sz="4" w:space="0" w:color="003786"/>
            </w:tcBorders>
            <w:vAlign w:val="center"/>
          </w:tcPr>
          <w:p w14:paraId="0122A77F" w14:textId="24B89E43" w:rsidR="00FF4FAD"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2980603F" w14:textId="77777777" w:rsidR="00FF4FAD" w:rsidRPr="007105FC" w:rsidRDefault="00FF4FAD" w:rsidP="00824963">
            <w:pPr>
              <w:pStyle w:val="TableParagraph"/>
              <w:rPr>
                <w:rFonts w:ascii="Myriad Pro" w:hAnsi="Myriad Pro"/>
                <w:sz w:val="20"/>
                <w:szCs w:val="20"/>
                <w:lang w:val="en-GB"/>
              </w:rPr>
            </w:pPr>
          </w:p>
        </w:tc>
      </w:tr>
      <w:tr w:rsidR="005C2A58" w14:paraId="1E0BCE37"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5234CB7D" w14:textId="75A5B9C2" w:rsidR="005C2A58" w:rsidRPr="005C2A58" w:rsidRDefault="005C2A58" w:rsidP="00824963">
            <w:pPr>
              <w:pStyle w:val="TableParagraph"/>
              <w:spacing w:before="5"/>
              <w:jc w:val="center"/>
              <w:rPr>
                <w:rFonts w:ascii="Myriad Pro" w:hAnsi="Myriad Pro"/>
                <w:b/>
                <w:bCs/>
                <w:sz w:val="20"/>
                <w:szCs w:val="20"/>
              </w:rPr>
            </w:pPr>
            <w:r w:rsidRPr="005C2A58">
              <w:rPr>
                <w:rFonts w:ascii="Myriad Pro" w:hAnsi="Myriad Pro"/>
                <w:b/>
                <w:bCs/>
                <w:sz w:val="20"/>
                <w:szCs w:val="20"/>
              </w:rPr>
              <w:t>6.</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E9D928C" w14:textId="547A2692" w:rsidR="005C2A58" w:rsidRPr="005C2A58" w:rsidRDefault="005C2A58" w:rsidP="00824963">
            <w:pPr>
              <w:pStyle w:val="TableParagraph"/>
              <w:rPr>
                <w:rFonts w:ascii="Myriad Pro" w:hAnsi="Myriad Pro"/>
                <w:b/>
                <w:bCs/>
                <w:sz w:val="20"/>
                <w:szCs w:val="20"/>
                <w:lang w:val="en-GB"/>
              </w:rPr>
            </w:pPr>
            <w:r w:rsidRPr="005C2A58">
              <w:rPr>
                <w:rFonts w:ascii="Myriad Pro" w:hAnsi="Myriad Pro"/>
                <w:b/>
                <w:bCs/>
                <w:sz w:val="20"/>
                <w:szCs w:val="20"/>
                <w:lang w:val="en-GB"/>
              </w:rPr>
              <w:t>Service</w:t>
            </w:r>
          </w:p>
        </w:tc>
      </w:tr>
      <w:tr w:rsidR="008151A3" w14:paraId="42B00963"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600788F6" w14:textId="2DEDBD60" w:rsidR="008151A3" w:rsidRDefault="0045362E" w:rsidP="00824963">
            <w:pPr>
              <w:pStyle w:val="TableParagraph"/>
              <w:spacing w:before="5"/>
              <w:jc w:val="center"/>
              <w:rPr>
                <w:rFonts w:ascii="Myriad Pro" w:hAnsi="Myriad Pro"/>
                <w:sz w:val="20"/>
                <w:szCs w:val="20"/>
              </w:rPr>
            </w:pPr>
            <w:r>
              <w:rPr>
                <w:rFonts w:ascii="Myriad Pro" w:hAnsi="Myriad Pro"/>
                <w:sz w:val="20"/>
                <w:szCs w:val="20"/>
              </w:rPr>
              <w:t>6.1.</w:t>
            </w:r>
          </w:p>
        </w:tc>
        <w:tc>
          <w:tcPr>
            <w:tcW w:w="4650" w:type="dxa"/>
            <w:tcBorders>
              <w:top w:val="single" w:sz="4" w:space="0" w:color="003786"/>
              <w:left w:val="single" w:sz="4" w:space="0" w:color="003786"/>
              <w:bottom w:val="single" w:sz="4" w:space="0" w:color="003786"/>
              <w:right w:val="single" w:sz="4" w:space="0" w:color="003786"/>
            </w:tcBorders>
            <w:vAlign w:val="center"/>
          </w:tcPr>
          <w:p w14:paraId="1C1E28BA" w14:textId="76830377" w:rsidR="008151A3" w:rsidRDefault="00350A04" w:rsidP="00824963">
            <w:pPr>
              <w:pStyle w:val="TableParagraph"/>
              <w:spacing w:before="5"/>
              <w:rPr>
                <w:rFonts w:ascii="Myriad Pro" w:hAnsi="Myriad Pro"/>
                <w:sz w:val="20"/>
                <w:szCs w:val="20"/>
                <w:lang w:val="en-GB"/>
              </w:rPr>
            </w:pPr>
            <w:r>
              <w:rPr>
                <w:rFonts w:ascii="Myriad Pro" w:hAnsi="Myriad Pro"/>
                <w:sz w:val="20"/>
                <w:szCs w:val="20"/>
                <w:lang w:val="en-GB"/>
              </w:rPr>
              <w:t>Arrangement of transfer and delivery of respective documents</w:t>
            </w:r>
          </w:p>
        </w:tc>
        <w:tc>
          <w:tcPr>
            <w:tcW w:w="992" w:type="dxa"/>
            <w:tcBorders>
              <w:top w:val="single" w:sz="4" w:space="0" w:color="003786"/>
              <w:left w:val="single" w:sz="4" w:space="0" w:color="003786"/>
              <w:bottom w:val="single" w:sz="4" w:space="0" w:color="003786"/>
              <w:right w:val="single" w:sz="4" w:space="0" w:color="003786"/>
            </w:tcBorders>
            <w:vAlign w:val="center"/>
          </w:tcPr>
          <w:p w14:paraId="4C0D1580" w14:textId="0DD41395" w:rsidR="008151A3" w:rsidRDefault="00665E25"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2CFEB69A" w14:textId="77777777" w:rsidR="008151A3" w:rsidRPr="007105FC" w:rsidRDefault="008151A3" w:rsidP="00824963">
            <w:pPr>
              <w:pStyle w:val="TableParagraph"/>
              <w:rPr>
                <w:rFonts w:ascii="Myriad Pro" w:hAnsi="Myriad Pro"/>
                <w:sz w:val="20"/>
                <w:szCs w:val="20"/>
                <w:lang w:val="en-GB"/>
              </w:rPr>
            </w:pPr>
          </w:p>
        </w:tc>
      </w:tr>
      <w:tr w:rsidR="008151A3" w14:paraId="65047801"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4B8CA23" w14:textId="4438E402" w:rsidR="008151A3" w:rsidRDefault="0045362E" w:rsidP="00824963">
            <w:pPr>
              <w:pStyle w:val="TableParagraph"/>
              <w:spacing w:before="5"/>
              <w:jc w:val="center"/>
              <w:rPr>
                <w:rFonts w:ascii="Myriad Pro" w:hAnsi="Myriad Pro"/>
                <w:sz w:val="20"/>
                <w:szCs w:val="20"/>
              </w:rPr>
            </w:pPr>
            <w:r>
              <w:rPr>
                <w:rFonts w:ascii="Myriad Pro" w:hAnsi="Myriad Pro"/>
                <w:sz w:val="20"/>
                <w:szCs w:val="20"/>
              </w:rPr>
              <w:t>6.2.</w:t>
            </w:r>
          </w:p>
        </w:tc>
        <w:tc>
          <w:tcPr>
            <w:tcW w:w="4650" w:type="dxa"/>
            <w:tcBorders>
              <w:top w:val="single" w:sz="4" w:space="0" w:color="003786"/>
              <w:left w:val="single" w:sz="4" w:space="0" w:color="003786"/>
              <w:bottom w:val="single" w:sz="4" w:space="0" w:color="003786"/>
              <w:right w:val="single" w:sz="4" w:space="0" w:color="003786"/>
            </w:tcBorders>
            <w:vAlign w:val="center"/>
          </w:tcPr>
          <w:p w14:paraId="602F65B9" w14:textId="615BADE6" w:rsidR="008151A3" w:rsidRDefault="0045362E" w:rsidP="00824963">
            <w:pPr>
              <w:pStyle w:val="TableParagraph"/>
              <w:spacing w:before="5"/>
              <w:rPr>
                <w:rFonts w:ascii="Myriad Pro" w:hAnsi="Myriad Pro"/>
                <w:sz w:val="20"/>
                <w:szCs w:val="20"/>
                <w:lang w:val="en-GB"/>
              </w:rPr>
            </w:pPr>
            <w:r>
              <w:rPr>
                <w:rFonts w:ascii="Myriad Pro" w:hAnsi="Myriad Pro"/>
                <w:sz w:val="20"/>
                <w:szCs w:val="20"/>
                <w:lang w:val="en-GB"/>
              </w:rPr>
              <w:t>Change of transfer</w:t>
            </w:r>
          </w:p>
        </w:tc>
        <w:tc>
          <w:tcPr>
            <w:tcW w:w="992" w:type="dxa"/>
            <w:tcBorders>
              <w:top w:val="single" w:sz="4" w:space="0" w:color="003786"/>
              <w:left w:val="single" w:sz="4" w:space="0" w:color="003786"/>
              <w:bottom w:val="single" w:sz="4" w:space="0" w:color="003786"/>
              <w:right w:val="single" w:sz="4" w:space="0" w:color="003786"/>
            </w:tcBorders>
            <w:vAlign w:val="center"/>
          </w:tcPr>
          <w:p w14:paraId="155E4F37" w14:textId="1BFFFBB8" w:rsidR="008151A3" w:rsidRDefault="00665E25"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E119EC3" w14:textId="77777777" w:rsidR="008151A3" w:rsidRPr="007105FC" w:rsidRDefault="008151A3" w:rsidP="00824963">
            <w:pPr>
              <w:pStyle w:val="TableParagraph"/>
              <w:rPr>
                <w:rFonts w:ascii="Myriad Pro" w:hAnsi="Myriad Pro"/>
                <w:sz w:val="20"/>
                <w:szCs w:val="20"/>
                <w:lang w:val="en-GB"/>
              </w:rPr>
            </w:pPr>
          </w:p>
        </w:tc>
      </w:tr>
      <w:tr w:rsidR="0045362E" w14:paraId="5080C163"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5C93DBCA" w14:textId="3CB7F708" w:rsidR="0045362E" w:rsidRDefault="0045362E" w:rsidP="00824963">
            <w:pPr>
              <w:pStyle w:val="TableParagraph"/>
              <w:spacing w:before="5"/>
              <w:jc w:val="center"/>
              <w:rPr>
                <w:rFonts w:ascii="Myriad Pro" w:hAnsi="Myriad Pro"/>
                <w:sz w:val="20"/>
                <w:szCs w:val="20"/>
              </w:rPr>
            </w:pPr>
            <w:r>
              <w:rPr>
                <w:rFonts w:ascii="Myriad Pro" w:hAnsi="Myriad Pro"/>
                <w:sz w:val="20"/>
                <w:szCs w:val="20"/>
              </w:rPr>
              <w:t>6.3.</w:t>
            </w:r>
          </w:p>
        </w:tc>
        <w:tc>
          <w:tcPr>
            <w:tcW w:w="4650" w:type="dxa"/>
            <w:tcBorders>
              <w:top w:val="single" w:sz="4" w:space="0" w:color="003786"/>
              <w:left w:val="single" w:sz="4" w:space="0" w:color="003786"/>
              <w:bottom w:val="single" w:sz="4" w:space="0" w:color="003786"/>
              <w:right w:val="single" w:sz="4" w:space="0" w:color="003786"/>
            </w:tcBorders>
            <w:vAlign w:val="center"/>
          </w:tcPr>
          <w:p w14:paraId="2F63AAC7" w14:textId="1A293B70" w:rsidR="0045362E" w:rsidRDefault="0045362E" w:rsidP="00824963">
            <w:pPr>
              <w:pStyle w:val="TableParagraph"/>
              <w:spacing w:before="5"/>
              <w:rPr>
                <w:rFonts w:ascii="Myriad Pro" w:hAnsi="Myriad Pro"/>
                <w:sz w:val="20"/>
                <w:szCs w:val="20"/>
                <w:lang w:val="en-GB"/>
              </w:rPr>
            </w:pPr>
            <w:r>
              <w:rPr>
                <w:rFonts w:ascii="Myriad Pro" w:hAnsi="Myriad Pro"/>
                <w:sz w:val="20"/>
                <w:szCs w:val="20"/>
                <w:lang w:val="en-GB"/>
              </w:rPr>
              <w:t>Cancelation of transfer</w:t>
            </w:r>
          </w:p>
        </w:tc>
        <w:tc>
          <w:tcPr>
            <w:tcW w:w="992" w:type="dxa"/>
            <w:tcBorders>
              <w:top w:val="single" w:sz="4" w:space="0" w:color="003786"/>
              <w:left w:val="single" w:sz="4" w:space="0" w:color="003786"/>
              <w:bottom w:val="single" w:sz="4" w:space="0" w:color="003786"/>
              <w:right w:val="single" w:sz="4" w:space="0" w:color="003786"/>
            </w:tcBorders>
            <w:vAlign w:val="center"/>
          </w:tcPr>
          <w:p w14:paraId="1D9B5855" w14:textId="46688B59" w:rsidR="0045362E" w:rsidRDefault="00665E25"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6B9865A8" w14:textId="77777777" w:rsidR="0045362E" w:rsidRPr="007105FC" w:rsidRDefault="0045362E" w:rsidP="00824963">
            <w:pPr>
              <w:pStyle w:val="TableParagraph"/>
              <w:rPr>
                <w:rFonts w:ascii="Myriad Pro" w:hAnsi="Myriad Pro"/>
                <w:sz w:val="20"/>
                <w:szCs w:val="20"/>
                <w:lang w:val="en-GB"/>
              </w:rPr>
            </w:pPr>
          </w:p>
        </w:tc>
      </w:tr>
      <w:tr w:rsidR="00F66178" w14:paraId="53AD36D8" w14:textId="77777777" w:rsidTr="002B0236">
        <w:trPr>
          <w:trHeight w:val="462"/>
        </w:trPr>
        <w:tc>
          <w:tcPr>
            <w:tcW w:w="6237"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C39635E" w14:textId="6108938E" w:rsidR="00F66178" w:rsidRPr="000712FE" w:rsidRDefault="002B0236" w:rsidP="00BC6D8A">
            <w:pPr>
              <w:pStyle w:val="TableParagraph"/>
              <w:spacing w:before="5"/>
              <w:jc w:val="right"/>
              <w:rPr>
                <w:rFonts w:ascii="Myriad Pro" w:hAnsi="Myriad Pro"/>
                <w:b/>
                <w:bCs/>
                <w:sz w:val="20"/>
                <w:szCs w:val="20"/>
                <w:lang w:val="en-GB"/>
              </w:rPr>
            </w:pPr>
            <w:r>
              <w:rPr>
                <w:rFonts w:ascii="Myriad Pro" w:hAnsi="Myriad Pro"/>
                <w:b/>
                <w:bCs/>
                <w:sz w:val="20"/>
                <w:szCs w:val="20"/>
                <w:lang w:val="en-GB"/>
              </w:rPr>
              <w:t xml:space="preserve">                                                                                                     </w:t>
            </w:r>
            <w:r w:rsidR="00BC6D8A">
              <w:rPr>
                <w:rFonts w:ascii="Myriad Pro" w:hAnsi="Myriad Pro"/>
                <w:b/>
                <w:bCs/>
                <w:sz w:val="20"/>
                <w:szCs w:val="20"/>
                <w:lang w:val="en-GB"/>
              </w:rPr>
              <w:t xml:space="preserve">          </w:t>
            </w:r>
            <w:r>
              <w:rPr>
                <w:rFonts w:ascii="Myriad Pro" w:hAnsi="Myriad Pro"/>
                <w:b/>
                <w:bCs/>
                <w:sz w:val="20"/>
                <w:szCs w:val="20"/>
                <w:lang w:val="en-GB"/>
              </w:rPr>
              <w:t xml:space="preserve">   </w:t>
            </w:r>
            <w:r w:rsidR="00F66178" w:rsidRPr="000712FE">
              <w:rPr>
                <w:rFonts w:ascii="Myriad Pro" w:hAnsi="Myriad Pro"/>
                <w:b/>
                <w:bCs/>
                <w:sz w:val="20"/>
                <w:szCs w:val="20"/>
                <w:lang w:val="en-GB"/>
              </w:rPr>
              <w:t>TOTAL</w:t>
            </w:r>
            <w:r w:rsidR="00BC6D8A">
              <w:rPr>
                <w:rFonts w:ascii="Myriad Pro" w:hAnsi="Myriad Pro"/>
                <w:b/>
                <w:bCs/>
                <w:sz w:val="20"/>
                <w:szCs w:val="20"/>
                <w:lang w:val="en-GB"/>
              </w:rPr>
              <w:t xml:space="preserve"> excluding VAT</w:t>
            </w:r>
            <w:r w:rsidR="00F66178" w:rsidRPr="000712FE">
              <w:rPr>
                <w:rFonts w:ascii="Myriad Pro" w:hAnsi="Myriad Pro"/>
                <w:b/>
                <w:bCs/>
                <w:sz w:val="20"/>
                <w:szCs w:val="20"/>
                <w:lang w:val="en-GB"/>
              </w:rPr>
              <w:t>:</w:t>
            </w:r>
          </w:p>
        </w:tc>
        <w:tc>
          <w:tcPr>
            <w:tcW w:w="3261"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60A5CCC3" w14:textId="77777777" w:rsidR="00F66178" w:rsidRPr="007105FC" w:rsidRDefault="00F66178" w:rsidP="00824963">
            <w:pPr>
              <w:pStyle w:val="TableParagraph"/>
              <w:rPr>
                <w:rFonts w:ascii="Myriad Pro" w:hAnsi="Myriad Pro"/>
                <w:sz w:val="20"/>
                <w:szCs w:val="20"/>
                <w:lang w:val="en-GB"/>
              </w:rPr>
            </w:pPr>
          </w:p>
        </w:tc>
      </w:tr>
    </w:tbl>
    <w:p w14:paraId="0E39EB50" w14:textId="77777777" w:rsidR="0052680B" w:rsidRDefault="0052680B" w:rsidP="002D5154">
      <w:pPr>
        <w:keepNext/>
        <w:spacing w:before="120" w:after="120" w:line="240" w:lineRule="auto"/>
        <w:outlineLvl w:val="0"/>
        <w:rPr>
          <w:rFonts w:ascii="Myriad Pro" w:hAnsi="Myriad Pro"/>
          <w:b/>
          <w:bCs/>
          <w:caps/>
          <w:spacing w:val="20"/>
          <w:sz w:val="20"/>
          <w:szCs w:val="20"/>
          <w:lang w:val="en-US"/>
        </w:rPr>
      </w:pPr>
    </w:p>
    <w:p w14:paraId="14743370" w14:textId="7BE343B8" w:rsidR="002D5154" w:rsidRDefault="002D5154" w:rsidP="00D55816">
      <w:pPr>
        <w:rPr>
          <w:rFonts w:ascii="Myriad Pro" w:eastAsia="Calibri" w:hAnsi="Myriad Pro"/>
          <w:b/>
          <w:bCs/>
          <w:color w:val="000000"/>
          <w:sz w:val="20"/>
          <w:szCs w:val="20"/>
          <w:lang w:val="en-GB" w:eastAsia="x-none"/>
        </w:rPr>
      </w:pPr>
    </w:p>
    <w:p w14:paraId="338667DB" w14:textId="77777777" w:rsidR="00925C8E" w:rsidRPr="003B29EC" w:rsidRDefault="00925C8E" w:rsidP="00925C8E">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464B1635" w14:textId="77777777" w:rsidR="00925C8E" w:rsidRDefault="00925C8E" w:rsidP="00925C8E">
      <w:pPr>
        <w:rPr>
          <w:rFonts w:ascii="Myriad Pro" w:eastAsia="Calibri" w:hAnsi="Myriad Pro"/>
          <w:b/>
          <w:bCs/>
          <w:color w:val="000000"/>
          <w:sz w:val="20"/>
          <w:szCs w:val="20"/>
          <w:lang w:val="en-GB" w:eastAsia="x-none"/>
        </w:rPr>
      </w:pPr>
    </w:p>
    <w:p w14:paraId="58A9E39A" w14:textId="77777777" w:rsidR="00624501" w:rsidRPr="00C77AA2" w:rsidRDefault="00624501" w:rsidP="00D55816">
      <w:pPr>
        <w:rPr>
          <w:rFonts w:ascii="Myriad Pro" w:eastAsia="Calibri" w:hAnsi="Myriad Pro"/>
          <w:b/>
          <w:bCs/>
          <w:color w:val="000000"/>
          <w:sz w:val="20"/>
          <w:szCs w:val="20"/>
          <w:lang w:val="en-GB" w:eastAsia="x-none"/>
        </w:rPr>
      </w:pPr>
    </w:p>
    <w:p w14:paraId="51792709" w14:textId="77777777" w:rsidR="00D55816" w:rsidRPr="003B29EC" w:rsidRDefault="00D55816" w:rsidP="00CE2560">
      <w:pPr>
        <w:keepNext/>
        <w:spacing w:before="120" w:after="120" w:line="240" w:lineRule="auto"/>
        <w:outlineLvl w:val="0"/>
        <w:rPr>
          <w:rFonts w:ascii="Myriad Pro" w:eastAsia="Myriad Pro" w:hAnsi="Myriad Pro" w:cs="Myriad Pro"/>
          <w:sz w:val="20"/>
          <w:szCs w:val="20"/>
          <w:lang w:val="en-GB"/>
        </w:rPr>
      </w:pPr>
    </w:p>
    <w:p w14:paraId="22534D94" w14:textId="59868818" w:rsidR="00D52D94" w:rsidRDefault="00D52D94" w:rsidP="00D52D94">
      <w:pPr>
        <w:pStyle w:val="2ndlevelprovision"/>
        <w:numPr>
          <w:ilvl w:val="0"/>
          <w:numId w:val="0"/>
        </w:numPr>
        <w:ind w:left="709"/>
        <w:rPr>
          <w:lang w:val="en-US"/>
        </w:rPr>
      </w:pPr>
    </w:p>
    <w:p w14:paraId="191FEDF8" w14:textId="78F8F01F" w:rsidR="00651C4D" w:rsidRDefault="00651C4D" w:rsidP="00D52D94">
      <w:pPr>
        <w:pStyle w:val="2ndlevelprovision"/>
        <w:numPr>
          <w:ilvl w:val="0"/>
          <w:numId w:val="0"/>
        </w:numPr>
        <w:ind w:left="709"/>
        <w:rPr>
          <w:lang w:val="en-US"/>
        </w:rPr>
      </w:pPr>
    </w:p>
    <w:p w14:paraId="0120DBD6" w14:textId="649E5CE8" w:rsidR="00651C4D" w:rsidRDefault="00651C4D" w:rsidP="00D52D94">
      <w:pPr>
        <w:pStyle w:val="2ndlevelprovision"/>
        <w:numPr>
          <w:ilvl w:val="0"/>
          <w:numId w:val="0"/>
        </w:numPr>
        <w:ind w:left="709"/>
        <w:rPr>
          <w:lang w:val="en-US"/>
        </w:rPr>
      </w:pPr>
    </w:p>
    <w:p w14:paraId="2A5F2B04" w14:textId="20020BA0" w:rsidR="00651C4D" w:rsidRDefault="00651C4D" w:rsidP="00D52D94">
      <w:pPr>
        <w:pStyle w:val="2ndlevelprovision"/>
        <w:numPr>
          <w:ilvl w:val="0"/>
          <w:numId w:val="0"/>
        </w:numPr>
        <w:ind w:left="709"/>
        <w:rPr>
          <w:lang w:val="en-US"/>
        </w:rPr>
      </w:pPr>
    </w:p>
    <w:p w14:paraId="0984C46E" w14:textId="4570787E" w:rsidR="00651C4D" w:rsidRDefault="00651C4D" w:rsidP="00D52D94">
      <w:pPr>
        <w:pStyle w:val="2ndlevelprovision"/>
        <w:numPr>
          <w:ilvl w:val="0"/>
          <w:numId w:val="0"/>
        </w:numPr>
        <w:ind w:left="709"/>
        <w:rPr>
          <w:lang w:val="en-US"/>
        </w:rPr>
      </w:pPr>
    </w:p>
    <w:p w14:paraId="06CB4D06" w14:textId="40568B17" w:rsidR="00651C4D" w:rsidRDefault="00651C4D" w:rsidP="00D52D94">
      <w:pPr>
        <w:pStyle w:val="2ndlevelprovision"/>
        <w:numPr>
          <w:ilvl w:val="0"/>
          <w:numId w:val="0"/>
        </w:numPr>
        <w:ind w:left="709"/>
        <w:rPr>
          <w:lang w:val="en-US"/>
        </w:rPr>
      </w:pPr>
    </w:p>
    <w:p w14:paraId="5322B5C4" w14:textId="75A3F3D2" w:rsidR="00651C4D" w:rsidRDefault="00651C4D" w:rsidP="00D52D94">
      <w:pPr>
        <w:pStyle w:val="2ndlevelprovision"/>
        <w:numPr>
          <w:ilvl w:val="0"/>
          <w:numId w:val="0"/>
        </w:numPr>
        <w:ind w:left="709"/>
        <w:rPr>
          <w:lang w:val="en-US"/>
        </w:rPr>
      </w:pPr>
    </w:p>
    <w:p w14:paraId="2DCDB467" w14:textId="478EA9A9" w:rsidR="00651C4D" w:rsidRDefault="00651C4D" w:rsidP="00D52D94">
      <w:pPr>
        <w:pStyle w:val="2ndlevelprovision"/>
        <w:numPr>
          <w:ilvl w:val="0"/>
          <w:numId w:val="0"/>
        </w:numPr>
        <w:ind w:left="709"/>
        <w:rPr>
          <w:lang w:val="en-US"/>
        </w:rPr>
      </w:pPr>
    </w:p>
    <w:p w14:paraId="470F94DB" w14:textId="3BCE74F1" w:rsidR="00651C4D" w:rsidRDefault="00651C4D" w:rsidP="00D52D94">
      <w:pPr>
        <w:pStyle w:val="2ndlevelprovision"/>
        <w:numPr>
          <w:ilvl w:val="0"/>
          <w:numId w:val="0"/>
        </w:numPr>
        <w:ind w:left="709"/>
        <w:rPr>
          <w:lang w:val="en-US"/>
        </w:rPr>
      </w:pPr>
    </w:p>
    <w:p w14:paraId="7A692427" w14:textId="2E9CEDDF" w:rsidR="00651C4D" w:rsidRDefault="00651C4D" w:rsidP="00D52D94">
      <w:pPr>
        <w:pStyle w:val="2ndlevelprovision"/>
        <w:numPr>
          <w:ilvl w:val="0"/>
          <w:numId w:val="0"/>
        </w:numPr>
        <w:ind w:left="709"/>
        <w:rPr>
          <w:lang w:val="en-US"/>
        </w:rPr>
      </w:pPr>
    </w:p>
    <w:p w14:paraId="555E47AC" w14:textId="1CF06C26" w:rsidR="00651C4D" w:rsidRDefault="00651C4D" w:rsidP="00D52D94">
      <w:pPr>
        <w:pStyle w:val="2ndlevelprovision"/>
        <w:numPr>
          <w:ilvl w:val="0"/>
          <w:numId w:val="0"/>
        </w:numPr>
        <w:ind w:left="709"/>
        <w:rPr>
          <w:lang w:val="en-US"/>
        </w:rPr>
      </w:pPr>
    </w:p>
    <w:p w14:paraId="4E71BF67" w14:textId="7CC8A4D6" w:rsidR="00651C4D" w:rsidRDefault="00651C4D" w:rsidP="00D52D94">
      <w:pPr>
        <w:pStyle w:val="2ndlevelprovision"/>
        <w:numPr>
          <w:ilvl w:val="0"/>
          <w:numId w:val="0"/>
        </w:numPr>
        <w:ind w:left="709"/>
        <w:rPr>
          <w:lang w:val="en-US"/>
        </w:rPr>
      </w:pPr>
    </w:p>
    <w:p w14:paraId="38689E74" w14:textId="20939398" w:rsidR="00651C4D" w:rsidRDefault="00651C4D" w:rsidP="00D52D94">
      <w:pPr>
        <w:pStyle w:val="2ndlevelprovision"/>
        <w:numPr>
          <w:ilvl w:val="0"/>
          <w:numId w:val="0"/>
        </w:numPr>
        <w:ind w:left="709"/>
        <w:rPr>
          <w:lang w:val="en-US"/>
        </w:rPr>
      </w:pPr>
    </w:p>
    <w:p w14:paraId="589204AF" w14:textId="74CA9EF0" w:rsidR="00651C4D" w:rsidRDefault="00651C4D" w:rsidP="00D52D94">
      <w:pPr>
        <w:pStyle w:val="2ndlevelprovision"/>
        <w:numPr>
          <w:ilvl w:val="0"/>
          <w:numId w:val="0"/>
        </w:numPr>
        <w:ind w:left="709"/>
        <w:rPr>
          <w:lang w:val="en-US"/>
        </w:rPr>
      </w:pPr>
    </w:p>
    <w:p w14:paraId="4E39BEF9" w14:textId="77777777" w:rsidR="00651C4D" w:rsidRPr="00651C4D" w:rsidRDefault="00651C4D" w:rsidP="00651C4D">
      <w:pPr>
        <w:spacing w:before="120" w:after="120" w:line="240" w:lineRule="auto"/>
        <w:jc w:val="both"/>
        <w:rPr>
          <w:rFonts w:ascii="Myriad Pro" w:eastAsia="Times New Roman" w:hAnsi="Myriad Pro" w:cs="Times New Roman"/>
          <w:sz w:val="20"/>
          <w:szCs w:val="20"/>
          <w:lang w:val="en-US"/>
        </w:rPr>
      </w:pPr>
    </w:p>
    <w:p w14:paraId="186022BD" w14:textId="2914CADF" w:rsidR="00651C4D" w:rsidRDefault="00651C4D" w:rsidP="00651C4D">
      <w:pPr>
        <w:keepNext/>
        <w:spacing w:before="360" w:after="240" w:line="240" w:lineRule="auto"/>
        <w:jc w:val="both"/>
        <w:outlineLvl w:val="0"/>
        <w:rPr>
          <w:rFonts w:ascii="Myriad Pro" w:eastAsia="Times New Roman" w:hAnsi="Myriad Pro" w:cs="Times New Roman"/>
          <w:b/>
          <w:caps/>
          <w:spacing w:val="20"/>
          <w:sz w:val="20"/>
          <w:szCs w:val="20"/>
          <w:lang w:val="en-US"/>
        </w:rPr>
      </w:pPr>
      <w:bookmarkStart w:id="522" w:name="_Toc35803333"/>
      <w:r w:rsidRPr="00651C4D">
        <w:rPr>
          <w:rFonts w:ascii="Myriad Pro" w:eastAsia="Times New Roman" w:hAnsi="Myriad Pro" w:cs="Times New Roman"/>
          <w:b/>
          <w:caps/>
          <w:spacing w:val="20"/>
          <w:sz w:val="20"/>
          <w:szCs w:val="20"/>
          <w:lang w:val="en-US"/>
        </w:rPr>
        <w:lastRenderedPageBreak/>
        <w:t xml:space="preserve">Annex No </w:t>
      </w:r>
      <w:r w:rsidR="0048484E">
        <w:rPr>
          <w:rFonts w:ascii="Myriad Pro" w:eastAsia="Times New Roman" w:hAnsi="Myriad Pro" w:cs="Times New Roman"/>
          <w:b/>
          <w:caps/>
          <w:spacing w:val="20"/>
          <w:sz w:val="20"/>
          <w:szCs w:val="20"/>
          <w:lang w:val="en-US"/>
        </w:rPr>
        <w:t>6</w:t>
      </w:r>
      <w:r w:rsidRPr="00651C4D">
        <w:rPr>
          <w:rFonts w:ascii="Myriad Pro" w:eastAsia="Times New Roman" w:hAnsi="Myriad Pro" w:cs="Times New Roman"/>
          <w:b/>
          <w:caps/>
          <w:spacing w:val="20"/>
          <w:sz w:val="20"/>
          <w:szCs w:val="20"/>
          <w:lang w:val="en-US"/>
        </w:rPr>
        <w:t>: Entities on whose capabilities the Tenderer relies to certify its compliance with qualification requirements</w:t>
      </w:r>
      <w:bookmarkEnd w:id="522"/>
    </w:p>
    <w:p w14:paraId="1DB7A37C" w14:textId="733D03B2" w:rsidR="00A71231" w:rsidRDefault="00A71231" w:rsidP="00A71231">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06C3CB96" w14:textId="77777777" w:rsidR="00AC3752" w:rsidRPr="00AC3752" w:rsidRDefault="00AC3752" w:rsidP="00AC3752">
      <w:pPr>
        <w:pStyle w:val="SLONormal"/>
      </w:pPr>
    </w:p>
    <w:tbl>
      <w:tblPr>
        <w:tblStyle w:val="ListTable3-Accent14"/>
        <w:tblW w:w="9256" w:type="dxa"/>
        <w:tblLayout w:type="fixed"/>
        <w:tblLook w:val="0420" w:firstRow="1" w:lastRow="0" w:firstColumn="0" w:lastColumn="0" w:noHBand="0" w:noVBand="1"/>
      </w:tblPr>
      <w:tblGrid>
        <w:gridCol w:w="3086"/>
        <w:gridCol w:w="3085"/>
        <w:gridCol w:w="3085"/>
      </w:tblGrid>
      <w:tr w:rsidR="00651C4D" w:rsidRPr="00651C4D" w14:paraId="5A120AF5" w14:textId="77777777" w:rsidTr="00B76613">
        <w:trPr>
          <w:cnfStyle w:val="100000000000" w:firstRow="1" w:lastRow="0" w:firstColumn="0" w:lastColumn="0" w:oddVBand="0" w:evenVBand="0" w:oddHBand="0" w:evenHBand="0" w:firstRowFirstColumn="0" w:firstRowLastColumn="0" w:lastRowFirstColumn="0" w:lastRowLastColumn="0"/>
          <w:trHeight w:val="1364"/>
        </w:trPr>
        <w:tc>
          <w:tcPr>
            <w:tcW w:w="0" w:type="dxa"/>
            <w:shd w:val="clear" w:color="auto" w:fill="003786"/>
          </w:tcPr>
          <w:p w14:paraId="51667C21" w14:textId="77777777" w:rsidR="00B76613" w:rsidRDefault="00B76613" w:rsidP="00B76613">
            <w:pPr>
              <w:spacing w:line="257" w:lineRule="auto"/>
              <w:jc w:val="center"/>
              <w:rPr>
                <w:rFonts w:ascii="Myriad Pro" w:hAnsi="Myriad Pro"/>
                <w:b w:val="0"/>
                <w:bCs w:val="0"/>
                <w:sz w:val="20"/>
                <w:szCs w:val="20"/>
                <w:lang w:val="en-US"/>
              </w:rPr>
            </w:pPr>
          </w:p>
          <w:p w14:paraId="2EF34D38" w14:textId="77777777" w:rsidR="00B76613" w:rsidRDefault="00B76613" w:rsidP="00B76613">
            <w:pPr>
              <w:spacing w:line="257" w:lineRule="auto"/>
              <w:jc w:val="center"/>
              <w:rPr>
                <w:rFonts w:ascii="Myriad Pro" w:hAnsi="Myriad Pro"/>
                <w:b w:val="0"/>
                <w:bCs w:val="0"/>
                <w:sz w:val="20"/>
                <w:szCs w:val="20"/>
                <w:lang w:val="en-US"/>
              </w:rPr>
            </w:pPr>
          </w:p>
          <w:p w14:paraId="3B215CB1" w14:textId="63B4ECF5" w:rsidR="00651C4D" w:rsidRPr="00651C4D" w:rsidRDefault="00651C4D" w:rsidP="00694BA1">
            <w:pPr>
              <w:spacing w:line="257" w:lineRule="auto"/>
              <w:rPr>
                <w:rFonts w:ascii="Myriad Pro" w:hAnsi="Myriad Pro"/>
                <w:sz w:val="20"/>
                <w:szCs w:val="20"/>
                <w:lang w:val="en-US"/>
              </w:rPr>
            </w:pPr>
            <w:r w:rsidRPr="00651C4D">
              <w:rPr>
                <w:rFonts w:ascii="Myriad Pro" w:hAnsi="Myriad Pro"/>
                <w:sz w:val="20"/>
                <w:szCs w:val="20"/>
                <w:lang w:val="en-US"/>
              </w:rPr>
              <w:t>No</w:t>
            </w:r>
          </w:p>
        </w:tc>
        <w:tc>
          <w:tcPr>
            <w:tcW w:w="0" w:type="dxa"/>
            <w:shd w:val="clear" w:color="auto" w:fill="003786"/>
          </w:tcPr>
          <w:p w14:paraId="071F6BED" w14:textId="77777777" w:rsidR="00B76613" w:rsidRDefault="00B76613" w:rsidP="00B76613">
            <w:pPr>
              <w:spacing w:line="257" w:lineRule="auto"/>
              <w:jc w:val="center"/>
              <w:rPr>
                <w:rFonts w:ascii="Myriad Pro" w:hAnsi="Myriad Pro"/>
                <w:b w:val="0"/>
                <w:bCs w:val="0"/>
                <w:sz w:val="20"/>
                <w:szCs w:val="20"/>
                <w:lang w:val="en-US"/>
              </w:rPr>
            </w:pPr>
          </w:p>
          <w:p w14:paraId="410527E3" w14:textId="77777777" w:rsidR="00B76613" w:rsidRDefault="00B76613" w:rsidP="00B76613">
            <w:pPr>
              <w:spacing w:line="257" w:lineRule="auto"/>
              <w:jc w:val="center"/>
              <w:rPr>
                <w:rFonts w:ascii="Myriad Pro" w:hAnsi="Myriad Pro"/>
                <w:b w:val="0"/>
                <w:bCs w:val="0"/>
                <w:sz w:val="20"/>
                <w:szCs w:val="20"/>
                <w:lang w:val="en-US"/>
              </w:rPr>
            </w:pPr>
          </w:p>
          <w:p w14:paraId="09EDB657" w14:textId="5B7C0CD5" w:rsidR="00651C4D" w:rsidRPr="00651C4D" w:rsidRDefault="00651C4D" w:rsidP="00B76613">
            <w:pPr>
              <w:spacing w:line="257" w:lineRule="auto"/>
              <w:jc w:val="center"/>
              <w:rPr>
                <w:rFonts w:ascii="Myriad Pro" w:hAnsi="Myriad Pro"/>
                <w:sz w:val="20"/>
                <w:szCs w:val="20"/>
                <w:lang w:val="en-US"/>
              </w:rPr>
            </w:pPr>
            <w:r w:rsidRPr="00651C4D">
              <w:rPr>
                <w:rFonts w:ascii="Myriad Pro" w:hAnsi="Myriad Pro"/>
                <w:sz w:val="20"/>
                <w:szCs w:val="20"/>
                <w:lang w:val="en-US"/>
              </w:rPr>
              <w:t>Name</w:t>
            </w:r>
          </w:p>
        </w:tc>
        <w:tc>
          <w:tcPr>
            <w:tcW w:w="0" w:type="dxa"/>
            <w:shd w:val="clear" w:color="auto" w:fill="003786"/>
          </w:tcPr>
          <w:p w14:paraId="7F78D861" w14:textId="77777777" w:rsidR="00651C4D" w:rsidRPr="00651C4D" w:rsidRDefault="00651C4D" w:rsidP="00B76613">
            <w:pPr>
              <w:spacing w:line="257" w:lineRule="auto"/>
              <w:jc w:val="center"/>
              <w:rPr>
                <w:rFonts w:ascii="Myriad Pro" w:hAnsi="Myriad Pro"/>
                <w:sz w:val="20"/>
                <w:szCs w:val="20"/>
                <w:lang w:val="en-US"/>
              </w:rPr>
            </w:pPr>
            <w:r w:rsidRPr="00651C4D">
              <w:rPr>
                <w:rFonts w:ascii="Myriad Pro" w:hAnsi="Myriad Pro"/>
                <w:sz w:val="20"/>
                <w:szCs w:val="20"/>
                <w:u w:val="single"/>
                <w:lang w:val="en-US"/>
              </w:rPr>
              <w:t>Description of the capabilities</w:t>
            </w:r>
            <w:r w:rsidRPr="00651C4D">
              <w:rPr>
                <w:rFonts w:ascii="Myriad Pro" w:hAnsi="Myriad Pro"/>
                <w:sz w:val="20"/>
                <w:szCs w:val="20"/>
                <w:lang w:val="en-US"/>
              </w:rPr>
              <w:t xml:space="preserve"> the Tenderer relies to certify its </w:t>
            </w:r>
            <w:r w:rsidRPr="00651C4D">
              <w:rPr>
                <w:rFonts w:ascii="Myriad Pro" w:hAnsi="Myriad Pro"/>
                <w:sz w:val="20"/>
                <w:szCs w:val="20"/>
                <w:u w:val="single"/>
                <w:lang w:val="en-US"/>
              </w:rPr>
              <w:t>compliance with qualification requirements</w:t>
            </w:r>
            <w:r w:rsidRPr="00651C4D">
              <w:rPr>
                <w:rFonts w:ascii="Myriad Pro" w:hAnsi="Myriad Pro"/>
                <w:sz w:val="20"/>
                <w:szCs w:val="20"/>
                <w:lang w:val="en-US"/>
              </w:rPr>
              <w:t xml:space="preserve"> (Section 8 and 9 of Regulations)</w:t>
            </w:r>
          </w:p>
        </w:tc>
      </w:tr>
      <w:tr w:rsidR="00651C4D" w:rsidRPr="00651C4D" w14:paraId="369F76AF"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tcPr>
          <w:p w14:paraId="013B2D74" w14:textId="77777777" w:rsidR="00651C4D" w:rsidRPr="00651C4D" w:rsidRDefault="00651C4D" w:rsidP="00651C4D">
            <w:pPr>
              <w:spacing w:line="257" w:lineRule="auto"/>
              <w:jc w:val="both"/>
              <w:rPr>
                <w:rFonts w:ascii="Myriad Pro" w:hAnsi="Myriad Pro"/>
                <w:sz w:val="20"/>
                <w:szCs w:val="20"/>
                <w:lang w:val="en-US"/>
              </w:rPr>
            </w:pPr>
            <w:r w:rsidRPr="00651C4D">
              <w:rPr>
                <w:rFonts w:ascii="Myriad Pro" w:hAnsi="Myriad Pro"/>
                <w:sz w:val="20"/>
                <w:szCs w:val="20"/>
                <w:lang w:val="en-US"/>
              </w:rPr>
              <w:t>1</w:t>
            </w:r>
          </w:p>
        </w:tc>
        <w:tc>
          <w:tcPr>
            <w:tcW w:w="0" w:type="dxa"/>
          </w:tcPr>
          <w:p w14:paraId="564B6373" w14:textId="77777777" w:rsidR="00651C4D" w:rsidRPr="00651C4D" w:rsidRDefault="00651C4D" w:rsidP="00651C4D">
            <w:pPr>
              <w:spacing w:line="257" w:lineRule="auto"/>
              <w:jc w:val="both"/>
              <w:rPr>
                <w:rFonts w:ascii="Myriad Pro" w:hAnsi="Myriad Pro"/>
                <w:sz w:val="20"/>
                <w:szCs w:val="20"/>
                <w:lang w:val="en-US"/>
              </w:rPr>
            </w:pPr>
          </w:p>
        </w:tc>
        <w:tc>
          <w:tcPr>
            <w:tcW w:w="0" w:type="dxa"/>
          </w:tcPr>
          <w:p w14:paraId="25332858" w14:textId="77777777" w:rsidR="00651C4D" w:rsidRPr="00651C4D" w:rsidRDefault="00651C4D" w:rsidP="00651C4D">
            <w:pPr>
              <w:spacing w:line="257" w:lineRule="auto"/>
              <w:jc w:val="both"/>
              <w:rPr>
                <w:rFonts w:ascii="Myriad Pro" w:hAnsi="Myriad Pro"/>
                <w:sz w:val="20"/>
                <w:szCs w:val="20"/>
                <w:lang w:val="en-US"/>
              </w:rPr>
            </w:pPr>
          </w:p>
        </w:tc>
      </w:tr>
      <w:tr w:rsidR="00651C4D" w:rsidRPr="00651C4D" w14:paraId="16341645" w14:textId="77777777" w:rsidTr="00B92BC2">
        <w:tc>
          <w:tcPr>
            <w:tcW w:w="0" w:type="dxa"/>
          </w:tcPr>
          <w:p w14:paraId="1E98F2B0" w14:textId="77777777" w:rsidR="00651C4D" w:rsidRPr="00651C4D" w:rsidRDefault="00651C4D" w:rsidP="00651C4D">
            <w:pPr>
              <w:spacing w:line="257" w:lineRule="auto"/>
              <w:jc w:val="both"/>
              <w:rPr>
                <w:rFonts w:ascii="Myriad Pro" w:hAnsi="Myriad Pro"/>
                <w:sz w:val="20"/>
                <w:szCs w:val="20"/>
                <w:lang w:val="en-US"/>
              </w:rPr>
            </w:pPr>
            <w:r w:rsidRPr="00651C4D">
              <w:rPr>
                <w:rFonts w:ascii="Myriad Pro" w:hAnsi="Myriad Pro"/>
                <w:sz w:val="20"/>
                <w:szCs w:val="20"/>
                <w:lang w:val="en-US"/>
              </w:rPr>
              <w:t>2</w:t>
            </w:r>
          </w:p>
        </w:tc>
        <w:tc>
          <w:tcPr>
            <w:tcW w:w="0" w:type="dxa"/>
          </w:tcPr>
          <w:p w14:paraId="6CA31EFB" w14:textId="77777777" w:rsidR="00651C4D" w:rsidRPr="00651C4D" w:rsidRDefault="00651C4D" w:rsidP="00651C4D">
            <w:pPr>
              <w:spacing w:line="257" w:lineRule="auto"/>
              <w:jc w:val="both"/>
              <w:rPr>
                <w:rFonts w:ascii="Myriad Pro" w:hAnsi="Myriad Pro"/>
                <w:sz w:val="20"/>
                <w:szCs w:val="20"/>
                <w:lang w:val="en-US"/>
              </w:rPr>
            </w:pPr>
          </w:p>
        </w:tc>
        <w:tc>
          <w:tcPr>
            <w:tcW w:w="0" w:type="dxa"/>
          </w:tcPr>
          <w:p w14:paraId="48E8633E" w14:textId="77777777" w:rsidR="00651C4D" w:rsidRPr="00651C4D" w:rsidRDefault="00651C4D" w:rsidP="00651C4D">
            <w:pPr>
              <w:spacing w:line="257" w:lineRule="auto"/>
              <w:jc w:val="both"/>
              <w:rPr>
                <w:rFonts w:ascii="Myriad Pro" w:hAnsi="Myriad Pro"/>
                <w:sz w:val="20"/>
                <w:szCs w:val="20"/>
                <w:lang w:val="en-US"/>
              </w:rPr>
            </w:pPr>
          </w:p>
        </w:tc>
      </w:tr>
      <w:tr w:rsidR="00651C4D" w:rsidRPr="00651C4D" w14:paraId="4747DB88"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tcPr>
          <w:p w14:paraId="67471940" w14:textId="77777777" w:rsidR="00651C4D" w:rsidRPr="00651C4D" w:rsidRDefault="00651C4D" w:rsidP="00651C4D">
            <w:pPr>
              <w:spacing w:line="257" w:lineRule="auto"/>
              <w:jc w:val="both"/>
              <w:rPr>
                <w:rFonts w:ascii="Myriad Pro" w:hAnsi="Myriad Pro"/>
                <w:sz w:val="20"/>
                <w:szCs w:val="20"/>
                <w:lang w:val="en-US"/>
              </w:rPr>
            </w:pPr>
            <w:r w:rsidRPr="00651C4D">
              <w:rPr>
                <w:rFonts w:ascii="Myriad Pro" w:hAnsi="Myriad Pro"/>
                <w:sz w:val="20"/>
                <w:szCs w:val="20"/>
                <w:lang w:val="en-US"/>
              </w:rPr>
              <w:t>[..]</w:t>
            </w:r>
          </w:p>
        </w:tc>
        <w:tc>
          <w:tcPr>
            <w:tcW w:w="0" w:type="dxa"/>
          </w:tcPr>
          <w:p w14:paraId="2DA09154" w14:textId="77777777" w:rsidR="00651C4D" w:rsidRPr="00651C4D" w:rsidRDefault="00651C4D" w:rsidP="00651C4D">
            <w:pPr>
              <w:spacing w:line="257" w:lineRule="auto"/>
              <w:jc w:val="both"/>
              <w:rPr>
                <w:rFonts w:ascii="Myriad Pro" w:hAnsi="Myriad Pro"/>
                <w:sz w:val="20"/>
                <w:szCs w:val="20"/>
                <w:lang w:val="en-US"/>
              </w:rPr>
            </w:pPr>
          </w:p>
        </w:tc>
        <w:tc>
          <w:tcPr>
            <w:tcW w:w="0" w:type="dxa"/>
          </w:tcPr>
          <w:p w14:paraId="03F41EA2" w14:textId="77777777" w:rsidR="00651C4D" w:rsidRPr="00651C4D" w:rsidRDefault="00651C4D" w:rsidP="00651C4D">
            <w:pPr>
              <w:spacing w:line="257" w:lineRule="auto"/>
              <w:jc w:val="both"/>
              <w:rPr>
                <w:rFonts w:ascii="Myriad Pro" w:hAnsi="Myriad Pro"/>
                <w:sz w:val="20"/>
                <w:szCs w:val="20"/>
                <w:lang w:val="en-US"/>
              </w:rPr>
            </w:pPr>
          </w:p>
        </w:tc>
      </w:tr>
    </w:tbl>
    <w:p w14:paraId="2ABDD077"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p>
    <w:p w14:paraId="4EF339D3"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 xml:space="preserve">NB! </w:t>
      </w:r>
    </w:p>
    <w:p w14:paraId="63FE3043"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 xml:space="preserve">In case the Tenderer relies on abilities of other entities to certify its </w:t>
      </w:r>
      <w:r w:rsidRPr="00651C4D">
        <w:rPr>
          <w:rFonts w:ascii="Myriad Pro" w:eastAsia="Times New Roman" w:hAnsi="Myriad Pro" w:cs="Times New Roman"/>
          <w:b/>
          <w:bCs/>
          <w:sz w:val="20"/>
          <w:szCs w:val="20"/>
          <w:u w:val="single"/>
          <w:lang w:val="en-US"/>
        </w:rPr>
        <w:t>compliance with the qualification requirements</w:t>
      </w:r>
      <w:r w:rsidRPr="00651C4D">
        <w:rPr>
          <w:rFonts w:ascii="Myriad Pro" w:eastAsia="Times New Roman" w:hAnsi="Myriad Pro" w:cs="Times New Roman"/>
          <w:b/>
          <w:bCs/>
          <w:sz w:val="20"/>
          <w:szCs w:val="20"/>
          <w:lang w:val="en-US"/>
        </w:rPr>
        <w:t xml:space="preserve">, this Annex must be accompanied with documents evidencing that all the </w:t>
      </w:r>
      <w:r w:rsidRPr="00651C4D">
        <w:rPr>
          <w:rFonts w:ascii="Myriad Pro" w:eastAsia="Times New Roman" w:hAnsi="Myriad Pro" w:cs="Times New Roman"/>
          <w:b/>
          <w:bCs/>
          <w:sz w:val="20"/>
          <w:szCs w:val="20"/>
          <w:lang w:val="en-GB"/>
        </w:rPr>
        <w:t>necessary resources will be passed to the Tenderer, as set per Section 8 and Section 9 of the Regulations.</w:t>
      </w:r>
    </w:p>
    <w:p w14:paraId="298E67A9"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p>
    <w:p w14:paraId="572B98C2"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Documents attached: ______________</w:t>
      </w:r>
      <w:r w:rsidRPr="00651C4D">
        <w:rPr>
          <w:rFonts w:ascii="Myriad Pro" w:eastAsia="Times New Roman" w:hAnsi="Myriad Pro" w:cs="Times New Roman"/>
          <w:b/>
          <w:bCs/>
          <w:i/>
          <w:sz w:val="20"/>
          <w:szCs w:val="20"/>
          <w:lang w:val="en-GB"/>
        </w:rPr>
        <w:t>[Please fill in]</w:t>
      </w:r>
      <w:r w:rsidRPr="00651C4D">
        <w:rPr>
          <w:rFonts w:ascii="Myriad Pro" w:eastAsia="Times New Roman" w:hAnsi="Myriad Pro" w:cs="Times New Roman"/>
          <w:b/>
          <w:bCs/>
          <w:sz w:val="20"/>
          <w:szCs w:val="20"/>
          <w:lang w:val="en-US"/>
        </w:rPr>
        <w:t xml:space="preserve"> ________________ on __</w:t>
      </w:r>
      <w:r w:rsidRPr="00651C4D">
        <w:rPr>
          <w:rFonts w:ascii="Myriad Pro" w:eastAsia="Times New Roman" w:hAnsi="Myriad Pro" w:cs="Times New Roman"/>
          <w:b/>
          <w:bCs/>
          <w:i/>
          <w:sz w:val="20"/>
          <w:szCs w:val="20"/>
          <w:lang w:val="en-GB"/>
        </w:rPr>
        <w:t xml:space="preserve"> [Please fill in]</w:t>
      </w:r>
      <w:r w:rsidRPr="00651C4D">
        <w:rPr>
          <w:rFonts w:ascii="Myriad Pro" w:eastAsia="Times New Roman" w:hAnsi="Myriad Pro" w:cs="Times New Roman"/>
          <w:b/>
          <w:bCs/>
          <w:sz w:val="20"/>
          <w:szCs w:val="20"/>
          <w:lang w:val="en-US"/>
        </w:rPr>
        <w:t xml:space="preserve"> _____pages.</w:t>
      </w:r>
    </w:p>
    <w:p w14:paraId="3E902690" w14:textId="094555BA" w:rsidR="00651C4D" w:rsidRDefault="00651C4D" w:rsidP="00651C4D">
      <w:pPr>
        <w:spacing w:before="120" w:after="120" w:line="240" w:lineRule="auto"/>
        <w:ind w:right="90"/>
        <w:rPr>
          <w:rFonts w:ascii="Myriad Pro" w:hAnsi="Myriad Pro"/>
          <w:sz w:val="20"/>
          <w:szCs w:val="20"/>
          <w:lang w:val="en-US"/>
        </w:rPr>
      </w:pPr>
    </w:p>
    <w:p w14:paraId="43F6788B" w14:textId="77777777" w:rsidR="00B87A27" w:rsidRPr="00651C4D" w:rsidRDefault="00B87A27" w:rsidP="00651C4D">
      <w:pPr>
        <w:spacing w:before="120" w:after="120" w:line="240" w:lineRule="auto"/>
        <w:ind w:right="90"/>
        <w:rPr>
          <w:rFonts w:ascii="Myriad Pro" w:hAnsi="Myriad Pro"/>
          <w:sz w:val="20"/>
          <w:szCs w:val="20"/>
          <w:lang w:val="en-US"/>
        </w:rPr>
      </w:pPr>
    </w:p>
    <w:p w14:paraId="3B244538" w14:textId="77777777" w:rsidR="00651C4D" w:rsidRPr="00651C4D" w:rsidRDefault="00651C4D" w:rsidP="00651C4D">
      <w:pPr>
        <w:spacing w:before="120" w:after="120" w:line="240" w:lineRule="auto"/>
        <w:ind w:right="90"/>
        <w:rPr>
          <w:rFonts w:ascii="Myriad Pro" w:hAnsi="Myriad Pro"/>
          <w:sz w:val="20"/>
          <w:szCs w:val="20"/>
          <w:lang w:val="en-US"/>
        </w:rPr>
      </w:pPr>
      <w:r w:rsidRPr="00651C4D">
        <w:rPr>
          <w:rFonts w:ascii="Myriad Pro" w:hAnsi="Myriad Pro"/>
          <w:sz w:val="20"/>
          <w:szCs w:val="20"/>
          <w:lang w:val="en-US"/>
        </w:rPr>
        <w:t xml:space="preserve">Signature </w:t>
      </w:r>
      <w:r w:rsidRPr="00651C4D">
        <w:rPr>
          <w:rFonts w:ascii="Myriad Pro" w:hAnsi="Myriad Pro"/>
          <w:i/>
          <w:sz w:val="20"/>
          <w:szCs w:val="20"/>
          <w:lang w:val="en-US"/>
        </w:rPr>
        <w:t xml:space="preserve">[signature </w:t>
      </w:r>
      <w:r w:rsidRPr="00651C4D">
        <w:rPr>
          <w:rFonts w:ascii="Myriad Pro" w:hAnsi="Myriad Pro"/>
          <w:i/>
          <w:iCs/>
          <w:sz w:val="20"/>
          <w:szCs w:val="20"/>
          <w:lang w:val="en-US"/>
        </w:rPr>
        <w:t>of the representative of the Tenderer</w:t>
      </w:r>
      <w:r w:rsidRPr="00651C4D">
        <w:rPr>
          <w:rFonts w:ascii="Myriad Pro" w:hAnsi="Myriad Pro"/>
          <w:i/>
          <w:sz w:val="20"/>
          <w:szCs w:val="20"/>
          <w:lang w:val="en-US"/>
        </w:rPr>
        <w:t>]</w:t>
      </w:r>
      <w:r w:rsidRPr="00651C4D">
        <w:rPr>
          <w:rFonts w:ascii="Myriad Pro" w:hAnsi="Myriad Pro"/>
          <w:sz w:val="20"/>
          <w:szCs w:val="20"/>
          <w:lang w:val="en-US"/>
        </w:rPr>
        <w:t>:______________________________</w:t>
      </w:r>
      <w:r w:rsidRPr="00651C4D">
        <w:rPr>
          <w:rFonts w:ascii="Myriad Pro" w:hAnsi="Myriad Pro"/>
          <w:sz w:val="20"/>
          <w:szCs w:val="20"/>
          <w:lang w:val="en-US"/>
        </w:rPr>
        <w:br/>
        <w:t xml:space="preserve">Date: </w:t>
      </w:r>
      <w:r w:rsidRPr="00651C4D">
        <w:rPr>
          <w:rFonts w:ascii="Myriad Pro" w:hAnsi="Myriad Pro"/>
          <w:i/>
          <w:sz w:val="20"/>
          <w:szCs w:val="20"/>
          <w:lang w:val="en-US"/>
        </w:rPr>
        <w:t>[</w:t>
      </w:r>
      <w:r w:rsidRPr="00651C4D">
        <w:rPr>
          <w:rFonts w:ascii="Myriad Pro" w:hAnsi="Myriad Pro"/>
          <w:i/>
          <w:iCs/>
          <w:sz w:val="20"/>
          <w:szCs w:val="20"/>
          <w:lang w:val="en-US"/>
        </w:rPr>
        <w:t>date of signing</w:t>
      </w:r>
      <w:r w:rsidRPr="00651C4D">
        <w:rPr>
          <w:rFonts w:ascii="Myriad Pro" w:hAnsi="Myriad Pro"/>
          <w:i/>
          <w:sz w:val="20"/>
          <w:szCs w:val="20"/>
          <w:lang w:val="en-US"/>
        </w:rPr>
        <w:t>]</w:t>
      </w:r>
      <w:r w:rsidRPr="00651C4D">
        <w:rPr>
          <w:rFonts w:ascii="Myriad Pro" w:hAnsi="Myriad Pro"/>
          <w:sz w:val="20"/>
          <w:szCs w:val="20"/>
          <w:lang w:val="en-US"/>
        </w:rPr>
        <w:br/>
        <w:t xml:space="preserve">Name: </w:t>
      </w:r>
      <w:r w:rsidRPr="00651C4D">
        <w:rPr>
          <w:rFonts w:ascii="Myriad Pro" w:hAnsi="Myriad Pro"/>
          <w:i/>
          <w:sz w:val="20"/>
          <w:szCs w:val="20"/>
          <w:lang w:val="en-US"/>
        </w:rPr>
        <w:t>[</w:t>
      </w:r>
      <w:r w:rsidRPr="00651C4D">
        <w:rPr>
          <w:rFonts w:ascii="Myriad Pro" w:hAnsi="Myriad Pro"/>
          <w:i/>
          <w:iCs/>
          <w:sz w:val="20"/>
          <w:szCs w:val="20"/>
          <w:lang w:val="en-US"/>
        </w:rPr>
        <w:t>name of the representative of the Tenderer</w:t>
      </w:r>
      <w:r w:rsidRPr="00651C4D">
        <w:rPr>
          <w:rFonts w:ascii="Myriad Pro" w:hAnsi="Myriad Pro"/>
          <w:i/>
          <w:sz w:val="20"/>
          <w:szCs w:val="20"/>
          <w:lang w:val="en-US"/>
        </w:rPr>
        <w:t>]</w:t>
      </w:r>
      <w:r w:rsidRPr="00651C4D">
        <w:rPr>
          <w:rFonts w:ascii="Myriad Pro" w:hAnsi="Myriad Pro"/>
          <w:sz w:val="20"/>
          <w:szCs w:val="20"/>
          <w:lang w:val="en-US"/>
        </w:rPr>
        <w:br/>
        <w:t xml:space="preserve">Position: </w:t>
      </w:r>
      <w:r w:rsidRPr="00651C4D">
        <w:rPr>
          <w:rFonts w:ascii="Myriad Pro" w:hAnsi="Myriad Pro"/>
          <w:i/>
          <w:sz w:val="20"/>
          <w:szCs w:val="20"/>
          <w:lang w:val="en-US"/>
        </w:rPr>
        <w:t>[</w:t>
      </w:r>
      <w:r w:rsidRPr="00651C4D">
        <w:rPr>
          <w:rFonts w:ascii="Myriad Pro" w:hAnsi="Myriad Pro"/>
          <w:i/>
          <w:iCs/>
          <w:sz w:val="20"/>
          <w:szCs w:val="20"/>
          <w:lang w:val="en-US"/>
        </w:rPr>
        <w:t>position of the representative of the Tenderer</w:t>
      </w:r>
      <w:r w:rsidRPr="00651C4D">
        <w:rPr>
          <w:rFonts w:ascii="Myriad Pro" w:hAnsi="Myriad Pro"/>
          <w:i/>
          <w:sz w:val="20"/>
          <w:szCs w:val="20"/>
          <w:lang w:val="en-US"/>
        </w:rPr>
        <w:t>]</w:t>
      </w:r>
    </w:p>
    <w:p w14:paraId="79804630" w14:textId="77777777" w:rsidR="00651C4D" w:rsidRPr="00651C4D" w:rsidRDefault="00651C4D" w:rsidP="00651C4D">
      <w:pPr>
        <w:jc w:val="center"/>
        <w:rPr>
          <w:rFonts w:ascii="Myriad Pro" w:hAnsi="Myriad Pro"/>
          <w:sz w:val="20"/>
          <w:szCs w:val="20"/>
          <w:lang w:val="en-US"/>
        </w:rPr>
      </w:pPr>
    </w:p>
    <w:p w14:paraId="49119F44" w14:textId="77777777" w:rsidR="00651C4D" w:rsidRPr="00651C4D" w:rsidRDefault="00651C4D" w:rsidP="00651C4D">
      <w:pPr>
        <w:tabs>
          <w:tab w:val="left" w:pos="4320"/>
          <w:tab w:val="left" w:pos="7965"/>
        </w:tabs>
        <w:jc w:val="center"/>
        <w:rPr>
          <w:rFonts w:ascii="Myriad Pro" w:hAnsi="Myriad Pro"/>
          <w:sz w:val="20"/>
          <w:szCs w:val="20"/>
          <w:lang w:val="en-US"/>
        </w:rPr>
      </w:pPr>
    </w:p>
    <w:p w14:paraId="3D715BCF" w14:textId="202EB42C" w:rsidR="00651C4D" w:rsidRDefault="00651C4D" w:rsidP="00D52D94">
      <w:pPr>
        <w:pStyle w:val="2ndlevelprovision"/>
        <w:numPr>
          <w:ilvl w:val="0"/>
          <w:numId w:val="0"/>
        </w:numPr>
        <w:ind w:left="709"/>
        <w:rPr>
          <w:lang w:val="en-US"/>
        </w:rPr>
      </w:pPr>
    </w:p>
    <w:p w14:paraId="3AC2C1F8" w14:textId="5C981398" w:rsidR="004F57FE" w:rsidRDefault="004F57FE" w:rsidP="00D52D94">
      <w:pPr>
        <w:pStyle w:val="2ndlevelprovision"/>
        <w:numPr>
          <w:ilvl w:val="0"/>
          <w:numId w:val="0"/>
        </w:numPr>
        <w:ind w:left="709"/>
        <w:rPr>
          <w:lang w:val="en-US"/>
        </w:rPr>
      </w:pPr>
    </w:p>
    <w:p w14:paraId="51349984" w14:textId="69F23AFC" w:rsidR="004F57FE" w:rsidRDefault="004F57FE" w:rsidP="00D52D94">
      <w:pPr>
        <w:pStyle w:val="2ndlevelprovision"/>
        <w:numPr>
          <w:ilvl w:val="0"/>
          <w:numId w:val="0"/>
        </w:numPr>
        <w:ind w:left="709"/>
        <w:rPr>
          <w:lang w:val="en-US"/>
        </w:rPr>
      </w:pPr>
    </w:p>
    <w:p w14:paraId="0CCDD42E" w14:textId="4F519B23" w:rsidR="004F57FE" w:rsidRDefault="004F57FE" w:rsidP="00D52D94">
      <w:pPr>
        <w:pStyle w:val="2ndlevelprovision"/>
        <w:numPr>
          <w:ilvl w:val="0"/>
          <w:numId w:val="0"/>
        </w:numPr>
        <w:ind w:left="709"/>
        <w:rPr>
          <w:lang w:val="en-US"/>
        </w:rPr>
      </w:pPr>
    </w:p>
    <w:p w14:paraId="08B970EC" w14:textId="4D2DD417" w:rsidR="004F57FE" w:rsidRDefault="004F57FE" w:rsidP="00D52D94">
      <w:pPr>
        <w:pStyle w:val="2ndlevelprovision"/>
        <w:numPr>
          <w:ilvl w:val="0"/>
          <w:numId w:val="0"/>
        </w:numPr>
        <w:ind w:left="709"/>
        <w:rPr>
          <w:lang w:val="en-US"/>
        </w:rPr>
      </w:pPr>
    </w:p>
    <w:p w14:paraId="722E65B2" w14:textId="79005AB7" w:rsidR="004F57FE" w:rsidRDefault="004F57FE" w:rsidP="00D52D94">
      <w:pPr>
        <w:pStyle w:val="2ndlevelprovision"/>
        <w:numPr>
          <w:ilvl w:val="0"/>
          <w:numId w:val="0"/>
        </w:numPr>
        <w:ind w:left="709"/>
        <w:rPr>
          <w:lang w:val="en-US"/>
        </w:rPr>
      </w:pPr>
    </w:p>
    <w:p w14:paraId="1DA524D4" w14:textId="6382A6B7" w:rsidR="004F57FE" w:rsidRDefault="004F57FE" w:rsidP="00D52D94">
      <w:pPr>
        <w:pStyle w:val="2ndlevelprovision"/>
        <w:numPr>
          <w:ilvl w:val="0"/>
          <w:numId w:val="0"/>
        </w:numPr>
        <w:ind w:left="709"/>
        <w:rPr>
          <w:lang w:val="en-US"/>
        </w:rPr>
      </w:pPr>
    </w:p>
    <w:p w14:paraId="2642A22F" w14:textId="6554A789" w:rsidR="004F57FE" w:rsidRDefault="004F57FE" w:rsidP="00D52D94">
      <w:pPr>
        <w:pStyle w:val="2ndlevelprovision"/>
        <w:numPr>
          <w:ilvl w:val="0"/>
          <w:numId w:val="0"/>
        </w:numPr>
        <w:ind w:left="709"/>
        <w:rPr>
          <w:lang w:val="en-US"/>
        </w:rPr>
      </w:pPr>
    </w:p>
    <w:p w14:paraId="7BAC1107" w14:textId="131626B7" w:rsidR="004F57FE" w:rsidRDefault="004F57FE" w:rsidP="00D52D94">
      <w:pPr>
        <w:pStyle w:val="2ndlevelprovision"/>
        <w:numPr>
          <w:ilvl w:val="0"/>
          <w:numId w:val="0"/>
        </w:numPr>
        <w:ind w:left="709"/>
        <w:rPr>
          <w:lang w:val="en-US"/>
        </w:rPr>
      </w:pPr>
    </w:p>
    <w:p w14:paraId="53D806FB" w14:textId="2190B67C" w:rsidR="004F57FE" w:rsidRDefault="004F57FE" w:rsidP="00D52D94">
      <w:pPr>
        <w:pStyle w:val="2ndlevelprovision"/>
        <w:numPr>
          <w:ilvl w:val="0"/>
          <w:numId w:val="0"/>
        </w:numPr>
        <w:ind w:left="709"/>
        <w:rPr>
          <w:lang w:val="en-US"/>
        </w:rPr>
      </w:pPr>
    </w:p>
    <w:p w14:paraId="705EFD3A" w14:textId="3B6C4E48" w:rsidR="004F57FE" w:rsidRDefault="004F57FE" w:rsidP="004F57FE">
      <w:pPr>
        <w:pStyle w:val="1stlevelheading"/>
        <w:numPr>
          <w:ilvl w:val="0"/>
          <w:numId w:val="0"/>
        </w:numPr>
        <w:rPr>
          <w:rFonts w:eastAsia="Myriad Pro" w:cs="Myriad Pro"/>
          <w:szCs w:val="20"/>
        </w:rPr>
      </w:pPr>
      <w:bookmarkStart w:id="523" w:name="_Toc501563745"/>
      <w:bookmarkStart w:id="524" w:name="_Toc516127918"/>
      <w:bookmarkStart w:id="525" w:name="_Toc516742723"/>
      <w:bookmarkStart w:id="526" w:name="_Toc516838078"/>
      <w:bookmarkStart w:id="527" w:name="_Toc516839777"/>
      <w:bookmarkStart w:id="528" w:name="_Toc97038962"/>
      <w:bookmarkStart w:id="529" w:name="_Toc98338257"/>
      <w:r w:rsidRPr="003B29EC">
        <w:rPr>
          <w:rFonts w:eastAsia="Myriad Pro" w:cs="Myriad Pro"/>
          <w:szCs w:val="20"/>
        </w:rPr>
        <w:lastRenderedPageBreak/>
        <w:t xml:space="preserve">Annex No </w:t>
      </w:r>
      <w:r>
        <w:rPr>
          <w:rFonts w:eastAsia="Myriad Pro" w:cs="Myriad Pro"/>
          <w:szCs w:val="20"/>
        </w:rPr>
        <w:t>7</w:t>
      </w:r>
      <w:r w:rsidRPr="003B29EC">
        <w:rPr>
          <w:rFonts w:eastAsia="Myriad Pro" w:cs="Myriad Pro"/>
          <w:szCs w:val="20"/>
        </w:rPr>
        <w:t>: Sub-contractors</w:t>
      </w:r>
      <w:bookmarkEnd w:id="523"/>
      <w:bookmarkEnd w:id="524"/>
      <w:bookmarkEnd w:id="525"/>
      <w:bookmarkEnd w:id="526"/>
      <w:bookmarkEnd w:id="527"/>
      <w:bookmarkEnd w:id="528"/>
      <w:bookmarkEnd w:id="529"/>
    </w:p>
    <w:p w14:paraId="46078CE2" w14:textId="77777777" w:rsidR="008E0D7B" w:rsidRDefault="008E0D7B" w:rsidP="008E0D7B">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45040383" w14:textId="77777777" w:rsidR="008E0D7B" w:rsidRPr="008E0D7B" w:rsidRDefault="008E0D7B" w:rsidP="008E0D7B">
      <w:pPr>
        <w:rPr>
          <w:lang w:val="en-GB"/>
        </w:rPr>
      </w:pPr>
    </w:p>
    <w:tbl>
      <w:tblPr>
        <w:tblStyle w:val="ListTable3-Accent1"/>
        <w:tblW w:w="9256" w:type="dxa"/>
        <w:tblLayout w:type="fixed"/>
        <w:tblLook w:val="0420" w:firstRow="1" w:lastRow="0" w:firstColumn="0" w:lastColumn="0" w:noHBand="0" w:noVBand="1"/>
      </w:tblPr>
      <w:tblGrid>
        <w:gridCol w:w="1852"/>
        <w:gridCol w:w="1851"/>
        <w:gridCol w:w="1851"/>
        <w:gridCol w:w="1851"/>
        <w:gridCol w:w="1851"/>
      </w:tblGrid>
      <w:tr w:rsidR="004F57FE" w:rsidRPr="0082195A" w14:paraId="308ADDEB" w14:textId="77777777" w:rsidTr="0076638D">
        <w:trPr>
          <w:cnfStyle w:val="100000000000" w:firstRow="1" w:lastRow="0" w:firstColumn="0" w:lastColumn="0" w:oddVBand="0" w:evenVBand="0" w:oddHBand="0" w:evenHBand="0" w:firstRowFirstColumn="0" w:firstRowLastColumn="0" w:lastRowFirstColumn="0" w:lastRowLastColumn="0"/>
        </w:trPr>
        <w:tc>
          <w:tcPr>
            <w:tcW w:w="0" w:type="dxa"/>
            <w:vMerge w:val="restart"/>
            <w:shd w:val="clear" w:color="auto" w:fill="003786"/>
            <w:vAlign w:val="center"/>
          </w:tcPr>
          <w:p w14:paraId="07258E10" w14:textId="77777777" w:rsidR="004F57FE" w:rsidRPr="0082195A" w:rsidRDefault="004F57FE" w:rsidP="00B92BC2">
            <w:pPr>
              <w:spacing w:line="257" w:lineRule="auto"/>
              <w:jc w:val="center"/>
              <w:rPr>
                <w:rFonts w:ascii="Myriad Pro" w:eastAsia="Myriad Pro" w:hAnsi="Myriad Pro"/>
                <w:sz w:val="20"/>
                <w:szCs w:val="20"/>
                <w:lang w:val="en-GB"/>
              </w:rPr>
            </w:pPr>
            <w:r w:rsidRPr="0082195A">
              <w:rPr>
                <w:rFonts w:ascii="Myriad Pro" w:eastAsia="Myriad Pro" w:hAnsi="Myriad Pro"/>
                <w:sz w:val="20"/>
                <w:szCs w:val="20"/>
                <w:lang w:val="en-GB"/>
              </w:rPr>
              <w:t>No</w:t>
            </w:r>
          </w:p>
        </w:tc>
        <w:tc>
          <w:tcPr>
            <w:tcW w:w="0" w:type="dxa"/>
            <w:vMerge w:val="restart"/>
            <w:shd w:val="clear" w:color="auto" w:fill="003786"/>
            <w:vAlign w:val="center"/>
          </w:tcPr>
          <w:p w14:paraId="46C7B62E" w14:textId="77777777" w:rsidR="004F57FE" w:rsidRPr="0082195A" w:rsidRDefault="004F57FE" w:rsidP="00B92BC2">
            <w:pPr>
              <w:spacing w:line="257" w:lineRule="auto"/>
              <w:jc w:val="center"/>
              <w:rPr>
                <w:rFonts w:ascii="Myriad Pro" w:eastAsia="Myriad Pro" w:hAnsi="Myriad Pro"/>
                <w:sz w:val="20"/>
                <w:szCs w:val="20"/>
                <w:lang w:val="en-GB"/>
              </w:rPr>
            </w:pPr>
            <w:r w:rsidRPr="0082195A">
              <w:rPr>
                <w:rFonts w:ascii="Myriad Pro" w:eastAsia="Myriad Pro" w:hAnsi="Myriad Pro"/>
                <w:sz w:val="20"/>
                <w:szCs w:val="20"/>
                <w:lang w:val="en-GB"/>
              </w:rPr>
              <w:t>Name of the Sub-Contractor</w:t>
            </w:r>
          </w:p>
        </w:tc>
        <w:tc>
          <w:tcPr>
            <w:tcW w:w="0" w:type="dxa"/>
            <w:gridSpan w:val="3"/>
            <w:tcBorders>
              <w:top w:val="single" w:sz="4" w:space="0" w:color="auto"/>
              <w:bottom w:val="nil"/>
            </w:tcBorders>
            <w:shd w:val="clear" w:color="auto" w:fill="003786"/>
            <w:vAlign w:val="center"/>
          </w:tcPr>
          <w:p w14:paraId="76A4EFA7" w14:textId="77777777" w:rsidR="004F57FE" w:rsidRPr="0082195A" w:rsidRDefault="004F57FE" w:rsidP="00B92BC2">
            <w:pPr>
              <w:spacing w:line="257" w:lineRule="auto"/>
              <w:jc w:val="center"/>
              <w:rPr>
                <w:rFonts w:ascii="Myriad Pro" w:eastAsia="Myriad Pro" w:hAnsi="Myriad Pro"/>
                <w:sz w:val="20"/>
                <w:szCs w:val="20"/>
                <w:lang w:val="en-GB"/>
              </w:rPr>
            </w:pPr>
            <w:r w:rsidRPr="0082195A">
              <w:rPr>
                <w:rFonts w:ascii="Myriad Pro" w:eastAsia="Myriad Pro" w:hAnsi="Myriad Pro"/>
                <w:sz w:val="20"/>
                <w:szCs w:val="20"/>
                <w:lang w:val="en-GB"/>
              </w:rPr>
              <w:t>Sub-contracted tasks</w:t>
            </w:r>
          </w:p>
        </w:tc>
      </w:tr>
      <w:tr w:rsidR="004F57FE" w:rsidRPr="0082195A" w14:paraId="5E094A45" w14:textId="77777777" w:rsidTr="0076638D">
        <w:trPr>
          <w:cnfStyle w:val="000000100000" w:firstRow="0" w:lastRow="0" w:firstColumn="0" w:lastColumn="0" w:oddVBand="0" w:evenVBand="0" w:oddHBand="1" w:evenHBand="0" w:firstRowFirstColumn="0" w:firstRowLastColumn="0" w:lastRowFirstColumn="0" w:lastRowLastColumn="0"/>
        </w:trPr>
        <w:tc>
          <w:tcPr>
            <w:tcW w:w="675" w:type="dxa"/>
            <w:vMerge/>
            <w:shd w:val="clear" w:color="auto" w:fill="003786"/>
          </w:tcPr>
          <w:p w14:paraId="5A704AC6" w14:textId="77777777" w:rsidR="004F57FE" w:rsidRPr="0082195A" w:rsidRDefault="004F57FE" w:rsidP="00B92BC2">
            <w:pPr>
              <w:spacing w:line="257" w:lineRule="auto"/>
              <w:jc w:val="center"/>
              <w:rPr>
                <w:rFonts w:ascii="Myriad Pro" w:hAnsi="Myriad Pro"/>
                <w:b/>
                <w:sz w:val="20"/>
                <w:szCs w:val="20"/>
                <w:lang w:val="en-GB"/>
              </w:rPr>
            </w:pPr>
          </w:p>
        </w:tc>
        <w:tc>
          <w:tcPr>
            <w:tcW w:w="2959" w:type="dxa"/>
            <w:vMerge/>
            <w:shd w:val="clear" w:color="auto" w:fill="003786"/>
          </w:tcPr>
          <w:p w14:paraId="20F175EF" w14:textId="77777777" w:rsidR="004F57FE" w:rsidRPr="0082195A" w:rsidRDefault="004F57FE" w:rsidP="00B92BC2">
            <w:pPr>
              <w:spacing w:line="257" w:lineRule="auto"/>
              <w:jc w:val="center"/>
              <w:rPr>
                <w:rFonts w:ascii="Myriad Pro" w:hAnsi="Myriad Pro"/>
                <w:b/>
                <w:sz w:val="20"/>
                <w:szCs w:val="20"/>
                <w:lang w:val="en-GB"/>
              </w:rPr>
            </w:pPr>
          </w:p>
        </w:tc>
        <w:tc>
          <w:tcPr>
            <w:tcW w:w="0" w:type="dxa"/>
            <w:tcBorders>
              <w:top w:val="nil"/>
            </w:tcBorders>
            <w:shd w:val="clear" w:color="auto" w:fill="003786"/>
            <w:vAlign w:val="center"/>
          </w:tcPr>
          <w:p w14:paraId="6A4609CB" w14:textId="77777777" w:rsidR="004F57FE" w:rsidRPr="0082195A" w:rsidRDefault="004F57FE" w:rsidP="00B92BC2">
            <w:pPr>
              <w:spacing w:line="257" w:lineRule="auto"/>
              <w:jc w:val="center"/>
              <w:rPr>
                <w:rFonts w:ascii="Myriad Pro" w:eastAsia="Myriad Pro" w:hAnsi="Myriad Pro"/>
                <w:b/>
                <w:color w:val="FFFFFF" w:themeColor="background1"/>
                <w:sz w:val="20"/>
                <w:szCs w:val="20"/>
                <w:lang w:val="en-GB"/>
              </w:rPr>
            </w:pPr>
            <w:r w:rsidRPr="0082195A">
              <w:rPr>
                <w:rFonts w:ascii="Myriad Pro" w:eastAsia="Myriad Pro" w:hAnsi="Myriad Pro"/>
                <w:b/>
                <w:color w:val="FFFFFF" w:themeColor="background1"/>
                <w:sz w:val="20"/>
                <w:szCs w:val="20"/>
                <w:lang w:val="en-GB"/>
              </w:rPr>
              <w:t>Description of the sub-contracted task</w:t>
            </w:r>
          </w:p>
        </w:tc>
        <w:tc>
          <w:tcPr>
            <w:tcW w:w="0" w:type="dxa"/>
            <w:tcBorders>
              <w:top w:val="nil"/>
            </w:tcBorders>
            <w:shd w:val="clear" w:color="auto" w:fill="003786"/>
            <w:vAlign w:val="center"/>
          </w:tcPr>
          <w:p w14:paraId="1BF2A4E3" w14:textId="77777777" w:rsidR="004F57FE" w:rsidRPr="0082195A" w:rsidRDefault="004F57FE" w:rsidP="00B92BC2">
            <w:pPr>
              <w:spacing w:line="257" w:lineRule="auto"/>
              <w:jc w:val="center"/>
              <w:rPr>
                <w:rFonts w:ascii="Myriad Pro" w:eastAsia="Myriad Pro" w:hAnsi="Myriad Pro"/>
                <w:b/>
                <w:color w:val="FFFFFF" w:themeColor="background1"/>
                <w:sz w:val="20"/>
                <w:szCs w:val="20"/>
                <w:lang w:val="en-GB"/>
              </w:rPr>
            </w:pPr>
            <w:r w:rsidRPr="0082195A">
              <w:rPr>
                <w:rFonts w:ascii="Myriad Pro" w:eastAsia="Myriad Pro" w:hAnsi="Myriad Pro"/>
                <w:b/>
                <w:color w:val="FFFFFF" w:themeColor="background1"/>
                <w:sz w:val="20"/>
                <w:szCs w:val="20"/>
                <w:lang w:val="en-GB"/>
              </w:rPr>
              <w:t>Amount, EUR (without VAT)</w:t>
            </w:r>
          </w:p>
        </w:tc>
        <w:tc>
          <w:tcPr>
            <w:tcW w:w="0" w:type="dxa"/>
            <w:tcBorders>
              <w:top w:val="nil"/>
            </w:tcBorders>
            <w:shd w:val="clear" w:color="auto" w:fill="003786"/>
            <w:vAlign w:val="center"/>
          </w:tcPr>
          <w:p w14:paraId="46AC60C5" w14:textId="77777777" w:rsidR="004F57FE" w:rsidRPr="0082195A" w:rsidRDefault="004F57FE" w:rsidP="00B92BC2">
            <w:pPr>
              <w:spacing w:line="257" w:lineRule="auto"/>
              <w:jc w:val="center"/>
              <w:rPr>
                <w:rFonts w:ascii="Myriad Pro" w:eastAsia="Myriad Pro" w:hAnsi="Myriad Pro"/>
                <w:b/>
                <w:color w:val="FFFFFF" w:themeColor="background1"/>
                <w:sz w:val="20"/>
                <w:szCs w:val="20"/>
                <w:lang w:val="en-GB"/>
              </w:rPr>
            </w:pPr>
            <w:r w:rsidRPr="0082195A">
              <w:rPr>
                <w:rFonts w:ascii="Myriad Pro" w:eastAsia="Myriad Pro" w:hAnsi="Myriad Pro"/>
                <w:b/>
                <w:color w:val="FFFFFF" w:themeColor="background1"/>
                <w:sz w:val="20"/>
                <w:szCs w:val="20"/>
                <w:lang w:val="en-GB"/>
              </w:rPr>
              <w:t>% from the proposed price</w:t>
            </w:r>
          </w:p>
        </w:tc>
      </w:tr>
      <w:tr w:rsidR="004F57FE" w:rsidRPr="0082195A" w14:paraId="66078FCC" w14:textId="77777777" w:rsidTr="00B92BC2">
        <w:tc>
          <w:tcPr>
            <w:tcW w:w="0" w:type="dxa"/>
            <w:shd w:val="clear" w:color="auto" w:fill="DEEAF6" w:themeFill="accent5" w:themeFillTint="33"/>
          </w:tcPr>
          <w:p w14:paraId="257317B4"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I</w:t>
            </w:r>
          </w:p>
        </w:tc>
        <w:tc>
          <w:tcPr>
            <w:tcW w:w="0" w:type="dxa"/>
            <w:shd w:val="clear" w:color="auto" w:fill="DEEAF6" w:themeFill="accent5" w:themeFillTint="33"/>
          </w:tcPr>
          <w:p w14:paraId="4B6117AD"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 xml:space="preserve">Total amount of the sub-contracted tasks is equal to or </w:t>
            </w:r>
            <w:r w:rsidRPr="0082195A">
              <w:rPr>
                <w:rFonts w:ascii="Myriad Pro" w:eastAsia="Myriad Pro" w:hAnsi="Myriad Pro"/>
                <w:b/>
                <w:sz w:val="20"/>
                <w:szCs w:val="20"/>
                <w:u w:val="single"/>
                <w:lang w:val="en-GB"/>
              </w:rPr>
              <w:t>exceeds 10%</w:t>
            </w:r>
            <w:r w:rsidRPr="0082195A">
              <w:rPr>
                <w:rFonts w:ascii="Myriad Pro" w:eastAsia="Myriad Pro" w:hAnsi="Myriad Pro"/>
                <w:b/>
                <w:sz w:val="20"/>
                <w:szCs w:val="20"/>
                <w:lang w:val="en-GB"/>
              </w:rPr>
              <w:t xml:space="preserve"> from the contract price</w:t>
            </w:r>
          </w:p>
        </w:tc>
        <w:tc>
          <w:tcPr>
            <w:tcW w:w="0" w:type="dxa"/>
            <w:shd w:val="clear" w:color="auto" w:fill="DEEAF6" w:themeFill="accent5" w:themeFillTint="33"/>
          </w:tcPr>
          <w:p w14:paraId="66D62608"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DEEAF6" w:themeFill="accent5" w:themeFillTint="33"/>
          </w:tcPr>
          <w:p w14:paraId="407DE71C"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DEEAF6" w:themeFill="accent5" w:themeFillTint="33"/>
          </w:tcPr>
          <w:p w14:paraId="3917EDB8"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0F099B31"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14:paraId="4B246AC9"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1</w:t>
            </w:r>
          </w:p>
        </w:tc>
        <w:tc>
          <w:tcPr>
            <w:tcW w:w="0" w:type="dxa"/>
            <w:shd w:val="clear" w:color="auto" w:fill="DEEAF6" w:themeFill="accent5" w:themeFillTint="33"/>
          </w:tcPr>
          <w:p w14:paraId="4F218D8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53EDB6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67736E62"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25E8463"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656E200B" w14:textId="77777777" w:rsidTr="00B92BC2">
        <w:tc>
          <w:tcPr>
            <w:tcW w:w="0" w:type="dxa"/>
            <w:shd w:val="clear" w:color="auto" w:fill="DEEAF6" w:themeFill="accent5" w:themeFillTint="33"/>
          </w:tcPr>
          <w:p w14:paraId="7E935660"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2</w:t>
            </w:r>
          </w:p>
        </w:tc>
        <w:tc>
          <w:tcPr>
            <w:tcW w:w="0" w:type="dxa"/>
            <w:shd w:val="clear" w:color="auto" w:fill="DEEAF6" w:themeFill="accent5" w:themeFillTint="33"/>
          </w:tcPr>
          <w:p w14:paraId="7565AE30"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8D8577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7E9FEC41"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8378820"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0D702F2D"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14:paraId="4CD03FD4"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w:t>
            </w:r>
          </w:p>
        </w:tc>
        <w:tc>
          <w:tcPr>
            <w:tcW w:w="0" w:type="dxa"/>
            <w:shd w:val="clear" w:color="auto" w:fill="DEEAF6" w:themeFill="accent5" w:themeFillTint="33"/>
          </w:tcPr>
          <w:p w14:paraId="6C2D8F31"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2ADB2936"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34C8D15D"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1714A0F9"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564F31B3" w14:textId="77777777" w:rsidTr="00B92BC2">
        <w:tc>
          <w:tcPr>
            <w:tcW w:w="0" w:type="dxa"/>
            <w:shd w:val="clear" w:color="auto" w:fill="DEEAF6" w:themeFill="accent5" w:themeFillTint="33"/>
          </w:tcPr>
          <w:p w14:paraId="23CE8619"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44FB4220"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7624A5AE"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76F4FF2A"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2FEDF14F"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47C3260F"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DEEAF6" w:themeFill="accent5" w:themeFillTint="33"/>
          </w:tcPr>
          <w:p w14:paraId="37327D3D"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Sub-Total:</w:t>
            </w:r>
          </w:p>
        </w:tc>
        <w:tc>
          <w:tcPr>
            <w:tcW w:w="0" w:type="dxa"/>
            <w:shd w:val="clear" w:color="auto" w:fill="DEEAF6" w:themeFill="accent5" w:themeFillTint="33"/>
          </w:tcPr>
          <w:p w14:paraId="26FB6581"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DEEAF6" w:themeFill="accent5" w:themeFillTint="33"/>
          </w:tcPr>
          <w:p w14:paraId="1571BF43"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555C4B1E" w14:textId="77777777" w:rsidTr="00B92BC2">
        <w:tc>
          <w:tcPr>
            <w:tcW w:w="0" w:type="dxa"/>
            <w:shd w:val="clear" w:color="auto" w:fill="EDEDED" w:themeFill="accent3" w:themeFillTint="33"/>
          </w:tcPr>
          <w:p w14:paraId="2497FA8C"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II</w:t>
            </w:r>
          </w:p>
        </w:tc>
        <w:tc>
          <w:tcPr>
            <w:tcW w:w="0" w:type="dxa"/>
            <w:shd w:val="clear" w:color="auto" w:fill="EDEDED" w:themeFill="accent3" w:themeFillTint="33"/>
          </w:tcPr>
          <w:p w14:paraId="75739251"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 xml:space="preserve">Total amount of the sub-contracted tasks is </w:t>
            </w:r>
            <w:r w:rsidRPr="0082195A">
              <w:rPr>
                <w:rFonts w:ascii="Myriad Pro" w:eastAsia="Myriad Pro" w:hAnsi="Myriad Pro"/>
                <w:b/>
                <w:sz w:val="20"/>
                <w:szCs w:val="20"/>
                <w:u w:val="single"/>
                <w:lang w:val="en-GB"/>
              </w:rPr>
              <w:t>smaller than 10%</w:t>
            </w:r>
            <w:r w:rsidRPr="0082195A">
              <w:rPr>
                <w:rFonts w:ascii="Myriad Pro" w:eastAsia="Myriad Pro" w:hAnsi="Myriad Pro"/>
                <w:b/>
                <w:sz w:val="20"/>
                <w:szCs w:val="20"/>
                <w:lang w:val="en-GB"/>
              </w:rPr>
              <w:t xml:space="preserve"> from the contract price</w:t>
            </w:r>
          </w:p>
        </w:tc>
        <w:tc>
          <w:tcPr>
            <w:tcW w:w="0" w:type="dxa"/>
            <w:shd w:val="clear" w:color="auto" w:fill="EDEDED" w:themeFill="accent3" w:themeFillTint="33"/>
          </w:tcPr>
          <w:p w14:paraId="6DC115E0"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2371144F"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4424DDC3"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14D17A1B"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14:paraId="50BAB077"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1</w:t>
            </w:r>
          </w:p>
        </w:tc>
        <w:tc>
          <w:tcPr>
            <w:tcW w:w="0" w:type="dxa"/>
            <w:shd w:val="clear" w:color="auto" w:fill="EDEDED" w:themeFill="accent3" w:themeFillTint="33"/>
          </w:tcPr>
          <w:p w14:paraId="251094A8"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0823B931"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5D843D3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352CDAC5"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4D87B541" w14:textId="77777777" w:rsidTr="00B92BC2">
        <w:tc>
          <w:tcPr>
            <w:tcW w:w="0" w:type="dxa"/>
            <w:shd w:val="clear" w:color="auto" w:fill="EDEDED" w:themeFill="accent3" w:themeFillTint="33"/>
          </w:tcPr>
          <w:p w14:paraId="43461CAC"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2</w:t>
            </w:r>
          </w:p>
        </w:tc>
        <w:tc>
          <w:tcPr>
            <w:tcW w:w="0" w:type="dxa"/>
            <w:shd w:val="clear" w:color="auto" w:fill="EDEDED" w:themeFill="accent3" w:themeFillTint="33"/>
          </w:tcPr>
          <w:p w14:paraId="73C6DB88"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2EE0E393"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048738ED"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529F8A41"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617F3BCB"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14:paraId="6A41700D"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w:t>
            </w:r>
          </w:p>
        </w:tc>
        <w:tc>
          <w:tcPr>
            <w:tcW w:w="0" w:type="dxa"/>
            <w:shd w:val="clear" w:color="auto" w:fill="EDEDED" w:themeFill="accent3" w:themeFillTint="33"/>
          </w:tcPr>
          <w:p w14:paraId="6B74A313"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74A0EF82"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5D1145BC"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7AAD32B5"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781BF9CA" w14:textId="77777777" w:rsidTr="00B92BC2">
        <w:tc>
          <w:tcPr>
            <w:tcW w:w="0" w:type="dxa"/>
            <w:shd w:val="clear" w:color="auto" w:fill="EDEDED" w:themeFill="accent3" w:themeFillTint="33"/>
          </w:tcPr>
          <w:p w14:paraId="6925C64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693411A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0D95B2D9"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42FAE262"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2DCBA23E"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7E997C01"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EDEDED" w:themeFill="accent3" w:themeFillTint="33"/>
          </w:tcPr>
          <w:p w14:paraId="644AAF58"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Sub-Total:</w:t>
            </w:r>
          </w:p>
        </w:tc>
        <w:tc>
          <w:tcPr>
            <w:tcW w:w="0" w:type="dxa"/>
            <w:shd w:val="clear" w:color="auto" w:fill="EDEDED" w:themeFill="accent3" w:themeFillTint="33"/>
          </w:tcPr>
          <w:p w14:paraId="2035B1A4"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46EC9EEB"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5118072E" w14:textId="77777777" w:rsidTr="00B92BC2">
        <w:tc>
          <w:tcPr>
            <w:tcW w:w="0" w:type="dxa"/>
            <w:gridSpan w:val="3"/>
            <w:shd w:val="clear" w:color="auto" w:fill="EDEDED" w:themeFill="accent3" w:themeFillTint="33"/>
          </w:tcPr>
          <w:p w14:paraId="61371C03"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TOTAL (I+II):</w:t>
            </w:r>
          </w:p>
        </w:tc>
        <w:tc>
          <w:tcPr>
            <w:tcW w:w="0" w:type="dxa"/>
            <w:shd w:val="clear" w:color="auto" w:fill="EDEDED" w:themeFill="accent3" w:themeFillTint="33"/>
          </w:tcPr>
          <w:p w14:paraId="1A3A7D6D"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50EA8C5F" w14:textId="77777777" w:rsidR="004F57FE" w:rsidRPr="0082195A" w:rsidRDefault="004F57FE" w:rsidP="00B92BC2">
            <w:pPr>
              <w:spacing w:line="257" w:lineRule="auto"/>
              <w:jc w:val="both"/>
              <w:rPr>
                <w:rFonts w:ascii="Myriad Pro" w:hAnsi="Myriad Pro"/>
                <w:b/>
                <w:sz w:val="20"/>
                <w:szCs w:val="20"/>
                <w:lang w:val="en-GB"/>
              </w:rPr>
            </w:pPr>
          </w:p>
        </w:tc>
      </w:tr>
    </w:tbl>
    <w:p w14:paraId="21D8546B" w14:textId="77777777" w:rsidR="004F57FE" w:rsidRPr="0082195A" w:rsidRDefault="004F57FE" w:rsidP="004F57FE">
      <w:pPr>
        <w:pStyle w:val="SLONormal"/>
        <w:rPr>
          <w:rFonts w:ascii="Myriad Pro" w:hAnsi="Myriad Pro"/>
          <w:sz w:val="20"/>
          <w:szCs w:val="20"/>
        </w:rPr>
      </w:pPr>
    </w:p>
    <w:p w14:paraId="032B4525" w14:textId="77777777" w:rsidR="004F57FE" w:rsidRPr="0082195A" w:rsidRDefault="004F57FE" w:rsidP="001933A1">
      <w:pPr>
        <w:numPr>
          <w:ilvl w:val="0"/>
          <w:numId w:val="24"/>
        </w:numPr>
        <w:spacing w:before="120" w:after="120" w:line="240" w:lineRule="auto"/>
        <w:jc w:val="both"/>
        <w:rPr>
          <w:rFonts w:ascii="Myriad Pro" w:eastAsia="Myriad Pro,Times New Roman" w:hAnsi="Myriad Pro"/>
          <w:b/>
          <w:sz w:val="20"/>
          <w:szCs w:val="20"/>
          <w:lang w:val="en-GB"/>
        </w:rPr>
      </w:pPr>
      <w:r w:rsidRPr="0082195A">
        <w:rPr>
          <w:rFonts w:ascii="Myriad Pro" w:eastAsia="Myriad Pro" w:hAnsi="Myriad Pro"/>
          <w:b/>
          <w:sz w:val="20"/>
          <w:szCs w:val="20"/>
          <w:shd w:val="clear" w:color="auto" w:fill="FFFFFF"/>
          <w:lang w:val="en-GB"/>
        </w:rPr>
        <w:t>We meet the criteria of (</w:t>
      </w:r>
      <w:r w:rsidRPr="0082195A">
        <w:rPr>
          <w:rFonts w:ascii="Myriad Pro" w:eastAsia="Myriad Pro" w:hAnsi="Myriad Pro"/>
          <w:b/>
          <w:i/>
          <w:sz w:val="20"/>
          <w:szCs w:val="20"/>
          <w:shd w:val="clear" w:color="auto" w:fill="FFFFFF"/>
          <w:lang w:val="en-GB"/>
        </w:rPr>
        <w:t>please mark</w:t>
      </w:r>
      <w:r w:rsidRPr="0082195A">
        <w:rPr>
          <w:rFonts w:ascii="Myriad Pro" w:eastAsia="Myriad Pro,Times New Roman" w:hAnsi="Myriad Pro"/>
          <w:b/>
          <w:sz w:val="20"/>
          <w:szCs w:val="20"/>
          <w:shd w:val="clear" w:color="auto" w:fill="FFFFFF"/>
          <w:lang w:val="en-GB"/>
        </w:rPr>
        <w:t xml:space="preserve">): </w:t>
      </w:r>
    </w:p>
    <w:p w14:paraId="2E085FBA" w14:textId="77777777" w:rsidR="004F57FE" w:rsidRPr="003B29EC" w:rsidRDefault="004F57FE" w:rsidP="004F57FE">
      <w:pPr>
        <w:pStyle w:val="BodyText"/>
        <w:spacing w:before="124" w:line="252" w:lineRule="auto"/>
        <w:ind w:left="360" w:right="-33"/>
        <w:jc w:val="both"/>
        <w:rPr>
          <w:rFonts w:ascii="Myriad Pro" w:eastAsia="Myriad Pro,Times New Roman" w:hAnsi="Myriad Pro" w:cs="Myriad Pro,Times New Roman"/>
          <w:sz w:val="20"/>
          <w:szCs w:val="20"/>
        </w:rPr>
      </w:pPr>
      <w:bookmarkStart w:id="530" w:name="_Toc515955919"/>
      <w:bookmarkStart w:id="531" w:name="_Toc515956168"/>
      <w:bookmarkStart w:id="532" w:name="_Toc515956666"/>
      <w:bookmarkStart w:id="533" w:name="_Toc516041736"/>
      <w:bookmarkStart w:id="534" w:name="_Toc516043285"/>
      <w:bookmarkStart w:id="535" w:name="_Toc516045349"/>
      <w:bookmarkStart w:id="536" w:name="_Toc516045925"/>
      <w:bookmarkStart w:id="537" w:name="_Toc516047077"/>
      <w:bookmarkStart w:id="538" w:name="_Toc516047365"/>
      <w:bookmarkStart w:id="539" w:name="_Toc524617319"/>
      <w:bookmarkStart w:id="540" w:name="_Toc524619609"/>
      <w:bookmarkStart w:id="541" w:name="_Toc52512340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 xml:space="preserve">a small </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medium</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other</w:t>
      </w:r>
    </w:p>
    <w:p w14:paraId="124D40C3" w14:textId="77777777" w:rsidR="004F57FE" w:rsidRPr="003B29EC" w:rsidRDefault="004F57FE" w:rsidP="004F57FE">
      <w:pPr>
        <w:spacing w:before="120" w:after="120"/>
        <w:jc w:val="both"/>
        <w:outlineLvl w:val="2"/>
        <w:rPr>
          <w:rFonts w:ascii="Myriad Pro" w:eastAsia="Myriad Pro,Times New Roman" w:hAnsi="Myriad Pro"/>
          <w:sz w:val="20"/>
          <w:szCs w:val="20"/>
          <w:lang w:val="en-US"/>
        </w:rPr>
      </w:pPr>
      <w:r w:rsidRPr="003B29EC">
        <w:rPr>
          <w:rFonts w:ascii="Myriad Pro" w:eastAsia="Myriad Pro" w:hAnsi="Myriad Pro"/>
          <w:kern w:val="24"/>
          <w:sz w:val="20"/>
          <w:szCs w:val="20"/>
          <w:shd w:val="clear" w:color="auto" w:fill="FFFFFF"/>
          <w:lang w:val="en-US"/>
        </w:rPr>
        <w:t>sized enterprise</w:t>
      </w:r>
      <w:r w:rsidRPr="003B29EC">
        <w:rPr>
          <w:rFonts w:ascii="Myriad Pro" w:eastAsia="Myriad Pro,Times New Roman" w:hAnsi="Myriad Pro"/>
          <w:kern w:val="24"/>
          <w:sz w:val="20"/>
          <w:szCs w:val="20"/>
          <w:shd w:val="clear" w:color="auto" w:fill="FFFFFF"/>
          <w:vertAlign w:val="superscript"/>
          <w:lang w:val="en-US"/>
        </w:rPr>
        <w:footnoteReference w:id="17"/>
      </w:r>
      <w:r w:rsidRPr="003B29EC">
        <w:rPr>
          <w:rFonts w:ascii="Myriad Pro" w:eastAsia="Myriad Pro,Times New Roman" w:hAnsi="Myriad Pro"/>
          <w:kern w:val="24"/>
          <w:sz w:val="20"/>
          <w:szCs w:val="20"/>
          <w:shd w:val="clear" w:color="auto" w:fill="FFFFFF"/>
          <w:vertAlign w:val="superscript"/>
          <w:lang w:val="en-US"/>
        </w:rPr>
        <w:t xml:space="preserve"> </w:t>
      </w:r>
      <w:r w:rsidRPr="003B29EC">
        <w:rPr>
          <w:rFonts w:ascii="Myriad Pro" w:eastAsia="Myriad Pro" w:hAnsi="Myriad Pro"/>
          <w:kern w:val="24"/>
          <w:sz w:val="20"/>
          <w:szCs w:val="20"/>
          <w:shd w:val="clear" w:color="auto" w:fill="FFFFFF"/>
          <w:lang w:val="en-US"/>
        </w:rPr>
        <w:t>as defined in the Article 2 of the Commission Recommendation of 6 May 2003 concerning the definition of micro, small and medium-sized enterprise.</w:t>
      </w:r>
      <w:r w:rsidRPr="003B29EC">
        <w:rPr>
          <w:rFonts w:ascii="Myriad Pro" w:eastAsia="Myriad Pro,Times New Roman" w:hAnsi="Myriad Pro"/>
          <w:kern w:val="24"/>
          <w:sz w:val="20"/>
          <w:szCs w:val="20"/>
          <w:shd w:val="clear" w:color="auto" w:fill="FFFFFF"/>
          <w:vertAlign w:val="superscript"/>
          <w:lang w:val="en-US"/>
        </w:rPr>
        <w:footnoteReference w:id="18"/>
      </w:r>
      <w:bookmarkEnd w:id="530"/>
      <w:bookmarkEnd w:id="531"/>
      <w:bookmarkEnd w:id="532"/>
      <w:bookmarkEnd w:id="533"/>
      <w:bookmarkEnd w:id="534"/>
      <w:bookmarkEnd w:id="535"/>
      <w:bookmarkEnd w:id="536"/>
      <w:bookmarkEnd w:id="537"/>
      <w:bookmarkEnd w:id="538"/>
      <w:bookmarkEnd w:id="539"/>
      <w:bookmarkEnd w:id="540"/>
      <w:bookmarkEnd w:id="541"/>
    </w:p>
    <w:p w14:paraId="38BA2952" w14:textId="77777777" w:rsidR="004F57FE" w:rsidRDefault="004F57FE" w:rsidP="004F57FE">
      <w:pPr>
        <w:pStyle w:val="SLONormal"/>
        <w:rPr>
          <w:rFonts w:ascii="Myriad Pro" w:hAnsi="Myriad Pro"/>
          <w:b/>
          <w:bCs/>
          <w:sz w:val="20"/>
          <w:szCs w:val="20"/>
          <w:lang w:val="en-US"/>
        </w:rPr>
      </w:pPr>
      <w:r w:rsidRPr="003B29EC">
        <w:rPr>
          <w:rFonts w:ascii="Myriad Pro" w:hAnsi="Myriad Pro"/>
          <w:b/>
          <w:bCs/>
          <w:sz w:val="20"/>
          <w:szCs w:val="20"/>
          <w:lang w:val="en-US"/>
        </w:rPr>
        <w:t xml:space="preserve">NB! </w:t>
      </w:r>
    </w:p>
    <w:p w14:paraId="58CFF645" w14:textId="77777777" w:rsidR="004F57FE" w:rsidRPr="003B29EC" w:rsidRDefault="004F57FE" w:rsidP="004F57FE">
      <w:pPr>
        <w:pStyle w:val="SLONormal"/>
        <w:rPr>
          <w:rFonts w:ascii="Myriad Pro" w:hAnsi="Myriad Pro"/>
          <w:b/>
          <w:bCs/>
          <w:sz w:val="20"/>
          <w:szCs w:val="20"/>
          <w:lang w:val="en-US"/>
        </w:rPr>
      </w:pPr>
      <w:r w:rsidRPr="003B29EC">
        <w:rPr>
          <w:rFonts w:ascii="Myriad Pro" w:hAnsi="Myriad Pro"/>
          <w:b/>
          <w:bCs/>
          <w:sz w:val="20"/>
          <w:szCs w:val="20"/>
          <w:lang w:val="en-US"/>
        </w:rPr>
        <w:t xml:space="preserve">In case the Tenderer involves sub-contractors whose share of services is equal to or exceeds 10% of the contract price, this Annex must be accompanied with documents evidencing that all the </w:t>
      </w:r>
      <w:r w:rsidRPr="003B29EC">
        <w:rPr>
          <w:rFonts w:ascii="Myriad Pro" w:hAnsi="Myriad Pro"/>
          <w:b/>
          <w:bCs/>
          <w:sz w:val="20"/>
          <w:szCs w:val="20"/>
        </w:rPr>
        <w:t xml:space="preserve">necessary resources will be passed to the Tenderer, as set per Section </w:t>
      </w:r>
      <w:r>
        <w:rPr>
          <w:rFonts w:ascii="Myriad Pro" w:hAnsi="Myriad Pro"/>
          <w:b/>
          <w:bCs/>
          <w:sz w:val="20"/>
          <w:szCs w:val="20"/>
        </w:rPr>
        <w:t>8</w:t>
      </w:r>
      <w:r w:rsidRPr="003B29EC">
        <w:rPr>
          <w:rFonts w:ascii="Myriad Pro" w:hAnsi="Myriad Pro"/>
          <w:b/>
          <w:bCs/>
          <w:sz w:val="20"/>
          <w:szCs w:val="20"/>
        </w:rPr>
        <w:t xml:space="preserve"> and Section </w:t>
      </w:r>
      <w:r>
        <w:rPr>
          <w:rFonts w:ascii="Myriad Pro" w:hAnsi="Myriad Pro"/>
          <w:b/>
          <w:bCs/>
          <w:sz w:val="20"/>
          <w:szCs w:val="20"/>
        </w:rPr>
        <w:t>10</w:t>
      </w:r>
      <w:r w:rsidRPr="003B29EC">
        <w:rPr>
          <w:rFonts w:ascii="Myriad Pro" w:hAnsi="Myriad Pro"/>
          <w:b/>
          <w:bCs/>
          <w:sz w:val="20"/>
          <w:szCs w:val="20"/>
        </w:rPr>
        <w:t xml:space="preserve"> of the </w:t>
      </w:r>
      <w:r>
        <w:rPr>
          <w:rFonts w:ascii="Myriad Pro" w:hAnsi="Myriad Pro"/>
          <w:b/>
          <w:bCs/>
          <w:sz w:val="20"/>
          <w:szCs w:val="20"/>
        </w:rPr>
        <w:t>Regulation</w:t>
      </w:r>
      <w:r w:rsidRPr="003B29EC">
        <w:rPr>
          <w:rFonts w:ascii="Myriad Pro" w:hAnsi="Myriad Pro"/>
          <w:b/>
          <w:bCs/>
          <w:sz w:val="20"/>
          <w:szCs w:val="20"/>
        </w:rPr>
        <w:t>s.</w:t>
      </w:r>
    </w:p>
    <w:p w14:paraId="3D2799D8" w14:textId="77777777" w:rsidR="004F57FE" w:rsidRDefault="004F57FE" w:rsidP="004F57FE">
      <w:pPr>
        <w:pStyle w:val="SLONormal"/>
        <w:rPr>
          <w:rFonts w:ascii="Myriad Pro" w:hAnsi="Myriad Pro"/>
          <w:b/>
          <w:bCs/>
          <w:sz w:val="20"/>
          <w:szCs w:val="20"/>
          <w:lang w:val="en-US"/>
        </w:rPr>
      </w:pPr>
    </w:p>
    <w:p w14:paraId="3345D913" w14:textId="77777777" w:rsidR="004F57FE" w:rsidRPr="003F2424" w:rsidRDefault="004F57FE" w:rsidP="004F57FE">
      <w:pPr>
        <w:pStyle w:val="SLONormal"/>
        <w:rPr>
          <w:rFonts w:ascii="Myriad Pro" w:hAnsi="Myriad Pro"/>
          <w:b/>
          <w:bCs/>
          <w:sz w:val="20"/>
          <w:szCs w:val="20"/>
          <w:lang w:val="en-US"/>
        </w:rPr>
      </w:pPr>
      <w:r w:rsidRPr="003F2424">
        <w:rPr>
          <w:rFonts w:ascii="Myriad Pro" w:hAnsi="Myriad Pro"/>
          <w:b/>
          <w:bCs/>
          <w:sz w:val="20"/>
          <w:szCs w:val="20"/>
          <w:lang w:val="en-US"/>
        </w:rPr>
        <w:t>Documents attached: ______________</w:t>
      </w:r>
      <w:r w:rsidRPr="003F2424">
        <w:rPr>
          <w:rFonts w:ascii="Myriad Pro" w:hAnsi="Myriad Pro"/>
          <w:b/>
          <w:bCs/>
          <w:i/>
          <w:sz w:val="20"/>
          <w:szCs w:val="20"/>
        </w:rPr>
        <w:t>[Please fill in]</w:t>
      </w:r>
      <w:r w:rsidRPr="003F2424">
        <w:rPr>
          <w:rFonts w:ascii="Myriad Pro" w:hAnsi="Myriad Pro"/>
          <w:b/>
          <w:bCs/>
          <w:sz w:val="20"/>
          <w:szCs w:val="20"/>
          <w:lang w:val="en-US"/>
        </w:rPr>
        <w:t xml:space="preserve"> ________________ on __</w:t>
      </w:r>
      <w:r w:rsidRPr="003F2424">
        <w:rPr>
          <w:rFonts w:ascii="Myriad Pro" w:hAnsi="Myriad Pro"/>
          <w:b/>
          <w:bCs/>
          <w:i/>
          <w:sz w:val="20"/>
          <w:szCs w:val="20"/>
        </w:rPr>
        <w:t xml:space="preserve"> [Please fill in]</w:t>
      </w:r>
      <w:r w:rsidRPr="003F2424">
        <w:rPr>
          <w:rFonts w:ascii="Myriad Pro" w:hAnsi="Myriad Pro"/>
          <w:b/>
          <w:bCs/>
          <w:sz w:val="20"/>
          <w:szCs w:val="20"/>
          <w:lang w:val="en-US"/>
        </w:rPr>
        <w:t xml:space="preserve"> _____pages.</w:t>
      </w:r>
    </w:p>
    <w:p w14:paraId="19A56D12" w14:textId="77777777" w:rsidR="004F57FE" w:rsidRPr="003B29EC" w:rsidRDefault="004F57FE" w:rsidP="004F57FE">
      <w:pPr>
        <w:jc w:val="both"/>
        <w:rPr>
          <w:rFonts w:ascii="Myriad Pro" w:eastAsia="Myriad Pro" w:hAnsi="Myriad Pro" w:cs="Myriad Pro"/>
          <w:sz w:val="20"/>
          <w:szCs w:val="20"/>
          <w:lang w:val="en-US"/>
        </w:rPr>
      </w:pPr>
    </w:p>
    <w:p w14:paraId="7A5603BB" w14:textId="77777777" w:rsidR="004F57FE" w:rsidRPr="003B29EC" w:rsidRDefault="004F57FE" w:rsidP="004F57FE">
      <w:pPr>
        <w:spacing w:before="120" w:after="120" w:line="240" w:lineRule="auto"/>
        <w:ind w:right="90"/>
        <w:rPr>
          <w:rFonts w:ascii="Myriad Pro" w:hAnsi="Myriad Pro"/>
          <w:sz w:val="20"/>
          <w:szCs w:val="20"/>
          <w:lang w:val="en-US"/>
        </w:rPr>
      </w:pP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r w:rsidRPr="003B29EC">
        <w:rPr>
          <w:rFonts w:ascii="Myriad Pro" w:hAnsi="Myriad Pro"/>
          <w:i/>
          <w:sz w:val="20"/>
          <w:szCs w:val="20"/>
          <w:lang w:val="en-US"/>
        </w:rPr>
        <w:t>]</w:t>
      </w:r>
      <w:r w:rsidRPr="003B29EC">
        <w:rPr>
          <w:rFonts w:ascii="Myriad Pro" w:hAnsi="Myriad Pro"/>
          <w:sz w:val="20"/>
          <w:szCs w:val="20"/>
          <w:lang w:val="en-US"/>
        </w:rPr>
        <w:t>:______________________________</w:t>
      </w:r>
      <w:r w:rsidRPr="003B29EC">
        <w:rPr>
          <w:rFonts w:ascii="Myriad Pro" w:hAnsi="Myriad Pro"/>
          <w:sz w:val="20"/>
          <w:szCs w:val="20"/>
          <w:lang w:val="en-US"/>
        </w:rPr>
        <w:b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14:paraId="2C34604C" w14:textId="2C357A78" w:rsidR="004F57FE" w:rsidRDefault="004F57FE" w:rsidP="00D52D94">
      <w:pPr>
        <w:pStyle w:val="2ndlevelprovision"/>
        <w:numPr>
          <w:ilvl w:val="0"/>
          <w:numId w:val="0"/>
        </w:numPr>
        <w:ind w:left="709"/>
        <w:rPr>
          <w:lang w:val="en-US"/>
        </w:rPr>
      </w:pPr>
    </w:p>
    <w:p w14:paraId="1AA80F75" w14:textId="3C65C862" w:rsidR="001D637B" w:rsidRDefault="001D637B" w:rsidP="00D52D94">
      <w:pPr>
        <w:pStyle w:val="2ndlevelprovision"/>
        <w:numPr>
          <w:ilvl w:val="0"/>
          <w:numId w:val="0"/>
        </w:numPr>
        <w:ind w:left="709"/>
        <w:rPr>
          <w:lang w:val="en-US"/>
        </w:rPr>
      </w:pPr>
    </w:p>
    <w:p w14:paraId="27C51904" w14:textId="4F5D77E2" w:rsidR="001D637B" w:rsidRDefault="001D637B" w:rsidP="00D52D94">
      <w:pPr>
        <w:pStyle w:val="2ndlevelprovision"/>
        <w:numPr>
          <w:ilvl w:val="0"/>
          <w:numId w:val="0"/>
        </w:numPr>
        <w:ind w:left="709"/>
        <w:rPr>
          <w:lang w:val="en-US"/>
        </w:rPr>
      </w:pPr>
    </w:p>
    <w:p w14:paraId="4FCCF33D" w14:textId="049C58B6" w:rsidR="001D637B" w:rsidRDefault="001D637B" w:rsidP="00D52D94">
      <w:pPr>
        <w:pStyle w:val="2ndlevelprovision"/>
        <w:numPr>
          <w:ilvl w:val="0"/>
          <w:numId w:val="0"/>
        </w:numPr>
        <w:ind w:left="709"/>
        <w:rPr>
          <w:lang w:val="en-US"/>
        </w:rPr>
      </w:pPr>
    </w:p>
    <w:p w14:paraId="7D03E0A8" w14:textId="18CE831F" w:rsidR="001D637B" w:rsidRDefault="001D637B" w:rsidP="00D52D94">
      <w:pPr>
        <w:pStyle w:val="2ndlevelprovision"/>
        <w:numPr>
          <w:ilvl w:val="0"/>
          <w:numId w:val="0"/>
        </w:numPr>
        <w:ind w:left="709"/>
        <w:rPr>
          <w:lang w:val="en-US"/>
        </w:rPr>
      </w:pPr>
    </w:p>
    <w:p w14:paraId="4588F9ED" w14:textId="32E8E5BF" w:rsidR="001D637B" w:rsidRDefault="001D637B" w:rsidP="00D52D94">
      <w:pPr>
        <w:pStyle w:val="2ndlevelprovision"/>
        <w:numPr>
          <w:ilvl w:val="0"/>
          <w:numId w:val="0"/>
        </w:numPr>
        <w:ind w:left="709"/>
        <w:rPr>
          <w:lang w:val="en-US"/>
        </w:rPr>
      </w:pPr>
    </w:p>
    <w:p w14:paraId="2BC29266" w14:textId="62772DDE" w:rsidR="001D637B" w:rsidRDefault="001D637B" w:rsidP="00D52D94">
      <w:pPr>
        <w:pStyle w:val="2ndlevelprovision"/>
        <w:numPr>
          <w:ilvl w:val="0"/>
          <w:numId w:val="0"/>
        </w:numPr>
        <w:ind w:left="709"/>
        <w:rPr>
          <w:lang w:val="en-US"/>
        </w:rPr>
      </w:pPr>
    </w:p>
    <w:p w14:paraId="11277D2F" w14:textId="32FA3E41" w:rsidR="001D637B" w:rsidRDefault="001D637B" w:rsidP="00D52D94">
      <w:pPr>
        <w:pStyle w:val="2ndlevelprovision"/>
        <w:numPr>
          <w:ilvl w:val="0"/>
          <w:numId w:val="0"/>
        </w:numPr>
        <w:ind w:left="709"/>
        <w:rPr>
          <w:lang w:val="en-US"/>
        </w:rPr>
      </w:pPr>
    </w:p>
    <w:p w14:paraId="453316B5" w14:textId="53FB0873" w:rsidR="001D637B" w:rsidRDefault="001D637B" w:rsidP="00D52D94">
      <w:pPr>
        <w:pStyle w:val="2ndlevelprovision"/>
        <w:numPr>
          <w:ilvl w:val="0"/>
          <w:numId w:val="0"/>
        </w:numPr>
        <w:ind w:left="709"/>
        <w:rPr>
          <w:lang w:val="en-US"/>
        </w:rPr>
      </w:pPr>
    </w:p>
    <w:p w14:paraId="608016CA" w14:textId="2CF73C9E" w:rsidR="001D637B" w:rsidRDefault="001D637B" w:rsidP="00D52D94">
      <w:pPr>
        <w:pStyle w:val="2ndlevelprovision"/>
        <w:numPr>
          <w:ilvl w:val="0"/>
          <w:numId w:val="0"/>
        </w:numPr>
        <w:ind w:left="709"/>
        <w:rPr>
          <w:lang w:val="en-US"/>
        </w:rPr>
      </w:pPr>
    </w:p>
    <w:p w14:paraId="23DD4F32" w14:textId="7C33E3D0" w:rsidR="001D637B" w:rsidRDefault="001D637B" w:rsidP="00D52D94">
      <w:pPr>
        <w:pStyle w:val="2ndlevelprovision"/>
        <w:numPr>
          <w:ilvl w:val="0"/>
          <w:numId w:val="0"/>
        </w:numPr>
        <w:ind w:left="709"/>
        <w:rPr>
          <w:lang w:val="en-US"/>
        </w:rPr>
      </w:pPr>
    </w:p>
    <w:p w14:paraId="6DB79AAC" w14:textId="37B598EB" w:rsidR="001D637B" w:rsidRDefault="001D637B" w:rsidP="00D52D94">
      <w:pPr>
        <w:pStyle w:val="2ndlevelprovision"/>
        <w:numPr>
          <w:ilvl w:val="0"/>
          <w:numId w:val="0"/>
        </w:numPr>
        <w:ind w:left="709"/>
        <w:rPr>
          <w:lang w:val="en-US"/>
        </w:rPr>
      </w:pPr>
    </w:p>
    <w:p w14:paraId="4CB84085" w14:textId="538FFD4A" w:rsidR="001D637B" w:rsidRDefault="001D637B" w:rsidP="00D52D94">
      <w:pPr>
        <w:pStyle w:val="2ndlevelprovision"/>
        <w:numPr>
          <w:ilvl w:val="0"/>
          <w:numId w:val="0"/>
        </w:numPr>
        <w:ind w:left="709"/>
        <w:rPr>
          <w:lang w:val="en-US"/>
        </w:rPr>
      </w:pPr>
    </w:p>
    <w:p w14:paraId="55F4EAF4" w14:textId="2FE68223" w:rsidR="001D637B" w:rsidRDefault="001D637B" w:rsidP="00D52D94">
      <w:pPr>
        <w:pStyle w:val="2ndlevelprovision"/>
        <w:numPr>
          <w:ilvl w:val="0"/>
          <w:numId w:val="0"/>
        </w:numPr>
        <w:ind w:left="709"/>
        <w:rPr>
          <w:lang w:val="en-US"/>
        </w:rPr>
      </w:pPr>
    </w:p>
    <w:p w14:paraId="391B36FB" w14:textId="641912D9" w:rsidR="001D637B" w:rsidRDefault="001D637B" w:rsidP="00D52D94">
      <w:pPr>
        <w:pStyle w:val="2ndlevelprovision"/>
        <w:numPr>
          <w:ilvl w:val="0"/>
          <w:numId w:val="0"/>
        </w:numPr>
        <w:ind w:left="709"/>
        <w:rPr>
          <w:lang w:val="en-US"/>
        </w:rPr>
      </w:pPr>
    </w:p>
    <w:p w14:paraId="18A73646" w14:textId="77777777" w:rsidR="001D637B" w:rsidRDefault="001D637B" w:rsidP="00EF0757">
      <w:pPr>
        <w:pStyle w:val="2ndlevelprovision"/>
        <w:numPr>
          <w:ilvl w:val="0"/>
          <w:numId w:val="0"/>
        </w:numPr>
        <w:ind w:left="1532" w:hanging="964"/>
        <w:rPr>
          <w:lang w:val="en-US"/>
        </w:rPr>
        <w:sectPr w:rsidR="001D637B" w:rsidSect="00B83E6C">
          <w:footerReference w:type="default" r:id="rId29"/>
          <w:footerReference w:type="first" r:id="rId30"/>
          <w:pgSz w:w="12240" w:h="15840"/>
          <w:pgMar w:top="1440" w:right="1440" w:bottom="1440" w:left="1440" w:header="720" w:footer="720" w:gutter="0"/>
          <w:pgNumType w:start="1"/>
          <w:cols w:space="720"/>
          <w:titlePg/>
          <w:docGrid w:linePitch="360"/>
        </w:sectPr>
      </w:pPr>
    </w:p>
    <w:p w14:paraId="568894DB" w14:textId="77777777" w:rsidR="00EF0757" w:rsidRPr="00EF0757" w:rsidRDefault="00EF0757" w:rsidP="00EF0757">
      <w:pPr>
        <w:keepNext/>
        <w:spacing w:before="360" w:after="240" w:line="240" w:lineRule="auto"/>
        <w:jc w:val="both"/>
        <w:outlineLvl w:val="0"/>
        <w:rPr>
          <w:rFonts w:ascii="Myriad Pro" w:eastAsia="Times New Roman" w:hAnsi="Myriad Pro" w:cs="Times New Roman"/>
          <w:b/>
          <w:caps/>
          <w:spacing w:val="20"/>
          <w:sz w:val="20"/>
          <w:szCs w:val="20"/>
          <w:lang w:val="en-US"/>
        </w:rPr>
      </w:pPr>
    </w:p>
    <w:p w14:paraId="50C36E20" w14:textId="4921B582" w:rsidR="00EF0757" w:rsidRDefault="00EF0757" w:rsidP="0081339C">
      <w:pPr>
        <w:keepNext/>
        <w:spacing w:before="360" w:after="240" w:line="240" w:lineRule="auto"/>
        <w:ind w:left="-142" w:firstLine="142"/>
        <w:jc w:val="both"/>
        <w:outlineLvl w:val="0"/>
        <w:rPr>
          <w:rFonts w:ascii="Myriad Pro" w:eastAsia="Times New Roman" w:hAnsi="Myriad Pro" w:cs="Times New Roman"/>
          <w:b/>
          <w:caps/>
          <w:spacing w:val="20"/>
          <w:sz w:val="20"/>
          <w:szCs w:val="20"/>
          <w:lang w:val="en-US"/>
        </w:rPr>
      </w:pPr>
      <w:bookmarkStart w:id="542" w:name="_Toc35803337"/>
      <w:r w:rsidRPr="00EF0757">
        <w:rPr>
          <w:rFonts w:ascii="Myriad Pro" w:eastAsia="Times New Roman" w:hAnsi="Myriad Pro" w:cs="Times New Roman"/>
          <w:b/>
          <w:caps/>
          <w:spacing w:val="20"/>
          <w:sz w:val="20"/>
          <w:szCs w:val="20"/>
          <w:lang w:val="en-US"/>
        </w:rPr>
        <w:t xml:space="preserve">Annex No </w:t>
      </w:r>
      <w:r w:rsidR="00602D09">
        <w:rPr>
          <w:rFonts w:ascii="Myriad Pro" w:eastAsia="Times New Roman" w:hAnsi="Myriad Pro" w:cs="Times New Roman"/>
          <w:b/>
          <w:caps/>
          <w:spacing w:val="20"/>
          <w:sz w:val="20"/>
          <w:szCs w:val="20"/>
          <w:lang w:val="en-US"/>
        </w:rPr>
        <w:t>8</w:t>
      </w:r>
      <w:r w:rsidRPr="00EF0757">
        <w:rPr>
          <w:rFonts w:ascii="Myriad Pro" w:eastAsia="Times New Roman" w:hAnsi="Myriad Pro" w:cs="Times New Roman"/>
          <w:b/>
          <w:caps/>
          <w:spacing w:val="20"/>
          <w:sz w:val="20"/>
          <w:szCs w:val="20"/>
          <w:lang w:val="en-US"/>
        </w:rPr>
        <w:t xml:space="preserve">: Confirmation of tenderer`s </w:t>
      </w:r>
      <w:r w:rsidR="00E64033">
        <w:rPr>
          <w:rFonts w:ascii="Myriad Pro" w:eastAsia="Times New Roman" w:hAnsi="Myriad Pro" w:cs="Times New Roman"/>
          <w:b/>
          <w:caps/>
          <w:spacing w:val="20"/>
          <w:sz w:val="20"/>
          <w:szCs w:val="20"/>
          <w:lang w:val="en-US"/>
        </w:rPr>
        <w:t>economical</w:t>
      </w:r>
      <w:r w:rsidR="00850EB4">
        <w:rPr>
          <w:rFonts w:ascii="Myriad Pro" w:eastAsia="Times New Roman" w:hAnsi="Myriad Pro" w:cs="Times New Roman"/>
          <w:b/>
          <w:caps/>
          <w:spacing w:val="20"/>
          <w:sz w:val="20"/>
          <w:szCs w:val="20"/>
          <w:lang w:val="en-US"/>
        </w:rPr>
        <w:t xml:space="preserve"> and financial</w:t>
      </w:r>
      <w:r w:rsidRPr="00EF0757">
        <w:rPr>
          <w:rFonts w:ascii="Myriad Pro" w:eastAsia="Times New Roman" w:hAnsi="Myriad Pro" w:cs="Times New Roman"/>
          <w:b/>
          <w:caps/>
          <w:spacing w:val="20"/>
          <w:sz w:val="20"/>
          <w:szCs w:val="20"/>
          <w:lang w:val="en-US"/>
        </w:rPr>
        <w:t xml:space="preserve"> Standing </w:t>
      </w:r>
      <w:bookmarkEnd w:id="542"/>
    </w:p>
    <w:p w14:paraId="2D3D1458" w14:textId="6D40D016" w:rsidR="005342AE" w:rsidRPr="005342AE" w:rsidRDefault="005342AE" w:rsidP="005342AE">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74648FEC"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 xml:space="preserve">Clause 8.3.1. of Regulations: </w:t>
      </w:r>
    </w:p>
    <w:p w14:paraId="50F249D1"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p>
    <w:p w14:paraId="7A06C524" w14:textId="17DCED6E"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 xml:space="preserve">The Tenderer’s or all members of the partnership together (if the Tenderer is a partnership and confirms the average financial turnover jointly), </w:t>
      </w:r>
      <w:r w:rsidRPr="00EF0757">
        <w:rPr>
          <w:rFonts w:ascii="Myriad Pro" w:eastAsia="Times New Roman" w:hAnsi="Myriad Pro" w:cs="Times New Roman"/>
          <w:b/>
          <w:bCs/>
          <w:sz w:val="20"/>
          <w:szCs w:val="20"/>
          <w:lang w:val="en-US"/>
        </w:rPr>
        <w:t>average financial turnover within the last 3 (three) financial years, i.e.  201</w:t>
      </w:r>
      <w:r w:rsidR="001A0B72">
        <w:rPr>
          <w:rFonts w:ascii="Myriad Pro" w:eastAsia="Times New Roman" w:hAnsi="Myriad Pro" w:cs="Times New Roman"/>
          <w:b/>
          <w:bCs/>
          <w:sz w:val="20"/>
          <w:szCs w:val="20"/>
          <w:lang w:val="en-US"/>
        </w:rPr>
        <w:t>8</w:t>
      </w:r>
      <w:r w:rsidRPr="00EF0757">
        <w:rPr>
          <w:rFonts w:ascii="Myriad Pro" w:eastAsia="Times New Roman" w:hAnsi="Myriad Pro" w:cs="Times New Roman"/>
          <w:b/>
          <w:bCs/>
          <w:sz w:val="20"/>
          <w:szCs w:val="20"/>
          <w:lang w:val="en-US"/>
        </w:rPr>
        <w:t>, 201</w:t>
      </w:r>
      <w:r w:rsidR="001A0B72">
        <w:rPr>
          <w:rFonts w:ascii="Myriad Pro" w:eastAsia="Times New Roman" w:hAnsi="Myriad Pro" w:cs="Times New Roman"/>
          <w:b/>
          <w:bCs/>
          <w:sz w:val="20"/>
          <w:szCs w:val="20"/>
          <w:lang w:val="en-US"/>
        </w:rPr>
        <w:t>9</w:t>
      </w:r>
      <w:r w:rsidRPr="00EF0757">
        <w:rPr>
          <w:rFonts w:ascii="Myriad Pro" w:eastAsia="Times New Roman" w:hAnsi="Myriad Pro" w:cs="Times New Roman"/>
          <w:b/>
          <w:bCs/>
          <w:sz w:val="20"/>
          <w:szCs w:val="20"/>
          <w:lang w:val="en-US"/>
        </w:rPr>
        <w:t>, 20</w:t>
      </w:r>
      <w:r w:rsidR="001A0B72">
        <w:rPr>
          <w:rFonts w:ascii="Myriad Pro" w:eastAsia="Times New Roman" w:hAnsi="Myriad Pro" w:cs="Times New Roman"/>
          <w:b/>
          <w:bCs/>
          <w:sz w:val="20"/>
          <w:szCs w:val="20"/>
          <w:lang w:val="en-US"/>
        </w:rPr>
        <w:t>20</w:t>
      </w:r>
      <w:r w:rsidRPr="00EF0757">
        <w:rPr>
          <w:rFonts w:ascii="Myriad Pro" w:eastAsia="Times New Roman" w:hAnsi="Myriad Pro" w:cs="Times New Roman"/>
          <w:b/>
          <w:bCs/>
          <w:sz w:val="20"/>
          <w:szCs w:val="20"/>
          <w:lang w:val="en-US"/>
        </w:rPr>
        <w:t xml:space="preserve"> is not less than: </w:t>
      </w:r>
    </w:p>
    <w:p w14:paraId="016E035C" w14:textId="74838F7A" w:rsidR="00021B1D" w:rsidRPr="00021B1D" w:rsidRDefault="00021B1D" w:rsidP="00A92B78">
      <w:pPr>
        <w:pStyle w:val="ListParagraph"/>
        <w:spacing w:before="120" w:after="120"/>
        <w:ind w:left="1080"/>
        <w:jc w:val="both"/>
        <w:rPr>
          <w:rFonts w:ascii="Myriad Pro" w:hAnsi="Myriad Pro"/>
          <w:sz w:val="20"/>
          <w:szCs w:val="20"/>
          <w:lang w:val="en-US"/>
        </w:rPr>
      </w:pPr>
      <w:r w:rsidRPr="00021B1D">
        <w:rPr>
          <w:rFonts w:ascii="Myriad Pro" w:hAnsi="Myriad Pro"/>
          <w:b/>
          <w:bCs/>
          <w:sz w:val="20"/>
          <w:szCs w:val="20"/>
          <w:lang w:val="en-US"/>
        </w:rPr>
        <w:t xml:space="preserve">EUR 900 000, 00 (nine hundred thousand </w:t>
      </w:r>
      <w:r w:rsidRPr="00021B1D">
        <w:rPr>
          <w:rFonts w:ascii="Myriad Pro" w:hAnsi="Myriad Pro"/>
          <w:b/>
          <w:bCs/>
          <w:i/>
          <w:iCs/>
          <w:sz w:val="20"/>
          <w:szCs w:val="20"/>
          <w:lang w:val="en-US"/>
        </w:rPr>
        <w:t>euros</w:t>
      </w:r>
      <w:r w:rsidRPr="00021B1D">
        <w:rPr>
          <w:rFonts w:ascii="Myriad Pro" w:hAnsi="Myriad Pro"/>
          <w:b/>
          <w:bCs/>
          <w:sz w:val="20"/>
          <w:szCs w:val="20"/>
          <w:lang w:val="en-US"/>
        </w:rPr>
        <w:t xml:space="preserve">, 00 </w:t>
      </w:r>
      <w:r w:rsidRPr="00021B1D">
        <w:rPr>
          <w:rFonts w:ascii="Myriad Pro" w:hAnsi="Myriad Pro"/>
          <w:b/>
          <w:bCs/>
          <w:i/>
          <w:iCs/>
          <w:sz w:val="20"/>
          <w:szCs w:val="20"/>
          <w:lang w:val="en-US"/>
        </w:rPr>
        <w:t>euro</w:t>
      </w:r>
      <w:r w:rsidRPr="00021B1D">
        <w:rPr>
          <w:rFonts w:ascii="Myriad Pro" w:hAnsi="Myriad Pro"/>
          <w:b/>
          <w:bCs/>
          <w:sz w:val="20"/>
          <w:szCs w:val="20"/>
          <w:lang w:val="en-US"/>
        </w:rPr>
        <w:t xml:space="preserve"> cents)</w:t>
      </w:r>
    </w:p>
    <w:p w14:paraId="32DE02CF" w14:textId="0308BE02" w:rsidR="00EF0757" w:rsidRPr="00021B1D" w:rsidRDefault="00EF0757" w:rsidP="00A92B78">
      <w:pPr>
        <w:spacing w:before="120" w:after="120"/>
        <w:jc w:val="both"/>
        <w:rPr>
          <w:rFonts w:ascii="Myriad Pro" w:hAnsi="Myriad Pro"/>
          <w:sz w:val="20"/>
          <w:szCs w:val="20"/>
          <w:lang w:val="en-US"/>
        </w:rPr>
      </w:pPr>
      <w:r w:rsidRPr="00021B1D">
        <w:rPr>
          <w:rFonts w:ascii="Myriad Pro" w:eastAsia="Times New Roman" w:hAnsi="Myriad Pro" w:cs="Times New Roman"/>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0A1E8B2E" w14:textId="77777777" w:rsidR="00EF0757" w:rsidRPr="00EF0757" w:rsidRDefault="00EF0757" w:rsidP="00EF0757">
      <w:pPr>
        <w:spacing w:before="120" w:after="120" w:line="240" w:lineRule="auto"/>
        <w:jc w:val="both"/>
        <w:rPr>
          <w:rFonts w:ascii="Myriad Pro" w:eastAsia="Times New Roman" w:hAnsi="Myriad Pro" w:cs="Times New Roman"/>
          <w:sz w:val="20"/>
          <w:szCs w:val="20"/>
          <w:highlight w:val="yellow"/>
          <w:lang w:val="en-US"/>
        </w:rPr>
      </w:pPr>
      <w:r w:rsidRPr="00EF0757">
        <w:rPr>
          <w:rFonts w:ascii="Myriad Pro" w:eastAsia="Times New Roman" w:hAnsi="Myriad Pro" w:cs="Times New Roman"/>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bl>
      <w:tblPr>
        <w:tblStyle w:val="TableGrid1"/>
        <w:tblW w:w="13041"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608"/>
        <w:gridCol w:w="2385"/>
        <w:gridCol w:w="5229"/>
        <w:gridCol w:w="4819"/>
      </w:tblGrid>
      <w:tr w:rsidR="008D67B3" w:rsidRPr="00EF0757" w14:paraId="0D5B3DBA" w14:textId="77777777" w:rsidTr="6CFFB9B1">
        <w:trPr>
          <w:trHeight w:val="332"/>
        </w:trPr>
        <w:tc>
          <w:tcPr>
            <w:tcW w:w="608" w:type="dxa"/>
            <w:shd w:val="clear" w:color="auto" w:fill="003786"/>
            <w:vAlign w:val="center"/>
          </w:tcPr>
          <w:p w14:paraId="50CE1E3B"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w:t>
            </w:r>
          </w:p>
        </w:tc>
        <w:tc>
          <w:tcPr>
            <w:tcW w:w="2385" w:type="dxa"/>
            <w:shd w:val="clear" w:color="auto" w:fill="003786"/>
            <w:vAlign w:val="center"/>
          </w:tcPr>
          <w:p w14:paraId="0E6A91F5"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Year</w:t>
            </w:r>
          </w:p>
        </w:tc>
        <w:tc>
          <w:tcPr>
            <w:tcW w:w="5229" w:type="dxa"/>
            <w:shd w:val="clear" w:color="auto" w:fill="003786"/>
            <w:vAlign w:val="center"/>
          </w:tcPr>
          <w:p w14:paraId="2F6CFEA4" w14:textId="77777777" w:rsidR="00C24063" w:rsidRDefault="00C24063" w:rsidP="00C24063">
            <w:pPr>
              <w:jc w:val="center"/>
              <w:rPr>
                <w:rFonts w:ascii="Myriad Pro" w:eastAsia="Myriad Pro" w:hAnsi="Myriad Pro" w:cs="Myriad Pro"/>
                <w:b/>
                <w:bCs/>
                <w:color w:val="FFFFFF" w:themeColor="background1"/>
                <w:sz w:val="20"/>
                <w:szCs w:val="20"/>
                <w:lang w:val="en-US"/>
              </w:rPr>
            </w:pPr>
          </w:p>
          <w:p w14:paraId="296E1349" w14:textId="66D25DFF" w:rsidR="00EF0757" w:rsidRPr="00EF0757" w:rsidRDefault="00EF0757" w:rsidP="00C24063">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Total Turnover in EUR</w:t>
            </w:r>
          </w:p>
          <w:p w14:paraId="7EE6A298" w14:textId="77777777" w:rsidR="00EF0757" w:rsidRPr="00EF0757" w:rsidRDefault="00EF0757" w:rsidP="00EF0757">
            <w:pPr>
              <w:jc w:val="both"/>
              <w:rPr>
                <w:rFonts w:ascii="Myriad Pro" w:eastAsia="Myriad Pro" w:hAnsi="Myriad Pro" w:cs="Myriad Pro"/>
                <w:b/>
                <w:bCs/>
                <w:color w:val="FFFFFF" w:themeColor="background1"/>
                <w:sz w:val="20"/>
                <w:szCs w:val="20"/>
                <w:lang w:val="en-US"/>
              </w:rPr>
            </w:pPr>
          </w:p>
        </w:tc>
        <w:tc>
          <w:tcPr>
            <w:tcW w:w="4819" w:type="dxa"/>
            <w:shd w:val="clear" w:color="auto" w:fill="003786"/>
            <w:vAlign w:val="center"/>
          </w:tcPr>
          <w:p w14:paraId="70F8A191"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Notes</w:t>
            </w:r>
          </w:p>
        </w:tc>
      </w:tr>
      <w:tr w:rsidR="00615479" w:rsidRPr="00EF0757" w14:paraId="6696F4B3" w14:textId="77777777" w:rsidTr="6CFFB9B1">
        <w:trPr>
          <w:trHeight w:val="332"/>
        </w:trPr>
        <w:tc>
          <w:tcPr>
            <w:tcW w:w="13041" w:type="dxa"/>
            <w:gridSpan w:val="4"/>
            <w:shd w:val="clear" w:color="auto" w:fill="auto"/>
            <w:vAlign w:val="center"/>
          </w:tcPr>
          <w:p w14:paraId="005BBA67"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Tenderer or member of the partnership (if the Tenderer is a partnership) or entity on whose capabilities the Tenderer relies on to certify the turnover.</w:t>
            </w:r>
          </w:p>
          <w:p w14:paraId="5A0AACE0" w14:textId="77777777" w:rsidR="00EF0757" w:rsidRPr="00EF0757" w:rsidRDefault="00EF0757" w:rsidP="00EF0757">
            <w:pPr>
              <w:jc w:val="both"/>
              <w:rPr>
                <w:rFonts w:ascii="Myriad Pro" w:hAnsi="Myriad Pro"/>
                <w:sz w:val="20"/>
                <w:szCs w:val="20"/>
                <w:lang w:val="en-US"/>
              </w:rPr>
            </w:pPr>
          </w:p>
        </w:tc>
      </w:tr>
      <w:tr w:rsidR="002E64CF" w:rsidRPr="00EF0757" w14:paraId="27C6F8EE" w14:textId="77777777" w:rsidTr="6CFFB9B1">
        <w:tc>
          <w:tcPr>
            <w:tcW w:w="608" w:type="dxa"/>
          </w:tcPr>
          <w:p w14:paraId="483671C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6BB70D8B" w14:textId="77777777" w:rsidR="00EF0757" w:rsidRPr="00EF0757" w:rsidRDefault="00EF0757" w:rsidP="00EF0757">
            <w:pPr>
              <w:jc w:val="both"/>
              <w:rPr>
                <w:rFonts w:ascii="Myriad Pro" w:hAnsi="Myriad Pro"/>
                <w:sz w:val="20"/>
                <w:szCs w:val="20"/>
                <w:lang w:val="en-US"/>
              </w:rPr>
            </w:pPr>
          </w:p>
        </w:tc>
        <w:tc>
          <w:tcPr>
            <w:tcW w:w="5229" w:type="dxa"/>
          </w:tcPr>
          <w:p w14:paraId="688F872D" w14:textId="77777777" w:rsidR="00EF0757" w:rsidRPr="00EF0757" w:rsidRDefault="00EF0757" w:rsidP="00EF0757">
            <w:pPr>
              <w:jc w:val="both"/>
              <w:rPr>
                <w:rFonts w:ascii="Myriad Pro" w:hAnsi="Myriad Pro"/>
                <w:sz w:val="20"/>
                <w:szCs w:val="20"/>
                <w:lang w:val="en-US"/>
              </w:rPr>
            </w:pPr>
          </w:p>
        </w:tc>
        <w:tc>
          <w:tcPr>
            <w:tcW w:w="4819" w:type="dxa"/>
            <w:vAlign w:val="center"/>
          </w:tcPr>
          <w:p w14:paraId="6541C8F3" w14:textId="77777777" w:rsidR="00EF0757" w:rsidRPr="00EF0757" w:rsidRDefault="00EF0757" w:rsidP="00EF0757">
            <w:pPr>
              <w:jc w:val="both"/>
              <w:rPr>
                <w:rFonts w:ascii="Myriad Pro" w:hAnsi="Myriad Pro"/>
                <w:sz w:val="20"/>
                <w:szCs w:val="20"/>
                <w:lang w:val="en-US"/>
              </w:rPr>
            </w:pPr>
          </w:p>
        </w:tc>
      </w:tr>
      <w:tr w:rsidR="002E64CF" w:rsidRPr="00EF0757" w14:paraId="3C9D45C8" w14:textId="77777777" w:rsidTr="6CFFB9B1">
        <w:tc>
          <w:tcPr>
            <w:tcW w:w="608" w:type="dxa"/>
          </w:tcPr>
          <w:p w14:paraId="17489675"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56C0D1BB" w14:textId="77777777" w:rsidR="00EF0757" w:rsidRPr="00EF0757" w:rsidRDefault="00EF0757" w:rsidP="00EF0757">
            <w:pPr>
              <w:jc w:val="both"/>
              <w:rPr>
                <w:rFonts w:ascii="Myriad Pro" w:hAnsi="Myriad Pro"/>
                <w:sz w:val="20"/>
                <w:szCs w:val="20"/>
                <w:lang w:val="en-US"/>
              </w:rPr>
            </w:pPr>
          </w:p>
        </w:tc>
        <w:tc>
          <w:tcPr>
            <w:tcW w:w="5229" w:type="dxa"/>
          </w:tcPr>
          <w:p w14:paraId="3E3ADADC" w14:textId="77777777" w:rsidR="00EF0757" w:rsidRPr="00EF0757" w:rsidRDefault="00EF0757" w:rsidP="00EF0757">
            <w:pPr>
              <w:jc w:val="both"/>
              <w:rPr>
                <w:rFonts w:ascii="Myriad Pro" w:hAnsi="Myriad Pro"/>
                <w:sz w:val="20"/>
                <w:szCs w:val="20"/>
                <w:lang w:val="en-US"/>
              </w:rPr>
            </w:pPr>
          </w:p>
        </w:tc>
        <w:tc>
          <w:tcPr>
            <w:tcW w:w="4819" w:type="dxa"/>
            <w:vAlign w:val="center"/>
          </w:tcPr>
          <w:p w14:paraId="72EB0149" w14:textId="77777777" w:rsidR="00EF0757" w:rsidRPr="00EF0757" w:rsidRDefault="00EF0757" w:rsidP="00EF0757">
            <w:pPr>
              <w:jc w:val="both"/>
              <w:rPr>
                <w:rFonts w:ascii="Myriad Pro" w:hAnsi="Myriad Pro"/>
                <w:sz w:val="20"/>
                <w:szCs w:val="20"/>
                <w:lang w:val="en-US"/>
              </w:rPr>
            </w:pPr>
          </w:p>
        </w:tc>
      </w:tr>
      <w:tr w:rsidR="002E64CF" w:rsidRPr="00EF0757" w14:paraId="5917F406" w14:textId="77777777" w:rsidTr="6CFFB9B1">
        <w:tc>
          <w:tcPr>
            <w:tcW w:w="608" w:type="dxa"/>
          </w:tcPr>
          <w:p w14:paraId="788AD1A9"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009A2F98" w14:textId="77777777" w:rsidR="00EF0757" w:rsidRPr="00EF0757" w:rsidRDefault="00EF0757" w:rsidP="00EF0757">
            <w:pPr>
              <w:jc w:val="both"/>
              <w:rPr>
                <w:rFonts w:ascii="Myriad Pro" w:hAnsi="Myriad Pro"/>
                <w:sz w:val="20"/>
                <w:szCs w:val="20"/>
                <w:lang w:val="en-US"/>
              </w:rPr>
            </w:pPr>
          </w:p>
        </w:tc>
        <w:tc>
          <w:tcPr>
            <w:tcW w:w="5229" w:type="dxa"/>
          </w:tcPr>
          <w:p w14:paraId="36207C9D" w14:textId="77777777" w:rsidR="00EF0757" w:rsidRPr="00EF0757" w:rsidRDefault="00EF0757" w:rsidP="00EF0757">
            <w:pPr>
              <w:jc w:val="both"/>
              <w:rPr>
                <w:rFonts w:ascii="Myriad Pro" w:hAnsi="Myriad Pro"/>
                <w:sz w:val="20"/>
                <w:szCs w:val="20"/>
                <w:lang w:val="en-US"/>
              </w:rPr>
            </w:pPr>
          </w:p>
        </w:tc>
        <w:tc>
          <w:tcPr>
            <w:tcW w:w="4819" w:type="dxa"/>
            <w:vAlign w:val="center"/>
          </w:tcPr>
          <w:p w14:paraId="175954D4" w14:textId="77777777" w:rsidR="00EF0757" w:rsidRPr="00EF0757" w:rsidRDefault="00EF0757" w:rsidP="00EF0757">
            <w:pPr>
              <w:jc w:val="both"/>
              <w:rPr>
                <w:rFonts w:ascii="Myriad Pro" w:hAnsi="Myriad Pro"/>
                <w:sz w:val="20"/>
                <w:szCs w:val="20"/>
                <w:lang w:val="en-US"/>
              </w:rPr>
            </w:pPr>
          </w:p>
        </w:tc>
      </w:tr>
      <w:tr w:rsidR="002E64CF" w:rsidRPr="00EF0757" w14:paraId="354112DF" w14:textId="77777777" w:rsidTr="6CFFB9B1">
        <w:trPr>
          <w:trHeight w:val="597"/>
        </w:trPr>
        <w:tc>
          <w:tcPr>
            <w:tcW w:w="2993" w:type="dxa"/>
            <w:gridSpan w:val="2"/>
            <w:vAlign w:val="center"/>
          </w:tcPr>
          <w:p w14:paraId="06F96E10"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Average within the last 3 (three) financial years</w:t>
            </w:r>
          </w:p>
        </w:tc>
        <w:tc>
          <w:tcPr>
            <w:tcW w:w="5229" w:type="dxa"/>
            <w:vAlign w:val="center"/>
          </w:tcPr>
          <w:p w14:paraId="2A001429" w14:textId="77777777" w:rsidR="00EF0757" w:rsidRPr="00EF0757" w:rsidRDefault="00EF0757" w:rsidP="00EF0757">
            <w:pPr>
              <w:jc w:val="both"/>
              <w:rPr>
                <w:rFonts w:ascii="Myriad Pro" w:hAnsi="Myriad Pro"/>
                <w:sz w:val="20"/>
                <w:szCs w:val="20"/>
                <w:lang w:val="en-US"/>
              </w:rPr>
            </w:pPr>
          </w:p>
        </w:tc>
        <w:tc>
          <w:tcPr>
            <w:tcW w:w="4819" w:type="dxa"/>
            <w:vAlign w:val="center"/>
          </w:tcPr>
          <w:p w14:paraId="60123326" w14:textId="77777777" w:rsidR="00EF0757" w:rsidRPr="00EF0757" w:rsidRDefault="00EF0757" w:rsidP="00EF0757">
            <w:pPr>
              <w:jc w:val="both"/>
              <w:rPr>
                <w:rFonts w:ascii="Myriad Pro" w:hAnsi="Myriad Pro"/>
                <w:sz w:val="20"/>
                <w:szCs w:val="20"/>
                <w:lang w:val="en-US"/>
              </w:rPr>
            </w:pPr>
          </w:p>
        </w:tc>
      </w:tr>
      <w:tr w:rsidR="002E64CF" w:rsidRPr="00EF0757" w14:paraId="5AE7716E" w14:textId="77777777" w:rsidTr="6CFFB9B1">
        <w:tc>
          <w:tcPr>
            <w:tcW w:w="13041" w:type="dxa"/>
            <w:gridSpan w:val="4"/>
            <w:vAlign w:val="center"/>
          </w:tcPr>
          <w:p w14:paraId="1C7DB53A"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If the Tenderer is partnership, please continue and provide info regarding each member and partnership in total.</w:t>
            </w:r>
          </w:p>
          <w:p w14:paraId="1D9E3F19" w14:textId="77777777" w:rsidR="00EF0757" w:rsidRPr="00EF0757" w:rsidRDefault="00EF0757" w:rsidP="00EF0757">
            <w:pPr>
              <w:jc w:val="both"/>
              <w:rPr>
                <w:rFonts w:ascii="Myriad Pro" w:hAnsi="Myriad Pro"/>
                <w:sz w:val="20"/>
                <w:szCs w:val="20"/>
                <w:lang w:val="en-US"/>
              </w:rPr>
            </w:pPr>
          </w:p>
        </w:tc>
      </w:tr>
      <w:tr w:rsidR="002E64CF" w:rsidRPr="00EF0757" w14:paraId="016CD17B" w14:textId="77777777" w:rsidTr="6CFFB9B1">
        <w:tc>
          <w:tcPr>
            <w:tcW w:w="608" w:type="dxa"/>
          </w:tcPr>
          <w:p w14:paraId="7BF7708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5EA42C7A" w14:textId="77777777" w:rsidR="00EF0757" w:rsidRPr="00EF0757" w:rsidRDefault="00EF0757" w:rsidP="00EF0757">
            <w:pPr>
              <w:jc w:val="both"/>
              <w:rPr>
                <w:rFonts w:ascii="Myriad Pro" w:hAnsi="Myriad Pro"/>
                <w:sz w:val="20"/>
                <w:szCs w:val="20"/>
                <w:lang w:val="en-US"/>
              </w:rPr>
            </w:pPr>
          </w:p>
        </w:tc>
        <w:tc>
          <w:tcPr>
            <w:tcW w:w="5229" w:type="dxa"/>
          </w:tcPr>
          <w:p w14:paraId="5B4B2AE5" w14:textId="77777777" w:rsidR="00EF0757" w:rsidRPr="00EF0757" w:rsidRDefault="00EF0757" w:rsidP="00EF0757">
            <w:pPr>
              <w:jc w:val="both"/>
              <w:rPr>
                <w:rFonts w:ascii="Myriad Pro" w:hAnsi="Myriad Pro"/>
                <w:sz w:val="20"/>
                <w:szCs w:val="20"/>
                <w:lang w:val="en-US"/>
              </w:rPr>
            </w:pPr>
          </w:p>
        </w:tc>
        <w:tc>
          <w:tcPr>
            <w:tcW w:w="4819" w:type="dxa"/>
          </w:tcPr>
          <w:p w14:paraId="6DB98694" w14:textId="77777777" w:rsidR="00EF0757" w:rsidRPr="00EF0757" w:rsidRDefault="00EF0757" w:rsidP="00EF0757">
            <w:pPr>
              <w:jc w:val="both"/>
              <w:rPr>
                <w:rFonts w:ascii="Myriad Pro" w:hAnsi="Myriad Pro"/>
                <w:sz w:val="20"/>
                <w:szCs w:val="20"/>
                <w:lang w:val="en-US"/>
              </w:rPr>
            </w:pPr>
          </w:p>
        </w:tc>
      </w:tr>
      <w:tr w:rsidR="002E64CF" w:rsidRPr="00EF0757" w14:paraId="720D0327" w14:textId="77777777" w:rsidTr="6CFFB9B1">
        <w:tc>
          <w:tcPr>
            <w:tcW w:w="608" w:type="dxa"/>
          </w:tcPr>
          <w:p w14:paraId="46AD1CF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7A3C51C5" w14:textId="77777777" w:rsidR="00EF0757" w:rsidRPr="00EF0757" w:rsidRDefault="00EF0757" w:rsidP="00EF0757">
            <w:pPr>
              <w:jc w:val="both"/>
              <w:rPr>
                <w:rFonts w:ascii="Myriad Pro" w:hAnsi="Myriad Pro"/>
                <w:sz w:val="20"/>
                <w:szCs w:val="20"/>
                <w:lang w:val="en-US"/>
              </w:rPr>
            </w:pPr>
          </w:p>
        </w:tc>
        <w:tc>
          <w:tcPr>
            <w:tcW w:w="5229" w:type="dxa"/>
          </w:tcPr>
          <w:p w14:paraId="7719E069" w14:textId="77777777" w:rsidR="00EF0757" w:rsidRPr="00EF0757" w:rsidRDefault="00EF0757" w:rsidP="00EF0757">
            <w:pPr>
              <w:jc w:val="both"/>
              <w:rPr>
                <w:rFonts w:ascii="Myriad Pro" w:hAnsi="Myriad Pro"/>
                <w:sz w:val="20"/>
                <w:szCs w:val="20"/>
                <w:lang w:val="en-US"/>
              </w:rPr>
            </w:pPr>
          </w:p>
        </w:tc>
        <w:tc>
          <w:tcPr>
            <w:tcW w:w="4819" w:type="dxa"/>
          </w:tcPr>
          <w:p w14:paraId="36C30113" w14:textId="77777777" w:rsidR="00EF0757" w:rsidRPr="00EF0757" w:rsidRDefault="00EF0757" w:rsidP="00EF0757">
            <w:pPr>
              <w:jc w:val="both"/>
              <w:rPr>
                <w:rFonts w:ascii="Myriad Pro" w:hAnsi="Myriad Pro"/>
                <w:sz w:val="20"/>
                <w:szCs w:val="20"/>
                <w:lang w:val="en-US"/>
              </w:rPr>
            </w:pPr>
          </w:p>
        </w:tc>
      </w:tr>
      <w:tr w:rsidR="002E64CF" w:rsidRPr="00EF0757" w14:paraId="6DEA3211" w14:textId="77777777" w:rsidTr="6CFFB9B1">
        <w:tc>
          <w:tcPr>
            <w:tcW w:w="608" w:type="dxa"/>
          </w:tcPr>
          <w:p w14:paraId="783ED36B"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1D41B193" w14:textId="77777777" w:rsidR="00EF0757" w:rsidRPr="00EF0757" w:rsidRDefault="00EF0757" w:rsidP="00EF0757">
            <w:pPr>
              <w:jc w:val="both"/>
              <w:rPr>
                <w:rFonts w:ascii="Myriad Pro" w:hAnsi="Myriad Pro"/>
                <w:sz w:val="20"/>
                <w:szCs w:val="20"/>
                <w:lang w:val="en-US"/>
              </w:rPr>
            </w:pPr>
          </w:p>
        </w:tc>
        <w:tc>
          <w:tcPr>
            <w:tcW w:w="5229" w:type="dxa"/>
          </w:tcPr>
          <w:p w14:paraId="7C46180F" w14:textId="77777777" w:rsidR="00EF0757" w:rsidRPr="00EF0757" w:rsidRDefault="00EF0757" w:rsidP="00EF0757">
            <w:pPr>
              <w:jc w:val="both"/>
              <w:rPr>
                <w:rFonts w:ascii="Myriad Pro" w:hAnsi="Myriad Pro"/>
                <w:sz w:val="20"/>
                <w:szCs w:val="20"/>
                <w:lang w:val="en-US"/>
              </w:rPr>
            </w:pPr>
          </w:p>
        </w:tc>
        <w:tc>
          <w:tcPr>
            <w:tcW w:w="4819" w:type="dxa"/>
          </w:tcPr>
          <w:p w14:paraId="2815F87A" w14:textId="77777777" w:rsidR="00EF0757" w:rsidRPr="00EF0757" w:rsidRDefault="00EF0757" w:rsidP="00EF0757">
            <w:pPr>
              <w:jc w:val="both"/>
              <w:rPr>
                <w:rFonts w:ascii="Myriad Pro" w:hAnsi="Myriad Pro"/>
                <w:sz w:val="20"/>
                <w:szCs w:val="20"/>
                <w:lang w:val="en-US"/>
              </w:rPr>
            </w:pPr>
          </w:p>
        </w:tc>
      </w:tr>
      <w:tr w:rsidR="002E64CF" w:rsidRPr="00EF0757" w14:paraId="0E3C4F8D" w14:textId="77777777" w:rsidTr="6CFFB9B1">
        <w:tc>
          <w:tcPr>
            <w:tcW w:w="608" w:type="dxa"/>
          </w:tcPr>
          <w:p w14:paraId="4C8F9688"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w:t>
            </w:r>
          </w:p>
        </w:tc>
        <w:tc>
          <w:tcPr>
            <w:tcW w:w="2385" w:type="dxa"/>
          </w:tcPr>
          <w:p w14:paraId="3B8ED006" w14:textId="77777777" w:rsidR="00EF0757" w:rsidRPr="00EF0757" w:rsidRDefault="00EF0757" w:rsidP="00EF0757">
            <w:pPr>
              <w:jc w:val="both"/>
              <w:rPr>
                <w:rFonts w:ascii="Myriad Pro" w:hAnsi="Myriad Pro"/>
                <w:sz w:val="20"/>
                <w:szCs w:val="20"/>
                <w:lang w:val="en-US"/>
              </w:rPr>
            </w:pPr>
          </w:p>
        </w:tc>
        <w:tc>
          <w:tcPr>
            <w:tcW w:w="5229" w:type="dxa"/>
          </w:tcPr>
          <w:p w14:paraId="70CF503E" w14:textId="77777777" w:rsidR="00EF0757" w:rsidRPr="00EF0757" w:rsidRDefault="00EF0757" w:rsidP="00EF0757">
            <w:pPr>
              <w:jc w:val="both"/>
              <w:rPr>
                <w:rFonts w:ascii="Myriad Pro" w:hAnsi="Myriad Pro"/>
                <w:sz w:val="20"/>
                <w:szCs w:val="20"/>
                <w:lang w:val="en-US"/>
              </w:rPr>
            </w:pPr>
          </w:p>
        </w:tc>
        <w:tc>
          <w:tcPr>
            <w:tcW w:w="4819" w:type="dxa"/>
          </w:tcPr>
          <w:p w14:paraId="5C464119" w14:textId="77777777" w:rsidR="00EF0757" w:rsidRPr="00EF0757" w:rsidRDefault="00EF0757" w:rsidP="00EF0757">
            <w:pPr>
              <w:jc w:val="both"/>
              <w:rPr>
                <w:rFonts w:ascii="Myriad Pro" w:hAnsi="Myriad Pro"/>
                <w:sz w:val="20"/>
                <w:szCs w:val="20"/>
                <w:lang w:val="en-US"/>
              </w:rPr>
            </w:pPr>
          </w:p>
        </w:tc>
      </w:tr>
    </w:tbl>
    <w:p w14:paraId="78342E9E" w14:textId="6574FB40" w:rsidR="00A260DF" w:rsidRDefault="00A260DF" w:rsidP="00FA3C7B">
      <w:pPr>
        <w:pStyle w:val="SLONormal"/>
        <w:rPr>
          <w:rFonts w:ascii="Myriad Pro" w:hAnsi="Myriad Pro"/>
          <w:sz w:val="20"/>
          <w:szCs w:val="20"/>
          <w:lang w:val="en-US"/>
        </w:rPr>
      </w:pPr>
    </w:p>
    <w:p w14:paraId="5FBE53DA" w14:textId="159E6277" w:rsidR="00FA3C7B" w:rsidRPr="00DE4514" w:rsidRDefault="00FA3C7B" w:rsidP="00FA3C7B">
      <w:pPr>
        <w:pStyle w:val="SLONormal"/>
        <w:rPr>
          <w:rFonts w:ascii="Myriad Pro" w:hAnsi="Myriad Pro"/>
          <w:sz w:val="20"/>
          <w:szCs w:val="20"/>
          <w:lang w:val="en-US"/>
        </w:rPr>
      </w:pPr>
      <w:r w:rsidRPr="00DE4514">
        <w:rPr>
          <w:rFonts w:ascii="Myriad Pro" w:hAnsi="Myriad Pro"/>
          <w:sz w:val="20"/>
          <w:szCs w:val="20"/>
          <w:lang w:val="en-US"/>
        </w:rPr>
        <w:lastRenderedPageBreak/>
        <w:t xml:space="preserve">Clause 8.3.2. of Regulations: </w:t>
      </w:r>
    </w:p>
    <w:p w14:paraId="5BE4D466" w14:textId="33A1E0FB" w:rsidR="00CF2AE6" w:rsidRDefault="00FA3C7B" w:rsidP="00FA3C7B">
      <w:pPr>
        <w:spacing w:after="120"/>
        <w:jc w:val="both"/>
        <w:rPr>
          <w:rFonts w:ascii="Myriad Pro" w:hAnsi="Myriad Pro"/>
          <w:sz w:val="20"/>
          <w:szCs w:val="20"/>
          <w:lang w:val="en-GB"/>
        </w:rPr>
      </w:pPr>
      <w:r w:rsidRPr="00DE4514">
        <w:rPr>
          <w:rFonts w:ascii="Myriad Pro" w:hAnsi="Myriad Pro"/>
          <w:sz w:val="20"/>
          <w:szCs w:val="20"/>
        </w:rPr>
        <w:t xml:space="preserve">The </w:t>
      </w:r>
      <w:r w:rsidRPr="00F465A4">
        <w:rPr>
          <w:rFonts w:ascii="Myriad Pro" w:hAnsi="Myriad Pro"/>
          <w:sz w:val="20"/>
          <w:szCs w:val="20"/>
          <w:lang w:val="en-GB"/>
        </w:rPr>
        <w:t>Tenderer or each member of the partnership (if the Tenderer is a partnership) on whose financial and economic capabilities the partnership is relying and who shall be financially and economically responsible for fulfilment of the procurement contract shall have stable financial and economic performance, namely, in the last audited financial year (2</w:t>
      </w:r>
      <w:r w:rsidR="00E45EDE">
        <w:rPr>
          <w:rFonts w:ascii="Myriad Pro" w:hAnsi="Myriad Pro"/>
          <w:sz w:val="20"/>
          <w:szCs w:val="20"/>
          <w:lang w:val="en-GB"/>
        </w:rPr>
        <w:t>020</w:t>
      </w:r>
      <w:r w:rsidRPr="00F465A4">
        <w:rPr>
          <w:rFonts w:ascii="Myriad Pro" w:hAnsi="Myriad Pro"/>
          <w:sz w:val="20"/>
          <w:szCs w:val="20"/>
          <w:lang w:val="en-GB"/>
        </w:rPr>
        <w:t>) shall have</w:t>
      </w:r>
      <w:r w:rsidR="00B10C89">
        <w:rPr>
          <w:rFonts w:ascii="Myriad Pro" w:hAnsi="Myriad Pro"/>
          <w:sz w:val="20"/>
          <w:szCs w:val="20"/>
          <w:lang w:val="en-GB"/>
        </w:rPr>
        <w:t xml:space="preserve"> </w:t>
      </w:r>
      <w:r w:rsidR="00CC7A77">
        <w:rPr>
          <w:rFonts w:ascii="Myriad Pro" w:hAnsi="Myriad Pro"/>
          <w:sz w:val="20"/>
          <w:szCs w:val="20"/>
          <w:lang w:val="en-GB"/>
        </w:rPr>
        <w:t xml:space="preserve">liquidity ratio equal to or exceed 1 (one) and </w:t>
      </w:r>
      <w:r w:rsidR="000D6392">
        <w:rPr>
          <w:rFonts w:ascii="Myriad Pro" w:hAnsi="Myriad Pro"/>
          <w:sz w:val="20"/>
          <w:szCs w:val="20"/>
          <w:lang w:val="en-GB"/>
        </w:rPr>
        <w:t>positive</w:t>
      </w:r>
      <w:r w:rsidR="00CC7A77">
        <w:rPr>
          <w:rFonts w:ascii="Myriad Pro" w:hAnsi="Myriad Pro"/>
          <w:sz w:val="20"/>
          <w:szCs w:val="20"/>
          <w:lang w:val="en-GB"/>
        </w:rPr>
        <w:t xml:space="preserve"> e</w:t>
      </w:r>
      <w:r w:rsidR="000D6392">
        <w:rPr>
          <w:rFonts w:ascii="Myriad Pro" w:hAnsi="Myriad Pro"/>
          <w:sz w:val="20"/>
          <w:szCs w:val="20"/>
          <w:lang w:val="en-GB"/>
        </w:rPr>
        <w:t>quity capital</w:t>
      </w:r>
      <w:r w:rsidR="008450C2">
        <w:rPr>
          <w:rFonts w:ascii="Myriad Pro" w:hAnsi="Myriad Pro"/>
          <w:sz w:val="20"/>
          <w:szCs w:val="20"/>
          <w:lang w:val="en-GB"/>
        </w:rPr>
        <w:t>:</w:t>
      </w:r>
    </w:p>
    <w:p w14:paraId="5127F4C2" w14:textId="77777777" w:rsidR="000D6392" w:rsidRDefault="000D6392" w:rsidP="00FA3C7B">
      <w:pPr>
        <w:spacing w:after="120"/>
        <w:jc w:val="both"/>
        <w:rPr>
          <w:rFonts w:ascii="Myriad Pro" w:hAnsi="Myriad Pro"/>
          <w:sz w:val="20"/>
          <w:szCs w:val="20"/>
          <w:lang w:val="en-GB"/>
        </w:rPr>
      </w:pPr>
    </w:p>
    <w:p w14:paraId="6A0A5480" w14:textId="0B48F760" w:rsidR="00923360" w:rsidRDefault="00CF2AE6" w:rsidP="00FA3C7B">
      <w:pPr>
        <w:spacing w:after="120"/>
        <w:jc w:val="both"/>
        <w:rPr>
          <w:rFonts w:ascii="Myriad Pro" w:hAnsi="Myriad Pro"/>
          <w:sz w:val="20"/>
          <w:szCs w:val="20"/>
          <w:lang w:val="en-GB"/>
        </w:rPr>
      </w:pPr>
      <w:r w:rsidRPr="00D83684">
        <w:rPr>
          <w:rFonts w:ascii="Myriad Pro" w:hAnsi="Myriad Pro"/>
          <w:i/>
          <w:iCs/>
          <w:sz w:val="20"/>
          <w:szCs w:val="20"/>
          <w:lang w:val="en-GB"/>
        </w:rPr>
        <w:t>a)</w:t>
      </w:r>
      <w:r>
        <w:rPr>
          <w:rFonts w:ascii="Myriad Pro" w:hAnsi="Myriad Pro"/>
          <w:sz w:val="20"/>
          <w:szCs w:val="20"/>
          <w:lang w:val="en-GB"/>
        </w:rPr>
        <w:t xml:space="preserve"> </w:t>
      </w:r>
      <w:r w:rsidR="00FA3C7B" w:rsidRPr="00F465A4">
        <w:rPr>
          <w:rFonts w:ascii="Myriad Pro" w:hAnsi="Myriad Pro"/>
          <w:sz w:val="20"/>
          <w:szCs w:val="20"/>
          <w:lang w:val="en-GB"/>
        </w:rPr>
        <w:t xml:space="preserve"> </w:t>
      </w:r>
      <w:r w:rsidR="0020219B">
        <w:rPr>
          <w:rFonts w:ascii="Myriad Pro" w:hAnsi="Myriad Pro"/>
          <w:sz w:val="20"/>
          <w:szCs w:val="20"/>
          <w:lang w:val="en-GB"/>
        </w:rPr>
        <w:t xml:space="preserve"> </w:t>
      </w:r>
      <w:r w:rsidR="00923360" w:rsidRPr="00B10C89">
        <w:rPr>
          <w:rFonts w:ascii="Myriad Pro" w:hAnsi="Myriad Pro"/>
          <w:i/>
          <w:iCs/>
          <w:sz w:val="20"/>
          <w:szCs w:val="20"/>
          <w:lang w:val="en-GB"/>
        </w:rPr>
        <w:t xml:space="preserve">Liquidity ratio </w:t>
      </w:r>
      <w:r w:rsidR="0087046F" w:rsidRPr="00B10C89">
        <w:rPr>
          <w:rFonts w:ascii="Myriad Pro" w:hAnsi="Myriad Pro"/>
          <w:i/>
          <w:iCs/>
          <w:sz w:val="20"/>
          <w:szCs w:val="20"/>
          <w:lang w:val="en-GB"/>
        </w:rPr>
        <w:t>= Currents Assets</w:t>
      </w:r>
      <w:r w:rsidR="00B10C89" w:rsidRPr="00B10C89">
        <w:rPr>
          <w:rFonts w:ascii="Myriad Pro" w:hAnsi="Myriad Pro"/>
          <w:i/>
          <w:iCs/>
          <w:sz w:val="20"/>
          <w:szCs w:val="20"/>
          <w:lang w:val="en-GB"/>
        </w:rPr>
        <w:t xml:space="preserve"> / Short-term Liabilitie</w:t>
      </w:r>
      <w:r w:rsidR="002912E1">
        <w:rPr>
          <w:rFonts w:ascii="Myriad Pro" w:hAnsi="Myriad Pro"/>
          <w:i/>
          <w:iCs/>
          <w:sz w:val="20"/>
          <w:szCs w:val="20"/>
          <w:lang w:val="en-GB"/>
        </w:rPr>
        <w:t>s = ______________;</w:t>
      </w:r>
    </w:p>
    <w:p w14:paraId="5AAC7430" w14:textId="77777777" w:rsidR="00FA3C7B" w:rsidRPr="00F465A4" w:rsidRDefault="00FA3C7B" w:rsidP="00FA3C7B">
      <w:pPr>
        <w:spacing w:after="120"/>
        <w:jc w:val="both"/>
        <w:rPr>
          <w:rFonts w:ascii="Myriad Pro" w:hAnsi="Myriad Pro"/>
          <w:i/>
          <w:sz w:val="20"/>
          <w:szCs w:val="20"/>
          <w:lang w:val="en-GB"/>
        </w:rPr>
      </w:pPr>
    </w:p>
    <w:p w14:paraId="24F23F17" w14:textId="28C0E61F" w:rsidR="00FA3C7B" w:rsidRPr="000D6392" w:rsidRDefault="00FA3C7B" w:rsidP="001933A1">
      <w:pPr>
        <w:pStyle w:val="ListParagraph"/>
        <w:numPr>
          <w:ilvl w:val="0"/>
          <w:numId w:val="34"/>
        </w:numPr>
        <w:spacing w:after="120"/>
        <w:ind w:left="284" w:hanging="284"/>
        <w:jc w:val="both"/>
        <w:rPr>
          <w:rFonts w:ascii="Myriad Pro" w:hAnsi="Myriad Pro"/>
          <w:i/>
          <w:sz w:val="20"/>
          <w:szCs w:val="20"/>
          <w:lang w:val="en-GB"/>
        </w:rPr>
      </w:pPr>
      <w:r w:rsidRPr="000D6392">
        <w:rPr>
          <w:rFonts w:ascii="Myriad Pro" w:hAnsi="Myriad Pro"/>
          <w:i/>
          <w:sz w:val="20"/>
          <w:szCs w:val="20"/>
          <w:lang w:val="en-GB"/>
        </w:rPr>
        <w:t>Equity capital = Total Assets – Total Liabilities = ___________</w:t>
      </w:r>
      <w:r w:rsidR="002912E1">
        <w:rPr>
          <w:rFonts w:ascii="Myriad Pro" w:hAnsi="Myriad Pro"/>
          <w:i/>
          <w:sz w:val="20"/>
          <w:szCs w:val="20"/>
          <w:lang w:val="en-GB"/>
        </w:rPr>
        <w:t>___;</w:t>
      </w:r>
    </w:p>
    <w:p w14:paraId="7C6B0D2C" w14:textId="77777777" w:rsidR="00FA3C7B" w:rsidRPr="00F465A4" w:rsidRDefault="00FA3C7B" w:rsidP="00FA3C7B">
      <w:pPr>
        <w:rPr>
          <w:rFonts w:ascii="Myriad Pro" w:eastAsia="Times New Roman" w:hAnsi="Myriad Pro" w:cs="Times New Roman"/>
          <w:sz w:val="20"/>
          <w:szCs w:val="20"/>
          <w:lang w:val="en-GB"/>
        </w:rPr>
      </w:pPr>
    </w:p>
    <w:p w14:paraId="31E55D8D" w14:textId="77777777" w:rsidR="00FA3C7B" w:rsidRPr="00F465A4" w:rsidRDefault="00FA3C7B" w:rsidP="00FA3C7B">
      <w:pPr>
        <w:pStyle w:val="SLONormal"/>
        <w:rPr>
          <w:rFonts w:ascii="Myriad Pro" w:hAnsi="Myriad Pro"/>
          <w:b/>
          <w:bCs/>
          <w:sz w:val="20"/>
          <w:szCs w:val="20"/>
        </w:rPr>
      </w:pPr>
    </w:p>
    <w:p w14:paraId="4742BAC5"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Documents attached: ______________</w:t>
      </w:r>
      <w:r w:rsidRPr="00F465A4">
        <w:rPr>
          <w:rFonts w:ascii="Myriad Pro" w:hAnsi="Myriad Pro"/>
          <w:i/>
          <w:sz w:val="20"/>
          <w:szCs w:val="20"/>
        </w:rPr>
        <w:t>[Please fill in]</w:t>
      </w:r>
      <w:r w:rsidRPr="00F465A4">
        <w:rPr>
          <w:rFonts w:ascii="Myriad Pro" w:hAnsi="Myriad Pro"/>
          <w:sz w:val="20"/>
          <w:szCs w:val="20"/>
        </w:rPr>
        <w:t xml:space="preserve"> ________________ on __</w:t>
      </w:r>
      <w:r w:rsidRPr="00F465A4">
        <w:rPr>
          <w:rFonts w:ascii="Myriad Pro" w:hAnsi="Myriad Pro"/>
          <w:i/>
          <w:sz w:val="20"/>
          <w:szCs w:val="20"/>
        </w:rPr>
        <w:t xml:space="preserve"> [Please fill in]</w:t>
      </w:r>
      <w:r w:rsidRPr="00F465A4">
        <w:rPr>
          <w:rFonts w:ascii="Myriad Pro" w:hAnsi="Myriad Pro"/>
          <w:sz w:val="20"/>
          <w:szCs w:val="20"/>
        </w:rPr>
        <w:t xml:space="preserve"> _____pages.</w:t>
      </w:r>
    </w:p>
    <w:p w14:paraId="6603FB85" w14:textId="77777777" w:rsidR="00FA3C7B" w:rsidRPr="00F465A4" w:rsidRDefault="00FA3C7B" w:rsidP="00FA3C7B">
      <w:pPr>
        <w:rPr>
          <w:rFonts w:ascii="Myriad Pro" w:eastAsia="Times New Roman" w:hAnsi="Myriad Pro" w:cs="Times New Roman"/>
          <w:sz w:val="20"/>
          <w:szCs w:val="20"/>
          <w:lang w:val="en-GB"/>
        </w:rPr>
      </w:pPr>
    </w:p>
    <w:p w14:paraId="41D502FF" w14:textId="77777777" w:rsidR="00FA3C7B" w:rsidRPr="00F465A4" w:rsidRDefault="00FA3C7B" w:rsidP="00FA3C7B">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23E0B6C6" w14:textId="77777777" w:rsidR="00FA3C7B" w:rsidRPr="00F465A4" w:rsidRDefault="00FA3C7B" w:rsidP="00FA3C7B">
      <w:pPr>
        <w:spacing w:after="0"/>
        <w:rPr>
          <w:rFonts w:ascii="Myriad Pro" w:eastAsia="Times New Roman" w:hAnsi="Myriad Pro" w:cs="Times New Roman"/>
          <w:b/>
          <w:i/>
          <w:sz w:val="20"/>
          <w:szCs w:val="20"/>
          <w:lang w:val="en-GB"/>
        </w:rPr>
      </w:pPr>
    </w:p>
    <w:p w14:paraId="7ED07E00" w14:textId="77777777" w:rsidR="00FA3C7B" w:rsidRPr="00F465A4" w:rsidRDefault="00FA3C7B" w:rsidP="00FA3C7B">
      <w:pPr>
        <w:pStyle w:val="SLONormal"/>
      </w:pPr>
    </w:p>
    <w:p w14:paraId="1F7ECF6C" w14:textId="77777777" w:rsidR="00FA3C7B" w:rsidRPr="00F465A4" w:rsidRDefault="00FA3C7B" w:rsidP="00FA3C7B">
      <w:pPr>
        <w:pStyle w:val="SLONormal"/>
      </w:pPr>
    </w:p>
    <w:p w14:paraId="5EE81ACE" w14:textId="77777777" w:rsidR="00FA3C7B" w:rsidRPr="00F465A4" w:rsidRDefault="00FA3C7B" w:rsidP="00FA3C7B">
      <w:pPr>
        <w:pStyle w:val="SLONormal"/>
      </w:pPr>
    </w:p>
    <w:p w14:paraId="09593000"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 xml:space="preserve">* If the financial turnover is in another currency than euro, for the purposes of this Proposal it should be recalculated in euro in accordance with the currency exchange rate published by the European Central Bank on the date of signing of this document. </w:t>
      </w:r>
    </w:p>
    <w:p w14:paraId="30F4FC9A" w14:textId="2F9C827D" w:rsidR="001D637B" w:rsidRDefault="001D637B" w:rsidP="00D52D94">
      <w:pPr>
        <w:pStyle w:val="2ndlevelprovision"/>
        <w:numPr>
          <w:ilvl w:val="0"/>
          <w:numId w:val="0"/>
        </w:numPr>
        <w:ind w:left="709"/>
      </w:pPr>
    </w:p>
    <w:p w14:paraId="2246B913" w14:textId="0E36C235" w:rsidR="00B2038B" w:rsidRDefault="00B2038B" w:rsidP="00D52D94">
      <w:pPr>
        <w:pStyle w:val="2ndlevelprovision"/>
        <w:numPr>
          <w:ilvl w:val="0"/>
          <w:numId w:val="0"/>
        </w:numPr>
        <w:ind w:left="709"/>
      </w:pPr>
    </w:p>
    <w:p w14:paraId="65C5167C" w14:textId="54FC8BD5" w:rsidR="00B2038B" w:rsidRDefault="00B2038B" w:rsidP="00D52D94">
      <w:pPr>
        <w:pStyle w:val="2ndlevelprovision"/>
        <w:numPr>
          <w:ilvl w:val="0"/>
          <w:numId w:val="0"/>
        </w:numPr>
        <w:ind w:left="709"/>
      </w:pPr>
    </w:p>
    <w:p w14:paraId="778D3CB9" w14:textId="005F76F4" w:rsidR="00B2038B" w:rsidRDefault="00B2038B" w:rsidP="00D52D94">
      <w:pPr>
        <w:pStyle w:val="2ndlevelprovision"/>
        <w:numPr>
          <w:ilvl w:val="0"/>
          <w:numId w:val="0"/>
        </w:numPr>
        <w:ind w:left="709"/>
      </w:pPr>
    </w:p>
    <w:p w14:paraId="696317ED" w14:textId="1999BC2A" w:rsidR="00B2038B" w:rsidRDefault="00B2038B" w:rsidP="00D52D94">
      <w:pPr>
        <w:pStyle w:val="2ndlevelprovision"/>
        <w:numPr>
          <w:ilvl w:val="0"/>
          <w:numId w:val="0"/>
        </w:numPr>
        <w:ind w:left="709"/>
      </w:pPr>
    </w:p>
    <w:p w14:paraId="36D09272" w14:textId="7A8EDDE7" w:rsidR="00B2038B" w:rsidRDefault="00B2038B" w:rsidP="00286D57">
      <w:pPr>
        <w:pStyle w:val="2ndlevelprovision"/>
        <w:numPr>
          <w:ilvl w:val="0"/>
          <w:numId w:val="0"/>
        </w:numPr>
      </w:pPr>
    </w:p>
    <w:p w14:paraId="2ED897DD" w14:textId="1D142453" w:rsidR="003D4801" w:rsidRDefault="003D4801" w:rsidP="003D4801">
      <w:pPr>
        <w:keepNext/>
        <w:spacing w:before="360" w:after="240" w:line="240" w:lineRule="auto"/>
        <w:ind w:left="-142" w:firstLine="142"/>
        <w:jc w:val="both"/>
        <w:outlineLvl w:val="0"/>
        <w:rPr>
          <w:rFonts w:ascii="Myriad Pro" w:eastAsia="Times New Roman" w:hAnsi="Myriad Pro" w:cs="Times New Roman"/>
          <w:b/>
          <w:caps/>
          <w:spacing w:val="20"/>
          <w:sz w:val="20"/>
          <w:szCs w:val="20"/>
          <w:lang w:val="en-US"/>
        </w:rPr>
      </w:pPr>
      <w:r w:rsidRPr="00EF0757">
        <w:rPr>
          <w:rFonts w:ascii="Myriad Pro" w:eastAsia="Times New Roman" w:hAnsi="Myriad Pro" w:cs="Times New Roman"/>
          <w:b/>
          <w:caps/>
          <w:spacing w:val="20"/>
          <w:sz w:val="20"/>
          <w:szCs w:val="20"/>
          <w:lang w:val="en-US"/>
        </w:rPr>
        <w:lastRenderedPageBreak/>
        <w:t xml:space="preserve">Annex No </w:t>
      </w:r>
      <w:r>
        <w:rPr>
          <w:rFonts w:ascii="Myriad Pro" w:eastAsia="Times New Roman" w:hAnsi="Myriad Pro" w:cs="Times New Roman"/>
          <w:b/>
          <w:caps/>
          <w:spacing w:val="20"/>
          <w:sz w:val="20"/>
          <w:szCs w:val="20"/>
          <w:lang w:val="en-US"/>
        </w:rPr>
        <w:t>9</w:t>
      </w:r>
      <w:r w:rsidRPr="00EF0757">
        <w:rPr>
          <w:rFonts w:ascii="Myriad Pro" w:eastAsia="Times New Roman" w:hAnsi="Myriad Pro" w:cs="Times New Roman"/>
          <w:b/>
          <w:caps/>
          <w:spacing w:val="20"/>
          <w:sz w:val="20"/>
          <w:szCs w:val="20"/>
          <w:lang w:val="en-US"/>
        </w:rPr>
        <w:t xml:space="preserve">: </w:t>
      </w:r>
      <w:r>
        <w:rPr>
          <w:rFonts w:ascii="Myriad Pro" w:eastAsia="Times New Roman" w:hAnsi="Myriad Pro" w:cs="Times New Roman"/>
          <w:b/>
          <w:caps/>
          <w:spacing w:val="20"/>
          <w:sz w:val="20"/>
          <w:szCs w:val="20"/>
          <w:lang w:val="en-US"/>
        </w:rPr>
        <w:t>tenderers experience</w:t>
      </w:r>
    </w:p>
    <w:p w14:paraId="28C232E9" w14:textId="46507FE4" w:rsidR="00DB64E9" w:rsidRPr="00DB64E9" w:rsidRDefault="00DB64E9" w:rsidP="00DB64E9">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29EC66A6" w14:textId="1CFC88BD" w:rsidR="00424E62" w:rsidRPr="00EF0757" w:rsidRDefault="00424E62" w:rsidP="00424E62">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Clause 8.</w:t>
      </w:r>
      <w:r>
        <w:rPr>
          <w:rFonts w:ascii="Myriad Pro" w:eastAsia="Times New Roman" w:hAnsi="Myriad Pro" w:cs="Times New Roman"/>
          <w:sz w:val="20"/>
          <w:szCs w:val="20"/>
          <w:lang w:val="en-US"/>
        </w:rPr>
        <w:t>4</w:t>
      </w:r>
      <w:r w:rsidRPr="00EF0757">
        <w:rPr>
          <w:rFonts w:ascii="Myriad Pro" w:eastAsia="Times New Roman" w:hAnsi="Myriad Pro" w:cs="Times New Roman"/>
          <w:sz w:val="20"/>
          <w:szCs w:val="20"/>
          <w:lang w:val="en-US"/>
        </w:rPr>
        <w:t xml:space="preserve">.1. of Regulations: </w:t>
      </w:r>
    </w:p>
    <w:p w14:paraId="6158F03C" w14:textId="77777777" w:rsidR="003D4801" w:rsidRDefault="003D4801" w:rsidP="003D4801">
      <w:pPr>
        <w:pStyle w:val="BodyText"/>
        <w:spacing w:before="6"/>
        <w:rPr>
          <w:rFonts w:ascii="Calibri"/>
          <w:sz w:val="28"/>
        </w:rPr>
      </w:pPr>
    </w:p>
    <w:tbl>
      <w:tblPr>
        <w:tblW w:w="12895" w:type="dxa"/>
        <w:tblBorders>
          <w:top w:val="single" w:sz="4" w:space="0" w:color="003786"/>
          <w:left w:val="single" w:sz="4" w:space="0" w:color="003786"/>
          <w:bottom w:val="single" w:sz="4" w:space="0" w:color="003786"/>
          <w:right w:val="single" w:sz="4" w:space="0" w:color="003786"/>
          <w:insideH w:val="single" w:sz="4" w:space="0" w:color="003786"/>
          <w:insideV w:val="single" w:sz="4" w:space="0" w:color="003786"/>
        </w:tblBorders>
        <w:tblLayout w:type="fixed"/>
        <w:tblCellMar>
          <w:left w:w="0" w:type="dxa"/>
          <w:right w:w="0" w:type="dxa"/>
        </w:tblCellMar>
        <w:tblLook w:val="01E0" w:firstRow="1" w:lastRow="1" w:firstColumn="1" w:lastColumn="1" w:noHBand="0" w:noVBand="0"/>
      </w:tblPr>
      <w:tblGrid>
        <w:gridCol w:w="567"/>
        <w:gridCol w:w="3119"/>
        <w:gridCol w:w="2126"/>
        <w:gridCol w:w="5670"/>
        <w:gridCol w:w="1413"/>
      </w:tblGrid>
      <w:tr w:rsidR="003D4801" w14:paraId="30DBA21D" w14:textId="77777777" w:rsidTr="00F27BA6">
        <w:trPr>
          <w:trHeight w:val="1614"/>
        </w:trPr>
        <w:tc>
          <w:tcPr>
            <w:tcW w:w="567" w:type="dxa"/>
            <w:tcBorders>
              <w:top w:val="nil"/>
              <w:left w:val="nil"/>
              <w:bottom w:val="nil"/>
              <w:right w:val="nil"/>
            </w:tcBorders>
            <w:shd w:val="clear" w:color="auto" w:fill="003786"/>
          </w:tcPr>
          <w:p w14:paraId="2C051CC4" w14:textId="77777777" w:rsidR="003D4801" w:rsidRDefault="003D4801" w:rsidP="00B92BC2">
            <w:pPr>
              <w:pStyle w:val="TableParagraph"/>
              <w:rPr>
                <w:rFonts w:ascii="Calibri"/>
                <w:sz w:val="20"/>
              </w:rPr>
            </w:pPr>
          </w:p>
          <w:p w14:paraId="5B2D656A" w14:textId="77777777" w:rsidR="003D4801" w:rsidRDefault="003D4801" w:rsidP="00B92BC2">
            <w:pPr>
              <w:pStyle w:val="TableParagraph"/>
              <w:spacing w:before="5"/>
              <w:rPr>
                <w:rFonts w:ascii="Calibri"/>
                <w:sz w:val="27"/>
              </w:rPr>
            </w:pPr>
          </w:p>
          <w:p w14:paraId="77988805" w14:textId="6B52A30E" w:rsidR="003D4801" w:rsidRPr="002A2F99" w:rsidRDefault="002A2F99" w:rsidP="00227B9A">
            <w:pPr>
              <w:pStyle w:val="TableParagraph"/>
              <w:spacing w:line="225" w:lineRule="exact"/>
              <w:jc w:val="center"/>
              <w:rPr>
                <w:rFonts w:ascii="Myriad Pro" w:hAnsi="Myriad Pro"/>
                <w:sz w:val="20"/>
              </w:rPr>
            </w:pPr>
            <w:r w:rsidRPr="002A2F99">
              <w:rPr>
                <w:rFonts w:ascii="Myriad Pro" w:hAnsi="Myriad Pro"/>
                <w:sz w:val="20"/>
              </w:rPr>
              <w:t>No</w:t>
            </w:r>
          </w:p>
        </w:tc>
        <w:tc>
          <w:tcPr>
            <w:tcW w:w="3119" w:type="dxa"/>
            <w:tcBorders>
              <w:top w:val="nil"/>
              <w:left w:val="nil"/>
              <w:bottom w:val="nil"/>
              <w:right w:val="nil"/>
            </w:tcBorders>
            <w:shd w:val="clear" w:color="auto" w:fill="003786"/>
          </w:tcPr>
          <w:p w14:paraId="31A712F7" w14:textId="77777777" w:rsidR="003D4801" w:rsidRDefault="003D4801" w:rsidP="00B92BC2">
            <w:pPr>
              <w:pStyle w:val="TableParagraph"/>
              <w:spacing w:before="8"/>
              <w:rPr>
                <w:rFonts w:ascii="Calibri"/>
                <w:sz w:val="19"/>
              </w:rPr>
            </w:pPr>
          </w:p>
          <w:p w14:paraId="718F5DFA" w14:textId="0D4A38AE" w:rsidR="003D4801" w:rsidRPr="00D614FD" w:rsidRDefault="00474E6E" w:rsidP="00D614FD">
            <w:pPr>
              <w:pStyle w:val="TableParagraph"/>
              <w:ind w:left="134" w:right="-58"/>
              <w:jc w:val="center"/>
              <w:rPr>
                <w:rFonts w:ascii="Myriad Pro" w:hAnsi="Myriad Pro"/>
                <w:sz w:val="20"/>
              </w:rPr>
            </w:pPr>
            <w:r w:rsidRPr="00D614FD">
              <w:rPr>
                <w:rFonts w:ascii="Myriad Pro" w:hAnsi="Myriad Pro"/>
                <w:noProof/>
                <w:sz w:val="20"/>
              </w:rPr>
              <w:t xml:space="preserve">Client, client’s contact information for references (name </w:t>
            </w:r>
            <w:r w:rsidR="00D614FD" w:rsidRPr="00D614FD">
              <w:rPr>
                <w:rFonts w:ascii="Myriad Pro" w:hAnsi="Myriad Pro"/>
                <w:noProof/>
                <w:sz w:val="20"/>
              </w:rPr>
              <w:t>of representative, phone, e-mail)</w:t>
            </w:r>
          </w:p>
        </w:tc>
        <w:tc>
          <w:tcPr>
            <w:tcW w:w="2126" w:type="dxa"/>
            <w:tcBorders>
              <w:top w:val="nil"/>
              <w:left w:val="nil"/>
              <w:bottom w:val="nil"/>
              <w:right w:val="nil"/>
            </w:tcBorders>
            <w:shd w:val="clear" w:color="auto" w:fill="003786"/>
          </w:tcPr>
          <w:p w14:paraId="24152E44" w14:textId="77777777" w:rsidR="003D4801" w:rsidRPr="00D5065A" w:rsidRDefault="003D4801" w:rsidP="00D5065A">
            <w:pPr>
              <w:pStyle w:val="TableParagraph"/>
              <w:spacing w:before="11"/>
              <w:jc w:val="center"/>
              <w:rPr>
                <w:rFonts w:ascii="Myriad Pro" w:hAnsi="Myriad Pro"/>
                <w:sz w:val="28"/>
              </w:rPr>
            </w:pPr>
          </w:p>
          <w:p w14:paraId="5B9CB6A6" w14:textId="4AA0F45C" w:rsidR="003D4801" w:rsidRDefault="00D614FD" w:rsidP="00D5065A">
            <w:pPr>
              <w:pStyle w:val="TableParagraph"/>
              <w:ind w:left="329"/>
              <w:jc w:val="center"/>
              <w:rPr>
                <w:rFonts w:ascii="Calibri"/>
                <w:sz w:val="20"/>
              </w:rPr>
            </w:pPr>
            <w:r w:rsidRPr="00D5065A">
              <w:rPr>
                <w:rFonts w:ascii="Myriad Pro" w:hAnsi="Myriad Pro"/>
                <w:noProof/>
                <w:sz w:val="20"/>
              </w:rPr>
              <w:t xml:space="preserve">Period of contract </w:t>
            </w:r>
            <w:r w:rsidR="00D5065A" w:rsidRPr="00D5065A">
              <w:rPr>
                <w:rFonts w:ascii="Myriad Pro" w:hAnsi="Myriad Pro"/>
                <w:noProof/>
                <w:sz w:val="20"/>
              </w:rPr>
              <w:t>(month/year – month/year)</w:t>
            </w:r>
          </w:p>
        </w:tc>
        <w:tc>
          <w:tcPr>
            <w:tcW w:w="5670" w:type="dxa"/>
            <w:tcBorders>
              <w:top w:val="nil"/>
              <w:left w:val="nil"/>
              <w:bottom w:val="nil"/>
              <w:right w:val="nil"/>
            </w:tcBorders>
            <w:shd w:val="clear" w:color="auto" w:fill="003786"/>
          </w:tcPr>
          <w:p w14:paraId="2617F73E" w14:textId="77777777" w:rsidR="003D4801" w:rsidRDefault="003D4801" w:rsidP="00B92BC2">
            <w:pPr>
              <w:pStyle w:val="TableParagraph"/>
              <w:rPr>
                <w:rFonts w:ascii="Calibri"/>
                <w:sz w:val="20"/>
              </w:rPr>
            </w:pPr>
          </w:p>
          <w:p w14:paraId="0074BF72" w14:textId="77777777" w:rsidR="003D4801" w:rsidRDefault="003D4801" w:rsidP="00B92BC2">
            <w:pPr>
              <w:pStyle w:val="TableParagraph"/>
              <w:spacing w:before="2"/>
              <w:rPr>
                <w:rFonts w:ascii="Calibri"/>
                <w:sz w:val="18"/>
              </w:rPr>
            </w:pPr>
          </w:p>
          <w:p w14:paraId="19E13B8D" w14:textId="3E455845" w:rsidR="003D4801" w:rsidRPr="00424E62" w:rsidRDefault="007177DA" w:rsidP="00424E62">
            <w:pPr>
              <w:pStyle w:val="TableParagraph"/>
              <w:ind w:left="233"/>
              <w:jc w:val="center"/>
              <w:rPr>
                <w:rFonts w:ascii="Myriad Pro" w:hAnsi="Myriad Pro"/>
                <w:sz w:val="20"/>
              </w:rPr>
            </w:pPr>
            <w:r w:rsidRPr="00424E62">
              <w:rPr>
                <w:rFonts w:ascii="Myriad Pro" w:hAnsi="Myriad Pro"/>
                <w:noProof/>
                <w:sz w:val="20"/>
              </w:rPr>
              <w:t>Description of provided s</w:t>
            </w:r>
            <w:r w:rsidR="000F7CE6">
              <w:rPr>
                <w:rFonts w:ascii="Myriad Pro" w:hAnsi="Myriad Pro"/>
                <w:noProof/>
                <w:sz w:val="20"/>
              </w:rPr>
              <w:t>e</w:t>
            </w:r>
            <w:r w:rsidRPr="00424E62">
              <w:rPr>
                <w:rFonts w:ascii="Myriad Pro" w:hAnsi="Myriad Pro"/>
                <w:noProof/>
                <w:sz w:val="20"/>
              </w:rPr>
              <w:t xml:space="preserve">rvices </w:t>
            </w:r>
            <w:r w:rsidR="0083078C" w:rsidRPr="00424E62">
              <w:rPr>
                <w:rFonts w:ascii="Myriad Pro" w:hAnsi="Myriad Pro"/>
                <w:noProof/>
                <w:sz w:val="20"/>
              </w:rPr>
              <w:t xml:space="preserve">that confirm </w:t>
            </w:r>
            <w:r w:rsidR="006F47A4" w:rsidRPr="00424E62">
              <w:rPr>
                <w:rFonts w:ascii="Myriad Pro" w:hAnsi="Myriad Pro"/>
                <w:noProof/>
                <w:sz w:val="20"/>
              </w:rPr>
              <w:t xml:space="preserve">experience required by </w:t>
            </w:r>
            <w:r w:rsidR="00424E62">
              <w:rPr>
                <w:rFonts w:ascii="Myriad Pro" w:hAnsi="Myriad Pro"/>
                <w:noProof/>
                <w:sz w:val="20"/>
              </w:rPr>
              <w:t>C</w:t>
            </w:r>
            <w:r w:rsidR="006F47A4" w:rsidRPr="00424E62">
              <w:rPr>
                <w:rFonts w:ascii="Myriad Pro" w:hAnsi="Myriad Pro"/>
                <w:noProof/>
                <w:sz w:val="20"/>
              </w:rPr>
              <w:t>lause 8.4.1.</w:t>
            </w:r>
            <w:r w:rsidR="008B656D">
              <w:rPr>
                <w:rFonts w:ascii="Myriad Pro" w:hAnsi="Myriad Pro"/>
                <w:noProof/>
                <w:sz w:val="20"/>
              </w:rPr>
              <w:t xml:space="preserve"> </w:t>
            </w:r>
            <w:r w:rsidR="00487362">
              <w:rPr>
                <w:rFonts w:ascii="Myriad Pro" w:hAnsi="Myriad Pro"/>
                <w:noProof/>
                <w:sz w:val="20"/>
              </w:rPr>
              <w:t>including information about status of contract (</w:t>
            </w:r>
            <w:r w:rsidR="00130C65">
              <w:rPr>
                <w:rFonts w:ascii="Myriad Pro" w:hAnsi="Myriad Pro"/>
                <w:noProof/>
                <w:sz w:val="20"/>
              </w:rPr>
              <w:t>completed</w:t>
            </w:r>
            <w:r w:rsidR="008D6835">
              <w:rPr>
                <w:rFonts w:ascii="Myriad Pro" w:hAnsi="Myriad Pro"/>
                <w:noProof/>
                <w:sz w:val="20"/>
              </w:rPr>
              <w:t xml:space="preserve"> and </w:t>
            </w:r>
            <w:r w:rsidR="00130C65">
              <w:rPr>
                <w:rFonts w:ascii="Myriad Pro" w:hAnsi="Myriad Pro"/>
                <w:noProof/>
                <w:sz w:val="20"/>
              </w:rPr>
              <w:t>acepted</w:t>
            </w:r>
            <w:r w:rsidR="008D6835">
              <w:rPr>
                <w:rFonts w:ascii="Myriad Pro" w:hAnsi="Myriad Pro"/>
                <w:noProof/>
                <w:sz w:val="20"/>
              </w:rPr>
              <w:t xml:space="preserve"> or ongoing</w:t>
            </w:r>
            <w:r w:rsidR="00130C65">
              <w:rPr>
                <w:rFonts w:ascii="Myriad Pro" w:hAnsi="Myriad Pro"/>
                <w:noProof/>
                <w:sz w:val="20"/>
              </w:rPr>
              <w:t>)</w:t>
            </w:r>
          </w:p>
        </w:tc>
        <w:tc>
          <w:tcPr>
            <w:tcW w:w="1413" w:type="dxa"/>
            <w:tcBorders>
              <w:top w:val="nil"/>
              <w:left w:val="nil"/>
              <w:bottom w:val="nil"/>
              <w:right w:val="nil"/>
            </w:tcBorders>
            <w:shd w:val="clear" w:color="auto" w:fill="003786"/>
          </w:tcPr>
          <w:p w14:paraId="70B66078" w14:textId="77777777" w:rsidR="003D4801" w:rsidRDefault="003D4801" w:rsidP="00B92BC2">
            <w:pPr>
              <w:pStyle w:val="TableParagraph"/>
              <w:rPr>
                <w:rFonts w:ascii="Calibri"/>
                <w:sz w:val="20"/>
              </w:rPr>
            </w:pPr>
          </w:p>
          <w:p w14:paraId="1F9FD58B" w14:textId="77777777" w:rsidR="003D4801" w:rsidRPr="00F50E30" w:rsidRDefault="003D4801" w:rsidP="00B92BC2">
            <w:pPr>
              <w:pStyle w:val="TableParagraph"/>
              <w:spacing w:before="2"/>
              <w:rPr>
                <w:rFonts w:ascii="Myriad Pro" w:hAnsi="Myriad Pro"/>
                <w:sz w:val="18"/>
                <w:lang w:val="en-GB"/>
              </w:rPr>
            </w:pPr>
          </w:p>
          <w:p w14:paraId="51CFED9E" w14:textId="19311252" w:rsidR="003D4801" w:rsidRDefault="00AF7F43" w:rsidP="00B92BC2">
            <w:pPr>
              <w:pStyle w:val="TableParagraph"/>
              <w:ind w:left="144" w:right="-58"/>
              <w:rPr>
                <w:rFonts w:ascii="Calibri"/>
                <w:sz w:val="20"/>
              </w:rPr>
            </w:pPr>
            <w:r w:rsidRPr="00F50E30">
              <w:rPr>
                <w:rFonts w:ascii="Myriad Pro" w:hAnsi="Myriad Pro"/>
                <w:sz w:val="20"/>
                <w:lang w:val="en-GB"/>
              </w:rPr>
              <w:t xml:space="preserve">Value of </w:t>
            </w:r>
            <w:r w:rsidR="004C6241" w:rsidRPr="00F50E30">
              <w:rPr>
                <w:rFonts w:ascii="Myriad Pro" w:hAnsi="Myriad Pro"/>
                <w:sz w:val="20"/>
                <w:lang w:val="en-GB"/>
              </w:rPr>
              <w:t>contract</w:t>
            </w:r>
          </w:p>
        </w:tc>
      </w:tr>
      <w:tr w:rsidR="003D4801" w14:paraId="4AC7A278" w14:textId="77777777" w:rsidTr="00F27BA6">
        <w:trPr>
          <w:trHeight w:val="194"/>
        </w:trPr>
        <w:tc>
          <w:tcPr>
            <w:tcW w:w="567" w:type="dxa"/>
          </w:tcPr>
          <w:p w14:paraId="74E6F299" w14:textId="3EB30D18" w:rsidR="003D4801" w:rsidRDefault="00227B9A" w:rsidP="00B92BC2">
            <w:pPr>
              <w:pStyle w:val="TableParagraph"/>
              <w:spacing w:line="211" w:lineRule="exact"/>
              <w:ind w:left="107"/>
              <w:rPr>
                <w:rFonts w:ascii="Calibri"/>
                <w:sz w:val="20"/>
              </w:rPr>
            </w:pPr>
            <w:r>
              <w:rPr>
                <w:rFonts w:ascii="Calibri"/>
                <w:sz w:val="20"/>
              </w:rPr>
              <w:t>1.</w:t>
            </w:r>
          </w:p>
        </w:tc>
        <w:tc>
          <w:tcPr>
            <w:tcW w:w="3119" w:type="dxa"/>
          </w:tcPr>
          <w:p w14:paraId="5AF5BD09" w14:textId="77777777" w:rsidR="003D4801" w:rsidRDefault="003D4801" w:rsidP="00B92BC2">
            <w:pPr>
              <w:pStyle w:val="TableParagraph"/>
              <w:rPr>
                <w:rFonts w:ascii="Times New Roman"/>
                <w:sz w:val="14"/>
              </w:rPr>
            </w:pPr>
          </w:p>
        </w:tc>
        <w:tc>
          <w:tcPr>
            <w:tcW w:w="2126" w:type="dxa"/>
          </w:tcPr>
          <w:p w14:paraId="2061DA03" w14:textId="77777777" w:rsidR="003D4801" w:rsidRDefault="003D4801" w:rsidP="00B92BC2">
            <w:pPr>
              <w:pStyle w:val="TableParagraph"/>
              <w:rPr>
                <w:rFonts w:ascii="Times New Roman"/>
                <w:sz w:val="14"/>
              </w:rPr>
            </w:pPr>
          </w:p>
        </w:tc>
        <w:tc>
          <w:tcPr>
            <w:tcW w:w="5670" w:type="dxa"/>
          </w:tcPr>
          <w:p w14:paraId="64F57377" w14:textId="77777777" w:rsidR="003D4801" w:rsidRDefault="003D4801" w:rsidP="00B92BC2">
            <w:pPr>
              <w:pStyle w:val="TableParagraph"/>
              <w:rPr>
                <w:rFonts w:ascii="Times New Roman"/>
                <w:sz w:val="14"/>
              </w:rPr>
            </w:pPr>
          </w:p>
        </w:tc>
        <w:tc>
          <w:tcPr>
            <w:tcW w:w="1413" w:type="dxa"/>
          </w:tcPr>
          <w:p w14:paraId="375B75EC" w14:textId="77777777" w:rsidR="003D4801" w:rsidRDefault="003D4801" w:rsidP="00B92BC2">
            <w:pPr>
              <w:pStyle w:val="TableParagraph"/>
              <w:rPr>
                <w:rFonts w:ascii="Times New Roman"/>
                <w:sz w:val="14"/>
              </w:rPr>
            </w:pPr>
          </w:p>
        </w:tc>
      </w:tr>
      <w:tr w:rsidR="003D4801" w14:paraId="747A4D2F" w14:textId="77777777" w:rsidTr="00F27BA6">
        <w:trPr>
          <w:trHeight w:val="196"/>
        </w:trPr>
        <w:tc>
          <w:tcPr>
            <w:tcW w:w="567" w:type="dxa"/>
          </w:tcPr>
          <w:p w14:paraId="67B0B739" w14:textId="7FBCF88A" w:rsidR="003D4801" w:rsidRDefault="00227B9A" w:rsidP="00B92BC2">
            <w:pPr>
              <w:pStyle w:val="TableParagraph"/>
              <w:spacing w:line="211" w:lineRule="exact"/>
              <w:ind w:left="107"/>
              <w:rPr>
                <w:rFonts w:ascii="Calibri"/>
                <w:sz w:val="20"/>
              </w:rPr>
            </w:pPr>
            <w:r>
              <w:rPr>
                <w:rFonts w:ascii="Calibri"/>
                <w:sz w:val="20"/>
              </w:rPr>
              <w:t>2.</w:t>
            </w:r>
          </w:p>
        </w:tc>
        <w:tc>
          <w:tcPr>
            <w:tcW w:w="3119" w:type="dxa"/>
          </w:tcPr>
          <w:p w14:paraId="0171F98D" w14:textId="77777777" w:rsidR="003D4801" w:rsidRDefault="003D4801" w:rsidP="00B92BC2">
            <w:pPr>
              <w:pStyle w:val="TableParagraph"/>
              <w:rPr>
                <w:rFonts w:ascii="Times New Roman"/>
                <w:sz w:val="16"/>
              </w:rPr>
            </w:pPr>
          </w:p>
        </w:tc>
        <w:tc>
          <w:tcPr>
            <w:tcW w:w="2126" w:type="dxa"/>
          </w:tcPr>
          <w:p w14:paraId="0C7F42A9" w14:textId="77777777" w:rsidR="003D4801" w:rsidRDefault="003D4801" w:rsidP="00B92BC2">
            <w:pPr>
              <w:pStyle w:val="TableParagraph"/>
              <w:rPr>
                <w:rFonts w:ascii="Times New Roman"/>
                <w:sz w:val="16"/>
              </w:rPr>
            </w:pPr>
          </w:p>
        </w:tc>
        <w:tc>
          <w:tcPr>
            <w:tcW w:w="5670" w:type="dxa"/>
          </w:tcPr>
          <w:p w14:paraId="092CF5DC" w14:textId="77777777" w:rsidR="003D4801" w:rsidRDefault="003D4801" w:rsidP="00B92BC2">
            <w:pPr>
              <w:pStyle w:val="TableParagraph"/>
              <w:rPr>
                <w:rFonts w:ascii="Times New Roman"/>
                <w:sz w:val="16"/>
              </w:rPr>
            </w:pPr>
          </w:p>
        </w:tc>
        <w:tc>
          <w:tcPr>
            <w:tcW w:w="1413" w:type="dxa"/>
          </w:tcPr>
          <w:p w14:paraId="1CE0BB33" w14:textId="77777777" w:rsidR="003D4801" w:rsidRDefault="003D4801" w:rsidP="00B92BC2">
            <w:pPr>
              <w:pStyle w:val="TableParagraph"/>
              <w:rPr>
                <w:rFonts w:ascii="Times New Roman"/>
                <w:sz w:val="16"/>
              </w:rPr>
            </w:pPr>
          </w:p>
        </w:tc>
      </w:tr>
      <w:tr w:rsidR="003D4801" w14:paraId="491AF724" w14:textId="77777777" w:rsidTr="00F27BA6">
        <w:trPr>
          <w:trHeight w:val="198"/>
        </w:trPr>
        <w:tc>
          <w:tcPr>
            <w:tcW w:w="567" w:type="dxa"/>
          </w:tcPr>
          <w:p w14:paraId="12EFE85E" w14:textId="4C4A66DE" w:rsidR="003D4801" w:rsidRDefault="00227B9A" w:rsidP="00B92BC2">
            <w:pPr>
              <w:pStyle w:val="TableParagraph"/>
              <w:spacing w:line="225" w:lineRule="exact"/>
              <w:ind w:left="107"/>
              <w:rPr>
                <w:rFonts w:ascii="Calibri"/>
                <w:sz w:val="20"/>
              </w:rPr>
            </w:pPr>
            <w:r>
              <w:rPr>
                <w:rFonts w:ascii="Calibri"/>
                <w:sz w:val="20"/>
              </w:rPr>
              <w:t>3.</w:t>
            </w:r>
          </w:p>
        </w:tc>
        <w:tc>
          <w:tcPr>
            <w:tcW w:w="3119" w:type="dxa"/>
          </w:tcPr>
          <w:p w14:paraId="18B229C1" w14:textId="77777777" w:rsidR="003D4801" w:rsidRDefault="003D4801" w:rsidP="00B92BC2">
            <w:pPr>
              <w:pStyle w:val="TableParagraph"/>
              <w:rPr>
                <w:rFonts w:ascii="Times New Roman"/>
                <w:sz w:val="16"/>
              </w:rPr>
            </w:pPr>
          </w:p>
        </w:tc>
        <w:tc>
          <w:tcPr>
            <w:tcW w:w="2126" w:type="dxa"/>
          </w:tcPr>
          <w:p w14:paraId="05F88F28" w14:textId="77777777" w:rsidR="003D4801" w:rsidRDefault="003D4801" w:rsidP="00B92BC2">
            <w:pPr>
              <w:pStyle w:val="TableParagraph"/>
              <w:rPr>
                <w:rFonts w:ascii="Times New Roman"/>
                <w:sz w:val="16"/>
              </w:rPr>
            </w:pPr>
          </w:p>
        </w:tc>
        <w:tc>
          <w:tcPr>
            <w:tcW w:w="5670" w:type="dxa"/>
          </w:tcPr>
          <w:p w14:paraId="2B98B44B" w14:textId="77777777" w:rsidR="003D4801" w:rsidRDefault="003D4801" w:rsidP="00B92BC2">
            <w:pPr>
              <w:pStyle w:val="TableParagraph"/>
              <w:rPr>
                <w:rFonts w:ascii="Times New Roman"/>
                <w:sz w:val="16"/>
              </w:rPr>
            </w:pPr>
          </w:p>
        </w:tc>
        <w:tc>
          <w:tcPr>
            <w:tcW w:w="1413" w:type="dxa"/>
          </w:tcPr>
          <w:p w14:paraId="1C497505" w14:textId="77777777" w:rsidR="003D4801" w:rsidRDefault="003D4801" w:rsidP="00B92BC2">
            <w:pPr>
              <w:pStyle w:val="TableParagraph"/>
              <w:rPr>
                <w:rFonts w:ascii="Times New Roman"/>
                <w:sz w:val="16"/>
              </w:rPr>
            </w:pPr>
          </w:p>
        </w:tc>
      </w:tr>
      <w:tr w:rsidR="003D4801" w14:paraId="29FD5971" w14:textId="77777777" w:rsidTr="00F27BA6">
        <w:trPr>
          <w:trHeight w:val="196"/>
        </w:trPr>
        <w:tc>
          <w:tcPr>
            <w:tcW w:w="567" w:type="dxa"/>
          </w:tcPr>
          <w:p w14:paraId="2A87EE01" w14:textId="717104EA" w:rsidR="003D4801" w:rsidRDefault="00227B9A" w:rsidP="00B92BC2">
            <w:pPr>
              <w:pStyle w:val="TableParagraph"/>
              <w:spacing w:line="211" w:lineRule="exact"/>
              <w:ind w:left="107"/>
              <w:rPr>
                <w:rFonts w:ascii="Calibri"/>
                <w:sz w:val="20"/>
              </w:rPr>
            </w:pPr>
            <w:r>
              <w:rPr>
                <w:rFonts w:ascii="Calibri"/>
                <w:sz w:val="20"/>
              </w:rPr>
              <w:t>…</w:t>
            </w:r>
          </w:p>
        </w:tc>
        <w:tc>
          <w:tcPr>
            <w:tcW w:w="3119" w:type="dxa"/>
          </w:tcPr>
          <w:p w14:paraId="3BC2729B" w14:textId="77777777" w:rsidR="003D4801" w:rsidRDefault="003D4801" w:rsidP="00B92BC2">
            <w:pPr>
              <w:pStyle w:val="TableParagraph"/>
              <w:rPr>
                <w:rFonts w:ascii="Times New Roman"/>
                <w:sz w:val="16"/>
              </w:rPr>
            </w:pPr>
          </w:p>
        </w:tc>
        <w:tc>
          <w:tcPr>
            <w:tcW w:w="2126" w:type="dxa"/>
          </w:tcPr>
          <w:p w14:paraId="2DB380C6" w14:textId="77777777" w:rsidR="003D4801" w:rsidRDefault="003D4801" w:rsidP="00B92BC2">
            <w:pPr>
              <w:pStyle w:val="TableParagraph"/>
              <w:rPr>
                <w:rFonts w:ascii="Times New Roman"/>
                <w:sz w:val="16"/>
              </w:rPr>
            </w:pPr>
          </w:p>
        </w:tc>
        <w:tc>
          <w:tcPr>
            <w:tcW w:w="5670" w:type="dxa"/>
          </w:tcPr>
          <w:p w14:paraId="5A5FE4F3" w14:textId="77777777" w:rsidR="003D4801" w:rsidRDefault="003D4801" w:rsidP="00B92BC2">
            <w:pPr>
              <w:pStyle w:val="TableParagraph"/>
              <w:rPr>
                <w:rFonts w:ascii="Times New Roman"/>
                <w:sz w:val="16"/>
              </w:rPr>
            </w:pPr>
          </w:p>
        </w:tc>
        <w:tc>
          <w:tcPr>
            <w:tcW w:w="1413" w:type="dxa"/>
          </w:tcPr>
          <w:p w14:paraId="2BDF20E2" w14:textId="77777777" w:rsidR="003D4801" w:rsidRDefault="003D4801" w:rsidP="00B92BC2">
            <w:pPr>
              <w:pStyle w:val="TableParagraph"/>
              <w:rPr>
                <w:rFonts w:ascii="Times New Roman"/>
                <w:sz w:val="16"/>
              </w:rPr>
            </w:pPr>
          </w:p>
        </w:tc>
      </w:tr>
    </w:tbl>
    <w:p w14:paraId="55E3D37D" w14:textId="751EAE19" w:rsidR="00B2038B" w:rsidRDefault="00B2038B" w:rsidP="00D52D94">
      <w:pPr>
        <w:pStyle w:val="2ndlevelprovision"/>
        <w:numPr>
          <w:ilvl w:val="0"/>
          <w:numId w:val="0"/>
        </w:numPr>
        <w:ind w:left="709"/>
      </w:pPr>
    </w:p>
    <w:p w14:paraId="3509E8FF" w14:textId="583C5879" w:rsidR="00D53B0E" w:rsidRDefault="00D53B0E" w:rsidP="00D52D94">
      <w:pPr>
        <w:pStyle w:val="2ndlevelprovision"/>
        <w:numPr>
          <w:ilvl w:val="0"/>
          <w:numId w:val="0"/>
        </w:numPr>
        <w:ind w:left="709"/>
      </w:pPr>
    </w:p>
    <w:p w14:paraId="4A73C57B" w14:textId="77777777" w:rsidR="0000030F" w:rsidRPr="00F465A4" w:rsidRDefault="0000030F" w:rsidP="0000030F">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1E1B11FF" w14:textId="0F8E16AB" w:rsidR="00D53B0E" w:rsidRDefault="00D53B0E" w:rsidP="00D52D94">
      <w:pPr>
        <w:pStyle w:val="2ndlevelprovision"/>
        <w:numPr>
          <w:ilvl w:val="0"/>
          <w:numId w:val="0"/>
        </w:numPr>
        <w:ind w:left="709"/>
      </w:pPr>
    </w:p>
    <w:p w14:paraId="7B1F75F2" w14:textId="64EC096C" w:rsidR="00D53B0E" w:rsidRDefault="00D53B0E" w:rsidP="00C91578">
      <w:pPr>
        <w:pStyle w:val="2ndlevelprovision"/>
        <w:numPr>
          <w:ilvl w:val="0"/>
          <w:numId w:val="0"/>
        </w:numPr>
        <w:ind w:left="1532" w:hanging="964"/>
        <w:sectPr w:rsidR="00D53B0E" w:rsidSect="003B5984">
          <w:pgSz w:w="15840" w:h="12240" w:orient="landscape"/>
          <w:pgMar w:top="1440" w:right="1440" w:bottom="1440" w:left="1440" w:header="720" w:footer="720" w:gutter="0"/>
          <w:cols w:space="720"/>
          <w:docGrid w:linePitch="360"/>
        </w:sectPr>
      </w:pPr>
    </w:p>
    <w:p w14:paraId="4EC7EDB0" w14:textId="7C600C20" w:rsidR="00DE6483" w:rsidRDefault="00DE6483" w:rsidP="00D53B0E">
      <w:pPr>
        <w:keepNext/>
        <w:spacing w:before="360" w:after="240" w:line="240" w:lineRule="auto"/>
        <w:jc w:val="both"/>
        <w:outlineLvl w:val="0"/>
        <w:rPr>
          <w:rFonts w:ascii="Myriad Pro" w:eastAsia="Myriad Pro" w:hAnsi="Myriad Pro" w:cs="Myriad Pro"/>
          <w:b/>
          <w:caps/>
          <w:spacing w:val="20"/>
          <w:sz w:val="20"/>
          <w:szCs w:val="20"/>
          <w:lang w:val="en-GB"/>
        </w:rPr>
      </w:pPr>
      <w:bookmarkStart w:id="543" w:name="_Toc501563748"/>
      <w:bookmarkStart w:id="544" w:name="_Toc516127921"/>
      <w:bookmarkStart w:id="545" w:name="_Toc516742727"/>
      <w:bookmarkStart w:id="546" w:name="_Toc516838082"/>
      <w:bookmarkStart w:id="547" w:name="_Toc516839781"/>
      <w:r w:rsidRPr="00365A2C">
        <w:rPr>
          <w:rFonts w:ascii="Myriad Pro" w:eastAsia="Myriad Pro" w:hAnsi="Myriad Pro" w:cs="Myriad Pro"/>
          <w:b/>
          <w:caps/>
          <w:spacing w:val="20"/>
          <w:sz w:val="20"/>
          <w:szCs w:val="20"/>
          <w:lang w:val="en-GB"/>
        </w:rPr>
        <w:lastRenderedPageBreak/>
        <w:t>Annex No 10:</w:t>
      </w:r>
      <w:r w:rsidR="00924C93" w:rsidRPr="00365A2C">
        <w:rPr>
          <w:rFonts w:ascii="Myriad Pro" w:eastAsia="Myriad Pro" w:hAnsi="Myriad Pro" w:cs="Myriad Pro"/>
          <w:b/>
          <w:caps/>
          <w:spacing w:val="20"/>
          <w:sz w:val="20"/>
          <w:szCs w:val="20"/>
          <w:lang w:val="en-GB"/>
        </w:rPr>
        <w:t xml:space="preserve"> C</w:t>
      </w:r>
      <w:r w:rsidR="006966F3">
        <w:rPr>
          <w:rFonts w:ascii="Myriad Pro" w:eastAsia="Myriad Pro" w:hAnsi="Myriad Pro" w:cs="Myriad Pro"/>
          <w:b/>
          <w:caps/>
          <w:spacing w:val="20"/>
          <w:sz w:val="20"/>
          <w:szCs w:val="20"/>
          <w:lang w:val="en-GB"/>
        </w:rPr>
        <w:t>ertification</w:t>
      </w:r>
      <w:r w:rsidR="00924C93" w:rsidRPr="00365A2C">
        <w:rPr>
          <w:rFonts w:ascii="Myriad Pro" w:eastAsia="Myriad Pro" w:hAnsi="Myriad Pro" w:cs="Myriad Pro"/>
          <w:b/>
          <w:caps/>
          <w:spacing w:val="20"/>
          <w:sz w:val="20"/>
          <w:szCs w:val="20"/>
          <w:lang w:val="en-GB"/>
        </w:rPr>
        <w:t xml:space="preserve"> </w:t>
      </w:r>
      <w:r w:rsidR="00365A2C" w:rsidRPr="00365A2C">
        <w:rPr>
          <w:rFonts w:ascii="Myriad Pro" w:eastAsia="Myriad Pro" w:hAnsi="Myriad Pro" w:cs="Myriad Pro"/>
          <w:b/>
          <w:caps/>
          <w:spacing w:val="20"/>
          <w:sz w:val="20"/>
          <w:szCs w:val="20"/>
          <w:lang w:val="en-GB"/>
        </w:rPr>
        <w:t>of tenderer’s</w:t>
      </w:r>
      <w:r w:rsidR="006368A6">
        <w:rPr>
          <w:rFonts w:ascii="Myriad Pro" w:eastAsia="Myriad Pro" w:hAnsi="Myriad Pro" w:cs="Myriad Pro"/>
          <w:b/>
          <w:caps/>
          <w:spacing w:val="20"/>
          <w:sz w:val="20"/>
          <w:szCs w:val="20"/>
          <w:lang w:val="en-GB"/>
        </w:rPr>
        <w:t xml:space="preserve"> </w:t>
      </w:r>
      <w:r w:rsidR="006966F3">
        <w:rPr>
          <w:rFonts w:ascii="Myriad Pro" w:eastAsia="Myriad Pro" w:hAnsi="Myriad Pro" w:cs="Myriad Pro"/>
          <w:b/>
          <w:caps/>
          <w:spacing w:val="20"/>
          <w:sz w:val="20"/>
          <w:szCs w:val="20"/>
          <w:lang w:val="en-GB"/>
        </w:rPr>
        <w:t>consultants</w:t>
      </w:r>
      <w:r w:rsidR="00365A2C" w:rsidRPr="00365A2C">
        <w:rPr>
          <w:rFonts w:ascii="Myriad Pro" w:eastAsia="Myriad Pro" w:hAnsi="Myriad Pro" w:cs="Myriad Pro"/>
          <w:b/>
          <w:caps/>
          <w:spacing w:val="20"/>
          <w:sz w:val="20"/>
          <w:szCs w:val="20"/>
          <w:lang w:val="en-GB"/>
        </w:rPr>
        <w:t xml:space="preserve"> responsible for provision of services</w:t>
      </w:r>
      <w:r w:rsidR="001416ED">
        <w:rPr>
          <w:rStyle w:val="FootnoteReference"/>
          <w:rFonts w:ascii="Myriad Pro" w:eastAsia="Myriad Pro" w:hAnsi="Myriad Pro" w:cs="Myriad Pro"/>
          <w:b/>
          <w:caps/>
          <w:spacing w:val="20"/>
          <w:sz w:val="20"/>
          <w:szCs w:val="20"/>
          <w:lang w:val="en-GB"/>
        </w:rPr>
        <w:footnoteReference w:id="19"/>
      </w:r>
    </w:p>
    <w:p w14:paraId="4D6CDC4B" w14:textId="513E71EB" w:rsidR="00DE6483" w:rsidRDefault="00AD463B" w:rsidP="00AD463B">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63A51A3D" w14:textId="77777777" w:rsidR="00FA0480" w:rsidRPr="00FA0480" w:rsidRDefault="00FA0480" w:rsidP="00FA0480">
      <w:pPr>
        <w:pStyle w:val="SLONormal"/>
        <w:rPr>
          <w:rFonts w:eastAsia="Myriad Pro"/>
        </w:rPr>
      </w:pPr>
    </w:p>
    <w:p w14:paraId="36B18048" w14:textId="62C5163F" w:rsidR="001246C8" w:rsidRPr="00B92164" w:rsidRDefault="001246C8" w:rsidP="00B92164">
      <w:pPr>
        <w:pStyle w:val="ListParagraph"/>
        <w:keepNext/>
        <w:spacing w:before="360" w:after="240" w:line="240" w:lineRule="auto"/>
        <w:ind w:left="714"/>
        <w:jc w:val="both"/>
        <w:outlineLvl w:val="0"/>
        <w:rPr>
          <w:rFonts w:ascii="Myriad Pro" w:eastAsia="Myriad Pro" w:hAnsi="Myriad Pro" w:cs="Myriad Pro"/>
          <w:bCs/>
          <w:caps/>
          <w:sz w:val="20"/>
          <w:szCs w:val="20"/>
          <w:lang w:val="en-GB"/>
        </w:rPr>
      </w:pPr>
    </w:p>
    <w:p w14:paraId="601D068A" w14:textId="30758270" w:rsidR="00373238" w:rsidRPr="00F940B1" w:rsidRDefault="00373238" w:rsidP="00EF3996">
      <w:pPr>
        <w:pStyle w:val="ListParagraph"/>
        <w:keepNext/>
        <w:spacing w:before="360" w:after="240" w:line="240" w:lineRule="auto"/>
        <w:ind w:left="714"/>
        <w:jc w:val="both"/>
        <w:outlineLvl w:val="0"/>
        <w:rPr>
          <w:rFonts w:ascii="Myriad Pro" w:eastAsia="Myriad Pro" w:hAnsi="Myriad Pro" w:cs="Myriad Pro"/>
          <w:bCs/>
          <w:caps/>
          <w:sz w:val="20"/>
          <w:szCs w:val="20"/>
          <w:lang w:val="en-GB"/>
        </w:rPr>
      </w:pPr>
      <w:r w:rsidRPr="006368A6">
        <w:rPr>
          <w:rFonts w:ascii="Myriad Pro" w:eastAsia="Myriad Pro" w:hAnsi="Myriad Pro" w:cs="Myriad Pro"/>
          <w:bCs/>
          <w:caps/>
          <w:sz w:val="20"/>
          <w:szCs w:val="20"/>
          <w:lang w:val="en-GB"/>
        </w:rPr>
        <w:t>N</w:t>
      </w:r>
      <w:r w:rsidR="00A351A0" w:rsidRPr="006368A6">
        <w:rPr>
          <w:rFonts w:ascii="Myriad Pro" w:eastAsia="Myriad Pro" w:hAnsi="Myriad Pro" w:cs="Myriad Pro"/>
          <w:bCs/>
          <w:sz w:val="20"/>
          <w:szCs w:val="20"/>
          <w:lang w:val="en-GB"/>
        </w:rPr>
        <w:t>ame</w:t>
      </w:r>
      <w:r w:rsidRPr="006368A6">
        <w:rPr>
          <w:rFonts w:ascii="Myriad Pro" w:eastAsia="Myriad Pro" w:hAnsi="Myriad Pro" w:cs="Myriad Pro"/>
          <w:bCs/>
          <w:caps/>
          <w:sz w:val="20"/>
          <w:szCs w:val="20"/>
          <w:lang w:val="en-GB"/>
        </w:rPr>
        <w:t>, s</w:t>
      </w:r>
      <w:r w:rsidR="00A351A0" w:rsidRPr="006368A6">
        <w:rPr>
          <w:rFonts w:ascii="Myriad Pro" w:eastAsia="Myriad Pro" w:hAnsi="Myriad Pro" w:cs="Myriad Pro"/>
          <w:bCs/>
          <w:sz w:val="20"/>
          <w:szCs w:val="20"/>
          <w:lang w:val="en-GB"/>
        </w:rPr>
        <w:t xml:space="preserve">urname of </w:t>
      </w:r>
      <w:r w:rsidR="006368A6" w:rsidRPr="006368A6">
        <w:rPr>
          <w:rFonts w:ascii="Myriad Pro" w:eastAsia="Myriad Pro" w:hAnsi="Myriad Pro" w:cs="Myriad Pro"/>
          <w:bCs/>
          <w:sz w:val="20"/>
          <w:szCs w:val="20"/>
          <w:lang w:val="en-GB"/>
        </w:rPr>
        <w:t xml:space="preserve">Tenderer’s </w:t>
      </w:r>
      <w:r w:rsidR="009436D2">
        <w:rPr>
          <w:rFonts w:ascii="Myriad Pro" w:eastAsia="Myriad Pro" w:hAnsi="Myriad Pro" w:cs="Myriad Pro"/>
          <w:bCs/>
          <w:sz w:val="20"/>
          <w:szCs w:val="20"/>
          <w:lang w:val="en-GB"/>
        </w:rPr>
        <w:t>consultant</w:t>
      </w:r>
      <w:r w:rsidR="00F940B1">
        <w:rPr>
          <w:rFonts w:ascii="Myriad Pro" w:eastAsia="Myriad Pro" w:hAnsi="Myriad Pro" w:cs="Myriad Pro"/>
          <w:bCs/>
          <w:sz w:val="20"/>
          <w:szCs w:val="20"/>
          <w:lang w:val="en-GB"/>
        </w:rPr>
        <w:t xml:space="preserve"> _______________</w:t>
      </w:r>
      <w:r w:rsidR="00B92164">
        <w:rPr>
          <w:rFonts w:ascii="Myriad Pro" w:eastAsia="Myriad Pro" w:hAnsi="Myriad Pro" w:cs="Myriad Pro"/>
          <w:bCs/>
          <w:sz w:val="20"/>
          <w:szCs w:val="20"/>
          <w:lang w:val="en-GB"/>
        </w:rPr>
        <w:t>________________________</w:t>
      </w:r>
    </w:p>
    <w:p w14:paraId="7488A1F9" w14:textId="39A3DC2C" w:rsidR="00F940B1" w:rsidRDefault="00F940B1" w:rsidP="00F940B1">
      <w:pPr>
        <w:pStyle w:val="ListParagraph"/>
        <w:keepNext/>
        <w:spacing w:before="360" w:after="240" w:line="240" w:lineRule="auto"/>
        <w:ind w:left="714"/>
        <w:jc w:val="both"/>
        <w:outlineLvl w:val="0"/>
        <w:rPr>
          <w:rFonts w:ascii="Myriad Pro" w:eastAsia="Myriad Pro" w:hAnsi="Myriad Pro" w:cs="Myriad Pro"/>
          <w:bCs/>
          <w:sz w:val="20"/>
          <w:szCs w:val="20"/>
          <w:lang w:val="en-GB"/>
        </w:rPr>
      </w:pPr>
      <w:r>
        <w:rPr>
          <w:rFonts w:ascii="Myriad Pro" w:eastAsia="Myriad Pro" w:hAnsi="Myriad Pro" w:cs="Myriad Pro"/>
          <w:bCs/>
          <w:sz w:val="20"/>
          <w:szCs w:val="20"/>
          <w:lang w:val="en-GB"/>
        </w:rPr>
        <w:t>I, undersigned</w:t>
      </w:r>
      <w:r w:rsidR="00DE4B74">
        <w:rPr>
          <w:rFonts w:ascii="Myriad Pro" w:eastAsia="Myriad Pro" w:hAnsi="Myriad Pro" w:cs="Myriad Pro"/>
          <w:bCs/>
          <w:sz w:val="20"/>
          <w:szCs w:val="20"/>
          <w:lang w:val="en-GB"/>
        </w:rPr>
        <w:t>:</w:t>
      </w:r>
    </w:p>
    <w:p w14:paraId="5E426191" w14:textId="5D54269E" w:rsidR="00DE4B74" w:rsidRDefault="00C85EF1" w:rsidP="00DE4B74">
      <w:pPr>
        <w:pStyle w:val="SLOList"/>
        <w:rPr>
          <w:rFonts w:ascii="Myriad Pro" w:eastAsia="Myriad Pro" w:hAnsi="Myriad Pro"/>
          <w:sz w:val="20"/>
          <w:szCs w:val="20"/>
        </w:rPr>
      </w:pPr>
      <w:r w:rsidRPr="00233C24">
        <w:rPr>
          <w:rFonts w:ascii="Myriad Pro" w:eastAsia="Myriad Pro" w:hAnsi="Myriad Pro"/>
          <w:sz w:val="20"/>
          <w:szCs w:val="20"/>
        </w:rPr>
        <w:t>C</w:t>
      </w:r>
      <w:r w:rsidR="0050213C">
        <w:rPr>
          <w:rFonts w:ascii="Myriad Pro" w:eastAsia="Myriad Pro" w:hAnsi="Myriad Pro"/>
          <w:sz w:val="20"/>
          <w:szCs w:val="20"/>
        </w:rPr>
        <w:t>ertify,</w:t>
      </w:r>
      <w:r w:rsidRPr="00233C24">
        <w:rPr>
          <w:rFonts w:ascii="Myriad Pro" w:eastAsia="Myriad Pro" w:hAnsi="Myriad Pro"/>
          <w:sz w:val="20"/>
          <w:szCs w:val="20"/>
        </w:rPr>
        <w:t xml:space="preserve"> </w:t>
      </w:r>
      <w:r w:rsidR="00510B58" w:rsidRPr="00233C24">
        <w:rPr>
          <w:rFonts w:ascii="Myriad Pro" w:eastAsia="Myriad Pro" w:hAnsi="Myriad Pro"/>
          <w:sz w:val="20"/>
          <w:szCs w:val="20"/>
        </w:rPr>
        <w:t xml:space="preserve">that I undertake to </w:t>
      </w:r>
      <w:r w:rsidR="00144FBE" w:rsidRPr="00233C24">
        <w:rPr>
          <w:rFonts w:ascii="Myriad Pro" w:eastAsia="Myriad Pro" w:hAnsi="Myriad Pro"/>
          <w:sz w:val="20"/>
          <w:szCs w:val="20"/>
        </w:rPr>
        <w:t>p</w:t>
      </w:r>
      <w:r w:rsidR="0037668A" w:rsidRPr="00233C24">
        <w:rPr>
          <w:rFonts w:ascii="Myriad Pro" w:eastAsia="Myriad Pro" w:hAnsi="Myriad Pro"/>
          <w:sz w:val="20"/>
          <w:szCs w:val="20"/>
        </w:rPr>
        <w:t xml:space="preserve">articipate in </w:t>
      </w:r>
      <w:r w:rsidR="00144FBE" w:rsidRPr="00233C24">
        <w:rPr>
          <w:rFonts w:ascii="Myriad Pro" w:eastAsia="Myriad Pro" w:hAnsi="Myriad Pro"/>
          <w:sz w:val="20"/>
          <w:szCs w:val="20"/>
        </w:rPr>
        <w:t>p</w:t>
      </w:r>
      <w:r w:rsidR="00B06C5B">
        <w:rPr>
          <w:rFonts w:ascii="Myriad Pro" w:eastAsia="Myriad Pro" w:hAnsi="Myriad Pro"/>
          <w:sz w:val="20"/>
          <w:szCs w:val="20"/>
        </w:rPr>
        <w:t>erformance</w:t>
      </w:r>
      <w:r w:rsidR="00144FBE" w:rsidRPr="00233C24">
        <w:rPr>
          <w:rFonts w:ascii="Myriad Pro" w:eastAsia="Myriad Pro" w:hAnsi="Myriad Pro"/>
          <w:sz w:val="20"/>
          <w:szCs w:val="20"/>
        </w:rPr>
        <w:t xml:space="preserve"> of Contract </w:t>
      </w:r>
      <w:r w:rsidR="00A13870" w:rsidRPr="00233C24">
        <w:rPr>
          <w:rFonts w:ascii="Myriad Pro" w:eastAsia="Myriad Pro" w:hAnsi="Myriad Pro"/>
          <w:sz w:val="20"/>
          <w:szCs w:val="20"/>
        </w:rPr>
        <w:t xml:space="preserve">in accordance with </w:t>
      </w:r>
      <w:r w:rsidR="008C2519" w:rsidRPr="00233C24">
        <w:rPr>
          <w:rFonts w:ascii="Myriad Pro" w:eastAsia="Myriad Pro" w:hAnsi="Myriad Pro"/>
          <w:sz w:val="20"/>
          <w:szCs w:val="20"/>
        </w:rPr>
        <w:t xml:space="preserve">respective </w:t>
      </w:r>
      <w:r w:rsidR="00E212CE">
        <w:rPr>
          <w:rFonts w:ascii="Myriad Pro" w:eastAsia="Myriad Pro" w:hAnsi="Myriad Pro"/>
          <w:sz w:val="20"/>
          <w:szCs w:val="20"/>
        </w:rPr>
        <w:t>conditions</w:t>
      </w:r>
      <w:r w:rsidR="003F2350">
        <w:rPr>
          <w:rFonts w:ascii="Myriad Pro" w:eastAsia="Myriad Pro" w:hAnsi="Myriad Pro"/>
          <w:sz w:val="20"/>
          <w:szCs w:val="20"/>
        </w:rPr>
        <w:t xml:space="preserve"> in case if </w:t>
      </w:r>
      <w:r w:rsidR="00A935DF">
        <w:rPr>
          <w:rFonts w:ascii="Myriad Pro" w:eastAsia="Myriad Pro" w:hAnsi="Myriad Pro"/>
          <w:sz w:val="20"/>
          <w:szCs w:val="20"/>
        </w:rPr>
        <w:t xml:space="preserve">__________________ </w:t>
      </w:r>
      <w:r w:rsidR="003F2350">
        <w:rPr>
          <w:rFonts w:ascii="Myriad Pro" w:eastAsia="Myriad Pro" w:hAnsi="Myriad Pro"/>
          <w:sz w:val="20"/>
          <w:szCs w:val="20"/>
        </w:rPr>
        <w:t>(Tenderer’s name)</w:t>
      </w:r>
      <w:r w:rsidR="00A935DF">
        <w:rPr>
          <w:rFonts w:ascii="Myriad Pro" w:eastAsia="Myriad Pro" w:hAnsi="Myriad Pro"/>
          <w:sz w:val="20"/>
          <w:szCs w:val="20"/>
        </w:rPr>
        <w:t xml:space="preserve"> will be granted with </w:t>
      </w:r>
      <w:r w:rsidR="00E123AA">
        <w:rPr>
          <w:rFonts w:ascii="Myriad Pro" w:eastAsia="Myriad Pro" w:hAnsi="Myriad Pro"/>
          <w:sz w:val="20"/>
          <w:szCs w:val="20"/>
        </w:rPr>
        <w:t>Contract;</w:t>
      </w:r>
    </w:p>
    <w:p w14:paraId="10FA9F15" w14:textId="5FD5792C" w:rsidR="00E40280" w:rsidRDefault="00E40280" w:rsidP="00DE4B74">
      <w:pPr>
        <w:pStyle w:val="SLOList"/>
        <w:rPr>
          <w:rFonts w:ascii="Myriad Pro" w:eastAsia="Myriad Pro" w:hAnsi="Myriad Pro"/>
          <w:sz w:val="20"/>
          <w:szCs w:val="20"/>
        </w:rPr>
      </w:pPr>
      <w:r>
        <w:rPr>
          <w:rFonts w:ascii="Myriad Pro" w:eastAsia="Myriad Pro" w:hAnsi="Myriad Pro"/>
          <w:sz w:val="20"/>
          <w:szCs w:val="20"/>
        </w:rPr>
        <w:t>Certify, that I confirm with requirements stipulated</w:t>
      </w:r>
      <w:r w:rsidR="00303D49">
        <w:rPr>
          <w:rFonts w:ascii="Myriad Pro" w:eastAsia="Myriad Pro" w:hAnsi="Myriad Pro"/>
          <w:sz w:val="20"/>
          <w:szCs w:val="20"/>
        </w:rPr>
        <w:t xml:space="preserve"> in Sub-clause 8.4.2. of Regulations;</w:t>
      </w:r>
    </w:p>
    <w:p w14:paraId="128E0C32" w14:textId="319488CE" w:rsidR="00533E85" w:rsidRDefault="00533E85" w:rsidP="00DE4B74">
      <w:pPr>
        <w:pStyle w:val="SLOList"/>
        <w:rPr>
          <w:rFonts w:ascii="Myriad Pro" w:eastAsia="Myriad Pro" w:hAnsi="Myriad Pro"/>
          <w:sz w:val="20"/>
          <w:szCs w:val="20"/>
        </w:rPr>
      </w:pPr>
      <w:r>
        <w:rPr>
          <w:rFonts w:ascii="Myriad Pro" w:eastAsia="Myriad Pro" w:hAnsi="Myriad Pro"/>
          <w:sz w:val="20"/>
          <w:szCs w:val="20"/>
        </w:rPr>
        <w:t>C</w:t>
      </w:r>
      <w:r w:rsidR="007F1347">
        <w:rPr>
          <w:rFonts w:ascii="Myriad Pro" w:eastAsia="Myriad Pro" w:hAnsi="Myriad Pro"/>
          <w:sz w:val="20"/>
          <w:szCs w:val="20"/>
        </w:rPr>
        <w:t>ertify</w:t>
      </w:r>
      <w:r w:rsidR="00ED32C4">
        <w:rPr>
          <w:rFonts w:ascii="Myriad Pro" w:eastAsia="Myriad Pro" w:hAnsi="Myriad Pro"/>
          <w:sz w:val="20"/>
          <w:szCs w:val="20"/>
        </w:rPr>
        <w:t xml:space="preserve">, that </w:t>
      </w:r>
      <w:r w:rsidR="00C14680">
        <w:rPr>
          <w:rFonts w:ascii="Myriad Pro" w:eastAsia="Myriad Pro" w:hAnsi="Myriad Pro"/>
          <w:sz w:val="20"/>
          <w:szCs w:val="20"/>
        </w:rPr>
        <w:t>during of provision of Contract</w:t>
      </w:r>
      <w:r w:rsidR="00235B6F">
        <w:rPr>
          <w:rFonts w:ascii="Myriad Pro" w:eastAsia="Myriad Pro" w:hAnsi="Myriad Pro"/>
          <w:sz w:val="20"/>
          <w:szCs w:val="20"/>
        </w:rPr>
        <w:t xml:space="preserve"> I</w:t>
      </w:r>
      <w:r w:rsidR="00C14680">
        <w:rPr>
          <w:rFonts w:ascii="Myriad Pro" w:eastAsia="Myriad Pro" w:hAnsi="Myriad Pro"/>
          <w:sz w:val="20"/>
          <w:szCs w:val="20"/>
        </w:rPr>
        <w:t xml:space="preserve"> will hold communication with Contracting Authority in English.</w:t>
      </w:r>
    </w:p>
    <w:p w14:paraId="7B241F0D" w14:textId="77777777" w:rsidR="00714636" w:rsidRDefault="00714636" w:rsidP="00714636">
      <w:pPr>
        <w:pStyle w:val="SLOList"/>
        <w:numPr>
          <w:ilvl w:val="0"/>
          <w:numId w:val="0"/>
        </w:numPr>
        <w:ind w:left="357"/>
        <w:rPr>
          <w:rFonts w:ascii="Myriad Pro" w:eastAsia="Myriad Pro" w:hAnsi="Myriad Pro"/>
          <w:sz w:val="20"/>
          <w:szCs w:val="20"/>
        </w:rPr>
      </w:pPr>
    </w:p>
    <w:p w14:paraId="79D0D4D4" w14:textId="77777777" w:rsidR="003E4C6D" w:rsidRDefault="003E4C6D" w:rsidP="00714636">
      <w:pPr>
        <w:pStyle w:val="SLOList"/>
        <w:numPr>
          <w:ilvl w:val="0"/>
          <w:numId w:val="0"/>
        </w:numPr>
        <w:ind w:left="357"/>
        <w:rPr>
          <w:rFonts w:ascii="Myriad Pro" w:eastAsia="Myriad Pro" w:hAnsi="Myriad Pro"/>
          <w:sz w:val="20"/>
          <w:szCs w:val="20"/>
        </w:rPr>
      </w:pPr>
    </w:p>
    <w:p w14:paraId="5B9D959E" w14:textId="2DD9E6E2" w:rsidR="00533E85" w:rsidRDefault="00714636" w:rsidP="00EA16DF">
      <w:pPr>
        <w:pStyle w:val="SLOList"/>
        <w:numPr>
          <w:ilvl w:val="0"/>
          <w:numId w:val="0"/>
        </w:numPr>
        <w:jc w:val="left"/>
        <w:rPr>
          <w:rFonts w:ascii="Myriad Pro" w:eastAsia="Myriad Pro" w:hAnsi="Myriad Pro"/>
          <w:sz w:val="20"/>
          <w:szCs w:val="20"/>
        </w:rPr>
      </w:pPr>
      <w:r w:rsidRPr="00F465A4">
        <w:rPr>
          <w:rFonts w:ascii="Myriad Pro" w:hAnsi="Myriad Pro"/>
          <w:sz w:val="20"/>
          <w:szCs w:val="20"/>
        </w:rPr>
        <w:t xml:space="preserve">Signature </w:t>
      </w:r>
      <w:r w:rsidRPr="00F465A4">
        <w:rPr>
          <w:rFonts w:ascii="Myriad Pro" w:hAnsi="Myriad Pro"/>
          <w:i/>
          <w:sz w:val="20"/>
          <w:szCs w:val="20"/>
        </w:rPr>
        <w:t xml:space="preserve">[signature </w:t>
      </w:r>
      <w:r w:rsidRPr="00F465A4">
        <w:rPr>
          <w:rFonts w:ascii="Myriad Pro" w:hAnsi="Myriad Pro"/>
          <w:i/>
          <w:iCs/>
          <w:sz w:val="20"/>
          <w:szCs w:val="20"/>
        </w:rPr>
        <w:t xml:space="preserve">of the </w:t>
      </w:r>
      <w:r>
        <w:rPr>
          <w:rFonts w:ascii="Myriad Pro" w:hAnsi="Myriad Pro"/>
          <w:i/>
          <w:iCs/>
          <w:sz w:val="20"/>
          <w:szCs w:val="20"/>
        </w:rPr>
        <w:t>Tenderer’ specialist</w:t>
      </w:r>
      <w:r w:rsidR="007704C9">
        <w:rPr>
          <w:rFonts w:ascii="Myriad Pro" w:hAnsi="Myriad Pro"/>
          <w:i/>
          <w:iCs/>
          <w:sz w:val="20"/>
          <w:szCs w:val="20"/>
        </w:rPr>
        <w:t>/employee</w:t>
      </w:r>
      <w:r w:rsidRPr="00F465A4">
        <w:rPr>
          <w:rFonts w:ascii="Myriad Pro" w:hAnsi="Myriad Pro"/>
          <w:i/>
          <w:sz w:val="20"/>
          <w:szCs w:val="20"/>
        </w:rPr>
        <w:t>]</w:t>
      </w:r>
      <w:r w:rsidRPr="00F465A4">
        <w:rPr>
          <w:rFonts w:ascii="Myriad Pro" w:hAnsi="Myriad Pro"/>
          <w:sz w:val="20"/>
          <w:szCs w:val="20"/>
        </w:rPr>
        <w:t>:______________________________</w:t>
      </w:r>
      <w:r w:rsidRPr="00F465A4">
        <w:rPr>
          <w:rFonts w:ascii="Myriad Pro" w:hAnsi="Myriad Pro"/>
          <w:sz w:val="20"/>
          <w:szCs w:val="20"/>
        </w:rPr>
        <w:br/>
        <w:t xml:space="preserve">Date: </w:t>
      </w:r>
      <w:r w:rsidRPr="00F465A4">
        <w:rPr>
          <w:rFonts w:ascii="Myriad Pro" w:hAnsi="Myriad Pro"/>
          <w:i/>
          <w:sz w:val="20"/>
          <w:szCs w:val="20"/>
        </w:rPr>
        <w:t>[</w:t>
      </w:r>
      <w:r w:rsidRPr="00F465A4">
        <w:rPr>
          <w:rFonts w:ascii="Myriad Pro" w:hAnsi="Myriad Pro"/>
          <w:i/>
          <w:iCs/>
          <w:sz w:val="20"/>
          <w:szCs w:val="20"/>
        </w:rPr>
        <w:t>date of signing</w:t>
      </w:r>
      <w:r w:rsidRPr="00F465A4">
        <w:rPr>
          <w:rFonts w:ascii="Myriad Pro" w:hAnsi="Myriad Pro"/>
          <w:i/>
          <w:sz w:val="20"/>
          <w:szCs w:val="20"/>
        </w:rPr>
        <w:t>]</w:t>
      </w:r>
      <w:r w:rsidRPr="00F465A4">
        <w:rPr>
          <w:rFonts w:ascii="Myriad Pro" w:hAnsi="Myriad Pro"/>
          <w:sz w:val="20"/>
          <w:szCs w:val="20"/>
        </w:rPr>
        <w:br/>
      </w:r>
    </w:p>
    <w:p w14:paraId="1CC95E67" w14:textId="77777777" w:rsidR="003E4C6D" w:rsidRDefault="003E4C6D" w:rsidP="00EA16DF">
      <w:pPr>
        <w:pStyle w:val="SLOList"/>
        <w:numPr>
          <w:ilvl w:val="0"/>
          <w:numId w:val="0"/>
        </w:numPr>
        <w:jc w:val="left"/>
        <w:rPr>
          <w:rFonts w:ascii="Myriad Pro" w:eastAsia="Myriad Pro" w:hAnsi="Myriad Pro"/>
          <w:sz w:val="20"/>
          <w:szCs w:val="20"/>
        </w:rPr>
      </w:pPr>
    </w:p>
    <w:p w14:paraId="082AE869" w14:textId="77777777" w:rsidR="003E4C6D" w:rsidRDefault="003E4C6D" w:rsidP="00EA16DF">
      <w:pPr>
        <w:pStyle w:val="SLOList"/>
        <w:numPr>
          <w:ilvl w:val="0"/>
          <w:numId w:val="0"/>
        </w:numPr>
        <w:jc w:val="left"/>
        <w:rPr>
          <w:rFonts w:ascii="Myriad Pro" w:eastAsia="Myriad Pro" w:hAnsi="Myriad Pro"/>
          <w:sz w:val="20"/>
          <w:szCs w:val="20"/>
        </w:rPr>
      </w:pPr>
    </w:p>
    <w:p w14:paraId="0B7830D3" w14:textId="77777777" w:rsidR="00867BE4" w:rsidRDefault="00867BE4" w:rsidP="00714636">
      <w:pPr>
        <w:pStyle w:val="SLOList"/>
        <w:numPr>
          <w:ilvl w:val="0"/>
          <w:numId w:val="0"/>
        </w:numPr>
        <w:ind w:left="714"/>
        <w:jc w:val="left"/>
        <w:rPr>
          <w:rFonts w:ascii="Myriad Pro" w:eastAsia="Myriad Pro" w:hAnsi="Myriad Pro"/>
          <w:sz w:val="20"/>
          <w:szCs w:val="20"/>
        </w:rPr>
      </w:pPr>
    </w:p>
    <w:p w14:paraId="452F9781" w14:textId="50BD26A7" w:rsidR="00733E13" w:rsidRDefault="002740A1" w:rsidP="00E779A8">
      <w:pPr>
        <w:pStyle w:val="SLONormal"/>
        <w:rPr>
          <w:rFonts w:ascii="Myriad Pro" w:hAnsi="Myriad Pro"/>
          <w:b/>
          <w:bCs/>
          <w:sz w:val="20"/>
          <w:szCs w:val="20"/>
        </w:rPr>
      </w:pPr>
      <w:r w:rsidRPr="00733E13">
        <w:rPr>
          <w:rFonts w:ascii="Myriad Pro" w:hAnsi="Myriad Pro"/>
          <w:b/>
          <w:bCs/>
          <w:sz w:val="20"/>
          <w:szCs w:val="20"/>
        </w:rPr>
        <w:t>Documents attached: ______________</w:t>
      </w:r>
      <w:r w:rsidRPr="00733E13">
        <w:rPr>
          <w:rFonts w:ascii="Myriad Pro" w:hAnsi="Myriad Pro"/>
          <w:b/>
          <w:bCs/>
          <w:i/>
          <w:sz w:val="20"/>
          <w:szCs w:val="20"/>
        </w:rPr>
        <w:t>[Please fill in]</w:t>
      </w:r>
      <w:r w:rsidRPr="00733E13">
        <w:rPr>
          <w:rFonts w:ascii="Myriad Pro" w:hAnsi="Myriad Pro"/>
          <w:b/>
          <w:bCs/>
          <w:sz w:val="20"/>
          <w:szCs w:val="20"/>
        </w:rPr>
        <w:t xml:space="preserve"> ________________ on __</w:t>
      </w:r>
      <w:r w:rsidRPr="00733E13">
        <w:rPr>
          <w:rFonts w:ascii="Myriad Pro" w:hAnsi="Myriad Pro"/>
          <w:b/>
          <w:bCs/>
          <w:i/>
          <w:sz w:val="20"/>
          <w:szCs w:val="20"/>
        </w:rPr>
        <w:t xml:space="preserve"> [Please fill in]</w:t>
      </w:r>
      <w:r w:rsidRPr="00733E13">
        <w:rPr>
          <w:rFonts w:ascii="Myriad Pro" w:hAnsi="Myriad Pro"/>
          <w:b/>
          <w:bCs/>
          <w:sz w:val="20"/>
          <w:szCs w:val="20"/>
        </w:rPr>
        <w:t xml:space="preserve"> _____pages.</w:t>
      </w:r>
    </w:p>
    <w:p w14:paraId="69FC6DC4" w14:textId="77777777" w:rsidR="001D0D5F" w:rsidRDefault="001D0D5F" w:rsidP="00E779A8">
      <w:pPr>
        <w:pStyle w:val="SLONormal"/>
        <w:rPr>
          <w:rFonts w:ascii="Myriad Pro" w:hAnsi="Myriad Pro"/>
          <w:b/>
          <w:bCs/>
          <w:sz w:val="20"/>
          <w:szCs w:val="20"/>
        </w:rPr>
      </w:pPr>
    </w:p>
    <w:p w14:paraId="2A67FDE7" w14:textId="77777777" w:rsidR="001D0D5F" w:rsidRDefault="001D0D5F" w:rsidP="00E779A8">
      <w:pPr>
        <w:pStyle w:val="SLONormal"/>
        <w:rPr>
          <w:rFonts w:ascii="Myriad Pro" w:hAnsi="Myriad Pro"/>
          <w:b/>
          <w:bCs/>
          <w:sz w:val="20"/>
          <w:szCs w:val="20"/>
        </w:rPr>
      </w:pPr>
    </w:p>
    <w:p w14:paraId="59C61810" w14:textId="77777777" w:rsidR="001D0D5F" w:rsidRDefault="001D0D5F" w:rsidP="00E779A8">
      <w:pPr>
        <w:pStyle w:val="SLONormal"/>
        <w:rPr>
          <w:rFonts w:ascii="Myriad Pro" w:hAnsi="Myriad Pro"/>
          <w:b/>
          <w:bCs/>
          <w:sz w:val="20"/>
          <w:szCs w:val="20"/>
        </w:rPr>
      </w:pPr>
    </w:p>
    <w:p w14:paraId="5A587029" w14:textId="77777777" w:rsidR="001D0D5F" w:rsidRDefault="001D0D5F" w:rsidP="00E779A8">
      <w:pPr>
        <w:pStyle w:val="SLONormal"/>
        <w:rPr>
          <w:rFonts w:ascii="Myriad Pro" w:hAnsi="Myriad Pro"/>
          <w:b/>
          <w:bCs/>
          <w:sz w:val="20"/>
          <w:szCs w:val="20"/>
        </w:rPr>
      </w:pPr>
    </w:p>
    <w:p w14:paraId="114FC104" w14:textId="77777777" w:rsidR="001D0D5F" w:rsidRDefault="001D0D5F" w:rsidP="00E779A8">
      <w:pPr>
        <w:pStyle w:val="SLONormal"/>
        <w:rPr>
          <w:rFonts w:ascii="Myriad Pro" w:hAnsi="Myriad Pro"/>
          <w:b/>
          <w:bCs/>
          <w:sz w:val="20"/>
          <w:szCs w:val="20"/>
        </w:rPr>
      </w:pPr>
    </w:p>
    <w:p w14:paraId="6439F529" w14:textId="77777777" w:rsidR="001D0D5F" w:rsidRDefault="001D0D5F" w:rsidP="00E779A8">
      <w:pPr>
        <w:pStyle w:val="SLONormal"/>
        <w:rPr>
          <w:rFonts w:ascii="Myriad Pro" w:hAnsi="Myriad Pro"/>
          <w:b/>
          <w:bCs/>
          <w:sz w:val="20"/>
          <w:szCs w:val="20"/>
        </w:rPr>
      </w:pPr>
    </w:p>
    <w:p w14:paraId="576ED4D4" w14:textId="77777777" w:rsidR="0031734F" w:rsidRDefault="0031734F" w:rsidP="00E779A8">
      <w:pPr>
        <w:pStyle w:val="SLONormal"/>
        <w:rPr>
          <w:rFonts w:ascii="Myriad Pro" w:hAnsi="Myriad Pro"/>
          <w:b/>
          <w:bCs/>
          <w:sz w:val="20"/>
          <w:szCs w:val="20"/>
        </w:rPr>
      </w:pPr>
    </w:p>
    <w:p w14:paraId="0BD1C231" w14:textId="77777777" w:rsidR="001D0D5F" w:rsidRPr="00E779A8" w:rsidRDefault="001D0D5F" w:rsidP="00E779A8">
      <w:pPr>
        <w:pStyle w:val="SLONormal"/>
        <w:rPr>
          <w:rFonts w:ascii="Myriad Pro" w:hAnsi="Myriad Pro"/>
          <w:b/>
          <w:bCs/>
          <w:sz w:val="20"/>
          <w:szCs w:val="20"/>
        </w:rPr>
      </w:pPr>
    </w:p>
    <w:p w14:paraId="53FA56C6" w14:textId="4BD1F22D" w:rsidR="000E3A92" w:rsidRPr="00733E13" w:rsidRDefault="000E3A92" w:rsidP="00733E13">
      <w:pPr>
        <w:pStyle w:val="SLOList"/>
        <w:numPr>
          <w:ilvl w:val="0"/>
          <w:numId w:val="0"/>
        </w:numPr>
        <w:jc w:val="left"/>
        <w:rPr>
          <w:rFonts w:ascii="Myriad Pro" w:eastAsia="Myriad Pro" w:hAnsi="Myriad Pro"/>
          <w:b/>
          <w:bCs/>
          <w:sz w:val="20"/>
          <w:szCs w:val="20"/>
        </w:rPr>
      </w:pPr>
    </w:p>
    <w:p w14:paraId="6B2D133D" w14:textId="77777777" w:rsidR="000E3A92" w:rsidRPr="00F465A4" w:rsidRDefault="000E3A92" w:rsidP="000E3A92">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2A1A4F24" w14:textId="77777777" w:rsidR="001933A1" w:rsidRDefault="001933A1" w:rsidP="00D53B0E">
      <w:pPr>
        <w:keepNext/>
        <w:spacing w:before="360" w:after="240" w:line="240" w:lineRule="auto"/>
        <w:jc w:val="both"/>
        <w:outlineLvl w:val="0"/>
        <w:rPr>
          <w:rFonts w:ascii="Myriad Pro" w:eastAsia="Myriad Pro" w:hAnsi="Myriad Pro" w:cs="Myriad Pro"/>
          <w:b/>
          <w:caps/>
          <w:spacing w:val="20"/>
          <w:lang w:val="en-GB"/>
        </w:rPr>
      </w:pPr>
    </w:p>
    <w:p w14:paraId="0C513D3D" w14:textId="77777777" w:rsidR="00907CA2" w:rsidRDefault="00907CA2" w:rsidP="00D53B0E">
      <w:pPr>
        <w:keepNext/>
        <w:spacing w:before="360" w:after="240" w:line="240" w:lineRule="auto"/>
        <w:jc w:val="both"/>
        <w:outlineLvl w:val="0"/>
        <w:rPr>
          <w:rFonts w:ascii="Myriad Pro" w:eastAsia="Myriad Pro" w:hAnsi="Myriad Pro" w:cs="Myriad Pro"/>
          <w:b/>
          <w:caps/>
          <w:spacing w:val="20"/>
          <w:lang w:val="en-GB"/>
        </w:rPr>
      </w:pPr>
    </w:p>
    <w:p w14:paraId="00FCCC2A" w14:textId="775FFF06" w:rsidR="00D53B0E" w:rsidRPr="006D6389" w:rsidRDefault="00D53B0E" w:rsidP="00D53B0E">
      <w:pPr>
        <w:keepNext/>
        <w:spacing w:before="360" w:after="240" w:line="240" w:lineRule="auto"/>
        <w:jc w:val="both"/>
        <w:outlineLvl w:val="0"/>
        <w:rPr>
          <w:rFonts w:ascii="Myriad Pro,Arial" w:eastAsia="Myriad Pro,Arial" w:hAnsi="Myriad Pro,Arial" w:cs="Myriad Pro,Arial"/>
          <w:b/>
          <w:caps/>
          <w:spacing w:val="20"/>
          <w:sz w:val="20"/>
          <w:szCs w:val="20"/>
          <w:lang w:val="en-GB"/>
        </w:rPr>
      </w:pPr>
      <w:r w:rsidRPr="006D6389">
        <w:rPr>
          <w:rFonts w:ascii="Myriad Pro" w:eastAsia="Myriad Pro" w:hAnsi="Myriad Pro" w:cs="Myriad Pro"/>
          <w:b/>
          <w:caps/>
          <w:spacing w:val="20"/>
          <w:sz w:val="20"/>
          <w:szCs w:val="20"/>
          <w:lang w:val="en-GB"/>
        </w:rPr>
        <w:t>Annex No 1</w:t>
      </w:r>
      <w:r w:rsidR="00DE6483" w:rsidRPr="006D6389">
        <w:rPr>
          <w:rFonts w:ascii="Myriad Pro" w:eastAsia="Myriad Pro" w:hAnsi="Myriad Pro" w:cs="Myriad Pro"/>
          <w:b/>
          <w:caps/>
          <w:spacing w:val="20"/>
          <w:sz w:val="20"/>
          <w:szCs w:val="20"/>
          <w:lang w:val="en-GB"/>
        </w:rPr>
        <w:t>1</w:t>
      </w:r>
      <w:r w:rsidRPr="006D6389">
        <w:rPr>
          <w:rFonts w:ascii="Myriad Pro" w:eastAsia="Myriad Pro" w:hAnsi="Myriad Pro" w:cs="Myriad Pro"/>
          <w:b/>
          <w:caps/>
          <w:spacing w:val="20"/>
          <w:sz w:val="20"/>
          <w:szCs w:val="20"/>
          <w:lang w:val="en-GB"/>
        </w:rPr>
        <w:t>: Draft contract</w:t>
      </w:r>
      <w:bookmarkEnd w:id="543"/>
      <w:bookmarkEnd w:id="544"/>
      <w:bookmarkEnd w:id="545"/>
      <w:bookmarkEnd w:id="546"/>
      <w:bookmarkEnd w:id="547"/>
      <w:r w:rsidRPr="006D6389">
        <w:rPr>
          <w:rFonts w:ascii="Myriad Pro" w:eastAsia="Myriad Pro" w:hAnsi="Myriad Pro" w:cs="Myriad Pro"/>
          <w:b/>
          <w:caps/>
          <w:spacing w:val="20"/>
          <w:sz w:val="20"/>
          <w:szCs w:val="20"/>
          <w:lang w:val="en-GB"/>
        </w:rPr>
        <w:t xml:space="preserve"> </w:t>
      </w:r>
      <w:r w:rsidRPr="006D6389">
        <w:rPr>
          <w:rFonts w:ascii="Myriad Pro" w:eastAsia="Times New Roman" w:hAnsi="Myriad Pro" w:cs="Times New Roman"/>
          <w:b/>
          <w:caps/>
          <w:spacing w:val="20"/>
          <w:sz w:val="20"/>
          <w:szCs w:val="20"/>
          <w:lang w:val="en-US"/>
        </w:rPr>
        <w:t>(please refer to a separate document)</w:t>
      </w:r>
    </w:p>
    <w:p w14:paraId="2D2182D7" w14:textId="2E0CCFDF" w:rsidR="000B1243" w:rsidRDefault="00FA0480" w:rsidP="000B1243">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3BD105A4" w14:textId="77777777" w:rsidR="000B1243" w:rsidRDefault="000B1243" w:rsidP="000B1243">
      <w:pPr>
        <w:pStyle w:val="SLONormal"/>
      </w:pPr>
    </w:p>
    <w:p w14:paraId="2865BFE2" w14:textId="77777777" w:rsidR="000538AE" w:rsidRPr="006E0C2F" w:rsidRDefault="000538AE" w:rsidP="000538AE">
      <w:pPr>
        <w:jc w:val="center"/>
        <w:rPr>
          <w:rFonts w:ascii="Myriad Pro" w:hAnsi="Myriad Pro"/>
          <w:bCs/>
          <w:sz w:val="20"/>
          <w:szCs w:val="20"/>
          <w:lang w:val="en-GB"/>
        </w:rPr>
      </w:pPr>
      <w:bookmarkStart w:id="548" w:name="_Hlk484019546"/>
      <w:bookmarkEnd w:id="548"/>
      <w:r w:rsidRPr="001A4D55">
        <w:rPr>
          <w:rFonts w:ascii="Myriad Pro" w:hAnsi="Myriad Pro"/>
          <w:i/>
          <w:noProof/>
          <w:sz w:val="20"/>
          <w:lang w:eastAsia="lv-LV"/>
        </w:rPr>
        <w:drawing>
          <wp:anchor distT="0" distB="0" distL="114300" distR="114300" simplePos="0" relativeHeight="251660288" behindDoc="0" locked="0" layoutInCell="1" allowOverlap="1" wp14:anchorId="0980017F" wp14:editId="0EC60F79">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F1279" w14:textId="77777777" w:rsidR="000538AE" w:rsidRPr="006E0C2F" w:rsidRDefault="000538AE" w:rsidP="000538AE">
      <w:pPr>
        <w:jc w:val="center"/>
        <w:rPr>
          <w:rFonts w:ascii="Myriad Pro" w:hAnsi="Myriad Pro"/>
          <w:bCs/>
          <w:sz w:val="20"/>
          <w:szCs w:val="20"/>
          <w:lang w:val="en-GB"/>
        </w:rPr>
      </w:pPr>
    </w:p>
    <w:p w14:paraId="3FF48FD6" w14:textId="77777777" w:rsidR="000538AE" w:rsidRPr="006E0C2F" w:rsidRDefault="000538AE" w:rsidP="000538AE">
      <w:pPr>
        <w:jc w:val="center"/>
        <w:rPr>
          <w:rFonts w:ascii="Myriad Pro" w:hAnsi="Myriad Pro"/>
          <w:bCs/>
          <w:sz w:val="20"/>
          <w:szCs w:val="20"/>
          <w:lang w:val="en-GB"/>
        </w:rPr>
      </w:pPr>
    </w:p>
    <w:p w14:paraId="472CA854" w14:textId="77777777" w:rsidR="000538AE" w:rsidRPr="001E2045" w:rsidRDefault="000538AE" w:rsidP="00D361CD">
      <w:pPr>
        <w:rPr>
          <w:rFonts w:ascii="Myriad Pro" w:hAnsi="Myriad Pro"/>
          <w:b/>
          <w:sz w:val="20"/>
          <w:szCs w:val="20"/>
          <w:lang w:val="en-GB"/>
        </w:rPr>
      </w:pPr>
      <w:r w:rsidRPr="001E2045">
        <w:rPr>
          <w:rFonts w:ascii="Myriad Pro" w:hAnsi="Myriad Pro"/>
          <w:b/>
          <w:sz w:val="20"/>
          <w:szCs w:val="20"/>
          <w:lang w:val="en-GB"/>
        </w:rPr>
        <w:t xml:space="preserve"> </w:t>
      </w:r>
    </w:p>
    <w:p w14:paraId="17426DDE" w14:textId="77777777" w:rsidR="000538AE" w:rsidRPr="001E2045" w:rsidRDefault="000538AE" w:rsidP="000538AE">
      <w:pPr>
        <w:spacing w:before="120" w:after="120"/>
        <w:jc w:val="center"/>
        <w:rPr>
          <w:rFonts w:ascii="Myriad Pro" w:hAnsi="Myriad Pro"/>
          <w:b/>
          <w:sz w:val="24"/>
          <w:szCs w:val="24"/>
          <w:lang w:val="en-GB"/>
        </w:rPr>
      </w:pPr>
      <w:r>
        <w:rPr>
          <w:rFonts w:ascii="Myriad Pro" w:hAnsi="Myriad Pro"/>
          <w:b/>
          <w:sz w:val="24"/>
          <w:szCs w:val="24"/>
          <w:lang w:val="en-GB"/>
        </w:rPr>
        <w:t xml:space="preserve">SERVICE </w:t>
      </w:r>
      <w:r w:rsidRPr="001E2045">
        <w:rPr>
          <w:rFonts w:ascii="Myriad Pro" w:hAnsi="Myriad Pro"/>
          <w:b/>
          <w:sz w:val="24"/>
          <w:szCs w:val="24"/>
          <w:lang w:val="en-GB"/>
        </w:rPr>
        <w:t>AGREEMENT</w:t>
      </w:r>
    </w:p>
    <w:p w14:paraId="6A7D9ED5" w14:textId="77777777" w:rsidR="000538AE" w:rsidRPr="008E2F11" w:rsidRDefault="000538AE" w:rsidP="000538AE">
      <w:pPr>
        <w:spacing w:before="120" w:after="120"/>
        <w:jc w:val="center"/>
        <w:rPr>
          <w:rFonts w:ascii="Myriad Pro" w:hAnsi="Myriad Pro"/>
          <w:bCs/>
          <w:i/>
          <w:iCs/>
          <w:lang w:val="en-GB"/>
        </w:rPr>
      </w:pPr>
      <w:r w:rsidRPr="008E2F11">
        <w:rPr>
          <w:rFonts w:ascii="Myriad Pro" w:hAnsi="Myriad Pro"/>
          <w:bCs/>
          <w:i/>
          <w:iCs/>
          <w:lang w:val="en-GB"/>
        </w:rPr>
        <w:t xml:space="preserve">on </w:t>
      </w:r>
      <w:r>
        <w:rPr>
          <w:rFonts w:ascii="Myriad Pro" w:hAnsi="Myriad Pro"/>
          <w:bCs/>
          <w:i/>
          <w:iCs/>
          <w:lang w:val="en-GB"/>
        </w:rPr>
        <w:t>Travel Agency Services for Business Trips</w:t>
      </w:r>
    </w:p>
    <w:p w14:paraId="704352A1" w14:textId="77777777" w:rsidR="000538AE" w:rsidRPr="006E0C2F" w:rsidRDefault="000538AE" w:rsidP="000538AE">
      <w:pPr>
        <w:jc w:val="center"/>
        <w:rPr>
          <w:rFonts w:ascii="Myriad Pro" w:hAnsi="Myriad Pro"/>
          <w:bCs/>
          <w:sz w:val="20"/>
          <w:szCs w:val="20"/>
          <w:lang w:val="en-GB"/>
        </w:rPr>
      </w:pPr>
    </w:p>
    <w:p w14:paraId="61C5D0FD" w14:textId="77777777" w:rsidR="000538AE" w:rsidRPr="00AD3AF8" w:rsidRDefault="000538AE" w:rsidP="000538AE">
      <w:pPr>
        <w:jc w:val="center"/>
        <w:rPr>
          <w:rFonts w:ascii="Myriad Pro" w:hAnsi="Myriad Pro"/>
          <w:bCs/>
          <w:sz w:val="20"/>
          <w:szCs w:val="20"/>
          <w:lang w:val="en-GB"/>
        </w:rPr>
      </w:pPr>
      <w:r w:rsidRPr="00AD3AF8">
        <w:rPr>
          <w:rFonts w:ascii="Myriad Pro" w:hAnsi="Myriad Pro"/>
          <w:bCs/>
          <w:sz w:val="20"/>
          <w:szCs w:val="20"/>
          <w:lang w:val="en-GB"/>
        </w:rPr>
        <w:t>between</w:t>
      </w:r>
    </w:p>
    <w:p w14:paraId="7CEF6654" w14:textId="77777777" w:rsidR="000538AE" w:rsidRPr="006E0C2F" w:rsidRDefault="000538AE" w:rsidP="000538AE">
      <w:pPr>
        <w:jc w:val="center"/>
        <w:rPr>
          <w:rFonts w:ascii="Myriad Pro" w:hAnsi="Myriad Pro"/>
          <w:bCs/>
          <w:sz w:val="20"/>
          <w:szCs w:val="20"/>
          <w:lang w:val="en-GB"/>
        </w:rPr>
      </w:pPr>
    </w:p>
    <w:p w14:paraId="07359E5A" w14:textId="77777777" w:rsidR="000538AE" w:rsidRDefault="000538AE" w:rsidP="000538AE">
      <w:pPr>
        <w:jc w:val="center"/>
        <w:rPr>
          <w:rFonts w:ascii="Myriad Pro" w:hAnsi="Myriad Pro"/>
          <w:b/>
          <w:lang w:val="en-GB"/>
        </w:rPr>
      </w:pPr>
      <w:r w:rsidRPr="001E2045">
        <w:rPr>
          <w:rFonts w:ascii="Myriad Pro" w:hAnsi="Myriad Pro"/>
          <w:b/>
          <w:lang w:val="en-GB"/>
        </w:rPr>
        <w:t>RB Rail AS</w:t>
      </w:r>
    </w:p>
    <w:p w14:paraId="2F08A3A9" w14:textId="77777777" w:rsidR="000538AE" w:rsidRPr="00F85CA5" w:rsidRDefault="000538AE" w:rsidP="000538AE">
      <w:pPr>
        <w:jc w:val="center"/>
        <w:rPr>
          <w:rFonts w:ascii="Myriad Pro" w:hAnsi="Myriad Pro"/>
          <w:bCs/>
          <w:sz w:val="20"/>
          <w:szCs w:val="20"/>
          <w:lang w:val="en-GB"/>
        </w:rPr>
      </w:pPr>
      <w:r w:rsidRPr="00F85CA5">
        <w:rPr>
          <w:rFonts w:ascii="Myriad Pro" w:hAnsi="Myriad Pro"/>
          <w:bCs/>
          <w:sz w:val="20"/>
          <w:szCs w:val="20"/>
          <w:lang w:val="en-GB"/>
        </w:rPr>
        <w:t>(“</w:t>
      </w:r>
      <w:r w:rsidRPr="00F85CA5">
        <w:rPr>
          <w:rFonts w:ascii="Myriad Pro" w:hAnsi="Myriad Pro"/>
          <w:bCs/>
          <w:sz w:val="20"/>
          <w:szCs w:val="20"/>
          <w:u w:val="single"/>
          <w:lang w:val="en-GB"/>
        </w:rPr>
        <w:t>Company</w:t>
      </w:r>
      <w:r w:rsidRPr="00F85CA5">
        <w:rPr>
          <w:rFonts w:ascii="Myriad Pro" w:hAnsi="Myriad Pro"/>
          <w:bCs/>
          <w:sz w:val="20"/>
          <w:szCs w:val="20"/>
          <w:lang w:val="en-GB"/>
        </w:rPr>
        <w:t>”)</w:t>
      </w:r>
    </w:p>
    <w:p w14:paraId="797B5060" w14:textId="77777777" w:rsidR="000538AE" w:rsidRDefault="000538AE" w:rsidP="000538AE">
      <w:pPr>
        <w:jc w:val="center"/>
        <w:rPr>
          <w:rFonts w:ascii="Myriad Pro" w:hAnsi="Myriad Pro"/>
          <w:bCs/>
          <w:sz w:val="20"/>
          <w:szCs w:val="20"/>
          <w:lang w:val="en-GB"/>
        </w:rPr>
      </w:pPr>
    </w:p>
    <w:p w14:paraId="0AC765BE" w14:textId="77777777" w:rsidR="000538AE" w:rsidRPr="00C7258F" w:rsidRDefault="000538AE" w:rsidP="000538AE">
      <w:pPr>
        <w:jc w:val="center"/>
        <w:rPr>
          <w:rFonts w:ascii="Myriad Pro" w:hAnsi="Myriad Pro"/>
          <w:bCs/>
          <w:sz w:val="20"/>
          <w:szCs w:val="20"/>
          <w:lang w:val="en-GB"/>
        </w:rPr>
      </w:pPr>
      <w:r w:rsidRPr="00C7258F">
        <w:rPr>
          <w:rFonts w:ascii="Myriad Pro" w:hAnsi="Myriad Pro"/>
          <w:bCs/>
          <w:sz w:val="20"/>
          <w:szCs w:val="20"/>
          <w:lang w:val="en-GB"/>
        </w:rPr>
        <w:t>and</w:t>
      </w:r>
    </w:p>
    <w:p w14:paraId="1E96EF09" w14:textId="77777777" w:rsidR="000538AE" w:rsidRDefault="000538AE" w:rsidP="000538AE">
      <w:pPr>
        <w:jc w:val="center"/>
        <w:rPr>
          <w:rFonts w:ascii="Myriad Pro" w:eastAsia="Myriad Pro" w:hAnsi="Myriad Pro" w:cs="Myriad Pro"/>
          <w:b/>
          <w:lang w:val="en-GB"/>
        </w:rPr>
      </w:pPr>
    </w:p>
    <w:p w14:paraId="1F5CEAE9" w14:textId="77777777" w:rsidR="000538AE" w:rsidRDefault="000538AE" w:rsidP="000538AE">
      <w:pPr>
        <w:jc w:val="center"/>
        <w:rPr>
          <w:rFonts w:ascii="Myriad Pro" w:eastAsia="Myriad Pro" w:hAnsi="Myriad Pro" w:cs="Myriad Pro"/>
          <w:b/>
          <w:lang w:val="en-GB"/>
        </w:rPr>
      </w:pPr>
      <w:r w:rsidRPr="00AD12A2">
        <w:rPr>
          <w:rFonts w:ascii="Myriad Pro" w:eastAsia="Myriad Pro" w:hAnsi="Myriad Pro" w:cs="Myriad Pro"/>
          <w:b/>
          <w:lang w:val="en-GB"/>
        </w:rPr>
        <w:t>[</w:t>
      </w:r>
      <w:r w:rsidRPr="006A0837">
        <w:rPr>
          <w:rFonts w:ascii="Arial" w:eastAsia="Myriad Pro" w:hAnsi="Arial" w:cs="Arial"/>
          <w:b/>
          <w:shd w:val="clear" w:color="auto" w:fill="F7CAAC" w:themeFill="accent2" w:themeFillTint="66"/>
          <w:lang w:val="en-GB"/>
        </w:rPr>
        <w:t>●</w:t>
      </w:r>
      <w:r w:rsidRPr="00AD12A2">
        <w:rPr>
          <w:rFonts w:ascii="Myriad Pro" w:eastAsia="Myriad Pro" w:hAnsi="Myriad Pro" w:cs="Myriad Pro"/>
          <w:b/>
          <w:lang w:val="en-GB"/>
        </w:rPr>
        <w:t>]</w:t>
      </w:r>
    </w:p>
    <w:p w14:paraId="4AACC0CA" w14:textId="77777777" w:rsidR="000538AE" w:rsidRPr="00F85CA5" w:rsidRDefault="000538AE" w:rsidP="000538AE">
      <w:pPr>
        <w:jc w:val="center"/>
        <w:rPr>
          <w:rFonts w:ascii="Myriad Pro" w:eastAsia="Myriad Pro" w:hAnsi="Myriad Pro" w:cs="Myriad Pro"/>
          <w:bCs/>
          <w:sz w:val="20"/>
          <w:szCs w:val="20"/>
          <w:lang w:val="en-GB"/>
        </w:rPr>
      </w:pPr>
      <w:r w:rsidRPr="00F85CA5">
        <w:rPr>
          <w:rFonts w:ascii="Myriad Pro" w:eastAsia="Myriad Pro" w:hAnsi="Myriad Pro" w:cs="Myriad Pro"/>
          <w:bCs/>
          <w:sz w:val="20"/>
          <w:szCs w:val="20"/>
          <w:lang w:val="en-GB"/>
        </w:rPr>
        <w:t>(“</w:t>
      </w:r>
      <w:r w:rsidRPr="00F85CA5">
        <w:rPr>
          <w:rFonts w:ascii="Myriad Pro" w:eastAsia="Myriad Pro" w:hAnsi="Myriad Pro" w:cs="Myriad Pro"/>
          <w:bCs/>
          <w:sz w:val="20"/>
          <w:szCs w:val="20"/>
          <w:u w:val="single"/>
          <w:lang w:val="en-GB"/>
        </w:rPr>
        <w:t>Contractor</w:t>
      </w:r>
      <w:r w:rsidRPr="00F85CA5">
        <w:rPr>
          <w:rFonts w:ascii="Myriad Pro" w:eastAsia="Myriad Pro" w:hAnsi="Myriad Pro" w:cs="Myriad Pro"/>
          <w:bCs/>
          <w:sz w:val="20"/>
          <w:szCs w:val="20"/>
          <w:lang w:val="en-GB"/>
        </w:rPr>
        <w:t>”)</w:t>
      </w:r>
    </w:p>
    <w:p w14:paraId="606CDE8C" w14:textId="77777777" w:rsidR="000538AE" w:rsidRDefault="000538AE" w:rsidP="000538AE">
      <w:pPr>
        <w:jc w:val="center"/>
        <w:rPr>
          <w:rFonts w:ascii="Myriad Pro" w:hAnsi="Myriad Pro"/>
          <w:bCs/>
          <w:lang w:val="en-GB"/>
        </w:rPr>
      </w:pPr>
    </w:p>
    <w:p w14:paraId="4BA2808B" w14:textId="77777777" w:rsidR="000538AE" w:rsidRPr="006E0C2F" w:rsidRDefault="000538AE" w:rsidP="000538AE">
      <w:pPr>
        <w:jc w:val="center"/>
        <w:rPr>
          <w:rFonts w:ascii="Myriad Pro" w:hAnsi="Myriad Pro"/>
          <w:bCs/>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37"/>
      </w:tblGrid>
      <w:tr w:rsidR="000538AE" w:rsidRPr="006E0C2F" w14:paraId="46FEE8E9" w14:textId="77777777" w:rsidTr="00EC431F">
        <w:tc>
          <w:tcPr>
            <w:tcW w:w="5665" w:type="dxa"/>
          </w:tcPr>
          <w:p w14:paraId="342A2C9D" w14:textId="77777777" w:rsidR="000538AE" w:rsidRPr="006E0C2F" w:rsidRDefault="000538AE" w:rsidP="00EC431F">
            <w:pPr>
              <w:jc w:val="right"/>
              <w:rPr>
                <w:rFonts w:ascii="Myriad Pro" w:hAnsi="Myriad Pro"/>
                <w:bCs/>
                <w:sz w:val="20"/>
                <w:szCs w:val="20"/>
                <w:lang w:val="en-GB"/>
              </w:rPr>
            </w:pPr>
            <w:r w:rsidRPr="006E0C2F">
              <w:rPr>
                <w:rFonts w:ascii="Myriad Pro" w:eastAsia="Myriad Pro" w:hAnsi="Myriad Pro" w:cs="Myriad Pro"/>
                <w:bCs/>
                <w:sz w:val="20"/>
                <w:szCs w:val="20"/>
                <w:lang w:val="en-GB"/>
              </w:rPr>
              <w:t>Contract registration number</w:t>
            </w:r>
          </w:p>
        </w:tc>
        <w:tc>
          <w:tcPr>
            <w:tcW w:w="3937" w:type="dxa"/>
          </w:tcPr>
          <w:p w14:paraId="50FE4DE3" w14:textId="77777777" w:rsidR="000538AE" w:rsidRPr="006E0C2F" w:rsidRDefault="000538AE" w:rsidP="00EC431F">
            <w:pPr>
              <w:rPr>
                <w:rFonts w:ascii="Myriad Pro" w:hAnsi="Myriad Pro"/>
                <w:bCs/>
                <w:sz w:val="20"/>
                <w:szCs w:val="20"/>
                <w:lang w:val="en-GB"/>
              </w:rPr>
            </w:pPr>
            <w:r>
              <w:rPr>
                <w:rFonts w:ascii="Myriad Pro" w:eastAsia="Myriad Pro" w:hAnsi="Myriad Pro" w:cs="Myriad Pro"/>
                <w:bCs/>
                <w:sz w:val="20"/>
                <w:szCs w:val="20"/>
                <w:lang w:val="en-GB"/>
              </w:rPr>
              <w:t>[</w:t>
            </w:r>
            <w:r>
              <w:rPr>
                <w:rFonts w:ascii="Arial" w:eastAsia="Myriad Pro" w:hAnsi="Arial" w:cs="Arial"/>
                <w:bCs/>
                <w:sz w:val="20"/>
                <w:szCs w:val="20"/>
                <w:lang w:val="en-GB"/>
              </w:rPr>
              <w:t>●</w:t>
            </w:r>
            <w:r>
              <w:rPr>
                <w:rFonts w:ascii="Myriad Pro" w:eastAsia="Myriad Pro" w:hAnsi="Myriad Pro" w:cs="Myriad Pro"/>
                <w:bCs/>
                <w:sz w:val="20"/>
                <w:szCs w:val="20"/>
                <w:lang w:val="en-GB"/>
              </w:rPr>
              <w:t>]</w:t>
            </w:r>
          </w:p>
        </w:tc>
      </w:tr>
      <w:tr w:rsidR="000538AE" w:rsidRPr="006E0C2F" w14:paraId="75B3FFC5" w14:textId="77777777" w:rsidTr="00EC431F">
        <w:tc>
          <w:tcPr>
            <w:tcW w:w="5665" w:type="dxa"/>
          </w:tcPr>
          <w:p w14:paraId="3C3A1E9E" w14:textId="77777777" w:rsidR="000538AE" w:rsidRPr="006E0C2F" w:rsidRDefault="000538AE" w:rsidP="00EC431F">
            <w:pPr>
              <w:jc w:val="right"/>
              <w:rPr>
                <w:rFonts w:ascii="Myriad Pro" w:hAnsi="Myriad Pro"/>
                <w:bCs/>
                <w:sz w:val="20"/>
                <w:szCs w:val="20"/>
                <w:lang w:val="en-GB"/>
              </w:rPr>
            </w:pPr>
            <w:r w:rsidRPr="006E0C2F">
              <w:rPr>
                <w:rFonts w:ascii="Myriad Pro" w:eastAsia="Myriad Pro" w:hAnsi="Myriad Pro" w:cs="Myriad Pro"/>
                <w:bCs/>
                <w:sz w:val="20"/>
                <w:szCs w:val="20"/>
                <w:lang w:val="en-GB"/>
              </w:rPr>
              <w:t>CEF Contract No</w:t>
            </w:r>
            <w:r>
              <w:rPr>
                <w:rFonts w:ascii="Myriad Pro" w:eastAsia="Myriad Pro" w:hAnsi="Myriad Pro" w:cs="Myriad Pro"/>
                <w:bCs/>
                <w:sz w:val="20"/>
                <w:szCs w:val="20"/>
                <w:lang w:val="en-GB"/>
              </w:rPr>
              <w:t>.</w:t>
            </w:r>
          </w:p>
        </w:tc>
        <w:tc>
          <w:tcPr>
            <w:tcW w:w="3937" w:type="dxa"/>
          </w:tcPr>
          <w:p w14:paraId="1CB5636D" w14:textId="77777777" w:rsidR="000538AE" w:rsidRPr="00567F5C" w:rsidRDefault="000538AE" w:rsidP="00EC431F">
            <w:pPr>
              <w:pStyle w:val="SLONormal"/>
              <w:spacing w:before="0" w:after="0"/>
              <w:jc w:val="left"/>
              <w:rPr>
                <w:rFonts w:ascii="Myriad Pro" w:hAnsi="Myriad Pro"/>
                <w:color w:val="000000"/>
                <w:sz w:val="20"/>
                <w:szCs w:val="20"/>
              </w:rPr>
            </w:pPr>
            <w:r w:rsidRPr="00567F5C">
              <w:rPr>
                <w:rFonts w:ascii="Myriad Pro" w:hAnsi="Myriad Pro"/>
                <w:color w:val="000000"/>
                <w:sz w:val="20"/>
                <w:szCs w:val="20"/>
              </w:rPr>
              <w:t>[</w:t>
            </w:r>
            <w:r w:rsidRPr="00567F5C">
              <w:rPr>
                <w:rFonts w:ascii="Arial" w:hAnsi="Arial" w:cs="Arial"/>
                <w:color w:val="000000"/>
                <w:sz w:val="20"/>
                <w:szCs w:val="20"/>
              </w:rPr>
              <w:t>●</w:t>
            </w:r>
            <w:r w:rsidRPr="00567F5C">
              <w:rPr>
                <w:rFonts w:ascii="Myriad Pro" w:hAnsi="Myriad Pro"/>
                <w:color w:val="000000"/>
                <w:sz w:val="20"/>
                <w:szCs w:val="20"/>
              </w:rPr>
              <w:t>]</w:t>
            </w:r>
          </w:p>
        </w:tc>
      </w:tr>
      <w:tr w:rsidR="000538AE" w:rsidRPr="007822E6" w14:paraId="293D92E7" w14:textId="77777777" w:rsidTr="00EC431F">
        <w:tc>
          <w:tcPr>
            <w:tcW w:w="5665" w:type="dxa"/>
          </w:tcPr>
          <w:p w14:paraId="15682B18" w14:textId="77777777" w:rsidR="000538AE" w:rsidRPr="007822E6" w:rsidRDefault="000538AE" w:rsidP="00EC431F">
            <w:pPr>
              <w:jc w:val="right"/>
              <w:rPr>
                <w:rFonts w:ascii="Myriad Pro" w:eastAsia="Myriad Pro" w:hAnsi="Myriad Pro" w:cs="Myriad Pro"/>
                <w:bCs/>
                <w:sz w:val="20"/>
                <w:szCs w:val="20"/>
                <w:lang w:val="en-GB"/>
              </w:rPr>
            </w:pPr>
            <w:r w:rsidRPr="006E0C2F">
              <w:rPr>
                <w:rFonts w:ascii="Myriad Pro" w:eastAsia="Myriad Pro" w:hAnsi="Myriad Pro" w:cs="Myriad Pro"/>
                <w:bCs/>
                <w:sz w:val="20"/>
                <w:szCs w:val="20"/>
                <w:lang w:val="en-GB"/>
              </w:rPr>
              <w:t>Procurement procedure identification No</w:t>
            </w:r>
            <w:r>
              <w:rPr>
                <w:rFonts w:ascii="Myriad Pro" w:eastAsia="Myriad Pro" w:hAnsi="Myriad Pro" w:cs="Myriad Pro"/>
                <w:bCs/>
                <w:sz w:val="20"/>
                <w:szCs w:val="20"/>
                <w:lang w:val="en-GB"/>
              </w:rPr>
              <w:t>.</w:t>
            </w:r>
          </w:p>
        </w:tc>
        <w:tc>
          <w:tcPr>
            <w:tcW w:w="3937" w:type="dxa"/>
            <w:shd w:val="clear" w:color="auto" w:fill="auto"/>
          </w:tcPr>
          <w:p w14:paraId="5849FB61" w14:textId="77777777" w:rsidR="000538AE" w:rsidRPr="00567F5C" w:rsidRDefault="000538AE" w:rsidP="00EC431F">
            <w:pPr>
              <w:rPr>
                <w:rFonts w:ascii="Myriad Pro" w:eastAsia="Myriad Pro" w:hAnsi="Myriad Pro" w:cs="Myriad Pro"/>
                <w:bCs/>
                <w:sz w:val="20"/>
                <w:szCs w:val="20"/>
                <w:lang w:val="en-GB"/>
              </w:rPr>
            </w:pPr>
            <w:r w:rsidRPr="00567F5C">
              <w:rPr>
                <w:rFonts w:ascii="Myriad Pro" w:eastAsia="Myriad Pro" w:hAnsi="Myriad Pro" w:cs="Myriad Pro"/>
                <w:bCs/>
                <w:sz w:val="20"/>
                <w:szCs w:val="20"/>
                <w:lang w:val="en-GB"/>
              </w:rPr>
              <w:t>RBR 2022</w:t>
            </w:r>
            <w:r w:rsidRPr="00074F77">
              <w:rPr>
                <w:rFonts w:ascii="Myriad Pro" w:eastAsia="Myriad Pro" w:hAnsi="Myriad Pro" w:cs="Myriad Pro"/>
                <w:bCs/>
                <w:sz w:val="20"/>
                <w:szCs w:val="20"/>
                <w:lang w:val="en-GB"/>
              </w:rPr>
              <w:t>/4</w:t>
            </w:r>
          </w:p>
        </w:tc>
      </w:tr>
    </w:tbl>
    <w:p w14:paraId="3A397984" w14:textId="77777777" w:rsidR="000538AE" w:rsidRPr="007822E6" w:rsidRDefault="000538AE" w:rsidP="000538AE">
      <w:pPr>
        <w:jc w:val="center"/>
        <w:rPr>
          <w:rFonts w:ascii="Myriad Pro" w:eastAsia="Myriad Pro" w:hAnsi="Myriad Pro" w:cs="Myriad Pro"/>
          <w:bCs/>
          <w:sz w:val="20"/>
          <w:szCs w:val="20"/>
          <w:lang w:val="en-GB"/>
        </w:rPr>
      </w:pPr>
    </w:p>
    <w:p w14:paraId="49F78F60" w14:textId="77777777" w:rsidR="000538AE" w:rsidRPr="006E0C2F" w:rsidRDefault="000538AE" w:rsidP="000538AE">
      <w:pPr>
        <w:jc w:val="center"/>
        <w:rPr>
          <w:rFonts w:ascii="Myriad Pro" w:hAnsi="Myriad Pro"/>
          <w:bCs/>
          <w:sz w:val="20"/>
          <w:szCs w:val="20"/>
          <w:lang w:val="en-GB"/>
        </w:rPr>
      </w:pPr>
    </w:p>
    <w:p w14:paraId="39442839" w14:textId="77777777" w:rsidR="000538AE" w:rsidRPr="006E0C2F" w:rsidRDefault="000538AE" w:rsidP="000538AE">
      <w:pPr>
        <w:jc w:val="center"/>
        <w:rPr>
          <w:rFonts w:ascii="Myriad Pro" w:hAnsi="Myriad Pro"/>
          <w:bCs/>
          <w:sz w:val="20"/>
          <w:szCs w:val="20"/>
          <w:lang w:val="en-GB"/>
        </w:rPr>
      </w:pPr>
      <w:r w:rsidRPr="006E0C2F">
        <w:rPr>
          <w:rFonts w:ascii="Myriad Pro" w:hAnsi="Myriad Pro"/>
          <w:bCs/>
          <w:sz w:val="20"/>
          <w:szCs w:val="20"/>
          <w:lang w:val="en-GB"/>
        </w:rPr>
        <w:t>Riga</w:t>
      </w:r>
    </w:p>
    <w:p w14:paraId="06C7DE17" w14:textId="77777777" w:rsidR="000538AE" w:rsidRDefault="000538AE" w:rsidP="000538AE">
      <w:pPr>
        <w:jc w:val="center"/>
        <w:rPr>
          <w:rFonts w:ascii="Myriad Pro" w:hAnsi="Myriad Pro"/>
          <w:bCs/>
          <w:sz w:val="20"/>
          <w:szCs w:val="20"/>
          <w:lang w:val="en-GB"/>
        </w:rPr>
      </w:pPr>
      <w:r>
        <w:rPr>
          <w:rFonts w:ascii="Myriad Pro" w:hAnsi="Myriad Pro"/>
          <w:bCs/>
          <w:sz w:val="20"/>
          <w:szCs w:val="20"/>
          <w:lang w:val="en-GB"/>
        </w:rPr>
        <w:t>[</w:t>
      </w:r>
      <w:r w:rsidRPr="006A0837">
        <w:rPr>
          <w:rFonts w:ascii="Myriad Pro" w:hAnsi="Myriad Pro"/>
          <w:bCs/>
          <w:i/>
          <w:iCs/>
          <w:sz w:val="20"/>
          <w:szCs w:val="20"/>
          <w:shd w:val="clear" w:color="auto" w:fill="F7CAAC" w:themeFill="accent2" w:themeFillTint="66"/>
          <w:lang w:val="en-GB"/>
        </w:rPr>
        <w:t>date</w:t>
      </w:r>
      <w:r>
        <w:rPr>
          <w:rFonts w:ascii="Myriad Pro" w:hAnsi="Myriad Pro"/>
          <w:bCs/>
          <w:sz w:val="20"/>
          <w:szCs w:val="20"/>
          <w:lang w:val="en-GB"/>
        </w:rPr>
        <w:t>] 2022</w:t>
      </w:r>
    </w:p>
    <w:p w14:paraId="3C9FC17E" w14:textId="77777777" w:rsidR="000538AE" w:rsidRDefault="000538AE" w:rsidP="000538AE">
      <w:pPr>
        <w:jc w:val="center"/>
        <w:rPr>
          <w:rFonts w:ascii="Myriad Pro" w:hAnsi="Myriad Pro"/>
          <w:bCs/>
          <w:sz w:val="20"/>
          <w:szCs w:val="20"/>
          <w:lang w:val="en-GB"/>
        </w:rPr>
      </w:pPr>
    </w:p>
    <w:p w14:paraId="57CECDE6" w14:textId="61AB2F8F" w:rsidR="000538AE" w:rsidRPr="006E0C2F" w:rsidRDefault="00D361CD" w:rsidP="000538AE">
      <w:pPr>
        <w:jc w:val="center"/>
        <w:rPr>
          <w:rFonts w:ascii="Myriad Pro" w:hAnsi="Myriad Pro"/>
          <w:bCs/>
          <w:sz w:val="20"/>
          <w:szCs w:val="20"/>
          <w:lang w:val="en-GB"/>
        </w:rPr>
      </w:pPr>
      <w:r w:rsidRPr="00A8318E">
        <w:rPr>
          <w:b/>
          <w:noProof/>
        </w:rPr>
        <w:drawing>
          <wp:anchor distT="0" distB="0" distL="114300" distR="114300" simplePos="0" relativeHeight="251661312" behindDoc="0" locked="0" layoutInCell="1" allowOverlap="1" wp14:anchorId="5F4C607C" wp14:editId="7F4C5FE1">
            <wp:simplePos x="0" y="0"/>
            <wp:positionH relativeFrom="margin">
              <wp:align>center</wp:align>
            </wp:positionH>
            <wp:positionV relativeFrom="paragraph">
              <wp:posOffset>17145</wp:posOffset>
            </wp:positionV>
            <wp:extent cx="2914650" cy="510811"/>
            <wp:effectExtent l="0" t="0" r="0" b="0"/>
            <wp:wrapNone/>
            <wp:docPr id="439501555"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14650" cy="510811"/>
                    </a:xfrm>
                    <a:prstGeom prst="rect">
                      <a:avLst/>
                    </a:prstGeom>
                  </pic:spPr>
                </pic:pic>
              </a:graphicData>
            </a:graphic>
            <wp14:sizeRelH relativeFrom="page">
              <wp14:pctWidth>0</wp14:pctWidth>
            </wp14:sizeRelH>
            <wp14:sizeRelV relativeFrom="page">
              <wp14:pctHeight>0</wp14:pctHeight>
            </wp14:sizeRelV>
          </wp:anchor>
        </w:drawing>
      </w:r>
    </w:p>
    <w:p w14:paraId="33BDC334" w14:textId="143F7654" w:rsidR="000538AE" w:rsidRPr="00A8318E" w:rsidRDefault="000538AE" w:rsidP="000538AE">
      <w:pPr>
        <w:jc w:val="center"/>
        <w:rPr>
          <w:rFonts w:ascii="Myriad Pro" w:hAnsi="Myriad Pro"/>
          <w:b/>
          <w:sz w:val="20"/>
          <w:szCs w:val="20"/>
          <w:lang w:val="en-GB"/>
        </w:rPr>
      </w:pPr>
      <w:r w:rsidRPr="00A8318E">
        <w:rPr>
          <w:rFonts w:ascii="Myriad Pro" w:hAnsi="Myriad Pro"/>
          <w:b/>
          <w:sz w:val="20"/>
          <w:szCs w:val="20"/>
          <w:lang w:val="en-GB"/>
        </w:rPr>
        <w:br w:type="page"/>
      </w:r>
      <w:r w:rsidRPr="00A8318E">
        <w:rPr>
          <w:rFonts w:ascii="Myriad Pro" w:hAnsi="Myriad Pro"/>
          <w:b/>
          <w:sz w:val="20"/>
          <w:szCs w:val="20"/>
          <w:lang w:val="en-GB"/>
        </w:rPr>
        <w:lastRenderedPageBreak/>
        <w:t>TABLE OF CONTENTS</w:t>
      </w:r>
    </w:p>
    <w:p w14:paraId="11F662C8" w14:textId="77777777" w:rsidR="000538AE" w:rsidRDefault="000538AE" w:rsidP="000538AE">
      <w:pPr>
        <w:pStyle w:val="TOC1"/>
        <w:rPr>
          <w:rFonts w:asciiTheme="minorHAnsi" w:eastAsiaTheme="minorEastAsia" w:hAnsiTheme="minorHAnsi"/>
          <w:caps/>
          <w:noProof/>
          <w:sz w:val="22"/>
          <w:lang w:val="en-US"/>
        </w:rPr>
      </w:pPr>
      <w:r>
        <w:rPr>
          <w:bCs w:val="0"/>
          <w:szCs w:val="20"/>
          <w:lang w:val="en-GB"/>
        </w:rPr>
        <w:fldChar w:fldCharType="begin"/>
      </w:r>
      <w:r>
        <w:rPr>
          <w:szCs w:val="20"/>
          <w:lang w:val="en-GB"/>
        </w:rPr>
        <w:instrText xml:space="preserve"> TOC \h \z \t "H1;1;Annex;2" </w:instrText>
      </w:r>
      <w:r>
        <w:rPr>
          <w:bCs w:val="0"/>
          <w:szCs w:val="20"/>
          <w:lang w:val="en-GB"/>
        </w:rPr>
        <w:fldChar w:fldCharType="separate"/>
      </w:r>
      <w:hyperlink w:anchor="_Toc98339963" w:history="1">
        <w:r w:rsidRPr="005C7F55">
          <w:rPr>
            <w:rStyle w:val="Hyperlink"/>
            <w:noProof/>
          </w:rPr>
          <w:t>1.</w:t>
        </w:r>
        <w:r>
          <w:rPr>
            <w:rFonts w:asciiTheme="minorHAnsi" w:eastAsiaTheme="minorEastAsia" w:hAnsiTheme="minorHAnsi"/>
            <w:noProof/>
            <w:sz w:val="22"/>
            <w:lang w:val="en-US"/>
          </w:rPr>
          <w:tab/>
        </w:r>
        <w:r w:rsidRPr="005C7F55">
          <w:rPr>
            <w:rStyle w:val="Hyperlink"/>
            <w:noProof/>
          </w:rPr>
          <w:t>Definitions, Interpretation and Order of Precedence</w:t>
        </w:r>
        <w:r>
          <w:rPr>
            <w:noProof/>
            <w:webHidden/>
          </w:rPr>
          <w:tab/>
        </w:r>
        <w:r>
          <w:rPr>
            <w:noProof/>
            <w:webHidden/>
          </w:rPr>
          <w:fldChar w:fldCharType="begin"/>
        </w:r>
        <w:r>
          <w:rPr>
            <w:noProof/>
            <w:webHidden/>
          </w:rPr>
          <w:instrText xml:space="preserve"> PAGEREF _Toc98339963 \h </w:instrText>
        </w:r>
        <w:r>
          <w:rPr>
            <w:noProof/>
            <w:webHidden/>
          </w:rPr>
        </w:r>
        <w:r>
          <w:rPr>
            <w:noProof/>
            <w:webHidden/>
          </w:rPr>
          <w:fldChar w:fldCharType="separate"/>
        </w:r>
        <w:r>
          <w:rPr>
            <w:noProof/>
            <w:webHidden/>
          </w:rPr>
          <w:t>3</w:t>
        </w:r>
        <w:r>
          <w:rPr>
            <w:noProof/>
            <w:webHidden/>
          </w:rPr>
          <w:fldChar w:fldCharType="end"/>
        </w:r>
      </w:hyperlink>
    </w:p>
    <w:p w14:paraId="343851AC" w14:textId="77777777" w:rsidR="000538AE" w:rsidRDefault="0045754A" w:rsidP="000538AE">
      <w:pPr>
        <w:pStyle w:val="TOC1"/>
        <w:rPr>
          <w:rFonts w:asciiTheme="minorHAnsi" w:eastAsiaTheme="minorEastAsia" w:hAnsiTheme="minorHAnsi"/>
          <w:caps/>
          <w:noProof/>
          <w:sz w:val="22"/>
          <w:lang w:val="en-US"/>
        </w:rPr>
      </w:pPr>
      <w:hyperlink w:anchor="_Toc98339964" w:history="1">
        <w:r w:rsidR="000538AE" w:rsidRPr="005C7F55">
          <w:rPr>
            <w:rStyle w:val="Hyperlink"/>
            <w:noProof/>
          </w:rPr>
          <w:t>2.</w:t>
        </w:r>
        <w:r w:rsidR="000538AE">
          <w:rPr>
            <w:rFonts w:asciiTheme="minorHAnsi" w:eastAsiaTheme="minorEastAsia" w:hAnsiTheme="minorHAnsi"/>
            <w:noProof/>
            <w:sz w:val="22"/>
            <w:lang w:val="en-US"/>
          </w:rPr>
          <w:tab/>
        </w:r>
        <w:r w:rsidR="000538AE" w:rsidRPr="005C7F55">
          <w:rPr>
            <w:rStyle w:val="Hyperlink"/>
            <w:noProof/>
          </w:rPr>
          <w:t>SERVICES</w:t>
        </w:r>
        <w:r w:rsidR="000538AE">
          <w:rPr>
            <w:noProof/>
            <w:webHidden/>
          </w:rPr>
          <w:tab/>
        </w:r>
        <w:r w:rsidR="000538AE">
          <w:rPr>
            <w:noProof/>
            <w:webHidden/>
          </w:rPr>
          <w:fldChar w:fldCharType="begin"/>
        </w:r>
        <w:r w:rsidR="000538AE">
          <w:rPr>
            <w:noProof/>
            <w:webHidden/>
          </w:rPr>
          <w:instrText xml:space="preserve"> PAGEREF _Toc98339964 \h </w:instrText>
        </w:r>
        <w:r w:rsidR="000538AE">
          <w:rPr>
            <w:noProof/>
            <w:webHidden/>
          </w:rPr>
        </w:r>
        <w:r w:rsidR="000538AE">
          <w:rPr>
            <w:noProof/>
            <w:webHidden/>
          </w:rPr>
          <w:fldChar w:fldCharType="separate"/>
        </w:r>
        <w:r w:rsidR="000538AE">
          <w:rPr>
            <w:noProof/>
            <w:webHidden/>
          </w:rPr>
          <w:t>5</w:t>
        </w:r>
        <w:r w:rsidR="000538AE">
          <w:rPr>
            <w:noProof/>
            <w:webHidden/>
          </w:rPr>
          <w:fldChar w:fldCharType="end"/>
        </w:r>
      </w:hyperlink>
    </w:p>
    <w:p w14:paraId="6FA2041B" w14:textId="77777777" w:rsidR="000538AE" w:rsidRDefault="0045754A" w:rsidP="000538AE">
      <w:pPr>
        <w:pStyle w:val="TOC1"/>
        <w:rPr>
          <w:rFonts w:asciiTheme="minorHAnsi" w:eastAsiaTheme="minorEastAsia" w:hAnsiTheme="minorHAnsi"/>
          <w:caps/>
          <w:noProof/>
          <w:sz w:val="22"/>
          <w:lang w:val="en-US"/>
        </w:rPr>
      </w:pPr>
      <w:hyperlink w:anchor="_Toc98339965" w:history="1">
        <w:r w:rsidR="000538AE" w:rsidRPr="005C7F55">
          <w:rPr>
            <w:rStyle w:val="Hyperlink"/>
            <w:noProof/>
          </w:rPr>
          <w:t>3.</w:t>
        </w:r>
        <w:r w:rsidR="000538AE">
          <w:rPr>
            <w:rFonts w:asciiTheme="minorHAnsi" w:eastAsiaTheme="minorEastAsia" w:hAnsiTheme="minorHAnsi"/>
            <w:noProof/>
            <w:sz w:val="22"/>
            <w:lang w:val="en-US"/>
          </w:rPr>
          <w:tab/>
        </w:r>
        <w:r w:rsidR="000538AE" w:rsidRPr="005C7F55">
          <w:rPr>
            <w:rStyle w:val="Hyperlink"/>
            <w:noProof/>
          </w:rPr>
          <w:t>TOTAL VALUE AND TERM OF THE AGREEMENT</w:t>
        </w:r>
        <w:r w:rsidR="000538AE">
          <w:rPr>
            <w:noProof/>
            <w:webHidden/>
          </w:rPr>
          <w:tab/>
        </w:r>
        <w:r w:rsidR="000538AE">
          <w:rPr>
            <w:noProof/>
            <w:webHidden/>
          </w:rPr>
          <w:fldChar w:fldCharType="begin"/>
        </w:r>
        <w:r w:rsidR="000538AE">
          <w:rPr>
            <w:noProof/>
            <w:webHidden/>
          </w:rPr>
          <w:instrText xml:space="preserve"> PAGEREF _Toc98339965 \h </w:instrText>
        </w:r>
        <w:r w:rsidR="000538AE">
          <w:rPr>
            <w:noProof/>
            <w:webHidden/>
          </w:rPr>
        </w:r>
        <w:r w:rsidR="000538AE">
          <w:rPr>
            <w:noProof/>
            <w:webHidden/>
          </w:rPr>
          <w:fldChar w:fldCharType="separate"/>
        </w:r>
        <w:r w:rsidR="000538AE">
          <w:rPr>
            <w:noProof/>
            <w:webHidden/>
          </w:rPr>
          <w:t>6</w:t>
        </w:r>
        <w:r w:rsidR="000538AE">
          <w:rPr>
            <w:noProof/>
            <w:webHidden/>
          </w:rPr>
          <w:fldChar w:fldCharType="end"/>
        </w:r>
      </w:hyperlink>
    </w:p>
    <w:p w14:paraId="35846ABB" w14:textId="77777777" w:rsidR="000538AE" w:rsidRDefault="0045754A" w:rsidP="000538AE">
      <w:pPr>
        <w:pStyle w:val="TOC1"/>
        <w:rPr>
          <w:rFonts w:asciiTheme="minorHAnsi" w:eastAsiaTheme="minorEastAsia" w:hAnsiTheme="minorHAnsi"/>
          <w:caps/>
          <w:noProof/>
          <w:sz w:val="22"/>
          <w:lang w:val="en-US"/>
        </w:rPr>
      </w:pPr>
      <w:hyperlink w:anchor="_Toc98339966" w:history="1">
        <w:r w:rsidR="000538AE" w:rsidRPr="005C7F55">
          <w:rPr>
            <w:rStyle w:val="Hyperlink"/>
            <w:noProof/>
          </w:rPr>
          <w:t>4.</w:t>
        </w:r>
        <w:r w:rsidR="000538AE">
          <w:rPr>
            <w:rFonts w:asciiTheme="minorHAnsi" w:eastAsiaTheme="minorEastAsia" w:hAnsiTheme="minorHAnsi"/>
            <w:noProof/>
            <w:sz w:val="22"/>
            <w:lang w:val="en-US"/>
          </w:rPr>
          <w:tab/>
        </w:r>
        <w:r w:rsidR="000538AE" w:rsidRPr="005C7F55">
          <w:rPr>
            <w:rStyle w:val="Hyperlink"/>
            <w:noProof/>
          </w:rPr>
          <w:t>ORDERS PROCEDURE</w:t>
        </w:r>
        <w:r w:rsidR="000538AE">
          <w:rPr>
            <w:noProof/>
            <w:webHidden/>
          </w:rPr>
          <w:tab/>
        </w:r>
        <w:r w:rsidR="000538AE">
          <w:rPr>
            <w:noProof/>
            <w:webHidden/>
          </w:rPr>
          <w:fldChar w:fldCharType="begin"/>
        </w:r>
        <w:r w:rsidR="000538AE">
          <w:rPr>
            <w:noProof/>
            <w:webHidden/>
          </w:rPr>
          <w:instrText xml:space="preserve"> PAGEREF _Toc98339966 \h </w:instrText>
        </w:r>
        <w:r w:rsidR="000538AE">
          <w:rPr>
            <w:noProof/>
            <w:webHidden/>
          </w:rPr>
        </w:r>
        <w:r w:rsidR="000538AE">
          <w:rPr>
            <w:noProof/>
            <w:webHidden/>
          </w:rPr>
          <w:fldChar w:fldCharType="separate"/>
        </w:r>
        <w:r w:rsidR="000538AE">
          <w:rPr>
            <w:noProof/>
            <w:webHidden/>
          </w:rPr>
          <w:t>6</w:t>
        </w:r>
        <w:r w:rsidR="000538AE">
          <w:rPr>
            <w:noProof/>
            <w:webHidden/>
          </w:rPr>
          <w:fldChar w:fldCharType="end"/>
        </w:r>
      </w:hyperlink>
    </w:p>
    <w:p w14:paraId="33FF6991" w14:textId="77777777" w:rsidR="000538AE" w:rsidRDefault="0045754A" w:rsidP="000538AE">
      <w:pPr>
        <w:pStyle w:val="TOC1"/>
        <w:rPr>
          <w:rFonts w:asciiTheme="minorHAnsi" w:eastAsiaTheme="minorEastAsia" w:hAnsiTheme="minorHAnsi"/>
          <w:caps/>
          <w:noProof/>
          <w:sz w:val="22"/>
          <w:lang w:val="en-US"/>
        </w:rPr>
      </w:pPr>
      <w:hyperlink w:anchor="_Toc98339967" w:history="1">
        <w:r w:rsidR="000538AE" w:rsidRPr="005C7F55">
          <w:rPr>
            <w:rStyle w:val="Hyperlink"/>
            <w:noProof/>
          </w:rPr>
          <w:t>5.</w:t>
        </w:r>
        <w:r w:rsidR="000538AE">
          <w:rPr>
            <w:rFonts w:asciiTheme="minorHAnsi" w:eastAsiaTheme="minorEastAsia" w:hAnsiTheme="minorHAnsi"/>
            <w:noProof/>
            <w:sz w:val="22"/>
            <w:lang w:val="en-US"/>
          </w:rPr>
          <w:tab/>
        </w:r>
        <w:r w:rsidR="000538AE" w:rsidRPr="005C7F55">
          <w:rPr>
            <w:rStyle w:val="Hyperlink"/>
            <w:noProof/>
          </w:rPr>
          <w:t>Fee, Payments AND ACCEPTANCE</w:t>
        </w:r>
        <w:r w:rsidR="000538AE">
          <w:rPr>
            <w:noProof/>
            <w:webHidden/>
          </w:rPr>
          <w:tab/>
        </w:r>
        <w:r w:rsidR="000538AE">
          <w:rPr>
            <w:noProof/>
            <w:webHidden/>
          </w:rPr>
          <w:fldChar w:fldCharType="begin"/>
        </w:r>
        <w:r w:rsidR="000538AE">
          <w:rPr>
            <w:noProof/>
            <w:webHidden/>
          </w:rPr>
          <w:instrText xml:space="preserve"> PAGEREF _Toc98339967 \h </w:instrText>
        </w:r>
        <w:r w:rsidR="000538AE">
          <w:rPr>
            <w:noProof/>
            <w:webHidden/>
          </w:rPr>
        </w:r>
        <w:r w:rsidR="000538AE">
          <w:rPr>
            <w:noProof/>
            <w:webHidden/>
          </w:rPr>
          <w:fldChar w:fldCharType="separate"/>
        </w:r>
        <w:r w:rsidR="000538AE">
          <w:rPr>
            <w:noProof/>
            <w:webHidden/>
          </w:rPr>
          <w:t>7</w:t>
        </w:r>
        <w:r w:rsidR="000538AE">
          <w:rPr>
            <w:noProof/>
            <w:webHidden/>
          </w:rPr>
          <w:fldChar w:fldCharType="end"/>
        </w:r>
      </w:hyperlink>
    </w:p>
    <w:p w14:paraId="6881AD26" w14:textId="77777777" w:rsidR="000538AE" w:rsidRDefault="0045754A" w:rsidP="000538AE">
      <w:pPr>
        <w:pStyle w:val="TOC1"/>
        <w:rPr>
          <w:rFonts w:asciiTheme="minorHAnsi" w:eastAsiaTheme="minorEastAsia" w:hAnsiTheme="minorHAnsi"/>
          <w:caps/>
          <w:noProof/>
          <w:sz w:val="22"/>
          <w:lang w:val="en-US"/>
        </w:rPr>
      </w:pPr>
      <w:hyperlink w:anchor="_Toc98339968" w:history="1">
        <w:r w:rsidR="000538AE" w:rsidRPr="005C7F55">
          <w:rPr>
            <w:rStyle w:val="Hyperlink"/>
            <w:noProof/>
          </w:rPr>
          <w:t>6.</w:t>
        </w:r>
        <w:r w:rsidR="000538AE">
          <w:rPr>
            <w:rFonts w:asciiTheme="minorHAnsi" w:eastAsiaTheme="minorEastAsia" w:hAnsiTheme="minorHAnsi"/>
            <w:noProof/>
            <w:sz w:val="22"/>
            <w:lang w:val="en-US"/>
          </w:rPr>
          <w:tab/>
        </w:r>
        <w:r w:rsidR="000538AE" w:rsidRPr="005C7F55">
          <w:rPr>
            <w:rStyle w:val="Hyperlink"/>
            <w:noProof/>
          </w:rPr>
          <w:t>CONTRACTOR’s other obligations and covenants</w:t>
        </w:r>
        <w:r w:rsidR="000538AE">
          <w:rPr>
            <w:noProof/>
            <w:webHidden/>
          </w:rPr>
          <w:tab/>
        </w:r>
        <w:r w:rsidR="000538AE">
          <w:rPr>
            <w:noProof/>
            <w:webHidden/>
          </w:rPr>
          <w:fldChar w:fldCharType="begin"/>
        </w:r>
        <w:r w:rsidR="000538AE">
          <w:rPr>
            <w:noProof/>
            <w:webHidden/>
          </w:rPr>
          <w:instrText xml:space="preserve"> PAGEREF _Toc98339968 \h </w:instrText>
        </w:r>
        <w:r w:rsidR="000538AE">
          <w:rPr>
            <w:noProof/>
            <w:webHidden/>
          </w:rPr>
        </w:r>
        <w:r w:rsidR="000538AE">
          <w:rPr>
            <w:noProof/>
            <w:webHidden/>
          </w:rPr>
          <w:fldChar w:fldCharType="separate"/>
        </w:r>
        <w:r w:rsidR="000538AE">
          <w:rPr>
            <w:noProof/>
            <w:webHidden/>
          </w:rPr>
          <w:t>9</w:t>
        </w:r>
        <w:r w:rsidR="000538AE">
          <w:rPr>
            <w:noProof/>
            <w:webHidden/>
          </w:rPr>
          <w:fldChar w:fldCharType="end"/>
        </w:r>
      </w:hyperlink>
    </w:p>
    <w:p w14:paraId="51DC83F7" w14:textId="77777777" w:rsidR="000538AE" w:rsidRDefault="0045754A" w:rsidP="000538AE">
      <w:pPr>
        <w:pStyle w:val="TOC1"/>
        <w:rPr>
          <w:rFonts w:asciiTheme="minorHAnsi" w:eastAsiaTheme="minorEastAsia" w:hAnsiTheme="minorHAnsi"/>
          <w:caps/>
          <w:noProof/>
          <w:sz w:val="22"/>
          <w:lang w:val="en-US"/>
        </w:rPr>
      </w:pPr>
      <w:hyperlink w:anchor="_Toc98339969" w:history="1">
        <w:r w:rsidR="000538AE" w:rsidRPr="005C7F55">
          <w:rPr>
            <w:rStyle w:val="Hyperlink"/>
            <w:noProof/>
          </w:rPr>
          <w:t>7.</w:t>
        </w:r>
        <w:r w:rsidR="000538AE">
          <w:rPr>
            <w:rFonts w:asciiTheme="minorHAnsi" w:eastAsiaTheme="minorEastAsia" w:hAnsiTheme="minorHAnsi"/>
            <w:noProof/>
            <w:sz w:val="22"/>
            <w:lang w:val="en-US"/>
          </w:rPr>
          <w:tab/>
        </w:r>
        <w:r w:rsidR="000538AE" w:rsidRPr="005C7F55">
          <w:rPr>
            <w:rStyle w:val="Hyperlink"/>
            <w:noProof/>
          </w:rPr>
          <w:t>company’s other obligations and covenants</w:t>
        </w:r>
        <w:r w:rsidR="000538AE">
          <w:rPr>
            <w:noProof/>
            <w:webHidden/>
          </w:rPr>
          <w:tab/>
        </w:r>
        <w:r w:rsidR="000538AE">
          <w:rPr>
            <w:noProof/>
            <w:webHidden/>
          </w:rPr>
          <w:fldChar w:fldCharType="begin"/>
        </w:r>
        <w:r w:rsidR="000538AE">
          <w:rPr>
            <w:noProof/>
            <w:webHidden/>
          </w:rPr>
          <w:instrText xml:space="preserve"> PAGEREF _Toc98339969 \h </w:instrText>
        </w:r>
        <w:r w:rsidR="000538AE">
          <w:rPr>
            <w:noProof/>
            <w:webHidden/>
          </w:rPr>
        </w:r>
        <w:r w:rsidR="000538AE">
          <w:rPr>
            <w:noProof/>
            <w:webHidden/>
          </w:rPr>
          <w:fldChar w:fldCharType="separate"/>
        </w:r>
        <w:r w:rsidR="000538AE">
          <w:rPr>
            <w:noProof/>
            <w:webHidden/>
          </w:rPr>
          <w:t>11</w:t>
        </w:r>
        <w:r w:rsidR="000538AE">
          <w:rPr>
            <w:noProof/>
            <w:webHidden/>
          </w:rPr>
          <w:fldChar w:fldCharType="end"/>
        </w:r>
      </w:hyperlink>
    </w:p>
    <w:p w14:paraId="13BF698F" w14:textId="77777777" w:rsidR="000538AE" w:rsidRDefault="0045754A" w:rsidP="000538AE">
      <w:pPr>
        <w:pStyle w:val="TOC1"/>
        <w:rPr>
          <w:rFonts w:asciiTheme="minorHAnsi" w:eastAsiaTheme="minorEastAsia" w:hAnsiTheme="minorHAnsi"/>
          <w:caps/>
          <w:noProof/>
          <w:sz w:val="22"/>
          <w:lang w:val="en-US"/>
        </w:rPr>
      </w:pPr>
      <w:hyperlink w:anchor="_Toc98339970" w:history="1">
        <w:r w:rsidR="000538AE" w:rsidRPr="005C7F55">
          <w:rPr>
            <w:rStyle w:val="Hyperlink"/>
            <w:noProof/>
          </w:rPr>
          <w:t>8.</w:t>
        </w:r>
        <w:r w:rsidR="000538AE">
          <w:rPr>
            <w:rFonts w:asciiTheme="minorHAnsi" w:eastAsiaTheme="minorEastAsia" w:hAnsiTheme="minorHAnsi"/>
            <w:noProof/>
            <w:sz w:val="22"/>
            <w:lang w:val="en-US"/>
          </w:rPr>
          <w:tab/>
        </w:r>
        <w:r w:rsidR="000538AE" w:rsidRPr="005C7F55">
          <w:rPr>
            <w:rStyle w:val="Hyperlink"/>
            <w:noProof/>
          </w:rPr>
          <w:t>Representations and Warranties</w:t>
        </w:r>
        <w:r w:rsidR="000538AE">
          <w:rPr>
            <w:noProof/>
            <w:webHidden/>
          </w:rPr>
          <w:tab/>
        </w:r>
        <w:r w:rsidR="000538AE">
          <w:rPr>
            <w:noProof/>
            <w:webHidden/>
          </w:rPr>
          <w:fldChar w:fldCharType="begin"/>
        </w:r>
        <w:r w:rsidR="000538AE">
          <w:rPr>
            <w:noProof/>
            <w:webHidden/>
          </w:rPr>
          <w:instrText xml:space="preserve"> PAGEREF _Toc98339970 \h </w:instrText>
        </w:r>
        <w:r w:rsidR="000538AE">
          <w:rPr>
            <w:noProof/>
            <w:webHidden/>
          </w:rPr>
        </w:r>
        <w:r w:rsidR="000538AE">
          <w:rPr>
            <w:noProof/>
            <w:webHidden/>
          </w:rPr>
          <w:fldChar w:fldCharType="separate"/>
        </w:r>
        <w:r w:rsidR="000538AE">
          <w:rPr>
            <w:noProof/>
            <w:webHidden/>
          </w:rPr>
          <w:t>11</w:t>
        </w:r>
        <w:r w:rsidR="000538AE">
          <w:rPr>
            <w:noProof/>
            <w:webHidden/>
          </w:rPr>
          <w:fldChar w:fldCharType="end"/>
        </w:r>
      </w:hyperlink>
    </w:p>
    <w:p w14:paraId="314149B9" w14:textId="77777777" w:rsidR="000538AE" w:rsidRDefault="0045754A" w:rsidP="000538AE">
      <w:pPr>
        <w:pStyle w:val="TOC1"/>
        <w:rPr>
          <w:rFonts w:asciiTheme="minorHAnsi" w:eastAsiaTheme="minorEastAsia" w:hAnsiTheme="minorHAnsi"/>
          <w:caps/>
          <w:noProof/>
          <w:sz w:val="22"/>
          <w:lang w:val="en-US"/>
        </w:rPr>
      </w:pPr>
      <w:hyperlink w:anchor="_Toc98339971" w:history="1">
        <w:r w:rsidR="000538AE" w:rsidRPr="005C7F55">
          <w:rPr>
            <w:rStyle w:val="Hyperlink"/>
            <w:noProof/>
          </w:rPr>
          <w:t>9.</w:t>
        </w:r>
        <w:r w:rsidR="000538AE">
          <w:rPr>
            <w:rFonts w:asciiTheme="minorHAnsi" w:eastAsiaTheme="minorEastAsia" w:hAnsiTheme="minorHAnsi"/>
            <w:noProof/>
            <w:sz w:val="22"/>
            <w:lang w:val="en-US"/>
          </w:rPr>
          <w:tab/>
        </w:r>
        <w:r w:rsidR="000538AE" w:rsidRPr="005C7F55">
          <w:rPr>
            <w:rStyle w:val="Hyperlink"/>
            <w:noProof/>
          </w:rPr>
          <w:t>variations</w:t>
        </w:r>
        <w:r w:rsidR="000538AE">
          <w:rPr>
            <w:noProof/>
            <w:webHidden/>
          </w:rPr>
          <w:tab/>
        </w:r>
        <w:r w:rsidR="000538AE">
          <w:rPr>
            <w:noProof/>
            <w:webHidden/>
          </w:rPr>
          <w:fldChar w:fldCharType="begin"/>
        </w:r>
        <w:r w:rsidR="000538AE">
          <w:rPr>
            <w:noProof/>
            <w:webHidden/>
          </w:rPr>
          <w:instrText xml:space="preserve"> PAGEREF _Toc98339971 \h </w:instrText>
        </w:r>
        <w:r w:rsidR="000538AE">
          <w:rPr>
            <w:noProof/>
            <w:webHidden/>
          </w:rPr>
        </w:r>
        <w:r w:rsidR="000538AE">
          <w:rPr>
            <w:noProof/>
            <w:webHidden/>
          </w:rPr>
          <w:fldChar w:fldCharType="separate"/>
        </w:r>
        <w:r w:rsidR="000538AE">
          <w:rPr>
            <w:noProof/>
            <w:webHidden/>
          </w:rPr>
          <w:t>12</w:t>
        </w:r>
        <w:r w:rsidR="000538AE">
          <w:rPr>
            <w:noProof/>
            <w:webHidden/>
          </w:rPr>
          <w:fldChar w:fldCharType="end"/>
        </w:r>
      </w:hyperlink>
    </w:p>
    <w:p w14:paraId="30B60F95" w14:textId="77777777" w:rsidR="000538AE" w:rsidRDefault="0045754A" w:rsidP="000538AE">
      <w:pPr>
        <w:pStyle w:val="TOC1"/>
        <w:rPr>
          <w:rFonts w:asciiTheme="minorHAnsi" w:eastAsiaTheme="minorEastAsia" w:hAnsiTheme="minorHAnsi"/>
          <w:caps/>
          <w:noProof/>
          <w:sz w:val="22"/>
          <w:lang w:val="en-US"/>
        </w:rPr>
      </w:pPr>
      <w:hyperlink w:anchor="_Toc98339972" w:history="1">
        <w:r w:rsidR="000538AE" w:rsidRPr="005C7F55">
          <w:rPr>
            <w:rStyle w:val="Hyperlink"/>
            <w:noProof/>
          </w:rPr>
          <w:t>10.</w:t>
        </w:r>
        <w:r w:rsidR="000538AE">
          <w:rPr>
            <w:rFonts w:asciiTheme="minorHAnsi" w:eastAsiaTheme="minorEastAsia" w:hAnsiTheme="minorHAnsi"/>
            <w:noProof/>
            <w:sz w:val="22"/>
            <w:lang w:val="en-US"/>
          </w:rPr>
          <w:tab/>
        </w:r>
        <w:r w:rsidR="000538AE" w:rsidRPr="005C7F55">
          <w:rPr>
            <w:rStyle w:val="Hyperlink"/>
            <w:noProof/>
          </w:rPr>
          <w:t>Communication</w:t>
        </w:r>
        <w:r w:rsidR="000538AE">
          <w:rPr>
            <w:noProof/>
            <w:webHidden/>
          </w:rPr>
          <w:tab/>
        </w:r>
        <w:r w:rsidR="000538AE">
          <w:rPr>
            <w:noProof/>
            <w:webHidden/>
          </w:rPr>
          <w:fldChar w:fldCharType="begin"/>
        </w:r>
        <w:r w:rsidR="000538AE">
          <w:rPr>
            <w:noProof/>
            <w:webHidden/>
          </w:rPr>
          <w:instrText xml:space="preserve"> PAGEREF _Toc98339972 \h </w:instrText>
        </w:r>
        <w:r w:rsidR="000538AE">
          <w:rPr>
            <w:noProof/>
            <w:webHidden/>
          </w:rPr>
        </w:r>
        <w:r w:rsidR="000538AE">
          <w:rPr>
            <w:noProof/>
            <w:webHidden/>
          </w:rPr>
          <w:fldChar w:fldCharType="separate"/>
        </w:r>
        <w:r w:rsidR="000538AE">
          <w:rPr>
            <w:noProof/>
            <w:webHidden/>
          </w:rPr>
          <w:t>13</w:t>
        </w:r>
        <w:r w:rsidR="000538AE">
          <w:rPr>
            <w:noProof/>
            <w:webHidden/>
          </w:rPr>
          <w:fldChar w:fldCharType="end"/>
        </w:r>
      </w:hyperlink>
    </w:p>
    <w:p w14:paraId="538084A5" w14:textId="77777777" w:rsidR="000538AE" w:rsidRDefault="0045754A" w:rsidP="000538AE">
      <w:pPr>
        <w:pStyle w:val="TOC1"/>
        <w:rPr>
          <w:rFonts w:asciiTheme="minorHAnsi" w:eastAsiaTheme="minorEastAsia" w:hAnsiTheme="minorHAnsi"/>
          <w:caps/>
          <w:noProof/>
          <w:sz w:val="22"/>
          <w:lang w:val="en-US"/>
        </w:rPr>
      </w:pPr>
      <w:hyperlink w:anchor="_Toc98339973" w:history="1">
        <w:r w:rsidR="000538AE" w:rsidRPr="005C7F55">
          <w:rPr>
            <w:rStyle w:val="Hyperlink"/>
            <w:noProof/>
          </w:rPr>
          <w:t>11.</w:t>
        </w:r>
        <w:r w:rsidR="000538AE">
          <w:rPr>
            <w:rFonts w:asciiTheme="minorHAnsi" w:eastAsiaTheme="minorEastAsia" w:hAnsiTheme="minorHAnsi"/>
            <w:noProof/>
            <w:sz w:val="22"/>
            <w:lang w:val="en-US"/>
          </w:rPr>
          <w:tab/>
        </w:r>
        <w:r w:rsidR="000538AE" w:rsidRPr="005C7F55">
          <w:rPr>
            <w:rStyle w:val="Hyperlink"/>
            <w:noProof/>
          </w:rPr>
          <w:t>Intellectual Property Rights</w:t>
        </w:r>
        <w:r w:rsidR="000538AE">
          <w:rPr>
            <w:noProof/>
            <w:webHidden/>
          </w:rPr>
          <w:tab/>
        </w:r>
        <w:r w:rsidR="000538AE">
          <w:rPr>
            <w:noProof/>
            <w:webHidden/>
          </w:rPr>
          <w:fldChar w:fldCharType="begin"/>
        </w:r>
        <w:r w:rsidR="000538AE">
          <w:rPr>
            <w:noProof/>
            <w:webHidden/>
          </w:rPr>
          <w:instrText xml:space="preserve"> PAGEREF _Toc98339973 \h </w:instrText>
        </w:r>
        <w:r w:rsidR="000538AE">
          <w:rPr>
            <w:noProof/>
            <w:webHidden/>
          </w:rPr>
        </w:r>
        <w:r w:rsidR="000538AE">
          <w:rPr>
            <w:noProof/>
            <w:webHidden/>
          </w:rPr>
          <w:fldChar w:fldCharType="separate"/>
        </w:r>
        <w:r w:rsidR="000538AE">
          <w:rPr>
            <w:noProof/>
            <w:webHidden/>
          </w:rPr>
          <w:t>13</w:t>
        </w:r>
        <w:r w:rsidR="000538AE">
          <w:rPr>
            <w:noProof/>
            <w:webHidden/>
          </w:rPr>
          <w:fldChar w:fldCharType="end"/>
        </w:r>
      </w:hyperlink>
    </w:p>
    <w:p w14:paraId="046D8CA8" w14:textId="77777777" w:rsidR="000538AE" w:rsidRDefault="0045754A" w:rsidP="000538AE">
      <w:pPr>
        <w:pStyle w:val="TOC1"/>
        <w:rPr>
          <w:rFonts w:asciiTheme="minorHAnsi" w:eastAsiaTheme="minorEastAsia" w:hAnsiTheme="minorHAnsi"/>
          <w:caps/>
          <w:noProof/>
          <w:sz w:val="22"/>
          <w:lang w:val="en-US"/>
        </w:rPr>
      </w:pPr>
      <w:hyperlink w:anchor="_Toc98339974" w:history="1">
        <w:r w:rsidR="000538AE" w:rsidRPr="005C7F55">
          <w:rPr>
            <w:rStyle w:val="Hyperlink"/>
            <w:noProof/>
          </w:rPr>
          <w:t>12.</w:t>
        </w:r>
        <w:r w:rsidR="000538AE">
          <w:rPr>
            <w:rFonts w:asciiTheme="minorHAnsi" w:eastAsiaTheme="minorEastAsia" w:hAnsiTheme="minorHAnsi"/>
            <w:noProof/>
            <w:sz w:val="22"/>
            <w:lang w:val="en-US"/>
          </w:rPr>
          <w:tab/>
        </w:r>
        <w:r w:rsidR="000538AE" w:rsidRPr="005C7F55">
          <w:rPr>
            <w:rStyle w:val="Hyperlink"/>
            <w:noProof/>
          </w:rPr>
          <w:t>TERM, Termination and suspension</w:t>
        </w:r>
        <w:r w:rsidR="000538AE">
          <w:rPr>
            <w:noProof/>
            <w:webHidden/>
          </w:rPr>
          <w:tab/>
        </w:r>
        <w:r w:rsidR="000538AE">
          <w:rPr>
            <w:noProof/>
            <w:webHidden/>
          </w:rPr>
          <w:fldChar w:fldCharType="begin"/>
        </w:r>
        <w:r w:rsidR="000538AE">
          <w:rPr>
            <w:noProof/>
            <w:webHidden/>
          </w:rPr>
          <w:instrText xml:space="preserve"> PAGEREF _Toc98339974 \h </w:instrText>
        </w:r>
        <w:r w:rsidR="000538AE">
          <w:rPr>
            <w:noProof/>
            <w:webHidden/>
          </w:rPr>
        </w:r>
        <w:r w:rsidR="000538AE">
          <w:rPr>
            <w:noProof/>
            <w:webHidden/>
          </w:rPr>
          <w:fldChar w:fldCharType="separate"/>
        </w:r>
        <w:r w:rsidR="000538AE">
          <w:rPr>
            <w:noProof/>
            <w:webHidden/>
          </w:rPr>
          <w:t>14</w:t>
        </w:r>
        <w:r w:rsidR="000538AE">
          <w:rPr>
            <w:noProof/>
            <w:webHidden/>
          </w:rPr>
          <w:fldChar w:fldCharType="end"/>
        </w:r>
      </w:hyperlink>
    </w:p>
    <w:p w14:paraId="79B9ACEB" w14:textId="77777777" w:rsidR="000538AE" w:rsidRDefault="0045754A" w:rsidP="000538AE">
      <w:pPr>
        <w:pStyle w:val="TOC1"/>
        <w:rPr>
          <w:rFonts w:asciiTheme="minorHAnsi" w:eastAsiaTheme="minorEastAsia" w:hAnsiTheme="minorHAnsi"/>
          <w:caps/>
          <w:noProof/>
          <w:sz w:val="22"/>
          <w:lang w:val="en-US"/>
        </w:rPr>
      </w:pPr>
      <w:hyperlink w:anchor="_Toc98339975" w:history="1">
        <w:r w:rsidR="000538AE" w:rsidRPr="005C7F55">
          <w:rPr>
            <w:rStyle w:val="Hyperlink"/>
            <w:noProof/>
          </w:rPr>
          <w:t>13.</w:t>
        </w:r>
        <w:r w:rsidR="000538AE">
          <w:rPr>
            <w:rFonts w:asciiTheme="minorHAnsi" w:eastAsiaTheme="minorEastAsia" w:hAnsiTheme="minorHAnsi"/>
            <w:noProof/>
            <w:sz w:val="22"/>
            <w:lang w:val="en-US"/>
          </w:rPr>
          <w:tab/>
        </w:r>
        <w:r w:rsidR="000538AE" w:rsidRPr="005C7F55">
          <w:rPr>
            <w:rStyle w:val="Hyperlink"/>
            <w:noProof/>
          </w:rPr>
          <w:t>Liability</w:t>
        </w:r>
        <w:r w:rsidR="000538AE">
          <w:rPr>
            <w:noProof/>
            <w:webHidden/>
          </w:rPr>
          <w:tab/>
        </w:r>
        <w:r w:rsidR="000538AE">
          <w:rPr>
            <w:noProof/>
            <w:webHidden/>
          </w:rPr>
          <w:fldChar w:fldCharType="begin"/>
        </w:r>
        <w:r w:rsidR="000538AE">
          <w:rPr>
            <w:noProof/>
            <w:webHidden/>
          </w:rPr>
          <w:instrText xml:space="preserve"> PAGEREF _Toc98339975 \h </w:instrText>
        </w:r>
        <w:r w:rsidR="000538AE">
          <w:rPr>
            <w:noProof/>
            <w:webHidden/>
          </w:rPr>
        </w:r>
        <w:r w:rsidR="000538AE">
          <w:rPr>
            <w:noProof/>
            <w:webHidden/>
          </w:rPr>
          <w:fldChar w:fldCharType="separate"/>
        </w:r>
        <w:r w:rsidR="000538AE">
          <w:rPr>
            <w:noProof/>
            <w:webHidden/>
          </w:rPr>
          <w:t>16</w:t>
        </w:r>
        <w:r w:rsidR="000538AE">
          <w:rPr>
            <w:noProof/>
            <w:webHidden/>
          </w:rPr>
          <w:fldChar w:fldCharType="end"/>
        </w:r>
      </w:hyperlink>
    </w:p>
    <w:p w14:paraId="632BB3CC" w14:textId="77777777" w:rsidR="000538AE" w:rsidRDefault="0045754A" w:rsidP="000538AE">
      <w:pPr>
        <w:pStyle w:val="TOC1"/>
        <w:rPr>
          <w:rFonts w:asciiTheme="minorHAnsi" w:eastAsiaTheme="minorEastAsia" w:hAnsiTheme="minorHAnsi"/>
          <w:caps/>
          <w:noProof/>
          <w:sz w:val="22"/>
          <w:lang w:val="en-US"/>
        </w:rPr>
      </w:pPr>
      <w:hyperlink w:anchor="_Toc98339976" w:history="1">
        <w:r w:rsidR="000538AE" w:rsidRPr="005C7F55">
          <w:rPr>
            <w:rStyle w:val="Hyperlink"/>
            <w:noProof/>
          </w:rPr>
          <w:t>14.</w:t>
        </w:r>
        <w:r w:rsidR="000538AE">
          <w:rPr>
            <w:rFonts w:asciiTheme="minorHAnsi" w:eastAsiaTheme="minorEastAsia" w:hAnsiTheme="minorHAnsi"/>
            <w:noProof/>
            <w:sz w:val="22"/>
            <w:lang w:val="en-US"/>
          </w:rPr>
          <w:tab/>
        </w:r>
        <w:r w:rsidR="000538AE" w:rsidRPr="005C7F55">
          <w:rPr>
            <w:rStyle w:val="Hyperlink"/>
            <w:noProof/>
          </w:rPr>
          <w:t>Force Majeure</w:t>
        </w:r>
        <w:r w:rsidR="000538AE">
          <w:rPr>
            <w:noProof/>
            <w:webHidden/>
          </w:rPr>
          <w:tab/>
        </w:r>
        <w:r w:rsidR="000538AE">
          <w:rPr>
            <w:noProof/>
            <w:webHidden/>
          </w:rPr>
          <w:fldChar w:fldCharType="begin"/>
        </w:r>
        <w:r w:rsidR="000538AE">
          <w:rPr>
            <w:noProof/>
            <w:webHidden/>
          </w:rPr>
          <w:instrText xml:space="preserve"> PAGEREF _Toc98339976 \h </w:instrText>
        </w:r>
        <w:r w:rsidR="000538AE">
          <w:rPr>
            <w:noProof/>
            <w:webHidden/>
          </w:rPr>
        </w:r>
        <w:r w:rsidR="000538AE">
          <w:rPr>
            <w:noProof/>
            <w:webHidden/>
          </w:rPr>
          <w:fldChar w:fldCharType="separate"/>
        </w:r>
        <w:r w:rsidR="000538AE">
          <w:rPr>
            <w:noProof/>
            <w:webHidden/>
          </w:rPr>
          <w:t>16</w:t>
        </w:r>
        <w:r w:rsidR="000538AE">
          <w:rPr>
            <w:noProof/>
            <w:webHidden/>
          </w:rPr>
          <w:fldChar w:fldCharType="end"/>
        </w:r>
      </w:hyperlink>
    </w:p>
    <w:p w14:paraId="1E9D7FD7" w14:textId="77777777" w:rsidR="000538AE" w:rsidRDefault="0045754A" w:rsidP="000538AE">
      <w:pPr>
        <w:pStyle w:val="TOC1"/>
        <w:rPr>
          <w:rFonts w:asciiTheme="minorHAnsi" w:eastAsiaTheme="minorEastAsia" w:hAnsiTheme="minorHAnsi"/>
          <w:caps/>
          <w:noProof/>
          <w:sz w:val="22"/>
          <w:lang w:val="en-US"/>
        </w:rPr>
      </w:pPr>
      <w:hyperlink w:anchor="_Toc98339977" w:history="1">
        <w:r w:rsidR="000538AE" w:rsidRPr="005C7F55">
          <w:rPr>
            <w:rStyle w:val="Hyperlink"/>
            <w:noProof/>
          </w:rPr>
          <w:t>15.</w:t>
        </w:r>
        <w:r w:rsidR="000538AE">
          <w:rPr>
            <w:rFonts w:asciiTheme="minorHAnsi" w:eastAsiaTheme="minorEastAsia" w:hAnsiTheme="minorHAnsi"/>
            <w:noProof/>
            <w:sz w:val="22"/>
            <w:lang w:val="en-US"/>
          </w:rPr>
          <w:tab/>
        </w:r>
        <w:r w:rsidR="000538AE" w:rsidRPr="005C7F55">
          <w:rPr>
            <w:rStyle w:val="Hyperlink"/>
            <w:noProof/>
          </w:rPr>
          <w:t>Confidentiality</w:t>
        </w:r>
        <w:r w:rsidR="000538AE">
          <w:rPr>
            <w:noProof/>
            <w:webHidden/>
          </w:rPr>
          <w:tab/>
        </w:r>
        <w:r w:rsidR="000538AE">
          <w:rPr>
            <w:noProof/>
            <w:webHidden/>
          </w:rPr>
          <w:fldChar w:fldCharType="begin"/>
        </w:r>
        <w:r w:rsidR="000538AE">
          <w:rPr>
            <w:noProof/>
            <w:webHidden/>
          </w:rPr>
          <w:instrText xml:space="preserve"> PAGEREF _Toc98339977 \h </w:instrText>
        </w:r>
        <w:r w:rsidR="000538AE">
          <w:rPr>
            <w:noProof/>
            <w:webHidden/>
          </w:rPr>
        </w:r>
        <w:r w:rsidR="000538AE">
          <w:rPr>
            <w:noProof/>
            <w:webHidden/>
          </w:rPr>
          <w:fldChar w:fldCharType="separate"/>
        </w:r>
        <w:r w:rsidR="000538AE">
          <w:rPr>
            <w:noProof/>
            <w:webHidden/>
          </w:rPr>
          <w:t>17</w:t>
        </w:r>
        <w:r w:rsidR="000538AE">
          <w:rPr>
            <w:noProof/>
            <w:webHidden/>
          </w:rPr>
          <w:fldChar w:fldCharType="end"/>
        </w:r>
      </w:hyperlink>
    </w:p>
    <w:p w14:paraId="1B3E0FB5" w14:textId="77777777" w:rsidR="000538AE" w:rsidRDefault="0045754A" w:rsidP="000538AE">
      <w:pPr>
        <w:pStyle w:val="TOC1"/>
        <w:rPr>
          <w:rFonts w:asciiTheme="minorHAnsi" w:eastAsiaTheme="minorEastAsia" w:hAnsiTheme="minorHAnsi"/>
          <w:caps/>
          <w:noProof/>
          <w:sz w:val="22"/>
          <w:lang w:val="en-US"/>
        </w:rPr>
      </w:pPr>
      <w:hyperlink w:anchor="_Toc98339978" w:history="1">
        <w:r w:rsidR="000538AE" w:rsidRPr="005C7F55">
          <w:rPr>
            <w:rStyle w:val="Hyperlink"/>
            <w:noProof/>
          </w:rPr>
          <w:t>16.</w:t>
        </w:r>
        <w:r w:rsidR="000538AE">
          <w:rPr>
            <w:rFonts w:asciiTheme="minorHAnsi" w:eastAsiaTheme="minorEastAsia" w:hAnsiTheme="minorHAnsi"/>
            <w:noProof/>
            <w:sz w:val="22"/>
            <w:lang w:val="en-US"/>
          </w:rPr>
          <w:tab/>
        </w:r>
        <w:r w:rsidR="000538AE" w:rsidRPr="005C7F55">
          <w:rPr>
            <w:rStyle w:val="Hyperlink"/>
            <w:noProof/>
          </w:rPr>
          <w:t>Right to Audit</w:t>
        </w:r>
        <w:r w:rsidR="000538AE">
          <w:rPr>
            <w:noProof/>
            <w:webHidden/>
          </w:rPr>
          <w:tab/>
        </w:r>
        <w:r w:rsidR="000538AE">
          <w:rPr>
            <w:noProof/>
            <w:webHidden/>
          </w:rPr>
          <w:fldChar w:fldCharType="begin"/>
        </w:r>
        <w:r w:rsidR="000538AE">
          <w:rPr>
            <w:noProof/>
            <w:webHidden/>
          </w:rPr>
          <w:instrText xml:space="preserve"> PAGEREF _Toc98339978 \h </w:instrText>
        </w:r>
        <w:r w:rsidR="000538AE">
          <w:rPr>
            <w:noProof/>
            <w:webHidden/>
          </w:rPr>
        </w:r>
        <w:r w:rsidR="000538AE">
          <w:rPr>
            <w:noProof/>
            <w:webHidden/>
          </w:rPr>
          <w:fldChar w:fldCharType="separate"/>
        </w:r>
        <w:r w:rsidR="000538AE">
          <w:rPr>
            <w:noProof/>
            <w:webHidden/>
          </w:rPr>
          <w:t>18</w:t>
        </w:r>
        <w:r w:rsidR="000538AE">
          <w:rPr>
            <w:noProof/>
            <w:webHidden/>
          </w:rPr>
          <w:fldChar w:fldCharType="end"/>
        </w:r>
      </w:hyperlink>
    </w:p>
    <w:p w14:paraId="36ED59DD" w14:textId="77777777" w:rsidR="000538AE" w:rsidRDefault="0045754A" w:rsidP="000538AE">
      <w:pPr>
        <w:pStyle w:val="TOC1"/>
        <w:rPr>
          <w:rFonts w:asciiTheme="minorHAnsi" w:eastAsiaTheme="minorEastAsia" w:hAnsiTheme="minorHAnsi"/>
          <w:caps/>
          <w:noProof/>
          <w:sz w:val="22"/>
          <w:lang w:val="en-US"/>
        </w:rPr>
      </w:pPr>
      <w:hyperlink w:anchor="_Toc98339979" w:history="1">
        <w:r w:rsidR="000538AE" w:rsidRPr="005C7F55">
          <w:rPr>
            <w:rStyle w:val="Hyperlink"/>
            <w:noProof/>
          </w:rPr>
          <w:t>17.</w:t>
        </w:r>
        <w:r w:rsidR="000538AE">
          <w:rPr>
            <w:rFonts w:asciiTheme="minorHAnsi" w:eastAsiaTheme="minorEastAsia" w:hAnsiTheme="minorHAnsi"/>
            <w:noProof/>
            <w:sz w:val="22"/>
            <w:lang w:val="en-US"/>
          </w:rPr>
          <w:tab/>
        </w:r>
        <w:r w:rsidR="000538AE" w:rsidRPr="005C7F55">
          <w:rPr>
            <w:rStyle w:val="Hyperlink"/>
            <w:noProof/>
          </w:rPr>
          <w:t>On-the-spot visits</w:t>
        </w:r>
        <w:r w:rsidR="000538AE">
          <w:rPr>
            <w:noProof/>
            <w:webHidden/>
          </w:rPr>
          <w:tab/>
        </w:r>
        <w:r w:rsidR="000538AE">
          <w:rPr>
            <w:noProof/>
            <w:webHidden/>
          </w:rPr>
          <w:fldChar w:fldCharType="begin"/>
        </w:r>
        <w:r w:rsidR="000538AE">
          <w:rPr>
            <w:noProof/>
            <w:webHidden/>
          </w:rPr>
          <w:instrText xml:space="preserve"> PAGEREF _Toc98339979 \h </w:instrText>
        </w:r>
        <w:r w:rsidR="000538AE">
          <w:rPr>
            <w:noProof/>
            <w:webHidden/>
          </w:rPr>
        </w:r>
        <w:r w:rsidR="000538AE">
          <w:rPr>
            <w:noProof/>
            <w:webHidden/>
          </w:rPr>
          <w:fldChar w:fldCharType="separate"/>
        </w:r>
        <w:r w:rsidR="000538AE">
          <w:rPr>
            <w:noProof/>
            <w:webHidden/>
          </w:rPr>
          <w:t>18</w:t>
        </w:r>
        <w:r w:rsidR="000538AE">
          <w:rPr>
            <w:noProof/>
            <w:webHidden/>
          </w:rPr>
          <w:fldChar w:fldCharType="end"/>
        </w:r>
      </w:hyperlink>
    </w:p>
    <w:p w14:paraId="4A9D3539" w14:textId="77777777" w:rsidR="000538AE" w:rsidRDefault="0045754A" w:rsidP="000538AE">
      <w:pPr>
        <w:pStyle w:val="TOC1"/>
        <w:rPr>
          <w:rFonts w:asciiTheme="minorHAnsi" w:eastAsiaTheme="minorEastAsia" w:hAnsiTheme="minorHAnsi"/>
          <w:caps/>
          <w:noProof/>
          <w:sz w:val="22"/>
          <w:lang w:val="en-US"/>
        </w:rPr>
      </w:pPr>
      <w:hyperlink w:anchor="_Toc98339980" w:history="1">
        <w:r w:rsidR="000538AE" w:rsidRPr="005C7F55">
          <w:rPr>
            <w:rStyle w:val="Hyperlink"/>
            <w:noProof/>
          </w:rPr>
          <w:t>18.</w:t>
        </w:r>
        <w:r w:rsidR="000538AE">
          <w:rPr>
            <w:rFonts w:asciiTheme="minorHAnsi" w:eastAsiaTheme="minorEastAsia" w:hAnsiTheme="minorHAnsi"/>
            <w:noProof/>
            <w:sz w:val="22"/>
            <w:lang w:val="en-US"/>
          </w:rPr>
          <w:tab/>
        </w:r>
        <w:r w:rsidR="000538AE" w:rsidRPr="005C7F55">
          <w:rPr>
            <w:rStyle w:val="Hyperlink"/>
            <w:noProof/>
          </w:rPr>
          <w:t>Governing Law and Resolution of Disputes</w:t>
        </w:r>
        <w:r w:rsidR="000538AE">
          <w:rPr>
            <w:noProof/>
            <w:webHidden/>
          </w:rPr>
          <w:tab/>
        </w:r>
        <w:r w:rsidR="000538AE">
          <w:rPr>
            <w:noProof/>
            <w:webHidden/>
          </w:rPr>
          <w:fldChar w:fldCharType="begin"/>
        </w:r>
        <w:r w:rsidR="000538AE">
          <w:rPr>
            <w:noProof/>
            <w:webHidden/>
          </w:rPr>
          <w:instrText xml:space="preserve"> PAGEREF _Toc98339980 \h </w:instrText>
        </w:r>
        <w:r w:rsidR="000538AE">
          <w:rPr>
            <w:noProof/>
            <w:webHidden/>
          </w:rPr>
        </w:r>
        <w:r w:rsidR="000538AE">
          <w:rPr>
            <w:noProof/>
            <w:webHidden/>
          </w:rPr>
          <w:fldChar w:fldCharType="separate"/>
        </w:r>
        <w:r w:rsidR="000538AE">
          <w:rPr>
            <w:noProof/>
            <w:webHidden/>
          </w:rPr>
          <w:t>19</w:t>
        </w:r>
        <w:r w:rsidR="000538AE">
          <w:rPr>
            <w:noProof/>
            <w:webHidden/>
          </w:rPr>
          <w:fldChar w:fldCharType="end"/>
        </w:r>
      </w:hyperlink>
    </w:p>
    <w:p w14:paraId="0C0F9F8E" w14:textId="77777777" w:rsidR="000538AE" w:rsidRDefault="0045754A" w:rsidP="000538AE">
      <w:pPr>
        <w:pStyle w:val="TOC1"/>
        <w:rPr>
          <w:rFonts w:asciiTheme="minorHAnsi" w:eastAsiaTheme="minorEastAsia" w:hAnsiTheme="minorHAnsi"/>
          <w:caps/>
          <w:noProof/>
          <w:sz w:val="22"/>
          <w:lang w:val="en-US"/>
        </w:rPr>
      </w:pPr>
      <w:hyperlink w:anchor="_Toc98339981" w:history="1">
        <w:r w:rsidR="000538AE" w:rsidRPr="005C7F55">
          <w:rPr>
            <w:rStyle w:val="Hyperlink"/>
            <w:noProof/>
          </w:rPr>
          <w:t>19.</w:t>
        </w:r>
        <w:r w:rsidR="000538AE">
          <w:rPr>
            <w:rFonts w:asciiTheme="minorHAnsi" w:eastAsiaTheme="minorEastAsia" w:hAnsiTheme="minorHAnsi"/>
            <w:noProof/>
            <w:sz w:val="22"/>
            <w:lang w:val="en-US"/>
          </w:rPr>
          <w:tab/>
        </w:r>
        <w:r w:rsidR="000538AE" w:rsidRPr="005C7F55">
          <w:rPr>
            <w:rStyle w:val="Hyperlink"/>
            <w:noProof/>
          </w:rPr>
          <w:t>DATA PRIVACY</w:t>
        </w:r>
        <w:r w:rsidR="000538AE">
          <w:rPr>
            <w:noProof/>
            <w:webHidden/>
          </w:rPr>
          <w:tab/>
        </w:r>
        <w:r w:rsidR="000538AE">
          <w:rPr>
            <w:noProof/>
            <w:webHidden/>
          </w:rPr>
          <w:fldChar w:fldCharType="begin"/>
        </w:r>
        <w:r w:rsidR="000538AE">
          <w:rPr>
            <w:noProof/>
            <w:webHidden/>
          </w:rPr>
          <w:instrText xml:space="preserve"> PAGEREF _Toc98339981 \h </w:instrText>
        </w:r>
        <w:r w:rsidR="000538AE">
          <w:rPr>
            <w:noProof/>
            <w:webHidden/>
          </w:rPr>
        </w:r>
        <w:r w:rsidR="000538AE">
          <w:rPr>
            <w:noProof/>
            <w:webHidden/>
          </w:rPr>
          <w:fldChar w:fldCharType="separate"/>
        </w:r>
        <w:r w:rsidR="000538AE">
          <w:rPr>
            <w:noProof/>
            <w:webHidden/>
          </w:rPr>
          <w:t>19</w:t>
        </w:r>
        <w:r w:rsidR="000538AE">
          <w:rPr>
            <w:noProof/>
            <w:webHidden/>
          </w:rPr>
          <w:fldChar w:fldCharType="end"/>
        </w:r>
      </w:hyperlink>
    </w:p>
    <w:p w14:paraId="4E68C7E0" w14:textId="77777777" w:rsidR="000538AE" w:rsidRDefault="0045754A" w:rsidP="000538AE">
      <w:pPr>
        <w:pStyle w:val="TOC1"/>
        <w:rPr>
          <w:rFonts w:asciiTheme="minorHAnsi" w:eastAsiaTheme="minorEastAsia" w:hAnsiTheme="minorHAnsi"/>
          <w:caps/>
          <w:noProof/>
          <w:sz w:val="22"/>
          <w:lang w:val="en-US"/>
        </w:rPr>
      </w:pPr>
      <w:hyperlink w:anchor="_Toc98339982" w:history="1">
        <w:r w:rsidR="000538AE" w:rsidRPr="005C7F55">
          <w:rPr>
            <w:rStyle w:val="Hyperlink"/>
            <w:noProof/>
          </w:rPr>
          <w:t>20.</w:t>
        </w:r>
        <w:r w:rsidR="000538AE">
          <w:rPr>
            <w:rFonts w:asciiTheme="minorHAnsi" w:eastAsiaTheme="minorEastAsia" w:hAnsiTheme="minorHAnsi"/>
            <w:noProof/>
            <w:sz w:val="22"/>
            <w:lang w:val="en-US"/>
          </w:rPr>
          <w:tab/>
        </w:r>
        <w:r w:rsidR="000538AE" w:rsidRPr="005C7F55">
          <w:rPr>
            <w:rStyle w:val="Hyperlink"/>
            <w:noProof/>
          </w:rPr>
          <w:t>Miscellaneous provisions</w:t>
        </w:r>
        <w:r w:rsidR="000538AE">
          <w:rPr>
            <w:noProof/>
            <w:webHidden/>
          </w:rPr>
          <w:tab/>
        </w:r>
        <w:r w:rsidR="000538AE">
          <w:rPr>
            <w:noProof/>
            <w:webHidden/>
          </w:rPr>
          <w:fldChar w:fldCharType="begin"/>
        </w:r>
        <w:r w:rsidR="000538AE">
          <w:rPr>
            <w:noProof/>
            <w:webHidden/>
          </w:rPr>
          <w:instrText xml:space="preserve"> PAGEREF _Toc98339982 \h </w:instrText>
        </w:r>
        <w:r w:rsidR="000538AE">
          <w:rPr>
            <w:noProof/>
            <w:webHidden/>
          </w:rPr>
        </w:r>
        <w:r w:rsidR="000538AE">
          <w:rPr>
            <w:noProof/>
            <w:webHidden/>
          </w:rPr>
          <w:fldChar w:fldCharType="separate"/>
        </w:r>
        <w:r w:rsidR="000538AE">
          <w:rPr>
            <w:noProof/>
            <w:webHidden/>
          </w:rPr>
          <w:t>20</w:t>
        </w:r>
        <w:r w:rsidR="000538AE">
          <w:rPr>
            <w:noProof/>
            <w:webHidden/>
          </w:rPr>
          <w:fldChar w:fldCharType="end"/>
        </w:r>
      </w:hyperlink>
    </w:p>
    <w:p w14:paraId="24C8CC8B" w14:textId="77777777" w:rsidR="000538AE" w:rsidRDefault="0045754A" w:rsidP="000538AE">
      <w:pPr>
        <w:pStyle w:val="TOC1"/>
        <w:rPr>
          <w:rFonts w:asciiTheme="minorHAnsi" w:eastAsiaTheme="minorEastAsia" w:hAnsiTheme="minorHAnsi"/>
          <w:caps/>
          <w:noProof/>
          <w:sz w:val="22"/>
          <w:lang w:val="en-US"/>
        </w:rPr>
      </w:pPr>
      <w:hyperlink w:anchor="_Toc98339983" w:history="1">
        <w:r w:rsidR="000538AE" w:rsidRPr="005C7F55">
          <w:rPr>
            <w:rStyle w:val="Hyperlink"/>
            <w:noProof/>
          </w:rPr>
          <w:t>21.</w:t>
        </w:r>
        <w:r w:rsidR="000538AE">
          <w:rPr>
            <w:rFonts w:asciiTheme="minorHAnsi" w:eastAsiaTheme="minorEastAsia" w:hAnsiTheme="minorHAnsi"/>
            <w:noProof/>
            <w:sz w:val="22"/>
            <w:lang w:val="en-US"/>
          </w:rPr>
          <w:tab/>
        </w:r>
        <w:r w:rsidR="000538AE" w:rsidRPr="005C7F55">
          <w:rPr>
            <w:rStyle w:val="Hyperlink"/>
            <w:noProof/>
          </w:rPr>
          <w:t>DETAILS AND SIGNATURES OF THE PARTIES</w:t>
        </w:r>
        <w:r w:rsidR="000538AE">
          <w:rPr>
            <w:noProof/>
            <w:webHidden/>
          </w:rPr>
          <w:tab/>
        </w:r>
        <w:r w:rsidR="000538AE">
          <w:rPr>
            <w:noProof/>
            <w:webHidden/>
          </w:rPr>
          <w:fldChar w:fldCharType="begin"/>
        </w:r>
        <w:r w:rsidR="000538AE">
          <w:rPr>
            <w:noProof/>
            <w:webHidden/>
          </w:rPr>
          <w:instrText xml:space="preserve"> PAGEREF _Toc98339983 \h </w:instrText>
        </w:r>
        <w:r w:rsidR="000538AE">
          <w:rPr>
            <w:noProof/>
            <w:webHidden/>
          </w:rPr>
        </w:r>
        <w:r w:rsidR="000538AE">
          <w:rPr>
            <w:noProof/>
            <w:webHidden/>
          </w:rPr>
          <w:fldChar w:fldCharType="separate"/>
        </w:r>
        <w:r w:rsidR="000538AE">
          <w:rPr>
            <w:noProof/>
            <w:webHidden/>
          </w:rPr>
          <w:t>21</w:t>
        </w:r>
        <w:r w:rsidR="000538AE">
          <w:rPr>
            <w:noProof/>
            <w:webHidden/>
          </w:rPr>
          <w:fldChar w:fldCharType="end"/>
        </w:r>
      </w:hyperlink>
    </w:p>
    <w:p w14:paraId="465BC71D" w14:textId="77777777" w:rsidR="000538AE" w:rsidRPr="006E0C2F" w:rsidRDefault="000538AE" w:rsidP="000538AE">
      <w:pPr>
        <w:tabs>
          <w:tab w:val="left" w:pos="2552"/>
        </w:tabs>
        <w:rPr>
          <w:rFonts w:ascii="Myriad Pro" w:hAnsi="Myriad Pro"/>
          <w:bCs/>
          <w:sz w:val="20"/>
          <w:szCs w:val="20"/>
          <w:lang w:val="en-GB"/>
        </w:rPr>
      </w:pPr>
      <w:r>
        <w:rPr>
          <w:rFonts w:ascii="Myriad Pro" w:hAnsi="Myriad Pro"/>
          <w:bCs/>
          <w:caps/>
          <w:sz w:val="20"/>
          <w:szCs w:val="20"/>
          <w:lang w:val="en-GB"/>
        </w:rPr>
        <w:fldChar w:fldCharType="end"/>
      </w:r>
      <w:r w:rsidRPr="006E0C2F">
        <w:rPr>
          <w:rFonts w:ascii="Myriad Pro" w:hAnsi="Myriad Pro"/>
          <w:bCs/>
          <w:sz w:val="20"/>
          <w:szCs w:val="20"/>
          <w:lang w:val="en-GB"/>
        </w:rPr>
        <w:br w:type="page"/>
      </w:r>
    </w:p>
    <w:p w14:paraId="49F27C7A" w14:textId="77777777" w:rsidR="000538AE" w:rsidRPr="001E2045" w:rsidRDefault="000538AE" w:rsidP="000538AE">
      <w:pPr>
        <w:spacing w:after="0"/>
        <w:jc w:val="center"/>
        <w:rPr>
          <w:rFonts w:ascii="Myriad Pro" w:hAnsi="Myriad Pro"/>
          <w:b/>
          <w:sz w:val="24"/>
          <w:szCs w:val="24"/>
          <w:lang w:val="en-GB"/>
        </w:rPr>
      </w:pPr>
      <w:r>
        <w:rPr>
          <w:rFonts w:ascii="Myriad Pro" w:hAnsi="Myriad Pro"/>
          <w:b/>
          <w:sz w:val="24"/>
          <w:szCs w:val="24"/>
          <w:lang w:val="en-GB"/>
        </w:rPr>
        <w:lastRenderedPageBreak/>
        <w:t xml:space="preserve">SERVICE </w:t>
      </w:r>
      <w:r w:rsidRPr="001E2045">
        <w:rPr>
          <w:rFonts w:ascii="Myriad Pro" w:hAnsi="Myriad Pro"/>
          <w:b/>
          <w:sz w:val="24"/>
          <w:szCs w:val="24"/>
          <w:lang w:val="en-GB"/>
        </w:rPr>
        <w:t>AGREEMENT</w:t>
      </w:r>
    </w:p>
    <w:p w14:paraId="769E1F19" w14:textId="77777777" w:rsidR="000538AE" w:rsidRPr="009E0668" w:rsidRDefault="000538AE" w:rsidP="000538AE">
      <w:pPr>
        <w:spacing w:after="120"/>
        <w:jc w:val="center"/>
        <w:rPr>
          <w:rFonts w:ascii="Myriad Pro" w:hAnsi="Myriad Pro"/>
          <w:bCs/>
          <w:sz w:val="20"/>
          <w:szCs w:val="20"/>
          <w:lang w:val="en-GB"/>
        </w:rPr>
      </w:pPr>
      <w:r>
        <w:rPr>
          <w:rFonts w:ascii="Myriad Pro" w:hAnsi="Myriad Pro"/>
          <w:bCs/>
          <w:i/>
          <w:iCs/>
          <w:sz w:val="20"/>
          <w:szCs w:val="20"/>
          <w:lang w:val="en-GB"/>
        </w:rPr>
        <w:t>o</w:t>
      </w:r>
      <w:r w:rsidRPr="00A638AD">
        <w:rPr>
          <w:rFonts w:ascii="Myriad Pro" w:hAnsi="Myriad Pro"/>
          <w:bCs/>
          <w:i/>
          <w:iCs/>
          <w:sz w:val="20"/>
          <w:szCs w:val="20"/>
          <w:lang w:val="en-GB"/>
        </w:rPr>
        <w:t xml:space="preserve">n </w:t>
      </w:r>
      <w:r w:rsidRPr="000A08A1">
        <w:rPr>
          <w:rFonts w:ascii="Myriad Pro" w:hAnsi="Myriad Pro"/>
          <w:bCs/>
          <w:i/>
          <w:iCs/>
          <w:sz w:val="20"/>
          <w:szCs w:val="20"/>
          <w:lang w:val="en-GB"/>
        </w:rPr>
        <w:t xml:space="preserve">Travel Agency Services for Business </w:t>
      </w:r>
      <w:r>
        <w:rPr>
          <w:rFonts w:ascii="Myriad Pro" w:hAnsi="Myriad Pro"/>
          <w:bCs/>
          <w:i/>
          <w:iCs/>
          <w:sz w:val="20"/>
          <w:szCs w:val="20"/>
          <w:lang w:val="en-GB"/>
        </w:rPr>
        <w:t>T</w:t>
      </w:r>
      <w:r w:rsidRPr="000A08A1">
        <w:rPr>
          <w:rFonts w:ascii="Myriad Pro" w:hAnsi="Myriad Pro"/>
          <w:bCs/>
          <w:i/>
          <w:iCs/>
          <w:sz w:val="20"/>
          <w:szCs w:val="20"/>
          <w:lang w:val="en-GB"/>
        </w:rPr>
        <w:t>rips</w:t>
      </w:r>
    </w:p>
    <w:p w14:paraId="2B1BE690" w14:textId="77777777" w:rsidR="000538AE" w:rsidRPr="006E0C2F" w:rsidRDefault="000538AE" w:rsidP="000538AE">
      <w:pPr>
        <w:spacing w:after="120"/>
        <w:jc w:val="both"/>
        <w:rPr>
          <w:rFonts w:ascii="Myriad Pro" w:hAnsi="Myriad Pro"/>
          <w:bCs/>
          <w:sz w:val="20"/>
          <w:szCs w:val="20"/>
          <w:lang w:val="en-GB"/>
        </w:rPr>
      </w:pPr>
      <w:r w:rsidRPr="006E0C2F">
        <w:rPr>
          <w:rFonts w:ascii="Myriad Pro" w:hAnsi="Myriad Pro"/>
          <w:bCs/>
          <w:sz w:val="20"/>
          <w:szCs w:val="20"/>
          <w:lang w:val="en-GB"/>
        </w:rPr>
        <w:t xml:space="preserve">This </w:t>
      </w:r>
      <w:r>
        <w:rPr>
          <w:rFonts w:ascii="Myriad Pro" w:hAnsi="Myriad Pro"/>
          <w:bCs/>
          <w:sz w:val="20"/>
          <w:szCs w:val="20"/>
          <w:lang w:val="en-GB"/>
        </w:rPr>
        <w:t>A</w:t>
      </w:r>
      <w:r w:rsidRPr="006E0C2F">
        <w:rPr>
          <w:rFonts w:ascii="Myriad Pro" w:hAnsi="Myriad Pro"/>
          <w:bCs/>
          <w:sz w:val="20"/>
          <w:szCs w:val="20"/>
          <w:lang w:val="en-GB"/>
        </w:rPr>
        <w:t>greement</w:t>
      </w:r>
      <w:r>
        <w:rPr>
          <w:rFonts w:ascii="Myriad Pro" w:hAnsi="Myriad Pro"/>
          <w:bCs/>
          <w:sz w:val="20"/>
          <w:szCs w:val="20"/>
          <w:lang w:val="en-GB"/>
        </w:rPr>
        <w:t xml:space="preserve"> </w:t>
      </w:r>
      <w:r w:rsidRPr="006E0C2F">
        <w:rPr>
          <w:rFonts w:ascii="Myriad Pro" w:hAnsi="Myriad Pro"/>
          <w:bCs/>
          <w:sz w:val="20"/>
          <w:szCs w:val="20"/>
          <w:lang w:val="en-GB"/>
        </w:rPr>
        <w:t>is entered into in Riga</w:t>
      </w:r>
      <w:r>
        <w:rPr>
          <w:rFonts w:ascii="Myriad Pro" w:hAnsi="Myriad Pro"/>
          <w:bCs/>
          <w:sz w:val="20"/>
          <w:szCs w:val="20"/>
          <w:lang w:val="en-GB"/>
        </w:rPr>
        <w:t>,</w:t>
      </w:r>
      <w:r w:rsidRPr="00551859">
        <w:rPr>
          <w:rFonts w:ascii="Myriad Pro" w:hAnsi="Myriad Pro"/>
          <w:sz w:val="20"/>
          <w:szCs w:val="20"/>
          <w:lang w:val="en-GB"/>
        </w:rPr>
        <w:t xml:space="preserve"> </w:t>
      </w:r>
      <w:r w:rsidRPr="00AD12A2">
        <w:rPr>
          <w:rFonts w:ascii="Myriad Pro" w:hAnsi="Myriad Pro"/>
          <w:sz w:val="20"/>
          <w:szCs w:val="20"/>
          <w:lang w:val="en-GB"/>
        </w:rPr>
        <w:t>on [</w:t>
      </w:r>
      <w:r w:rsidRPr="00DC3222">
        <w:rPr>
          <w:rFonts w:ascii="Myriad Pro" w:hAnsi="Myriad Pro"/>
          <w:i/>
          <w:iCs/>
          <w:sz w:val="20"/>
          <w:szCs w:val="20"/>
          <w:shd w:val="clear" w:color="auto" w:fill="F7CAAC" w:themeFill="accent2" w:themeFillTint="66"/>
          <w:lang w:val="en-GB"/>
        </w:rPr>
        <w:t xml:space="preserve">date </w:t>
      </w:r>
      <w:r w:rsidRPr="00DC3222">
        <w:rPr>
          <w:rFonts w:ascii="Myriad Pro" w:hAnsi="Myriad Pro"/>
          <w:sz w:val="20"/>
          <w:szCs w:val="20"/>
          <w:shd w:val="clear" w:color="auto" w:fill="F7CAAC" w:themeFill="accent2" w:themeFillTint="66"/>
          <w:lang w:val="en-GB"/>
        </w:rPr>
        <w:t>OR the date indicated on the timestamp of the last signature of the Agreement</w:t>
      </w:r>
      <w:r w:rsidRPr="00AD12A2">
        <w:rPr>
          <w:rFonts w:ascii="Myriad Pro" w:hAnsi="Myriad Pro"/>
          <w:sz w:val="20"/>
          <w:szCs w:val="20"/>
          <w:lang w:val="en-GB"/>
        </w:rPr>
        <w:t>],</w:t>
      </w:r>
      <w:r w:rsidRPr="00AD12A2">
        <w:rPr>
          <w:bCs/>
        </w:rPr>
        <w:t xml:space="preserve"> </w:t>
      </w:r>
      <w:r w:rsidRPr="00AD12A2">
        <w:rPr>
          <w:rFonts w:ascii="Myriad Pro" w:eastAsia="Myriad Pro" w:hAnsi="Myriad Pro" w:cs="Myriad Pro"/>
          <w:bCs/>
          <w:sz w:val="20"/>
          <w:szCs w:val="20"/>
          <w:lang w:val="en-GB"/>
        </w:rPr>
        <w:t>by and bet</w:t>
      </w:r>
      <w:r w:rsidRPr="006E0C2F">
        <w:rPr>
          <w:rFonts w:ascii="Myriad Pro" w:eastAsia="Myriad Pro" w:hAnsi="Myriad Pro" w:cs="Myriad Pro"/>
          <w:bCs/>
          <w:sz w:val="20"/>
          <w:szCs w:val="20"/>
          <w:lang w:val="en-GB"/>
        </w:rPr>
        <w:t>ween</w:t>
      </w:r>
      <w:r w:rsidRPr="006E0C2F">
        <w:rPr>
          <w:rFonts w:ascii="Myriad Pro" w:hAnsi="Myriad Pro"/>
          <w:bCs/>
          <w:sz w:val="20"/>
          <w:szCs w:val="20"/>
          <w:lang w:val="en-GB"/>
        </w:rPr>
        <w:t>:</w:t>
      </w:r>
      <w:r w:rsidRPr="006E0C2F">
        <w:rPr>
          <w:rFonts w:ascii="Myriad Pro" w:hAnsi="Myriad Pro"/>
          <w:bCs/>
          <w:sz w:val="20"/>
          <w:szCs w:val="20"/>
          <w:lang w:val="en-GB"/>
        </w:rPr>
        <w:tab/>
      </w:r>
    </w:p>
    <w:p w14:paraId="6868EC1D" w14:textId="77777777" w:rsidR="000538AE" w:rsidRPr="003D5191" w:rsidRDefault="000538AE" w:rsidP="001933A1">
      <w:pPr>
        <w:pStyle w:val="ListParagraph"/>
        <w:numPr>
          <w:ilvl w:val="0"/>
          <w:numId w:val="44"/>
        </w:numPr>
        <w:suppressAutoHyphens/>
        <w:autoSpaceDN w:val="0"/>
        <w:spacing w:line="240" w:lineRule="auto"/>
        <w:ind w:left="567" w:hanging="567"/>
        <w:contextualSpacing w:val="0"/>
        <w:jc w:val="both"/>
        <w:textAlignment w:val="baseline"/>
        <w:rPr>
          <w:rFonts w:ascii="Myriad Pro" w:hAnsi="Myriad Pro"/>
          <w:bCs/>
          <w:sz w:val="20"/>
          <w:szCs w:val="20"/>
          <w:lang w:val="en-GB"/>
        </w:rPr>
      </w:pPr>
      <w:bookmarkStart w:id="549" w:name="_Hlk36477229"/>
      <w:bookmarkStart w:id="550" w:name="_Hlk479080585"/>
      <w:r w:rsidRPr="003D5191">
        <w:rPr>
          <w:rFonts w:ascii="Myriad Pro" w:hAnsi="Myriad Pro"/>
          <w:b/>
          <w:sz w:val="20"/>
          <w:szCs w:val="20"/>
          <w:lang w:val="en-GB"/>
        </w:rPr>
        <w:t>RB Rail AS</w:t>
      </w:r>
      <w:r w:rsidRPr="003D5191">
        <w:rPr>
          <w:rFonts w:ascii="Myriad Pro" w:hAnsi="Myriad Pro"/>
          <w:bCs/>
          <w:sz w:val="20"/>
          <w:szCs w:val="20"/>
          <w:lang w:val="en-GB"/>
        </w:rPr>
        <w:t xml:space="preserve">, a </w:t>
      </w:r>
      <w:r>
        <w:rPr>
          <w:rFonts w:ascii="Myriad Pro" w:hAnsi="Myriad Pro"/>
          <w:bCs/>
          <w:sz w:val="20"/>
          <w:szCs w:val="20"/>
          <w:lang w:val="en-GB"/>
        </w:rPr>
        <w:t>public limited liability</w:t>
      </w:r>
      <w:r w:rsidRPr="003D5191">
        <w:rPr>
          <w:rFonts w:ascii="Myriad Pro" w:hAnsi="Myriad Pro"/>
          <w:bCs/>
          <w:sz w:val="20"/>
          <w:szCs w:val="20"/>
          <w:lang w:val="en-GB"/>
        </w:rPr>
        <w:t xml:space="preserve"> company registered in the Latvian Commercial Register</w:t>
      </w:r>
      <w:r>
        <w:rPr>
          <w:rFonts w:ascii="Myriad Pro" w:hAnsi="Myriad Pro"/>
          <w:bCs/>
          <w:sz w:val="20"/>
          <w:szCs w:val="20"/>
          <w:lang w:val="en-GB"/>
        </w:rPr>
        <w:t xml:space="preserve"> with</w:t>
      </w:r>
      <w:r w:rsidRPr="003D5191">
        <w:rPr>
          <w:rFonts w:ascii="Myriad Pro" w:hAnsi="Myriad Pro"/>
          <w:bCs/>
          <w:sz w:val="20"/>
          <w:szCs w:val="20"/>
          <w:lang w:val="en-GB"/>
        </w:rPr>
        <w:t xml:space="preserve"> registration No 40103845025</w:t>
      </w:r>
      <w:r>
        <w:rPr>
          <w:rFonts w:ascii="Myriad Pro" w:hAnsi="Myriad Pro"/>
          <w:bCs/>
          <w:sz w:val="20"/>
          <w:szCs w:val="20"/>
          <w:lang w:val="en-GB"/>
        </w:rPr>
        <w:t xml:space="preserve"> and</w:t>
      </w:r>
      <w:r w:rsidRPr="003D5191">
        <w:rPr>
          <w:rFonts w:ascii="Myriad Pro" w:hAnsi="Myriad Pro"/>
          <w:bCs/>
          <w:sz w:val="20"/>
          <w:szCs w:val="20"/>
          <w:lang w:val="en-GB"/>
        </w:rPr>
        <w:t xml:space="preserve"> legal address at </w:t>
      </w:r>
      <w:r>
        <w:rPr>
          <w:rFonts w:ascii="Myriad Pro" w:hAnsi="Myriad Pro"/>
          <w:bCs/>
          <w:sz w:val="20"/>
          <w:szCs w:val="20"/>
          <w:lang w:val="en-GB"/>
        </w:rPr>
        <w:t>Satekles iela 2B</w:t>
      </w:r>
      <w:r w:rsidRPr="003D5191">
        <w:rPr>
          <w:rFonts w:ascii="Myriad Pro" w:hAnsi="Myriad Pro"/>
          <w:bCs/>
          <w:sz w:val="20"/>
          <w:szCs w:val="20"/>
          <w:lang w:val="en-GB"/>
        </w:rPr>
        <w:t>, Riga, LV-10</w:t>
      </w:r>
      <w:r>
        <w:rPr>
          <w:rFonts w:ascii="Myriad Pro" w:hAnsi="Myriad Pro"/>
          <w:bCs/>
          <w:sz w:val="20"/>
          <w:szCs w:val="20"/>
          <w:lang w:val="en-GB"/>
        </w:rPr>
        <w:t>5</w:t>
      </w:r>
      <w:r w:rsidRPr="003D5191">
        <w:rPr>
          <w:rFonts w:ascii="Myriad Pro" w:hAnsi="Myriad Pro"/>
          <w:bCs/>
          <w:sz w:val="20"/>
          <w:szCs w:val="20"/>
          <w:lang w:val="en-GB"/>
        </w:rPr>
        <w:t xml:space="preserve">0, Latvia </w:t>
      </w:r>
      <w:bookmarkStart w:id="551" w:name="_Hlk36477280"/>
      <w:r w:rsidRPr="003D5191">
        <w:rPr>
          <w:rFonts w:ascii="Myriad Pro" w:hAnsi="Myriad Pro"/>
          <w:bCs/>
          <w:sz w:val="20"/>
          <w:szCs w:val="20"/>
          <w:lang w:val="en-GB"/>
        </w:rPr>
        <w:t>(the “</w:t>
      </w:r>
      <w:r>
        <w:rPr>
          <w:rFonts w:ascii="Myriad Pro" w:hAnsi="Myriad Pro"/>
          <w:bCs/>
          <w:sz w:val="20"/>
          <w:szCs w:val="20"/>
          <w:u w:val="single"/>
          <w:lang w:val="en-GB"/>
        </w:rPr>
        <w:t>Company</w:t>
      </w:r>
      <w:r w:rsidRPr="003D5191">
        <w:rPr>
          <w:rFonts w:ascii="Myriad Pro" w:hAnsi="Myriad Pro"/>
          <w:bCs/>
          <w:sz w:val="20"/>
          <w:szCs w:val="20"/>
          <w:lang w:val="en-GB"/>
        </w:rPr>
        <w:t>”)</w:t>
      </w:r>
      <w:bookmarkEnd w:id="551"/>
      <w:r w:rsidRPr="003D5191">
        <w:rPr>
          <w:rFonts w:ascii="Myriad Pro" w:hAnsi="Myriad Pro"/>
          <w:bCs/>
          <w:sz w:val="20"/>
          <w:szCs w:val="20"/>
          <w:lang w:val="en-GB"/>
        </w:rPr>
        <w:t xml:space="preserve">, represented by </w:t>
      </w:r>
      <w:r>
        <w:rPr>
          <w:rFonts w:ascii="Myriad Pro" w:hAnsi="Myriad Pro"/>
          <w:sz w:val="20"/>
          <w:szCs w:val="20"/>
          <w:lang w:val="en-GB"/>
        </w:rPr>
        <w:t>[</w:t>
      </w:r>
      <w:r w:rsidRPr="004C5E58">
        <w:rPr>
          <w:rFonts w:ascii="Arial" w:hAnsi="Arial" w:cs="Arial"/>
          <w:sz w:val="20"/>
          <w:szCs w:val="20"/>
          <w:shd w:val="clear" w:color="auto" w:fill="F7CAAC" w:themeFill="accent2" w:themeFillTint="66"/>
          <w:lang w:val="en-GB"/>
        </w:rPr>
        <w:t>●</w:t>
      </w:r>
      <w:r>
        <w:rPr>
          <w:rFonts w:ascii="Myriad Pro" w:hAnsi="Myriad Pro"/>
          <w:sz w:val="20"/>
          <w:szCs w:val="20"/>
          <w:lang w:val="en-GB"/>
        </w:rPr>
        <w:t>]</w:t>
      </w:r>
      <w:r w:rsidRPr="003D5191">
        <w:rPr>
          <w:rFonts w:ascii="Myriad Pro" w:hAnsi="Myriad Pro"/>
          <w:bCs/>
          <w:sz w:val="20"/>
          <w:szCs w:val="20"/>
          <w:lang w:val="en-GB"/>
        </w:rPr>
        <w:t xml:space="preserve">, </w:t>
      </w:r>
      <w:r>
        <w:rPr>
          <w:rFonts w:ascii="Myriad Pro" w:hAnsi="Myriad Pro"/>
          <w:bCs/>
          <w:sz w:val="20"/>
          <w:szCs w:val="20"/>
          <w:lang w:val="en-GB"/>
        </w:rPr>
        <w:t>on the one side, and</w:t>
      </w:r>
      <w:bookmarkEnd w:id="549"/>
    </w:p>
    <w:p w14:paraId="1C371185" w14:textId="77777777" w:rsidR="000538AE" w:rsidRPr="009E0668" w:rsidRDefault="000538AE" w:rsidP="001933A1">
      <w:pPr>
        <w:pStyle w:val="ListParagraph"/>
        <w:numPr>
          <w:ilvl w:val="0"/>
          <w:numId w:val="44"/>
        </w:numPr>
        <w:suppressAutoHyphens/>
        <w:autoSpaceDN w:val="0"/>
        <w:spacing w:line="240" w:lineRule="auto"/>
        <w:ind w:left="567" w:hanging="567"/>
        <w:contextualSpacing w:val="0"/>
        <w:jc w:val="both"/>
        <w:textAlignment w:val="baseline"/>
        <w:rPr>
          <w:rFonts w:ascii="Myriad Pro" w:hAnsi="Myriad Pro"/>
          <w:bCs/>
          <w:sz w:val="20"/>
          <w:szCs w:val="20"/>
          <w:lang w:val="en-GB"/>
        </w:rPr>
      </w:pPr>
      <w:bookmarkStart w:id="552" w:name="_Hlk36477197"/>
      <w:bookmarkEnd w:id="550"/>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a company registered in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registration No</w:t>
      </w:r>
      <w:r>
        <w:rPr>
          <w:rFonts w:ascii="Myriad Pro" w:hAnsi="Myriad Pro"/>
          <w:bCs/>
          <w:sz w:val="20"/>
          <w:szCs w:val="20"/>
          <w:lang w:val="en-GB"/>
        </w:rPr>
        <w:t>.</w:t>
      </w:r>
      <w:r w:rsidRPr="00542D38">
        <w:rPr>
          <w:rFonts w:ascii="Myriad Pro" w:hAnsi="Myriad Pro"/>
          <w:bCs/>
          <w:sz w:val="20"/>
          <w:szCs w:val="20"/>
          <w:lang w:val="en-GB"/>
        </w:rPr>
        <w:t xml:space="preserve">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legal address at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(the “</w:t>
      </w:r>
      <w:r>
        <w:rPr>
          <w:rFonts w:ascii="Myriad Pro" w:hAnsi="Myriad Pro"/>
          <w:bCs/>
          <w:sz w:val="20"/>
          <w:szCs w:val="20"/>
          <w:u w:val="single"/>
          <w:lang w:val="en-GB"/>
        </w:rPr>
        <w:t>Contractor</w:t>
      </w:r>
      <w:r w:rsidRPr="00542D38">
        <w:rPr>
          <w:rFonts w:ascii="Myriad Pro" w:hAnsi="Myriad Pro"/>
          <w:bCs/>
          <w:sz w:val="20"/>
          <w:szCs w:val="20"/>
          <w:lang w:val="en-GB"/>
        </w:rPr>
        <w:t xml:space="preserve">”), represented by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on the other side,</w:t>
      </w:r>
      <w:bookmarkEnd w:id="552"/>
    </w:p>
    <w:p w14:paraId="07A7CDE6" w14:textId="77777777" w:rsidR="000538AE" w:rsidRPr="009E0668" w:rsidRDefault="000538AE" w:rsidP="000538AE">
      <w:pPr>
        <w:jc w:val="both"/>
        <w:rPr>
          <w:rFonts w:ascii="Myriad Pro" w:hAnsi="Myriad Pro"/>
          <w:bCs/>
          <w:sz w:val="20"/>
          <w:szCs w:val="20"/>
          <w:lang w:val="en-GB"/>
        </w:rPr>
      </w:pPr>
      <w:bookmarkStart w:id="553" w:name="_Hlk34911523"/>
      <w:r>
        <w:rPr>
          <w:rFonts w:ascii="Myriad Pro" w:hAnsi="Myriad Pro"/>
          <w:bCs/>
          <w:sz w:val="20"/>
          <w:szCs w:val="20"/>
          <w:lang w:val="en-GB"/>
        </w:rPr>
        <w:t>(the Company and the Contractor referred</w:t>
      </w:r>
      <w:r w:rsidRPr="00002046">
        <w:rPr>
          <w:rFonts w:ascii="Myriad Pro" w:hAnsi="Myriad Pro"/>
          <w:bCs/>
          <w:sz w:val="20"/>
          <w:szCs w:val="20"/>
          <w:lang w:val="en-GB"/>
        </w:rPr>
        <w:t xml:space="preserve"> to as the “</w:t>
      </w:r>
      <w:r w:rsidRPr="00002046">
        <w:rPr>
          <w:rFonts w:ascii="Myriad Pro" w:hAnsi="Myriad Pro"/>
          <w:bCs/>
          <w:sz w:val="20"/>
          <w:szCs w:val="20"/>
          <w:u w:val="single"/>
          <w:lang w:val="en-GB"/>
        </w:rPr>
        <w:t>Parties</w:t>
      </w:r>
      <w:r w:rsidRPr="00773BDE">
        <w:rPr>
          <w:rFonts w:ascii="Myriad Pro" w:hAnsi="Myriad Pro"/>
          <w:bCs/>
          <w:sz w:val="20"/>
          <w:szCs w:val="20"/>
          <w:lang w:val="en-GB"/>
        </w:rPr>
        <w:t>”</w:t>
      </w:r>
      <w:bookmarkEnd w:id="553"/>
      <w:r w:rsidRPr="00773BDE">
        <w:rPr>
          <w:rFonts w:ascii="Myriad Pro" w:hAnsi="Myriad Pro"/>
          <w:bCs/>
          <w:sz w:val="20"/>
          <w:szCs w:val="20"/>
          <w:lang w:val="en-GB"/>
        </w:rPr>
        <w:t xml:space="preserve"> and separately – as the “</w:t>
      </w:r>
      <w:r w:rsidRPr="00773BDE">
        <w:rPr>
          <w:rFonts w:ascii="Myriad Pro" w:hAnsi="Myriad Pro"/>
          <w:bCs/>
          <w:sz w:val="20"/>
          <w:szCs w:val="20"/>
          <w:u w:val="single"/>
          <w:lang w:val="en-GB"/>
        </w:rPr>
        <w:t>Party</w:t>
      </w:r>
      <w:r w:rsidRPr="00773BDE">
        <w:rPr>
          <w:rFonts w:ascii="Myriad Pro" w:hAnsi="Myriad Pro"/>
          <w:bCs/>
          <w:sz w:val="20"/>
          <w:szCs w:val="20"/>
          <w:lang w:val="en-GB"/>
        </w:rPr>
        <w:t>”</w:t>
      </w:r>
      <w:r>
        <w:rPr>
          <w:rFonts w:ascii="Myriad Pro" w:hAnsi="Myriad Pro"/>
          <w:bCs/>
          <w:sz w:val="20"/>
          <w:szCs w:val="20"/>
          <w:lang w:val="en-GB"/>
        </w:rPr>
        <w:t>).</w:t>
      </w:r>
    </w:p>
    <w:p w14:paraId="4B9294F8" w14:textId="77777777" w:rsidR="000538AE" w:rsidRPr="00D909E1" w:rsidRDefault="000538AE" w:rsidP="000538AE">
      <w:pPr>
        <w:jc w:val="both"/>
        <w:rPr>
          <w:rFonts w:ascii="Myriad Pro" w:hAnsi="Myriad Pro"/>
          <w:b/>
          <w:caps/>
          <w:sz w:val="20"/>
          <w:szCs w:val="20"/>
          <w:lang w:val="en-GB"/>
        </w:rPr>
      </w:pPr>
      <w:r w:rsidRPr="00D909E1">
        <w:rPr>
          <w:rFonts w:ascii="Myriad Pro" w:hAnsi="Myriad Pro"/>
          <w:b/>
          <w:caps/>
          <w:sz w:val="20"/>
          <w:szCs w:val="20"/>
          <w:lang w:val="en-GB"/>
        </w:rPr>
        <w:t>WHEREAS:</w:t>
      </w:r>
    </w:p>
    <w:p w14:paraId="5169D292" w14:textId="77777777" w:rsidR="000538AE" w:rsidRPr="008E2F11" w:rsidRDefault="000538AE" w:rsidP="001933A1">
      <w:pPr>
        <w:pStyle w:val="SLOlistofrecitals"/>
        <w:numPr>
          <w:ilvl w:val="1"/>
          <w:numId w:val="43"/>
        </w:numPr>
        <w:tabs>
          <w:tab w:val="clear" w:pos="964"/>
        </w:tabs>
        <w:ind w:left="567" w:hanging="567"/>
        <w:rPr>
          <w:rFonts w:ascii="Myriad Pro" w:hAnsi="Myriad Pro"/>
          <w:bCs/>
          <w:sz w:val="20"/>
          <w:szCs w:val="20"/>
          <w:lang w:val="en-GB"/>
        </w:rPr>
      </w:pPr>
      <w:r>
        <w:rPr>
          <w:rFonts w:ascii="Myriad Pro" w:hAnsi="Myriad Pro"/>
          <w:sz w:val="20"/>
          <w:lang w:val="en-GB"/>
        </w:rPr>
        <w:t>t</w:t>
      </w:r>
      <w:r w:rsidRPr="00F60EC6">
        <w:rPr>
          <w:rFonts w:ascii="Myriad Pro" w:hAnsi="Myriad Pro"/>
          <w:sz w:val="20"/>
          <w:lang w:val="en-GB"/>
        </w:rPr>
        <w:t xml:space="preserve">his </w:t>
      </w:r>
      <w:r>
        <w:rPr>
          <w:rFonts w:ascii="Myriad Pro" w:hAnsi="Myriad Pro"/>
          <w:sz w:val="20"/>
          <w:lang w:val="en-GB"/>
        </w:rPr>
        <w:t>Agreement</w:t>
      </w:r>
      <w:r w:rsidRPr="00F60EC6">
        <w:rPr>
          <w:rFonts w:ascii="Myriad Pro" w:hAnsi="Myriad Pro"/>
          <w:sz w:val="20"/>
          <w:lang w:val="en-GB"/>
        </w:rPr>
        <w:t xml:space="preserve"> is entered into under the </w:t>
      </w:r>
      <w:r>
        <w:rPr>
          <w:rFonts w:ascii="Myriad Pro" w:hAnsi="Myriad Pro"/>
          <w:sz w:val="20"/>
          <w:lang w:val="en-GB"/>
        </w:rPr>
        <w:t xml:space="preserve">Rail Baltica </w:t>
      </w:r>
      <w:r w:rsidRPr="00F60EC6">
        <w:rPr>
          <w:rFonts w:ascii="Myriad Pro" w:hAnsi="Myriad Pro"/>
          <w:sz w:val="20"/>
          <w:lang w:val="en-GB"/>
        </w:rPr>
        <w:t>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European standard gauge (1435mm) on the route from Tallinn through Pärnu-Riga-Panevėžys-Kaunas to Lithuanian-Polish border, with the connection of Kaunas – Vilnius, and related railway infrastructure in accordance with the agreed route, technical parameters and time schedule</w:t>
      </w:r>
      <w:r>
        <w:rPr>
          <w:rFonts w:ascii="Myriad Pro" w:hAnsi="Myriad Pro"/>
          <w:sz w:val="20"/>
          <w:lang w:val="en-GB"/>
        </w:rPr>
        <w:t xml:space="preserve"> (the “</w:t>
      </w:r>
      <w:r>
        <w:rPr>
          <w:rFonts w:ascii="Myriad Pro" w:hAnsi="Myriad Pro"/>
          <w:sz w:val="20"/>
          <w:u w:val="single"/>
          <w:lang w:val="en-GB"/>
        </w:rPr>
        <w:t>Global Project</w:t>
      </w:r>
      <w:r>
        <w:rPr>
          <w:rFonts w:ascii="Myriad Pro" w:hAnsi="Myriad Pro"/>
          <w:sz w:val="20"/>
          <w:lang w:val="en-GB"/>
        </w:rPr>
        <w:t>”);</w:t>
      </w:r>
    </w:p>
    <w:p w14:paraId="63C01B21" w14:textId="77777777" w:rsidR="000538AE" w:rsidRPr="006E0C2F" w:rsidRDefault="000538AE" w:rsidP="001933A1">
      <w:pPr>
        <w:pStyle w:val="SLOlistofrecitals"/>
        <w:numPr>
          <w:ilvl w:val="1"/>
          <w:numId w:val="43"/>
        </w:numPr>
        <w:tabs>
          <w:tab w:val="clear" w:pos="964"/>
        </w:tabs>
        <w:ind w:left="567" w:hanging="567"/>
        <w:rPr>
          <w:rFonts w:ascii="Myriad Pro" w:hAnsi="Myriad Pro"/>
          <w:bCs/>
          <w:sz w:val="20"/>
          <w:szCs w:val="20"/>
          <w:lang w:val="en-GB"/>
        </w:rPr>
      </w:pPr>
      <w:r>
        <w:rPr>
          <w:rFonts w:ascii="Myriad Pro" w:hAnsi="Myriad Pro"/>
          <w:bCs/>
          <w:sz w:val="20"/>
          <w:szCs w:val="20"/>
          <w:lang w:val="en-GB"/>
        </w:rPr>
        <w:t>t</w:t>
      </w:r>
      <w:r w:rsidRPr="006E0C2F">
        <w:rPr>
          <w:rFonts w:ascii="Myriad Pro" w:hAnsi="Myriad Pro"/>
          <w:bCs/>
          <w:sz w:val="20"/>
          <w:szCs w:val="20"/>
          <w:lang w:val="en-GB"/>
        </w:rPr>
        <w:t xml:space="preserve">he </w:t>
      </w:r>
      <w:r>
        <w:rPr>
          <w:rFonts w:ascii="Myriad Pro" w:hAnsi="Myriad Pro"/>
          <w:bCs/>
          <w:sz w:val="20"/>
          <w:szCs w:val="20"/>
          <w:lang w:val="en-GB"/>
        </w:rPr>
        <w:t>Company</w:t>
      </w:r>
      <w:r w:rsidRPr="006E0C2F">
        <w:rPr>
          <w:rFonts w:ascii="Myriad Pro" w:hAnsi="Myriad Pro"/>
          <w:bCs/>
          <w:sz w:val="20"/>
          <w:szCs w:val="20"/>
          <w:lang w:val="en-GB"/>
        </w:rPr>
        <w:t xml:space="preserve"> has organised a procurement </w:t>
      </w:r>
      <w:r w:rsidRPr="00393A59">
        <w:rPr>
          <w:rFonts w:ascii="Myriad Pro" w:hAnsi="Myriad Pro"/>
          <w:bCs/>
          <w:sz w:val="20"/>
          <w:szCs w:val="20"/>
          <w:lang w:val="en-GB"/>
        </w:rPr>
        <w:t>procedure “Travel Agency Services for Business Trips”</w:t>
      </w:r>
      <w:r w:rsidRPr="006E0C2F">
        <w:rPr>
          <w:rFonts w:ascii="Myriad Pro" w:hAnsi="Myriad Pro"/>
          <w:bCs/>
          <w:sz w:val="20"/>
          <w:szCs w:val="20"/>
          <w:lang w:val="en-GB"/>
        </w:rPr>
        <w:t xml:space="preserve"> (identification No</w:t>
      </w:r>
      <w:r w:rsidRPr="00074F77">
        <w:rPr>
          <w:rFonts w:ascii="Myriad Pro" w:hAnsi="Myriad Pro"/>
          <w:bCs/>
          <w:sz w:val="20"/>
          <w:szCs w:val="20"/>
          <w:lang w:val="en-GB"/>
        </w:rPr>
        <w:t xml:space="preserve">. </w:t>
      </w:r>
      <w:r w:rsidRPr="00074F77">
        <w:rPr>
          <w:rFonts w:ascii="Myriad Pro" w:hAnsi="Myriad Pro" w:cs="Arial"/>
          <w:bCs/>
          <w:sz w:val="20"/>
          <w:szCs w:val="20"/>
          <w:lang w:val="en-GB"/>
        </w:rPr>
        <w:t>RBR 2022/4</w:t>
      </w:r>
      <w:r w:rsidRPr="00074F77">
        <w:rPr>
          <w:rFonts w:ascii="Myriad Pro" w:hAnsi="Myriad Pro"/>
          <w:bCs/>
          <w:sz w:val="20"/>
          <w:szCs w:val="20"/>
          <w:lang w:val="en-GB"/>
        </w:rPr>
        <w:t>)</w:t>
      </w:r>
      <w:r w:rsidRPr="006E0C2F">
        <w:rPr>
          <w:rFonts w:ascii="Myriad Pro" w:hAnsi="Myriad Pro"/>
          <w:bCs/>
          <w:sz w:val="20"/>
          <w:szCs w:val="20"/>
          <w:lang w:val="en-GB"/>
        </w:rPr>
        <w:t xml:space="preserve"> (the </w:t>
      </w:r>
      <w:r w:rsidRPr="006E0C2F">
        <w:rPr>
          <w:rFonts w:ascii="Myriad Pro" w:hAnsi="Myriad Pro" w:cs="Myriad Pro"/>
          <w:bCs/>
          <w:sz w:val="20"/>
          <w:szCs w:val="20"/>
          <w:lang w:val="en-GB"/>
        </w:rPr>
        <w:t>“</w:t>
      </w:r>
      <w:r w:rsidRPr="006E0C2F">
        <w:rPr>
          <w:rFonts w:ascii="Myriad Pro" w:hAnsi="Myriad Pro"/>
          <w:bCs/>
          <w:sz w:val="20"/>
          <w:szCs w:val="20"/>
          <w:u w:val="single"/>
          <w:lang w:val="en-GB"/>
        </w:rPr>
        <w:t>Procurement Procedure</w:t>
      </w:r>
      <w:r w:rsidRPr="006E0C2F">
        <w:rPr>
          <w:rFonts w:ascii="Myriad Pro" w:hAnsi="Myriad Pro"/>
          <w:bCs/>
          <w:sz w:val="20"/>
          <w:szCs w:val="20"/>
          <w:lang w:val="en-GB"/>
        </w:rPr>
        <w:t xml:space="preserve">”) where the tender proposal submitted by the </w:t>
      </w:r>
      <w:r>
        <w:rPr>
          <w:rFonts w:ascii="Myriad Pro" w:hAnsi="Myriad Pro"/>
          <w:bCs/>
          <w:sz w:val="20"/>
          <w:szCs w:val="20"/>
          <w:lang w:val="en-GB"/>
        </w:rPr>
        <w:t>Contractor</w:t>
      </w:r>
      <w:r w:rsidRPr="006E0C2F">
        <w:rPr>
          <w:rFonts w:ascii="Myriad Pro" w:hAnsi="Myriad Pro"/>
          <w:bCs/>
          <w:sz w:val="20"/>
          <w:szCs w:val="20"/>
          <w:lang w:val="en-GB"/>
        </w:rPr>
        <w:t xml:space="preserve"> (the “</w:t>
      </w:r>
      <w:r>
        <w:rPr>
          <w:rFonts w:ascii="Myriad Pro" w:hAnsi="Myriad Pro"/>
          <w:bCs/>
          <w:sz w:val="20"/>
          <w:szCs w:val="20"/>
          <w:u w:val="single"/>
          <w:lang w:val="en-GB"/>
        </w:rPr>
        <w:t>Contractor</w:t>
      </w:r>
      <w:r w:rsidRPr="006E0C2F">
        <w:rPr>
          <w:rFonts w:ascii="Myriad Pro" w:hAnsi="Myriad Pro"/>
          <w:bCs/>
          <w:sz w:val="20"/>
          <w:szCs w:val="20"/>
          <w:u w:val="single"/>
          <w:lang w:val="en-GB"/>
        </w:rPr>
        <w:t>`s Proposal</w:t>
      </w:r>
      <w:r w:rsidRPr="006E0C2F">
        <w:rPr>
          <w:rFonts w:ascii="Myriad Pro" w:hAnsi="Myriad Pro"/>
          <w:bCs/>
          <w:sz w:val="20"/>
          <w:szCs w:val="20"/>
          <w:lang w:val="en-GB"/>
        </w:rPr>
        <w:t>”) was selected as the winning bid;</w:t>
      </w:r>
    </w:p>
    <w:p w14:paraId="5BDDB700" w14:textId="77777777" w:rsidR="000538AE" w:rsidRPr="00FD7786" w:rsidRDefault="000538AE" w:rsidP="001933A1">
      <w:pPr>
        <w:pStyle w:val="SLOlistofrecitals"/>
        <w:numPr>
          <w:ilvl w:val="1"/>
          <w:numId w:val="43"/>
        </w:numPr>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BC51F0">
        <w:rPr>
          <w:rFonts w:ascii="Myriad Pro" w:hAnsi="Myriad Pro"/>
          <w:bCs/>
          <w:sz w:val="20"/>
          <w:szCs w:val="20"/>
          <w:lang w:val="en-GB"/>
        </w:rPr>
        <w:t>this Agreement is co-financed from the Connecting Europe Facility (</w:t>
      </w:r>
      <w:r>
        <w:rPr>
          <w:rFonts w:ascii="Myriad Pro" w:hAnsi="Myriad Pro"/>
          <w:bCs/>
          <w:sz w:val="20"/>
          <w:szCs w:val="20"/>
          <w:lang w:val="en-GB"/>
        </w:rPr>
        <w:t>“</w:t>
      </w:r>
      <w:r w:rsidRPr="007B17A7">
        <w:rPr>
          <w:rFonts w:ascii="Myriad Pro" w:hAnsi="Myriad Pro"/>
          <w:bCs/>
          <w:sz w:val="20"/>
          <w:szCs w:val="20"/>
          <w:u w:val="single"/>
          <w:lang w:val="en-GB"/>
        </w:rPr>
        <w:t>CEF</w:t>
      </w:r>
      <w:r>
        <w:rPr>
          <w:rFonts w:ascii="Myriad Pro" w:hAnsi="Myriad Pro"/>
          <w:bCs/>
          <w:sz w:val="20"/>
          <w:szCs w:val="20"/>
          <w:lang w:val="en-GB"/>
        </w:rPr>
        <w:t>”</w:t>
      </w:r>
      <w:r w:rsidRPr="00BC51F0">
        <w:rPr>
          <w:rFonts w:ascii="Myriad Pro" w:hAnsi="Myriad Pro"/>
          <w:bCs/>
          <w:sz w:val="20"/>
          <w:szCs w:val="20"/>
          <w:lang w:val="en-GB"/>
        </w:rPr>
        <w:t>),</w:t>
      </w:r>
      <w:r>
        <w:rPr>
          <w:rFonts w:ascii="Myriad Pro" w:hAnsi="Myriad Pro"/>
          <w:bCs/>
          <w:sz w:val="20"/>
          <w:szCs w:val="20"/>
          <w:lang w:val="en-GB"/>
        </w:rPr>
        <w:t xml:space="preserve"> </w:t>
      </w:r>
      <w:r w:rsidRPr="00162C97">
        <w:rPr>
          <w:rFonts w:ascii="Myriad Pro" w:hAnsi="Myriad Pro"/>
          <w:bCs/>
          <w:sz w:val="20"/>
          <w:szCs w:val="20"/>
          <w:lang w:val="en-GB"/>
        </w:rPr>
        <w:t>CEF Agreement No</w:t>
      </w:r>
      <w:r w:rsidRPr="00BC51F0">
        <w:rPr>
          <w:rFonts w:ascii="Myriad Pro" w:hAnsi="Myriad Pro"/>
          <w:bCs/>
          <w:sz w:val="20"/>
          <w:szCs w:val="20"/>
          <w:lang w:val="en-GB"/>
        </w:rPr>
        <w:t xml:space="preserve"> </w:t>
      </w:r>
      <w:r>
        <w:rPr>
          <w:rFonts w:ascii="Myriad Pro" w:hAnsi="Myriad Pro"/>
          <w:bCs/>
          <w:sz w:val="20"/>
          <w:szCs w:val="20"/>
          <w:lang w:val="en-GB"/>
        </w:rPr>
        <w:t>[</w:t>
      </w:r>
      <w:r w:rsidRPr="00837DB4">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Pr>
          <w:rFonts w:ascii="Myriad Pro" w:hAnsi="Myriad Pro"/>
          <w:sz w:val="20"/>
          <w:szCs w:val="20"/>
          <w:lang w:val="en-GB"/>
        </w:rPr>
        <w:t>,</w:t>
      </w:r>
      <w:r w:rsidRPr="00BC51F0">
        <w:rPr>
          <w:rFonts w:ascii="Myriad Pro" w:hAnsi="Myriad Pro"/>
          <w:sz w:val="20"/>
          <w:szCs w:val="20"/>
          <w:lang w:val="en-GB"/>
        </w:rPr>
        <w:t xml:space="preserve"> and other recently signed Grant Agreements or future Grant Agreements to be signed</w:t>
      </w:r>
      <w:r>
        <w:rPr>
          <w:rFonts w:ascii="Myriad Pro" w:hAnsi="Myriad Pro"/>
          <w:sz w:val="20"/>
          <w:szCs w:val="20"/>
          <w:lang w:val="en-GB"/>
        </w:rPr>
        <w:t>;</w:t>
      </w:r>
    </w:p>
    <w:p w14:paraId="63C2580F" w14:textId="77777777" w:rsidR="000538AE" w:rsidRDefault="000538AE" w:rsidP="000538AE">
      <w:pPr>
        <w:pStyle w:val="SLOlistofrecitals"/>
        <w:numPr>
          <w:ilvl w:val="0"/>
          <w:numId w:val="0"/>
        </w:numPr>
        <w:rPr>
          <w:rFonts w:ascii="Myriad Pro" w:hAnsi="Myriad Pro"/>
          <w:sz w:val="20"/>
          <w:szCs w:val="20"/>
          <w:lang w:val="en-GB"/>
        </w:rPr>
      </w:pPr>
      <w:r w:rsidRPr="00D909E1">
        <w:rPr>
          <w:rFonts w:ascii="Myriad Pro" w:hAnsi="Myriad Pro"/>
          <w:b/>
          <w:bCs/>
          <w:sz w:val="20"/>
          <w:szCs w:val="20"/>
          <w:lang w:val="en-GB"/>
        </w:rPr>
        <w:t>THEREFORE,</w:t>
      </w:r>
      <w:r>
        <w:rPr>
          <w:rFonts w:ascii="Myriad Pro" w:hAnsi="Myriad Pro"/>
          <w:sz w:val="20"/>
          <w:szCs w:val="20"/>
          <w:lang w:val="en-GB"/>
        </w:rPr>
        <w:t xml:space="preserve"> the Parties agree as follows:</w:t>
      </w:r>
    </w:p>
    <w:p w14:paraId="31B92838" w14:textId="77777777" w:rsidR="000538AE" w:rsidRDefault="000538AE" w:rsidP="000538AE">
      <w:pPr>
        <w:pStyle w:val="H1"/>
      </w:pPr>
      <w:bookmarkStart w:id="554" w:name="_Toc98339963"/>
      <w:r w:rsidRPr="00FB71B9">
        <w:t>Definitions</w:t>
      </w:r>
      <w:r>
        <w:t>, Interpretation and Order of Precedence</w:t>
      </w:r>
      <w:bookmarkEnd w:id="554"/>
    </w:p>
    <w:p w14:paraId="2748ADFC" w14:textId="77777777" w:rsidR="000538AE" w:rsidRDefault="000538AE" w:rsidP="000538AE">
      <w:pPr>
        <w:pStyle w:val="H2"/>
      </w:pPr>
      <w:r w:rsidRPr="00B20B85">
        <w:rPr>
          <w:u w:val="single"/>
        </w:rPr>
        <w:t>Definitions</w:t>
      </w:r>
      <w:r w:rsidRPr="006E0C2F">
        <w:t xml:space="preserve">. In this Agreement, unless the context requires otherwise, </w:t>
      </w:r>
      <w:r>
        <w:t>the following</w:t>
      </w:r>
      <w:r w:rsidRPr="006E0C2F">
        <w:t xml:space="preserve"> </w:t>
      </w:r>
      <w:r>
        <w:t>d</w:t>
      </w:r>
      <w:r w:rsidRPr="006E0C2F">
        <w:t xml:space="preserve">efinitions shall have the </w:t>
      </w:r>
      <w:r>
        <w:t xml:space="preserve">following </w:t>
      </w:r>
      <w:r w:rsidRPr="006E0C2F">
        <w:t>meaning</w:t>
      </w:r>
      <w:r>
        <w:t>:</w:t>
      </w:r>
    </w:p>
    <w:p w14:paraId="2A475485" w14:textId="77777777" w:rsidR="000538AE" w:rsidRDefault="000538AE" w:rsidP="000538AE">
      <w:pPr>
        <w:pStyle w:val="H3"/>
      </w:pPr>
      <w:r>
        <w:t>“</w:t>
      </w:r>
      <w:r>
        <w:rPr>
          <w:u w:val="single"/>
        </w:rPr>
        <w:t>Annex</w:t>
      </w:r>
      <w:r>
        <w:t xml:space="preserve">” means any of the annexes enclosed to this Agreement and listed in Clause </w:t>
      </w:r>
      <w:r>
        <w:fldChar w:fldCharType="begin"/>
      </w:r>
      <w:r>
        <w:instrText xml:space="preserve"> REF _Ref93904552 \r \h </w:instrText>
      </w:r>
      <w:r>
        <w:fldChar w:fldCharType="separate"/>
      </w:r>
      <w:r>
        <w:t>1.3</w:t>
      </w:r>
      <w:r>
        <w:fldChar w:fldCharType="end"/>
      </w:r>
      <w:r>
        <w:t xml:space="preserve">. </w:t>
      </w:r>
    </w:p>
    <w:p w14:paraId="0D824018" w14:textId="77777777" w:rsidR="000538AE" w:rsidRDefault="000538AE" w:rsidP="000538AE">
      <w:pPr>
        <w:pStyle w:val="H3"/>
      </w:pPr>
      <w:r>
        <w:t>“</w:t>
      </w:r>
      <w:r>
        <w:rPr>
          <w:u w:val="single"/>
        </w:rPr>
        <w:t>Agreement</w:t>
      </w:r>
      <w: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58E1A106" w14:textId="77777777" w:rsidR="000538AE" w:rsidRDefault="000538AE" w:rsidP="000538AE">
      <w:pPr>
        <w:pStyle w:val="H3"/>
      </w:pPr>
      <w:r>
        <w:t>“</w:t>
      </w:r>
      <w:r>
        <w:rPr>
          <w:u w:val="single"/>
        </w:rPr>
        <w:t>Applicable Laws</w:t>
      </w:r>
      <w:r>
        <w:t xml:space="preserve">” means </w:t>
      </w:r>
      <w:r w:rsidRPr="006E0C2F">
        <w:t>any legislative act, regulation, decree, order, ordinance, statute, treaty, directive, judgment, or other legislative measure</w:t>
      </w:r>
      <w:r>
        <w:t xml:space="preserve"> applicable to the Agreement, the Services, the Parties, etc. (including, but not limited to </w:t>
      </w:r>
      <w:r w:rsidRPr="009065D3">
        <w:rPr>
          <w:bCs/>
        </w:rPr>
        <w:t>the Public Procurement Law of the Republic of Latvia</w:t>
      </w:r>
      <w:r>
        <w:t>)</w:t>
      </w:r>
      <w:r w:rsidRPr="006E0C2F">
        <w:t>.</w:t>
      </w:r>
    </w:p>
    <w:p w14:paraId="62EB47E2" w14:textId="77777777" w:rsidR="000538AE" w:rsidRDefault="000538AE" w:rsidP="000538AE">
      <w:pPr>
        <w:pStyle w:val="H3"/>
      </w:pPr>
      <w:r>
        <w:t>“</w:t>
      </w:r>
      <w:r w:rsidRPr="007D67D8">
        <w:rPr>
          <w:u w:val="single"/>
        </w:rPr>
        <w:t>Approved Staff</w:t>
      </w:r>
      <w:r>
        <w:t xml:space="preserve">” means </w:t>
      </w:r>
      <w:r w:rsidRPr="00533926">
        <w:t xml:space="preserve">any person listed </w:t>
      </w:r>
      <w:r>
        <w:t>in</w:t>
      </w:r>
      <w:r w:rsidRPr="00533926">
        <w:t xml:space="preserve"> </w:t>
      </w:r>
      <w:r w:rsidRPr="00A6171C">
        <w:rPr>
          <w:b/>
          <w:bCs/>
        </w:rPr>
        <w:fldChar w:fldCharType="begin"/>
      </w:r>
      <w:r w:rsidRPr="00A6171C">
        <w:rPr>
          <w:b/>
          <w:bCs/>
        </w:rPr>
        <w:instrText xml:space="preserve"> REF _Ref97488923 \h  \* MERGEFORMAT </w:instrText>
      </w:r>
      <w:r w:rsidRPr="00A6171C">
        <w:rPr>
          <w:b/>
          <w:bCs/>
        </w:rPr>
      </w:r>
      <w:r w:rsidRPr="00A6171C">
        <w:rPr>
          <w:b/>
          <w:bCs/>
        </w:rPr>
        <w:fldChar w:fldCharType="separate"/>
      </w:r>
      <w:r w:rsidRPr="00D91CF6">
        <w:rPr>
          <w:b/>
          <w:bCs/>
        </w:rPr>
        <w:t>Annex C: List of Approved Sub-Contractors and Approved Staff</w:t>
      </w:r>
      <w:r w:rsidRPr="00A6171C">
        <w:rPr>
          <w:b/>
          <w:bCs/>
        </w:rPr>
        <w:fldChar w:fldCharType="end"/>
      </w:r>
      <w:r>
        <w:t xml:space="preserve"> </w:t>
      </w:r>
      <w:r w:rsidRPr="00533926">
        <w:t>which is in a contractual relationship with the Contractor to provide a part of the Services</w:t>
      </w:r>
      <w:r>
        <w:t>.</w:t>
      </w:r>
    </w:p>
    <w:p w14:paraId="773187BC" w14:textId="77777777" w:rsidR="000538AE" w:rsidRDefault="000538AE" w:rsidP="000538AE">
      <w:pPr>
        <w:pStyle w:val="H3"/>
      </w:pPr>
      <w:r>
        <w:t>“</w:t>
      </w:r>
      <w:r w:rsidRPr="00DF16B4">
        <w:rPr>
          <w:u w:val="single"/>
        </w:rPr>
        <w:t>Approved Sub-Contractor</w:t>
      </w:r>
      <w:r>
        <w:t xml:space="preserve">” </w:t>
      </w:r>
      <w:r w:rsidRPr="00533926">
        <w:t>any person or organisation listed</w:t>
      </w:r>
      <w:r>
        <w:t xml:space="preserve"> in </w:t>
      </w:r>
      <w:r w:rsidRPr="00A6171C">
        <w:rPr>
          <w:b/>
          <w:bCs/>
        </w:rPr>
        <w:fldChar w:fldCharType="begin"/>
      </w:r>
      <w:r w:rsidRPr="00A6171C">
        <w:rPr>
          <w:b/>
          <w:bCs/>
        </w:rPr>
        <w:instrText xml:space="preserve"> REF _Ref97488923 \h </w:instrText>
      </w:r>
      <w:r>
        <w:rPr>
          <w:b/>
          <w:bCs/>
        </w:rPr>
        <w:instrText xml:space="preserve"> \* MERGEFORMAT </w:instrText>
      </w:r>
      <w:r w:rsidRPr="00A6171C">
        <w:rPr>
          <w:b/>
          <w:bCs/>
        </w:rPr>
      </w:r>
      <w:r w:rsidRPr="00A6171C">
        <w:rPr>
          <w:b/>
          <w:bCs/>
        </w:rPr>
        <w:fldChar w:fldCharType="separate"/>
      </w:r>
      <w:r w:rsidRPr="00D91CF6">
        <w:rPr>
          <w:b/>
          <w:bCs/>
        </w:rPr>
        <w:t>Annex C: List of Approved Sub-Contractors and Approved Staff</w:t>
      </w:r>
      <w:r w:rsidRPr="00A6171C">
        <w:rPr>
          <w:b/>
          <w:bCs/>
        </w:rPr>
        <w:fldChar w:fldCharType="end"/>
      </w:r>
      <w:r w:rsidRPr="00533926">
        <w:t xml:space="preserve"> which is in a contractual relationship with the Contractor </w:t>
      </w:r>
      <w:r>
        <w:t xml:space="preserve">(as a sub-contractor) </w:t>
      </w:r>
      <w:r w:rsidRPr="00533926">
        <w:t>to provide a part of the Services</w:t>
      </w:r>
      <w:r>
        <w:t>.</w:t>
      </w:r>
    </w:p>
    <w:p w14:paraId="423120F2" w14:textId="77777777" w:rsidR="000538AE" w:rsidRDefault="000538AE" w:rsidP="000538AE">
      <w:pPr>
        <w:pStyle w:val="H3"/>
      </w:pPr>
      <w:r>
        <w:t>“</w:t>
      </w:r>
      <w:r w:rsidRPr="008E2F10">
        <w:rPr>
          <w:u w:val="single"/>
        </w:rPr>
        <w:t>business day</w:t>
      </w:r>
      <w:r>
        <w:t xml:space="preserve">” means </w:t>
      </w:r>
      <w:r w:rsidRPr="006E0C2F">
        <w:rPr>
          <w:bCs/>
        </w:rPr>
        <w:t xml:space="preserve">any day except Saturday, Sunday and any day which is a </w:t>
      </w:r>
      <w:r>
        <w:rPr>
          <w:bCs/>
        </w:rPr>
        <w:t>public</w:t>
      </w:r>
      <w:r w:rsidRPr="006E0C2F">
        <w:rPr>
          <w:bCs/>
        </w:rPr>
        <w:t xml:space="preserve"> holiday in the Republic of Latvia</w:t>
      </w:r>
      <w:r>
        <w:t>.</w:t>
      </w:r>
    </w:p>
    <w:p w14:paraId="71C9C23F" w14:textId="77777777" w:rsidR="000538AE" w:rsidRDefault="000538AE" w:rsidP="000538AE">
      <w:pPr>
        <w:pStyle w:val="H3"/>
      </w:pPr>
      <w:r>
        <w:t>“</w:t>
      </w:r>
      <w:r>
        <w:rPr>
          <w:u w:val="single"/>
        </w:rPr>
        <w:t>CEF</w:t>
      </w:r>
      <w:r>
        <w:t xml:space="preserve">” as defined in the Preamble of the Agreement. </w:t>
      </w:r>
    </w:p>
    <w:p w14:paraId="642DDF06" w14:textId="77777777" w:rsidR="000538AE" w:rsidRDefault="000538AE" w:rsidP="000538AE">
      <w:pPr>
        <w:pStyle w:val="H3"/>
      </w:pPr>
      <w:r>
        <w:t>“</w:t>
      </w:r>
      <w:r w:rsidRPr="003C2E76">
        <w:rPr>
          <w:u w:val="single"/>
        </w:rPr>
        <w:t>Confidential Information</w:t>
      </w:r>
      <w:r>
        <w:t xml:space="preserve">” as defined in Clause </w:t>
      </w:r>
      <w:r>
        <w:fldChar w:fldCharType="begin"/>
      </w:r>
      <w:r>
        <w:instrText xml:space="preserve"> REF _Ref93902666 \r \h </w:instrText>
      </w:r>
      <w:r>
        <w:fldChar w:fldCharType="separate"/>
      </w:r>
      <w:r>
        <w:t>15.1</w:t>
      </w:r>
      <w:r>
        <w:fldChar w:fldCharType="end"/>
      </w:r>
      <w:r>
        <w:t xml:space="preserve"> of the Agreement.</w:t>
      </w:r>
    </w:p>
    <w:p w14:paraId="4ED1D800" w14:textId="77777777" w:rsidR="000538AE" w:rsidRDefault="000538AE" w:rsidP="000538AE">
      <w:pPr>
        <w:pStyle w:val="H3"/>
      </w:pPr>
      <w:r>
        <w:t>“</w:t>
      </w:r>
      <w:r>
        <w:rPr>
          <w:u w:val="single"/>
        </w:rPr>
        <w:t>Contractor</w:t>
      </w:r>
      <w:r>
        <w:t>” as defined in the above list of the parties to the Agreement.</w:t>
      </w:r>
    </w:p>
    <w:p w14:paraId="63584446" w14:textId="77777777" w:rsidR="000538AE" w:rsidRDefault="000538AE" w:rsidP="000538AE">
      <w:pPr>
        <w:pStyle w:val="H3"/>
      </w:pPr>
      <w:r>
        <w:t>“</w:t>
      </w:r>
      <w:r>
        <w:rPr>
          <w:u w:val="single"/>
        </w:rPr>
        <w:t>Contractor’s Declaration</w:t>
      </w:r>
      <w:r>
        <w:t xml:space="preserve">” means the declaration of the Contractor as described in Clause </w:t>
      </w:r>
      <w:r>
        <w:fldChar w:fldCharType="begin"/>
      </w:r>
      <w:r>
        <w:instrText xml:space="preserve"> REF _Ref98068052 \r \h </w:instrText>
      </w:r>
      <w:r>
        <w:fldChar w:fldCharType="separate"/>
      </w:r>
      <w:r>
        <w:t>8.2(i)</w:t>
      </w:r>
      <w:r>
        <w:fldChar w:fldCharType="end"/>
      </w:r>
      <w:r>
        <w:t>;</w:t>
      </w:r>
    </w:p>
    <w:p w14:paraId="4C402E2F" w14:textId="77777777" w:rsidR="000538AE" w:rsidRDefault="000538AE" w:rsidP="000538AE">
      <w:pPr>
        <w:pStyle w:val="H3"/>
      </w:pPr>
      <w:r>
        <w:lastRenderedPageBreak/>
        <w:t>“</w:t>
      </w:r>
      <w:r>
        <w:rPr>
          <w:u w:val="single"/>
        </w:rPr>
        <w:t>Contractor’s Proposal</w:t>
      </w:r>
      <w:r>
        <w:t xml:space="preserve">” as defined in the Preamble of the Agreement and enclosed in </w:t>
      </w:r>
      <w:r w:rsidRPr="008852B8">
        <w:rPr>
          <w:b/>
          <w:bCs/>
        </w:rPr>
        <w:fldChar w:fldCharType="begin"/>
      </w:r>
      <w:r w:rsidRPr="008852B8">
        <w:rPr>
          <w:b/>
          <w:bCs/>
        </w:rPr>
        <w:instrText xml:space="preserve"> REF _Ref98068198 \h </w:instrText>
      </w:r>
      <w:r>
        <w:rPr>
          <w:b/>
          <w:bCs/>
        </w:rPr>
        <w:instrText xml:space="preserve"> \* MERGEFORMAT </w:instrText>
      </w:r>
      <w:r w:rsidRPr="008852B8">
        <w:rPr>
          <w:b/>
          <w:bCs/>
        </w:rPr>
      </w:r>
      <w:r w:rsidRPr="008852B8">
        <w:rPr>
          <w:b/>
          <w:bCs/>
        </w:rPr>
        <w:fldChar w:fldCharType="separate"/>
      </w:r>
      <w:r w:rsidRPr="00D91CF6">
        <w:rPr>
          <w:rFonts w:cs="Arial"/>
          <w:b/>
          <w:bCs/>
          <w:color w:val="000000" w:themeColor="text1"/>
        </w:rPr>
        <w:t>Annex A: Technical Specification – Technical Proposal</w:t>
      </w:r>
      <w:r w:rsidRPr="008852B8">
        <w:rPr>
          <w:b/>
          <w:bCs/>
        </w:rPr>
        <w:fldChar w:fldCharType="end"/>
      </w:r>
      <w:r>
        <w:t xml:space="preserve"> and </w:t>
      </w:r>
      <w:r w:rsidRPr="001C2240">
        <w:rPr>
          <w:b/>
          <w:bCs/>
        </w:rPr>
        <w:fldChar w:fldCharType="begin"/>
      </w:r>
      <w:r w:rsidRPr="001C2240">
        <w:rPr>
          <w:b/>
          <w:bCs/>
        </w:rPr>
        <w:instrText xml:space="preserve"> REF _Ref97487496 \h </w:instrText>
      </w:r>
      <w:r>
        <w:rPr>
          <w:b/>
          <w:bCs/>
        </w:rPr>
        <w:instrText xml:space="preserve"> \* MERGEFORMAT </w:instrText>
      </w:r>
      <w:r w:rsidRPr="001C2240">
        <w:rPr>
          <w:b/>
          <w:bCs/>
        </w:rPr>
      </w:r>
      <w:r w:rsidRPr="001C2240">
        <w:rPr>
          <w:b/>
          <w:bCs/>
        </w:rPr>
        <w:fldChar w:fldCharType="separate"/>
      </w:r>
      <w:r w:rsidRPr="00D91CF6">
        <w:rPr>
          <w:b/>
          <w:bCs/>
        </w:rPr>
        <w:t>Annex B: Financial Proposal</w:t>
      </w:r>
      <w:r w:rsidRPr="001C2240">
        <w:rPr>
          <w:b/>
          <w:bCs/>
        </w:rPr>
        <w:fldChar w:fldCharType="end"/>
      </w:r>
      <w:r>
        <w:t xml:space="preserve">. </w:t>
      </w:r>
    </w:p>
    <w:p w14:paraId="5538AB79" w14:textId="77777777" w:rsidR="000538AE" w:rsidRPr="00C571DD" w:rsidRDefault="000538AE" w:rsidP="000538AE">
      <w:pPr>
        <w:pStyle w:val="H3"/>
      </w:pPr>
      <w:r>
        <w:t>“</w:t>
      </w:r>
      <w:r w:rsidRPr="00C527F5">
        <w:rPr>
          <w:u w:val="single"/>
        </w:rPr>
        <w:t>Company</w:t>
      </w:r>
      <w:r>
        <w:t>” as defined in the above list of the parties to the Agreement</w:t>
      </w:r>
      <w:r>
        <w:rPr>
          <w:bCs/>
        </w:rPr>
        <w:t>.</w:t>
      </w:r>
    </w:p>
    <w:p w14:paraId="7A171818" w14:textId="77777777" w:rsidR="000538AE" w:rsidRDefault="000538AE" w:rsidP="000538AE">
      <w:pPr>
        <w:pStyle w:val="H3"/>
      </w:pPr>
      <w:r>
        <w:rPr>
          <w:bCs/>
        </w:rPr>
        <w:t>“</w:t>
      </w:r>
      <w:r>
        <w:rPr>
          <w:bCs/>
          <w:u w:val="single"/>
        </w:rPr>
        <w:t>Damages</w:t>
      </w:r>
      <w:r>
        <w:rPr>
          <w:bCs/>
        </w:rPr>
        <w:t xml:space="preserve">” </w:t>
      </w:r>
      <w:r w:rsidRPr="00533926">
        <w:t>any cost, claim, damage, demand, loss, expense or liability incurred by the relevant Party</w:t>
      </w:r>
      <w:r>
        <w:t xml:space="preserve">. </w:t>
      </w:r>
    </w:p>
    <w:p w14:paraId="63045A6F" w14:textId="77777777" w:rsidR="000538AE" w:rsidRDefault="000538AE" w:rsidP="000538AE">
      <w:pPr>
        <w:pStyle w:val="H3"/>
      </w:pPr>
      <w:r>
        <w:t>“</w:t>
      </w:r>
      <w:r>
        <w:rPr>
          <w:u w:val="single"/>
        </w:rPr>
        <w:t>Defect</w:t>
      </w:r>
      <w:r>
        <w:t xml:space="preserve">” means any </w:t>
      </w:r>
      <w:r w:rsidRPr="006E0C2F">
        <w:t>error, fault, omission, defect</w:t>
      </w:r>
      <w:r>
        <w:t xml:space="preserve"> or other non-compliance of the Services with the requirements of the Agreement. </w:t>
      </w:r>
    </w:p>
    <w:p w14:paraId="390E4F22" w14:textId="77777777" w:rsidR="000538AE" w:rsidRDefault="000538AE" w:rsidP="000538AE">
      <w:pPr>
        <w:pStyle w:val="H3"/>
      </w:pPr>
      <w:r>
        <w:t>“</w:t>
      </w:r>
      <w:r>
        <w:rPr>
          <w:u w:val="single"/>
        </w:rPr>
        <w:t>Documentation</w:t>
      </w:r>
      <w:r>
        <w:t xml:space="preserve">” means all documents, records, correspondence, and files of the Contractor, its employees, engineers, and consultants </w:t>
      </w:r>
      <w:r w:rsidRPr="008F7B92">
        <w:rPr>
          <w:rFonts w:eastAsia="Times New Roman"/>
          <w:kern w:val="24"/>
        </w:rPr>
        <w:t>created, developed, subsisting or used</w:t>
      </w:r>
      <w:r>
        <w:rPr>
          <w:rFonts w:eastAsia="Times New Roman"/>
          <w:kern w:val="24"/>
        </w:rPr>
        <w:t xml:space="preserve"> in relation to the Services</w:t>
      </w:r>
      <w:r>
        <w:t xml:space="preserve">. </w:t>
      </w:r>
    </w:p>
    <w:p w14:paraId="74FE9A06" w14:textId="77777777" w:rsidR="000538AE" w:rsidRDefault="000538AE" w:rsidP="000538AE">
      <w:pPr>
        <w:pStyle w:val="H3"/>
      </w:pPr>
      <w:r>
        <w:t>“</w:t>
      </w:r>
      <w:r>
        <w:rPr>
          <w:u w:val="single"/>
        </w:rPr>
        <w:t>Fee</w:t>
      </w:r>
      <w:r>
        <w:t xml:space="preserve">” as defined in Clause </w:t>
      </w:r>
      <w:r>
        <w:fldChar w:fldCharType="begin"/>
      </w:r>
      <w:r>
        <w:instrText xml:space="preserve"> REF _Ref93902406 \r \h </w:instrText>
      </w:r>
      <w:r>
        <w:fldChar w:fldCharType="separate"/>
      </w:r>
      <w:r>
        <w:t>5.1</w:t>
      </w:r>
      <w:r>
        <w:fldChar w:fldCharType="end"/>
      </w:r>
      <w:r>
        <w:t xml:space="preserve"> of the Agreement.</w:t>
      </w:r>
    </w:p>
    <w:p w14:paraId="6667CDBD" w14:textId="77777777" w:rsidR="000538AE" w:rsidRDefault="000538AE" w:rsidP="000538AE">
      <w:pPr>
        <w:pStyle w:val="H3"/>
      </w:pPr>
      <w:r>
        <w:t>“</w:t>
      </w:r>
      <w:r>
        <w:rPr>
          <w:u w:val="single"/>
        </w:rPr>
        <w:t>Force Majeure Event</w:t>
      </w:r>
      <w:r>
        <w:t>” means any of the following:</w:t>
      </w:r>
    </w:p>
    <w:p w14:paraId="374CCBB7" w14:textId="77777777" w:rsidR="000538AE" w:rsidRDefault="000538AE" w:rsidP="000538AE">
      <w:pPr>
        <w:pStyle w:val="H3a"/>
      </w:pPr>
      <w:r w:rsidRPr="00533926">
        <w:t>an act of the public enemy or war (declared or undeclared), threat of war, revolution, riot, insurrection, civil commotion, demonstration or sabotage</w:t>
      </w:r>
      <w:r>
        <w:t>;</w:t>
      </w:r>
    </w:p>
    <w:p w14:paraId="182FEF38" w14:textId="77777777" w:rsidR="000538AE" w:rsidRDefault="000538AE" w:rsidP="000538AE">
      <w:pPr>
        <w:pStyle w:val="H3a"/>
      </w:pPr>
      <w:r w:rsidRPr="00533926">
        <w:t>an act of vandalism or accidental damage or destruction of machinery, equipment, track or other infrastructure</w:t>
      </w:r>
      <w:r>
        <w:t>;</w:t>
      </w:r>
    </w:p>
    <w:p w14:paraId="01F8F29E" w14:textId="77777777" w:rsidR="000538AE" w:rsidRDefault="000538AE" w:rsidP="000538AE">
      <w:pPr>
        <w:pStyle w:val="H3a"/>
      </w:pPr>
      <w:r w:rsidRPr="00414197">
        <w:t>a natural disaster or phenomena, including extreme weather or environmental conditions (such as lightning, earthquake, hurricane, storm, fire, flood, drought or accumulation of snow or ice)</w:t>
      </w:r>
      <w:r>
        <w:t>;</w:t>
      </w:r>
    </w:p>
    <w:p w14:paraId="46803E83" w14:textId="77777777" w:rsidR="000538AE" w:rsidRDefault="000538AE" w:rsidP="000538AE">
      <w:pPr>
        <w:pStyle w:val="H3a"/>
      </w:pPr>
      <w:r w:rsidRPr="00414197">
        <w:t>nuclear, chemical or biological contamination</w:t>
      </w:r>
      <w:r>
        <w:t>, epidemic or pandemic (except for COVID-19 pandemic);</w:t>
      </w:r>
    </w:p>
    <w:p w14:paraId="40EAFA63" w14:textId="77777777" w:rsidR="000538AE" w:rsidRDefault="000538AE" w:rsidP="000538AE">
      <w:pPr>
        <w:pStyle w:val="H3a"/>
      </w:pPr>
      <w:r w:rsidRPr="00533926">
        <w:t xml:space="preserve">strike, lockout or other industrial action other than involving the Contractor or the </w:t>
      </w:r>
      <w:r>
        <w:t>Company.</w:t>
      </w:r>
    </w:p>
    <w:p w14:paraId="11948DCC" w14:textId="77777777" w:rsidR="000538AE" w:rsidRDefault="000538AE" w:rsidP="000538AE">
      <w:pPr>
        <w:pStyle w:val="H3"/>
      </w:pPr>
      <w:r>
        <w:t>“</w:t>
      </w:r>
      <w:r>
        <w:rPr>
          <w:u w:val="single"/>
        </w:rPr>
        <w:t>Global Project</w:t>
      </w:r>
      <w:r>
        <w:t>” as defined in the Preamble of the Agreement.</w:t>
      </w:r>
    </w:p>
    <w:p w14:paraId="0B1078D2" w14:textId="77777777" w:rsidR="000538AE" w:rsidRDefault="000538AE" w:rsidP="000538AE">
      <w:pPr>
        <w:pStyle w:val="H3"/>
      </w:pPr>
      <w:r>
        <w:t>“</w:t>
      </w:r>
      <w:r w:rsidRPr="00F87ED4">
        <w:rPr>
          <w:u w:val="single"/>
        </w:rPr>
        <w:t>Good Industry Practice</w:t>
      </w:r>
      <w:r>
        <w:t xml:space="preserve">” means, in relation to the performance of any activity to which this standard is applied, the exercise of that degree of skill, diligence, prudence and foresight as would reasonably be expected to be exercised by a properly qualified and competent person engaged in carrying out Services or services of a similar size, nature, scope, type and complexity, complying with the Applicable Laws. </w:t>
      </w:r>
    </w:p>
    <w:p w14:paraId="11F7BC20" w14:textId="77777777" w:rsidR="000538AE" w:rsidRPr="008741B3" w:rsidRDefault="000538AE" w:rsidP="000538AE">
      <w:pPr>
        <w:pStyle w:val="H3"/>
        <w:rPr>
          <w:u w:val="single"/>
        </w:rPr>
      </w:pPr>
      <w:r w:rsidRPr="008741B3">
        <w:rPr>
          <w:u w:val="single"/>
        </w:rPr>
        <w:t>“Intellectual Property”</w:t>
      </w:r>
      <w:r w:rsidRPr="008741B3">
        <w:t>, as defined in Clause</w:t>
      </w:r>
      <w:r>
        <w:t xml:space="preserve"> </w:t>
      </w:r>
      <w:r>
        <w:fldChar w:fldCharType="begin"/>
      </w:r>
      <w:r>
        <w:instrText xml:space="preserve"> REF _Ref98139159 \r \h </w:instrText>
      </w:r>
      <w:r>
        <w:fldChar w:fldCharType="separate"/>
      </w:r>
      <w:r>
        <w:t>11.1</w:t>
      </w:r>
      <w:r>
        <w:fldChar w:fldCharType="end"/>
      </w:r>
      <w:r>
        <w:t>.</w:t>
      </w:r>
    </w:p>
    <w:p w14:paraId="67F8D510" w14:textId="77777777" w:rsidR="000538AE" w:rsidRDefault="000538AE" w:rsidP="000538AE">
      <w:pPr>
        <w:pStyle w:val="H3"/>
      </w:pPr>
      <w:r>
        <w:t>“</w:t>
      </w:r>
      <w:r w:rsidRPr="00A15A8F">
        <w:rPr>
          <w:u w:val="single"/>
        </w:rPr>
        <w:t>Party</w:t>
      </w:r>
      <w:r>
        <w:t>” or “</w:t>
      </w:r>
      <w:r w:rsidRPr="00A15A8F">
        <w:rPr>
          <w:u w:val="single"/>
        </w:rPr>
        <w:t>Parties</w:t>
      </w:r>
      <w:r>
        <w:t>” as defined in the above list of the parties to the Agreement.</w:t>
      </w:r>
    </w:p>
    <w:p w14:paraId="5012C4EB" w14:textId="77777777" w:rsidR="000538AE" w:rsidRDefault="000538AE" w:rsidP="000538AE">
      <w:pPr>
        <w:pStyle w:val="H3"/>
      </w:pPr>
      <w:r>
        <w:t>“</w:t>
      </w:r>
      <w:r>
        <w:rPr>
          <w:u w:val="single"/>
        </w:rPr>
        <w:t>Person</w:t>
      </w:r>
      <w:r>
        <w:t xml:space="preserve">” includes </w:t>
      </w:r>
      <w:r w:rsidRPr="00533926">
        <w:t xml:space="preserve">any person, company, body corporate, government, state or agency of a state or any association or partnership (whether or not </w:t>
      </w:r>
      <w:r>
        <w:t xml:space="preserve">it is </w:t>
      </w:r>
      <w:r w:rsidRPr="00533926">
        <w:t xml:space="preserve">separate legal </w:t>
      </w:r>
      <w:r>
        <w:t>person</w:t>
      </w:r>
      <w:r w:rsidRPr="00533926">
        <w:t>)</w:t>
      </w:r>
      <w:r>
        <w:t>.</w:t>
      </w:r>
    </w:p>
    <w:p w14:paraId="7B1939BE" w14:textId="77777777" w:rsidR="000538AE" w:rsidRDefault="000538AE" w:rsidP="000538AE">
      <w:pPr>
        <w:pStyle w:val="H3"/>
      </w:pPr>
      <w:r>
        <w:t>“</w:t>
      </w:r>
      <w:r w:rsidRPr="00B20B85">
        <w:rPr>
          <w:u w:val="single"/>
        </w:rPr>
        <w:t>Procurement Procedure</w:t>
      </w:r>
      <w:r>
        <w:t>” as defined in the Preamble of the Agreement.</w:t>
      </w:r>
    </w:p>
    <w:p w14:paraId="11C92E14" w14:textId="77777777" w:rsidR="000538AE" w:rsidRDefault="000538AE" w:rsidP="000538AE">
      <w:pPr>
        <w:pStyle w:val="H3"/>
      </w:pPr>
      <w:r>
        <w:t>“</w:t>
      </w:r>
      <w:r>
        <w:rPr>
          <w:u w:val="single"/>
        </w:rPr>
        <w:t>Representatives</w:t>
      </w:r>
      <w:r>
        <w:t xml:space="preserve">” as defined in Clause </w:t>
      </w:r>
      <w:r>
        <w:fldChar w:fldCharType="begin"/>
      </w:r>
      <w:r>
        <w:instrText xml:space="preserve"> REF _Ref36479377 \r \h </w:instrText>
      </w:r>
      <w:r>
        <w:fldChar w:fldCharType="separate"/>
      </w:r>
      <w:r>
        <w:t>10.4</w:t>
      </w:r>
      <w:r>
        <w:fldChar w:fldCharType="end"/>
      </w:r>
      <w:r>
        <w:t>.</w:t>
      </w:r>
    </w:p>
    <w:p w14:paraId="6DF97913" w14:textId="77777777" w:rsidR="000538AE" w:rsidRDefault="000538AE" w:rsidP="000538AE">
      <w:pPr>
        <w:pStyle w:val="H3"/>
      </w:pPr>
      <w:r>
        <w:t>“</w:t>
      </w:r>
      <w:r>
        <w:rPr>
          <w:u w:val="single"/>
        </w:rPr>
        <w:t>Services</w:t>
      </w:r>
      <w:r>
        <w:t xml:space="preserve">” as defined in Clause </w:t>
      </w:r>
      <w:r>
        <w:fldChar w:fldCharType="begin"/>
      </w:r>
      <w:r>
        <w:instrText xml:space="preserve"> REF _Ref93904807 \r \h </w:instrText>
      </w:r>
      <w:r>
        <w:fldChar w:fldCharType="separate"/>
      </w:r>
      <w:r>
        <w:t>2.1</w:t>
      </w:r>
      <w:r>
        <w:fldChar w:fldCharType="end"/>
      </w:r>
      <w:r>
        <w:t>.</w:t>
      </w:r>
    </w:p>
    <w:p w14:paraId="16A6B681" w14:textId="77777777" w:rsidR="000538AE" w:rsidRDefault="000538AE" w:rsidP="000538AE">
      <w:pPr>
        <w:pStyle w:val="H3"/>
      </w:pPr>
      <w:r>
        <w:t>“</w:t>
      </w:r>
      <w:r w:rsidRPr="00E8329E">
        <w:rPr>
          <w:u w:val="single"/>
        </w:rPr>
        <w:t>Signing Date</w:t>
      </w:r>
      <w:r>
        <w:t xml:space="preserve">” means the date on which this Agreement is signed by the Parties as indicated above or, if signed with secure electronic </w:t>
      </w:r>
      <w:r w:rsidRPr="00A5679F">
        <w:t>signature, the date indicated on the timestamp of the last signature of the Agreement.</w:t>
      </w:r>
    </w:p>
    <w:p w14:paraId="14B43C39" w14:textId="77777777" w:rsidR="000538AE" w:rsidRPr="00CB34BE" w:rsidRDefault="000538AE" w:rsidP="000538AE">
      <w:pPr>
        <w:pStyle w:val="H3"/>
      </w:pPr>
      <w:r w:rsidRPr="00970F47">
        <w:t>“</w:t>
      </w:r>
      <w:r w:rsidRPr="00970F47">
        <w:rPr>
          <w:u w:val="single"/>
        </w:rPr>
        <w:t>Technical Specification</w:t>
      </w:r>
      <w:r w:rsidRPr="00970F47">
        <w:t xml:space="preserve">” means </w:t>
      </w:r>
      <w:r>
        <w:t xml:space="preserve">requirements included in the </w:t>
      </w:r>
      <w:r w:rsidRPr="009C4F31">
        <w:rPr>
          <w:b/>
          <w:bCs/>
        </w:rPr>
        <w:fldChar w:fldCharType="begin"/>
      </w:r>
      <w:r w:rsidRPr="009C4F31">
        <w:rPr>
          <w:b/>
          <w:bCs/>
        </w:rPr>
        <w:instrText xml:space="preserve"> REF _Ref98068198 \h  \* MERGEFORMAT </w:instrText>
      </w:r>
      <w:r w:rsidRPr="009C4F31">
        <w:rPr>
          <w:b/>
          <w:bCs/>
        </w:rPr>
      </w:r>
      <w:r w:rsidRPr="009C4F31">
        <w:rPr>
          <w:b/>
          <w:bCs/>
        </w:rPr>
        <w:fldChar w:fldCharType="separate"/>
      </w:r>
      <w:r w:rsidRPr="00D91CF6">
        <w:rPr>
          <w:rFonts w:cs="Arial"/>
          <w:b/>
          <w:bCs/>
          <w:color w:val="000000" w:themeColor="text1"/>
        </w:rPr>
        <w:t>Annex A: Technical Specification – Technical Proposal</w:t>
      </w:r>
      <w:r w:rsidRPr="009C4F31">
        <w:rPr>
          <w:b/>
          <w:bCs/>
        </w:rPr>
        <w:fldChar w:fldCharType="end"/>
      </w:r>
      <w:r w:rsidRPr="009C4F31">
        <w:rPr>
          <w:b/>
          <w:bCs/>
        </w:rPr>
        <w:t>.</w:t>
      </w:r>
    </w:p>
    <w:p w14:paraId="61770383" w14:textId="77777777" w:rsidR="000538AE" w:rsidRPr="00741F0B" w:rsidRDefault="000538AE" w:rsidP="000538AE">
      <w:pPr>
        <w:pStyle w:val="H3"/>
      </w:pPr>
      <w:r w:rsidRPr="00741F0B">
        <w:t>“</w:t>
      </w:r>
      <w:r w:rsidRPr="00741F0B">
        <w:rPr>
          <w:u w:val="single"/>
        </w:rPr>
        <w:t>Total Value</w:t>
      </w:r>
      <w:r w:rsidRPr="00741F0B">
        <w:t>” as defined in Clause</w:t>
      </w:r>
      <w:r>
        <w:t xml:space="preserve"> </w:t>
      </w:r>
      <w:r>
        <w:rPr>
          <w:highlight w:val="yellow"/>
        </w:rPr>
        <w:fldChar w:fldCharType="begin"/>
      </w:r>
      <w:r>
        <w:instrText xml:space="preserve"> REF _Ref98088620 \r \h </w:instrText>
      </w:r>
      <w:r>
        <w:rPr>
          <w:highlight w:val="yellow"/>
        </w:rPr>
      </w:r>
      <w:r>
        <w:rPr>
          <w:highlight w:val="yellow"/>
        </w:rPr>
        <w:fldChar w:fldCharType="separate"/>
      </w:r>
      <w:r>
        <w:t>3.1</w:t>
      </w:r>
      <w:r>
        <w:rPr>
          <w:highlight w:val="yellow"/>
        </w:rPr>
        <w:fldChar w:fldCharType="end"/>
      </w:r>
      <w:r w:rsidRPr="00741F0B">
        <w:t>.</w:t>
      </w:r>
    </w:p>
    <w:p w14:paraId="2DCEAA42" w14:textId="77777777" w:rsidR="000538AE" w:rsidRPr="00970F47" w:rsidRDefault="000538AE" w:rsidP="000538AE">
      <w:pPr>
        <w:pStyle w:val="H3"/>
      </w:pPr>
      <w:r>
        <w:t>“</w:t>
      </w:r>
      <w:r w:rsidRPr="00C71743">
        <w:rPr>
          <w:u w:val="single"/>
        </w:rPr>
        <w:t>Variations</w:t>
      </w:r>
      <w:r>
        <w:t xml:space="preserve">” as defined in Clause </w:t>
      </w:r>
      <w:r>
        <w:fldChar w:fldCharType="begin"/>
      </w:r>
      <w:r>
        <w:instrText xml:space="preserve"> REF _Ref93904833 \r \h </w:instrText>
      </w:r>
      <w:r>
        <w:fldChar w:fldCharType="separate"/>
      </w:r>
      <w:r>
        <w:t>9.1</w:t>
      </w:r>
      <w:r>
        <w:fldChar w:fldCharType="end"/>
      </w:r>
      <w:r>
        <w:t>.</w:t>
      </w:r>
    </w:p>
    <w:p w14:paraId="6C666E81" w14:textId="77777777" w:rsidR="000538AE" w:rsidRDefault="000538AE" w:rsidP="000538AE">
      <w:pPr>
        <w:pStyle w:val="H2"/>
      </w:pPr>
      <w:r w:rsidRPr="00CB7298">
        <w:rPr>
          <w:u w:val="single"/>
        </w:rPr>
        <w:t>Interpretation</w:t>
      </w:r>
      <w:r w:rsidRPr="006E0C2F">
        <w:t>.</w:t>
      </w:r>
      <w:r>
        <w:t xml:space="preserve"> </w:t>
      </w:r>
    </w:p>
    <w:p w14:paraId="30AA4479" w14:textId="77777777" w:rsidR="000538AE" w:rsidRDefault="000538AE" w:rsidP="000538AE">
      <w:pPr>
        <w:pStyle w:val="H2a"/>
      </w:pPr>
      <w:r w:rsidRPr="005C442A">
        <w:t>The headings contained in this Agreement shall not be used in its interpretation</w:t>
      </w:r>
      <w:r>
        <w:t>.</w:t>
      </w:r>
    </w:p>
    <w:p w14:paraId="0F11A84E" w14:textId="77777777" w:rsidR="000538AE" w:rsidRDefault="000538AE" w:rsidP="000538AE">
      <w:pPr>
        <w:pStyle w:val="H2a"/>
      </w:pPr>
      <w:r w:rsidRPr="00E90B3E">
        <w:t>References to the singular shall include references in the plural and vice versa and words denoting natural persons shall include any other Persons</w:t>
      </w:r>
      <w:r>
        <w:t>.</w:t>
      </w:r>
    </w:p>
    <w:p w14:paraId="337283B7" w14:textId="77777777" w:rsidR="000538AE" w:rsidRDefault="000538AE" w:rsidP="000538AE">
      <w:pPr>
        <w:pStyle w:val="H2a"/>
      </w:pPr>
      <w:r w:rsidRPr="00E90B3E">
        <w:lastRenderedPageBreak/>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r>
        <w:t>.</w:t>
      </w:r>
    </w:p>
    <w:p w14:paraId="4B33D2FB" w14:textId="77777777" w:rsidR="000538AE" w:rsidRDefault="000538AE" w:rsidP="000538AE">
      <w:pPr>
        <w:pStyle w:val="H2a"/>
      </w:pPr>
      <w:r w:rsidRPr="00E90B3E">
        <w:t>Unless expressly stated to the contrary, any reference in this Agreement to the right of consent, approval or agreement shall be construed such that the relevant consent, approval or agreement shall not be unreasonably delayed or withheld</w:t>
      </w:r>
      <w:r>
        <w:t>.</w:t>
      </w:r>
    </w:p>
    <w:p w14:paraId="1E31B64F" w14:textId="77777777" w:rsidR="000538AE" w:rsidRDefault="000538AE" w:rsidP="000538AE">
      <w:pPr>
        <w:pStyle w:val="H2a"/>
      </w:pPr>
      <w:r w:rsidRPr="00E90B3E">
        <w:t>A reference to “</w:t>
      </w:r>
      <w:r w:rsidRPr="00E90B3E">
        <w:rPr>
          <w:i/>
          <w:iCs/>
        </w:rPr>
        <w:t>writing</w:t>
      </w:r>
      <w:r w:rsidRPr="00E90B3E">
        <w:t>” shall include an e-mail transmission and any means of reproducing words in a tangible and permanently visible form</w:t>
      </w:r>
      <w:r>
        <w:t>.</w:t>
      </w:r>
    </w:p>
    <w:p w14:paraId="742BC758" w14:textId="77777777" w:rsidR="000538AE" w:rsidRDefault="000538AE" w:rsidP="000538AE">
      <w:pPr>
        <w:pStyle w:val="H2a"/>
      </w:pPr>
      <w:r w:rsidRPr="00E90B3E">
        <w:t>The words “</w:t>
      </w:r>
      <w:r w:rsidRPr="00E90B3E">
        <w:rPr>
          <w:i/>
          <w:iCs/>
        </w:rPr>
        <w:t>include</w:t>
      </w:r>
      <w:r w:rsidRPr="00E90B3E">
        <w:t>” and “</w:t>
      </w:r>
      <w:r w:rsidRPr="00E90B3E">
        <w:rPr>
          <w:i/>
          <w:iCs/>
        </w:rPr>
        <w:t>including</w:t>
      </w:r>
      <w:r w:rsidRPr="00E90B3E">
        <w:t>” are to be construed without limitation</w:t>
      </w:r>
      <w:r>
        <w:t>.</w:t>
      </w:r>
    </w:p>
    <w:p w14:paraId="4E8B6238" w14:textId="77777777" w:rsidR="000538AE" w:rsidRPr="006E0C2F" w:rsidRDefault="000538AE" w:rsidP="000538AE">
      <w:pPr>
        <w:pStyle w:val="H2a"/>
      </w:pPr>
      <w:r w:rsidRPr="00E90B3E">
        <w:t>Unless indicated otherwise, all references to “days” shall mean calendar days</w:t>
      </w:r>
      <w:r>
        <w:t>.</w:t>
      </w:r>
    </w:p>
    <w:p w14:paraId="5443E3DF" w14:textId="77777777" w:rsidR="000538AE" w:rsidRPr="00C438A4" w:rsidRDefault="000538AE" w:rsidP="000538AE">
      <w:pPr>
        <w:pStyle w:val="H2"/>
      </w:pPr>
      <w:bookmarkStart w:id="555" w:name="_Ref93904552"/>
      <w:r w:rsidRPr="00C438A4">
        <w:rPr>
          <w:u w:val="single"/>
        </w:rPr>
        <w:t>Annexes</w:t>
      </w:r>
      <w:r w:rsidRPr="00C438A4">
        <w:t xml:space="preserve">. </w:t>
      </w:r>
      <w:bookmarkStart w:id="556" w:name="_Ref487454067"/>
      <w:r>
        <w:t>T</w:t>
      </w:r>
      <w:r w:rsidRPr="00C438A4">
        <w:rPr>
          <w:lang w:eastAsia="ar-SA"/>
        </w:rPr>
        <w:t>he Agreement contains the following Annexes:</w:t>
      </w:r>
      <w:bookmarkEnd w:id="555"/>
      <w:bookmarkEnd w:id="556"/>
    </w:p>
    <w:p w14:paraId="4B89C092" w14:textId="77777777" w:rsidR="000538AE" w:rsidRDefault="000538AE" w:rsidP="000538AE">
      <w:pPr>
        <w:pStyle w:val="H3"/>
        <w:rPr>
          <w:b/>
          <w:bCs/>
        </w:rPr>
      </w:pPr>
      <w:r w:rsidRPr="00247E3A">
        <w:rPr>
          <w:b/>
          <w:bCs/>
        </w:rPr>
        <w:fldChar w:fldCharType="begin"/>
      </w:r>
      <w:r w:rsidRPr="00247E3A">
        <w:rPr>
          <w:b/>
          <w:bCs/>
        </w:rPr>
        <w:instrText xml:space="preserve"> REF _Ref98068198 \h  \* MERGEFORMAT </w:instrText>
      </w:r>
      <w:r w:rsidRPr="00247E3A">
        <w:rPr>
          <w:b/>
          <w:bCs/>
        </w:rPr>
      </w:r>
      <w:r w:rsidRPr="00247E3A">
        <w:rPr>
          <w:b/>
          <w:bCs/>
        </w:rPr>
        <w:fldChar w:fldCharType="separate"/>
      </w:r>
      <w:r w:rsidRPr="00D91CF6">
        <w:rPr>
          <w:rFonts w:cs="Arial"/>
          <w:b/>
          <w:bCs/>
          <w:color w:val="000000" w:themeColor="text1"/>
        </w:rPr>
        <w:t>Annex A: Technical Specification – Technical Proposal</w:t>
      </w:r>
      <w:r w:rsidRPr="00247E3A">
        <w:rPr>
          <w:b/>
          <w:bCs/>
        </w:rPr>
        <w:fldChar w:fldCharType="end"/>
      </w:r>
      <w:r w:rsidRPr="000F6E42">
        <w:t>;</w:t>
      </w:r>
    </w:p>
    <w:p w14:paraId="7EAD83B7" w14:textId="77777777" w:rsidR="000538AE" w:rsidRDefault="000538AE" w:rsidP="000538AE">
      <w:pPr>
        <w:pStyle w:val="H3"/>
        <w:rPr>
          <w:b/>
          <w:bCs/>
        </w:rPr>
      </w:pPr>
      <w:r w:rsidRPr="00A75740">
        <w:rPr>
          <w:b/>
          <w:bCs/>
        </w:rPr>
        <w:fldChar w:fldCharType="begin"/>
      </w:r>
      <w:r w:rsidRPr="00A75740">
        <w:rPr>
          <w:b/>
          <w:bCs/>
        </w:rPr>
        <w:instrText xml:space="preserve"> REF _Ref97487496 \h  \* MERGEFORMAT </w:instrText>
      </w:r>
      <w:r w:rsidRPr="00A75740">
        <w:rPr>
          <w:b/>
          <w:bCs/>
        </w:rPr>
      </w:r>
      <w:r w:rsidRPr="00A75740">
        <w:rPr>
          <w:b/>
          <w:bCs/>
        </w:rPr>
        <w:fldChar w:fldCharType="separate"/>
      </w:r>
      <w:r w:rsidRPr="00D91CF6">
        <w:rPr>
          <w:b/>
          <w:bCs/>
        </w:rPr>
        <w:t>Annex B: Financial Proposal</w:t>
      </w:r>
      <w:r w:rsidRPr="00A75740">
        <w:rPr>
          <w:b/>
          <w:bCs/>
        </w:rPr>
        <w:fldChar w:fldCharType="end"/>
      </w:r>
      <w:r w:rsidRPr="000F6E42">
        <w:t>;</w:t>
      </w:r>
    </w:p>
    <w:p w14:paraId="61A30C26" w14:textId="77777777" w:rsidR="000538AE" w:rsidRDefault="000538AE" w:rsidP="000538AE">
      <w:pPr>
        <w:pStyle w:val="H3"/>
        <w:rPr>
          <w:b/>
          <w:bCs/>
        </w:rPr>
      </w:pPr>
      <w:r>
        <w:rPr>
          <w:b/>
          <w:bCs/>
        </w:rPr>
        <w:fldChar w:fldCharType="begin"/>
      </w:r>
      <w:r>
        <w:rPr>
          <w:b/>
          <w:bCs/>
        </w:rPr>
        <w:instrText xml:space="preserve"> REF _Ref97488923 \h  \* MERGEFORMAT </w:instrText>
      </w:r>
      <w:r>
        <w:rPr>
          <w:b/>
          <w:bCs/>
        </w:rPr>
      </w:r>
      <w:r>
        <w:rPr>
          <w:b/>
          <w:bCs/>
        </w:rPr>
        <w:fldChar w:fldCharType="separate"/>
      </w:r>
      <w:r w:rsidRPr="00E96116">
        <w:t>Annex</w:t>
      </w:r>
      <w:r w:rsidRPr="00AC43ED">
        <w:rPr>
          <w:b/>
          <w:bCs/>
        </w:rPr>
        <w:t xml:space="preserve"> C: List of Approved Sub-Contractors and Approved Staff</w:t>
      </w:r>
      <w:r>
        <w:rPr>
          <w:b/>
          <w:bCs/>
        </w:rPr>
        <w:fldChar w:fldCharType="end"/>
      </w:r>
      <w:r>
        <w:t>.</w:t>
      </w:r>
    </w:p>
    <w:p w14:paraId="4715F3A2" w14:textId="77777777" w:rsidR="000538AE" w:rsidRPr="005D528B" w:rsidRDefault="000538AE" w:rsidP="000538AE">
      <w:pPr>
        <w:pStyle w:val="H2"/>
      </w:pPr>
      <w:r w:rsidRPr="005D528B">
        <w:rPr>
          <w:iCs/>
          <w:u w:val="single"/>
        </w:rPr>
        <w:t>Order of precedence</w:t>
      </w:r>
      <w:r w:rsidRPr="005D528B">
        <w:t xml:space="preserve">. In the event of any discrepancy or inconsistency between the documents forming part of this Agreement, the following order of precedence shall apply: </w:t>
      </w:r>
    </w:p>
    <w:p w14:paraId="303061EC" w14:textId="77777777" w:rsidR="000538AE" w:rsidRPr="005069DD" w:rsidRDefault="000538AE" w:rsidP="000538AE">
      <w:pPr>
        <w:pStyle w:val="H2a"/>
      </w:pPr>
      <w:bookmarkStart w:id="557" w:name="_Ref516159557"/>
      <w:r w:rsidRPr="006E0C2F">
        <w:rPr>
          <w:snapToGrid w:val="0"/>
        </w:rPr>
        <w:t xml:space="preserve">this </w:t>
      </w:r>
      <w:r w:rsidRPr="005069DD">
        <w:t>Agreement document (body text)</w:t>
      </w:r>
      <w:r w:rsidRPr="005069DD">
        <w:rPr>
          <w:snapToGrid w:val="0"/>
        </w:rPr>
        <w:t>;</w:t>
      </w:r>
      <w:bookmarkEnd w:id="557"/>
    </w:p>
    <w:p w14:paraId="4B296CEE" w14:textId="77777777" w:rsidR="000538AE" w:rsidRPr="006E0C2F" w:rsidRDefault="000538AE" w:rsidP="000538AE">
      <w:pPr>
        <w:pStyle w:val="H2a"/>
      </w:pPr>
      <w:r w:rsidRPr="005069DD">
        <w:rPr>
          <w:snapToGrid w:val="0"/>
        </w:rPr>
        <w:t>the Technical Specification</w:t>
      </w:r>
      <w:r>
        <w:rPr>
          <w:snapToGrid w:val="0"/>
        </w:rPr>
        <w:t>;</w:t>
      </w:r>
    </w:p>
    <w:p w14:paraId="0F44CA45" w14:textId="77777777" w:rsidR="000538AE" w:rsidRPr="006E0C2F" w:rsidRDefault="000538AE" w:rsidP="000538AE">
      <w:pPr>
        <w:pStyle w:val="H2a"/>
      </w:pPr>
      <w:r>
        <w:rPr>
          <w:snapToGrid w:val="0"/>
        </w:rPr>
        <w:t>e</w:t>
      </w:r>
      <w:r w:rsidRPr="006E0C2F">
        <w:rPr>
          <w:snapToGrid w:val="0"/>
        </w:rPr>
        <w:t>xplanations</w:t>
      </w:r>
      <w:r w:rsidRPr="006E0C2F">
        <w:t xml:space="preserve"> (clarifications) of the Procurement Procedure documentation</w:t>
      </w:r>
      <w:r w:rsidRPr="006E0C2F">
        <w:rPr>
          <w:snapToGrid w:val="0"/>
        </w:rPr>
        <w:t>;</w:t>
      </w:r>
    </w:p>
    <w:p w14:paraId="5D106A71" w14:textId="77777777" w:rsidR="000538AE" w:rsidRPr="006E0C2F" w:rsidRDefault="000538AE" w:rsidP="000538AE">
      <w:pPr>
        <w:pStyle w:val="H2a"/>
      </w:pPr>
      <w:r>
        <w:t xml:space="preserve">the </w:t>
      </w:r>
      <w:r w:rsidRPr="006E0C2F">
        <w:t>Procurement Procedure</w:t>
      </w:r>
      <w:r w:rsidRPr="006E0C2F" w:rsidDel="00D215B5">
        <w:rPr>
          <w:snapToGrid w:val="0"/>
        </w:rPr>
        <w:t xml:space="preserve"> </w:t>
      </w:r>
      <w:r w:rsidRPr="006E0C2F">
        <w:t>documents with the annexes;</w:t>
      </w:r>
    </w:p>
    <w:p w14:paraId="59D065CA" w14:textId="77777777" w:rsidR="000538AE" w:rsidRPr="006E0C2F" w:rsidRDefault="000538AE" w:rsidP="000538AE">
      <w:pPr>
        <w:pStyle w:val="H2a"/>
      </w:pPr>
      <w:r>
        <w:rPr>
          <w:snapToGrid w:val="0"/>
        </w:rPr>
        <w:t>c</w:t>
      </w:r>
      <w:r w:rsidRPr="006E0C2F">
        <w:rPr>
          <w:snapToGrid w:val="0"/>
        </w:rPr>
        <w:t>larifications</w:t>
      </w:r>
      <w:r w:rsidRPr="006E0C2F">
        <w:t xml:space="preserve"> </w:t>
      </w:r>
      <w:r w:rsidRPr="006E0C2F">
        <w:rPr>
          <w:snapToGrid w:val="0"/>
        </w:rPr>
        <w:t>o</w:t>
      </w:r>
      <w:r w:rsidRPr="006E0C2F">
        <w:t xml:space="preserve">f the </w:t>
      </w:r>
      <w:r>
        <w:t>Contractor’s</w:t>
      </w:r>
      <w:r w:rsidRPr="006E0C2F">
        <w:t xml:space="preserve"> Proposal;</w:t>
      </w:r>
    </w:p>
    <w:p w14:paraId="2ADDD013" w14:textId="77777777" w:rsidR="000538AE" w:rsidRPr="006E0C2F" w:rsidRDefault="000538AE" w:rsidP="000538AE">
      <w:pPr>
        <w:pStyle w:val="H2a"/>
      </w:pPr>
      <w:r>
        <w:rPr>
          <w:snapToGrid w:val="0"/>
        </w:rPr>
        <w:t>the Contractor’s</w:t>
      </w:r>
      <w:r w:rsidRPr="006E0C2F">
        <w:t xml:space="preserve"> Proposal;</w:t>
      </w:r>
    </w:p>
    <w:p w14:paraId="1A842CA4" w14:textId="77777777" w:rsidR="000538AE" w:rsidRPr="006E0C2F" w:rsidRDefault="000538AE" w:rsidP="000538AE">
      <w:pPr>
        <w:pStyle w:val="H2a"/>
      </w:pPr>
      <w:r>
        <w:t>a</w:t>
      </w:r>
      <w:r w:rsidRPr="006E0C2F">
        <w:t xml:space="preserve">ll </w:t>
      </w:r>
      <w:r w:rsidRPr="006E0C2F">
        <w:rPr>
          <w:snapToGrid w:val="0"/>
        </w:rPr>
        <w:t>other</w:t>
      </w:r>
      <w:r w:rsidRPr="006E0C2F">
        <w:t xml:space="preserve"> Annexes of the Agreement.</w:t>
      </w:r>
    </w:p>
    <w:p w14:paraId="5BB14AD8" w14:textId="77777777" w:rsidR="000538AE" w:rsidRPr="005D528B" w:rsidRDefault="000538AE" w:rsidP="000538AE">
      <w:pPr>
        <w:pStyle w:val="H1"/>
      </w:pPr>
      <w:bookmarkStart w:id="558" w:name="_Toc98339964"/>
      <w:r w:rsidRPr="005D528B">
        <w:t>SERVICES</w:t>
      </w:r>
      <w:bookmarkEnd w:id="558"/>
    </w:p>
    <w:p w14:paraId="3B91344F"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vanish/>
          <w:lang w:val="en-GB"/>
        </w:rPr>
      </w:pPr>
    </w:p>
    <w:p w14:paraId="4C908D7F" w14:textId="77777777" w:rsidR="000538AE" w:rsidRPr="00343EE7" w:rsidRDefault="000538AE" w:rsidP="000538AE">
      <w:pPr>
        <w:pStyle w:val="H2"/>
      </w:pPr>
      <w:bookmarkStart w:id="559" w:name="_Ref93904807"/>
      <w:r w:rsidRPr="00EC2825">
        <w:rPr>
          <w:u w:val="single"/>
        </w:rPr>
        <w:t>Services</w:t>
      </w:r>
      <w:r w:rsidRPr="006E0C2F">
        <w:t xml:space="preserve">. </w:t>
      </w:r>
      <w:r>
        <w:t>The Company hereby engages, and the Contractor accepts such engagement and hereby undertakes to provide the services (the “</w:t>
      </w:r>
      <w:r>
        <w:rPr>
          <w:u w:val="single"/>
        </w:rPr>
        <w:t>Services</w:t>
      </w:r>
      <w:r>
        <w:t>”</w:t>
      </w:r>
      <w:r w:rsidRPr="00073213">
        <w:t>) described</w:t>
      </w:r>
      <w:r>
        <w:t xml:space="preserve"> under this Agreement (including the Technical Specification, </w:t>
      </w:r>
      <w:r w:rsidRPr="00FC1A8F">
        <w:rPr>
          <w:b/>
          <w:bCs/>
        </w:rPr>
        <w:fldChar w:fldCharType="begin"/>
      </w:r>
      <w:r w:rsidRPr="00FC1A8F">
        <w:rPr>
          <w:b/>
          <w:bCs/>
        </w:rPr>
        <w:instrText xml:space="preserve"> REF _Ref97487496 \h  \* MERGEFORMAT </w:instrText>
      </w:r>
      <w:r w:rsidRPr="00FC1A8F">
        <w:rPr>
          <w:b/>
          <w:bCs/>
        </w:rPr>
      </w:r>
      <w:r w:rsidRPr="00FC1A8F">
        <w:rPr>
          <w:b/>
          <w:bCs/>
        </w:rPr>
        <w:fldChar w:fldCharType="separate"/>
      </w:r>
      <w:r w:rsidRPr="00D91CF6">
        <w:rPr>
          <w:b/>
          <w:bCs/>
        </w:rPr>
        <w:t>Annex B: Financial Proposal</w:t>
      </w:r>
      <w:r w:rsidRPr="00FC1A8F">
        <w:rPr>
          <w:b/>
          <w:bCs/>
        </w:rPr>
        <w:fldChar w:fldCharType="end"/>
      </w:r>
      <w:r>
        <w:t xml:space="preserve"> and other Annexes), including:</w:t>
      </w:r>
      <w:bookmarkEnd w:id="559"/>
    </w:p>
    <w:p w14:paraId="60910FF6" w14:textId="77777777" w:rsidR="000538AE" w:rsidRPr="00A12097" w:rsidRDefault="000538AE" w:rsidP="000538AE">
      <w:pPr>
        <w:pStyle w:val="H3"/>
      </w:pPr>
      <w:r w:rsidRPr="00A12097">
        <w:t>reservation, delivery and, if necessary, change and cancellation of air, rail, road and water transport tickets;</w:t>
      </w:r>
    </w:p>
    <w:p w14:paraId="381E2D81" w14:textId="77777777" w:rsidR="000538AE" w:rsidRPr="00A12097" w:rsidRDefault="000538AE" w:rsidP="000538AE">
      <w:pPr>
        <w:pStyle w:val="H3"/>
      </w:pPr>
      <w:r w:rsidRPr="00A12097">
        <w:t>transfer processing and, if necessary, also change and cancellation;</w:t>
      </w:r>
    </w:p>
    <w:p w14:paraId="78C47F3B" w14:textId="77777777" w:rsidR="000538AE" w:rsidRPr="00A12097" w:rsidRDefault="000538AE" w:rsidP="000538AE">
      <w:pPr>
        <w:pStyle w:val="H3"/>
      </w:pPr>
      <w:r w:rsidRPr="00A12097">
        <w:t>hotel reservations, delivery of reservations and, if necessary, change and cancellation;</w:t>
      </w:r>
    </w:p>
    <w:p w14:paraId="255204AE" w14:textId="77777777" w:rsidR="000538AE" w:rsidRPr="00A12097" w:rsidRDefault="000538AE" w:rsidP="000538AE">
      <w:pPr>
        <w:pStyle w:val="H3"/>
      </w:pPr>
      <w:r w:rsidRPr="00A12097">
        <w:t>deposit, if required by the hotel reservation system;</w:t>
      </w:r>
    </w:p>
    <w:p w14:paraId="568A3FA2" w14:textId="77777777" w:rsidR="000538AE" w:rsidRPr="00A12097" w:rsidRDefault="000538AE" w:rsidP="000538AE">
      <w:pPr>
        <w:pStyle w:val="H3"/>
      </w:pPr>
      <w:r w:rsidRPr="00A12097">
        <w:t>reservation of meeting rooms;</w:t>
      </w:r>
    </w:p>
    <w:p w14:paraId="10B7FB14" w14:textId="77777777" w:rsidR="000538AE" w:rsidRDefault="000538AE" w:rsidP="000538AE">
      <w:pPr>
        <w:pStyle w:val="H3"/>
      </w:pPr>
      <w:r w:rsidRPr="00A12097">
        <w:t>processing and delivery of visas and, if necessary, cancellation</w:t>
      </w:r>
      <w:r>
        <w:t>;</w:t>
      </w:r>
    </w:p>
    <w:p w14:paraId="7D27DDD7" w14:textId="77777777" w:rsidR="000538AE" w:rsidRDefault="000538AE" w:rsidP="000538AE">
      <w:pPr>
        <w:pStyle w:val="H3"/>
      </w:pPr>
      <w:r w:rsidRPr="00A12097">
        <w:t>car rental reservation and, if necessary, cancellation</w:t>
      </w:r>
      <w:r>
        <w:t>;</w:t>
      </w:r>
    </w:p>
    <w:p w14:paraId="7D768E6B" w14:textId="77777777" w:rsidR="000538AE" w:rsidRDefault="000538AE" w:rsidP="000538AE">
      <w:pPr>
        <w:pStyle w:val="H3"/>
      </w:pPr>
      <w:r>
        <w:t>24-hour helpline and e-mail for solving urgent issues outside working hours and on weekends (for changing tickets, hotel reservations, cancellations, purchases as well for receiving other urgent information etc.);</w:t>
      </w:r>
    </w:p>
    <w:p w14:paraId="48428EE4" w14:textId="77777777" w:rsidR="000538AE" w:rsidRDefault="000538AE" w:rsidP="000538AE">
      <w:pPr>
        <w:pStyle w:val="H3"/>
      </w:pPr>
      <w:r>
        <w:t xml:space="preserve">other related and additional activities as specified under the Agreement. </w:t>
      </w:r>
    </w:p>
    <w:p w14:paraId="3C708996" w14:textId="77777777" w:rsidR="000538AE" w:rsidRDefault="000538AE" w:rsidP="000538AE">
      <w:pPr>
        <w:pStyle w:val="H2"/>
      </w:pPr>
      <w:r w:rsidRPr="009B651E">
        <w:rPr>
          <w:u w:val="single"/>
        </w:rPr>
        <w:t>Scope of the Services</w:t>
      </w:r>
      <w:r w:rsidRPr="009B651E">
        <w:t xml:space="preserve">. The </w:t>
      </w:r>
      <w:r w:rsidRPr="000566E4">
        <w:t>scope</w:t>
      </w:r>
      <w:r w:rsidRPr="009B651E">
        <w:t xml:space="preserve"> of the Service</w:t>
      </w:r>
      <w:r>
        <w:t>s</w:t>
      </w:r>
      <w:r w:rsidRPr="009B651E">
        <w:t xml:space="preserve"> covers all measures, including those not explicitly listed in the Agreement</w:t>
      </w:r>
      <w:r>
        <w:t xml:space="preserve"> </w:t>
      </w:r>
      <w:r w:rsidRPr="009B651E">
        <w:t xml:space="preserve">required for </w:t>
      </w:r>
      <w:r>
        <w:t xml:space="preserve">due </w:t>
      </w:r>
      <w:r w:rsidRPr="009B651E">
        <w:t xml:space="preserve">performance of </w:t>
      </w:r>
      <w:r>
        <w:t>the Services in accordance with the terms and conditions of the Agreement</w:t>
      </w:r>
      <w:r w:rsidRPr="009B651E">
        <w:t xml:space="preserve">. When achievement of the above results is not possible without performance of a measure not explicitly listed in the Agreement, then performance of such a measure is considered as contractual obligation of the Contractor according to the Agreement. </w:t>
      </w:r>
      <w:r>
        <w:t>Such</w:t>
      </w:r>
      <w:r w:rsidRPr="009B651E">
        <w:t xml:space="preserve"> measures</w:t>
      </w:r>
      <w:r>
        <w:t xml:space="preserve"> include</w:t>
      </w:r>
      <w:r w:rsidRPr="009B651E">
        <w:t>,</w:t>
      </w:r>
      <w:r>
        <w:t xml:space="preserve"> but are</w:t>
      </w:r>
      <w:r w:rsidRPr="009B651E">
        <w:t xml:space="preserve"> not limited to</w:t>
      </w:r>
      <w:r>
        <w:t>:</w:t>
      </w:r>
    </w:p>
    <w:p w14:paraId="445B0147" w14:textId="77777777" w:rsidR="000538AE" w:rsidRDefault="000538AE" w:rsidP="000538AE">
      <w:pPr>
        <w:pStyle w:val="H3"/>
      </w:pPr>
      <w:bookmarkStart w:id="560" w:name="_Ref93495231"/>
      <w:r w:rsidRPr="008F7B92">
        <w:lastRenderedPageBreak/>
        <w:t>interviews with the Company, its executives, officers, employees</w:t>
      </w:r>
      <w:r>
        <w:t>;</w:t>
      </w:r>
    </w:p>
    <w:bookmarkEnd w:id="560"/>
    <w:p w14:paraId="724CED10" w14:textId="77777777" w:rsidR="000538AE" w:rsidRPr="000C7F7B" w:rsidRDefault="000538AE" w:rsidP="000538AE">
      <w:pPr>
        <w:pStyle w:val="H3"/>
      </w:pPr>
      <w:r w:rsidRPr="000C7F7B">
        <w:t xml:space="preserve">obtaining of data, studies, </w:t>
      </w:r>
      <w:r>
        <w:t>other</w:t>
      </w:r>
      <w:r w:rsidRPr="000C7F7B">
        <w:t xml:space="preserve"> information</w:t>
      </w:r>
      <w:r>
        <w:t xml:space="preserve"> etc.</w:t>
      </w:r>
      <w:r w:rsidRPr="000C7F7B">
        <w:t xml:space="preserve"> from the </w:t>
      </w:r>
      <w:r>
        <w:t>Company and the</w:t>
      </w:r>
      <w:r w:rsidRPr="000C7F7B">
        <w:t xml:space="preserve"> </w:t>
      </w:r>
      <w:r>
        <w:t>t</w:t>
      </w:r>
      <w:r w:rsidRPr="000C7F7B">
        <w:t xml:space="preserve">hird </w:t>
      </w:r>
      <w:r>
        <w:t>parties</w:t>
      </w:r>
      <w:r w:rsidRPr="000C7F7B">
        <w:t>,</w:t>
      </w:r>
      <w:r>
        <w:t xml:space="preserve"> as well as assessment, </w:t>
      </w:r>
      <w:r w:rsidRPr="000C7F7B">
        <w:t>structuring</w:t>
      </w:r>
      <w:r>
        <w:t xml:space="preserve"> and other relevant use of such data, studies or other </w:t>
      </w:r>
      <w:r w:rsidRPr="000C7F7B">
        <w:t>information</w:t>
      </w:r>
      <w:r>
        <w:t>;</w:t>
      </w:r>
    </w:p>
    <w:p w14:paraId="0C2F6AB6" w14:textId="77777777" w:rsidR="000538AE" w:rsidRDefault="000538AE" w:rsidP="000538AE">
      <w:pPr>
        <w:pStyle w:val="H3"/>
      </w:pPr>
      <w:r w:rsidRPr="00C4119E">
        <w:t xml:space="preserve">providing advice to the </w:t>
      </w:r>
      <w:r>
        <w:t>Company or relevant third parties</w:t>
      </w:r>
      <w:r w:rsidRPr="00C4119E">
        <w:t xml:space="preserve"> to the extent required for performance of the </w:t>
      </w:r>
      <w:r>
        <w:t>S</w:t>
      </w:r>
      <w:r w:rsidRPr="00C4119E">
        <w:t>ervices</w:t>
      </w:r>
      <w:r>
        <w:t>;</w:t>
      </w:r>
    </w:p>
    <w:p w14:paraId="121D912D" w14:textId="77777777" w:rsidR="000538AE" w:rsidRDefault="000538AE" w:rsidP="000538AE">
      <w:pPr>
        <w:pStyle w:val="H3"/>
      </w:pPr>
      <w:r w:rsidRPr="00A27337">
        <w:t>taking other measures required for due provision of the Services and performance of the Agreement</w:t>
      </w:r>
      <w:r>
        <w:t>.</w:t>
      </w:r>
    </w:p>
    <w:p w14:paraId="135722A6" w14:textId="77777777" w:rsidR="000538AE" w:rsidRDefault="000538AE" w:rsidP="000538AE">
      <w:pPr>
        <w:pStyle w:val="H2"/>
      </w:pPr>
      <w:r>
        <w:rPr>
          <w:iCs/>
          <w:u w:val="single"/>
        </w:rPr>
        <w:t>Co-operation</w:t>
      </w:r>
      <w:r w:rsidRPr="006E0C2F">
        <w:t>. The Parties shall cooperate with one another to fulfil their respective obligations under this Agreement. Parties shall endeavour to maintain good working relationships among all personnel engaged toward provision of the Services.</w:t>
      </w:r>
    </w:p>
    <w:p w14:paraId="10D8EFBB" w14:textId="77777777" w:rsidR="000538AE" w:rsidRPr="00334946" w:rsidRDefault="000538AE" w:rsidP="000538AE">
      <w:pPr>
        <w:pStyle w:val="H2"/>
        <w:rPr>
          <w:iCs/>
          <w:u w:val="single"/>
        </w:rPr>
      </w:pPr>
      <w:r>
        <w:rPr>
          <w:iCs/>
          <w:u w:val="single"/>
        </w:rPr>
        <w:t>Engagement</w:t>
      </w:r>
      <w:r w:rsidRPr="00272BB2">
        <w:rPr>
          <w:iCs/>
        </w:rPr>
        <w:t>.</w:t>
      </w:r>
      <w:r w:rsidRPr="00140D75">
        <w:rPr>
          <w:iCs/>
        </w:rPr>
        <w:t xml:space="preserve"> </w:t>
      </w:r>
      <w:r>
        <w:rPr>
          <w:iCs/>
        </w:rPr>
        <w:t>Contractor</w:t>
      </w:r>
      <w:r w:rsidRPr="00140D75">
        <w:rPr>
          <w:iCs/>
        </w:rPr>
        <w:t xml:space="preserve"> shall be engaged by the </w:t>
      </w:r>
      <w:r>
        <w:rPr>
          <w:iCs/>
        </w:rPr>
        <w:t xml:space="preserve">Company </w:t>
      </w:r>
      <w:r w:rsidRPr="00140D75">
        <w:rPr>
          <w:iCs/>
        </w:rPr>
        <w:t>to provide the Services on an on-demand basis</w:t>
      </w:r>
      <w:r>
        <w:rPr>
          <w:iCs/>
        </w:rPr>
        <w:t xml:space="preserve">. </w:t>
      </w:r>
      <w:r w:rsidRPr="00727662">
        <w:rPr>
          <w:iCs/>
        </w:rPr>
        <w:t xml:space="preserve">The Agreement does not impose an obligation whatsoever on the </w:t>
      </w:r>
      <w:r>
        <w:rPr>
          <w:iCs/>
        </w:rPr>
        <w:t>Company</w:t>
      </w:r>
      <w:r w:rsidRPr="00727662">
        <w:rPr>
          <w:iCs/>
        </w:rPr>
        <w:t xml:space="preserve"> to appoint the </w:t>
      </w:r>
      <w:r>
        <w:rPr>
          <w:iCs/>
        </w:rPr>
        <w:t>Contractor</w:t>
      </w:r>
      <w:r w:rsidRPr="00727662">
        <w:rPr>
          <w:iCs/>
        </w:rPr>
        <w:t xml:space="preserve"> to provide any particular </w:t>
      </w:r>
      <w:r w:rsidRPr="00244F96">
        <w:rPr>
          <w:iCs/>
        </w:rPr>
        <w:t>amount of Services</w:t>
      </w:r>
      <w:r>
        <w:rPr>
          <w:iCs/>
        </w:rPr>
        <w:t>,</w:t>
      </w:r>
      <w:r w:rsidRPr="00244F96">
        <w:rPr>
          <w:iCs/>
        </w:rPr>
        <w:t xml:space="preserve"> nor does it guarantee any exclusive right to the Contractor to provide Services to the Company.</w:t>
      </w:r>
      <w:r>
        <w:rPr>
          <w:iCs/>
        </w:rPr>
        <w:t xml:space="preserve"> The Company is </w:t>
      </w:r>
      <w:r w:rsidRPr="000601E5">
        <w:rPr>
          <w:iCs/>
        </w:rPr>
        <w:t xml:space="preserve">under no obligation to </w:t>
      </w:r>
      <w:r>
        <w:rPr>
          <w:iCs/>
        </w:rPr>
        <w:t>o</w:t>
      </w:r>
      <w:r w:rsidRPr="000601E5">
        <w:rPr>
          <w:iCs/>
        </w:rPr>
        <w:t>rder</w:t>
      </w:r>
      <w:r>
        <w:rPr>
          <w:iCs/>
        </w:rPr>
        <w:t xml:space="preserve"> the</w:t>
      </w:r>
      <w:r w:rsidRPr="000601E5">
        <w:rPr>
          <w:iCs/>
        </w:rPr>
        <w:t xml:space="preserve"> Services for the Total </w:t>
      </w:r>
      <w:r>
        <w:rPr>
          <w:iCs/>
        </w:rPr>
        <w:t>V</w:t>
      </w:r>
      <w:r w:rsidRPr="000601E5">
        <w:rPr>
          <w:iCs/>
        </w:rPr>
        <w:t xml:space="preserve">alue of the </w:t>
      </w:r>
      <w:r w:rsidRPr="00A606A4">
        <w:rPr>
          <w:iCs/>
        </w:rPr>
        <w:t>Agreement. Within</w:t>
      </w:r>
      <w:r w:rsidRPr="00334946">
        <w:rPr>
          <w:iCs/>
        </w:rPr>
        <w:t xml:space="preserve"> execution of the Agreement the Company will make orders for the Services solely according to its needs and finances</w:t>
      </w:r>
      <w:r>
        <w:rPr>
          <w:iCs/>
        </w:rPr>
        <w:t>.</w:t>
      </w:r>
    </w:p>
    <w:p w14:paraId="6D719FF7" w14:textId="77777777" w:rsidR="000538AE" w:rsidRDefault="000538AE" w:rsidP="000538AE">
      <w:pPr>
        <w:pStyle w:val="H1"/>
      </w:pPr>
      <w:bookmarkStart w:id="561" w:name="_Toc98339965"/>
      <w:r>
        <w:t>TOTAL VALUE AND TERM OF THE AGREEMENT</w:t>
      </w:r>
      <w:bookmarkEnd w:id="561"/>
    </w:p>
    <w:p w14:paraId="3B12A810" w14:textId="77777777" w:rsidR="000538AE" w:rsidRDefault="000538AE" w:rsidP="000538AE">
      <w:pPr>
        <w:pStyle w:val="H2"/>
      </w:pPr>
      <w:bookmarkStart w:id="562" w:name="_Ref98088620"/>
      <w:r w:rsidRPr="00741F0B">
        <w:rPr>
          <w:u w:val="single"/>
        </w:rPr>
        <w:t>Total Value</w:t>
      </w:r>
      <w:r w:rsidRPr="00741F0B">
        <w:t>. The total value of the Agreement is [</w:t>
      </w:r>
      <w:r w:rsidRPr="001A53AB">
        <w:rPr>
          <w:rFonts w:ascii="Arial" w:hAnsi="Arial" w:cs="Arial"/>
          <w:shd w:val="clear" w:color="auto" w:fill="F7CAAC" w:themeFill="accent2" w:themeFillTint="66"/>
        </w:rPr>
        <w:t>●</w:t>
      </w:r>
      <w:r w:rsidRPr="00741F0B">
        <w:t>] EUR ([</w:t>
      </w:r>
      <w:r w:rsidRPr="001A53AB">
        <w:rPr>
          <w:rFonts w:ascii="Arial" w:hAnsi="Arial" w:cs="Arial"/>
          <w:shd w:val="clear" w:color="auto" w:fill="F7CAAC" w:themeFill="accent2" w:themeFillTint="66"/>
        </w:rPr>
        <w:t>●</w:t>
      </w:r>
      <w:r w:rsidRPr="00741F0B">
        <w:t xml:space="preserve">]euro), excluding VAT (the </w:t>
      </w:r>
      <w:r w:rsidRPr="00741F0B">
        <w:rPr>
          <w:rFonts w:cs="Myriad Pro"/>
        </w:rPr>
        <w:t>“</w:t>
      </w:r>
      <w:r w:rsidRPr="001A53AB">
        <w:rPr>
          <w:u w:val="single"/>
        </w:rPr>
        <w:t>Total Value</w:t>
      </w:r>
      <w:r w:rsidRPr="00741F0B">
        <w:rPr>
          <w:rFonts w:cs="Myriad Pro"/>
        </w:rPr>
        <w:t>”</w:t>
      </w:r>
      <w:r w:rsidRPr="00741F0B">
        <w:t xml:space="preserve">). </w:t>
      </w:r>
      <w:r>
        <w:t>The Total Value includes:</w:t>
      </w:r>
      <w:bookmarkEnd w:id="562"/>
    </w:p>
    <w:p w14:paraId="55C645DA" w14:textId="77777777" w:rsidR="000538AE" w:rsidRDefault="000538AE" w:rsidP="000538AE">
      <w:pPr>
        <w:pStyle w:val="H3"/>
      </w:pPr>
      <w:r>
        <w:t>Fees paid to the Contractor;</w:t>
      </w:r>
    </w:p>
    <w:p w14:paraId="3272A672" w14:textId="77777777" w:rsidR="000538AE" w:rsidRDefault="000538AE" w:rsidP="000538AE">
      <w:pPr>
        <w:pStyle w:val="H3"/>
      </w:pPr>
      <w:r>
        <w:t xml:space="preserve">Payments which shall be paid to direct service providers (payments which are specified in Clause </w:t>
      </w:r>
      <w:r>
        <w:fldChar w:fldCharType="begin"/>
      </w:r>
      <w:r>
        <w:instrText xml:space="preserve"> REF _Ref98337841 \r \h </w:instrText>
      </w:r>
      <w:r>
        <w:fldChar w:fldCharType="separate"/>
      </w:r>
      <w:r>
        <w:t>5.2</w:t>
      </w:r>
      <w:r>
        <w:fldChar w:fldCharType="end"/>
      </w:r>
      <w:r>
        <w:t xml:space="preserve">). </w:t>
      </w:r>
    </w:p>
    <w:p w14:paraId="73682C9E" w14:textId="77777777" w:rsidR="000538AE" w:rsidRPr="00741F0B" w:rsidRDefault="000538AE" w:rsidP="000538AE">
      <w:pPr>
        <w:pStyle w:val="H2"/>
      </w:pPr>
      <w:bookmarkStart w:id="563" w:name="_Ref98339687"/>
      <w:r w:rsidRPr="00B22D3C">
        <w:rPr>
          <w:u w:val="single"/>
        </w:rPr>
        <w:t>Term</w:t>
      </w:r>
      <w:r w:rsidRPr="00272BB2">
        <w:t>.</w:t>
      </w:r>
      <w:r>
        <w:t xml:space="preserve"> </w:t>
      </w:r>
      <w:r w:rsidRPr="00741F0B">
        <w:t xml:space="preserve">The Agreement term is </w:t>
      </w:r>
      <w:r>
        <w:t>36</w:t>
      </w:r>
      <w:r w:rsidRPr="00741F0B">
        <w:t xml:space="preserve"> (t</w:t>
      </w:r>
      <w:r>
        <w:t>hirty</w:t>
      </w:r>
      <w:r w:rsidRPr="00741F0B">
        <w:t>-</w:t>
      </w:r>
      <w:r>
        <w:t>six</w:t>
      </w:r>
      <w:r w:rsidRPr="00741F0B">
        <w:t xml:space="preserve">) months starting from the </w:t>
      </w:r>
      <w:r>
        <w:t>Signing</w:t>
      </w:r>
      <w:r w:rsidRPr="00741F0B">
        <w:t xml:space="preserve"> Date or until the Total Value is reached, whichever comes first. In case the Total Value has not been reached, yet the initial </w:t>
      </w:r>
      <w:r>
        <w:t>36</w:t>
      </w:r>
      <w:r w:rsidRPr="00741F0B">
        <w:t xml:space="preserve"> (t</w:t>
      </w:r>
      <w:r>
        <w:t>hirty</w:t>
      </w:r>
      <w:r w:rsidRPr="00741F0B">
        <w:t>-</w:t>
      </w:r>
      <w:r>
        <w:t>six</w:t>
      </w:r>
      <w:r w:rsidRPr="00741F0B">
        <w:t xml:space="preserve">) month term has passed, then the Agreement can be </w:t>
      </w:r>
      <w:r w:rsidRPr="00FC53C7">
        <w:t>further prolonged for an</w:t>
      </w:r>
      <w:r w:rsidRPr="00741F0B">
        <w:t xml:space="preserve"> additional 1 (one) year, or until the Total Value has been reached, whichever comes first.</w:t>
      </w:r>
      <w:bookmarkEnd w:id="563"/>
    </w:p>
    <w:p w14:paraId="7E8494FE" w14:textId="77777777" w:rsidR="000538AE" w:rsidRDefault="000538AE" w:rsidP="000538AE">
      <w:pPr>
        <w:pStyle w:val="H2"/>
      </w:pPr>
      <w:r w:rsidRPr="00B22D3C">
        <w:rPr>
          <w:u w:val="single"/>
        </w:rPr>
        <w:t xml:space="preserve">Expiry and </w:t>
      </w:r>
      <w:r>
        <w:rPr>
          <w:u w:val="single"/>
        </w:rPr>
        <w:t>t</w:t>
      </w:r>
      <w:r w:rsidRPr="00B22D3C">
        <w:rPr>
          <w:u w:val="single"/>
        </w:rPr>
        <w:t>ermination</w:t>
      </w:r>
      <w:r>
        <w:rPr>
          <w:i/>
          <w:iCs/>
        </w:rPr>
        <w:t xml:space="preserve">. </w:t>
      </w:r>
      <w:r>
        <w:t>After the expiry of the Agreement term or once the Total Value has been reached, no more new requests for the Services can be issued by the Company. The Agreement terminates once all of the existing Services are fully completed by the Contractor and approved by the Company and the Parties have fulfilled their contractual obligations arising out of the Agreement.</w:t>
      </w:r>
    </w:p>
    <w:p w14:paraId="3F54CE2F" w14:textId="77777777" w:rsidR="000538AE" w:rsidRPr="002477C4" w:rsidRDefault="000538AE" w:rsidP="000538AE">
      <w:pPr>
        <w:pStyle w:val="H1"/>
      </w:pPr>
      <w:bookmarkStart w:id="564" w:name="_Toc98339966"/>
      <w:r w:rsidRPr="00895B25">
        <w:t>ORDERS PROCEDURE</w:t>
      </w:r>
      <w:bookmarkEnd w:id="564"/>
    </w:p>
    <w:p w14:paraId="3376A8EE" w14:textId="77777777" w:rsidR="000538AE" w:rsidRPr="00A345B1"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vanish/>
          <w:color w:val="FF0000"/>
          <w:lang w:val="en-GB"/>
        </w:rPr>
      </w:pPr>
    </w:p>
    <w:p w14:paraId="6A3B93B7" w14:textId="77777777" w:rsidR="000538AE" w:rsidRPr="008750D1" w:rsidRDefault="000538AE" w:rsidP="000538AE">
      <w:pPr>
        <w:pStyle w:val="H2"/>
      </w:pPr>
      <w:bookmarkStart w:id="565" w:name="_Ref98136187"/>
      <w:bookmarkStart w:id="566" w:name="_Ref516214920"/>
      <w:bookmarkStart w:id="567" w:name="_Ref93815291"/>
      <w:r w:rsidRPr="0074165C">
        <w:rPr>
          <w:u w:val="single"/>
        </w:rPr>
        <w:t>Ordering and communicating</w:t>
      </w:r>
      <w:r>
        <w:rPr>
          <w:u w:val="single"/>
        </w:rPr>
        <w:t xml:space="preserve"> channels</w:t>
      </w:r>
      <w:r w:rsidRPr="00272BB2">
        <w:t>.</w:t>
      </w:r>
      <w:r>
        <w:t xml:space="preserve"> </w:t>
      </w:r>
      <w:r w:rsidRPr="008750D1">
        <w:t xml:space="preserve">The Contractor shall provide </w:t>
      </w:r>
      <w:r>
        <w:t>following channels</w:t>
      </w:r>
      <w:r w:rsidRPr="008750D1">
        <w:t xml:space="preserve"> for the Service </w:t>
      </w:r>
      <w:r>
        <w:t>orders</w:t>
      </w:r>
      <w:r w:rsidRPr="008750D1">
        <w:t xml:space="preserve"> and other related matters, which can be used by the Company</w:t>
      </w:r>
      <w:r>
        <w:t>’s Representatives</w:t>
      </w:r>
      <w:r w:rsidRPr="008750D1">
        <w:t xml:space="preserve"> without any interference:</w:t>
      </w:r>
      <w:bookmarkEnd w:id="565"/>
    </w:p>
    <w:p w14:paraId="0A9ECAD8" w14:textId="77777777" w:rsidR="000538AE" w:rsidRPr="005262E4" w:rsidRDefault="000538AE" w:rsidP="000538AE">
      <w:pPr>
        <w:pStyle w:val="H3"/>
        <w:rPr>
          <w:b/>
          <w:bCs/>
        </w:rPr>
      </w:pPr>
      <w:r>
        <w:t xml:space="preserve">telephone line for </w:t>
      </w:r>
      <w:r w:rsidRPr="008750D1">
        <w:t xml:space="preserve">the Service </w:t>
      </w:r>
      <w:r>
        <w:t>order</w:t>
      </w:r>
      <w:r w:rsidRPr="008750D1">
        <w:t>s</w:t>
      </w:r>
      <w:r>
        <w:t xml:space="preserve"> and communication on business</w:t>
      </w:r>
      <w:r w:rsidRPr="005262E4">
        <w:t xml:space="preserve"> days from 8:30 to 17</w:t>
      </w:r>
      <w:r>
        <w:t>.</w:t>
      </w:r>
      <w:r w:rsidRPr="005262E4">
        <w:t>00</w:t>
      </w:r>
      <w:r>
        <w:t xml:space="preserve">: </w:t>
      </w:r>
      <w:r w:rsidRPr="005262E4">
        <w:rPr>
          <w:b/>
          <w:bCs/>
        </w:rPr>
        <w:t>phone: [</w:t>
      </w:r>
      <w:r w:rsidRPr="005262E4">
        <w:rPr>
          <w:rFonts w:ascii="Arial" w:hAnsi="Arial" w:cs="Arial"/>
          <w:b/>
          <w:bCs/>
          <w:shd w:val="clear" w:color="auto" w:fill="F7CAAC" w:themeFill="accent2" w:themeFillTint="66"/>
        </w:rPr>
        <w:t>●</w:t>
      </w:r>
      <w:r w:rsidRPr="005262E4">
        <w:rPr>
          <w:b/>
          <w:bCs/>
        </w:rPr>
        <w:t>]</w:t>
      </w:r>
      <w:r w:rsidRPr="005262E4">
        <w:t>;</w:t>
      </w:r>
    </w:p>
    <w:p w14:paraId="08D88183" w14:textId="77777777" w:rsidR="000538AE" w:rsidRPr="005262E4" w:rsidRDefault="000538AE" w:rsidP="000538AE">
      <w:pPr>
        <w:pStyle w:val="H3"/>
      </w:pPr>
      <w:r>
        <w:t>e-mail address</w:t>
      </w:r>
      <w:r w:rsidRPr="005262E4">
        <w:t xml:space="preserve"> </w:t>
      </w:r>
      <w:r>
        <w:t>for</w:t>
      </w:r>
      <w:r w:rsidRPr="008750D1">
        <w:t xml:space="preserve"> the Service </w:t>
      </w:r>
      <w:r>
        <w:t>orders and communication on business</w:t>
      </w:r>
      <w:r w:rsidRPr="005262E4">
        <w:t xml:space="preserve"> days from 8:30 to 17</w:t>
      </w:r>
      <w:r>
        <w:t>.</w:t>
      </w:r>
      <w:r w:rsidRPr="005262E4">
        <w:t>00</w:t>
      </w:r>
      <w:r>
        <w:t>:</w:t>
      </w:r>
      <w:r w:rsidRPr="005262E4">
        <w:rPr>
          <w:b/>
          <w:bCs/>
        </w:rPr>
        <w:t xml:space="preserve"> </w:t>
      </w:r>
      <w:r>
        <w:rPr>
          <w:b/>
          <w:bCs/>
        </w:rPr>
        <w:t>e-mail</w:t>
      </w:r>
      <w:r w:rsidRPr="005262E4">
        <w:rPr>
          <w:b/>
          <w:bCs/>
        </w:rPr>
        <w:t>: [</w:t>
      </w:r>
      <w:r w:rsidRPr="005262E4">
        <w:rPr>
          <w:rFonts w:ascii="Arial" w:hAnsi="Arial" w:cs="Arial"/>
          <w:b/>
          <w:bCs/>
          <w:shd w:val="clear" w:color="auto" w:fill="F7CAAC" w:themeFill="accent2" w:themeFillTint="66"/>
        </w:rPr>
        <w:t>●</w:t>
      </w:r>
      <w:r w:rsidRPr="005262E4">
        <w:rPr>
          <w:b/>
          <w:bCs/>
        </w:rPr>
        <w:t>]</w:t>
      </w:r>
      <w:r w:rsidRPr="005262E4">
        <w:t>;</w:t>
      </w:r>
    </w:p>
    <w:p w14:paraId="74ED252D" w14:textId="77777777" w:rsidR="000538AE" w:rsidRDefault="000538AE" w:rsidP="000538AE">
      <w:pPr>
        <w:pStyle w:val="H3"/>
      </w:pPr>
      <w:r w:rsidRPr="00FD34B6">
        <w:rPr>
          <w:rFonts w:eastAsia="Courier New"/>
          <w:lang w:val="en" w:eastAsia="ar-SA"/>
        </w:rPr>
        <w:t>24-hour helpline</w:t>
      </w:r>
      <w:r w:rsidRPr="002E75D6">
        <w:rPr>
          <w:rFonts w:eastAsia="Courier New"/>
          <w:lang w:val="en" w:eastAsia="ar-SA"/>
        </w:rPr>
        <w:t xml:space="preserve"> </w:t>
      </w:r>
      <w:r w:rsidRPr="00FD34B6">
        <w:rPr>
          <w:rFonts w:eastAsia="Courier New"/>
          <w:lang w:val="en" w:eastAsia="ar-SA"/>
        </w:rPr>
        <w:t>for</w:t>
      </w:r>
      <w:r w:rsidRPr="008750D1">
        <w:t xml:space="preserve"> the Service requests</w:t>
      </w:r>
      <w:r w:rsidRPr="00FD34B6">
        <w:rPr>
          <w:rFonts w:eastAsia="Courier New"/>
          <w:lang w:val="en" w:eastAsia="ar-SA"/>
        </w:rPr>
        <w:t xml:space="preserve"> </w:t>
      </w:r>
      <w:r>
        <w:rPr>
          <w:rFonts w:eastAsia="Courier New"/>
          <w:lang w:val="en" w:eastAsia="ar-SA"/>
        </w:rPr>
        <w:t xml:space="preserve">and communication regarding </w:t>
      </w:r>
      <w:r w:rsidRPr="00FD34B6">
        <w:rPr>
          <w:rFonts w:eastAsia="Courier New"/>
          <w:lang w:val="en" w:eastAsia="ar-SA"/>
        </w:rPr>
        <w:t>solving urgent issues</w:t>
      </w:r>
      <w:r>
        <w:rPr>
          <w:rFonts w:eastAsia="Courier New"/>
          <w:lang w:val="en" w:eastAsia="ar-SA"/>
        </w:rPr>
        <w:t xml:space="preserve"> </w:t>
      </w:r>
      <w:r w:rsidRPr="00FD34B6">
        <w:rPr>
          <w:rFonts w:eastAsia="Courier New"/>
          <w:lang w:val="en" w:eastAsia="ar-SA"/>
        </w:rPr>
        <w:t>outside working hours and on weekends</w:t>
      </w:r>
      <w:r>
        <w:rPr>
          <w:rFonts w:eastAsia="Courier New"/>
          <w:lang w:val="en" w:eastAsia="ar-SA"/>
        </w:rPr>
        <w:t xml:space="preserve">: </w:t>
      </w:r>
      <w:r w:rsidRPr="005262E4">
        <w:rPr>
          <w:b/>
          <w:bCs/>
        </w:rPr>
        <w:t>phone: [</w:t>
      </w:r>
      <w:r w:rsidRPr="005262E4">
        <w:rPr>
          <w:rFonts w:ascii="Arial" w:hAnsi="Arial" w:cs="Arial"/>
          <w:b/>
          <w:bCs/>
          <w:shd w:val="clear" w:color="auto" w:fill="F7CAAC" w:themeFill="accent2" w:themeFillTint="66"/>
        </w:rPr>
        <w:t>●</w:t>
      </w:r>
      <w:r w:rsidRPr="005262E4">
        <w:rPr>
          <w:b/>
          <w:bCs/>
        </w:rPr>
        <w:t>]</w:t>
      </w:r>
      <w:r>
        <w:t xml:space="preserve"> and </w:t>
      </w:r>
      <w:r>
        <w:rPr>
          <w:b/>
          <w:bCs/>
        </w:rPr>
        <w:t>e-mail</w:t>
      </w:r>
      <w:r w:rsidRPr="005262E4">
        <w:rPr>
          <w:b/>
          <w:bCs/>
        </w:rPr>
        <w:t>: [</w:t>
      </w:r>
      <w:r w:rsidRPr="005262E4">
        <w:rPr>
          <w:rFonts w:ascii="Arial" w:hAnsi="Arial" w:cs="Arial"/>
          <w:b/>
          <w:bCs/>
          <w:shd w:val="clear" w:color="auto" w:fill="F7CAAC" w:themeFill="accent2" w:themeFillTint="66"/>
        </w:rPr>
        <w:t>●</w:t>
      </w:r>
      <w:r w:rsidRPr="005262E4">
        <w:rPr>
          <w:b/>
          <w:bCs/>
        </w:rPr>
        <w:t>]</w:t>
      </w:r>
      <w:r>
        <w:t>.</w:t>
      </w:r>
    </w:p>
    <w:p w14:paraId="48B81E17" w14:textId="77777777" w:rsidR="000538AE" w:rsidRPr="00C025A8" w:rsidRDefault="000538AE" w:rsidP="000538AE">
      <w:pPr>
        <w:pStyle w:val="H2"/>
      </w:pPr>
      <w:r w:rsidRPr="00C025A8">
        <w:rPr>
          <w:u w:val="single"/>
        </w:rPr>
        <w:t>Electronic reservation systems</w:t>
      </w:r>
      <w:r w:rsidRPr="00272BB2">
        <w:t>.</w:t>
      </w:r>
      <w:r w:rsidRPr="005B5869">
        <w:t xml:space="preserve"> </w:t>
      </w:r>
      <w:r w:rsidRPr="00C025A8">
        <w:t>The Contractor shall use electronic reservation systems in order to provide the Services.</w:t>
      </w:r>
    </w:p>
    <w:p w14:paraId="5A67442D" w14:textId="77777777" w:rsidR="000538AE" w:rsidRDefault="000538AE" w:rsidP="000538AE">
      <w:pPr>
        <w:pStyle w:val="H2"/>
      </w:pPr>
      <w:r w:rsidRPr="00066F16">
        <w:rPr>
          <w:u w:val="single"/>
        </w:rPr>
        <w:t>Orders</w:t>
      </w:r>
      <w:r w:rsidRPr="00272BB2">
        <w:t>.</w:t>
      </w:r>
      <w:r w:rsidRPr="005B5869">
        <w:t xml:space="preserve"> </w:t>
      </w:r>
      <w:r w:rsidRPr="00066F16">
        <w:t xml:space="preserve">The Company shall place an order for the Services by its Representative in accordance with the procedure set out in Clause </w:t>
      </w:r>
      <w:r w:rsidRPr="00066F16">
        <w:fldChar w:fldCharType="begin"/>
      </w:r>
      <w:r w:rsidRPr="00066F16">
        <w:instrText xml:space="preserve"> REF _Ref98136187 \r \h </w:instrText>
      </w:r>
      <w:r>
        <w:instrText xml:space="preserve"> \* MERGEFORMAT </w:instrText>
      </w:r>
      <w:r w:rsidRPr="00066F16">
        <w:fldChar w:fldCharType="separate"/>
      </w:r>
      <w:r>
        <w:t>4.1</w:t>
      </w:r>
      <w:r w:rsidRPr="00066F16">
        <w:fldChar w:fldCharType="end"/>
      </w:r>
      <w:r>
        <w:t xml:space="preserve">, Clause </w:t>
      </w:r>
      <w:r>
        <w:fldChar w:fldCharType="begin"/>
      </w:r>
      <w:r>
        <w:instrText xml:space="preserve"> REF _Ref98137465 \r \h </w:instrText>
      </w:r>
      <w:r>
        <w:fldChar w:fldCharType="separate"/>
      </w:r>
      <w:r>
        <w:t>4.5</w:t>
      </w:r>
      <w:r>
        <w:fldChar w:fldCharType="end"/>
      </w:r>
      <w:r w:rsidRPr="00066F16">
        <w:t xml:space="preserve"> and </w:t>
      </w:r>
      <w:r w:rsidRPr="00066F16">
        <w:rPr>
          <w:b/>
          <w:bCs/>
        </w:rPr>
        <w:fldChar w:fldCharType="begin"/>
      </w:r>
      <w:r w:rsidRPr="00066F16">
        <w:rPr>
          <w:b/>
          <w:bCs/>
        </w:rPr>
        <w:instrText xml:space="preserve"> REF _Ref98068198 \h  \* MERGEFORMAT </w:instrText>
      </w:r>
      <w:r w:rsidRPr="00066F16">
        <w:rPr>
          <w:b/>
          <w:bCs/>
        </w:rPr>
      </w:r>
      <w:r w:rsidRPr="00066F16">
        <w:rPr>
          <w:b/>
          <w:bCs/>
        </w:rPr>
        <w:fldChar w:fldCharType="separate"/>
      </w:r>
      <w:r w:rsidRPr="00D91CF6">
        <w:rPr>
          <w:b/>
          <w:bCs/>
        </w:rPr>
        <w:t>Annex A: Technical Specification – Technical Proposal</w:t>
      </w:r>
      <w:r w:rsidRPr="00066F16">
        <w:rPr>
          <w:b/>
          <w:bCs/>
        </w:rPr>
        <w:fldChar w:fldCharType="end"/>
      </w:r>
      <w:r w:rsidRPr="00066F16">
        <w:rPr>
          <w:b/>
          <w:bCs/>
        </w:rPr>
        <w:t>.</w:t>
      </w:r>
      <w:bookmarkStart w:id="568" w:name="_Ref98137332"/>
    </w:p>
    <w:p w14:paraId="46AF5ACC" w14:textId="77777777" w:rsidR="000538AE" w:rsidRPr="00066F16" w:rsidRDefault="000538AE" w:rsidP="000538AE">
      <w:pPr>
        <w:pStyle w:val="H2"/>
      </w:pPr>
      <w:bookmarkStart w:id="569" w:name="_Ref98155103"/>
      <w:r w:rsidRPr="00066F16">
        <w:rPr>
          <w:u w:val="single"/>
        </w:rPr>
        <w:t xml:space="preserve">Order </w:t>
      </w:r>
      <w:r w:rsidRPr="002C0413">
        <w:rPr>
          <w:u w:val="single"/>
        </w:rPr>
        <w:t>management</w:t>
      </w:r>
      <w:r w:rsidRPr="002C0413">
        <w:t xml:space="preserve">. The Contractor shall process all orders for the Services placed by the Company not later than within </w:t>
      </w:r>
      <w:r w:rsidRPr="00AC43ED">
        <w:t>1 (one) hour of receipt of the order</w:t>
      </w:r>
      <w:r w:rsidRPr="002C0413">
        <w:t>, by submitting</w:t>
      </w:r>
      <w:r w:rsidRPr="00066F16">
        <w:t xml:space="preserve"> to the Company’s Representative appropriate options to choose from. Offered options shall contain information on hotel booking conditions, ticket change and cancellation policies and other essential terms regarding provision of the Services. In addition to previously mentioned,</w:t>
      </w:r>
      <w:r>
        <w:t xml:space="preserve"> an indication of the most advantageous option shall be provided.</w:t>
      </w:r>
      <w:r w:rsidRPr="00DD6EAF">
        <w:t xml:space="preserve"> In any case, the Company shall be entitled to determine which option to choose</w:t>
      </w:r>
      <w:r>
        <w:t>,</w:t>
      </w:r>
      <w:r w:rsidRPr="00DD6EAF">
        <w:t xml:space="preserve"> and the </w:t>
      </w:r>
      <w:r w:rsidRPr="00DD6EAF">
        <w:lastRenderedPageBreak/>
        <w:t>Contractor shall ensure that the Services are provided taking into account the Company’s wishes.</w:t>
      </w:r>
      <w:r>
        <w:t xml:space="preserve"> </w:t>
      </w:r>
      <w:r w:rsidRPr="002C4D2B">
        <w:t xml:space="preserve">The provisions of this </w:t>
      </w:r>
      <w:r>
        <w:t xml:space="preserve">Clause </w:t>
      </w:r>
      <w:r>
        <w:fldChar w:fldCharType="begin"/>
      </w:r>
      <w:r>
        <w:instrText xml:space="preserve"> REF _Ref98155103 \r \h </w:instrText>
      </w:r>
      <w:r>
        <w:fldChar w:fldCharType="separate"/>
      </w:r>
      <w:r>
        <w:t>4.4</w:t>
      </w:r>
      <w:r>
        <w:fldChar w:fldCharType="end"/>
      </w:r>
      <w:r w:rsidRPr="002C4D2B">
        <w:t xml:space="preserve"> shall not apply to emergency and crisis situations</w:t>
      </w:r>
      <w:bookmarkEnd w:id="568"/>
      <w:r>
        <w:t xml:space="preserve"> mentioned in Clause </w:t>
      </w:r>
      <w:r>
        <w:fldChar w:fldCharType="begin"/>
      </w:r>
      <w:r>
        <w:instrText xml:space="preserve"> REF _Ref98137358 \r \h </w:instrText>
      </w:r>
      <w:r>
        <w:fldChar w:fldCharType="separate"/>
      </w:r>
      <w:r>
        <w:t>4.5</w:t>
      </w:r>
      <w:r>
        <w:fldChar w:fldCharType="end"/>
      </w:r>
      <w:r>
        <w:t>.</w:t>
      </w:r>
      <w:bookmarkEnd w:id="569"/>
      <w:r>
        <w:t xml:space="preserve"> </w:t>
      </w:r>
    </w:p>
    <w:p w14:paraId="503B25E4" w14:textId="77777777" w:rsidR="000538AE" w:rsidRPr="00066F16" w:rsidRDefault="000538AE" w:rsidP="000538AE">
      <w:pPr>
        <w:pStyle w:val="H2"/>
        <w:rPr>
          <w:u w:val="single"/>
        </w:rPr>
      </w:pPr>
      <w:bookmarkStart w:id="570" w:name="_Ref98137465"/>
      <w:bookmarkStart w:id="571" w:name="_Ref98137913"/>
      <w:bookmarkStart w:id="572" w:name="_Ref98137358"/>
      <w:r w:rsidRPr="00066F16">
        <w:rPr>
          <w:u w:val="single"/>
        </w:rPr>
        <w:t>Emergency situations</w:t>
      </w:r>
      <w:r w:rsidRPr="00272BB2">
        <w:t>.</w:t>
      </w:r>
      <w:bookmarkEnd w:id="570"/>
      <w:r w:rsidRPr="00CA2C5A">
        <w:t xml:space="preserve"> </w:t>
      </w:r>
      <w:r w:rsidRPr="00FA02EA">
        <w:t>In emergenc</w:t>
      </w:r>
      <w:r>
        <w:t xml:space="preserve">y </w:t>
      </w:r>
      <w:r w:rsidRPr="00FA02EA">
        <w:t>and crisis situations</w:t>
      </w:r>
      <w:r>
        <w:t xml:space="preserve"> the Contractor shall provide the Services (</w:t>
      </w:r>
      <w:r w:rsidRPr="00FA02EA">
        <w:t>ticket and reservation delivery</w:t>
      </w:r>
      <w:r>
        <w:t xml:space="preserve">) </w:t>
      </w:r>
      <w:r w:rsidRPr="00B945CD">
        <w:t>electronically within [</w:t>
      </w:r>
      <w:r w:rsidRPr="00B945CD">
        <w:rPr>
          <w:rFonts w:ascii="Arial" w:hAnsi="Arial" w:cs="Arial"/>
          <w:bCs/>
          <w:shd w:val="clear" w:color="auto" w:fill="F7CAAC" w:themeFill="accent2" w:themeFillTint="66"/>
        </w:rPr>
        <w:t>●</w:t>
      </w:r>
      <w:r w:rsidRPr="00B945CD">
        <w:rPr>
          <w:bCs/>
        </w:rPr>
        <w:t>]</w:t>
      </w:r>
      <w:r w:rsidRPr="00B945CD">
        <w:t xml:space="preserve"> ([</w:t>
      </w:r>
      <w:r w:rsidRPr="00B945CD">
        <w:rPr>
          <w:rFonts w:ascii="Arial" w:hAnsi="Arial" w:cs="Arial"/>
          <w:bCs/>
          <w:shd w:val="clear" w:color="auto" w:fill="F7CAAC" w:themeFill="accent2" w:themeFillTint="66"/>
        </w:rPr>
        <w:t>●</w:t>
      </w:r>
      <w:r w:rsidRPr="00B945CD">
        <w:rPr>
          <w:bCs/>
        </w:rPr>
        <w:t>]</w:t>
      </w:r>
      <w:r w:rsidRPr="00B945CD">
        <w:t>) minutes after receipt o</w:t>
      </w:r>
      <w:r>
        <w:t xml:space="preserve">f the Company’s instructions. </w:t>
      </w:r>
      <w:r w:rsidRPr="002C4D2B">
        <w:t xml:space="preserve">The provisions of this </w:t>
      </w:r>
      <w:r>
        <w:t>Clause</w:t>
      </w:r>
      <w:bookmarkEnd w:id="571"/>
      <w:r>
        <w:t xml:space="preserve"> </w:t>
      </w:r>
      <w:r>
        <w:fldChar w:fldCharType="begin"/>
      </w:r>
      <w:r>
        <w:instrText xml:space="preserve"> REF _Ref98137913 \r \h </w:instrText>
      </w:r>
      <w:r>
        <w:fldChar w:fldCharType="separate"/>
      </w:r>
      <w:r>
        <w:t>4.5</w:t>
      </w:r>
      <w:r>
        <w:fldChar w:fldCharType="end"/>
      </w:r>
      <w:r>
        <w:t xml:space="preserve"> shall also apply outside of the normal working hours.</w:t>
      </w:r>
    </w:p>
    <w:bookmarkEnd w:id="572"/>
    <w:p w14:paraId="0829773F" w14:textId="77777777" w:rsidR="000538AE" w:rsidRPr="001D1D9E" w:rsidRDefault="000538AE" w:rsidP="000538AE">
      <w:pPr>
        <w:pStyle w:val="H2"/>
      </w:pPr>
      <w:r w:rsidRPr="001D1D9E">
        <w:rPr>
          <w:iCs/>
          <w:u w:val="single"/>
        </w:rPr>
        <w:t>No waiver</w:t>
      </w:r>
      <w:r w:rsidRPr="001D1D9E">
        <w:t>. The Company’s review or acceptance of the Services or any payments under this Agreement shall not be interpreted or construed to operate as a waiver of any right or cause for action under this Agreement.</w:t>
      </w:r>
    </w:p>
    <w:bookmarkEnd w:id="566"/>
    <w:p w14:paraId="39D05014" w14:textId="77777777" w:rsidR="000538AE" w:rsidRPr="00E96B0F" w:rsidRDefault="000538AE" w:rsidP="000538AE">
      <w:pPr>
        <w:pStyle w:val="H2"/>
      </w:pPr>
      <w:r w:rsidRPr="00E96B0F">
        <w:rPr>
          <w:u w:val="single"/>
          <w:lang w:eastAsia="ar-SA"/>
        </w:rPr>
        <w:t>Meetings</w:t>
      </w:r>
      <w:r w:rsidRPr="00E96B0F">
        <w:rPr>
          <w:lang w:eastAsia="ar-SA"/>
        </w:rPr>
        <w:t>. The Company shall have a right, at any time during the Services provision period, to convene online meetings with the Contractor to discuss matters relevant to any activities contemplated under this Agreement. The time of such meetings shall be within the sole discretion of the Company</w:t>
      </w:r>
      <w:r w:rsidRPr="00E96B0F">
        <w:t xml:space="preserve">. The Contractor undertakes to act in good faith and reasonably cooperate with the Company with respect to the holding of and participating in any such meetings. </w:t>
      </w:r>
      <w:r w:rsidRPr="00E96B0F">
        <w:rPr>
          <w:rFonts w:cs="Arial"/>
          <w:bCs/>
        </w:rPr>
        <w:t xml:space="preserve">If requested by the Company, </w:t>
      </w:r>
      <w:r w:rsidRPr="00E96B0F">
        <w:rPr>
          <w:rFonts w:cs="Arial"/>
          <w:bCs/>
          <w:shd w:val="clear" w:color="auto" w:fill="FFFFFF" w:themeFill="background1"/>
        </w:rPr>
        <w:t xml:space="preserve">the Contractor shall record meetings between Parties and prepare meeting reports within 5 (five) business days after each meeting. All meeting reports shall be confirmed by the </w:t>
      </w:r>
      <w:r w:rsidRPr="00E96B0F">
        <w:rPr>
          <w:bCs/>
          <w:shd w:val="clear" w:color="auto" w:fill="FFFFFF" w:themeFill="background1"/>
        </w:rPr>
        <w:t>Company</w:t>
      </w:r>
      <w:r w:rsidRPr="00E96B0F">
        <w:rPr>
          <w:rFonts w:cs="Arial"/>
          <w:bCs/>
          <w:shd w:val="clear" w:color="auto" w:fill="FFFFFF" w:themeFill="background1"/>
        </w:rPr>
        <w:t>.</w:t>
      </w:r>
    </w:p>
    <w:p w14:paraId="079CDED8" w14:textId="77777777" w:rsidR="000538AE" w:rsidRPr="00EA716F" w:rsidRDefault="000538AE" w:rsidP="000538AE">
      <w:pPr>
        <w:pStyle w:val="H2"/>
      </w:pPr>
      <w:r w:rsidRPr="00EA716F">
        <w:rPr>
          <w:u w:val="single"/>
          <w:lang w:eastAsia="ar-SA"/>
        </w:rPr>
        <w:t>Circumstances affecting performance</w:t>
      </w:r>
      <w:r w:rsidRPr="00EA716F">
        <w:rPr>
          <w:lang w:eastAsia="ar-SA"/>
        </w:rPr>
        <w:t>. Each Party shall have an obligation to promptly notify the other Party in writing of any event or circumstances capable of impeding the proper or timely performance of its respective obligations under this Agreement.</w:t>
      </w:r>
    </w:p>
    <w:p w14:paraId="281DB433" w14:textId="77777777" w:rsidR="000538AE" w:rsidRPr="00EA716F" w:rsidRDefault="000538AE" w:rsidP="000538AE">
      <w:pPr>
        <w:pStyle w:val="H2"/>
      </w:pPr>
      <w:r w:rsidRPr="00EA716F">
        <w:rPr>
          <w:iCs/>
          <w:u w:val="single"/>
        </w:rPr>
        <w:t>Impediments and delays</w:t>
      </w:r>
      <w:r w:rsidRPr="00EA716F">
        <w:t>. If timely performance of the Services is affected due to impediments or delays caused by the Company or any third parties engaged by the Company:</w:t>
      </w:r>
    </w:p>
    <w:p w14:paraId="1696D70E" w14:textId="77777777" w:rsidR="000538AE" w:rsidRPr="00EA716F" w:rsidRDefault="000538AE" w:rsidP="000538AE">
      <w:pPr>
        <w:pStyle w:val="H2a"/>
      </w:pPr>
      <w:r w:rsidRPr="00EA716F">
        <w:t xml:space="preserve">the Contractor shall promptly </w:t>
      </w:r>
      <w:r w:rsidRPr="00EA716F">
        <w:rPr>
          <w:rFonts w:eastAsia="Myriad Pro,Times New Roman,Cali" w:cs="Myriad Pro,Times New Roman,Cali"/>
        </w:rPr>
        <w:t>notify</w:t>
      </w:r>
      <w:r w:rsidRPr="00EA716F">
        <w:t xml:space="preserve"> the Company of the circumstances and probable effects of such impediment or delay on the performance of the Services (if not notified in timely manner, the Contractor shall lose its right to make any claim in this respect); and</w:t>
      </w:r>
    </w:p>
    <w:p w14:paraId="33C4F559" w14:textId="77777777" w:rsidR="000538AE" w:rsidRPr="00EA716F" w:rsidRDefault="000538AE" w:rsidP="000538AE">
      <w:pPr>
        <w:pStyle w:val="H2a"/>
      </w:pPr>
      <w:r w:rsidRPr="00EA716F">
        <w:t xml:space="preserve">the Parties shall in good faith discuss such allegation of the Contractor, and, if agreed, the duration of the Services shall be extended by the number of </w:t>
      </w:r>
      <w:r>
        <w:t>hours</w:t>
      </w:r>
      <w:r w:rsidRPr="00EA716F">
        <w:t xml:space="preserve"> directly affected by such impediment or delay.</w:t>
      </w:r>
    </w:p>
    <w:p w14:paraId="26053931" w14:textId="77777777" w:rsidR="000538AE" w:rsidRDefault="000538AE" w:rsidP="000538AE">
      <w:pPr>
        <w:pStyle w:val="H1"/>
      </w:pPr>
      <w:bookmarkStart w:id="573" w:name="_Toc98339967"/>
      <w:bookmarkEnd w:id="567"/>
      <w:r>
        <w:t>Fee, Payments</w:t>
      </w:r>
      <w:bookmarkStart w:id="574" w:name="_Ref65251062"/>
      <w:r>
        <w:t xml:space="preserve"> AND ACCEPTANCE</w:t>
      </w:r>
      <w:bookmarkEnd w:id="573"/>
    </w:p>
    <w:p w14:paraId="316FC8D2" w14:textId="77777777" w:rsidR="000538AE" w:rsidRDefault="000538AE" w:rsidP="000538AE">
      <w:pPr>
        <w:pStyle w:val="H2"/>
      </w:pPr>
      <w:bookmarkStart w:id="575" w:name="_Ref98099494"/>
      <w:bookmarkStart w:id="576" w:name="_Ref93902406"/>
      <w:r w:rsidRPr="00330183">
        <w:rPr>
          <w:color w:val="000000"/>
          <w:u w:val="single"/>
          <w:lang w:eastAsia="ar-SA"/>
        </w:rPr>
        <w:t>Fee</w:t>
      </w:r>
      <w:r>
        <w:rPr>
          <w:color w:val="000000"/>
          <w:lang w:eastAsia="ar-SA"/>
        </w:rPr>
        <w:t xml:space="preserve">. </w:t>
      </w:r>
      <w:r w:rsidRPr="006E0C2F">
        <w:t xml:space="preserve">In consideration of the </w:t>
      </w:r>
      <w:r>
        <w:t xml:space="preserve">due </w:t>
      </w:r>
      <w:r w:rsidRPr="006E0C2F">
        <w:t>provision of the Services</w:t>
      </w:r>
      <w:r w:rsidRPr="008F7B92">
        <w:rPr>
          <w:color w:val="000000"/>
          <w:lang w:eastAsia="ar-SA"/>
        </w:rPr>
        <w:t xml:space="preserve">, the Company </w:t>
      </w:r>
      <w:r>
        <w:rPr>
          <w:color w:val="000000"/>
          <w:lang w:eastAsia="ar-SA"/>
        </w:rPr>
        <w:t>undertakes to</w:t>
      </w:r>
      <w:r w:rsidRPr="008F7B92">
        <w:rPr>
          <w:color w:val="000000"/>
          <w:lang w:eastAsia="ar-SA"/>
        </w:rPr>
        <w:t xml:space="preserve"> pay</w:t>
      </w:r>
      <w:r>
        <w:rPr>
          <w:color w:val="000000"/>
          <w:lang w:eastAsia="ar-SA"/>
        </w:rPr>
        <w:t xml:space="preserve"> to</w:t>
      </w:r>
      <w:r w:rsidRPr="008F7B92">
        <w:rPr>
          <w:color w:val="000000"/>
          <w:lang w:eastAsia="ar-SA"/>
        </w:rPr>
        <w:t xml:space="preserve"> the </w:t>
      </w:r>
      <w:r w:rsidRPr="00BE1350">
        <w:rPr>
          <w:color w:val="000000"/>
          <w:lang w:eastAsia="ar-SA"/>
        </w:rPr>
        <w:t>Contractor</w:t>
      </w:r>
      <w:r>
        <w:rPr>
          <w:color w:val="000000"/>
          <w:lang w:eastAsia="ar-SA"/>
        </w:rPr>
        <w:t xml:space="preserve"> a fee </w:t>
      </w:r>
      <w:r w:rsidRPr="00BE1350">
        <w:t>(the “</w:t>
      </w:r>
      <w:r w:rsidRPr="008F7B92">
        <w:rPr>
          <w:u w:val="single"/>
        </w:rPr>
        <w:t>Fee</w:t>
      </w:r>
      <w:r w:rsidRPr="008F7B92">
        <w:t>”)</w:t>
      </w:r>
      <w:r>
        <w:t xml:space="preserve"> </w:t>
      </w:r>
      <w:r w:rsidRPr="00675963">
        <w:t xml:space="preserve">which shall be determined in compliance with </w:t>
      </w:r>
      <w:r w:rsidRPr="00675963">
        <w:rPr>
          <w:b/>
          <w:bCs/>
        </w:rPr>
        <w:t>Annex B: Financial Proposal</w:t>
      </w:r>
      <w:r>
        <w:t>.</w:t>
      </w:r>
      <w:bookmarkEnd w:id="575"/>
      <w:r>
        <w:t xml:space="preserve"> </w:t>
      </w:r>
      <w:bookmarkEnd w:id="576"/>
    </w:p>
    <w:p w14:paraId="2877E6B9" w14:textId="77777777" w:rsidR="000538AE" w:rsidRPr="00332BB7" w:rsidRDefault="000538AE" w:rsidP="000538AE">
      <w:pPr>
        <w:pStyle w:val="H2"/>
      </w:pPr>
      <w:bookmarkStart w:id="577" w:name="_Ref98083563"/>
      <w:bookmarkStart w:id="578" w:name="_Ref98337841"/>
      <w:r w:rsidRPr="00332BB7">
        <w:rPr>
          <w:color w:val="000000"/>
          <w:u w:val="single"/>
          <w:lang w:eastAsia="ar-SA"/>
        </w:rPr>
        <w:t>Direct service providers costs</w:t>
      </w:r>
      <w:r w:rsidRPr="00732C42">
        <w:rPr>
          <w:color w:val="000000"/>
          <w:lang w:eastAsia="ar-SA"/>
        </w:rPr>
        <w:t>.</w:t>
      </w:r>
      <w:r w:rsidRPr="00332BB7">
        <w:t xml:space="preserve"> In addition to the Fee, in case it is not contrary to the Agreement (especially to </w:t>
      </w:r>
      <w:r w:rsidRPr="00332BB7">
        <w:rPr>
          <w:b/>
          <w:bCs/>
        </w:rPr>
        <w:fldChar w:fldCharType="begin"/>
      </w:r>
      <w:r w:rsidRPr="00332BB7">
        <w:rPr>
          <w:b/>
          <w:bCs/>
        </w:rPr>
        <w:instrText xml:space="preserve"> REF _Ref98068198 \h  \* MERGEFORMAT </w:instrText>
      </w:r>
      <w:r w:rsidRPr="00332BB7">
        <w:rPr>
          <w:b/>
          <w:bCs/>
        </w:rPr>
      </w:r>
      <w:r w:rsidRPr="00332BB7">
        <w:rPr>
          <w:b/>
          <w:bCs/>
        </w:rPr>
        <w:fldChar w:fldCharType="separate"/>
      </w:r>
      <w:r w:rsidRPr="00D91CF6">
        <w:rPr>
          <w:rFonts w:cs="Arial"/>
          <w:b/>
          <w:bCs/>
          <w:color w:val="000000" w:themeColor="text1"/>
        </w:rPr>
        <w:t>Annex A: Technical Specification – Technical Proposal</w:t>
      </w:r>
      <w:r w:rsidRPr="00332BB7">
        <w:rPr>
          <w:b/>
          <w:bCs/>
        </w:rPr>
        <w:fldChar w:fldCharType="end"/>
      </w:r>
      <w:r w:rsidRPr="00332BB7">
        <w:t xml:space="preserve"> and </w:t>
      </w:r>
      <w:r w:rsidRPr="00332BB7">
        <w:fldChar w:fldCharType="begin"/>
      </w:r>
      <w:r w:rsidRPr="00332BB7">
        <w:instrText xml:space="preserve"> REF _Ref97487496 \h  \* MERGEFORMAT </w:instrText>
      </w:r>
      <w:r w:rsidRPr="00332BB7">
        <w:fldChar w:fldCharType="separate"/>
      </w:r>
      <w:r w:rsidRPr="00D91CF6">
        <w:rPr>
          <w:rFonts w:eastAsiaTheme="majorEastAsia" w:cs="Arial"/>
          <w:b/>
          <w:color w:val="000000" w:themeColor="text1"/>
        </w:rPr>
        <w:t xml:space="preserve">Annex </w:t>
      </w:r>
      <w:r w:rsidRPr="00D91CF6">
        <w:rPr>
          <w:rFonts w:eastAsiaTheme="majorEastAsia" w:cs="Arial"/>
          <w:b/>
          <w:bCs/>
          <w:color w:val="000000" w:themeColor="text1"/>
        </w:rPr>
        <w:t>B: Financial</w:t>
      </w:r>
      <w:r w:rsidRPr="00D91CF6">
        <w:rPr>
          <w:rFonts w:eastAsiaTheme="majorEastAsia" w:cs="Arial"/>
          <w:b/>
          <w:color w:val="000000" w:themeColor="text1"/>
        </w:rPr>
        <w:t xml:space="preserve"> Proposal</w:t>
      </w:r>
      <w:r w:rsidRPr="00332BB7">
        <w:fldChar w:fldCharType="end"/>
      </w:r>
      <w:r w:rsidRPr="00332BB7">
        <w:t xml:space="preserve">), the Company </w:t>
      </w:r>
      <w:r w:rsidRPr="00332BB7">
        <w:rPr>
          <w:color w:val="000000"/>
          <w:lang w:eastAsia="ar-SA"/>
        </w:rPr>
        <w:t>undertakes to pay to the Contractor for costs</w:t>
      </w:r>
      <w:r w:rsidRPr="00332BB7">
        <w:t xml:space="preserve"> which shall be paid to direct service providers (without extra mark-up)</w:t>
      </w:r>
      <w:r w:rsidRPr="00332BB7">
        <w:rPr>
          <w:color w:val="000000"/>
          <w:lang w:eastAsia="ar-SA"/>
        </w:rPr>
        <w:t xml:space="preserve"> </w:t>
      </w:r>
      <w:r w:rsidRPr="00332BB7">
        <w:t>in case these costs are approved by the Company and are related to the Services, i.e., for transport tickets, hotels, transfers, car rental</w:t>
      </w:r>
      <w:r>
        <w:t xml:space="preserve"> services</w:t>
      </w:r>
      <w:r w:rsidRPr="00332BB7">
        <w:t>, insurance, visas etc.</w:t>
      </w:r>
      <w:bookmarkEnd w:id="577"/>
      <w:r w:rsidRPr="00332BB7">
        <w:t xml:space="preserve"> The Contractor shall be liable for its own errors, e.g.</w:t>
      </w:r>
      <w:r>
        <w:t>,</w:t>
      </w:r>
      <w:r w:rsidRPr="00332BB7">
        <w:t xml:space="preserve"> incorrect bookings, and it shall have no right to request reimbursement by the Company of such </w:t>
      </w:r>
      <w:r w:rsidRPr="00332BB7">
        <w:rPr>
          <w:color w:val="000000"/>
          <w:lang w:eastAsia="ar-SA"/>
        </w:rPr>
        <w:t>direct service providers costs.</w:t>
      </w:r>
      <w:bookmarkEnd w:id="578"/>
    </w:p>
    <w:p w14:paraId="1ADB1728" w14:textId="77777777" w:rsidR="000538AE" w:rsidRDefault="000538AE" w:rsidP="000538AE">
      <w:pPr>
        <w:pStyle w:val="H2"/>
      </w:pPr>
      <w:r w:rsidRPr="005D368F">
        <w:rPr>
          <w:rFonts w:cs="Arial"/>
          <w:color w:val="000000"/>
          <w:u w:val="single"/>
          <w:lang w:eastAsia="ar-SA"/>
        </w:rPr>
        <w:t>VAT</w:t>
      </w:r>
      <w:r>
        <w:rPr>
          <w:rFonts w:cs="Arial"/>
          <w:color w:val="000000"/>
          <w:lang w:eastAsia="ar-SA"/>
        </w:rPr>
        <w:t xml:space="preserve">. </w:t>
      </w:r>
      <w:r>
        <w:t>V</w:t>
      </w:r>
      <w:r w:rsidRPr="00181FAB">
        <w:t>alue added tax</w:t>
      </w:r>
      <w:r>
        <w:t xml:space="preserve"> (“</w:t>
      </w:r>
      <w:r>
        <w:rPr>
          <w:u w:val="single"/>
        </w:rPr>
        <w:t>VAT</w:t>
      </w:r>
      <w:r>
        <w:t>”)</w:t>
      </w:r>
      <w:r w:rsidRPr="00181FAB">
        <w:t xml:space="preserve"> will be charged at the rate applicable by</w:t>
      </w:r>
      <w:r>
        <w:t xml:space="preserve"> the</w:t>
      </w:r>
      <w:r w:rsidRPr="00181FAB">
        <w:t xml:space="preserve"> Applicable Law</w:t>
      </w:r>
      <w:r>
        <w:t>s</w:t>
      </w:r>
      <w:r w:rsidRPr="00181FAB">
        <w:t xml:space="preserve"> at the time of invoicing</w:t>
      </w:r>
      <w:r>
        <w:t>.</w:t>
      </w:r>
    </w:p>
    <w:p w14:paraId="62142C1A" w14:textId="77777777" w:rsidR="000538AE" w:rsidRPr="003A45E6" w:rsidRDefault="000538AE" w:rsidP="000538AE">
      <w:pPr>
        <w:pStyle w:val="H2"/>
      </w:pPr>
      <w:r w:rsidRPr="00632169">
        <w:rPr>
          <w:u w:val="single"/>
        </w:rPr>
        <w:t xml:space="preserve">Compliance with </w:t>
      </w:r>
      <w:r>
        <w:rPr>
          <w:u w:val="single"/>
        </w:rPr>
        <w:t>t</w:t>
      </w:r>
      <w:r w:rsidRPr="00632169">
        <w:rPr>
          <w:u w:val="single"/>
        </w:rPr>
        <w:t xml:space="preserve">ax </w:t>
      </w:r>
      <w:r>
        <w:rPr>
          <w:u w:val="single"/>
        </w:rPr>
        <w:t>o</w:t>
      </w:r>
      <w:r w:rsidRPr="00632169">
        <w:rPr>
          <w:u w:val="single"/>
        </w:rPr>
        <w:t>bligations</w:t>
      </w:r>
      <w:r w:rsidRPr="006E0C2F">
        <w:t>.</w:t>
      </w:r>
      <w:r>
        <w:t xml:space="preserve"> </w:t>
      </w:r>
      <w:r w:rsidRPr="008F7B92">
        <w:t>Subject to the provisions of</w:t>
      </w:r>
      <w:r>
        <w:t xml:space="preserve"> Clause</w:t>
      </w:r>
      <w:r w:rsidRPr="008F7B92">
        <w:t xml:space="preserve"> </w:t>
      </w:r>
      <w:r>
        <w:fldChar w:fldCharType="begin"/>
      </w:r>
      <w:r>
        <w:instrText xml:space="preserve"> REF _Ref98083563 \r \h </w:instrText>
      </w:r>
      <w:r>
        <w:fldChar w:fldCharType="separate"/>
      </w:r>
      <w:r>
        <w:t>5.2</w:t>
      </w:r>
      <w:r>
        <w:fldChar w:fldCharType="end"/>
      </w:r>
      <w:r>
        <w:t>,</w:t>
      </w:r>
      <w:r w:rsidRPr="006E0C2F">
        <w:t xml:space="preserve"> </w:t>
      </w:r>
      <w:r>
        <w:t>i</w:t>
      </w:r>
      <w:r w:rsidRPr="006E0C2F">
        <w:t xml:space="preserve">t is acknowledged and agreed by the Parties that the Fee shall include all taxes and duties payable by the </w:t>
      </w:r>
      <w:r>
        <w:t>Contractor</w:t>
      </w:r>
      <w:r w:rsidRPr="006E0C2F">
        <w:t xml:space="preserve"> in the consequence of provision of the Services, except </w:t>
      </w:r>
      <w:r>
        <w:t>VAT</w:t>
      </w:r>
      <w:r w:rsidRPr="006E0C2F">
        <w:t xml:space="preserve">. The </w:t>
      </w:r>
      <w:r>
        <w:t>Contractor</w:t>
      </w:r>
      <w:r w:rsidRPr="006E0C2F">
        <w:t xml:space="preserve"> shall, at the sole cost and expense of the </w:t>
      </w:r>
      <w:r>
        <w:t>Contractor</w:t>
      </w:r>
      <w:r w:rsidRPr="006E0C2F">
        <w:t>, comply with the obligation to pay all taxes and duties relevant to the provision of the Services in accordance with Applicable Law</w:t>
      </w:r>
      <w:r>
        <w:t>s</w:t>
      </w:r>
      <w:r w:rsidRPr="006E0C2F">
        <w:t xml:space="preserve">. In addition, the </w:t>
      </w:r>
      <w:r>
        <w:t>Contractor</w:t>
      </w:r>
      <w:r w:rsidRPr="006E0C2F">
        <w:t xml:space="preserve"> shall assume all risks associated with the payment or obligation to pay such taxes and duties, if any. The </w:t>
      </w:r>
      <w:r>
        <w:t>Contractor</w:t>
      </w:r>
      <w:r w:rsidRPr="006E0C2F">
        <w:t xml:space="preserve"> assumes all risks associated with the possible increase in the amount of the Fee arising as a result of the obligation of having to pay any such taxes or duties.</w:t>
      </w:r>
      <w:r>
        <w:t xml:space="preserve"> </w:t>
      </w:r>
    </w:p>
    <w:p w14:paraId="3AECC1BB" w14:textId="77777777" w:rsidR="000538AE" w:rsidRDefault="000538AE" w:rsidP="000538AE">
      <w:pPr>
        <w:pStyle w:val="H2"/>
      </w:pPr>
      <w:r>
        <w:rPr>
          <w:u w:val="single"/>
        </w:rPr>
        <w:t>All-</w:t>
      </w:r>
      <w:r w:rsidRPr="00CD6028">
        <w:rPr>
          <w:u w:val="single"/>
        </w:rPr>
        <w:t>inclusive</w:t>
      </w:r>
      <w:r>
        <w:t xml:space="preserve">. </w:t>
      </w:r>
      <w:r w:rsidRPr="008F7B92">
        <w:t xml:space="preserve">The Fee is the all-inclusive consideration for the duly </w:t>
      </w:r>
      <w:r>
        <w:t>provided</w:t>
      </w:r>
      <w:r w:rsidRPr="008F7B92">
        <w:t xml:space="preserve"> </w:t>
      </w:r>
      <w:r>
        <w:t>S</w:t>
      </w:r>
      <w:r w:rsidRPr="008F7B92">
        <w:t>ervice</w:t>
      </w:r>
      <w:r>
        <w:t>s</w:t>
      </w:r>
      <w:r w:rsidRPr="008F7B92">
        <w:t>. Subject to the provisions of</w:t>
      </w:r>
      <w:r>
        <w:t xml:space="preserve"> Clause</w:t>
      </w:r>
      <w:r w:rsidRPr="008F7B92">
        <w:t xml:space="preserve"> </w:t>
      </w:r>
      <w:r>
        <w:fldChar w:fldCharType="begin"/>
      </w:r>
      <w:r>
        <w:instrText xml:space="preserve"> REF _Ref98083563 \r \h </w:instrText>
      </w:r>
      <w:r>
        <w:fldChar w:fldCharType="separate"/>
      </w:r>
      <w:r>
        <w:t>5.2</w:t>
      </w:r>
      <w:r>
        <w:fldChar w:fldCharType="end"/>
      </w:r>
      <w:r>
        <w:t xml:space="preserve">, </w:t>
      </w:r>
      <w:r w:rsidRPr="008F7B92">
        <w:t xml:space="preserve">the Fee includes reimbursement of all and any expenditure incurred by the Contractor toward performance of any steps, actions or measures contemplated in accordance with this Agreement (including, without limitation, meetings with </w:t>
      </w:r>
      <w:r>
        <w:t>the Company</w:t>
      </w:r>
      <w:r w:rsidRPr="008F7B92">
        <w:t>, cost</w:t>
      </w:r>
      <w:r>
        <w:t>s</w:t>
      </w:r>
      <w:r w:rsidRPr="008F7B92">
        <w:t xml:space="preserve"> of training of personnel of the Co</w:t>
      </w:r>
      <w:r>
        <w:t>ntractor, etc.</w:t>
      </w:r>
      <w:r w:rsidRPr="008F7B92">
        <w:t xml:space="preserve">). </w:t>
      </w:r>
      <w:r w:rsidRPr="00683FB4">
        <w:t xml:space="preserve">The Contractor agrees and acknowledges that, except as set forth in </w:t>
      </w:r>
      <w:r>
        <w:t xml:space="preserve">Clause </w:t>
      </w:r>
      <w:r>
        <w:fldChar w:fldCharType="begin"/>
      </w:r>
      <w:r>
        <w:instrText xml:space="preserve"> REF _Ref98083563 \r \h </w:instrText>
      </w:r>
      <w:r>
        <w:fldChar w:fldCharType="separate"/>
      </w:r>
      <w:r>
        <w:t>5.2</w:t>
      </w:r>
      <w:r>
        <w:fldChar w:fldCharType="end"/>
      </w:r>
      <w:r w:rsidRPr="00683FB4">
        <w:t xml:space="preserve"> of this Agreement, it shall have no right to request reimbursement by the Company of any additional expenditure whatsoever as may have been incurred by the Contractor toward provision of the </w:t>
      </w:r>
      <w:r>
        <w:t>S</w:t>
      </w:r>
      <w:r w:rsidRPr="00683FB4">
        <w:t xml:space="preserve">ervices </w:t>
      </w:r>
      <w:r w:rsidRPr="00683FB4">
        <w:lastRenderedPageBreak/>
        <w:t>contemplated by this Agreement, unless reimbursement of such additional expenditure has been explicitly agreed between the Parties in writing.</w:t>
      </w:r>
      <w:r>
        <w:t xml:space="preserve"> </w:t>
      </w:r>
    </w:p>
    <w:p w14:paraId="27D0E612" w14:textId="77777777" w:rsidR="000538AE" w:rsidRPr="005576C3" w:rsidRDefault="000538AE" w:rsidP="000538AE">
      <w:pPr>
        <w:pStyle w:val="H2"/>
      </w:pPr>
      <w:r>
        <w:rPr>
          <w:u w:val="single"/>
        </w:rPr>
        <w:t>Payments, costs, and commissions</w:t>
      </w:r>
      <w:r>
        <w:t xml:space="preserve">. </w:t>
      </w:r>
      <w:r w:rsidRPr="008F7B92">
        <w:t>Payment of the Contractor's invoices will be made in euro</w:t>
      </w:r>
      <w:r>
        <w:t xml:space="preserve"> </w:t>
      </w:r>
      <w:r w:rsidRPr="008F7B92">
        <w:t>by bank transfer</w:t>
      </w:r>
      <w:r>
        <w:t xml:space="preserve">. </w:t>
      </w:r>
      <w:r w:rsidRPr="006E0C2F">
        <w:t>Each Party shall bear its own costs, fees, commissions and expenses incurred in connection with the transfer of any funds under this Agreement to the other Party</w:t>
      </w:r>
      <w:r>
        <w:rPr>
          <w:rFonts w:eastAsia="Times New Roman"/>
          <w:kern w:val="24"/>
        </w:rPr>
        <w:t xml:space="preserve">. </w:t>
      </w:r>
    </w:p>
    <w:p w14:paraId="141710CA" w14:textId="77777777" w:rsidR="000538AE" w:rsidRPr="00566A26" w:rsidRDefault="000538AE" w:rsidP="000538AE">
      <w:pPr>
        <w:pStyle w:val="H2"/>
      </w:pPr>
      <w:r>
        <w:rPr>
          <w:u w:val="single"/>
        </w:rPr>
        <w:t>Invoice details</w:t>
      </w:r>
      <w:r>
        <w:t xml:space="preserve">. </w:t>
      </w:r>
      <w:r w:rsidRPr="008F7B92">
        <w:t>The Contractor’s invoices shall contain the following details</w:t>
      </w:r>
      <w:r>
        <w:t>:</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0538AE" w:rsidRPr="006E0C2F" w14:paraId="6B076D8A" w14:textId="77777777" w:rsidTr="00EC431F">
        <w:tc>
          <w:tcPr>
            <w:tcW w:w="2410" w:type="dxa"/>
            <w:shd w:val="clear" w:color="auto" w:fill="auto"/>
            <w:tcMar>
              <w:top w:w="0" w:type="dxa"/>
              <w:left w:w="108" w:type="dxa"/>
              <w:bottom w:w="0" w:type="dxa"/>
              <w:right w:w="108" w:type="dxa"/>
            </w:tcMar>
          </w:tcPr>
          <w:p w14:paraId="53EBDD77" w14:textId="77777777" w:rsidR="000538AE" w:rsidRPr="006E0C2F" w:rsidRDefault="000538AE" w:rsidP="00EC431F">
            <w:pPr>
              <w:spacing w:before="60" w:after="60"/>
              <w:jc w:val="right"/>
              <w:rPr>
                <w:rFonts w:ascii="Myriad Pro" w:eastAsia="Times New Roman" w:hAnsi="Myriad Pro"/>
                <w:bCs/>
                <w:sz w:val="20"/>
                <w:lang w:val="en-GB"/>
              </w:rPr>
            </w:pPr>
            <w:r>
              <w:rPr>
                <w:rFonts w:ascii="Myriad Pro" w:eastAsia="Times New Roman" w:hAnsi="Myriad Pro"/>
                <w:bCs/>
                <w:sz w:val="20"/>
                <w:lang w:val="en-GB"/>
              </w:rPr>
              <w:t>Contractor:</w:t>
            </w:r>
          </w:p>
        </w:tc>
        <w:tc>
          <w:tcPr>
            <w:tcW w:w="6237" w:type="dxa"/>
            <w:shd w:val="clear" w:color="auto" w:fill="auto"/>
            <w:tcMar>
              <w:top w:w="0" w:type="dxa"/>
              <w:left w:w="108" w:type="dxa"/>
              <w:bottom w:w="0" w:type="dxa"/>
              <w:right w:w="108" w:type="dxa"/>
            </w:tcMar>
          </w:tcPr>
          <w:p w14:paraId="1A9BEE08" w14:textId="77777777" w:rsidR="000538AE" w:rsidRPr="001B1444" w:rsidRDefault="000538AE" w:rsidP="00EC431F">
            <w:pPr>
              <w:spacing w:after="0"/>
              <w:rPr>
                <w:rFonts w:ascii="Myriad Pro" w:eastAsia="Times New Roman" w:hAnsi="Myriad Pro"/>
                <w:bCs/>
                <w:sz w:val="20"/>
                <w:lang w:val="en-GB"/>
              </w:rPr>
            </w:pPr>
          </w:p>
        </w:tc>
      </w:tr>
      <w:tr w:rsidR="000538AE" w:rsidRPr="006E0C2F" w14:paraId="5D8B37D1" w14:textId="77777777" w:rsidTr="00EC431F">
        <w:tc>
          <w:tcPr>
            <w:tcW w:w="2410" w:type="dxa"/>
            <w:tcMar>
              <w:top w:w="0" w:type="dxa"/>
              <w:left w:w="108" w:type="dxa"/>
              <w:bottom w:w="0" w:type="dxa"/>
              <w:right w:w="108" w:type="dxa"/>
            </w:tcMar>
            <w:hideMark/>
          </w:tcPr>
          <w:p w14:paraId="17022FA9"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Registration No</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49EB28DB" w14:textId="77777777" w:rsidR="000538AE" w:rsidRPr="001B1444" w:rsidRDefault="000538AE" w:rsidP="00EC431F">
            <w:pPr>
              <w:spacing w:after="0" w:line="256" w:lineRule="auto"/>
              <w:jc w:val="both"/>
              <w:rPr>
                <w:rFonts w:ascii="Myriad Pro" w:eastAsia="Times New Roman" w:hAnsi="Myriad Pro"/>
                <w:bCs/>
                <w:sz w:val="20"/>
                <w:lang w:val="en-GB"/>
              </w:rPr>
            </w:pPr>
          </w:p>
        </w:tc>
      </w:tr>
      <w:tr w:rsidR="000538AE" w:rsidRPr="006E0C2F" w14:paraId="51B5688E" w14:textId="77777777" w:rsidTr="00EC431F">
        <w:tc>
          <w:tcPr>
            <w:tcW w:w="2410" w:type="dxa"/>
            <w:tcMar>
              <w:top w:w="0" w:type="dxa"/>
              <w:left w:w="108" w:type="dxa"/>
              <w:bottom w:w="0" w:type="dxa"/>
              <w:right w:w="108" w:type="dxa"/>
            </w:tcMar>
            <w:hideMark/>
          </w:tcPr>
          <w:p w14:paraId="40E93A19"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 xml:space="preserve">VAT payer's No or indication that the </w:t>
            </w:r>
            <w:r>
              <w:rPr>
                <w:rFonts w:ascii="Myriad Pro" w:eastAsia="Times New Roman" w:hAnsi="Myriad Pro"/>
                <w:bCs/>
                <w:sz w:val="20"/>
                <w:lang w:val="en-GB"/>
              </w:rPr>
              <w:t>Contractor</w:t>
            </w:r>
            <w:r w:rsidRPr="006E0C2F">
              <w:rPr>
                <w:rFonts w:ascii="Myriad Pro" w:eastAsia="Times New Roman" w:hAnsi="Myriad Pro"/>
                <w:bCs/>
                <w:sz w:val="20"/>
                <w:lang w:val="en-GB"/>
              </w:rPr>
              <w:t xml:space="preserve"> is not a VAT payer</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hideMark/>
          </w:tcPr>
          <w:p w14:paraId="4E669D82" w14:textId="77777777" w:rsidR="000538AE" w:rsidRPr="001B1444" w:rsidRDefault="000538AE" w:rsidP="00EC431F">
            <w:pPr>
              <w:spacing w:after="0" w:line="256" w:lineRule="auto"/>
              <w:jc w:val="both"/>
              <w:rPr>
                <w:rFonts w:ascii="Myriad Pro" w:eastAsia="Times New Roman" w:hAnsi="Myriad Pro"/>
                <w:bCs/>
                <w:sz w:val="20"/>
                <w:lang w:val="en-GB"/>
              </w:rPr>
            </w:pPr>
          </w:p>
        </w:tc>
      </w:tr>
      <w:tr w:rsidR="000538AE" w:rsidRPr="006E0C2F" w14:paraId="41F43652" w14:textId="77777777" w:rsidTr="00EC431F">
        <w:tc>
          <w:tcPr>
            <w:tcW w:w="2410" w:type="dxa"/>
            <w:tcMar>
              <w:top w:w="0" w:type="dxa"/>
              <w:left w:w="108" w:type="dxa"/>
              <w:bottom w:w="0" w:type="dxa"/>
              <w:right w:w="108" w:type="dxa"/>
            </w:tcMar>
            <w:hideMark/>
          </w:tcPr>
          <w:p w14:paraId="3778F1BE"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address, city, Zip code, country</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35DEDDEA" w14:textId="77777777" w:rsidR="000538AE" w:rsidRPr="001B1444" w:rsidRDefault="000538AE" w:rsidP="00EC431F">
            <w:pPr>
              <w:spacing w:after="0" w:line="256" w:lineRule="auto"/>
              <w:jc w:val="both"/>
              <w:rPr>
                <w:rFonts w:ascii="Myriad Pro" w:eastAsia="Times New Roman" w:hAnsi="Myriad Pro"/>
                <w:bCs/>
                <w:sz w:val="20"/>
                <w:lang w:val="en-GB"/>
              </w:rPr>
            </w:pPr>
          </w:p>
        </w:tc>
      </w:tr>
      <w:tr w:rsidR="000538AE" w:rsidRPr="006E0C2F" w14:paraId="3D251D88" w14:textId="77777777" w:rsidTr="00EC431F">
        <w:tc>
          <w:tcPr>
            <w:tcW w:w="2410" w:type="dxa"/>
            <w:tcMar>
              <w:top w:w="0" w:type="dxa"/>
              <w:left w:w="108" w:type="dxa"/>
              <w:bottom w:w="0" w:type="dxa"/>
              <w:right w:w="108" w:type="dxa"/>
            </w:tcMar>
            <w:hideMark/>
          </w:tcPr>
          <w:p w14:paraId="50D4B93C"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name of Bank</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0BD31DA6" w14:textId="77777777" w:rsidR="000538AE" w:rsidRPr="001B1444" w:rsidRDefault="000538AE" w:rsidP="00EC431F">
            <w:pPr>
              <w:spacing w:after="0" w:line="256" w:lineRule="auto"/>
              <w:jc w:val="both"/>
              <w:rPr>
                <w:rFonts w:ascii="Myriad Pro" w:hAnsi="Myriad Pro"/>
                <w:bCs/>
                <w:lang w:val="en-GB"/>
              </w:rPr>
            </w:pPr>
          </w:p>
        </w:tc>
      </w:tr>
      <w:tr w:rsidR="000538AE" w:rsidRPr="006E0C2F" w14:paraId="40362D89" w14:textId="77777777" w:rsidTr="00EC431F">
        <w:tc>
          <w:tcPr>
            <w:tcW w:w="2410" w:type="dxa"/>
            <w:tcMar>
              <w:top w:w="0" w:type="dxa"/>
              <w:left w:w="108" w:type="dxa"/>
              <w:bottom w:w="0" w:type="dxa"/>
              <w:right w:w="108" w:type="dxa"/>
            </w:tcMar>
            <w:hideMark/>
          </w:tcPr>
          <w:p w14:paraId="53EAB509" w14:textId="77777777" w:rsidR="000538AE" w:rsidRPr="006E0C2F" w:rsidRDefault="000538AE" w:rsidP="00EC431F">
            <w:pPr>
              <w:spacing w:before="60" w:after="60" w:line="256" w:lineRule="auto"/>
              <w:jc w:val="right"/>
              <w:rPr>
                <w:rFonts w:ascii="Myriad Pro" w:hAnsi="Myriad Pro"/>
                <w:bCs/>
                <w:lang w:val="en-GB"/>
              </w:rPr>
            </w:pPr>
            <w:r w:rsidRPr="006E0C2F">
              <w:rPr>
                <w:rFonts w:ascii="Myriad Pro" w:eastAsia="Times New Roman" w:hAnsi="Myriad Pro"/>
                <w:bCs/>
                <w:sz w:val="20"/>
                <w:lang w:val="en-GB"/>
              </w:rPr>
              <w:t xml:space="preserve">Bank </w:t>
            </w:r>
            <w:r w:rsidRPr="006E0C2F">
              <w:rPr>
                <w:rFonts w:ascii="Myriad Pro" w:hAnsi="Myriad Pro"/>
                <w:bCs/>
                <w:sz w:val="21"/>
                <w:szCs w:val="21"/>
                <w:lang w:val="en-GB" w:eastAsia="de-DE"/>
              </w:rPr>
              <w:t xml:space="preserve">SWIFT </w:t>
            </w:r>
            <w:r w:rsidRPr="006E0C2F">
              <w:rPr>
                <w:rFonts w:ascii="Myriad Pro" w:eastAsia="Times New Roman" w:hAnsi="Myriad Pro"/>
                <w:bCs/>
                <w:sz w:val="20"/>
                <w:lang w:val="en-GB"/>
              </w:rPr>
              <w:t>Code</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6E2FF0CF" w14:textId="77777777" w:rsidR="000538AE" w:rsidRPr="001B1444" w:rsidRDefault="000538AE" w:rsidP="00EC431F">
            <w:pPr>
              <w:spacing w:after="0" w:line="256" w:lineRule="auto"/>
              <w:jc w:val="both"/>
              <w:rPr>
                <w:rFonts w:ascii="Myriad Pro" w:hAnsi="Myriad Pro"/>
                <w:bCs/>
                <w:lang w:val="en-GB"/>
              </w:rPr>
            </w:pPr>
          </w:p>
        </w:tc>
      </w:tr>
      <w:tr w:rsidR="000538AE" w:rsidRPr="006E0C2F" w14:paraId="4B19AD41" w14:textId="77777777" w:rsidTr="00EC431F">
        <w:tc>
          <w:tcPr>
            <w:tcW w:w="2410" w:type="dxa"/>
            <w:tcMar>
              <w:top w:w="0" w:type="dxa"/>
              <w:left w:w="108" w:type="dxa"/>
              <w:bottom w:w="0" w:type="dxa"/>
              <w:right w:w="108" w:type="dxa"/>
            </w:tcMar>
            <w:hideMark/>
          </w:tcPr>
          <w:p w14:paraId="797DAFD1"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Bank Account No IBAN</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65CED6F7" w14:textId="77777777" w:rsidR="000538AE" w:rsidRPr="001B1444" w:rsidRDefault="000538AE" w:rsidP="00EC431F">
            <w:pPr>
              <w:spacing w:after="0" w:line="256" w:lineRule="auto"/>
              <w:rPr>
                <w:rFonts w:ascii="Myriad Pro" w:hAnsi="Myriad Pro"/>
                <w:bCs/>
                <w:lang w:val="en-GB"/>
              </w:rPr>
            </w:pPr>
          </w:p>
        </w:tc>
      </w:tr>
      <w:tr w:rsidR="000538AE" w:rsidRPr="006E0C2F" w14:paraId="6AE7454D" w14:textId="77777777" w:rsidTr="00EC431F">
        <w:tc>
          <w:tcPr>
            <w:tcW w:w="2410" w:type="dxa"/>
            <w:shd w:val="clear" w:color="auto" w:fill="auto"/>
            <w:tcMar>
              <w:top w:w="0" w:type="dxa"/>
              <w:left w:w="108" w:type="dxa"/>
              <w:bottom w:w="0" w:type="dxa"/>
              <w:right w:w="108" w:type="dxa"/>
            </w:tcMar>
          </w:tcPr>
          <w:p w14:paraId="33186331" w14:textId="77777777" w:rsidR="000538AE" w:rsidRPr="006E0C2F" w:rsidRDefault="000538AE" w:rsidP="00EC431F">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 xml:space="preserve">The </w:t>
            </w:r>
            <w:r>
              <w:rPr>
                <w:rFonts w:ascii="Myriad Pro" w:eastAsia="Times New Roman" w:hAnsi="Myriad Pro"/>
                <w:bCs/>
                <w:sz w:val="20"/>
                <w:lang w:val="en-GB"/>
              </w:rPr>
              <w:t>Company</w:t>
            </w:r>
            <w:r w:rsidRPr="006E0C2F">
              <w:rPr>
                <w:rFonts w:ascii="Myriad Pro" w:eastAsia="Times New Roman" w:hAnsi="Myriad Pro"/>
                <w:bCs/>
                <w:sz w:val="20"/>
                <w:lang w:val="en-GB"/>
              </w:rPr>
              <w:t>’s VAT No</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49A21AB4" w14:textId="77777777" w:rsidR="000538AE" w:rsidRPr="001B1444" w:rsidRDefault="000538AE" w:rsidP="00EC431F">
            <w:pPr>
              <w:spacing w:after="0"/>
              <w:jc w:val="both"/>
              <w:rPr>
                <w:rFonts w:ascii="Myriad Pro" w:eastAsia="Times New Roman" w:hAnsi="Myriad Pro"/>
                <w:bCs/>
                <w:sz w:val="20"/>
                <w:szCs w:val="20"/>
                <w:shd w:val="clear" w:color="auto" w:fill="FBE4D5" w:themeFill="accent2" w:themeFillTint="33"/>
                <w:lang w:val="en-GB"/>
              </w:rPr>
            </w:pPr>
            <w:r w:rsidRPr="001B1444">
              <w:rPr>
                <w:rFonts w:ascii="Myriad Pro" w:eastAsia="Times New Roman" w:hAnsi="Myriad Pro"/>
                <w:bCs/>
                <w:sz w:val="20"/>
                <w:szCs w:val="20"/>
                <w:lang w:val="en-GB"/>
              </w:rPr>
              <w:t>LV40103845025</w:t>
            </w:r>
          </w:p>
        </w:tc>
      </w:tr>
      <w:tr w:rsidR="000538AE" w:rsidRPr="006E0C2F" w14:paraId="71B7DDD3" w14:textId="77777777" w:rsidTr="00EC431F">
        <w:tc>
          <w:tcPr>
            <w:tcW w:w="2410" w:type="dxa"/>
            <w:shd w:val="clear" w:color="auto" w:fill="auto"/>
            <w:tcMar>
              <w:top w:w="0" w:type="dxa"/>
              <w:left w:w="108" w:type="dxa"/>
              <w:bottom w:w="0" w:type="dxa"/>
              <w:right w:w="108" w:type="dxa"/>
            </w:tcMar>
          </w:tcPr>
          <w:p w14:paraId="455A99FA" w14:textId="77777777" w:rsidR="000538AE" w:rsidRPr="006E0C2F" w:rsidRDefault="000538AE" w:rsidP="00EC431F">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Subject:</w:t>
            </w:r>
          </w:p>
        </w:tc>
        <w:tc>
          <w:tcPr>
            <w:tcW w:w="6237" w:type="dxa"/>
            <w:shd w:val="clear" w:color="auto" w:fill="auto"/>
            <w:tcMar>
              <w:top w:w="0" w:type="dxa"/>
              <w:left w:w="108" w:type="dxa"/>
              <w:bottom w:w="0" w:type="dxa"/>
              <w:right w:w="108" w:type="dxa"/>
            </w:tcMar>
            <w:vAlign w:val="center"/>
          </w:tcPr>
          <w:p w14:paraId="3FD1E12A" w14:textId="77777777" w:rsidR="000538AE" w:rsidRPr="001B1444" w:rsidRDefault="000538AE" w:rsidP="00EC431F">
            <w:pPr>
              <w:spacing w:after="0"/>
              <w:rPr>
                <w:rFonts w:ascii="Myriad Pro" w:eastAsia="Times New Roman" w:hAnsi="Myriad Pro"/>
                <w:bCs/>
                <w:sz w:val="20"/>
                <w:lang w:val="en-GB"/>
              </w:rPr>
            </w:pPr>
            <w:r w:rsidRPr="001B1444">
              <w:rPr>
                <w:rFonts w:ascii="Myriad Pro" w:eastAsia="Times New Roman" w:hAnsi="Myriad Pro"/>
                <w:bCs/>
                <w:sz w:val="20"/>
                <w:lang w:val="en-GB"/>
              </w:rPr>
              <w:t xml:space="preserve">For provided services according to the </w:t>
            </w:r>
            <w:r>
              <w:rPr>
                <w:rFonts w:ascii="Myriad Pro" w:eastAsia="Times New Roman" w:hAnsi="Myriad Pro"/>
                <w:bCs/>
                <w:sz w:val="20"/>
                <w:lang w:val="en-GB"/>
              </w:rPr>
              <w:t>Service</w:t>
            </w:r>
            <w:r w:rsidRPr="001B1444">
              <w:rPr>
                <w:rFonts w:ascii="Myriad Pro" w:eastAsia="Times New Roman" w:hAnsi="Myriad Pro"/>
                <w:bCs/>
                <w:sz w:val="20"/>
                <w:lang w:val="en-GB"/>
              </w:rPr>
              <w:t xml:space="preserve"> Agreement </w:t>
            </w:r>
            <w:r w:rsidRPr="00663695">
              <w:rPr>
                <w:rFonts w:ascii="Myriad Pro" w:eastAsia="Times New Roman" w:hAnsi="Myriad Pro"/>
                <w:bCs/>
                <w:sz w:val="20"/>
                <w:lang w:val="en-GB"/>
              </w:rPr>
              <w:t xml:space="preserve">No. </w:t>
            </w:r>
            <w:r w:rsidRPr="00663695">
              <w:rPr>
                <w:rFonts w:ascii="Myriad Pro" w:hAnsi="Myriad Pro"/>
                <w:bCs/>
                <w:lang w:val="en-GB"/>
              </w:rPr>
              <w:t>[</w:t>
            </w:r>
            <w:r w:rsidRPr="00663695">
              <w:rPr>
                <w:rFonts w:ascii="Arial" w:hAnsi="Arial" w:cs="Arial"/>
                <w:bCs/>
                <w:shd w:val="clear" w:color="auto" w:fill="F7CAAC" w:themeFill="accent2" w:themeFillTint="66"/>
                <w:lang w:val="en-GB"/>
              </w:rPr>
              <w:t>●</w:t>
            </w:r>
            <w:r w:rsidRPr="00663695">
              <w:rPr>
                <w:rFonts w:ascii="Myriad Pro" w:hAnsi="Myriad Pro"/>
                <w:bCs/>
                <w:lang w:val="en-GB"/>
              </w:rPr>
              <w:t>]</w:t>
            </w:r>
          </w:p>
        </w:tc>
      </w:tr>
      <w:tr w:rsidR="000538AE" w:rsidRPr="006E0C2F" w14:paraId="0F8269F8" w14:textId="77777777" w:rsidTr="00EC431F">
        <w:tc>
          <w:tcPr>
            <w:tcW w:w="2410" w:type="dxa"/>
            <w:shd w:val="clear" w:color="auto" w:fill="auto"/>
            <w:tcMar>
              <w:top w:w="0" w:type="dxa"/>
              <w:left w:w="108" w:type="dxa"/>
              <w:bottom w:w="0" w:type="dxa"/>
              <w:right w:w="108" w:type="dxa"/>
            </w:tcMar>
          </w:tcPr>
          <w:p w14:paraId="35C5D220" w14:textId="77777777" w:rsidR="000538AE" w:rsidRPr="006E0C2F" w:rsidRDefault="000538AE" w:rsidP="00EC431F">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Specific information</w:t>
            </w:r>
            <w:r>
              <w:rPr>
                <w:rFonts w:ascii="Myriad Pro" w:eastAsia="Times New Roman" w:hAnsi="Myriad Pro"/>
                <w:bCs/>
                <w:sz w:val="20"/>
                <w:lang w:val="en-GB"/>
              </w:rPr>
              <w:t xml:space="preserve"> for the Company</w:t>
            </w:r>
            <w:r w:rsidRPr="006E0C2F">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011AF3D0" w14:textId="77777777" w:rsidR="000538AE" w:rsidRPr="00867683" w:rsidRDefault="000538AE" w:rsidP="00EC431F">
            <w:pPr>
              <w:spacing w:after="0"/>
              <w:jc w:val="both"/>
              <w:rPr>
                <w:rFonts w:ascii="Myriad Pro" w:eastAsia="Times New Roman" w:hAnsi="Myriad Pro"/>
                <w:bCs/>
                <w:sz w:val="20"/>
                <w:szCs w:val="20"/>
                <w:lang w:val="en-GB"/>
              </w:rPr>
            </w:pPr>
            <w:r w:rsidRPr="00867683">
              <w:rPr>
                <w:rFonts w:ascii="Myriad Pro" w:eastAsia="Times New Roman" w:hAnsi="Myriad Pro"/>
                <w:bCs/>
                <w:sz w:val="20"/>
                <w:szCs w:val="20"/>
                <w:lang w:val="en-GB"/>
              </w:rPr>
              <w:t>[</w:t>
            </w:r>
            <w:r w:rsidRPr="00663695">
              <w:rPr>
                <w:rFonts w:ascii="Myriad Pro" w:eastAsia="Times New Roman" w:hAnsi="Myriad Pro"/>
                <w:bCs/>
                <w:i/>
                <w:iCs/>
                <w:sz w:val="20"/>
                <w:szCs w:val="20"/>
                <w:shd w:val="clear" w:color="auto" w:fill="F7CAAC" w:themeFill="accent2" w:themeFillTint="66"/>
                <w:lang w:val="en-GB"/>
              </w:rPr>
              <w:t>CEF reference</w:t>
            </w:r>
            <w:r w:rsidRPr="00867683">
              <w:rPr>
                <w:rFonts w:ascii="Myriad Pro" w:eastAsia="Times New Roman" w:hAnsi="Myriad Pro"/>
                <w:bCs/>
                <w:sz w:val="20"/>
                <w:szCs w:val="20"/>
                <w:lang w:val="en-GB"/>
              </w:rPr>
              <w:t xml:space="preserve">]; Contract </w:t>
            </w:r>
            <w:r w:rsidRPr="00663695">
              <w:rPr>
                <w:rFonts w:ascii="Myriad Pro" w:eastAsia="Times New Roman" w:hAnsi="Myriad Pro"/>
                <w:bCs/>
                <w:sz w:val="20"/>
                <w:szCs w:val="20"/>
                <w:lang w:val="en-GB"/>
              </w:rPr>
              <w:t xml:space="preserve">Manager: </w:t>
            </w:r>
            <w:r w:rsidRPr="00663695">
              <w:rPr>
                <w:rFonts w:ascii="Myriad Pro" w:eastAsia="Times New Roman" w:hAnsi="Myriad Pro"/>
                <w:bCs/>
                <w:sz w:val="20"/>
                <w:szCs w:val="20"/>
                <w:shd w:val="clear" w:color="auto" w:fill="F7CAAC" w:themeFill="accent2" w:themeFillTint="66"/>
                <w:lang w:val="en-GB"/>
              </w:rPr>
              <w:t>[</w:t>
            </w:r>
            <w:r w:rsidRPr="00663695">
              <w:rPr>
                <w:rFonts w:ascii="Arial" w:eastAsia="Times New Roman" w:hAnsi="Arial" w:cs="Arial"/>
                <w:bCs/>
                <w:sz w:val="20"/>
                <w:szCs w:val="20"/>
                <w:shd w:val="clear" w:color="auto" w:fill="F7CAAC" w:themeFill="accent2" w:themeFillTint="66"/>
                <w:lang w:val="en-GB"/>
              </w:rPr>
              <w:t>●</w:t>
            </w:r>
            <w:r w:rsidRPr="00663695">
              <w:rPr>
                <w:rFonts w:ascii="Myriad Pro" w:eastAsia="Times New Roman" w:hAnsi="Myriad Pro"/>
                <w:bCs/>
                <w:sz w:val="20"/>
                <w:szCs w:val="20"/>
                <w:lang w:val="en-GB"/>
              </w:rPr>
              <w:t>]</w:t>
            </w:r>
          </w:p>
          <w:p w14:paraId="02083268" w14:textId="77777777" w:rsidR="000538AE" w:rsidRPr="001B1444" w:rsidRDefault="000538AE" w:rsidP="00EC431F">
            <w:pPr>
              <w:spacing w:after="0"/>
              <w:jc w:val="both"/>
              <w:rPr>
                <w:rFonts w:ascii="Myriad Pro" w:hAnsi="Myriad Pro"/>
                <w:bCs/>
                <w:lang w:val="en-GB"/>
              </w:rPr>
            </w:pPr>
          </w:p>
        </w:tc>
      </w:tr>
    </w:tbl>
    <w:p w14:paraId="19281830" w14:textId="77777777" w:rsidR="000538AE" w:rsidRPr="00407CAD" w:rsidRDefault="000538AE" w:rsidP="000538AE">
      <w:pPr>
        <w:pStyle w:val="H2"/>
      </w:pPr>
      <w:bookmarkStart w:id="579" w:name="_Ref98086653"/>
      <w:bookmarkStart w:id="580" w:name="_Ref98099139"/>
      <w:r w:rsidRPr="00407CAD">
        <w:rPr>
          <w:u w:val="single"/>
        </w:rPr>
        <w:t>Acceptance</w:t>
      </w:r>
      <w:r w:rsidRPr="00407CAD">
        <w:t xml:space="preserve">. Once every two weeks, the Contractor’s </w:t>
      </w:r>
      <w:r>
        <w:t>Representative</w:t>
      </w:r>
      <w:r w:rsidRPr="00407CAD">
        <w:t xml:space="preserve"> shall submit an invoice specifying all the Services executed in the previous period.</w:t>
      </w:r>
      <w:bookmarkEnd w:id="579"/>
      <w:r w:rsidRPr="00407CAD">
        <w:t xml:space="preserve"> The Company will accept an invoice only if the Company does not have </w:t>
      </w:r>
      <w:r>
        <w:t xml:space="preserve">any </w:t>
      </w:r>
      <w:r w:rsidRPr="00407CAD">
        <w:t>objections against</w:t>
      </w:r>
      <w:r>
        <w:t xml:space="preserve"> information</w:t>
      </w:r>
      <w:r w:rsidRPr="00407CAD">
        <w:t xml:space="preserve"> </w:t>
      </w:r>
      <w:r>
        <w:t xml:space="preserve">on the invoice and </w:t>
      </w:r>
      <w:r w:rsidRPr="00407CAD">
        <w:t>the quality of the delivered Services.</w:t>
      </w:r>
      <w:bookmarkEnd w:id="580"/>
      <w:r w:rsidRPr="00407CAD">
        <w:t xml:space="preserve"> </w:t>
      </w:r>
    </w:p>
    <w:p w14:paraId="3234A066" w14:textId="77777777" w:rsidR="000538AE" w:rsidRPr="0015597E" w:rsidRDefault="000538AE" w:rsidP="000538AE">
      <w:pPr>
        <w:pStyle w:val="H2"/>
      </w:pPr>
      <w:r w:rsidRPr="00076CB0">
        <w:rPr>
          <w:u w:val="single"/>
        </w:rPr>
        <w:t>Deficiencies in invoice</w:t>
      </w:r>
      <w:r>
        <w:rPr>
          <w:u w:val="single"/>
        </w:rPr>
        <w:t>s</w:t>
      </w:r>
      <w:r>
        <w:t xml:space="preserve">. </w:t>
      </w:r>
      <w:r w:rsidRPr="00505FBA">
        <w:t xml:space="preserve">If the </w:t>
      </w:r>
      <w:r>
        <w:t>Company</w:t>
      </w:r>
      <w:r w:rsidRPr="00505FBA">
        <w:t xml:space="preserve"> finds deficiencies in the submitted</w:t>
      </w:r>
      <w:r>
        <w:t xml:space="preserve"> </w:t>
      </w:r>
      <w:r w:rsidRPr="00505FBA">
        <w:t>invoice</w:t>
      </w:r>
      <w:r>
        <w:t>s</w:t>
      </w:r>
      <w:r w:rsidRPr="00505FBA">
        <w:t xml:space="preserve">, the </w:t>
      </w:r>
      <w:r>
        <w:t>Company</w:t>
      </w:r>
      <w:r w:rsidRPr="00505FBA">
        <w:t xml:space="preserve"> shall inform the Contractor about such identified deficiencies, and the Contractor shall submit a corrected</w:t>
      </w:r>
      <w:r>
        <w:t xml:space="preserve"> </w:t>
      </w:r>
      <w:r w:rsidRPr="00505FBA">
        <w:t xml:space="preserve">invoice to the </w:t>
      </w:r>
      <w:r>
        <w:t>Company</w:t>
      </w:r>
      <w:r w:rsidRPr="00505FBA">
        <w:t xml:space="preserve"> within </w:t>
      </w:r>
      <w:r>
        <w:t>2</w:t>
      </w:r>
      <w:r w:rsidRPr="00505FBA">
        <w:t xml:space="preserve"> (t</w:t>
      </w:r>
      <w:r>
        <w:t>wo</w:t>
      </w:r>
      <w:r w:rsidRPr="00505FBA">
        <w:t xml:space="preserve">) business days after receiving information from the </w:t>
      </w:r>
      <w:r>
        <w:t>Company</w:t>
      </w:r>
      <w:r w:rsidRPr="00505FBA">
        <w:t>.</w:t>
      </w:r>
    </w:p>
    <w:p w14:paraId="27FA38AB" w14:textId="77777777" w:rsidR="000538AE" w:rsidRDefault="000538AE" w:rsidP="000538AE">
      <w:pPr>
        <w:pStyle w:val="H2"/>
      </w:pPr>
      <w:r>
        <w:rPr>
          <w:u w:val="single"/>
        </w:rPr>
        <w:t>Payments</w:t>
      </w:r>
      <w:r>
        <w:t xml:space="preserve">. The Company pays for received Services in accordance with the invoice prepared by the Contractor. </w:t>
      </w:r>
      <w:r w:rsidRPr="00754F1B">
        <w:t>The</w:t>
      </w:r>
      <w:r w:rsidRPr="006E0C2F">
        <w:t xml:space="preserve"> </w:t>
      </w:r>
      <w:r>
        <w:t>Contractor</w:t>
      </w:r>
      <w:r w:rsidRPr="006E0C2F">
        <w:t xml:space="preserve"> shall send the invoice to the </w:t>
      </w:r>
      <w:r>
        <w:t>Company</w:t>
      </w:r>
      <w:r w:rsidRPr="006E0C2F">
        <w:t xml:space="preserve"> electronically to the following e-mail address: </w:t>
      </w:r>
      <w:hyperlink r:id="rId33" w:history="1">
        <w:r w:rsidRPr="006E0C2F">
          <w:rPr>
            <w:rStyle w:val="Hyperlink"/>
            <w:rFonts w:eastAsia="Times New Roman"/>
            <w:bCs/>
          </w:rPr>
          <w:t>invoices@railbaltica.org</w:t>
        </w:r>
      </w:hyperlink>
      <w:r w:rsidRPr="006E0C2F">
        <w:t>.</w:t>
      </w:r>
      <w:r>
        <w:t xml:space="preserve"> </w:t>
      </w:r>
      <w:r w:rsidRPr="006E0C2F">
        <w:t xml:space="preserve">In case payment for the Services will be made from more than one financing source, and upon the </w:t>
      </w:r>
      <w:r>
        <w:t>Company’</w:t>
      </w:r>
      <w:r w:rsidRPr="006E0C2F">
        <w:t>s</w:t>
      </w:r>
      <w:r>
        <w:t xml:space="preserve"> request</w:t>
      </w:r>
      <w:r w:rsidRPr="006E0C2F">
        <w:t xml:space="preserve">, the </w:t>
      </w:r>
      <w:r>
        <w:t>Contractor</w:t>
      </w:r>
      <w:r w:rsidRPr="006E0C2F">
        <w:t xml:space="preserve"> shall issue separate invoices corresponding to the amounts financed </w:t>
      </w:r>
      <w:r>
        <w:t>from</w:t>
      </w:r>
      <w:r w:rsidRPr="006E0C2F">
        <w:t xml:space="preserve"> the financing source as indicated by the </w:t>
      </w:r>
      <w:r>
        <w:t>Company</w:t>
      </w:r>
      <w:r w:rsidRPr="006E0C2F">
        <w:t xml:space="preserve">. </w:t>
      </w:r>
      <w:r w:rsidRPr="007C513F">
        <w:t xml:space="preserve">The </w:t>
      </w:r>
      <w:r>
        <w:t>P</w:t>
      </w:r>
      <w:r w:rsidRPr="007C513F">
        <w:t>arties agree to recognize as valid and payable invoices prepared electronically without the “signature” part of the details area.</w:t>
      </w:r>
    </w:p>
    <w:p w14:paraId="455CBE84" w14:textId="77777777" w:rsidR="000538AE" w:rsidRPr="00867683" w:rsidRDefault="000538AE" w:rsidP="000538AE">
      <w:pPr>
        <w:pStyle w:val="H2"/>
      </w:pPr>
      <w:bookmarkStart w:id="581" w:name="_Ref98155391"/>
      <w:r w:rsidRPr="00460ADF">
        <w:rPr>
          <w:u w:val="single"/>
        </w:rPr>
        <w:t>Payment term.</w:t>
      </w:r>
      <w:r>
        <w:t xml:space="preserve"> </w:t>
      </w:r>
      <w:r w:rsidRPr="00460ADF">
        <w:t xml:space="preserve">The </w:t>
      </w:r>
      <w:r>
        <w:t>Company</w:t>
      </w:r>
      <w:r w:rsidRPr="00460ADF">
        <w:t xml:space="preserve"> shall pay the invoices submitted by the Contracto</w:t>
      </w:r>
      <w:r>
        <w:t>r</w:t>
      </w:r>
      <w:r w:rsidRPr="00460ADF">
        <w:t xml:space="preserve">, within </w:t>
      </w:r>
      <w:r w:rsidRPr="00BB2EAB">
        <w:t>14 (fourteen) days after the date when the Company has received a correct invoice for the respec</w:t>
      </w:r>
      <w:r w:rsidRPr="00460ADF">
        <w:t>tive period.</w:t>
      </w:r>
      <w:r>
        <w:t xml:space="preserve"> </w:t>
      </w:r>
      <w:r w:rsidRPr="002449FC">
        <w:t xml:space="preserve">Payment shall be deemed made when the </w:t>
      </w:r>
      <w:r>
        <w:t>Company</w:t>
      </w:r>
      <w:r w:rsidRPr="002449FC">
        <w:t xml:space="preserve"> has made a payment from its bank account to the Contractor’s bank account specified in the Agreement.</w:t>
      </w:r>
      <w:bookmarkEnd w:id="581"/>
    </w:p>
    <w:p w14:paraId="1205AD9A" w14:textId="77777777" w:rsidR="000538AE" w:rsidRPr="006E0C2F" w:rsidRDefault="000538AE" w:rsidP="000538AE">
      <w:pPr>
        <w:pStyle w:val="H2"/>
      </w:pPr>
      <w:r>
        <w:rPr>
          <w:iCs/>
          <w:u w:val="single"/>
        </w:rPr>
        <w:t>Set-offs</w:t>
      </w:r>
      <w:r w:rsidRPr="006E0C2F">
        <w:t xml:space="preserve">. </w:t>
      </w:r>
      <w:r>
        <w:t>T</w:t>
      </w:r>
      <w:r w:rsidRPr="006E0C2F">
        <w:t xml:space="preserve">he </w:t>
      </w:r>
      <w:r>
        <w:t>Company</w:t>
      </w:r>
      <w:r w:rsidRPr="006E0C2F">
        <w:t xml:space="preserve"> shall have the right to make the payments to the </w:t>
      </w:r>
      <w:r>
        <w:t>Contractor</w:t>
      </w:r>
      <w:r w:rsidRPr="006E0C2F">
        <w:t xml:space="preserve"> with set-off, retention, counterclaim, abatement, or other deduction of any kind that arises from this Agreement and from the obligations of the </w:t>
      </w:r>
      <w:r>
        <w:t>Contractor</w:t>
      </w:r>
      <w:r w:rsidRPr="006E0C2F">
        <w:t xml:space="preserve"> provided herein. If the </w:t>
      </w:r>
      <w:r>
        <w:t>Company</w:t>
      </w:r>
      <w:r w:rsidRPr="006E0C2F">
        <w:t xml:space="preserve"> uses the right to make the payments to the </w:t>
      </w:r>
      <w:r>
        <w:t>Contractor</w:t>
      </w:r>
      <w:r w:rsidRPr="006E0C2F">
        <w:t xml:space="preserve"> with set-off, retention, counterclaim, abatement, or other deduction of any kind, then the </w:t>
      </w:r>
      <w:r>
        <w:t>Company</w:t>
      </w:r>
      <w:r w:rsidRPr="006E0C2F">
        <w:t xml:space="preserve"> notifies the </w:t>
      </w:r>
      <w:r>
        <w:t>Contractor</w:t>
      </w:r>
      <w:r w:rsidRPr="006E0C2F">
        <w:t xml:space="preserve"> no later than on the due date of the respective payment stating the amount, the grounds and the basis for the use of the right to set-off, retention, counterclaim, abatement or other deduction or other right. </w:t>
      </w:r>
    </w:p>
    <w:p w14:paraId="7EE1AE6E" w14:textId="77777777" w:rsidR="000538AE" w:rsidRPr="003B6BA2" w:rsidRDefault="000538AE" w:rsidP="000538AE">
      <w:pPr>
        <w:pStyle w:val="H2"/>
      </w:pPr>
      <w:r w:rsidRPr="00664621">
        <w:rPr>
          <w:bCs/>
          <w:iCs/>
          <w:u w:val="single"/>
        </w:rPr>
        <w:t>VAT payer</w:t>
      </w:r>
      <w:r>
        <w:rPr>
          <w:bCs/>
          <w:iCs/>
          <w:u w:val="single"/>
        </w:rPr>
        <w:t>’</w:t>
      </w:r>
      <w:r w:rsidRPr="00664621">
        <w:rPr>
          <w:bCs/>
          <w:iCs/>
          <w:u w:val="single"/>
        </w:rPr>
        <w:t>s status</w:t>
      </w:r>
      <w:r>
        <w:rPr>
          <w:bCs/>
          <w:i/>
        </w:rPr>
        <w:t xml:space="preserve">. </w:t>
      </w:r>
      <w:r w:rsidRPr="00A80074">
        <w:t>If required by the Applicable Law</w:t>
      </w:r>
      <w:r>
        <w:t>s</w:t>
      </w:r>
      <w:r w:rsidRPr="00A80074">
        <w:t xml:space="preserve">, </w:t>
      </w:r>
      <w:r>
        <w:t>the Contractor</w:t>
      </w:r>
      <w:r w:rsidRPr="00A80074">
        <w:t xml:space="preserve"> shall obtain VAT payers status and VAT No. in the Republic of Latvia</w:t>
      </w:r>
      <w:bookmarkStart w:id="582" w:name="_Ref67136627"/>
      <w:bookmarkEnd w:id="574"/>
      <w:r w:rsidRPr="003B6BA2">
        <w:rPr>
          <w:bCs/>
        </w:rPr>
        <w:t>.</w:t>
      </w:r>
      <w:bookmarkEnd w:id="582"/>
    </w:p>
    <w:p w14:paraId="32EDA8B9" w14:textId="77777777" w:rsidR="000538AE" w:rsidRPr="006C2067" w:rsidRDefault="000538AE" w:rsidP="000538AE">
      <w:pPr>
        <w:pStyle w:val="H1"/>
      </w:pPr>
      <w:bookmarkStart w:id="583" w:name="_Toc98339968"/>
      <w:r>
        <w:lastRenderedPageBreak/>
        <w:t>CONTRACTOR’s other obligations and covenants</w:t>
      </w:r>
      <w:bookmarkEnd w:id="583"/>
    </w:p>
    <w:p w14:paraId="626E974C"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47AF337F" w14:textId="77777777" w:rsidR="000538AE" w:rsidRDefault="000538AE" w:rsidP="000538AE">
      <w:pPr>
        <w:pStyle w:val="H2"/>
      </w:pPr>
      <w:r>
        <w:rPr>
          <w:u w:val="single"/>
        </w:rPr>
        <w:t>Standard of performance</w:t>
      </w:r>
      <w:r>
        <w:t xml:space="preserve">. </w:t>
      </w:r>
      <w:r w:rsidRPr="00F6155F">
        <w:t>Without</w:t>
      </w:r>
      <w:r>
        <w:t xml:space="preserve"> prejudice to the requirements prescribed elsewhere under the Agreement, the Contractor shall:</w:t>
      </w:r>
    </w:p>
    <w:p w14:paraId="275776C4" w14:textId="77777777" w:rsidR="000538AE" w:rsidRDefault="000538AE" w:rsidP="000538AE">
      <w:pPr>
        <w:pStyle w:val="H3"/>
      </w:pPr>
      <w:r>
        <w:t xml:space="preserve">ensure that the Services comply with (i) </w:t>
      </w:r>
      <w:r w:rsidRPr="00B53684">
        <w:t xml:space="preserve">the specifications and requirements contained in the </w:t>
      </w:r>
      <w:r>
        <w:t xml:space="preserve">Procurement </w:t>
      </w:r>
      <w:r w:rsidRPr="00B53684">
        <w:t>Regulations, including the Technical Specification</w:t>
      </w:r>
      <w:r>
        <w:t>, (ii)</w:t>
      </w:r>
      <w:r w:rsidRPr="00187354">
        <w:t xml:space="preserve"> </w:t>
      </w:r>
      <w:r>
        <w:t>the A</w:t>
      </w:r>
      <w:r w:rsidRPr="00B53684">
        <w:t>pplicable</w:t>
      </w:r>
      <w:r>
        <w:t xml:space="preserve"> Laws, (iii) reasonable requirements, comments or specific instructions of the Company, (iv) to the extent not being contrary to any of the above, </w:t>
      </w:r>
      <w:r w:rsidRPr="00B53684">
        <w:t>the terms and conditions</w:t>
      </w:r>
      <w:r>
        <w:t xml:space="preserve"> </w:t>
      </w:r>
      <w:r w:rsidRPr="00B53684">
        <w:t xml:space="preserve">contained in the </w:t>
      </w:r>
      <w:r>
        <w:t>Contractor’s</w:t>
      </w:r>
      <w:r w:rsidRPr="00B53684">
        <w:t xml:space="preserve"> Proposal</w:t>
      </w:r>
      <w:r>
        <w:t>, as well as (v) the Good Industry Practices;</w:t>
      </w:r>
    </w:p>
    <w:p w14:paraId="6173F8B2" w14:textId="77777777" w:rsidR="000538AE" w:rsidRDefault="000538AE" w:rsidP="000538AE">
      <w:pPr>
        <w:pStyle w:val="H3"/>
      </w:pPr>
      <w:r>
        <w:t>carry out the</w:t>
      </w:r>
      <w:r w:rsidRPr="00650F7B">
        <w:t xml:space="preserve"> Services and develop in a conscientious, diligent, expeditious, proper</w:t>
      </w:r>
      <w:r>
        <w:t xml:space="preserve">, </w:t>
      </w:r>
      <w:r w:rsidRPr="00650F7B">
        <w:t>workmanlike</w:t>
      </w:r>
      <w:r>
        <w:t xml:space="preserve"> and impartial</w:t>
      </w:r>
      <w:r w:rsidRPr="00650F7B">
        <w:t xml:space="preserve"> manner</w:t>
      </w:r>
      <w:r>
        <w:t>;</w:t>
      </w:r>
      <w:r w:rsidRPr="00650F7B">
        <w:t xml:space="preserve"> </w:t>
      </w:r>
    </w:p>
    <w:p w14:paraId="3918A70C" w14:textId="77777777" w:rsidR="000538AE" w:rsidRDefault="000538AE" w:rsidP="000538AE">
      <w:pPr>
        <w:pStyle w:val="H3"/>
      </w:pPr>
      <w:r w:rsidRPr="00650F7B">
        <w:t xml:space="preserve">use its best efforts, skill and experience in </w:t>
      </w:r>
      <w:r>
        <w:t>delivering the Services</w:t>
      </w:r>
      <w:r w:rsidRPr="00650F7B">
        <w:t xml:space="preserve"> and to allocate qualified and suitable key personnel</w:t>
      </w:r>
      <w:r>
        <w:t xml:space="preserve"> </w:t>
      </w:r>
      <w:r w:rsidRPr="00650F7B">
        <w:t>devot</w:t>
      </w:r>
      <w:r>
        <w:t>ing</w:t>
      </w:r>
      <w:r w:rsidRPr="00650F7B">
        <w:t xml:space="preserve"> such time as is reasonably required to fulfil </w:t>
      </w:r>
      <w:r>
        <w:t>the Contractor’s</w:t>
      </w:r>
      <w:r w:rsidRPr="00650F7B">
        <w:t xml:space="preserve"> duties hereunder</w:t>
      </w:r>
      <w:r>
        <w:t>;</w:t>
      </w:r>
    </w:p>
    <w:p w14:paraId="01CD3DCC" w14:textId="77777777" w:rsidR="000538AE" w:rsidRDefault="000538AE" w:rsidP="000538AE">
      <w:pPr>
        <w:pStyle w:val="H3"/>
      </w:pPr>
      <w:r>
        <w:rPr>
          <w:lang w:eastAsia="ar-SA"/>
        </w:rPr>
        <w:t>ensure that w</w:t>
      </w:r>
      <w:r w:rsidRPr="008F7B92">
        <w:rPr>
          <w:lang w:eastAsia="ar-SA"/>
        </w:rPr>
        <w:t xml:space="preserve">henever required under </w:t>
      </w:r>
      <w:r>
        <w:rPr>
          <w:lang w:eastAsia="ar-SA"/>
        </w:rPr>
        <w:t>this Agreement, the Applicable Laws</w:t>
      </w:r>
      <w:r w:rsidRPr="008F7B92">
        <w:rPr>
          <w:lang w:eastAsia="ar-SA"/>
        </w:rPr>
        <w:t xml:space="preserve"> or upon receipt of </w:t>
      </w:r>
      <w:r>
        <w:rPr>
          <w:lang w:eastAsia="ar-SA"/>
        </w:rPr>
        <w:t xml:space="preserve">a separate </w:t>
      </w:r>
      <w:r w:rsidRPr="008F7B92">
        <w:rPr>
          <w:lang w:eastAsia="ar-SA"/>
        </w:rPr>
        <w:t xml:space="preserve">request from the Company, presentation materials </w:t>
      </w:r>
      <w:r>
        <w:rPr>
          <w:lang w:eastAsia="ar-SA"/>
        </w:rPr>
        <w:t>etc.</w:t>
      </w:r>
      <w:r w:rsidRPr="008F7B92">
        <w:rPr>
          <w:lang w:eastAsia="ar-SA"/>
        </w:rPr>
        <w:t xml:space="preserve"> under</w:t>
      </w:r>
      <w:r>
        <w:rPr>
          <w:lang w:eastAsia="ar-SA"/>
        </w:rPr>
        <w:t xml:space="preserve"> or in relation to</w:t>
      </w:r>
      <w:r w:rsidRPr="008F7B92">
        <w:rPr>
          <w:lang w:eastAsia="ar-SA"/>
        </w:rPr>
        <w:t xml:space="preserve"> this Agreement features logos or other requisites pertinent to the </w:t>
      </w:r>
      <w:r>
        <w:rPr>
          <w:lang w:eastAsia="ar-SA"/>
        </w:rPr>
        <w:t xml:space="preserve">Global </w:t>
      </w:r>
      <w:r w:rsidRPr="008F7B92">
        <w:rPr>
          <w:lang w:eastAsia="ar-SA"/>
        </w:rPr>
        <w:t>Project, including, without limitation, reference to the fact that the</w:t>
      </w:r>
      <w:r>
        <w:rPr>
          <w:lang w:eastAsia="ar-SA"/>
        </w:rPr>
        <w:t xml:space="preserve"> Global</w:t>
      </w:r>
      <w:r w:rsidRPr="008F7B92">
        <w:rPr>
          <w:lang w:eastAsia="ar-SA"/>
        </w:rPr>
        <w:t xml:space="preserve"> Project is financed under the auspices of CEF</w:t>
      </w:r>
      <w:r>
        <w:rPr>
          <w:lang w:eastAsia="ar-SA"/>
        </w:rPr>
        <w:t>.</w:t>
      </w:r>
    </w:p>
    <w:p w14:paraId="39C864B2" w14:textId="77777777" w:rsidR="000538AE" w:rsidRPr="006E0C2F" w:rsidRDefault="000538AE" w:rsidP="000538AE">
      <w:pPr>
        <w:pStyle w:val="H2"/>
      </w:pPr>
      <w:bookmarkStart w:id="584" w:name="_Ref516215837"/>
      <w:r w:rsidRPr="0078709E">
        <w:rPr>
          <w:iCs/>
          <w:u w:val="single"/>
        </w:rPr>
        <w:t xml:space="preserve">Maintenance of </w:t>
      </w:r>
      <w:r>
        <w:rPr>
          <w:iCs/>
          <w:u w:val="single"/>
        </w:rPr>
        <w:t>r</w:t>
      </w:r>
      <w:r w:rsidRPr="0078709E">
        <w:rPr>
          <w:iCs/>
          <w:u w:val="single"/>
        </w:rPr>
        <w:t>ecords</w:t>
      </w:r>
      <w:r w:rsidRPr="006E0C2F">
        <w:t xml:space="preserve">. During the term of the Services and for a period of </w:t>
      </w:r>
      <w:r>
        <w:t>10</w:t>
      </w:r>
      <w:r w:rsidRPr="006E0C2F">
        <w:t xml:space="preserve"> (</w:t>
      </w:r>
      <w:r>
        <w:t>ten</w:t>
      </w:r>
      <w:r w:rsidRPr="006E0C2F">
        <w:t xml:space="preserve">) years from expiration or termination of this Agreement for any reason whatsoever, the </w:t>
      </w:r>
      <w:r>
        <w:t>Contractor</w:t>
      </w:r>
      <w:r w:rsidRPr="006E0C2F">
        <w:t xml:space="preserve"> shall keep and maintain clear, adequate</w:t>
      </w:r>
      <w:r>
        <w:t>,</w:t>
      </w:r>
      <w:r w:rsidRPr="006E0C2F">
        <w:t xml:space="preserve"> and accurate records and </w:t>
      </w:r>
      <w:r>
        <w:t>d</w:t>
      </w:r>
      <w:r w:rsidRPr="006E0C2F">
        <w:t xml:space="preserve">ocumentation evidencing, to the reasonable satisfaction of the </w:t>
      </w:r>
      <w:r>
        <w:t>Company</w:t>
      </w:r>
      <w:r w:rsidRPr="006E0C2F">
        <w:t>, that the Services have been carried out in accordance.</w:t>
      </w:r>
      <w:bookmarkEnd w:id="584"/>
      <w:r w:rsidRPr="006E0C2F">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57CBD33C" w14:textId="77777777" w:rsidR="000538AE" w:rsidRPr="006E0C2F" w:rsidRDefault="000538AE" w:rsidP="000538AE">
      <w:pPr>
        <w:pStyle w:val="H2"/>
      </w:pPr>
      <w:bookmarkStart w:id="585" w:name="_Ref472336674"/>
      <w:bookmarkStart w:id="586" w:name="_Ref472336675"/>
      <w:bookmarkStart w:id="587" w:name="_Ref472336681"/>
      <w:bookmarkStart w:id="588" w:name="_Ref516212745"/>
      <w:r w:rsidRPr="0033093F">
        <w:rPr>
          <w:iCs/>
          <w:u w:val="single"/>
        </w:rPr>
        <w:t>Access to documentations</w:t>
      </w:r>
      <w:r w:rsidRPr="006E0C2F">
        <w:t xml:space="preserve">. At all times during the term of the Services, the </w:t>
      </w:r>
      <w:r>
        <w:t>Company</w:t>
      </w:r>
      <w:r w:rsidRPr="006E0C2F">
        <w:t xml:space="preserve"> shall have access to all </w:t>
      </w:r>
      <w:r>
        <w:t>d</w:t>
      </w:r>
      <w:r w:rsidRPr="006E0C2F">
        <w:t>ocumentation</w:t>
      </w:r>
      <w:r>
        <w:t xml:space="preserve"> related to the Services</w:t>
      </w:r>
      <w:r w:rsidRPr="006E0C2F">
        <w:t xml:space="preserve">. This access shall be continuing and survive the termination of this Agreement for either cause or convenience. The </w:t>
      </w:r>
      <w:r>
        <w:t>d</w:t>
      </w:r>
      <w:r w:rsidRPr="006E0C2F">
        <w:t>ocumentation shall be kept access</w:t>
      </w:r>
      <w:r>
        <w:t>ible</w:t>
      </w:r>
      <w:r w:rsidRPr="006E0C2F">
        <w:t xml:space="preserve"> in a generally recognized format for a period of </w:t>
      </w:r>
      <w:r>
        <w:t xml:space="preserve">10 </w:t>
      </w:r>
      <w:r w:rsidRPr="00E30875">
        <w:t>(</w:t>
      </w:r>
      <w:r>
        <w:t>ten</w:t>
      </w:r>
      <w:r w:rsidRPr="00E30875">
        <w:t>)</w:t>
      </w:r>
      <w:r w:rsidRPr="006E0C2F">
        <w:t xml:space="preserve"> years from the date of expiration or termination of this Agreement. All records forming part of </w:t>
      </w:r>
      <w:r>
        <w:t>such</w:t>
      </w:r>
      <w:r w:rsidRPr="006E0C2F">
        <w:t xml:space="preserve"> Documentation shall be available to the </w:t>
      </w:r>
      <w:r>
        <w:t>Company</w:t>
      </w:r>
      <w:r w:rsidRPr="006E0C2F">
        <w:t>’</w:t>
      </w:r>
      <w:r>
        <w:t>s</w:t>
      </w:r>
      <w:r w:rsidRPr="006E0C2F">
        <w:t xml:space="preserve"> auditor, or expert appointed by </w:t>
      </w:r>
      <w:r w:rsidRPr="003D1C42">
        <w:t>the</w:t>
      </w:r>
      <w:r w:rsidRPr="006E0C2F">
        <w:t xml:space="preserve"> </w:t>
      </w:r>
      <w:r>
        <w:t>Company</w:t>
      </w:r>
      <w:r w:rsidRPr="006E0C2F">
        <w:t xml:space="preserve"> during the </w:t>
      </w:r>
      <w:r>
        <w:t xml:space="preserve">abovementioned </w:t>
      </w:r>
      <w:r w:rsidRPr="006E0C2F">
        <w:t>period of time</w:t>
      </w:r>
      <w:bookmarkEnd w:id="585"/>
      <w:bookmarkEnd w:id="586"/>
      <w:bookmarkEnd w:id="587"/>
      <w:r w:rsidRPr="006E0C2F">
        <w:t>.</w:t>
      </w:r>
      <w:bookmarkEnd w:id="588"/>
    </w:p>
    <w:p w14:paraId="41739C15" w14:textId="77777777" w:rsidR="000538AE" w:rsidRDefault="000538AE" w:rsidP="000538AE">
      <w:pPr>
        <w:pStyle w:val="H2"/>
      </w:pPr>
      <w:bookmarkStart w:id="589" w:name="_Hlk57984548"/>
      <w:bookmarkStart w:id="590" w:name="_Ref36479861"/>
      <w:bookmarkStart w:id="591" w:name="_Hlk57984311"/>
      <w:r w:rsidRPr="009065D3">
        <w:rPr>
          <w:rStyle w:val="H2Char"/>
          <w:u w:val="single"/>
        </w:rPr>
        <w:t>Right to sub-contractors and staff</w:t>
      </w:r>
      <w:bookmarkEnd w:id="589"/>
      <w:r w:rsidRPr="009065D3">
        <w:rPr>
          <w:bCs/>
        </w:rPr>
        <w:t>.</w:t>
      </w:r>
      <w:bookmarkEnd w:id="590"/>
      <w:r w:rsidRPr="009065D3">
        <w:rPr>
          <w:bCs/>
        </w:rPr>
        <w:t xml:space="preserve"> </w:t>
      </w:r>
      <w:bookmarkEnd w:id="591"/>
      <w:r w:rsidRPr="006E0C2F">
        <w:t xml:space="preserve">In carrying out the Services, the </w:t>
      </w:r>
      <w:r>
        <w:t>Contractor</w:t>
      </w:r>
      <w:r w:rsidRPr="006E0C2F">
        <w:t xml:space="preserve"> may rely only on the services of </w:t>
      </w:r>
      <w:r w:rsidRPr="0051682E">
        <w:t>the Approved Sub-Contractors and the Approved Staff</w:t>
      </w:r>
      <w:r>
        <w:t xml:space="preserve">. In this respect: </w:t>
      </w:r>
    </w:p>
    <w:p w14:paraId="0B37B211" w14:textId="77777777" w:rsidR="000538AE" w:rsidRDefault="000538AE" w:rsidP="000538AE">
      <w:pPr>
        <w:pStyle w:val="H3"/>
      </w:pPr>
      <w:r>
        <w:t xml:space="preserve">The </w:t>
      </w:r>
      <w:r w:rsidRPr="006E0C2F">
        <w:t>list</w:t>
      </w:r>
      <w:r>
        <w:t xml:space="preserve"> </w:t>
      </w:r>
      <w:r w:rsidRPr="006E0C2F">
        <w:t xml:space="preserve">of </w:t>
      </w:r>
      <w:r w:rsidRPr="0051682E">
        <w:t>the Approved Sub-Contractors and the Approved Staff</w:t>
      </w:r>
      <w:r w:rsidRPr="006E0C2F">
        <w:t xml:space="preserve"> may, from time to time, be modified or supplemented in agreement with the </w:t>
      </w:r>
      <w:r>
        <w:t>Company</w:t>
      </w:r>
      <w:r w:rsidRPr="006E0C2F">
        <w:t xml:space="preserve"> and in accordance with the terms and subject to the criteria contained in the </w:t>
      </w:r>
      <w:r>
        <w:t>Applicable Laws</w:t>
      </w:r>
      <w:r w:rsidRPr="006E0C2F">
        <w:t>.</w:t>
      </w:r>
      <w:r>
        <w:t xml:space="preserve"> The</w:t>
      </w:r>
      <w:r w:rsidRPr="006E0C2F">
        <w:t xml:space="preserve"> Parties shall specify the name, contact details and legal representative(s) of each Approved Sub-Contractor</w:t>
      </w:r>
      <w:r>
        <w:t xml:space="preserve"> and Approved Staff</w:t>
      </w:r>
      <w:r w:rsidRPr="006E0C2F">
        <w:t xml:space="preserve"> as </w:t>
      </w:r>
      <w:r>
        <w:t>at</w:t>
      </w:r>
      <w:r w:rsidRPr="006E0C2F">
        <w:t xml:space="preserve"> the </w:t>
      </w:r>
      <w:r>
        <w:t>Signing</w:t>
      </w:r>
      <w:r w:rsidRPr="006E0C2F">
        <w:t xml:space="preserve"> Date in</w:t>
      </w:r>
      <w:r w:rsidRPr="00392FC8">
        <w:rPr>
          <w:i/>
          <w:iCs/>
        </w:rPr>
        <w:t xml:space="preserve"> </w:t>
      </w:r>
      <w:r w:rsidRPr="002447B6">
        <w:rPr>
          <w:b/>
          <w:bCs/>
          <w:i/>
          <w:iCs/>
        </w:rPr>
        <w:fldChar w:fldCharType="begin"/>
      </w:r>
      <w:r w:rsidRPr="002447B6">
        <w:rPr>
          <w:b/>
          <w:bCs/>
          <w:i/>
          <w:iCs/>
        </w:rPr>
        <w:instrText xml:space="preserve"> REF _Ref97488923 \h </w:instrText>
      </w:r>
      <w:r>
        <w:rPr>
          <w:b/>
          <w:bCs/>
          <w:i/>
          <w:iCs/>
        </w:rPr>
        <w:instrText xml:space="preserve"> \* MERGEFORMAT </w:instrText>
      </w:r>
      <w:r w:rsidRPr="002447B6">
        <w:rPr>
          <w:b/>
          <w:bCs/>
          <w:i/>
          <w:iCs/>
        </w:rPr>
      </w:r>
      <w:r w:rsidRPr="002447B6">
        <w:rPr>
          <w:b/>
          <w:bCs/>
          <w:i/>
          <w:iCs/>
        </w:rPr>
        <w:fldChar w:fldCharType="separate"/>
      </w:r>
      <w:r w:rsidRPr="00D91CF6">
        <w:rPr>
          <w:b/>
          <w:bCs/>
        </w:rPr>
        <w:t>Annex C: List of Approved Sub-Contractors and Approved Staff</w:t>
      </w:r>
      <w:r w:rsidRPr="002447B6">
        <w:rPr>
          <w:b/>
          <w:bCs/>
          <w:i/>
          <w:iCs/>
        </w:rPr>
        <w:fldChar w:fldCharType="end"/>
      </w:r>
      <w:r>
        <w:rPr>
          <w:b/>
          <w:bCs/>
          <w:u w:val="single"/>
        </w:rPr>
        <w:t>.</w:t>
      </w:r>
    </w:p>
    <w:p w14:paraId="72B6E0E2" w14:textId="77777777" w:rsidR="000538AE" w:rsidRDefault="000538AE" w:rsidP="000538AE">
      <w:pPr>
        <w:pStyle w:val="H3"/>
      </w:pPr>
      <w:r w:rsidRPr="006E0C2F">
        <w:t xml:space="preserve">The </w:t>
      </w:r>
      <w:r>
        <w:t>Contractor</w:t>
      </w:r>
      <w:r w:rsidRPr="006E0C2F">
        <w:t xml:space="preserve"> shall have an obligation to notify the </w:t>
      </w:r>
      <w:r>
        <w:t>Company</w:t>
      </w:r>
      <w:r w:rsidRPr="006E0C2F">
        <w:t xml:space="preserve"> in writing of any changes to </w:t>
      </w:r>
      <w:r w:rsidRPr="0074016E">
        <w:t>Approved Sub-Contractor or the Approved Staff dat</w:t>
      </w:r>
      <w:r w:rsidRPr="006E0C2F">
        <w:t>a specified</w:t>
      </w:r>
      <w:r>
        <w:t xml:space="preserve"> </w:t>
      </w:r>
      <w:r w:rsidRPr="00F431BF">
        <w:rPr>
          <w:b/>
          <w:bCs/>
        </w:rPr>
        <w:fldChar w:fldCharType="begin"/>
      </w:r>
      <w:r w:rsidRPr="00F431BF">
        <w:rPr>
          <w:b/>
          <w:bCs/>
        </w:rPr>
        <w:instrText xml:space="preserve"> REF _Ref97488923 \h </w:instrText>
      </w:r>
      <w:r>
        <w:rPr>
          <w:b/>
          <w:bCs/>
        </w:rPr>
        <w:instrText xml:space="preserve"> \* MERGEFORMAT </w:instrText>
      </w:r>
      <w:r w:rsidRPr="00F431BF">
        <w:rPr>
          <w:b/>
          <w:bCs/>
        </w:rPr>
      </w:r>
      <w:r w:rsidRPr="00F431BF">
        <w:rPr>
          <w:b/>
          <w:bCs/>
        </w:rPr>
        <w:fldChar w:fldCharType="separate"/>
      </w:r>
      <w:r w:rsidRPr="00D91CF6">
        <w:rPr>
          <w:b/>
          <w:bCs/>
        </w:rPr>
        <w:t>Annex C: List of Approved Sub-Contractors and Approved Staff</w:t>
      </w:r>
      <w:r w:rsidRPr="00F431BF">
        <w:rPr>
          <w:b/>
          <w:bCs/>
        </w:rPr>
        <w:fldChar w:fldCharType="end"/>
      </w:r>
      <w:r w:rsidRPr="006E0C2F">
        <w:t xml:space="preserve"> occurring during the term of this Agreement and of the required information for any new </w:t>
      </w:r>
      <w:r>
        <w:t xml:space="preserve">Approved </w:t>
      </w:r>
      <w:r w:rsidRPr="006E0C2F">
        <w:t xml:space="preserve">Sub-Contractors or </w:t>
      </w:r>
      <w:r>
        <w:t xml:space="preserve">the Approved </w:t>
      </w:r>
      <w:r w:rsidRPr="006E0C2F">
        <w:t>Staff member which it may subsequently engage toward provision of the Services.</w:t>
      </w:r>
      <w:r>
        <w:t xml:space="preserve"> </w:t>
      </w:r>
    </w:p>
    <w:p w14:paraId="6CDE2C78" w14:textId="77777777" w:rsidR="000538AE" w:rsidRPr="00C8171D" w:rsidRDefault="000538AE" w:rsidP="000538AE">
      <w:pPr>
        <w:pStyle w:val="H3"/>
      </w:pPr>
      <w:r>
        <w:t>T</w:t>
      </w:r>
      <w:r w:rsidRPr="008D6B25">
        <w:t xml:space="preserve">he </w:t>
      </w:r>
      <w:r>
        <w:t>Contractor</w:t>
      </w:r>
      <w:r w:rsidRPr="008D6B25">
        <w:t xml:space="preserve"> shall obtain prior written consent of the Company for the replacement of each Approved Sub-Contractor or each Approved Staff member</w:t>
      </w:r>
      <w:r>
        <w:t xml:space="preserve"> </w:t>
      </w:r>
      <w:r w:rsidRPr="008D6B25">
        <w:t xml:space="preserve">indicated in </w:t>
      </w:r>
      <w:r w:rsidRPr="00F431BF">
        <w:rPr>
          <w:b/>
          <w:bCs/>
        </w:rPr>
        <w:fldChar w:fldCharType="begin"/>
      </w:r>
      <w:r w:rsidRPr="00F431BF">
        <w:rPr>
          <w:b/>
          <w:bCs/>
        </w:rPr>
        <w:instrText xml:space="preserve"> REF _Ref97488923 \h </w:instrText>
      </w:r>
      <w:r>
        <w:rPr>
          <w:b/>
          <w:bCs/>
        </w:rPr>
        <w:instrText xml:space="preserve"> \* MERGEFORMAT </w:instrText>
      </w:r>
      <w:r w:rsidRPr="00F431BF">
        <w:rPr>
          <w:b/>
          <w:bCs/>
        </w:rPr>
      </w:r>
      <w:r w:rsidRPr="00F431BF">
        <w:rPr>
          <w:b/>
          <w:bCs/>
        </w:rPr>
        <w:fldChar w:fldCharType="separate"/>
      </w:r>
      <w:r w:rsidRPr="00D91CF6">
        <w:rPr>
          <w:b/>
          <w:bCs/>
        </w:rPr>
        <w:t>Annex C: List of Approved Sub-Contractors and Approved Staff</w:t>
      </w:r>
      <w:r w:rsidRPr="00F431BF">
        <w:rPr>
          <w:b/>
          <w:bCs/>
        </w:rPr>
        <w:fldChar w:fldCharType="end"/>
      </w:r>
      <w:r>
        <w:rPr>
          <w:b/>
          <w:bCs/>
        </w:rPr>
        <w:t xml:space="preserve"> </w:t>
      </w:r>
      <w:r w:rsidRPr="008D6B25">
        <w:t xml:space="preserve">and involvement of additional </w:t>
      </w:r>
      <w:r>
        <w:t>s</w:t>
      </w:r>
      <w:r w:rsidRPr="008D6B25">
        <w:t xml:space="preserve">ub-Contractors or </w:t>
      </w:r>
      <w:r>
        <w:t>s</w:t>
      </w:r>
      <w:r w:rsidRPr="008D6B25">
        <w:t>taff members</w:t>
      </w:r>
      <w:r>
        <w:t>. R</w:t>
      </w:r>
      <w:r w:rsidRPr="009065D3">
        <w:rPr>
          <w:bCs/>
        </w:rPr>
        <w:t xml:space="preserve">eview and evaluation of the replacement of Approved Sub-Contractors or Approved Staff shall be carried out, and the consent or refusal to give consent shall be rendered by the Company in accordance with Applicable Laws (in particular, Article 62 of the Public Procurement Law of the Republic of Latvia). </w:t>
      </w:r>
    </w:p>
    <w:p w14:paraId="225CE6DD" w14:textId="77777777" w:rsidR="000538AE" w:rsidRDefault="000538AE" w:rsidP="000538AE">
      <w:pPr>
        <w:pStyle w:val="H3"/>
      </w:pPr>
      <w:r w:rsidRPr="006E0C2F">
        <w:t xml:space="preserve">The </w:t>
      </w:r>
      <w:r>
        <w:t>Contractor</w:t>
      </w:r>
      <w:r w:rsidRPr="006E0C2F">
        <w:t xml:space="preserve"> shall retain the complete responsibility for the proper performance of all of its obligations under this Agreement, and any act, failure to act, breach</w:t>
      </w:r>
      <w:r>
        <w:t>,</w:t>
      </w:r>
      <w:r w:rsidRPr="006E0C2F">
        <w:t xml:space="preserve"> or negligence on the part of any of its Approved Sub-Contractors </w:t>
      </w:r>
      <w:r>
        <w:t>or the</w:t>
      </w:r>
      <w:r w:rsidRPr="006E0C2F">
        <w:t xml:space="preserve"> Approved Staff shall, for the purposes of this Agreement, be deemed to be the act, failure to act, breach or negligence of the </w:t>
      </w:r>
      <w:r>
        <w:t>Contractor itself</w:t>
      </w:r>
      <w:r w:rsidRPr="006E0C2F">
        <w:t>.</w:t>
      </w:r>
    </w:p>
    <w:p w14:paraId="61117C15" w14:textId="77777777" w:rsidR="000538AE" w:rsidRPr="007407A6" w:rsidRDefault="000538AE" w:rsidP="000538AE">
      <w:pPr>
        <w:pStyle w:val="H3"/>
      </w:pPr>
      <w:r w:rsidRPr="008E7A67">
        <w:lastRenderedPageBreak/>
        <w:t xml:space="preserve">The Contractor must replace every </w:t>
      </w:r>
      <w:r>
        <w:t>Approved Staff or Approved Sub-Contractor’s</w:t>
      </w:r>
      <w:r w:rsidRPr="008E7A67">
        <w:t xml:space="preserve"> member involved in the performance of the </w:t>
      </w:r>
      <w:r>
        <w:t>S</w:t>
      </w:r>
      <w:r w:rsidRPr="008E7A67">
        <w:t>ervices</w:t>
      </w:r>
      <w:r>
        <w:t xml:space="preserve">, </w:t>
      </w:r>
      <w:r w:rsidRPr="008E7A67">
        <w:t xml:space="preserve">if requested by the Company and supported by </w:t>
      </w:r>
      <w:r>
        <w:t xml:space="preserve">the </w:t>
      </w:r>
      <w:r w:rsidRPr="008E7A67">
        <w:t>reasons</w:t>
      </w:r>
      <w:r>
        <w:t xml:space="preserve"> such as r</w:t>
      </w:r>
      <w:r w:rsidRPr="00F62493">
        <w:rPr>
          <w:rFonts w:eastAsia="Times New Roman"/>
          <w:kern w:val="24"/>
        </w:rPr>
        <w:t>epeated careless performance of duties,</w:t>
      </w:r>
      <w:r>
        <w:rPr>
          <w:rFonts w:eastAsia="Times New Roman"/>
          <w:kern w:val="24"/>
        </w:rPr>
        <w:t xml:space="preserve"> </w:t>
      </w:r>
      <w:r w:rsidRPr="00F62493">
        <w:rPr>
          <w:rFonts w:eastAsia="Times New Roman"/>
          <w:kern w:val="24"/>
        </w:rPr>
        <w:t>incompetence or negligence,</w:t>
      </w:r>
      <w:r>
        <w:rPr>
          <w:rFonts w:eastAsia="Times New Roman"/>
          <w:kern w:val="24"/>
        </w:rPr>
        <w:t xml:space="preserve"> </w:t>
      </w:r>
      <w:r w:rsidRPr="00F62493">
        <w:rPr>
          <w:rFonts w:eastAsia="Times New Roman"/>
          <w:kern w:val="24"/>
        </w:rPr>
        <w:t>non-fulfilment of obligations or duties stipulated in the Agreement</w:t>
      </w:r>
      <w:r>
        <w:rPr>
          <w:rFonts w:eastAsia="Times New Roman"/>
          <w:kern w:val="24"/>
        </w:rPr>
        <w:t xml:space="preserve">, as well as other reasons prescribed under the Agreement. </w:t>
      </w:r>
    </w:p>
    <w:p w14:paraId="76D21CA0" w14:textId="77777777" w:rsidR="000538AE" w:rsidRPr="006E0C2F" w:rsidRDefault="000538AE" w:rsidP="000538AE">
      <w:pPr>
        <w:pStyle w:val="H2"/>
      </w:pPr>
      <w:r w:rsidRPr="00177D2A">
        <w:rPr>
          <w:iCs/>
          <w:u w:val="single"/>
        </w:rPr>
        <w:t>No conflicting activity</w:t>
      </w:r>
      <w:r w:rsidRPr="006E0C2F">
        <w:t xml:space="preserve">. Except with the </w:t>
      </w:r>
      <w:r>
        <w:t>Company’s</w:t>
      </w:r>
      <w:r w:rsidRPr="006E0C2F">
        <w:t xml:space="preserve"> knowledge and express written permission, the </w:t>
      </w:r>
      <w:r>
        <w:t>Contractor</w:t>
      </w:r>
      <w:r w:rsidRPr="006E0C2F">
        <w:t xml:space="preserve"> shall not engage in any activity or accept any employment, other agreement, interest, or contribution that would reasonably appear to compromise the </w:t>
      </w:r>
      <w:r>
        <w:t>Contractor’s</w:t>
      </w:r>
      <w:r w:rsidRPr="006E0C2F">
        <w:t xml:space="preserve"> professional judgment and performance with respect to the provision of Services and/or the</w:t>
      </w:r>
      <w:r>
        <w:t xml:space="preserve"> Global</w:t>
      </w:r>
      <w:r w:rsidRPr="006E0C2F">
        <w:t xml:space="preserve"> Project. In performing the Services, the </w:t>
      </w:r>
      <w:r>
        <w:t>Contractor</w:t>
      </w:r>
      <w:r w:rsidRPr="006E0C2F">
        <w:t xml:space="preserve"> shall take all necessary measures to prevent any situation where the impartial and objective implementation of the Services is compromised for reasons involving economic interest, political or national affinity, family</w:t>
      </w:r>
      <w:r>
        <w:t>,</w:t>
      </w:r>
      <w:r w:rsidRPr="006E0C2F">
        <w:t xml:space="preserve"> or emotional ties or any other shared interest.</w:t>
      </w:r>
    </w:p>
    <w:p w14:paraId="75A10EA6" w14:textId="77777777" w:rsidR="000538AE" w:rsidRPr="006E0C2F" w:rsidRDefault="000538AE" w:rsidP="000538AE">
      <w:pPr>
        <w:pStyle w:val="H2"/>
      </w:pPr>
      <w:r w:rsidRPr="00B540BB">
        <w:rPr>
          <w:iCs/>
          <w:u w:val="single"/>
        </w:rPr>
        <w:t>Information furnished by Company</w:t>
      </w:r>
      <w:r w:rsidRPr="006E0C2F">
        <w:t xml:space="preserve">. The </w:t>
      </w:r>
      <w:r>
        <w:t>Contractor</w:t>
      </w:r>
      <w:r w:rsidRPr="006E0C2F">
        <w:t xml:space="preserve"> shall be entitled to rely on the accuracy and completeness of information furnished by the </w:t>
      </w:r>
      <w:r>
        <w:t>Company</w:t>
      </w:r>
      <w:r w:rsidRPr="006E0C2F">
        <w:t xml:space="preserve">. The </w:t>
      </w:r>
      <w:r>
        <w:t>Contractor</w:t>
      </w:r>
      <w:r w:rsidRPr="006E0C2F">
        <w:t xml:space="preserve"> shall provide prompt written notice to the </w:t>
      </w:r>
      <w:r>
        <w:t>Company</w:t>
      </w:r>
      <w:r w:rsidRPr="006E0C2F">
        <w:t xml:space="preserve"> if the </w:t>
      </w:r>
      <w:r>
        <w:t>Contractor</w:t>
      </w:r>
      <w:r w:rsidRPr="006E0C2F">
        <w:t xml:space="preserve"> becomes aware of any errors, omissions, or inconsistencies in the information provided by the </w:t>
      </w:r>
      <w:r>
        <w:t>Company</w:t>
      </w:r>
      <w:r w:rsidRPr="006E0C2F">
        <w:t xml:space="preserve"> provision of </w:t>
      </w:r>
      <w:r>
        <w:t xml:space="preserve">the </w:t>
      </w:r>
      <w:r w:rsidRPr="006E0C2F">
        <w:t>Services.</w:t>
      </w:r>
    </w:p>
    <w:p w14:paraId="3EBBDF21" w14:textId="77777777" w:rsidR="000538AE" w:rsidRPr="006E0C2F" w:rsidRDefault="000538AE" w:rsidP="000538AE">
      <w:pPr>
        <w:pStyle w:val="H2"/>
      </w:pPr>
      <w:bookmarkStart w:id="592" w:name="_Ref516213039"/>
      <w:r w:rsidRPr="00027893">
        <w:rPr>
          <w:iCs/>
          <w:u w:val="single"/>
        </w:rPr>
        <w:t xml:space="preserve">Visibility </w:t>
      </w:r>
      <w:r>
        <w:rPr>
          <w:iCs/>
          <w:u w:val="single"/>
        </w:rPr>
        <w:t>r</w:t>
      </w:r>
      <w:r w:rsidRPr="00027893">
        <w:rPr>
          <w:iCs/>
          <w:u w:val="single"/>
        </w:rPr>
        <w:t>equirements</w:t>
      </w:r>
      <w:r w:rsidRPr="006E0C2F">
        <w:t xml:space="preserve">. At all times during performance of the Services, the </w:t>
      </w:r>
      <w:r>
        <w:t>Contractor</w:t>
      </w:r>
      <w:r w:rsidRPr="006E0C2F">
        <w:t xml:space="preserve"> undertakes to comply with each of the following requirements:</w:t>
      </w:r>
      <w:bookmarkEnd w:id="592"/>
    </w:p>
    <w:p w14:paraId="486BD353" w14:textId="77777777" w:rsidR="000538AE" w:rsidRPr="006E0C2F" w:rsidRDefault="000538AE" w:rsidP="000538AE">
      <w:pPr>
        <w:pStyle w:val="H3"/>
      </w:pPr>
      <w:bookmarkStart w:id="593" w:name="_Ref516213053"/>
      <w:r w:rsidRPr="006E0C2F">
        <w:t xml:space="preserve">any report, brochure, document, or information related to the Services </w:t>
      </w:r>
      <w:r>
        <w:t>carried out</w:t>
      </w:r>
      <w:r w:rsidRPr="006E0C2F">
        <w:t xml:space="preserve"> by the </w:t>
      </w:r>
      <w:r>
        <w:t>Contractor</w:t>
      </w:r>
      <w:r w:rsidRPr="006E0C2F">
        <w:t xml:space="preserve"> hereunder or any other </w:t>
      </w:r>
      <w:r>
        <w:t>p</w:t>
      </w:r>
      <w:r w:rsidRPr="006E0C2F">
        <w:t xml:space="preserve">erson, or which the </w:t>
      </w:r>
      <w:r>
        <w:t>Contractor</w:t>
      </w:r>
      <w:r w:rsidRPr="006E0C2F">
        <w:t xml:space="preserve"> makes publicly available shall include each of the following:</w:t>
      </w:r>
      <w:bookmarkEnd w:id="593"/>
    </w:p>
    <w:p w14:paraId="6B96E4ED" w14:textId="77777777" w:rsidR="000538AE" w:rsidRPr="006E0C2F" w:rsidRDefault="000538AE" w:rsidP="000538AE">
      <w:pPr>
        <w:pStyle w:val="H3a"/>
      </w:pPr>
      <w:bookmarkStart w:id="594" w:name="_Ref516213086"/>
      <w:r w:rsidRPr="006E0C2F">
        <w:t>a funding statement which indicates that the Services are financed from CEF funds substantially in the following form: “</w:t>
      </w:r>
      <w:r w:rsidRPr="006E0C2F">
        <w:rPr>
          <w:rFonts w:cs="Arial"/>
        </w:rPr>
        <w:t>Co-financed by the Connecting Europe Facility of the European Union</w:t>
      </w:r>
      <w:r w:rsidRPr="006E0C2F">
        <w:t>”;</w:t>
      </w:r>
      <w:bookmarkEnd w:id="594"/>
    </w:p>
    <w:p w14:paraId="16D946C5" w14:textId="77777777" w:rsidR="000538AE" w:rsidRPr="006E0C2F" w:rsidRDefault="000538AE" w:rsidP="000538AE">
      <w:pPr>
        <w:pStyle w:val="H3a"/>
      </w:pPr>
      <w:r w:rsidRPr="006E0C2F">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34" w:history="1">
        <w:r w:rsidRPr="006E0C2F">
          <w:rPr>
            <w:rStyle w:val="Hyperlink"/>
            <w:bCs/>
          </w:rPr>
          <w:t>https://ec.europa.eu/inea/connecting-europe-facility/cef-energy/beneficiaries-info-point/publicity-guidelines-logos</w:t>
        </w:r>
      </w:hyperlink>
      <w:r w:rsidRPr="006E0C2F">
        <w:t xml:space="preserve">; and </w:t>
      </w:r>
    </w:p>
    <w:p w14:paraId="287CB1FC" w14:textId="77777777" w:rsidR="000538AE" w:rsidRPr="006E0C2F" w:rsidRDefault="000538AE" w:rsidP="000538AE">
      <w:pPr>
        <w:pStyle w:val="H3a"/>
      </w:pPr>
      <w:bookmarkStart w:id="595" w:name="_Ref516214160"/>
      <w:r w:rsidRPr="006E0C2F">
        <w:t>the flag of the Council of Europe and the European Union.</w:t>
      </w:r>
      <w:bookmarkEnd w:id="595"/>
    </w:p>
    <w:p w14:paraId="52C4CFC9" w14:textId="77777777" w:rsidR="000538AE" w:rsidRPr="006E0C2F" w:rsidRDefault="000538AE" w:rsidP="000538AE">
      <w:pPr>
        <w:pStyle w:val="H3"/>
      </w:pPr>
      <w:r w:rsidRPr="006E0C2F">
        <w:t xml:space="preserve">the requirements set forth in Clauses </w:t>
      </w:r>
      <w:r>
        <w:fldChar w:fldCharType="begin"/>
      </w:r>
      <w:r>
        <w:instrText xml:space="preserve"> REF _Ref516213086 \r \h </w:instrText>
      </w:r>
      <w:r>
        <w:fldChar w:fldCharType="separate"/>
      </w:r>
      <w:r>
        <w:t>6.7.1(a)</w:t>
      </w:r>
      <w:r>
        <w:fldChar w:fldCharType="end"/>
      </w:r>
      <w:r>
        <w:t xml:space="preserve"> and </w:t>
      </w:r>
      <w:r>
        <w:fldChar w:fldCharType="begin"/>
      </w:r>
      <w:r>
        <w:instrText xml:space="preserve"> REF _Ref516214160 \r \h </w:instrText>
      </w:r>
      <w:r>
        <w:fldChar w:fldCharType="separate"/>
      </w:r>
      <w:r>
        <w:t>6.7.1(c)</w:t>
      </w:r>
      <w:r>
        <w:fldChar w:fldCharType="end"/>
      </w:r>
      <w:r>
        <w:t xml:space="preserve"> </w:t>
      </w:r>
      <w:r w:rsidRPr="006E0C2F">
        <w:t>can be complied with by means of utilizing the following logo</w:t>
      </w:r>
      <w:r>
        <w:t xml:space="preserve"> (</w:t>
      </w:r>
      <w:r>
        <w:rPr>
          <w:bCs/>
        </w:rPr>
        <w:t>if the Contractor uses this</w:t>
      </w:r>
      <w:r w:rsidRPr="006E0C2F">
        <w:rPr>
          <w:bCs/>
        </w:rPr>
        <w:t xml:space="preserve"> logo, the </w:t>
      </w:r>
      <w:r>
        <w:rPr>
          <w:bCs/>
        </w:rPr>
        <w:t>Contractor</w:t>
      </w:r>
      <w:r w:rsidRPr="006E0C2F">
        <w:rPr>
          <w:bCs/>
        </w:rPr>
        <w:t xml:space="preserve"> shall ensure that the individual elements forming part of the logo are not separated (the logo shall be </w:t>
      </w:r>
      <w:r>
        <w:rPr>
          <w:bCs/>
        </w:rPr>
        <w:t>used</w:t>
      </w:r>
      <w:r w:rsidRPr="006E0C2F">
        <w:rPr>
          <w:bCs/>
        </w:rPr>
        <w:t xml:space="preserve"> as a single unit) and sufficient free space is ensured around the logo</w:t>
      </w:r>
      <w:r>
        <w:t>)</w:t>
      </w:r>
      <w:r w:rsidRPr="006E0C2F">
        <w:t>:</w:t>
      </w:r>
    </w:p>
    <w:p w14:paraId="6364378C" w14:textId="77777777" w:rsidR="000538AE" w:rsidRPr="006E0C2F" w:rsidRDefault="000538AE" w:rsidP="000538AE">
      <w:pPr>
        <w:pStyle w:val="ListParagraph"/>
        <w:ind w:left="426"/>
        <w:jc w:val="both"/>
        <w:rPr>
          <w:rFonts w:ascii="Myriad Pro" w:hAnsi="Myriad Pro"/>
          <w:bCs/>
          <w:sz w:val="20"/>
          <w:szCs w:val="20"/>
          <w:lang w:val="en-GB"/>
        </w:rPr>
      </w:pPr>
      <w:r w:rsidRPr="006E0C2F">
        <w:rPr>
          <w:bCs/>
          <w:noProof/>
        </w:rPr>
        <w:drawing>
          <wp:inline distT="0" distB="0" distL="0" distR="0" wp14:anchorId="764F25ED" wp14:editId="556EEEDB">
            <wp:extent cx="5274310" cy="923771"/>
            <wp:effectExtent l="0" t="0" r="0" b="0"/>
            <wp:docPr id="493123647" name="Picture 3"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5">
                      <a:extLst>
                        <a:ext uri="{28A0092B-C50C-407E-A947-70E740481C1C}">
                          <a14:useLocalDpi xmlns:a14="http://schemas.microsoft.com/office/drawing/2010/main" val="0"/>
                        </a:ext>
                      </a:extLst>
                    </a:blip>
                    <a:stretch>
                      <a:fillRect/>
                    </a:stretch>
                  </pic:blipFill>
                  <pic:spPr>
                    <a:xfrm>
                      <a:off x="0" y="0"/>
                      <a:ext cx="5274310" cy="923771"/>
                    </a:xfrm>
                    <a:prstGeom prst="rect">
                      <a:avLst/>
                    </a:prstGeom>
                  </pic:spPr>
                </pic:pic>
              </a:graphicData>
            </a:graphic>
          </wp:inline>
        </w:drawing>
      </w:r>
    </w:p>
    <w:p w14:paraId="16B3D46C" w14:textId="77777777" w:rsidR="000538AE" w:rsidRPr="006E0C2F" w:rsidRDefault="000538AE" w:rsidP="000538AE">
      <w:pPr>
        <w:pStyle w:val="H3"/>
      </w:pPr>
      <w:r w:rsidRPr="006E0C2F">
        <w:t xml:space="preserve">in order to comply with the latest applicable visibility requirements established by the European Union, the </w:t>
      </w:r>
      <w:r>
        <w:t>Contractor</w:t>
      </w:r>
      <w:r w:rsidRPr="006E0C2F">
        <w:t xml:space="preserve"> shall regularly monitor changes to visibility requirements; as </w:t>
      </w:r>
      <w:r>
        <w:t>at</w:t>
      </w:r>
      <w:r w:rsidRPr="006E0C2F">
        <w:t xml:space="preserve"> the </w:t>
      </w:r>
      <w:r>
        <w:t>Signing</w:t>
      </w:r>
      <w:r w:rsidRPr="006E0C2F">
        <w:t xml:space="preserve"> Date, the visibility requirements are available for review on the webpage </w:t>
      </w:r>
      <w:hyperlink r:id="rId36" w:history="1">
        <w:r w:rsidRPr="006E0C2F">
          <w:rPr>
            <w:rStyle w:val="Hyperlink"/>
            <w:bCs/>
          </w:rPr>
          <w:t>https://ec.europa.eu/inea/connecting-europe-facility/cef-energy/beneficiaries-info-point/publicity-guidelines-logos</w:t>
        </w:r>
      </w:hyperlink>
      <w:r w:rsidRPr="006E0C2F">
        <w:t>.</w:t>
      </w:r>
    </w:p>
    <w:p w14:paraId="0BE8EF8E" w14:textId="77777777" w:rsidR="000538AE" w:rsidRPr="00EC58F8" w:rsidRDefault="000538AE" w:rsidP="000538AE">
      <w:pPr>
        <w:pStyle w:val="H2"/>
      </w:pPr>
      <w:r w:rsidRPr="00EC58F8">
        <w:rPr>
          <w:u w:val="single"/>
        </w:rPr>
        <w:t>Reporting</w:t>
      </w:r>
      <w:r w:rsidRPr="00EC58F8">
        <w:t>. The Contractor shall, in a format and at intervals to be determined by the Company:</w:t>
      </w:r>
    </w:p>
    <w:p w14:paraId="023AD688" w14:textId="77777777" w:rsidR="000538AE" w:rsidRPr="00EC58F8" w:rsidRDefault="000538AE" w:rsidP="000538AE">
      <w:pPr>
        <w:pStyle w:val="H2a"/>
      </w:pPr>
      <w:bookmarkStart w:id="596" w:name="_Ref93825823"/>
      <w:r w:rsidRPr="00EC58F8">
        <w:t>provide the Company with reports and status updates on the progress of the Services;</w:t>
      </w:r>
      <w:bookmarkEnd w:id="596"/>
    </w:p>
    <w:p w14:paraId="2644DEDF" w14:textId="77777777" w:rsidR="000538AE" w:rsidRPr="00EC58F8" w:rsidRDefault="000538AE" w:rsidP="000538AE">
      <w:pPr>
        <w:pStyle w:val="H2a"/>
      </w:pPr>
      <w:r w:rsidRPr="00EC58F8">
        <w:t>use reasonable endeavours to provide any other information and status updates as may be reasonably requested by the Company at any time; and</w:t>
      </w:r>
    </w:p>
    <w:p w14:paraId="3B26E516" w14:textId="77777777" w:rsidR="000538AE" w:rsidRPr="00EC58F8" w:rsidRDefault="000538AE" w:rsidP="000538AE">
      <w:pPr>
        <w:pStyle w:val="H2a"/>
      </w:pPr>
      <w:r w:rsidRPr="00EC58F8">
        <w:t xml:space="preserve">report on any changes to the Annexes of this Agreement which the Contractor considers may be needed in order to fulfil the objectives set out in the Agreement (in any case, any change to the </w:t>
      </w:r>
      <w:r w:rsidRPr="00EC58F8">
        <w:lastRenderedPageBreak/>
        <w:t>above-mentioned documentation can be made only pursuant to this Agreement, if agreed by Parties, and, if the proposed changes are compliant with the Applicable Laws).</w:t>
      </w:r>
    </w:p>
    <w:p w14:paraId="5E2F3FD4" w14:textId="77777777" w:rsidR="000538AE" w:rsidRDefault="000538AE" w:rsidP="000538AE">
      <w:pPr>
        <w:pStyle w:val="H1"/>
      </w:pPr>
      <w:bookmarkStart w:id="597" w:name="_Toc98339969"/>
      <w:r>
        <w:t>company’s other obligations and covenants</w:t>
      </w:r>
      <w:bookmarkEnd w:id="597"/>
    </w:p>
    <w:p w14:paraId="55B082C1" w14:textId="77777777" w:rsidR="000538AE" w:rsidRDefault="000538AE" w:rsidP="000538AE">
      <w:pPr>
        <w:pStyle w:val="H2"/>
      </w:pPr>
      <w:r w:rsidRPr="00E07D54">
        <w:rPr>
          <w:iCs/>
          <w:u w:val="single"/>
        </w:rPr>
        <w:t xml:space="preserve">Supply of </w:t>
      </w:r>
      <w:r>
        <w:rPr>
          <w:iCs/>
          <w:u w:val="single"/>
        </w:rPr>
        <w:t>i</w:t>
      </w:r>
      <w:r w:rsidRPr="00E07D54">
        <w:rPr>
          <w:iCs/>
          <w:u w:val="single"/>
        </w:rPr>
        <w:t>nformation</w:t>
      </w:r>
      <w:r w:rsidRPr="006E0C2F">
        <w:t xml:space="preserve">. Unless otherwise provided under this Agreement, the </w:t>
      </w:r>
      <w:r>
        <w:t>Company</w:t>
      </w:r>
      <w:r w:rsidRPr="006E0C2F">
        <w:t xml:space="preserve"> shall, in a timely manner, provide to the </w:t>
      </w:r>
      <w:r>
        <w:t>Contractor</w:t>
      </w:r>
      <w:r w:rsidRPr="006E0C2F">
        <w:t xml:space="preserve"> any information as may reasonably be requested by the </w:t>
      </w:r>
      <w:r>
        <w:t>Contractor</w:t>
      </w:r>
      <w:r w:rsidRPr="006E0C2F">
        <w:t xml:space="preserve"> for the purposes of the Services, provided that the </w:t>
      </w:r>
      <w:r>
        <w:t>Company</w:t>
      </w:r>
      <w:r w:rsidRPr="006E0C2F">
        <w:t xml:space="preserve"> </w:t>
      </w:r>
      <w:r>
        <w:t>is</w:t>
      </w:r>
      <w:r w:rsidRPr="006E0C2F">
        <w:t xml:space="preserve"> in possession of such information.</w:t>
      </w:r>
    </w:p>
    <w:p w14:paraId="6F94FEAD" w14:textId="77777777" w:rsidR="000538AE" w:rsidRPr="006E0C2F" w:rsidRDefault="000538AE" w:rsidP="000538AE">
      <w:pPr>
        <w:pStyle w:val="H2"/>
      </w:pPr>
      <w:r>
        <w:rPr>
          <w:u w:val="single"/>
        </w:rPr>
        <w:t xml:space="preserve">Review </w:t>
      </w:r>
      <w:r w:rsidRPr="0035472F">
        <w:rPr>
          <w:u w:val="single"/>
        </w:rPr>
        <w:t>of Documentation</w:t>
      </w:r>
      <w:r>
        <w:t xml:space="preserve">. </w:t>
      </w:r>
      <w:r w:rsidRPr="0035472F">
        <w:t>The</w:t>
      </w:r>
      <w:r w:rsidRPr="00361528">
        <w:t xml:space="preserve"> </w:t>
      </w:r>
      <w:r>
        <w:t>Company</w:t>
      </w:r>
      <w:r w:rsidRPr="00361528">
        <w:t xml:space="preserve"> shall examine Documentation as may be submitted by the Contractor for review by the </w:t>
      </w:r>
      <w:r>
        <w:t>Company</w:t>
      </w:r>
      <w:r w:rsidRPr="00361528">
        <w:t xml:space="preserve"> toward completion of the Services</w:t>
      </w:r>
      <w:r>
        <w:t xml:space="preserve"> and shall give comments regarding</w:t>
      </w:r>
      <w:r w:rsidRPr="006C4E33">
        <w:t xml:space="preserve"> their adequacy.</w:t>
      </w:r>
    </w:p>
    <w:p w14:paraId="41FB2783" w14:textId="77777777" w:rsidR="000538AE" w:rsidRPr="00E37DBF" w:rsidRDefault="000538AE" w:rsidP="000538AE">
      <w:pPr>
        <w:pStyle w:val="H2"/>
      </w:pPr>
      <w:r w:rsidRPr="00002033">
        <w:rPr>
          <w:iCs/>
          <w:u w:val="single"/>
        </w:rPr>
        <w:t>Decisions</w:t>
      </w:r>
      <w:r w:rsidRPr="006E0C2F">
        <w:t xml:space="preserve">. On all matters properly referred to it in writing by the </w:t>
      </w:r>
      <w:r>
        <w:t>Contractor,</w:t>
      </w:r>
      <w:r w:rsidRPr="006E0C2F">
        <w:t xml:space="preserve"> the </w:t>
      </w:r>
      <w:r>
        <w:t>Company</w:t>
      </w:r>
      <w:r w:rsidRPr="006E0C2F">
        <w:t xml:space="preserve"> shall give its decision in writing so as not to delay the provision of Services and within a reasonable time.</w:t>
      </w:r>
      <w:r w:rsidRPr="006E0C2F">
        <w:rPr>
          <w:rFonts w:cs="Arial"/>
        </w:rPr>
        <w:t xml:space="preserve"> </w:t>
      </w:r>
    </w:p>
    <w:p w14:paraId="5B279F62" w14:textId="77777777" w:rsidR="000538AE" w:rsidRPr="006E0C2F" w:rsidRDefault="000538AE" w:rsidP="000538AE">
      <w:pPr>
        <w:pStyle w:val="H2"/>
      </w:pPr>
      <w:r>
        <w:rPr>
          <w:u w:val="single"/>
        </w:rPr>
        <w:t>Terms of direct service providers</w:t>
      </w:r>
      <w:r w:rsidRPr="00E37DBF">
        <w:rPr>
          <w:u w:val="single"/>
        </w:rPr>
        <w:t>.</w:t>
      </w:r>
      <w:r w:rsidRPr="00E37DBF">
        <w:t xml:space="preserve"> </w:t>
      </w:r>
      <w:r w:rsidRPr="006E0C2F">
        <w:t xml:space="preserve">Unless otherwise provided under this Agreement, the </w:t>
      </w:r>
      <w:r>
        <w:t>Company</w:t>
      </w:r>
      <w:r w:rsidRPr="006E0C2F">
        <w:t xml:space="preserve"> shall</w:t>
      </w:r>
      <w:r>
        <w:t xml:space="preserve"> </w:t>
      </w:r>
      <w:r w:rsidRPr="00E37DBF">
        <w:t xml:space="preserve">abide </w:t>
      </w:r>
      <w:r>
        <w:t>reasonable terms and conditions</w:t>
      </w:r>
      <w:r w:rsidRPr="00E37DBF">
        <w:t xml:space="preserve"> set by airlines, shipping and land transport companies, hotels, travel agents and tour operators</w:t>
      </w:r>
      <w:r>
        <w:t xml:space="preserve"> etc., in case the Contractor has informed the Company about them.</w:t>
      </w:r>
    </w:p>
    <w:p w14:paraId="1A1A67CB" w14:textId="77777777" w:rsidR="000538AE" w:rsidRPr="006C2067" w:rsidRDefault="000538AE" w:rsidP="000538AE">
      <w:pPr>
        <w:pStyle w:val="H1"/>
      </w:pPr>
      <w:bookmarkStart w:id="598" w:name="_Ref77070064"/>
      <w:bookmarkStart w:id="599" w:name="_Toc98339970"/>
      <w:r w:rsidRPr="006C2067">
        <w:t>Representations and Warranties</w:t>
      </w:r>
      <w:bookmarkEnd w:id="598"/>
      <w:bookmarkEnd w:id="599"/>
    </w:p>
    <w:p w14:paraId="020C8D86"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bookmarkStart w:id="600" w:name="_Ref516215553"/>
    </w:p>
    <w:p w14:paraId="369DF8B0" w14:textId="77777777" w:rsidR="000538AE" w:rsidRPr="006E0C2F" w:rsidRDefault="000538AE" w:rsidP="000538AE">
      <w:pPr>
        <w:pStyle w:val="H2"/>
      </w:pPr>
      <w:bookmarkStart w:id="601" w:name="_Ref93843271"/>
      <w:r w:rsidRPr="00C03D4D">
        <w:rPr>
          <w:iCs/>
          <w:u w:val="single"/>
        </w:rPr>
        <w:t>Certain representations and warranties of the Parties</w:t>
      </w:r>
      <w:r w:rsidRPr="006E0C2F">
        <w:t xml:space="preserve">. Each Party </w:t>
      </w:r>
      <w:r w:rsidRPr="006E0C2F">
        <w:rPr>
          <w:rFonts w:cs="Arial"/>
        </w:rPr>
        <w:t>represents</w:t>
      </w:r>
      <w:r w:rsidRPr="006E0C2F">
        <w:t xml:space="preserve"> and </w:t>
      </w:r>
      <w:r w:rsidRPr="006E0C2F">
        <w:rPr>
          <w:rFonts w:cs="Arial"/>
        </w:rPr>
        <w:t>warrants</w:t>
      </w:r>
      <w:r w:rsidRPr="006E0C2F">
        <w:t xml:space="preserve"> to the other Part</w:t>
      </w:r>
      <w:r>
        <w:t>y</w:t>
      </w:r>
      <w:r w:rsidRPr="006E0C2F">
        <w:t xml:space="preserve">, as of the </w:t>
      </w:r>
      <w:r>
        <w:t>Signing</w:t>
      </w:r>
      <w:r w:rsidRPr="006E0C2F">
        <w:t xml:space="preserve"> Date, as follows:</w:t>
      </w:r>
      <w:bookmarkEnd w:id="600"/>
      <w:bookmarkEnd w:id="601"/>
    </w:p>
    <w:p w14:paraId="655A5BD1" w14:textId="77777777" w:rsidR="000538AE" w:rsidRDefault="000538AE" w:rsidP="000538AE">
      <w:pPr>
        <w:pStyle w:val="H2a"/>
      </w:pPr>
      <w:r w:rsidRPr="006E0C2F">
        <w:t>it has full power to enter into and perform this Agreement, and the person signing this Agreement on its behalf has been duly authorized and empowered to enter into such agreement</w:t>
      </w:r>
      <w:r>
        <w:t>;</w:t>
      </w:r>
      <w:r w:rsidRPr="006E0C2F">
        <w:t xml:space="preserve"> </w:t>
      </w:r>
    </w:p>
    <w:p w14:paraId="568156A3" w14:textId="77777777" w:rsidR="000538AE" w:rsidRDefault="000538AE" w:rsidP="000538AE">
      <w:pPr>
        <w:pStyle w:val="H2a"/>
      </w:pPr>
      <w:r w:rsidRPr="006E0C2F">
        <w:t>it has read this Agreement, understands it and agrees to be bound by it</w:t>
      </w:r>
      <w:r>
        <w:t>;</w:t>
      </w:r>
    </w:p>
    <w:p w14:paraId="3AE592C4" w14:textId="77777777" w:rsidR="000538AE" w:rsidRPr="006E0C2F" w:rsidRDefault="000538AE" w:rsidP="000538AE">
      <w:pPr>
        <w:pStyle w:val="H2a"/>
      </w:pPr>
      <w:r w:rsidRPr="006E0C2F">
        <w:t>it has entered into this Agreement with the aim of attaining all of the objectives and performing in all material respects all of the obligations and commitments herein set forth;</w:t>
      </w:r>
    </w:p>
    <w:p w14:paraId="143C4418" w14:textId="77777777" w:rsidR="000538AE" w:rsidRPr="006E0C2F" w:rsidRDefault="000538AE" w:rsidP="000538AE">
      <w:pPr>
        <w:pStyle w:val="H2a"/>
      </w:pPr>
      <w:r w:rsidRPr="006E0C2F">
        <w:t>it has entered into this Agreement without having any intention or goal whatsoever to violate the Applicable Law</w:t>
      </w:r>
      <w:r>
        <w:t>s</w:t>
      </w:r>
      <w:r w:rsidRPr="006E0C2F">
        <w:t xml:space="preserve">, its own </w:t>
      </w:r>
      <w:r>
        <w:t>a</w:t>
      </w:r>
      <w:r w:rsidRPr="006E0C2F">
        <w:t xml:space="preserve">rticles of </w:t>
      </w:r>
      <w:r>
        <w:t>a</w:t>
      </w:r>
      <w:r w:rsidRPr="006E0C2F">
        <w:t>ssociation, other constitutional documents, laws or agreements of any kind to which it is a party</w:t>
      </w:r>
      <w:r>
        <w:t xml:space="preserve"> to</w:t>
      </w:r>
      <w:r w:rsidRPr="006E0C2F">
        <w:t>;</w:t>
      </w:r>
    </w:p>
    <w:p w14:paraId="670D0CDB" w14:textId="77777777" w:rsidR="000538AE" w:rsidRPr="006E0C2F" w:rsidRDefault="000538AE" w:rsidP="000538AE">
      <w:pPr>
        <w:pStyle w:val="H2a"/>
      </w:pPr>
      <w:r w:rsidRPr="006E0C2F">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7AB319FA" w14:textId="77777777" w:rsidR="000538AE" w:rsidRPr="006E0C2F" w:rsidRDefault="000538AE" w:rsidP="000538AE">
      <w:pPr>
        <w:pStyle w:val="H2a"/>
      </w:pPr>
      <w:r w:rsidRPr="006E0C2F">
        <w:t>it has entered into this Agreement of its own volition and in good faith.</w:t>
      </w:r>
    </w:p>
    <w:p w14:paraId="43F885A7" w14:textId="77777777" w:rsidR="000538AE" w:rsidRPr="00C03D4D" w:rsidRDefault="000538AE" w:rsidP="000538AE">
      <w:pPr>
        <w:pStyle w:val="H2"/>
      </w:pPr>
      <w:bookmarkStart w:id="602" w:name="_Ref517432174"/>
      <w:bookmarkStart w:id="603" w:name="_Ref516215564"/>
      <w:r w:rsidRPr="00C03D4D">
        <w:rPr>
          <w:u w:val="single"/>
        </w:rPr>
        <w:t xml:space="preserve">Certain representations and warranties of the </w:t>
      </w:r>
      <w:r>
        <w:rPr>
          <w:u w:val="single"/>
        </w:rPr>
        <w:t>Contractor</w:t>
      </w:r>
      <w:r w:rsidRPr="00C03D4D">
        <w:t xml:space="preserve">. The </w:t>
      </w:r>
      <w:r>
        <w:t>Contractor</w:t>
      </w:r>
      <w:r w:rsidRPr="00C03D4D">
        <w:t xml:space="preserve"> represents and warrants to the Company, as of the </w:t>
      </w:r>
      <w:r>
        <w:t>Signing</w:t>
      </w:r>
      <w:r w:rsidRPr="00C03D4D">
        <w:t xml:space="preserve"> Date, as follows:</w:t>
      </w:r>
      <w:bookmarkEnd w:id="602"/>
      <w:bookmarkEnd w:id="603"/>
    </w:p>
    <w:p w14:paraId="302C3EFF" w14:textId="77777777" w:rsidR="000538AE" w:rsidRPr="006E0C2F" w:rsidRDefault="000538AE" w:rsidP="000538AE">
      <w:pPr>
        <w:pStyle w:val="H2a"/>
      </w:pPr>
      <w:r w:rsidRPr="006E0C2F">
        <w:t xml:space="preserve">it has all requisite qualification, skills and competence to perform the Services on the terms and conditions of this Agreement which are no less favourable than the terms and conditions of service identified by the </w:t>
      </w:r>
      <w:r>
        <w:t>Contractor</w:t>
      </w:r>
      <w:r w:rsidRPr="006E0C2F">
        <w:t xml:space="preserve"> in any document submitted by the </w:t>
      </w:r>
      <w:r>
        <w:t>Contractor</w:t>
      </w:r>
      <w:r w:rsidRPr="006E0C2F">
        <w:t xml:space="preserve"> to the </w:t>
      </w:r>
      <w:r>
        <w:t>Company</w:t>
      </w:r>
      <w:r w:rsidRPr="006E0C2F">
        <w:t xml:space="preserve"> as part of the Procurement Procedure and on the terms of the </w:t>
      </w:r>
      <w:r>
        <w:t>Contractor’s</w:t>
      </w:r>
      <w:r w:rsidRPr="006E0C2F">
        <w:t xml:space="preserve"> Proposal;</w:t>
      </w:r>
    </w:p>
    <w:p w14:paraId="2C79829F" w14:textId="77777777" w:rsidR="000538AE" w:rsidRPr="006E0C2F" w:rsidRDefault="000538AE" w:rsidP="000538AE">
      <w:pPr>
        <w:pStyle w:val="H2a"/>
      </w:pPr>
      <w:r w:rsidRPr="006E0C2F">
        <w:t>it holds and will hold for the entire term of the Agreement all requisite accreditations, recognitions, licenses, permits, approvals and consents necessary under the Applicable Law</w:t>
      </w:r>
      <w:r>
        <w:t xml:space="preserve">s </w:t>
      </w:r>
      <w:r w:rsidRPr="006E0C2F">
        <w:t xml:space="preserve">to enable performance by the </w:t>
      </w:r>
      <w:r>
        <w:t>Contractor</w:t>
      </w:r>
      <w:r w:rsidRPr="006E0C2F">
        <w:t xml:space="preserve"> of the Services</w:t>
      </w:r>
      <w:r w:rsidRPr="006E0C2F">
        <w:rPr>
          <w:shd w:val="clear" w:color="auto" w:fill="FFFFFF" w:themeFill="background1"/>
        </w:rPr>
        <w:t>;</w:t>
      </w:r>
    </w:p>
    <w:p w14:paraId="4C94DA43" w14:textId="77777777" w:rsidR="000538AE" w:rsidRPr="006E0C2F" w:rsidRDefault="000538AE" w:rsidP="000538AE">
      <w:pPr>
        <w:pStyle w:val="H2a"/>
      </w:pPr>
      <w:r w:rsidRPr="006E0C2F">
        <w:t>it has all requisite ability to ensure the highest quality of the Services;</w:t>
      </w:r>
    </w:p>
    <w:p w14:paraId="058627A4" w14:textId="77777777" w:rsidR="000538AE" w:rsidRDefault="000538AE" w:rsidP="000538AE">
      <w:pPr>
        <w:pStyle w:val="H2a"/>
      </w:pPr>
      <w:r w:rsidRPr="006E0C2F">
        <w:t xml:space="preserve">it will assign competent and duly qualified personnel to carry out the Services according to the highest professional </w:t>
      </w:r>
      <w:r>
        <w:t>standards and the Good Industry Practices</w:t>
      </w:r>
      <w:r w:rsidRPr="006E0C2F">
        <w:t>;</w:t>
      </w:r>
    </w:p>
    <w:p w14:paraId="06AB7641" w14:textId="77777777" w:rsidR="000538AE" w:rsidRPr="00630C88" w:rsidRDefault="000538AE" w:rsidP="000538AE">
      <w:pPr>
        <w:pStyle w:val="H2a"/>
      </w:pPr>
      <w:r>
        <w:t xml:space="preserve">it will </w:t>
      </w:r>
      <w:r w:rsidRPr="00630C88">
        <w:t>ensure that during performance of the Agreement it has a valid certification in Register of Travel operators and agents of Republic of Latvia or in equal register abroad;</w:t>
      </w:r>
    </w:p>
    <w:p w14:paraId="7AE44D83" w14:textId="77777777" w:rsidR="000538AE" w:rsidRPr="00630C88" w:rsidRDefault="000538AE" w:rsidP="000538AE">
      <w:pPr>
        <w:pStyle w:val="H2a"/>
      </w:pPr>
      <w:r>
        <w:t xml:space="preserve">it will ensure </w:t>
      </w:r>
      <w:r w:rsidRPr="00630C88">
        <w:t>that during performance of the Agreement it has a valid membership in International Air Transport Association (the “IATA”) or membership in association which functions are equal to the IATA;</w:t>
      </w:r>
    </w:p>
    <w:p w14:paraId="237E99BF" w14:textId="77777777" w:rsidR="000538AE" w:rsidRPr="00007157" w:rsidRDefault="000538AE" w:rsidP="000538AE">
      <w:pPr>
        <w:pStyle w:val="H2a"/>
      </w:pPr>
      <w:r w:rsidRPr="00007157">
        <w:lastRenderedPageBreak/>
        <w:t>it will ensure that during performance of the Agreement the Approved Staff members has valid Certified Travel Consultant status or IATA Travel and Tourism Consultant certificate or IATA Foundation in Travel and Tourism certificate or equal certificates.</w:t>
      </w:r>
    </w:p>
    <w:p w14:paraId="4ADCF14E" w14:textId="77777777" w:rsidR="000538AE" w:rsidRPr="006E0C2F" w:rsidRDefault="000538AE" w:rsidP="000538AE">
      <w:pPr>
        <w:pStyle w:val="H2a"/>
      </w:pPr>
      <w:r w:rsidRPr="006E0C2F">
        <w:t xml:space="preserve">it is not deemed to be a person associated with the </w:t>
      </w:r>
      <w:r>
        <w:t>Company</w:t>
      </w:r>
      <w:r w:rsidRPr="006E0C2F">
        <w:t xml:space="preserve"> for the purposes of </w:t>
      </w:r>
      <w:r>
        <w:t xml:space="preserve">the </w:t>
      </w:r>
      <w:r w:rsidRPr="006E0C2F">
        <w:t>Applicable Law</w:t>
      </w:r>
      <w:r>
        <w:t>s</w:t>
      </w:r>
      <w:r w:rsidRPr="006E0C2F">
        <w:t xml:space="preserve">; </w:t>
      </w:r>
    </w:p>
    <w:p w14:paraId="19220AAA" w14:textId="77777777" w:rsidR="000538AE" w:rsidRPr="00464D38" w:rsidRDefault="000538AE" w:rsidP="000538AE">
      <w:pPr>
        <w:pStyle w:val="H2a"/>
      </w:pPr>
      <w:bookmarkStart w:id="604" w:name="_Ref98068052"/>
      <w:r w:rsidRPr="006E0C2F">
        <w:t xml:space="preserve">it is compliant with all of the requirements of </w:t>
      </w:r>
      <w:r w:rsidRPr="00464D38">
        <w:t>the Contractor’s Declaration</w:t>
      </w:r>
      <w:r>
        <w:t>,</w:t>
      </w:r>
      <w:r w:rsidRPr="004D0D00">
        <w:t xml:space="preserve"> available on the </w:t>
      </w:r>
      <w:r>
        <w:t>Company</w:t>
      </w:r>
      <w:r w:rsidRPr="004D0D00">
        <w:t>’</w:t>
      </w:r>
      <w:r>
        <w:t>s</w:t>
      </w:r>
      <w:r w:rsidRPr="004D0D00">
        <w:t xml:space="preserve"> website (</w:t>
      </w:r>
      <w:hyperlink r:id="rId37" w:history="1">
        <w:r w:rsidRPr="00EF6259">
          <w:rPr>
            <w:rStyle w:val="Hyperlink"/>
          </w:rPr>
          <w:t>https://www.railbaltica.org/wp-content/uploads/2019/03/Common-procurement-standards-and-guidelines_appendix6.pdf</w:t>
        </w:r>
      </w:hyperlink>
      <w:r w:rsidRPr="004D0D00">
        <w:t>) and will continue to be compliant with all such requirements during the term of this Agreement;</w:t>
      </w:r>
      <w:bookmarkEnd w:id="604"/>
      <w:r>
        <w:t xml:space="preserve"> </w:t>
      </w:r>
    </w:p>
    <w:p w14:paraId="49FFE09E" w14:textId="77777777" w:rsidR="000538AE" w:rsidRPr="00AF7CAF" w:rsidRDefault="000538AE" w:rsidP="000538AE">
      <w:pPr>
        <w:pStyle w:val="H2a"/>
        <w:shd w:val="clear" w:color="auto" w:fill="F7CAAC" w:themeFill="accent2" w:themeFillTint="66"/>
      </w:pPr>
      <w:bookmarkStart w:id="605" w:name="_Ref517432164"/>
      <w:r w:rsidRPr="006A7D34">
        <w:t xml:space="preserve">it has been registered as a VAT payer in the Republic of </w:t>
      </w:r>
      <w:r w:rsidRPr="006839FE">
        <w:t>Latvia</w:t>
      </w:r>
      <w:r w:rsidRPr="006E0C2F">
        <w:t xml:space="preserve"> </w:t>
      </w:r>
      <w:bookmarkEnd w:id="605"/>
      <w:r w:rsidRPr="00AF7CAF">
        <w:rPr>
          <w:i/>
          <w:iCs/>
        </w:rPr>
        <w:t>[OR if the Contractor and the Company are residing in different jurisdictions, the Services under this Agreement will not be provided through a permanent establishment or fixed base maintained by the Contractor in the Republic of Latvia</w:t>
      </w:r>
      <w:r w:rsidRPr="00AF7CAF">
        <w:t xml:space="preserve">.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 </w:t>
      </w:r>
    </w:p>
    <w:p w14:paraId="7858E476" w14:textId="77777777" w:rsidR="000538AE" w:rsidRPr="006E0C2F" w:rsidRDefault="000538AE" w:rsidP="000538AE">
      <w:pPr>
        <w:pStyle w:val="H1"/>
      </w:pPr>
      <w:bookmarkStart w:id="606" w:name="_Toc98339971"/>
      <w:r>
        <w:t>variations</w:t>
      </w:r>
      <w:bookmarkEnd w:id="606"/>
    </w:p>
    <w:p w14:paraId="0541859F" w14:textId="77777777" w:rsidR="000538AE" w:rsidRPr="006E0C2F" w:rsidRDefault="000538AE" w:rsidP="000538AE">
      <w:pPr>
        <w:pStyle w:val="H2"/>
      </w:pPr>
      <w:bookmarkStart w:id="607" w:name="_Ref93904833"/>
      <w:r w:rsidRPr="00C71743">
        <w:rPr>
          <w:u w:val="single"/>
        </w:rPr>
        <w:t>Variations</w:t>
      </w:r>
      <w:r w:rsidRPr="006E0C2F">
        <w:t xml:space="preserve">. Notwithstanding any provisions in this Agreement to the contrary, whenever the </w:t>
      </w:r>
      <w:r>
        <w:t>Company</w:t>
      </w:r>
      <w:r w:rsidRPr="006E0C2F">
        <w:t xml:space="preserve"> or the </w:t>
      </w:r>
      <w:r>
        <w:t>Contractor</w:t>
      </w:r>
      <w:r w:rsidRPr="006E0C2F">
        <w:t xml:space="preserve"> reasonably consider that a variation to the Agreement (the “</w:t>
      </w:r>
      <w:r w:rsidRPr="006E0C2F">
        <w:rPr>
          <w:u w:val="single"/>
        </w:rPr>
        <w:t>Variations</w:t>
      </w:r>
      <w:r w:rsidRPr="006E0C2F">
        <w:t xml:space="preserve">”) is necessary, the </w:t>
      </w:r>
      <w:r>
        <w:t>Company</w:t>
      </w:r>
      <w:r w:rsidRPr="006E0C2F">
        <w:t xml:space="preserve"> and the </w:t>
      </w:r>
      <w:r>
        <w:t>Contractor</w:t>
      </w:r>
      <w:r w:rsidRPr="006E0C2F">
        <w:t xml:space="preserve"> shall negotiate in good faith on the terms of the intended Variations. For the avoidance of doubt, no Variation shall be effective unless and until concluded in writing by the respective Parties.</w:t>
      </w:r>
      <w:bookmarkEnd w:id="607"/>
      <w:r w:rsidRPr="006E0C2F">
        <w:t xml:space="preserve"> </w:t>
      </w:r>
    </w:p>
    <w:p w14:paraId="3DAFD6E4" w14:textId="77777777" w:rsidR="000538AE" w:rsidRPr="006E0C2F" w:rsidRDefault="000538AE" w:rsidP="000538AE">
      <w:pPr>
        <w:pStyle w:val="H2"/>
      </w:pPr>
      <w:r w:rsidRPr="000F75BF">
        <w:rPr>
          <w:u w:val="single"/>
        </w:rPr>
        <w:t xml:space="preserve">Variations </w:t>
      </w:r>
      <w:r>
        <w:rPr>
          <w:u w:val="single"/>
        </w:rPr>
        <w:t>s</w:t>
      </w:r>
      <w:r w:rsidRPr="000F75BF">
        <w:rPr>
          <w:u w:val="single"/>
        </w:rPr>
        <w:t>cope</w:t>
      </w:r>
      <w:r w:rsidRPr="006E0C2F">
        <w:rPr>
          <w:i/>
          <w:iCs/>
        </w:rPr>
        <w:t xml:space="preserve">. </w:t>
      </w:r>
      <w:r w:rsidRPr="006E0C2F">
        <w:t>For the purpose of the Agreement, as the case may be, Variations may be issued in respect of:</w:t>
      </w:r>
    </w:p>
    <w:p w14:paraId="1DD3B02A" w14:textId="77777777" w:rsidR="000538AE" w:rsidRPr="006E0C2F" w:rsidRDefault="000538AE" w:rsidP="000538AE">
      <w:pPr>
        <w:pStyle w:val="H3"/>
      </w:pPr>
      <w:bookmarkStart w:id="608" w:name="_Ref61868965"/>
      <w:r w:rsidRPr="006E0C2F">
        <w:t>amendments to the Agreement</w:t>
      </w:r>
      <w:r>
        <w:t xml:space="preserve"> </w:t>
      </w:r>
      <w:r w:rsidRPr="006E0C2F">
        <w:t>or any part thereof, to comply with the amendments or adjustments to the Applicable Laws;</w:t>
      </w:r>
      <w:bookmarkEnd w:id="608"/>
    </w:p>
    <w:p w14:paraId="5D19EBBC" w14:textId="77777777" w:rsidR="000538AE" w:rsidRPr="006E0C2F" w:rsidRDefault="000538AE" w:rsidP="000538AE">
      <w:pPr>
        <w:pStyle w:val="H3"/>
      </w:pPr>
      <w:bookmarkStart w:id="609" w:name="_Ref61868981"/>
      <w:r w:rsidRPr="006E0C2F">
        <w:t xml:space="preserve">amendments to </w:t>
      </w:r>
      <w:r>
        <w:t xml:space="preserve">the Technical Specification </w:t>
      </w:r>
      <w:r w:rsidRPr="006E0C2F">
        <w:t>to</w:t>
      </w:r>
      <w:r>
        <w:t xml:space="preserve"> </w:t>
      </w:r>
      <w:r w:rsidRPr="009D4D96">
        <w:t xml:space="preserve">comply with any requirements (mandatory or optional) of the </w:t>
      </w:r>
      <w:r>
        <w:t>n</w:t>
      </w:r>
      <w:r w:rsidRPr="009D4D96">
        <w:t xml:space="preserve">ational </w:t>
      </w:r>
      <w:r>
        <w:t>s</w:t>
      </w:r>
      <w:r w:rsidRPr="009D4D96">
        <w:t xml:space="preserve">ecurity </w:t>
      </w:r>
      <w:r>
        <w:t>a</w:t>
      </w:r>
      <w:r w:rsidRPr="009D4D96">
        <w:t>gencies or any other state or municipal authorities or institutions of the Republic of Latvia, Republic of Estonia, and Republic of Lithuania, which are entitled to issue decrees, instructions or recommendations with respect to the provision</w:t>
      </w:r>
      <w:r>
        <w:t xml:space="preserve"> of the Services or the implementation of the Global Project;</w:t>
      </w:r>
      <w:bookmarkEnd w:id="609"/>
    </w:p>
    <w:p w14:paraId="46757924" w14:textId="77777777" w:rsidR="000538AE" w:rsidRPr="006E0C2F" w:rsidRDefault="000538AE" w:rsidP="000538AE">
      <w:pPr>
        <w:pStyle w:val="H3"/>
      </w:pPr>
      <w:bookmarkStart w:id="610" w:name="_Ref61869105"/>
      <w:r w:rsidRPr="006E0C2F">
        <w:t xml:space="preserve">supply of additional </w:t>
      </w:r>
      <w:r>
        <w:t>s</w:t>
      </w:r>
      <w:r w:rsidRPr="006E0C2F">
        <w:t>ervices not previously foreseen under the Agreement;</w:t>
      </w:r>
      <w:bookmarkEnd w:id="610"/>
    </w:p>
    <w:p w14:paraId="23B53EDC" w14:textId="77777777" w:rsidR="000538AE" w:rsidRPr="006E0C2F" w:rsidRDefault="000538AE" w:rsidP="000538AE">
      <w:pPr>
        <w:pStyle w:val="H3"/>
      </w:pPr>
      <w:r w:rsidRPr="006E0C2F">
        <w:t>provisions of the Agreement, which prescribe the conclusion of Variations;</w:t>
      </w:r>
    </w:p>
    <w:p w14:paraId="7B393D28" w14:textId="77777777" w:rsidR="000538AE" w:rsidRPr="006E0C2F" w:rsidRDefault="000538AE" w:rsidP="000538AE">
      <w:pPr>
        <w:pStyle w:val="H3"/>
      </w:pPr>
      <w:r w:rsidRPr="006E0C2F">
        <w:t xml:space="preserve">implementation of any amendments to the Agreement as initiated or approved by the </w:t>
      </w:r>
      <w:r>
        <w:t>Company</w:t>
      </w:r>
      <w:r w:rsidRPr="006E0C2F">
        <w:t xml:space="preserve"> during the provision of the Services which are necessary due to such reasons which the </w:t>
      </w:r>
      <w:r>
        <w:t>Company</w:t>
      </w:r>
      <w:r w:rsidRPr="006E0C2F">
        <w:t xml:space="preserve"> could not foresee in advance.</w:t>
      </w:r>
    </w:p>
    <w:p w14:paraId="5DEC336C" w14:textId="77777777" w:rsidR="000538AE" w:rsidRPr="006E0C2F" w:rsidRDefault="000538AE" w:rsidP="000538AE">
      <w:pPr>
        <w:pStyle w:val="H2"/>
      </w:pPr>
      <w:r w:rsidRPr="00B56A97">
        <w:rPr>
          <w:u w:val="single"/>
        </w:rPr>
        <w:t>Limitations to the Variations</w:t>
      </w:r>
      <w:r w:rsidRPr="006E0C2F">
        <w:rPr>
          <w:i/>
          <w:iCs/>
        </w:rPr>
        <w:t xml:space="preserve">. </w:t>
      </w:r>
      <w:r w:rsidRPr="006E0C2F">
        <w:t xml:space="preserve">In case of Variations due to supply of additional Services or due to reasons which the </w:t>
      </w:r>
      <w:r>
        <w:t>Company</w:t>
      </w:r>
      <w:r w:rsidRPr="006E0C2F">
        <w:t xml:space="preserve"> could not foresee in advance</w:t>
      </w:r>
      <w:r>
        <w:t xml:space="preserve">, </w:t>
      </w:r>
      <w:r w:rsidRPr="006E0C2F">
        <w:t xml:space="preserve">the </w:t>
      </w:r>
      <w:r>
        <w:t>t</w:t>
      </w:r>
      <w:r w:rsidRPr="006E0C2F">
        <w:t xml:space="preserve">otal </w:t>
      </w:r>
      <w:r>
        <w:t>v</w:t>
      </w:r>
      <w:r w:rsidRPr="006E0C2F">
        <w:t xml:space="preserve">alue of the Agreement may not change by more than </w:t>
      </w:r>
      <w:r>
        <w:t>the maximum amount permitted under the Applicable Laws</w:t>
      </w:r>
      <w:r w:rsidRPr="006E0C2F">
        <w:t>.</w:t>
      </w:r>
      <w:r>
        <w:t xml:space="preserve"> </w:t>
      </w:r>
    </w:p>
    <w:p w14:paraId="497D94DE" w14:textId="77777777" w:rsidR="000538AE" w:rsidRPr="000E71F8" w:rsidRDefault="000538AE" w:rsidP="000538AE">
      <w:pPr>
        <w:pStyle w:val="H2"/>
      </w:pPr>
      <w:r w:rsidRPr="00B56A97">
        <w:rPr>
          <w:u w:val="single"/>
        </w:rPr>
        <w:t>De minimis</w:t>
      </w:r>
      <w:r w:rsidRPr="006E0C2F">
        <w:rPr>
          <w:i/>
          <w:iCs/>
        </w:rPr>
        <w:t>.</w:t>
      </w:r>
      <w:r w:rsidRPr="006E0C2F">
        <w:t xml:space="preserve"> Notwithstanding anything to the contrary contained in the Agreement, the </w:t>
      </w:r>
      <w:r>
        <w:t>Company</w:t>
      </w:r>
      <w:r w:rsidRPr="006E0C2F">
        <w:t xml:space="preserve"> and the </w:t>
      </w:r>
      <w:r>
        <w:t>Contractor</w:t>
      </w:r>
      <w:r w:rsidRPr="006E0C2F">
        <w:t xml:space="preserve"> may agree on the supply of additional </w:t>
      </w:r>
      <w:r>
        <w:t>s</w:t>
      </w:r>
      <w:r w:rsidRPr="006E0C2F">
        <w:t xml:space="preserve">ervices not previously foreseen under the Agreement if they do not change the nature of the Agreement (type and purpose specified herein) and if the total value of such additional </w:t>
      </w:r>
      <w:r>
        <w:t>s</w:t>
      </w:r>
      <w:r w:rsidRPr="006E0C2F">
        <w:t xml:space="preserve">ervices does not concurrently reach the thresholds specified </w:t>
      </w:r>
      <w:r>
        <w:t>under the Applicable Laws (</w:t>
      </w:r>
      <w:r w:rsidRPr="009065D3">
        <w:rPr>
          <w:bCs/>
        </w:rPr>
        <w:t xml:space="preserve">in particular, </w:t>
      </w:r>
      <w:r>
        <w:rPr>
          <w:bCs/>
        </w:rPr>
        <w:t xml:space="preserve">Clause 5 of </w:t>
      </w:r>
      <w:r w:rsidRPr="009065D3">
        <w:rPr>
          <w:bCs/>
        </w:rPr>
        <w:t>Article 6</w:t>
      </w:r>
      <w:r>
        <w:rPr>
          <w:bCs/>
        </w:rPr>
        <w:t>1</w:t>
      </w:r>
      <w:r w:rsidRPr="009065D3">
        <w:rPr>
          <w:bCs/>
        </w:rPr>
        <w:t xml:space="preserve"> o</w:t>
      </w:r>
      <w:r w:rsidRPr="000E71F8">
        <w:rPr>
          <w:bCs/>
        </w:rPr>
        <w:t>f the Public Procurement Law of the Republic of Latvia)</w:t>
      </w:r>
      <w:r w:rsidRPr="000E71F8">
        <w:t xml:space="preserve">. </w:t>
      </w:r>
    </w:p>
    <w:p w14:paraId="71C4F24B" w14:textId="77777777" w:rsidR="000538AE" w:rsidRPr="006E0C2F" w:rsidRDefault="000538AE" w:rsidP="000538AE">
      <w:pPr>
        <w:pStyle w:val="H2"/>
      </w:pPr>
      <w:r w:rsidRPr="000E71F8">
        <w:rPr>
          <w:u w:val="single"/>
        </w:rPr>
        <w:t>Variations fee</w:t>
      </w:r>
      <w:r w:rsidRPr="000E71F8">
        <w:rPr>
          <w:i/>
          <w:iCs/>
        </w:rPr>
        <w:t xml:space="preserve">. </w:t>
      </w:r>
      <w:r w:rsidRPr="000E71F8">
        <w:t xml:space="preserve">If possible, fee for additional services as a result of Variations, if any, shall be determined taking into account the calculations and fees under </w:t>
      </w:r>
      <w:r w:rsidRPr="000E71F8">
        <w:rPr>
          <w:b/>
          <w:bCs/>
        </w:rPr>
        <w:fldChar w:fldCharType="begin"/>
      </w:r>
      <w:r w:rsidRPr="000E71F8">
        <w:rPr>
          <w:b/>
          <w:bCs/>
        </w:rPr>
        <w:instrText xml:space="preserve"> REF _Ref98068198 \h  \* MERGEFORMAT </w:instrText>
      </w:r>
      <w:r w:rsidRPr="000E71F8">
        <w:rPr>
          <w:b/>
          <w:bCs/>
        </w:rPr>
      </w:r>
      <w:r w:rsidRPr="000E71F8">
        <w:rPr>
          <w:b/>
          <w:bCs/>
        </w:rPr>
        <w:fldChar w:fldCharType="separate"/>
      </w:r>
      <w:r w:rsidRPr="00D91CF6">
        <w:rPr>
          <w:rFonts w:cs="Arial"/>
          <w:b/>
          <w:bCs/>
          <w:color w:val="000000" w:themeColor="text1"/>
        </w:rPr>
        <w:t xml:space="preserve">Annex A: Technical Specification – Technical </w:t>
      </w:r>
      <w:r w:rsidRPr="00D91CF6">
        <w:rPr>
          <w:rFonts w:cs="Arial"/>
          <w:b/>
          <w:bCs/>
          <w:color w:val="000000" w:themeColor="text1"/>
        </w:rPr>
        <w:lastRenderedPageBreak/>
        <w:t>Proposal</w:t>
      </w:r>
      <w:r w:rsidRPr="000E71F8">
        <w:rPr>
          <w:b/>
          <w:bCs/>
        </w:rPr>
        <w:fldChar w:fldCharType="end"/>
      </w:r>
      <w:r w:rsidRPr="000E71F8">
        <w:rPr>
          <w:b/>
          <w:bCs/>
        </w:rPr>
        <w:t xml:space="preserve"> </w:t>
      </w:r>
      <w:r>
        <w:t>and</w:t>
      </w:r>
      <w:r w:rsidRPr="000E71F8">
        <w:t xml:space="preserve"> </w:t>
      </w:r>
      <w:r w:rsidRPr="000E71F8">
        <w:fldChar w:fldCharType="begin"/>
      </w:r>
      <w:r w:rsidRPr="000E71F8">
        <w:instrText xml:space="preserve"> REF _Ref97487496 \h  \* MERGEFORMAT </w:instrText>
      </w:r>
      <w:r w:rsidRPr="000E71F8">
        <w:fldChar w:fldCharType="separate"/>
      </w:r>
      <w:r w:rsidRPr="00AC43ED">
        <w:rPr>
          <w:rFonts w:eastAsiaTheme="majorEastAsia" w:cs="Arial"/>
          <w:b/>
          <w:color w:val="000000" w:themeColor="text1"/>
        </w:rPr>
        <w:t xml:space="preserve">Annex </w:t>
      </w:r>
      <w:r w:rsidRPr="00AC43ED">
        <w:rPr>
          <w:rFonts w:eastAsiaTheme="majorEastAsia" w:cs="Arial"/>
          <w:color w:val="000000" w:themeColor="text1"/>
        </w:rPr>
        <w:t>B</w:t>
      </w:r>
      <w:r w:rsidRPr="00AC43ED">
        <w:rPr>
          <w:rFonts w:eastAsiaTheme="majorEastAsia" w:cs="Arial"/>
          <w:b/>
          <w:color w:val="000000" w:themeColor="text1"/>
        </w:rPr>
        <w:t>: Financial Proposal</w:t>
      </w:r>
      <w:r w:rsidRPr="000E71F8">
        <w:fldChar w:fldCharType="end"/>
      </w:r>
      <w:r w:rsidRPr="000E71F8">
        <w:rPr>
          <w:i/>
          <w:iCs/>
        </w:rPr>
        <w:t xml:space="preserve">. </w:t>
      </w:r>
      <w:r w:rsidRPr="000E71F8">
        <w:t>Furthermore, such fee shall</w:t>
      </w:r>
      <w:r>
        <w:t xml:space="preserve"> be consistent with the market practice and proportionate to the Fee for the Services with similar scope under the Agreement, if any.  </w:t>
      </w:r>
      <w:r w:rsidRPr="006E0C2F">
        <w:t xml:space="preserve">Variations not resulting in additional services or works, including Variations related to the timeline of the provision of the Services, shall not result in additional </w:t>
      </w:r>
      <w:r>
        <w:t>f</w:t>
      </w:r>
      <w:r w:rsidRPr="006E0C2F">
        <w:t xml:space="preserve">ees or compensation of </w:t>
      </w:r>
      <w:r>
        <w:t>c</w:t>
      </w:r>
      <w:r w:rsidRPr="006E0C2F">
        <w:t xml:space="preserve">osts. </w:t>
      </w:r>
    </w:p>
    <w:p w14:paraId="2B902BCC" w14:textId="77777777" w:rsidR="000538AE" w:rsidRDefault="000538AE" w:rsidP="000538AE">
      <w:pPr>
        <w:pStyle w:val="H1"/>
      </w:pPr>
      <w:bookmarkStart w:id="611" w:name="_Toc98339972"/>
      <w:r w:rsidRPr="00C21319">
        <w:t>Communication</w:t>
      </w:r>
      <w:bookmarkEnd w:id="611"/>
    </w:p>
    <w:p w14:paraId="54ECF106" w14:textId="77777777" w:rsidR="000538AE" w:rsidRPr="00996C29" w:rsidRDefault="000538AE" w:rsidP="000538AE">
      <w:pPr>
        <w:pStyle w:val="H2"/>
      </w:pPr>
      <w:r>
        <w:rPr>
          <w:u w:val="single"/>
        </w:rPr>
        <w:t>Main principles</w:t>
      </w:r>
      <w:r w:rsidRPr="006E0C2F">
        <w:t>.</w:t>
      </w:r>
      <w:r>
        <w:t xml:space="preserve"> </w:t>
      </w:r>
      <w:r w:rsidRPr="00996C29">
        <w:t>Communication under the Agreement (e.g.</w:t>
      </w:r>
      <w:r>
        <w:t>,</w:t>
      </w:r>
      <w:r w:rsidRPr="00996C29">
        <w:t xml:space="preserve"> information, requests, submissions, formal notifications, etc.) must:</w:t>
      </w:r>
    </w:p>
    <w:p w14:paraId="20E74AB3" w14:textId="77777777" w:rsidR="000538AE" w:rsidRPr="00755CAC" w:rsidRDefault="000538AE" w:rsidP="000538AE">
      <w:pPr>
        <w:pStyle w:val="H2a"/>
      </w:pPr>
      <w:r w:rsidRPr="006E0C2F">
        <w:t xml:space="preserve">be </w:t>
      </w:r>
      <w:r w:rsidRPr="00755CAC">
        <w:t>mainly carried out in English. Latvian language can be used if Company’s Representatives agree to its use;</w:t>
      </w:r>
    </w:p>
    <w:p w14:paraId="64296E7F" w14:textId="77777777" w:rsidR="000538AE" w:rsidRPr="006E0C2F" w:rsidRDefault="000538AE" w:rsidP="000538AE">
      <w:pPr>
        <w:pStyle w:val="H2a"/>
      </w:pPr>
      <w:r w:rsidRPr="006E0C2F">
        <w:t>be made in writing (including electronic form)</w:t>
      </w:r>
      <w:r>
        <w:t xml:space="preserve"> or orally (</w:t>
      </w:r>
      <w:r w:rsidRPr="00A277FF">
        <w:t>if this is not contrary to other provisions</w:t>
      </w:r>
      <w:r>
        <w:t xml:space="preserve"> of the Agreement)</w:t>
      </w:r>
      <w:r w:rsidRPr="006E0C2F">
        <w:t>;</w:t>
      </w:r>
    </w:p>
    <w:p w14:paraId="2480E431" w14:textId="77777777" w:rsidR="000538AE" w:rsidRPr="006E0C2F" w:rsidRDefault="000538AE" w:rsidP="000538AE">
      <w:pPr>
        <w:pStyle w:val="H2a"/>
      </w:pPr>
      <w:r w:rsidRPr="006E0C2F">
        <w:t>be</w:t>
      </w:r>
      <w:r>
        <w:t xml:space="preserve"> primarily</w:t>
      </w:r>
      <w:r w:rsidRPr="006E0C2F">
        <w:t xml:space="preserve"> carried out between the </w:t>
      </w:r>
      <w:r>
        <w:t>Representatives</w:t>
      </w:r>
      <w:r w:rsidRPr="006E0C2F">
        <w:t xml:space="preserve"> as specified in Clause </w:t>
      </w:r>
      <w:r>
        <w:fldChar w:fldCharType="begin"/>
      </w:r>
      <w:r>
        <w:instrText xml:space="preserve"> REF _Ref36479377 \r \h </w:instrText>
      </w:r>
      <w:r>
        <w:fldChar w:fldCharType="separate"/>
      </w:r>
      <w:r>
        <w:t>10.4</w:t>
      </w:r>
      <w:r>
        <w:fldChar w:fldCharType="end"/>
      </w:r>
      <w:r>
        <w:t xml:space="preserve"> or otherwise notified to each other</w:t>
      </w:r>
      <w:r w:rsidRPr="006E0C2F">
        <w:t>;</w:t>
      </w:r>
    </w:p>
    <w:p w14:paraId="7FBEEE69" w14:textId="77777777" w:rsidR="000538AE" w:rsidRPr="006E0C2F" w:rsidRDefault="000538AE" w:rsidP="000538AE">
      <w:pPr>
        <w:pStyle w:val="H2a"/>
      </w:pPr>
      <w:r w:rsidRPr="006E0C2F">
        <w:t>bear the Agreement’s number.</w:t>
      </w:r>
    </w:p>
    <w:p w14:paraId="5ACD1E57" w14:textId="77777777" w:rsidR="000538AE" w:rsidRPr="006E0C2F" w:rsidRDefault="000538AE" w:rsidP="000538AE">
      <w:pPr>
        <w:pStyle w:val="H2"/>
      </w:pPr>
      <w:r w:rsidRPr="00C71743">
        <w:rPr>
          <w:u w:val="single"/>
        </w:rPr>
        <w:t>Presumption of receipt</w:t>
      </w:r>
      <w:r>
        <w:t>. N</w:t>
      </w:r>
      <w:r w:rsidRPr="006E0C2F">
        <w:t>otices, declarations</w:t>
      </w:r>
      <w:r>
        <w:t xml:space="preserve">, </w:t>
      </w:r>
      <w:r w:rsidRPr="006E0C2F">
        <w:t>invoices</w:t>
      </w:r>
      <w:r>
        <w:t xml:space="preserve"> etc.</w:t>
      </w:r>
      <w:r w:rsidRPr="006E0C2F">
        <w:t xml:space="preserve"> shall be deemed received:</w:t>
      </w:r>
    </w:p>
    <w:p w14:paraId="0A11D48A" w14:textId="77777777" w:rsidR="000538AE" w:rsidRPr="006E0C2F" w:rsidRDefault="000538AE" w:rsidP="000538AE">
      <w:pPr>
        <w:pStyle w:val="H2a"/>
      </w:pPr>
      <w:r w:rsidRPr="006E0C2F">
        <w:t>if delivered by hand, on the first (</w:t>
      </w:r>
      <w:r>
        <w:t>1</w:t>
      </w:r>
      <w:r w:rsidRPr="006E0C2F">
        <w:t xml:space="preserve">) </w:t>
      </w:r>
      <w:r>
        <w:t>business day</w:t>
      </w:r>
      <w:r w:rsidRPr="006E0C2F">
        <w:t xml:space="preserve"> following the delivery day;</w:t>
      </w:r>
    </w:p>
    <w:p w14:paraId="691358F2" w14:textId="77777777" w:rsidR="000538AE" w:rsidRPr="006E0C2F" w:rsidRDefault="000538AE" w:rsidP="000538AE">
      <w:pPr>
        <w:pStyle w:val="H2a"/>
      </w:pPr>
      <w:r w:rsidRPr="006E0C2F">
        <w:t>if sent by post, on the fifth (5) Business Day after the date of posting;</w:t>
      </w:r>
    </w:p>
    <w:p w14:paraId="26481934" w14:textId="77777777" w:rsidR="000538AE" w:rsidRPr="006E0C2F" w:rsidRDefault="000538AE" w:rsidP="000538AE">
      <w:pPr>
        <w:pStyle w:val="H2a"/>
      </w:pPr>
      <w:r w:rsidRPr="006E0C2F">
        <w:t>if sent by e-mail, the same Business Day if sent prior to 17:00 o’clock and the next Business Day if sent after 17:00 o’clock (</w:t>
      </w:r>
      <w:r>
        <w:t>Eastern European Time</w:t>
      </w:r>
      <w:r w:rsidRPr="006E0C2F">
        <w:t>)</w:t>
      </w:r>
      <w:r>
        <w:t>; co</w:t>
      </w:r>
      <w:r w:rsidRPr="006E0C2F">
        <w:t xml:space="preserve">mmunication by e-mail </w:t>
      </w:r>
      <w:r>
        <w:t>is</w:t>
      </w:r>
      <w:r w:rsidRPr="006E0C2F">
        <w:t xml:space="preserve"> deemed made when </w:t>
      </w:r>
      <w:r>
        <w:t>it is</w:t>
      </w:r>
      <w:r w:rsidRPr="006E0C2F">
        <w:t xml:space="preserve"> sent by the sending Party to the receiving Party, unless the sending Party receives a message of non-delivery</w:t>
      </w:r>
      <w:r>
        <w:t xml:space="preserve">. </w:t>
      </w:r>
    </w:p>
    <w:p w14:paraId="36FB98D6" w14:textId="77777777" w:rsidR="000538AE" w:rsidRPr="006E0C2F" w:rsidRDefault="000538AE" w:rsidP="000538AE">
      <w:pPr>
        <w:pStyle w:val="H2"/>
      </w:pPr>
      <w:r w:rsidRPr="007D3099">
        <w:rPr>
          <w:u w:val="single"/>
        </w:rPr>
        <w:t>Exchange over internet</w:t>
      </w:r>
      <w:r>
        <w:t xml:space="preserve">. </w:t>
      </w:r>
      <w:r w:rsidRPr="006E0C2F">
        <w:t>For the purposes of the performance of the Agreement, the Parties agree that information may be exchanged electronically over the internet</w:t>
      </w:r>
      <w:r>
        <w:t xml:space="preserve">, always complying with the IT security requirements, if any, determined </w:t>
      </w:r>
      <w:r w:rsidRPr="008C02FD">
        <w:t>by the Company.</w:t>
      </w:r>
    </w:p>
    <w:p w14:paraId="6D232561" w14:textId="77777777" w:rsidR="000538AE" w:rsidRPr="00356CEE" w:rsidRDefault="000538AE" w:rsidP="000538AE">
      <w:pPr>
        <w:pStyle w:val="H2"/>
      </w:pPr>
      <w:bookmarkStart w:id="612" w:name="_Ref36479377"/>
      <w:r w:rsidRPr="00356CEE">
        <w:rPr>
          <w:u w:val="single"/>
        </w:rPr>
        <w:t>Representatives</w:t>
      </w:r>
      <w:r w:rsidRPr="00356CEE">
        <w:t>. The Company and the Contractor shall appoint an officer, employee or individual to serve as its representative toward the implementation of the Agreement and supply or receipt of the Services (including the request or confirmation of the Services, invoices, etc.), with full authority to act on its behalf in connection with this Agreement, but without the right to conclude amendments to the Agreement (the “</w:t>
      </w:r>
      <w:r w:rsidRPr="00356CEE">
        <w:rPr>
          <w:u w:val="single"/>
        </w:rPr>
        <w:t>Representative</w:t>
      </w:r>
      <w:r w:rsidRPr="00356CEE">
        <w:t xml:space="preserve">”). Any restriction placed by either Party on its Representative’s authority shall be notified to the other Party in writing to be effective. The Company’s Representatives may delegate their authority by notice in writing specifying the contact information of the delegate and specifying the scope of authority so delegated. </w:t>
      </w:r>
      <w:r w:rsidRPr="00356CEE">
        <w:rPr>
          <w:rFonts w:cs="Arial"/>
        </w:rPr>
        <w:t>The Company may replace or remove any Representative by notifying in writing the Contractor immediately, but not later than 1 (one) business day after the replacement or the removal of the respective Representative</w:t>
      </w:r>
      <w:r w:rsidRPr="00356CEE">
        <w:t>. The initial Representatives are:</w:t>
      </w:r>
      <w:bookmarkEnd w:id="612"/>
    </w:p>
    <w:p w14:paraId="785DD9B2" w14:textId="77777777" w:rsidR="000538AE" w:rsidRPr="00C40077" w:rsidRDefault="000538AE" w:rsidP="000538AE">
      <w:pPr>
        <w:pStyle w:val="H2a"/>
      </w:pPr>
      <w:bookmarkStart w:id="613" w:name="_Ref61605774"/>
      <w:r w:rsidRPr="006E0C2F">
        <w:t xml:space="preserve">the authorised </w:t>
      </w:r>
      <w:r>
        <w:t>R</w:t>
      </w:r>
      <w:r w:rsidRPr="006E0C2F">
        <w:t xml:space="preserve">epresentative of the </w:t>
      </w:r>
      <w:r>
        <w:t>Company</w:t>
      </w:r>
      <w:r w:rsidRPr="006E0C2F">
        <w:t xml:space="preserve"> for</w:t>
      </w:r>
      <w:r>
        <w:t xml:space="preserve"> the </w:t>
      </w:r>
      <w:r w:rsidRPr="00746293">
        <w:t>Agreement fulfilment issues</w:t>
      </w:r>
      <w:r>
        <w:t xml:space="preserve"> and procedures</w:t>
      </w:r>
      <w:r w:rsidRPr="00746293">
        <w:t xml:space="preserve"> </w:t>
      </w:r>
      <w:r w:rsidRPr="00E550C5">
        <w:t>is [</w:t>
      </w:r>
      <w:r w:rsidRPr="00E550C5">
        <w:rPr>
          <w:rFonts w:ascii="Arial" w:hAnsi="Arial" w:cs="Arial"/>
          <w:shd w:val="clear" w:color="auto" w:fill="F7CAAC" w:themeFill="accent2" w:themeFillTint="66"/>
        </w:rPr>
        <w:t>●</w:t>
      </w:r>
      <w:r w:rsidRPr="00E550C5">
        <w:t>], e-mail: [</w:t>
      </w:r>
      <w:r w:rsidRPr="00E550C5">
        <w:rPr>
          <w:rFonts w:ascii="Arial" w:hAnsi="Arial" w:cs="Arial"/>
          <w:shd w:val="clear" w:color="auto" w:fill="F7CAAC" w:themeFill="accent2" w:themeFillTint="66"/>
        </w:rPr>
        <w:t>●</w:t>
      </w:r>
      <w:r w:rsidRPr="00E550C5">
        <w:t>], phone: [</w:t>
      </w:r>
      <w:r w:rsidRPr="00E550C5">
        <w:rPr>
          <w:rFonts w:ascii="Arial" w:hAnsi="Arial" w:cs="Arial"/>
          <w:shd w:val="clear" w:color="auto" w:fill="F7CAAC" w:themeFill="accent2" w:themeFillTint="66"/>
        </w:rPr>
        <w:t>●</w:t>
      </w:r>
      <w:r w:rsidRPr="00E550C5">
        <w:t>]</w:t>
      </w:r>
      <w:r>
        <w:t>.</w:t>
      </w:r>
    </w:p>
    <w:bookmarkEnd w:id="613"/>
    <w:p w14:paraId="43756B63" w14:textId="77777777" w:rsidR="000538AE" w:rsidRPr="00C71743" w:rsidRDefault="000538AE" w:rsidP="000538AE">
      <w:pPr>
        <w:pStyle w:val="H2a"/>
      </w:pPr>
      <w:r w:rsidRPr="00746293">
        <w:t xml:space="preserve">the authorised </w:t>
      </w:r>
      <w:r>
        <w:t>R</w:t>
      </w:r>
      <w:r w:rsidRPr="00746293">
        <w:t>epresentative</w:t>
      </w:r>
      <w:r>
        <w:t>s</w:t>
      </w:r>
      <w:r w:rsidRPr="00746293">
        <w:t xml:space="preserve"> of the </w:t>
      </w:r>
      <w:r>
        <w:t>Contractor</w:t>
      </w:r>
      <w:r w:rsidRPr="00746293">
        <w:t xml:space="preserve"> for</w:t>
      </w:r>
      <w:r>
        <w:t xml:space="preserve"> the</w:t>
      </w:r>
      <w:r w:rsidRPr="00746293">
        <w:t xml:space="preserve"> Agreement fulfilment issues and procedures </w:t>
      </w:r>
      <w:r>
        <w:t xml:space="preserve">is the Approved Staff </w:t>
      </w:r>
      <w:r w:rsidRPr="00B13E68">
        <w:t>whose data can be viewed</w:t>
      </w:r>
      <w:r>
        <w:t xml:space="preserve"> in</w:t>
      </w:r>
      <w:r w:rsidRPr="00533926">
        <w:t xml:space="preserve"> </w:t>
      </w:r>
      <w:r w:rsidRPr="00A6171C">
        <w:rPr>
          <w:b/>
          <w:bCs/>
        </w:rPr>
        <w:fldChar w:fldCharType="begin"/>
      </w:r>
      <w:r w:rsidRPr="00A6171C">
        <w:rPr>
          <w:b/>
          <w:bCs/>
        </w:rPr>
        <w:instrText xml:space="preserve"> REF _Ref97488923 \h  \* MERGEFORMAT </w:instrText>
      </w:r>
      <w:r w:rsidRPr="00A6171C">
        <w:rPr>
          <w:b/>
          <w:bCs/>
        </w:rPr>
      </w:r>
      <w:r w:rsidRPr="00A6171C">
        <w:rPr>
          <w:b/>
          <w:bCs/>
        </w:rPr>
        <w:fldChar w:fldCharType="separate"/>
      </w:r>
      <w:r w:rsidRPr="00D91CF6">
        <w:rPr>
          <w:b/>
          <w:bCs/>
        </w:rPr>
        <w:t>Annex C: List of Approved Sub-Contractors and Approved Staff</w:t>
      </w:r>
      <w:r w:rsidRPr="00A6171C">
        <w:rPr>
          <w:b/>
          <w:bCs/>
        </w:rPr>
        <w:fldChar w:fldCharType="end"/>
      </w:r>
      <w:r>
        <w:t>.</w:t>
      </w:r>
    </w:p>
    <w:p w14:paraId="0AA59A32"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0E1932DB"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77C0A1FE" w14:textId="77777777" w:rsidR="000538AE" w:rsidRPr="006C2067" w:rsidRDefault="000538AE" w:rsidP="000538AE">
      <w:pPr>
        <w:pStyle w:val="H1"/>
      </w:pPr>
      <w:bookmarkStart w:id="614" w:name="_Ref516215393"/>
      <w:bookmarkStart w:id="615" w:name="_Toc98339973"/>
      <w:r w:rsidRPr="006C2067">
        <w:t>Intellectual Property Rights</w:t>
      </w:r>
      <w:bookmarkEnd w:id="614"/>
      <w:bookmarkEnd w:id="615"/>
    </w:p>
    <w:p w14:paraId="34139472"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6E32A6F6" w14:textId="77777777" w:rsidR="000538AE" w:rsidRPr="00EB5137" w:rsidRDefault="000538AE" w:rsidP="000538AE">
      <w:pPr>
        <w:pStyle w:val="H2"/>
      </w:pPr>
      <w:bookmarkStart w:id="616" w:name="_Ref98139159"/>
      <w:bookmarkStart w:id="617" w:name="_Ref93904789"/>
      <w:r w:rsidRPr="00EB5137">
        <w:rPr>
          <w:u w:val="single"/>
        </w:rPr>
        <w:t>Proprietary rights</w:t>
      </w:r>
      <w:r>
        <w:t xml:space="preserve">. </w:t>
      </w:r>
      <w:r w:rsidRPr="006E0C2F">
        <w:rPr>
          <w:bCs/>
        </w:rPr>
        <w:t xml:space="preserve">All </w:t>
      </w:r>
      <w:r w:rsidRPr="008F7B92">
        <w:rPr>
          <w:rFonts w:eastAsia="Times New Roman"/>
          <w:kern w:val="24"/>
        </w:rPr>
        <w:t>intellectual property rights</w:t>
      </w:r>
      <w:r>
        <w:rPr>
          <w:rFonts w:eastAsia="Times New Roman"/>
          <w:kern w:val="24"/>
        </w:rPr>
        <w:t xml:space="preserve"> (the “</w:t>
      </w:r>
      <w:r>
        <w:rPr>
          <w:rFonts w:eastAsia="Times New Roman"/>
          <w:kern w:val="24"/>
          <w:u w:val="single"/>
        </w:rPr>
        <w:t>Intellectual Property</w:t>
      </w:r>
      <w:r>
        <w:rPr>
          <w:rFonts w:eastAsia="Times New Roman"/>
          <w:kern w:val="24"/>
        </w:rPr>
        <w:t xml:space="preserve">”) </w:t>
      </w:r>
      <w:r w:rsidRPr="008F7B92">
        <w:rPr>
          <w:rFonts w:eastAsia="Times New Roman"/>
          <w:kern w:val="24"/>
        </w:rPr>
        <w:t>created</w:t>
      </w:r>
      <w:r>
        <w:rPr>
          <w:rFonts w:eastAsia="Times New Roman"/>
          <w:kern w:val="24"/>
        </w:rPr>
        <w:t xml:space="preserve"> by the Contractor</w:t>
      </w:r>
      <w:r w:rsidRPr="008F7B92">
        <w:rPr>
          <w:rFonts w:eastAsia="Times New Roman"/>
          <w:kern w:val="24"/>
        </w:rPr>
        <w:t xml:space="preserve"> in relation to </w:t>
      </w:r>
      <w:r w:rsidRPr="00533926">
        <w:t>the Services</w:t>
      </w:r>
      <w:r>
        <w:rPr>
          <w:bCs/>
        </w:rPr>
        <w:t xml:space="preserve"> </w:t>
      </w:r>
      <w:r w:rsidRPr="006E0C2F">
        <w:rPr>
          <w:bCs/>
        </w:rPr>
        <w:t xml:space="preserve">is and shall become the property of the </w:t>
      </w:r>
      <w:r>
        <w:rPr>
          <w:bCs/>
        </w:rPr>
        <w:t xml:space="preserve">Company </w:t>
      </w:r>
      <w:r w:rsidRPr="006E0C2F">
        <w:rPr>
          <w:bCs/>
        </w:rPr>
        <w:t>a</w:t>
      </w:r>
      <w:r>
        <w:rPr>
          <w:bCs/>
        </w:rPr>
        <w:t xml:space="preserve">s of </w:t>
      </w:r>
      <w:r w:rsidRPr="006E0C2F">
        <w:rPr>
          <w:bCs/>
        </w:rPr>
        <w:t xml:space="preserve">the moment </w:t>
      </w:r>
      <w:r w:rsidRPr="005856A1">
        <w:rPr>
          <w:bCs/>
        </w:rPr>
        <w:t xml:space="preserve">of creation regardless of whether the respective </w:t>
      </w:r>
      <w:r>
        <w:rPr>
          <w:bCs/>
        </w:rPr>
        <w:t>Documentation etc.</w:t>
      </w:r>
      <w:r w:rsidRPr="005856A1">
        <w:rPr>
          <w:bCs/>
        </w:rPr>
        <w:t xml:space="preserve"> is produced or finally accepted.</w:t>
      </w:r>
      <w:bookmarkEnd w:id="616"/>
      <w:r w:rsidRPr="005856A1">
        <w:rPr>
          <w:bCs/>
        </w:rPr>
        <w:t xml:space="preserve"> </w:t>
      </w:r>
      <w:bookmarkEnd w:id="617"/>
    </w:p>
    <w:p w14:paraId="283C2B7F" w14:textId="77777777" w:rsidR="000538AE" w:rsidRDefault="000538AE" w:rsidP="000538AE">
      <w:pPr>
        <w:pStyle w:val="H2"/>
      </w:pPr>
      <w:r>
        <w:rPr>
          <w:iCs/>
          <w:u w:val="single"/>
        </w:rPr>
        <w:t>Copyright waiver</w:t>
      </w:r>
      <w:r w:rsidRPr="006E0C2F">
        <w:t xml:space="preserve">. </w:t>
      </w:r>
      <w:r w:rsidRPr="00533926">
        <w:t xml:space="preserve">The </w:t>
      </w:r>
      <w:r>
        <w:t>Company</w:t>
      </w:r>
      <w:r w:rsidRPr="00533926">
        <w:t xml:space="preserve"> may use </w:t>
      </w:r>
      <w:r>
        <w:t>Documentation that is created by the Contractor in relation to provision of the Services</w:t>
      </w:r>
      <w:r w:rsidRPr="00533926">
        <w:t xml:space="preserve"> in any manner the </w:t>
      </w:r>
      <w:r>
        <w:t>Company</w:t>
      </w:r>
      <w:r w:rsidRPr="00533926">
        <w:t xml:space="preserve"> see</w:t>
      </w:r>
      <w:r>
        <w:t>s</w:t>
      </w:r>
      <w:r w:rsidRPr="00533926">
        <w:t xml:space="preserve"> fit for the benefit of the </w:t>
      </w:r>
      <w:r>
        <w:t xml:space="preserve">Global </w:t>
      </w:r>
      <w:r w:rsidRPr="00533926">
        <w:t xml:space="preserve">Project starting from the moment of creation regardless of whether </w:t>
      </w:r>
      <w:r>
        <w:t>respective Documentation</w:t>
      </w:r>
      <w:r w:rsidRPr="00533926">
        <w:t xml:space="preserve"> is produced or finally accepted. The </w:t>
      </w:r>
      <w:r>
        <w:t>Company</w:t>
      </w:r>
      <w:r w:rsidRPr="00533926">
        <w:t xml:space="preserve"> may reproduce and disclose </w:t>
      </w:r>
      <w:r>
        <w:t>this kind of Documentation</w:t>
      </w:r>
      <w:r w:rsidRPr="00533926">
        <w:t xml:space="preserve"> to any of its cooperation partners </w:t>
      </w:r>
      <w:r>
        <w:t xml:space="preserve">or other Global Project stakeholders </w:t>
      </w:r>
      <w:r w:rsidRPr="00533926">
        <w:t xml:space="preserve">without any approval of the </w:t>
      </w:r>
      <w:r>
        <w:t>Contractor</w:t>
      </w:r>
      <w:r w:rsidRPr="00533926">
        <w:t xml:space="preserve"> and without incurring obligation to pay any royalties or additional compensation whatsoever to the </w:t>
      </w:r>
      <w:r>
        <w:t>Contractor</w:t>
      </w:r>
      <w:r w:rsidRPr="00533926">
        <w:t xml:space="preserve">. The </w:t>
      </w:r>
      <w:r>
        <w:t>Company</w:t>
      </w:r>
      <w:r w:rsidRPr="00533926">
        <w:t xml:space="preserve"> can combine </w:t>
      </w:r>
      <w:r>
        <w:t>Documentation</w:t>
      </w:r>
      <w:r w:rsidRPr="00533926">
        <w:t xml:space="preserve"> produced by </w:t>
      </w:r>
      <w:r>
        <w:t>the Contractor</w:t>
      </w:r>
      <w:r w:rsidRPr="00533926">
        <w:t xml:space="preserve"> and can use </w:t>
      </w:r>
      <w:r>
        <w:t xml:space="preserve">it </w:t>
      </w:r>
      <w:r w:rsidRPr="00533926">
        <w:t>with other deliverables produced by other persons and publish them in their entirety or in parts</w:t>
      </w:r>
      <w:r>
        <w:t xml:space="preserve"> (</w:t>
      </w:r>
      <w:r w:rsidRPr="00533926">
        <w:t xml:space="preserve">acting in a </w:t>
      </w:r>
      <w:r w:rsidRPr="00533926">
        <w:lastRenderedPageBreak/>
        <w:t>good faith</w:t>
      </w:r>
      <w:r>
        <w:t xml:space="preserve"> </w:t>
      </w:r>
      <w:r w:rsidRPr="00533926">
        <w:t>and abstaining from modifications of any data and information</w:t>
      </w:r>
      <w:r>
        <w:t>)</w:t>
      </w:r>
      <w:r w:rsidRPr="00533926">
        <w:t xml:space="preserve"> without incurring obligation to pay any royalties or additional compensation whatsoever to the </w:t>
      </w:r>
      <w:r>
        <w:t>Contractor</w:t>
      </w:r>
      <w:r w:rsidRPr="00533926">
        <w:t xml:space="preserve">. </w:t>
      </w:r>
      <w:r>
        <w:t>The Company is</w:t>
      </w:r>
      <w:r w:rsidRPr="00533926">
        <w:t xml:space="preserve"> not required to publish the author of </w:t>
      </w:r>
      <w:r>
        <w:t>this kind of Documentation</w:t>
      </w:r>
      <w:r w:rsidRPr="00533926">
        <w:t xml:space="preserve">, but the </w:t>
      </w:r>
      <w:r>
        <w:t>Company</w:t>
      </w:r>
      <w:r w:rsidRPr="00533926">
        <w:t xml:space="preserve"> may not however misrepresent the author of such </w:t>
      </w:r>
      <w:r>
        <w:t>Documentation</w:t>
      </w:r>
      <w:r w:rsidRPr="006E0C2F">
        <w:t>.</w:t>
      </w:r>
    </w:p>
    <w:p w14:paraId="275D71FE" w14:textId="77777777" w:rsidR="000538AE" w:rsidRPr="006E0C2F" w:rsidRDefault="000538AE" w:rsidP="000538AE">
      <w:pPr>
        <w:pStyle w:val="H2"/>
      </w:pPr>
      <w:r w:rsidRPr="002C0296">
        <w:rPr>
          <w:u w:val="single"/>
        </w:rPr>
        <w:t>No additional royalty</w:t>
      </w:r>
      <w:r>
        <w:t xml:space="preserve">. </w:t>
      </w:r>
      <w:r w:rsidRPr="00533926">
        <w:t xml:space="preserve">It is acknowledged and agreed by the Parties that consideration for the transfer of ownership in the </w:t>
      </w:r>
      <w:r>
        <w:t>I</w:t>
      </w:r>
      <w:r w:rsidRPr="00533926">
        <w:t xml:space="preserve">ntellectual </w:t>
      </w:r>
      <w:r>
        <w:t>P</w:t>
      </w:r>
      <w:r w:rsidRPr="00533926">
        <w:t xml:space="preserve">roperty shall be forming part of the Fee and no additional royalty, fee or other consideration of any kind shall be payable by the </w:t>
      </w:r>
      <w:r>
        <w:t>Company</w:t>
      </w:r>
      <w:r w:rsidRPr="00533926">
        <w:t xml:space="preserve"> to the </w:t>
      </w:r>
      <w:r>
        <w:t>Contractor</w:t>
      </w:r>
      <w:r w:rsidRPr="00533926">
        <w:t xml:space="preserve"> or to any third party in consideration of the transfer of ownership in the </w:t>
      </w:r>
      <w:r>
        <w:t>I</w:t>
      </w:r>
      <w:r w:rsidRPr="00533926">
        <w:t xml:space="preserve">ntellectual </w:t>
      </w:r>
      <w:r>
        <w:t>P</w:t>
      </w:r>
      <w:r w:rsidRPr="00533926">
        <w:t>roperty</w:t>
      </w:r>
      <w:r>
        <w:t xml:space="preserve">. </w:t>
      </w:r>
    </w:p>
    <w:p w14:paraId="46EAE25B" w14:textId="77777777" w:rsidR="000538AE" w:rsidRPr="000E3471" w:rsidRDefault="000538AE" w:rsidP="000538AE">
      <w:pPr>
        <w:pStyle w:val="H2"/>
        <w:rPr>
          <w:bCs/>
        </w:rPr>
      </w:pPr>
      <w:bookmarkStart w:id="618" w:name="_Ref516840333"/>
      <w:bookmarkStart w:id="619" w:name="_Ref516215860"/>
      <w:r>
        <w:rPr>
          <w:iCs/>
          <w:u w:val="single"/>
        </w:rPr>
        <w:t>Other Contractor’s representations and warranties</w:t>
      </w:r>
      <w:r w:rsidRPr="006E0C2F">
        <w:t xml:space="preserve">. The </w:t>
      </w:r>
      <w:r>
        <w:t>Contractor</w:t>
      </w:r>
      <w:r w:rsidRPr="006E0C2F">
        <w:t xml:space="preserve"> represents and warrants that</w:t>
      </w:r>
      <w:r>
        <w:t>:</w:t>
      </w:r>
    </w:p>
    <w:p w14:paraId="3BFAA908" w14:textId="77777777" w:rsidR="000538AE" w:rsidRPr="000E3471" w:rsidRDefault="000538AE" w:rsidP="000538AE">
      <w:pPr>
        <w:pStyle w:val="H2a"/>
        <w:rPr>
          <w:bCs/>
        </w:rPr>
      </w:pPr>
      <w:r w:rsidRPr="006E0C2F">
        <w:t xml:space="preserve">it owns all </w:t>
      </w:r>
      <w:r>
        <w:t>i</w:t>
      </w:r>
      <w:r w:rsidRPr="006E0C2F">
        <w:t xml:space="preserve">ntellectual </w:t>
      </w:r>
      <w:r>
        <w:t>p</w:t>
      </w:r>
      <w:r w:rsidRPr="006E0C2F">
        <w:t xml:space="preserve">roperty required for the purposes of completing its obligations under this Agreement and that, to the extent any </w:t>
      </w:r>
      <w:r>
        <w:t>i</w:t>
      </w:r>
      <w:r w:rsidRPr="006E0C2F">
        <w:t xml:space="preserve">ntellectual </w:t>
      </w:r>
      <w:r>
        <w:t>p</w:t>
      </w:r>
      <w:r w:rsidRPr="006E0C2F">
        <w:t xml:space="preserve">roperty in any Documentation is not owned by the </w:t>
      </w:r>
      <w:r>
        <w:t>Contractor</w:t>
      </w:r>
      <w:r w:rsidRPr="006E0C2F">
        <w:t>, it has obtained all requisite consents from owner(s) of all</w:t>
      </w:r>
      <w:r>
        <w:t xml:space="preserve"> such</w:t>
      </w:r>
      <w:r w:rsidRPr="006E0C2F">
        <w:t xml:space="preserve"> </w:t>
      </w:r>
      <w:r>
        <w:t>i</w:t>
      </w:r>
      <w:r w:rsidRPr="006E0C2F">
        <w:t xml:space="preserve">ntellectual </w:t>
      </w:r>
      <w:r>
        <w:t>p</w:t>
      </w:r>
      <w:r w:rsidRPr="006E0C2F">
        <w:t xml:space="preserve">roperty to fulfil all of the obligations undertaken by the </w:t>
      </w:r>
      <w:r>
        <w:t>Contractor</w:t>
      </w:r>
      <w:r w:rsidRPr="006E0C2F">
        <w:t xml:space="preserve"> under this Agreement and has fully discharged all obligations with respect to payment of any royalties or fees</w:t>
      </w:r>
      <w:bookmarkStart w:id="620" w:name="_Ref516840350"/>
      <w:bookmarkStart w:id="621" w:name="_Ref516215881"/>
      <w:bookmarkEnd w:id="618"/>
      <w:bookmarkEnd w:id="619"/>
      <w:r>
        <w:t>;</w:t>
      </w:r>
    </w:p>
    <w:p w14:paraId="1A3367EF" w14:textId="77777777" w:rsidR="000538AE" w:rsidRPr="000E3471" w:rsidRDefault="000538AE" w:rsidP="000538AE">
      <w:pPr>
        <w:pStyle w:val="H2a"/>
        <w:rPr>
          <w:bCs/>
        </w:rPr>
      </w:pPr>
      <w:r>
        <w:t>t</w:t>
      </w:r>
      <w:r w:rsidRPr="006E0C2F">
        <w:t xml:space="preserve">hat no Documentation and information deliverable to the </w:t>
      </w:r>
      <w:r>
        <w:t>Company</w:t>
      </w:r>
      <w:r w:rsidRPr="006E0C2F">
        <w:t xml:space="preserve"> under the terms of this Agreement will infringe any existing </w:t>
      </w:r>
      <w:r>
        <w:t>i</w:t>
      </w:r>
      <w:r w:rsidRPr="006E0C2F">
        <w:t xml:space="preserve">ntellectual </w:t>
      </w:r>
      <w:r>
        <w:t>p</w:t>
      </w:r>
      <w:r w:rsidRPr="006E0C2F">
        <w:t xml:space="preserve">roperty of any third party. </w:t>
      </w:r>
    </w:p>
    <w:p w14:paraId="4126EF00" w14:textId="77777777" w:rsidR="000538AE" w:rsidRPr="006E0C2F" w:rsidRDefault="000538AE" w:rsidP="000538AE">
      <w:pPr>
        <w:pStyle w:val="H2"/>
      </w:pPr>
      <w:bookmarkStart w:id="622" w:name="_Ref516215440"/>
      <w:r w:rsidRPr="00E0381C">
        <w:rPr>
          <w:iCs/>
          <w:u w:val="single"/>
        </w:rPr>
        <w:t>License in Contractor’s intellectual property</w:t>
      </w:r>
      <w:r w:rsidRPr="006E0C2F">
        <w:t xml:space="preserve">. The </w:t>
      </w:r>
      <w:r>
        <w:t>Contractor</w:t>
      </w:r>
      <w:r w:rsidRPr="006E0C2F">
        <w:t xml:space="preserve"> hereby grants the </w:t>
      </w:r>
      <w:r>
        <w:t>Company</w:t>
      </w:r>
      <w:r w:rsidRPr="006E0C2F">
        <w:t xml:space="preserve"> an irrevocable and non-exclusive license to use</w:t>
      </w:r>
      <w:r>
        <w:t xml:space="preserve"> </w:t>
      </w:r>
      <w:r w:rsidRPr="006E0C2F">
        <w:t xml:space="preserve">any </w:t>
      </w:r>
      <w:r>
        <w:t>i</w:t>
      </w:r>
      <w:r w:rsidRPr="006E0C2F">
        <w:t xml:space="preserve">ntellectual </w:t>
      </w:r>
      <w:r>
        <w:t>p</w:t>
      </w:r>
      <w:r w:rsidRPr="006E0C2F">
        <w:t xml:space="preserve">roperty of the </w:t>
      </w:r>
      <w:r>
        <w:t>Contractor which is provided under the Agreement</w:t>
      </w:r>
      <w:r w:rsidRPr="006E0C2F">
        <w:t xml:space="preserve">, provided and to the extent </w:t>
      </w:r>
      <w:r>
        <w:t>the i</w:t>
      </w:r>
      <w:r w:rsidRPr="006E0C2F">
        <w:t xml:space="preserve">ntellectual </w:t>
      </w:r>
      <w:r>
        <w:t>p</w:t>
      </w:r>
      <w:r w:rsidRPr="006E0C2F">
        <w:t xml:space="preserve">roperty of the </w:t>
      </w:r>
      <w:r>
        <w:t>Contractor</w:t>
      </w:r>
      <w:r w:rsidRPr="006E0C2F">
        <w:t xml:space="preserve"> is used by the </w:t>
      </w:r>
      <w:r>
        <w:t>Company</w:t>
      </w:r>
      <w:r w:rsidRPr="006E0C2F">
        <w:t xml:space="preserve"> for the purposes of the </w:t>
      </w:r>
      <w:r>
        <w:t>Global</w:t>
      </w:r>
      <w:r w:rsidRPr="006E0C2F">
        <w:t xml:space="preserve"> Project. It is agreed and acknowledged by the Parties that the license fee for the grant of license in accordance with this Clause </w:t>
      </w:r>
      <w:r>
        <w:fldChar w:fldCharType="begin"/>
      </w:r>
      <w:r>
        <w:instrText xml:space="preserve"> REF _Ref516215440 \r \h </w:instrText>
      </w:r>
      <w:r>
        <w:fldChar w:fldCharType="separate"/>
      </w:r>
      <w:r>
        <w:t>11.5</w:t>
      </w:r>
      <w:r>
        <w:fldChar w:fldCharType="end"/>
      </w:r>
      <w:r w:rsidRPr="006E0C2F">
        <w:t xml:space="preserve"> forms part of the Fee.</w:t>
      </w:r>
      <w:bookmarkEnd w:id="622"/>
      <w:r w:rsidRPr="006E0C2F">
        <w:t xml:space="preserve"> </w:t>
      </w:r>
    </w:p>
    <w:p w14:paraId="0DABAF2A" w14:textId="77777777" w:rsidR="000538AE" w:rsidRPr="000E3471" w:rsidRDefault="000538AE" w:rsidP="000538AE">
      <w:pPr>
        <w:pStyle w:val="H2"/>
        <w:rPr>
          <w:bCs/>
        </w:rPr>
      </w:pPr>
      <w:r>
        <w:rPr>
          <w:u w:val="single"/>
        </w:rPr>
        <w:t>Contractor’s liability</w:t>
      </w:r>
      <w:r w:rsidRPr="006D4378">
        <w:t xml:space="preserve">. </w:t>
      </w:r>
      <w:r w:rsidRPr="006E0C2F">
        <w:t>In the event, any of the representations or warranties contained in this</w:t>
      </w:r>
      <w:r>
        <w:t xml:space="preserve"> Section </w:t>
      </w:r>
      <w:r>
        <w:fldChar w:fldCharType="begin"/>
      </w:r>
      <w:r>
        <w:instrText xml:space="preserve"> REF _Ref516215393 \r \h </w:instrText>
      </w:r>
      <w:r>
        <w:fldChar w:fldCharType="separate"/>
      </w:r>
      <w:r>
        <w:t>11</w:t>
      </w:r>
      <w:r>
        <w:fldChar w:fldCharType="end"/>
      </w:r>
      <w:r w:rsidRPr="006E0C2F">
        <w:t xml:space="preserve"> prove to be untrue or inaccurate, the </w:t>
      </w:r>
      <w:r>
        <w:t>Contractor</w:t>
      </w:r>
      <w:r w:rsidRPr="006E0C2F">
        <w:t xml:space="preserve"> undertakes, at its own cost and expense, to</w:t>
      </w:r>
      <w:r>
        <w:t xml:space="preserve"> indemnify the Company and</w:t>
      </w:r>
      <w:r w:rsidRPr="006E0C2F">
        <w:t xml:space="preserve"> defend and settle any claim raised by any third-party against the </w:t>
      </w:r>
      <w:r>
        <w:t>Company</w:t>
      </w:r>
      <w:r w:rsidRPr="006E0C2F">
        <w:t xml:space="preserve"> alleging infringement of </w:t>
      </w:r>
      <w:r>
        <w:t>its i</w:t>
      </w:r>
      <w:r w:rsidRPr="006E0C2F">
        <w:t xml:space="preserve">ntellectual </w:t>
      </w:r>
      <w:r>
        <w:t>p</w:t>
      </w:r>
      <w:r w:rsidRPr="006E0C2F">
        <w:t xml:space="preserve">roperty in the Documentation and information. </w:t>
      </w:r>
      <w:bookmarkStart w:id="623" w:name="_Ref516216235"/>
      <w:bookmarkEnd w:id="620"/>
      <w:bookmarkEnd w:id="621"/>
      <w:r w:rsidRPr="000E3471">
        <w:rPr>
          <w:bCs/>
        </w:rPr>
        <w:t xml:space="preserve">In the event a court of competent jurisdiction resolves in a binding judgment that the Documentation and information, or any part thereof, infringe Intellectual Property of any third party, the </w:t>
      </w:r>
      <w:r>
        <w:rPr>
          <w:bCs/>
        </w:rPr>
        <w:t>Contractor</w:t>
      </w:r>
      <w:r w:rsidRPr="000E3471">
        <w:rPr>
          <w:bCs/>
        </w:rPr>
        <w:t xml:space="preserve"> shall, at its own cost and expense, procure </w:t>
      </w:r>
      <w:r w:rsidRPr="000E3471">
        <w:rPr>
          <w:bCs/>
          <w:shd w:val="clear" w:color="auto" w:fill="FFFFFF" w:themeFill="background1"/>
        </w:rPr>
        <w:t>for the Company the</w:t>
      </w:r>
      <w:r w:rsidRPr="000E3471">
        <w:rPr>
          <w:bCs/>
        </w:rPr>
        <w:t xml:space="preserve"> right of continued use of the Documentation and information, or part thereof infringing </w:t>
      </w:r>
      <w:r>
        <w:rPr>
          <w:bCs/>
        </w:rPr>
        <w:t>i</w:t>
      </w:r>
      <w:r w:rsidRPr="000E3471">
        <w:rPr>
          <w:bCs/>
        </w:rPr>
        <w:t xml:space="preserve">ntellectual </w:t>
      </w:r>
      <w:r>
        <w:rPr>
          <w:bCs/>
        </w:rPr>
        <w:t>p</w:t>
      </w:r>
      <w:r w:rsidRPr="000E3471">
        <w:rPr>
          <w:bCs/>
        </w:rPr>
        <w:t>roperty of a third party.</w:t>
      </w:r>
      <w:bookmarkEnd w:id="623"/>
    </w:p>
    <w:p w14:paraId="0E6BA1C6" w14:textId="77777777" w:rsidR="000538AE" w:rsidRPr="006C2067" w:rsidRDefault="000538AE" w:rsidP="000538AE">
      <w:pPr>
        <w:pStyle w:val="H1"/>
      </w:pPr>
      <w:bookmarkStart w:id="624" w:name="_Hlk57995292"/>
      <w:bookmarkStart w:id="625" w:name="_Ref65248667"/>
      <w:bookmarkStart w:id="626" w:name="_Toc98339974"/>
      <w:r>
        <w:t xml:space="preserve">TERM, </w:t>
      </w:r>
      <w:r w:rsidRPr="0042297C">
        <w:t>Termination and suspension</w:t>
      </w:r>
      <w:bookmarkEnd w:id="624"/>
      <w:bookmarkEnd w:id="625"/>
      <w:bookmarkEnd w:id="626"/>
    </w:p>
    <w:p w14:paraId="5229CF4B"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29024A16" w14:textId="77777777" w:rsidR="000538AE" w:rsidRPr="00314F4B" w:rsidRDefault="000538AE" w:rsidP="000538AE">
      <w:pPr>
        <w:pStyle w:val="H2"/>
      </w:pPr>
      <w:bookmarkStart w:id="627" w:name="_Ref93838251"/>
      <w:r w:rsidRPr="00314F4B">
        <w:rPr>
          <w:u w:val="single"/>
        </w:rPr>
        <w:t>Entry into force and expiry</w:t>
      </w:r>
      <w:r w:rsidRPr="00314F4B">
        <w:t>. The Agreement enters into force when signed by the Parties and expires once the Parties have fulfilled their contractual obligations arising out of this Agreement, unless terminated earlier pursuant to the provisions of the Agreement.</w:t>
      </w:r>
    </w:p>
    <w:p w14:paraId="57E0FFAA" w14:textId="77777777" w:rsidR="000538AE" w:rsidRPr="002C0413" w:rsidRDefault="000538AE" w:rsidP="000538AE">
      <w:pPr>
        <w:pStyle w:val="H2"/>
      </w:pPr>
      <w:bookmarkStart w:id="628" w:name="_Ref93843408"/>
      <w:r w:rsidRPr="00314F4B">
        <w:rPr>
          <w:u w:val="single"/>
        </w:rPr>
        <w:t>Termination for material breach</w:t>
      </w:r>
      <w:r w:rsidRPr="00314F4B">
        <w:t xml:space="preserve">. Either the Company or the Contractor shall be entitled to terminate this Agreement by submitting a written notice </w:t>
      </w:r>
      <w:r w:rsidRPr="00314F4B">
        <w:rPr>
          <w:bCs/>
        </w:rPr>
        <w:t xml:space="preserve">to the other Party at </w:t>
      </w:r>
      <w:r w:rsidRPr="002C0413">
        <w:rPr>
          <w:bCs/>
        </w:rPr>
        <w:t xml:space="preserve">least </w:t>
      </w:r>
      <w:r w:rsidRPr="00D91CF6">
        <w:rPr>
          <w:bCs/>
        </w:rPr>
        <w:t>10 (ten) business days in advance</w:t>
      </w:r>
      <w:r w:rsidRPr="002C0413">
        <w:t xml:space="preserve"> in the event of material breach by the Party of any of its obligations under this Agreement. The written notice of termination shall contain an itemized description of the breach. For the purposes of this</w:t>
      </w:r>
      <w:r w:rsidRPr="00314F4B">
        <w:t xml:space="preserve"> Clause </w:t>
      </w:r>
      <w:r w:rsidRPr="00314F4B">
        <w:fldChar w:fldCharType="begin"/>
      </w:r>
      <w:r w:rsidRPr="00314F4B">
        <w:instrText xml:space="preserve"> REF _Ref93843408 \r \h  \* MERGEFORMAT </w:instrText>
      </w:r>
      <w:r w:rsidRPr="00314F4B">
        <w:fldChar w:fldCharType="separate"/>
      </w:r>
      <w:r>
        <w:t>12.2</w:t>
      </w:r>
      <w:r w:rsidRPr="00314F4B">
        <w:fldChar w:fldCharType="end"/>
      </w:r>
      <w:r w:rsidRPr="00314F4B">
        <w:t xml:space="preserve"> an event of </w:t>
      </w:r>
      <w:r w:rsidRPr="002C0413">
        <w:t>material breach shall include any of the following:</w:t>
      </w:r>
      <w:bookmarkEnd w:id="627"/>
      <w:bookmarkEnd w:id="628"/>
      <w:r w:rsidRPr="002C0413">
        <w:t xml:space="preserve"> </w:t>
      </w:r>
    </w:p>
    <w:p w14:paraId="6DBCF625" w14:textId="77777777" w:rsidR="000538AE" w:rsidRPr="00D91CF6" w:rsidRDefault="000538AE" w:rsidP="000538AE">
      <w:pPr>
        <w:pStyle w:val="H2a"/>
      </w:pPr>
      <w:bookmarkStart w:id="629" w:name="_Ref65248826"/>
      <w:r w:rsidRPr="00D91CF6">
        <w:t>failure to pay more than 2 (two) invoices within the time limit and procedure set in the Agreement, in case these infringements are not remedied within 10 (ten) days after a written warning has been issued;</w:t>
      </w:r>
      <w:bookmarkEnd w:id="629"/>
    </w:p>
    <w:p w14:paraId="053BDE09" w14:textId="77777777" w:rsidR="000538AE" w:rsidRPr="00D91CF6" w:rsidRDefault="000538AE" w:rsidP="000538AE">
      <w:pPr>
        <w:pStyle w:val="H2a"/>
      </w:pPr>
      <w:bookmarkStart w:id="630" w:name="_Ref65248796"/>
      <w:r w:rsidRPr="00D91CF6">
        <w:t>failure by provided Services to conform requirements contained in the Agreement, provided that such failures occurs  at least 3 (three) times a year and a prior written complaints has been issued;</w:t>
      </w:r>
      <w:bookmarkEnd w:id="630"/>
    </w:p>
    <w:p w14:paraId="64C1A4A8" w14:textId="77777777" w:rsidR="000538AE" w:rsidRPr="00314F4B" w:rsidRDefault="000538AE" w:rsidP="000538AE">
      <w:pPr>
        <w:pStyle w:val="H2a"/>
      </w:pPr>
      <w:r w:rsidRPr="002C0413">
        <w:rPr>
          <w:bCs/>
        </w:rPr>
        <w:t xml:space="preserve">any of the representations or warranties given by either Party under Clause </w:t>
      </w:r>
      <w:r w:rsidRPr="002C0413">
        <w:rPr>
          <w:bCs/>
        </w:rPr>
        <w:fldChar w:fldCharType="begin"/>
      </w:r>
      <w:r w:rsidRPr="002C0413">
        <w:rPr>
          <w:bCs/>
        </w:rPr>
        <w:instrText xml:space="preserve"> REF _Ref93843271 \r \h  \* MERGEFORMAT </w:instrText>
      </w:r>
      <w:r w:rsidRPr="002C0413">
        <w:rPr>
          <w:bCs/>
        </w:rPr>
      </w:r>
      <w:r w:rsidRPr="002C0413">
        <w:rPr>
          <w:bCs/>
        </w:rPr>
        <w:fldChar w:fldCharType="separate"/>
      </w:r>
      <w:r w:rsidRPr="002C0413">
        <w:rPr>
          <w:bCs/>
        </w:rPr>
        <w:t>8.1</w:t>
      </w:r>
      <w:r w:rsidRPr="002C0413">
        <w:rPr>
          <w:bCs/>
        </w:rPr>
        <w:fldChar w:fldCharType="end"/>
      </w:r>
      <w:r w:rsidRPr="002C0413">
        <w:rPr>
          <w:bCs/>
        </w:rPr>
        <w:t xml:space="preserve"> or any of the</w:t>
      </w:r>
      <w:r w:rsidRPr="00314F4B">
        <w:rPr>
          <w:bCs/>
        </w:rPr>
        <w:t xml:space="preserve"> declarations, representations or warranties given by the Contractor under Clause </w:t>
      </w:r>
      <w:r w:rsidRPr="00314F4B">
        <w:rPr>
          <w:bCs/>
        </w:rPr>
        <w:fldChar w:fldCharType="begin"/>
      </w:r>
      <w:r w:rsidRPr="00314F4B">
        <w:rPr>
          <w:bCs/>
        </w:rPr>
        <w:instrText xml:space="preserve"> REF _Ref516215564 \r \h  \* MERGEFORMAT </w:instrText>
      </w:r>
      <w:r w:rsidRPr="00314F4B">
        <w:rPr>
          <w:bCs/>
        </w:rPr>
      </w:r>
      <w:r w:rsidRPr="00314F4B">
        <w:rPr>
          <w:bCs/>
        </w:rPr>
        <w:fldChar w:fldCharType="separate"/>
      </w:r>
      <w:r>
        <w:rPr>
          <w:bCs/>
        </w:rPr>
        <w:t>8.2</w:t>
      </w:r>
      <w:r w:rsidRPr="00314F4B">
        <w:rPr>
          <w:bCs/>
        </w:rPr>
        <w:fldChar w:fldCharType="end"/>
      </w:r>
      <w:r w:rsidRPr="00314F4B">
        <w:rPr>
          <w:bCs/>
        </w:rPr>
        <w:t xml:space="preserve"> or the Contractor’s Declaration proves to be untrue.</w:t>
      </w:r>
    </w:p>
    <w:p w14:paraId="73D6B35E" w14:textId="77777777" w:rsidR="000538AE" w:rsidRPr="00314F4B" w:rsidRDefault="000538AE" w:rsidP="000538AE">
      <w:pPr>
        <w:pStyle w:val="H2"/>
      </w:pPr>
      <w:bookmarkStart w:id="631" w:name="_Ref77064909"/>
      <w:r w:rsidRPr="00314F4B">
        <w:rPr>
          <w:u w:val="single"/>
        </w:rPr>
        <w:t>Parties’ right to terminate immediately</w:t>
      </w:r>
      <w:r w:rsidRPr="00314F4B">
        <w:t>.</w:t>
      </w:r>
      <w:bookmarkEnd w:id="631"/>
      <w:r w:rsidRPr="00314F4B">
        <w:t xml:space="preserve"> </w:t>
      </w:r>
      <w:bookmarkStart w:id="632" w:name="_Ref65248872"/>
      <w:r w:rsidRPr="00314F4B">
        <w:t>Notwithstanding anything to the contrary contained in this Agreement, the Company and the Contractor may terminate this Agreement immediately upon giving the other Party a written notice of termination explaining, in reasonable detail, the reason for termination upon occurrence of any of the following:</w:t>
      </w:r>
      <w:bookmarkEnd w:id="632"/>
      <w:r w:rsidRPr="00314F4B">
        <w:t xml:space="preserve"> </w:t>
      </w:r>
    </w:p>
    <w:p w14:paraId="0EAC2466" w14:textId="77777777" w:rsidR="000538AE" w:rsidRPr="00314F4B" w:rsidRDefault="000538AE" w:rsidP="000538AE">
      <w:pPr>
        <w:pStyle w:val="H2a"/>
      </w:pPr>
      <w:r w:rsidRPr="00314F4B">
        <w:t xml:space="preserve">breach by a Party of Clause </w:t>
      </w:r>
      <w:r w:rsidRPr="00314F4B">
        <w:fldChar w:fldCharType="begin"/>
      </w:r>
      <w:r w:rsidRPr="00314F4B">
        <w:instrText xml:space="preserve"> REF _Ref516215650 \r \h  \* MERGEFORMAT </w:instrText>
      </w:r>
      <w:r w:rsidRPr="00314F4B">
        <w:fldChar w:fldCharType="separate"/>
      </w:r>
      <w:r>
        <w:t>20.1</w:t>
      </w:r>
      <w:r w:rsidRPr="00314F4B">
        <w:fldChar w:fldCharType="end"/>
      </w:r>
      <w:r w:rsidRPr="00314F4B">
        <w:t>;</w:t>
      </w:r>
    </w:p>
    <w:p w14:paraId="7CFD0B48" w14:textId="77777777" w:rsidR="000538AE" w:rsidRPr="00314F4B" w:rsidRDefault="000538AE" w:rsidP="000538AE">
      <w:pPr>
        <w:pStyle w:val="H2a"/>
      </w:pPr>
      <w:r w:rsidRPr="00314F4B">
        <w:t>an event of Force Majeure has been continuing during more than sixty (60) days;</w:t>
      </w:r>
    </w:p>
    <w:p w14:paraId="12A6CC22" w14:textId="77777777" w:rsidR="000538AE" w:rsidRPr="00314F4B" w:rsidRDefault="000538AE" w:rsidP="000538AE">
      <w:pPr>
        <w:pStyle w:val="H2a"/>
      </w:pPr>
      <w:bookmarkStart w:id="633" w:name="_Ref77065033"/>
      <w:r w:rsidRPr="00314F4B">
        <w:lastRenderedPageBreak/>
        <w:t>a Party had passed a resolution for winding-up (other than in order to amalgamate or reconstruct);</w:t>
      </w:r>
      <w:bookmarkEnd w:id="633"/>
    </w:p>
    <w:p w14:paraId="23F1FB50" w14:textId="77777777" w:rsidR="000538AE" w:rsidRPr="00314F4B" w:rsidRDefault="000538AE" w:rsidP="000538AE">
      <w:pPr>
        <w:pStyle w:val="H2a"/>
      </w:pPr>
      <w:bookmarkStart w:id="634" w:name="_Ref65248864"/>
      <w:r w:rsidRPr="00314F4B">
        <w:t>a Party is unable to pay its debts and has presented a petition for voluntary bankruptcy;</w:t>
      </w:r>
      <w:bookmarkEnd w:id="634"/>
    </w:p>
    <w:p w14:paraId="1542E011" w14:textId="77777777" w:rsidR="000538AE" w:rsidRPr="00314F4B" w:rsidRDefault="000538AE" w:rsidP="000538AE">
      <w:pPr>
        <w:pStyle w:val="H2a"/>
      </w:pPr>
      <w:r w:rsidRPr="00314F4B">
        <w:t>a Party had a bankruptcy order issued against it;</w:t>
      </w:r>
    </w:p>
    <w:p w14:paraId="419AA1E6" w14:textId="77777777" w:rsidR="000538AE" w:rsidRPr="00314F4B" w:rsidRDefault="000538AE" w:rsidP="000538AE">
      <w:pPr>
        <w:pStyle w:val="H2a"/>
      </w:pPr>
      <w:bookmarkStart w:id="635" w:name="_Ref65248895"/>
      <w:r w:rsidRPr="00314F4B">
        <w:t>liquidation, insolvency or legal protection proceedings have been initiated with respect to a Party or a Party is declared insolvent;</w:t>
      </w:r>
      <w:bookmarkEnd w:id="635"/>
    </w:p>
    <w:p w14:paraId="6441D775" w14:textId="77777777" w:rsidR="000538AE" w:rsidRPr="00314F4B" w:rsidRDefault="000538AE" w:rsidP="000538AE">
      <w:pPr>
        <w:pStyle w:val="H2a"/>
      </w:pPr>
      <w:r w:rsidRPr="00314F4B">
        <w:t xml:space="preserve">the occurrence of any event analogous to the events enumerated under above paragraphs </w:t>
      </w:r>
      <w:r w:rsidRPr="00314F4B">
        <w:fldChar w:fldCharType="begin"/>
      </w:r>
      <w:r w:rsidRPr="00314F4B">
        <w:instrText xml:space="preserve"> REF _Ref65248864 \r \h  \* MERGEFORMAT </w:instrText>
      </w:r>
      <w:r w:rsidRPr="00314F4B">
        <w:fldChar w:fldCharType="separate"/>
      </w:r>
      <w:r>
        <w:t>(d)</w:t>
      </w:r>
      <w:r w:rsidRPr="00314F4B">
        <w:fldChar w:fldCharType="end"/>
      </w:r>
      <w:r w:rsidRPr="00314F4B">
        <w:t xml:space="preserve"> - </w:t>
      </w:r>
      <w:r w:rsidRPr="00314F4B">
        <w:fldChar w:fldCharType="begin"/>
      </w:r>
      <w:r w:rsidRPr="00314F4B">
        <w:instrText xml:space="preserve"> REF _Ref65248895 \r \h  \* MERGEFORMAT </w:instrText>
      </w:r>
      <w:r w:rsidRPr="00314F4B">
        <w:fldChar w:fldCharType="separate"/>
      </w:r>
      <w:r>
        <w:t>(f)</w:t>
      </w:r>
      <w:r w:rsidRPr="00314F4B">
        <w:fldChar w:fldCharType="end"/>
      </w:r>
      <w:r w:rsidRPr="00314F4B">
        <w:t xml:space="preserve"> under the law of any jurisdiction to which a Party’s assets and undertaking are subject.</w:t>
      </w:r>
    </w:p>
    <w:p w14:paraId="4CF39AB7" w14:textId="77777777" w:rsidR="000538AE" w:rsidRPr="00314F4B" w:rsidRDefault="000538AE" w:rsidP="000538AE">
      <w:pPr>
        <w:pStyle w:val="H2"/>
      </w:pPr>
      <w:bookmarkStart w:id="636" w:name="_Ref65248917"/>
      <w:r w:rsidRPr="00314F4B">
        <w:rPr>
          <w:iCs/>
          <w:u w:val="single"/>
        </w:rPr>
        <w:t>Company’s right to terminate immediately</w:t>
      </w:r>
      <w:r w:rsidRPr="00314F4B">
        <w:t>. The Company may terminate this Agreement immediately upon giving the Contractor a written notice of termination explaining, in reasonable detail, the reason for termination, if:</w:t>
      </w:r>
      <w:bookmarkEnd w:id="636"/>
    </w:p>
    <w:p w14:paraId="388337F2" w14:textId="77777777" w:rsidR="000538AE" w:rsidRPr="00314F4B" w:rsidRDefault="000538AE" w:rsidP="000538AE">
      <w:pPr>
        <w:pStyle w:val="H2a"/>
      </w:pPr>
      <w:r w:rsidRPr="00314F4B">
        <w:rPr>
          <w:lang w:eastAsia="de-DE"/>
        </w:rPr>
        <w:t>CEF co-financing for further financing of the Services is not available to the Company fully or partly;</w:t>
      </w:r>
    </w:p>
    <w:p w14:paraId="1D06141C" w14:textId="77777777" w:rsidR="000538AE" w:rsidRPr="00314F4B" w:rsidRDefault="000538AE" w:rsidP="000538AE">
      <w:pPr>
        <w:pStyle w:val="H2a"/>
      </w:pPr>
      <w:bookmarkStart w:id="637" w:name="_Ref93904975"/>
      <w:r w:rsidRPr="00314F4B">
        <w:t xml:space="preserve">breach by the Contractor of any of the confidentiality undertakings contained in Section </w:t>
      </w:r>
      <w:r w:rsidRPr="00314F4B">
        <w:fldChar w:fldCharType="begin"/>
      </w:r>
      <w:r w:rsidRPr="00314F4B">
        <w:instrText xml:space="preserve"> REF _Ref516215920 \r \h  \* MERGEFORMAT </w:instrText>
      </w:r>
      <w:r w:rsidRPr="00314F4B">
        <w:fldChar w:fldCharType="separate"/>
      </w:r>
      <w:r>
        <w:t>15</w:t>
      </w:r>
      <w:r w:rsidRPr="00314F4B">
        <w:fldChar w:fldCharType="end"/>
      </w:r>
      <w:r w:rsidRPr="00314F4B">
        <w:t xml:space="preserve"> </w:t>
      </w:r>
      <w:r w:rsidRPr="00314F4B">
        <w:rPr>
          <w:iCs/>
        </w:rPr>
        <w:t xml:space="preserve">or the undertakings under Clause </w:t>
      </w:r>
      <w:r w:rsidRPr="00314F4B">
        <w:rPr>
          <w:lang w:eastAsia="de-DE"/>
        </w:rPr>
        <w:fldChar w:fldCharType="begin"/>
      </w:r>
      <w:r w:rsidRPr="00314F4B">
        <w:rPr>
          <w:lang w:eastAsia="de-DE"/>
        </w:rPr>
        <w:instrText xml:space="preserve"> REF _Ref36479861 \r \h  \* MERGEFORMAT </w:instrText>
      </w:r>
      <w:r w:rsidRPr="00314F4B">
        <w:rPr>
          <w:lang w:eastAsia="de-DE"/>
        </w:rPr>
      </w:r>
      <w:r w:rsidRPr="00314F4B">
        <w:rPr>
          <w:lang w:eastAsia="de-DE"/>
        </w:rPr>
        <w:fldChar w:fldCharType="separate"/>
      </w:r>
      <w:r>
        <w:rPr>
          <w:lang w:eastAsia="de-DE"/>
        </w:rPr>
        <w:t>6.4</w:t>
      </w:r>
      <w:r w:rsidRPr="00314F4B">
        <w:rPr>
          <w:lang w:eastAsia="de-DE"/>
        </w:rPr>
        <w:fldChar w:fldCharType="end"/>
      </w:r>
      <w:r w:rsidRPr="00314F4B">
        <w:t>;</w:t>
      </w:r>
      <w:bookmarkEnd w:id="637"/>
    </w:p>
    <w:p w14:paraId="0D3E3DCF" w14:textId="77777777" w:rsidR="000538AE" w:rsidRPr="00314F4B" w:rsidRDefault="000538AE" w:rsidP="000538AE">
      <w:pPr>
        <w:pStyle w:val="H2nonumber"/>
      </w:pPr>
      <w:r w:rsidRPr="00314F4B">
        <w:t xml:space="preserve">If paragraph (a) or (b) of this Clause </w:t>
      </w:r>
      <w:r w:rsidRPr="00314F4B">
        <w:fldChar w:fldCharType="begin"/>
      </w:r>
      <w:r w:rsidRPr="00314F4B">
        <w:instrText xml:space="preserve"> REF _Ref65248917 \r \h  \* MERGEFORMAT </w:instrText>
      </w:r>
      <w:r w:rsidRPr="00314F4B">
        <w:fldChar w:fldCharType="separate"/>
      </w:r>
      <w:r>
        <w:t>12.4</w:t>
      </w:r>
      <w:r w:rsidRPr="00314F4B">
        <w:fldChar w:fldCharType="end"/>
      </w:r>
      <w:r w:rsidRPr="00314F4B">
        <w:t xml:space="preserve"> is applied, the Company shall pay the Contractor in respect of the Services already provided under this Agreement up to the date of the notification of the termination of this Agreement, but the Company shall have no other liability in this respect (including, but not limited to not being obliged to pay contractual or any other penalty or Damages to the Contractor);</w:t>
      </w:r>
      <w:r w:rsidRPr="00314F4B">
        <w:rPr>
          <w:rFonts w:cs="Segoe UI"/>
        </w:rPr>
        <w:t xml:space="preserve"> </w:t>
      </w:r>
    </w:p>
    <w:p w14:paraId="27D5D431" w14:textId="77777777" w:rsidR="000538AE" w:rsidRPr="00314F4B" w:rsidRDefault="000538AE" w:rsidP="000538AE">
      <w:pPr>
        <w:pStyle w:val="H2a"/>
      </w:pPr>
      <w:r w:rsidRPr="00314F4B">
        <w:t>it is not possible to execute the Agreement due to the application of international or national sanctions, or the European Union or the North Atlantic Treaty Organization applied sanctions significantly affecting interests of financial or capital market;</w:t>
      </w:r>
    </w:p>
    <w:p w14:paraId="513A12CC" w14:textId="77777777" w:rsidR="000538AE" w:rsidRPr="00314F4B" w:rsidRDefault="000538AE" w:rsidP="000538AE">
      <w:pPr>
        <w:pStyle w:val="H2a"/>
      </w:pPr>
      <w:r w:rsidRPr="00314F4B">
        <w:t>the Contractor has arbitrarily stopped performance of the Agreement.</w:t>
      </w:r>
    </w:p>
    <w:p w14:paraId="3BF00263" w14:textId="77777777" w:rsidR="000538AE" w:rsidRPr="005300F9" w:rsidRDefault="000538AE" w:rsidP="000538AE">
      <w:pPr>
        <w:pStyle w:val="H2"/>
      </w:pPr>
      <w:bookmarkStart w:id="638" w:name="_Ref65249026"/>
      <w:r w:rsidRPr="00314F4B">
        <w:rPr>
          <w:iCs/>
          <w:u w:val="single"/>
        </w:rPr>
        <w:t>Company’s right to</w:t>
      </w:r>
      <w:r>
        <w:rPr>
          <w:iCs/>
          <w:u w:val="single"/>
        </w:rPr>
        <w:t xml:space="preserve"> terminate</w:t>
      </w:r>
      <w:r w:rsidRPr="005300F9">
        <w:rPr>
          <w:shd w:val="clear" w:color="auto" w:fill="FFFFFF" w:themeFill="background1"/>
        </w:rPr>
        <w:t xml:space="preserve">. </w:t>
      </w:r>
      <w:r w:rsidRPr="003215B0">
        <w:rPr>
          <w:shd w:val="clear" w:color="auto" w:fill="FFFFFF" w:themeFill="background1"/>
        </w:rPr>
        <w:t>The Company upon its sole discretion has the right to terminate the Agreement unilaterally at any time by sending a written notice of termination to the Contractor's legal address specified in the Agreement in writing at least thirty (30) days in advance.</w:t>
      </w:r>
    </w:p>
    <w:p w14:paraId="0198677C" w14:textId="77777777" w:rsidR="000538AE" w:rsidRPr="00314F4B" w:rsidRDefault="000538AE" w:rsidP="000538AE">
      <w:pPr>
        <w:pStyle w:val="H2"/>
      </w:pPr>
      <w:r w:rsidRPr="00314F4B">
        <w:rPr>
          <w:iCs/>
          <w:u w:val="single"/>
        </w:rPr>
        <w:t>Termination according to Public Procurement Law</w:t>
      </w:r>
      <w:r w:rsidRPr="00314F4B">
        <w:rPr>
          <w:i/>
        </w:rPr>
        <w:t xml:space="preserve">. </w:t>
      </w:r>
      <w:r w:rsidRPr="00314F4B">
        <w:t xml:space="preserve">The Agreement can be immediately terminated by the Company upon giving the Contractor a written notice of termination explaining, in reasonable detail, the reason for termination upon occurrence of any of the provisions mentioned in the </w:t>
      </w:r>
      <w:r w:rsidRPr="00314F4B">
        <w:rPr>
          <w:shd w:val="clear" w:color="auto" w:fill="FFFFFF" w:themeFill="background1"/>
        </w:rPr>
        <w:t>Article 64 of the Public Procurement Law of the Republic of Latvia. In such a case, the Company shall pay the Contractor the Fee in</w:t>
      </w:r>
      <w:r w:rsidRPr="00314F4B">
        <w:t xml:space="preserve"> respect of the Services already provided under this Agreement up to the date of the notification of the termination of this Agreement, but the Company shall have no other liability in this respect (including, but not limited to not being obliged to pay contractual or any other penalty or Damages to the Contractor).</w:t>
      </w:r>
      <w:bookmarkEnd w:id="638"/>
    </w:p>
    <w:p w14:paraId="4EC6B984" w14:textId="77777777" w:rsidR="000538AE" w:rsidRPr="00314F4B" w:rsidRDefault="000538AE" w:rsidP="000538AE">
      <w:pPr>
        <w:pStyle w:val="H2"/>
      </w:pPr>
      <w:bookmarkStart w:id="639" w:name="_Ref65248990"/>
      <w:r w:rsidRPr="00314F4B">
        <w:rPr>
          <w:iCs/>
          <w:u w:val="single"/>
        </w:rPr>
        <w:t>Consequences of termination</w:t>
      </w:r>
      <w:r w:rsidRPr="00314F4B">
        <w:t>. Upon expiration or termination of this Agreement, the obligations of the Parties set forth in this Agreement shall cease, except with respect to the following:</w:t>
      </w:r>
      <w:bookmarkEnd w:id="639"/>
      <w:r w:rsidRPr="00314F4B">
        <w:t xml:space="preserve"> </w:t>
      </w:r>
    </w:p>
    <w:p w14:paraId="38C7E302" w14:textId="77777777" w:rsidR="000538AE" w:rsidRPr="00314F4B" w:rsidRDefault="000538AE" w:rsidP="000538AE">
      <w:pPr>
        <w:pStyle w:val="H2a"/>
      </w:pPr>
      <w:r w:rsidRPr="00314F4B">
        <w:t xml:space="preserve">any obligations arising as a result of any antecedent breach of this Agreement or any accrued rights; and </w:t>
      </w:r>
    </w:p>
    <w:p w14:paraId="675C91CD" w14:textId="77777777" w:rsidR="000538AE" w:rsidRPr="00314F4B" w:rsidRDefault="000538AE" w:rsidP="000538AE">
      <w:pPr>
        <w:pStyle w:val="H2a"/>
      </w:pPr>
      <w:bookmarkStart w:id="640" w:name="_Ref65248977"/>
      <w:r w:rsidRPr="00314F4B">
        <w:t xml:space="preserve">the provisions stipulated in accordance with Clauses </w:t>
      </w:r>
      <w:r w:rsidRPr="00314F4B">
        <w:fldChar w:fldCharType="begin"/>
      </w:r>
      <w:r w:rsidRPr="00314F4B">
        <w:instrText xml:space="preserve"> REF _Ref516215837 \r \h  \* MERGEFORMAT </w:instrText>
      </w:r>
      <w:r w:rsidRPr="00314F4B">
        <w:fldChar w:fldCharType="separate"/>
      </w:r>
      <w:r>
        <w:t>6.2</w:t>
      </w:r>
      <w:r w:rsidRPr="00314F4B">
        <w:fldChar w:fldCharType="end"/>
      </w:r>
      <w:r w:rsidRPr="00314F4B">
        <w:t xml:space="preserve">, </w:t>
      </w:r>
      <w:r w:rsidRPr="00314F4B">
        <w:fldChar w:fldCharType="begin"/>
      </w:r>
      <w:r w:rsidRPr="00314F4B">
        <w:instrText xml:space="preserve"> REF _Ref516212745 \r \h  \* MERGEFORMAT </w:instrText>
      </w:r>
      <w:r w:rsidRPr="00314F4B">
        <w:fldChar w:fldCharType="separate"/>
      </w:r>
      <w:r>
        <w:t>6.3</w:t>
      </w:r>
      <w:r w:rsidRPr="00314F4B">
        <w:fldChar w:fldCharType="end"/>
      </w:r>
      <w:r w:rsidRPr="00314F4B">
        <w:t xml:space="preserve">, Section </w:t>
      </w:r>
      <w:r w:rsidRPr="00314F4B">
        <w:fldChar w:fldCharType="begin"/>
      </w:r>
      <w:r w:rsidRPr="00314F4B">
        <w:instrText xml:space="preserve"> REF _Ref516215393 \r \h  \* MERGEFORMAT </w:instrText>
      </w:r>
      <w:r w:rsidRPr="00314F4B">
        <w:fldChar w:fldCharType="separate"/>
      </w:r>
      <w:r>
        <w:t>11</w:t>
      </w:r>
      <w:r w:rsidRPr="00314F4B">
        <w:fldChar w:fldCharType="end"/>
      </w:r>
      <w:r w:rsidRPr="00314F4B">
        <w:t xml:space="preserve">, Section </w:t>
      </w:r>
      <w:r w:rsidRPr="00314F4B">
        <w:fldChar w:fldCharType="begin"/>
      </w:r>
      <w:r w:rsidRPr="00314F4B">
        <w:instrText xml:space="preserve"> REF _Ref93905101 \r \h  \* MERGEFORMAT </w:instrText>
      </w:r>
      <w:r w:rsidRPr="00314F4B">
        <w:fldChar w:fldCharType="separate"/>
      </w:r>
      <w:r>
        <w:t>13</w:t>
      </w:r>
      <w:r w:rsidRPr="00314F4B">
        <w:fldChar w:fldCharType="end"/>
      </w:r>
      <w:r w:rsidRPr="00314F4B">
        <w:t xml:space="preserve">, </w:t>
      </w:r>
      <w:r w:rsidRPr="00314F4B">
        <w:rPr>
          <w:iCs/>
        </w:rPr>
        <w:t xml:space="preserve">Section </w:t>
      </w:r>
      <w:r w:rsidRPr="00314F4B">
        <w:rPr>
          <w:iCs/>
        </w:rPr>
        <w:fldChar w:fldCharType="begin"/>
      </w:r>
      <w:r w:rsidRPr="00314F4B">
        <w:rPr>
          <w:iCs/>
        </w:rPr>
        <w:instrText xml:space="preserve"> REF _Ref516215920 \r \h  \* MERGEFORMAT </w:instrText>
      </w:r>
      <w:r w:rsidRPr="00314F4B">
        <w:rPr>
          <w:iCs/>
        </w:rPr>
      </w:r>
      <w:r w:rsidRPr="00314F4B">
        <w:rPr>
          <w:iCs/>
        </w:rPr>
        <w:fldChar w:fldCharType="separate"/>
      </w:r>
      <w:r>
        <w:rPr>
          <w:iCs/>
        </w:rPr>
        <w:t>15</w:t>
      </w:r>
      <w:r w:rsidRPr="00314F4B">
        <w:rPr>
          <w:iCs/>
        </w:rPr>
        <w:fldChar w:fldCharType="end"/>
      </w:r>
      <w:r w:rsidRPr="00314F4B">
        <w:rPr>
          <w:i/>
        </w:rPr>
        <w:t xml:space="preserve">, </w:t>
      </w:r>
      <w:r w:rsidRPr="00314F4B">
        <w:rPr>
          <w:iCs/>
        </w:rPr>
        <w:t xml:space="preserve">Section </w:t>
      </w:r>
      <w:r w:rsidRPr="00314F4B">
        <w:rPr>
          <w:iCs/>
        </w:rPr>
        <w:fldChar w:fldCharType="begin"/>
      </w:r>
      <w:r w:rsidRPr="00314F4B">
        <w:rPr>
          <w:iCs/>
        </w:rPr>
        <w:instrText xml:space="preserve"> REF _Ref516215930 \r \h  \* MERGEFORMAT </w:instrText>
      </w:r>
      <w:r w:rsidRPr="00314F4B">
        <w:rPr>
          <w:iCs/>
        </w:rPr>
      </w:r>
      <w:r w:rsidRPr="00314F4B">
        <w:rPr>
          <w:iCs/>
        </w:rPr>
        <w:fldChar w:fldCharType="separate"/>
      </w:r>
      <w:r>
        <w:rPr>
          <w:iCs/>
        </w:rPr>
        <w:t>16</w:t>
      </w:r>
      <w:r w:rsidRPr="00314F4B">
        <w:rPr>
          <w:iCs/>
        </w:rPr>
        <w:fldChar w:fldCharType="end"/>
      </w:r>
      <w:r w:rsidRPr="00314F4B">
        <w:rPr>
          <w:i/>
        </w:rPr>
        <w:t xml:space="preserve">, </w:t>
      </w:r>
      <w:r w:rsidRPr="00314F4B">
        <w:rPr>
          <w:iCs/>
        </w:rPr>
        <w:t xml:space="preserve">Section </w:t>
      </w:r>
      <w:r w:rsidRPr="00314F4B">
        <w:rPr>
          <w:iCs/>
        </w:rPr>
        <w:fldChar w:fldCharType="begin"/>
      </w:r>
      <w:r w:rsidRPr="00314F4B">
        <w:rPr>
          <w:iCs/>
        </w:rPr>
        <w:instrText xml:space="preserve"> REF _Ref516215936 \r \h  \* MERGEFORMAT </w:instrText>
      </w:r>
      <w:r w:rsidRPr="00314F4B">
        <w:rPr>
          <w:iCs/>
        </w:rPr>
      </w:r>
      <w:r w:rsidRPr="00314F4B">
        <w:rPr>
          <w:iCs/>
        </w:rPr>
        <w:fldChar w:fldCharType="separate"/>
      </w:r>
      <w:r>
        <w:rPr>
          <w:iCs/>
        </w:rPr>
        <w:t>17</w:t>
      </w:r>
      <w:r w:rsidRPr="00314F4B">
        <w:rPr>
          <w:iCs/>
        </w:rPr>
        <w:fldChar w:fldCharType="end"/>
      </w:r>
      <w:r w:rsidRPr="00314F4B">
        <w:rPr>
          <w:iCs/>
        </w:rPr>
        <w:t xml:space="preserve">, </w:t>
      </w:r>
      <w:r w:rsidRPr="00314F4B">
        <w:t xml:space="preserve">Section </w:t>
      </w:r>
      <w:r w:rsidRPr="00314F4B">
        <w:fldChar w:fldCharType="begin"/>
      </w:r>
      <w:r w:rsidRPr="00314F4B">
        <w:instrText xml:space="preserve"> REF _Ref523214909 \r \h  \* MERGEFORMAT </w:instrText>
      </w:r>
      <w:r w:rsidRPr="00314F4B">
        <w:fldChar w:fldCharType="separate"/>
      </w:r>
      <w:r>
        <w:t>18</w:t>
      </w:r>
      <w:r w:rsidRPr="00314F4B">
        <w:fldChar w:fldCharType="end"/>
      </w:r>
      <w:r w:rsidRPr="00314F4B">
        <w:t xml:space="preserve"> and Clause </w:t>
      </w:r>
      <w:r w:rsidRPr="00314F4B">
        <w:fldChar w:fldCharType="begin"/>
      </w:r>
      <w:r w:rsidRPr="00314F4B">
        <w:instrText xml:space="preserve"> REF _Ref516215650 \r \h  \* MERGEFORMAT </w:instrText>
      </w:r>
      <w:r w:rsidRPr="00314F4B">
        <w:fldChar w:fldCharType="separate"/>
      </w:r>
      <w:r>
        <w:t>20.1</w:t>
      </w:r>
      <w:r w:rsidRPr="00314F4B">
        <w:fldChar w:fldCharType="end"/>
      </w:r>
      <w:r w:rsidRPr="00314F4B">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314F4B">
        <w:fldChar w:fldCharType="begin"/>
      </w:r>
      <w:r w:rsidRPr="00314F4B">
        <w:instrText xml:space="preserve"> REF _Ref65248990 \r \h  \* MERGEFORMAT </w:instrText>
      </w:r>
      <w:r w:rsidRPr="00314F4B">
        <w:fldChar w:fldCharType="separate"/>
      </w:r>
      <w:r>
        <w:t>12.7</w:t>
      </w:r>
      <w:r w:rsidRPr="00314F4B">
        <w:fldChar w:fldCharType="end"/>
      </w:r>
      <w:r w:rsidRPr="00314F4B">
        <w:fldChar w:fldCharType="begin"/>
      </w:r>
      <w:r w:rsidRPr="00314F4B">
        <w:instrText xml:space="preserve"> REF _Ref65248977 \r \h  \* MERGEFORMAT </w:instrText>
      </w:r>
      <w:r w:rsidRPr="00314F4B">
        <w:fldChar w:fldCharType="separate"/>
      </w:r>
      <w:r>
        <w:t>(b)</w:t>
      </w:r>
      <w:r w:rsidRPr="00314F4B">
        <w:fldChar w:fldCharType="end"/>
      </w:r>
      <w:r w:rsidRPr="00314F4B">
        <w:t>.</w:t>
      </w:r>
      <w:bookmarkEnd w:id="640"/>
      <w:r w:rsidRPr="00314F4B">
        <w:t xml:space="preserve"> </w:t>
      </w:r>
    </w:p>
    <w:p w14:paraId="655249A6" w14:textId="77777777" w:rsidR="000538AE" w:rsidRPr="00D91CF6" w:rsidRDefault="000538AE" w:rsidP="000538AE">
      <w:pPr>
        <w:pStyle w:val="H2"/>
      </w:pPr>
      <w:bookmarkStart w:id="641" w:name="_Ref65249042"/>
      <w:r w:rsidRPr="00D91CF6">
        <w:rPr>
          <w:iCs/>
          <w:u w:val="single"/>
        </w:rPr>
        <w:t>Company’s obligation to pay</w:t>
      </w:r>
      <w:r w:rsidRPr="00D91CF6">
        <w:t xml:space="preserve">. In the event this Agreement is terminated for any reason prior the Agreement term which is mentioned in Clause </w:t>
      </w:r>
      <w:r w:rsidRPr="00D91CF6">
        <w:fldChar w:fldCharType="begin"/>
      </w:r>
      <w:r w:rsidRPr="00D91CF6">
        <w:instrText xml:space="preserve"> REF _Ref98339687 \r \h </w:instrText>
      </w:r>
      <w:r>
        <w:instrText xml:space="preserve"> \* MERGEFORMAT </w:instrText>
      </w:r>
      <w:r w:rsidRPr="00D91CF6">
        <w:fldChar w:fldCharType="separate"/>
      </w:r>
      <w:r>
        <w:t>3.2</w:t>
      </w:r>
      <w:r w:rsidRPr="00D91CF6">
        <w:fldChar w:fldCharType="end"/>
      </w:r>
      <w:r w:rsidRPr="00D91CF6">
        <w:t xml:space="preserve">, the Company shall have an obligation to pay the Contractor for all the Services it </w:t>
      </w:r>
      <w:r>
        <w:t>will</w:t>
      </w:r>
      <w:r w:rsidRPr="00D91CF6">
        <w:t xml:space="preserve"> </w:t>
      </w:r>
      <w:r>
        <w:t>receive</w:t>
      </w:r>
      <w:r w:rsidRPr="002C0413">
        <w:t xml:space="preserve"> </w:t>
      </w:r>
      <w:r w:rsidRPr="00D91CF6">
        <w:t xml:space="preserve">up to the date of termination. </w:t>
      </w:r>
    </w:p>
    <w:bookmarkEnd w:id="641"/>
    <w:p w14:paraId="20E05FE4" w14:textId="77777777" w:rsidR="000538AE" w:rsidRPr="007C02CA" w:rsidRDefault="000538AE" w:rsidP="000538AE">
      <w:pPr>
        <w:pStyle w:val="H2"/>
      </w:pPr>
      <w:r w:rsidRPr="007C02CA">
        <w:rPr>
          <w:iCs/>
          <w:u w:val="single"/>
        </w:rPr>
        <w:t>No obligation to pay costs incurred prior to acceptance</w:t>
      </w:r>
      <w:r w:rsidRPr="007C02CA">
        <w:rPr>
          <w:i/>
        </w:rPr>
        <w:t>.</w:t>
      </w:r>
      <w:r w:rsidRPr="007C02CA">
        <w:t xml:space="preserve"> Notwithstanding anything set forth in this Agreement to the contrary including, without limitation, under Clause </w:t>
      </w:r>
      <w:r w:rsidRPr="007C02CA">
        <w:fldChar w:fldCharType="begin"/>
      </w:r>
      <w:r w:rsidRPr="007C02CA">
        <w:instrText xml:space="preserve"> REF _Ref65249042 \r \h  \* MERGEFORMAT </w:instrText>
      </w:r>
      <w:r w:rsidRPr="007C02CA">
        <w:fldChar w:fldCharType="separate"/>
      </w:r>
      <w:r>
        <w:t>12.8</w:t>
      </w:r>
      <w:r w:rsidRPr="007C02CA">
        <w:fldChar w:fldCharType="end"/>
      </w:r>
      <w:r w:rsidRPr="007C02CA">
        <w:t xml:space="preserve">, the Company shall have no obligation to pay any of the costs incurred by the Contractor with respect to the Services (or part of the Services) not deemed as having been accepted by the Company in accordance with Clause </w:t>
      </w:r>
      <w:r w:rsidRPr="007C02CA">
        <w:fldChar w:fldCharType="begin"/>
      </w:r>
      <w:r w:rsidRPr="007C02CA">
        <w:instrText xml:space="preserve"> REF _Ref98099139 \r \h  \* MERGEFORMAT </w:instrText>
      </w:r>
      <w:r w:rsidRPr="007C02CA">
        <w:fldChar w:fldCharType="separate"/>
      </w:r>
      <w:r>
        <w:t>5.8</w:t>
      </w:r>
      <w:r w:rsidRPr="007C02CA">
        <w:fldChar w:fldCharType="end"/>
      </w:r>
      <w:r w:rsidRPr="007C02CA">
        <w:t xml:space="preserve">. </w:t>
      </w:r>
    </w:p>
    <w:p w14:paraId="5ACB6799" w14:textId="77777777" w:rsidR="000538AE" w:rsidRPr="00314F4B" w:rsidRDefault="000538AE" w:rsidP="000538AE">
      <w:pPr>
        <w:pStyle w:val="H2"/>
      </w:pPr>
      <w:r w:rsidRPr="00314F4B">
        <w:rPr>
          <w:iCs/>
          <w:u w:val="single"/>
        </w:rPr>
        <w:t>No prejudice to other rights</w:t>
      </w:r>
      <w:r w:rsidRPr="00314F4B">
        <w:t xml:space="preserve">. The right to terminate this Agreement shall be without prejudice to any other right of either Party which has accrued prior to or as a result of such termination or to any remedy available to either Party under the terms of this Agreement or in accordance with the Applicable Laws. </w:t>
      </w:r>
    </w:p>
    <w:p w14:paraId="48523425" w14:textId="77777777" w:rsidR="000538AE" w:rsidRPr="00314F4B" w:rsidRDefault="000538AE" w:rsidP="000538AE">
      <w:pPr>
        <w:pStyle w:val="H1"/>
      </w:pPr>
      <w:bookmarkStart w:id="642" w:name="_Toc93842780"/>
      <w:bookmarkStart w:id="643" w:name="_Ref93905101"/>
      <w:bookmarkStart w:id="644" w:name="_Toc98339975"/>
      <w:r w:rsidRPr="00314F4B">
        <w:lastRenderedPageBreak/>
        <w:t>Liability</w:t>
      </w:r>
      <w:bookmarkEnd w:id="642"/>
      <w:bookmarkEnd w:id="643"/>
      <w:bookmarkEnd w:id="644"/>
    </w:p>
    <w:p w14:paraId="14A747EF" w14:textId="77777777" w:rsidR="000538AE" w:rsidRPr="00314F4B"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bookmarkStart w:id="645" w:name="_Ref520886804"/>
    </w:p>
    <w:p w14:paraId="707F6327" w14:textId="77777777" w:rsidR="000538AE" w:rsidRPr="00314F4B" w:rsidRDefault="000538AE" w:rsidP="000538AE">
      <w:pPr>
        <w:pStyle w:val="H2"/>
      </w:pPr>
      <w:bookmarkStart w:id="646" w:name="_Ref57824039"/>
      <w:r w:rsidRPr="00314F4B">
        <w:rPr>
          <w:iCs/>
          <w:u w:val="single"/>
        </w:rPr>
        <w:t>Liability of Parties</w:t>
      </w:r>
      <w:r w:rsidRPr="00314F4B">
        <w:t xml:space="preserve">. The Contractor shall be liable to compensate Damages incurred by the Company arising out of or in connection with this Agreement and pay contractual penalty set forth in accordance with Clause </w:t>
      </w:r>
      <w:r w:rsidRPr="00314F4B">
        <w:fldChar w:fldCharType="begin"/>
      </w:r>
      <w:r w:rsidRPr="00314F4B">
        <w:instrText xml:space="preserve"> REF _Ref516840388 \r \h  \* MERGEFORMAT </w:instrText>
      </w:r>
      <w:r w:rsidRPr="00314F4B">
        <w:fldChar w:fldCharType="separate"/>
      </w:r>
      <w:r>
        <w:t>13.2</w:t>
      </w:r>
      <w:r w:rsidRPr="00314F4B">
        <w:fldChar w:fldCharType="end"/>
      </w:r>
      <w:r w:rsidRPr="00314F4B">
        <w:t xml:space="preserve"> if a breach of any of the obligations of the Contractor under this Agreement is established against the Contractor. The Company shall be liable to pay the contractual penalty set forth in accordance with Clause </w:t>
      </w:r>
      <w:r w:rsidRPr="00314F4B">
        <w:fldChar w:fldCharType="begin"/>
      </w:r>
      <w:r w:rsidRPr="00314F4B">
        <w:instrText xml:space="preserve"> REF _Ref516840388 \r \h  \* MERGEFORMAT </w:instrText>
      </w:r>
      <w:r w:rsidRPr="00314F4B">
        <w:fldChar w:fldCharType="separate"/>
      </w:r>
      <w:r>
        <w:t>13.2</w:t>
      </w:r>
      <w:r w:rsidRPr="00314F4B">
        <w:fldChar w:fldCharType="end"/>
      </w:r>
      <w:r w:rsidRPr="00314F4B">
        <w:t xml:space="preserve"> if a breach of payment obligations of the Company under this Agreement is established against the Company.</w:t>
      </w:r>
      <w:bookmarkEnd w:id="645"/>
      <w:bookmarkEnd w:id="646"/>
    </w:p>
    <w:p w14:paraId="620BCC5F" w14:textId="77777777" w:rsidR="000538AE" w:rsidRPr="00314F4B" w:rsidRDefault="000538AE" w:rsidP="000538AE">
      <w:pPr>
        <w:pStyle w:val="H2"/>
      </w:pPr>
      <w:bookmarkStart w:id="647" w:name="_Ref516840388"/>
      <w:bookmarkStart w:id="648" w:name="_Ref516214832"/>
      <w:r w:rsidRPr="00314F4B">
        <w:rPr>
          <w:iCs/>
          <w:u w:val="single"/>
        </w:rPr>
        <w:t>Contractual pena</w:t>
      </w:r>
      <w:r w:rsidRPr="00573FEB">
        <w:rPr>
          <w:iCs/>
          <w:u w:val="single"/>
        </w:rPr>
        <w:t>lty</w:t>
      </w:r>
      <w:r w:rsidRPr="00573FEB">
        <w:t>. In the event the actions and/or inactions of the Contractor result in a failure by the Contractor to meet any of the set deadlines the Company shall be entitled to claim from the Contractor a contractual penalty in the amount of  100 EUR (one hundred euro) for each time these infringements occur. In the event</w:t>
      </w:r>
      <w:r w:rsidRPr="00314F4B">
        <w:t xml:space="preserve"> of failure by the Company to pay any amount in accordance with Clause</w:t>
      </w:r>
      <w:r>
        <w:t xml:space="preserve"> </w:t>
      </w:r>
      <w:r>
        <w:fldChar w:fldCharType="begin"/>
      </w:r>
      <w:r>
        <w:instrText xml:space="preserve"> REF _Ref98155391 \r \h </w:instrText>
      </w:r>
      <w:r>
        <w:fldChar w:fldCharType="separate"/>
      </w:r>
      <w:r>
        <w:t>5.11</w:t>
      </w:r>
      <w:r>
        <w:fldChar w:fldCharType="end"/>
      </w:r>
      <w:r>
        <w:t>,</w:t>
      </w:r>
      <w:r w:rsidRPr="00314F4B">
        <w:t xml:space="preserve"> the Contractor shall be entitled to claim from the Company a contractual penalty in the amount of  0.1% (zero point one percent) from the delayed amount for each day of delay, provided that the total amount of such contractual penalty payable by the Company under this Clause </w:t>
      </w:r>
      <w:r w:rsidRPr="00314F4B">
        <w:fldChar w:fldCharType="begin"/>
      </w:r>
      <w:r w:rsidRPr="00314F4B">
        <w:instrText xml:space="preserve"> REF _Ref516840388 \r \h  \* MERGEFORMAT </w:instrText>
      </w:r>
      <w:r w:rsidRPr="00314F4B">
        <w:fldChar w:fldCharType="separate"/>
      </w:r>
      <w:r>
        <w:t>13.2</w:t>
      </w:r>
      <w:r w:rsidRPr="00314F4B">
        <w:fldChar w:fldCharType="end"/>
      </w:r>
      <w:r w:rsidRPr="00314F4B">
        <w:t xml:space="preserve"> shall not exceed 10% (ten percent) of the delayed amount.</w:t>
      </w:r>
      <w:bookmarkEnd w:id="647"/>
      <w:bookmarkEnd w:id="648"/>
      <w:r w:rsidRPr="00314F4B">
        <w:t xml:space="preserve"> </w:t>
      </w:r>
    </w:p>
    <w:p w14:paraId="79AC466E" w14:textId="77777777" w:rsidR="000538AE" w:rsidRPr="00314F4B" w:rsidRDefault="000538AE" w:rsidP="000538AE">
      <w:pPr>
        <w:pStyle w:val="H2"/>
      </w:pPr>
      <w:bookmarkStart w:id="649" w:name="_Ref516840392"/>
      <w:bookmarkStart w:id="650" w:name="_Ref516214850"/>
      <w:r w:rsidRPr="00314F4B">
        <w:rPr>
          <w:iCs/>
          <w:u w:val="single"/>
        </w:rPr>
        <w:t>Compensation for Damages</w:t>
      </w:r>
      <w:r w:rsidRPr="00314F4B">
        <w:t xml:space="preserve">. Notwithstanding of and without prejudice to any contractual penalty payable in accordance with Clause </w:t>
      </w:r>
      <w:r w:rsidRPr="00314F4B">
        <w:fldChar w:fldCharType="begin"/>
      </w:r>
      <w:r w:rsidRPr="00314F4B">
        <w:instrText xml:space="preserve"> REF _Ref516840392 \r \h  \* MERGEFORMAT </w:instrText>
      </w:r>
      <w:r w:rsidRPr="00314F4B">
        <w:fldChar w:fldCharType="separate"/>
      </w:r>
      <w:r>
        <w:t>13.3</w:t>
      </w:r>
      <w:r w:rsidRPr="00314F4B">
        <w:fldChar w:fldCharType="end"/>
      </w:r>
      <w:r w:rsidRPr="00314F4B">
        <w:t xml:space="preserve"> and subject to the provisions of Clause </w:t>
      </w:r>
      <w:r w:rsidRPr="00314F4B">
        <w:fldChar w:fldCharType="begin"/>
      </w:r>
      <w:r w:rsidRPr="00314F4B">
        <w:instrText xml:space="preserve"> REF _Ref93901559 \r \h  \* MERGEFORMAT </w:instrText>
      </w:r>
      <w:r w:rsidRPr="00314F4B">
        <w:fldChar w:fldCharType="separate"/>
      </w:r>
      <w:r>
        <w:t>13.5</w:t>
      </w:r>
      <w:r w:rsidRPr="00314F4B">
        <w:fldChar w:fldCharType="end"/>
      </w:r>
      <w:r w:rsidRPr="00314F4B">
        <w:t>, in the event it is established that either Party is liable to the other Party (or relevant Party’s sub-contractor)  with respect to any breach of its respective obligations under this Agreement, the liable Party shall compensate the other Party for any Damages incurred as a result of such breach, subject to the following terms:</w:t>
      </w:r>
      <w:bookmarkEnd w:id="649"/>
      <w:bookmarkEnd w:id="650"/>
    </w:p>
    <w:p w14:paraId="6116D5B5" w14:textId="77777777" w:rsidR="000538AE" w:rsidRPr="00314F4B" w:rsidRDefault="000538AE" w:rsidP="000538AE">
      <w:pPr>
        <w:pStyle w:val="H2a"/>
      </w:pPr>
      <w:r w:rsidRPr="00314F4B">
        <w:t>the amount of compensation shall be limited to the amount of reasonably foreseeable Damages suffered as a result of the breach(es), but not otherwise; and</w:t>
      </w:r>
    </w:p>
    <w:p w14:paraId="44116263" w14:textId="77777777" w:rsidR="000538AE" w:rsidRPr="00314F4B" w:rsidRDefault="000538AE" w:rsidP="000538AE">
      <w:pPr>
        <w:pStyle w:val="H2a"/>
      </w:pPr>
      <w:r w:rsidRPr="00314F4B">
        <w:t>if either Party is considered to be liable jointly with third parties to the other, the proportion of compensation payable by the liable Party shall be limited to that proportion of liability which is attributable to the breach by the liable Party.</w:t>
      </w:r>
    </w:p>
    <w:p w14:paraId="69F83D70" w14:textId="77777777" w:rsidR="000538AE" w:rsidRPr="00314F4B" w:rsidRDefault="000538AE" w:rsidP="000538AE">
      <w:pPr>
        <w:pStyle w:val="H2"/>
      </w:pPr>
      <w:r w:rsidRPr="00314F4B">
        <w:rPr>
          <w:iCs/>
          <w:u w:val="single"/>
        </w:rPr>
        <w:t>Attribution of Damages</w:t>
      </w:r>
      <w:r w:rsidRPr="00314F4B">
        <w:t xml:space="preserve">. Any Damages suffered by either Party shall, for the purposes of Clause </w:t>
      </w:r>
      <w:r w:rsidRPr="00314F4B">
        <w:fldChar w:fldCharType="begin"/>
      </w:r>
      <w:r w:rsidRPr="00314F4B">
        <w:instrText xml:space="preserve"> REF _Ref516840392 \r \h  \* MERGEFORMAT </w:instrText>
      </w:r>
      <w:r w:rsidRPr="00314F4B">
        <w:fldChar w:fldCharType="separate"/>
      </w:r>
      <w:r>
        <w:t>13.3</w:t>
      </w:r>
      <w:r w:rsidRPr="00314F4B">
        <w:fldChar w:fldCharType="end"/>
      </w:r>
      <w:r w:rsidRPr="00314F4B">
        <w:t>, be reduced to the extent that the Damages are caused by or contributed to by the other Party’s own negligence or breach of its obligations under this Agreement.</w:t>
      </w:r>
    </w:p>
    <w:p w14:paraId="7359EAD8" w14:textId="77777777" w:rsidR="000538AE" w:rsidRPr="00314F4B" w:rsidRDefault="000538AE" w:rsidP="000538AE">
      <w:pPr>
        <w:pStyle w:val="H2"/>
      </w:pPr>
      <w:bookmarkStart w:id="651" w:name="_Ref516216492"/>
      <w:bookmarkStart w:id="652" w:name="_Ref93901559"/>
      <w:r w:rsidRPr="00314F4B">
        <w:rPr>
          <w:iCs/>
          <w:u w:val="single"/>
        </w:rPr>
        <w:t>Limitation of liability</w:t>
      </w:r>
      <w:r w:rsidRPr="00314F4B">
        <w:t xml:space="preserve">. Notwithstanding anything to the contrary set forth in this Agreement, in no circumstances shall any Party be liable to the other Party for any loss of production, loss of profit, loss of revenue, loss of contract, liability incurred under other agreements or any indirect or consequential loss arising out of or in connection with this Agreement. </w:t>
      </w:r>
      <w:bookmarkEnd w:id="651"/>
      <w:bookmarkEnd w:id="652"/>
    </w:p>
    <w:p w14:paraId="5B9355A8" w14:textId="77777777" w:rsidR="000538AE" w:rsidRPr="006C2067" w:rsidRDefault="000538AE" w:rsidP="000538AE">
      <w:pPr>
        <w:pStyle w:val="H1"/>
      </w:pPr>
      <w:bookmarkStart w:id="653" w:name="_Ref516216288"/>
      <w:bookmarkStart w:id="654" w:name="_Toc98339976"/>
      <w:r w:rsidRPr="006C2067">
        <w:t>Force Majeure</w:t>
      </w:r>
      <w:bookmarkEnd w:id="653"/>
      <w:bookmarkEnd w:id="654"/>
    </w:p>
    <w:p w14:paraId="3E49EB2B"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34CFA1FF" w14:textId="77777777" w:rsidR="000538AE" w:rsidRPr="006E0C2F" w:rsidRDefault="000538AE" w:rsidP="000538AE">
      <w:pPr>
        <w:pStyle w:val="H2"/>
      </w:pPr>
      <w:r w:rsidRPr="00B63E33">
        <w:rPr>
          <w:iCs/>
          <w:u w:val="single"/>
        </w:rPr>
        <w:t>Effects of Force Majeure</w:t>
      </w:r>
      <w:r>
        <w:rPr>
          <w:iCs/>
          <w:u w:val="single"/>
        </w:rPr>
        <w:t xml:space="preserve"> Event</w:t>
      </w:r>
      <w:r w:rsidRPr="006E0C2F">
        <w:t>. Subject to the requirements set forth in accordance with Clauses</w:t>
      </w:r>
      <w:r>
        <w:t xml:space="preserve"> </w:t>
      </w:r>
      <w:r>
        <w:fldChar w:fldCharType="begin"/>
      </w:r>
      <w:r>
        <w:instrText xml:space="preserve"> REF _Ref516216944 \r \h </w:instrText>
      </w:r>
      <w:r>
        <w:fldChar w:fldCharType="separate"/>
      </w:r>
      <w:r>
        <w:t>14.2</w:t>
      </w:r>
      <w:r>
        <w:fldChar w:fldCharType="end"/>
      </w:r>
      <w:r w:rsidRPr="006E0C2F">
        <w:t xml:space="preserve"> and </w:t>
      </w:r>
      <w:r w:rsidRPr="006E0C2F">
        <w:fldChar w:fldCharType="begin"/>
      </w:r>
      <w:r w:rsidRPr="006E0C2F">
        <w:instrText xml:space="preserve"> REF _Ref516216951 \r \h  \* MERGEFORMAT </w:instrText>
      </w:r>
      <w:r w:rsidRPr="006E0C2F">
        <w:fldChar w:fldCharType="separate"/>
      </w:r>
      <w:r>
        <w:t>14.3</w:t>
      </w:r>
      <w:r w:rsidRPr="006E0C2F">
        <w:fldChar w:fldCharType="end"/>
      </w:r>
      <w:r w:rsidRPr="006E0C2F">
        <w:t xml:space="preserve">, each Party shall be relieved from liability for non-performance of its obligations under this Agreement (other than any obligation to pay) to the extent that the Party is not able to perform such obligations due to a Force Majeure Event. </w:t>
      </w:r>
      <w:bookmarkStart w:id="655" w:name="_Ref472340627"/>
    </w:p>
    <w:p w14:paraId="1C867128" w14:textId="77777777" w:rsidR="000538AE" w:rsidRPr="006E0C2F" w:rsidRDefault="000538AE" w:rsidP="000538AE">
      <w:pPr>
        <w:pStyle w:val="H2"/>
      </w:pPr>
      <w:bookmarkStart w:id="656" w:name="_Ref516216944"/>
      <w:r w:rsidRPr="0040284F">
        <w:rPr>
          <w:iCs/>
          <w:u w:val="single"/>
        </w:rPr>
        <w:t xml:space="preserve">Action on </w:t>
      </w:r>
      <w:r>
        <w:rPr>
          <w:iCs/>
          <w:u w:val="single"/>
        </w:rPr>
        <w:t>b</w:t>
      </w:r>
      <w:r w:rsidRPr="0040284F">
        <w:rPr>
          <w:iCs/>
          <w:u w:val="single"/>
        </w:rPr>
        <w:t xml:space="preserve">ecoming </w:t>
      </w:r>
      <w:r>
        <w:rPr>
          <w:iCs/>
          <w:u w:val="single"/>
        </w:rPr>
        <w:t>a</w:t>
      </w:r>
      <w:r w:rsidRPr="0040284F">
        <w:rPr>
          <w:iCs/>
          <w:u w:val="single"/>
        </w:rPr>
        <w:t>ware of Force Majeure</w:t>
      </w:r>
      <w:r>
        <w:rPr>
          <w:iCs/>
          <w:u w:val="single"/>
        </w:rPr>
        <w:t xml:space="preserve"> Event</w:t>
      </w:r>
      <w:r w:rsidRPr="006E0C2F">
        <w:t>. Each Party shall at all times, following the occurrence of a Force Majeure Event:</w:t>
      </w:r>
      <w:bookmarkEnd w:id="655"/>
      <w:bookmarkEnd w:id="656"/>
      <w:r w:rsidRPr="006E0C2F">
        <w:t xml:space="preserve"> </w:t>
      </w:r>
    </w:p>
    <w:p w14:paraId="6CAFC3E0" w14:textId="77777777" w:rsidR="000538AE" w:rsidRPr="006E0C2F" w:rsidRDefault="000538AE" w:rsidP="000538AE">
      <w:pPr>
        <w:pStyle w:val="H2a"/>
      </w:pPr>
      <w:bookmarkStart w:id="657" w:name="_Ref516216972"/>
      <w:r w:rsidRPr="006E0C2F">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657"/>
      <w:r w:rsidRPr="006E0C2F">
        <w:t xml:space="preserve"> </w:t>
      </w:r>
    </w:p>
    <w:p w14:paraId="2DFA58FE" w14:textId="77777777" w:rsidR="000538AE" w:rsidRPr="006E0C2F" w:rsidRDefault="000538AE" w:rsidP="000538AE">
      <w:pPr>
        <w:pStyle w:val="H2a"/>
      </w:pPr>
      <w:r w:rsidRPr="006E0C2F">
        <w:t xml:space="preserve">not be relieved from liability under this Agreement to the extent that it is not able to perform, or has not in fact performed, its obligations under this Agreement due to any failure to comply with its obligations under Clause </w:t>
      </w:r>
      <w:r w:rsidRPr="006E0C2F">
        <w:fldChar w:fldCharType="begin"/>
      </w:r>
      <w:r w:rsidRPr="006E0C2F">
        <w:instrText xml:space="preserve"> REF _Ref516216944 \r \h  \* MERGEFORMAT </w:instrText>
      </w:r>
      <w:r w:rsidRPr="006E0C2F">
        <w:fldChar w:fldCharType="separate"/>
      </w:r>
      <w:r>
        <w:t>14.2</w:t>
      </w:r>
      <w:r w:rsidRPr="006E0C2F">
        <w:fldChar w:fldCharType="end"/>
      </w:r>
      <w:r w:rsidRPr="006E0C2F">
        <w:fldChar w:fldCharType="begin"/>
      </w:r>
      <w:r w:rsidRPr="006E0C2F">
        <w:instrText xml:space="preserve"> REF _Ref516216972 \r \h  \* MERGEFORMAT </w:instrText>
      </w:r>
      <w:r w:rsidRPr="006E0C2F">
        <w:fldChar w:fldCharType="separate"/>
      </w:r>
      <w:r>
        <w:t>(a)</w:t>
      </w:r>
      <w:r w:rsidRPr="006E0C2F">
        <w:fldChar w:fldCharType="end"/>
      </w:r>
      <w:r w:rsidRPr="006E0C2F">
        <w:t xml:space="preserve">. </w:t>
      </w:r>
    </w:p>
    <w:p w14:paraId="7834E269" w14:textId="77777777" w:rsidR="000538AE" w:rsidRPr="006E0C2F" w:rsidRDefault="000538AE" w:rsidP="000538AE">
      <w:pPr>
        <w:pStyle w:val="H2"/>
      </w:pPr>
      <w:bookmarkStart w:id="658" w:name="_Ref472340632"/>
      <w:bookmarkStart w:id="659" w:name="_Ref516216951"/>
      <w:r w:rsidRPr="0041100F">
        <w:rPr>
          <w:iCs/>
          <w:u w:val="single"/>
        </w:rPr>
        <w:t xml:space="preserve">Notification </w:t>
      </w:r>
      <w:r>
        <w:rPr>
          <w:iCs/>
          <w:u w:val="single"/>
        </w:rPr>
        <w:t>r</w:t>
      </w:r>
      <w:r w:rsidRPr="0041100F">
        <w:rPr>
          <w:iCs/>
          <w:u w:val="single"/>
        </w:rPr>
        <w:t>equirements</w:t>
      </w:r>
      <w:r w:rsidRPr="006E0C2F">
        <w:t>. Upon the occurrence of a Force Majeure Event, the affected Party shall notify the other Part</w:t>
      </w:r>
      <w:r>
        <w:t>y</w:t>
      </w:r>
      <w:r w:rsidRPr="006E0C2F">
        <w:t xml:space="preserve"> as soon as reasonably practicable and in any event within</w:t>
      </w:r>
      <w:r>
        <w:t xml:space="preserve"> 10</w:t>
      </w:r>
      <w:r w:rsidRPr="006E0C2F">
        <w:t xml:space="preserve"> </w:t>
      </w:r>
      <w:r>
        <w:t>(</w:t>
      </w:r>
      <w:r w:rsidRPr="006E0C2F">
        <w:t>ten</w:t>
      </w:r>
      <w:r>
        <w:t>)</w:t>
      </w:r>
      <w:r w:rsidRPr="006E0C2F">
        <w:t xml:space="preserve"> </w:t>
      </w:r>
      <w:r>
        <w:t>b</w:t>
      </w:r>
      <w:r w:rsidRPr="006E0C2F">
        <w:t xml:space="preserve">usiness </w:t>
      </w:r>
      <w:r>
        <w:t>d</w:t>
      </w:r>
      <w:r w:rsidRPr="006E0C2F">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t>
      </w:r>
      <w:r w:rsidRPr="002C0413">
        <w:t xml:space="preserve">with Clause </w:t>
      </w:r>
      <w:r w:rsidRPr="002C0413">
        <w:fldChar w:fldCharType="begin"/>
      </w:r>
      <w:r w:rsidRPr="002C0413">
        <w:instrText xml:space="preserve"> REF _Ref516216944 \r \h  \* MERGEFORMAT </w:instrText>
      </w:r>
      <w:r w:rsidRPr="002C0413">
        <w:fldChar w:fldCharType="separate"/>
      </w:r>
      <w:r w:rsidRPr="00D91CF6">
        <w:t>14.2</w:t>
      </w:r>
      <w:r w:rsidRPr="002C0413">
        <w:fldChar w:fldCharType="end"/>
      </w:r>
      <w:r w:rsidRPr="002C0413">
        <w:t xml:space="preserve"> and an</w:t>
      </w:r>
      <w:r w:rsidRPr="006E0C2F">
        <w:t xml:space="preserve"> estimate of the period of time required to overcome the Force Majeure Event. The affected Party shall provide the other Party with any further </w:t>
      </w:r>
      <w:r w:rsidRPr="006E0C2F">
        <w:lastRenderedPageBreak/>
        <w:t>information it receives or becomes aware of which relates to the Force Majeure Event and provide an update on the estimate of the period of time required to overcome its effects.</w:t>
      </w:r>
      <w:bookmarkEnd w:id="658"/>
      <w:bookmarkEnd w:id="659"/>
      <w:r w:rsidRPr="006E0C2F">
        <w:t xml:space="preserve"> </w:t>
      </w:r>
    </w:p>
    <w:p w14:paraId="1FDEC3B1" w14:textId="77777777" w:rsidR="000538AE" w:rsidRPr="006E0C2F" w:rsidRDefault="000538AE" w:rsidP="000538AE">
      <w:pPr>
        <w:pStyle w:val="H2"/>
      </w:pPr>
      <w:r w:rsidRPr="00A96610">
        <w:rPr>
          <w:iCs/>
          <w:u w:val="single"/>
        </w:rPr>
        <w:t xml:space="preserve">Notification of </w:t>
      </w:r>
      <w:r>
        <w:rPr>
          <w:iCs/>
          <w:u w:val="single"/>
        </w:rPr>
        <w:t>r</w:t>
      </w:r>
      <w:r w:rsidRPr="00A96610">
        <w:rPr>
          <w:iCs/>
          <w:u w:val="single"/>
        </w:rPr>
        <w:t xml:space="preserve">esumed </w:t>
      </w:r>
      <w:r>
        <w:rPr>
          <w:iCs/>
          <w:u w:val="single"/>
        </w:rPr>
        <w:t>p</w:t>
      </w:r>
      <w:r w:rsidRPr="00A96610">
        <w:rPr>
          <w:iCs/>
          <w:u w:val="single"/>
        </w:rPr>
        <w:t>erformance</w:t>
      </w:r>
      <w:r w:rsidRPr="006E0C2F">
        <w:t xml:space="preserve">. The affected Party shall notify the other Parties as soon as practicable once the performance of its affected obligations can be resumed (performance to continue on the terms existing immediately prior to the occurrence of the Force Majeure Event). </w:t>
      </w:r>
    </w:p>
    <w:p w14:paraId="4006265B" w14:textId="77777777" w:rsidR="000538AE" w:rsidRPr="006E0C2F" w:rsidRDefault="000538AE" w:rsidP="000538AE">
      <w:pPr>
        <w:pStyle w:val="H2"/>
      </w:pPr>
      <w:r w:rsidRPr="00A96610">
        <w:rPr>
          <w:iCs/>
          <w:u w:val="single"/>
        </w:rPr>
        <w:t xml:space="preserve">Mitigation of </w:t>
      </w:r>
      <w:r>
        <w:rPr>
          <w:iCs/>
          <w:u w:val="single"/>
        </w:rPr>
        <w:t>e</w:t>
      </w:r>
      <w:r w:rsidRPr="00A96610">
        <w:rPr>
          <w:iCs/>
          <w:u w:val="single"/>
        </w:rPr>
        <w:t>ffects of Force Majeure</w:t>
      </w:r>
      <w:r>
        <w:rPr>
          <w:iCs/>
          <w:u w:val="single"/>
        </w:rPr>
        <w:t xml:space="preserve"> Event</w:t>
      </w:r>
      <w:r w:rsidRPr="006E0C2F">
        <w:t xml:space="preserve">. As soon as practicable after the notification specified pursuant to Clause </w:t>
      </w:r>
      <w:r w:rsidRPr="006E0C2F">
        <w:fldChar w:fldCharType="begin"/>
      </w:r>
      <w:r w:rsidRPr="006E0C2F">
        <w:instrText xml:space="preserve"> REF _Ref516216951 \r \h  \* MERGEFORMAT </w:instrText>
      </w:r>
      <w:r w:rsidRPr="006E0C2F">
        <w:fldChar w:fldCharType="separate"/>
      </w:r>
      <w:r>
        <w:t>14.3</w:t>
      </w:r>
      <w:r w:rsidRPr="006E0C2F">
        <w:fldChar w:fldCharType="end"/>
      </w:r>
      <w:r w:rsidRPr="006E0C2F">
        <w:t xml:space="preserve">, the Parties shall use reasonable endeavours to agree appropriate terms or modifications to the </w:t>
      </w:r>
      <w:r>
        <w:t>Services</w:t>
      </w:r>
      <w:r w:rsidRPr="006E0C2F">
        <w:t xml:space="preserve"> to mitigate the effects of the Force Majeure Event and to facilitate the continued performance of this Agreement.</w:t>
      </w:r>
    </w:p>
    <w:p w14:paraId="46FA4EB8" w14:textId="77777777" w:rsidR="000538AE" w:rsidRPr="006C2067" w:rsidRDefault="000538AE" w:rsidP="000538AE">
      <w:pPr>
        <w:pStyle w:val="H1"/>
      </w:pPr>
      <w:bookmarkStart w:id="660" w:name="_Ref516215920"/>
      <w:bookmarkStart w:id="661" w:name="_Toc93842781"/>
      <w:bookmarkStart w:id="662" w:name="_Toc98339977"/>
      <w:r w:rsidRPr="006C2067">
        <w:t>Confidentiality</w:t>
      </w:r>
      <w:bookmarkEnd w:id="660"/>
      <w:bookmarkEnd w:id="661"/>
      <w:bookmarkEnd w:id="662"/>
    </w:p>
    <w:p w14:paraId="0BAAC4A2"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bookmarkStart w:id="663" w:name="_Ref516217270"/>
    </w:p>
    <w:p w14:paraId="314641E3" w14:textId="77777777" w:rsidR="000538AE" w:rsidRPr="006E0C2F" w:rsidRDefault="000538AE" w:rsidP="000538AE">
      <w:pPr>
        <w:pStyle w:val="H2"/>
      </w:pPr>
      <w:bookmarkStart w:id="664" w:name="_Ref93902666"/>
      <w:r w:rsidRPr="0016305E">
        <w:rPr>
          <w:iCs/>
          <w:u w:val="single"/>
        </w:rPr>
        <w:t>Confidential Information</w:t>
      </w:r>
      <w:r w:rsidRPr="006E0C2F">
        <w:t>. “</w:t>
      </w:r>
      <w:r w:rsidRPr="006E0C2F">
        <w:rPr>
          <w:u w:val="single"/>
        </w:rPr>
        <w:t>Confidential Information</w:t>
      </w:r>
      <w:r w:rsidRPr="006E0C2F">
        <w:t xml:space="preserve">” means, in relation to the </w:t>
      </w:r>
      <w:r>
        <w:t xml:space="preserve">Company, </w:t>
      </w:r>
      <w:r w:rsidRPr="006E0C2F">
        <w:t xml:space="preserve">all information of a confidential nature relating to the </w:t>
      </w:r>
      <w:r>
        <w:t xml:space="preserve">Company </w:t>
      </w:r>
      <w:r w:rsidRPr="006E0C2F">
        <w:t xml:space="preserve">and its affiliates which is supplied by the </w:t>
      </w:r>
      <w:r>
        <w:t>Company</w:t>
      </w:r>
      <w:r w:rsidRPr="006E0C2F">
        <w:t xml:space="preserve"> (whether before or after the date of this Agreement) to the </w:t>
      </w:r>
      <w:r>
        <w:t>Contractor</w:t>
      </w:r>
      <w:r w:rsidRPr="006E0C2F">
        <w:t>, either in writing, orally or in any other form and includes all analyses, compilations, notes, studies, memoranda and other documents and information which contain or otherwise reflect or are derived from such information, but excludes information which:</w:t>
      </w:r>
      <w:bookmarkEnd w:id="663"/>
      <w:bookmarkEnd w:id="664"/>
      <w:r w:rsidRPr="006E0C2F">
        <w:t xml:space="preserve"> </w:t>
      </w:r>
    </w:p>
    <w:p w14:paraId="6F5A5C6E" w14:textId="77777777" w:rsidR="000538AE" w:rsidRPr="006E0C2F" w:rsidRDefault="000538AE" w:rsidP="000538AE">
      <w:pPr>
        <w:pStyle w:val="H2a"/>
      </w:pPr>
      <w:r w:rsidRPr="006E0C2F">
        <w:t xml:space="preserve">the </w:t>
      </w:r>
      <w:r>
        <w:t>Company</w:t>
      </w:r>
      <w:r w:rsidRPr="006E0C2F">
        <w:t xml:space="preserve"> confirms in writing is not required to be treated as confidential; or </w:t>
      </w:r>
    </w:p>
    <w:p w14:paraId="7898E649" w14:textId="77777777" w:rsidR="000538AE" w:rsidRPr="006E0C2F" w:rsidRDefault="000538AE" w:rsidP="000538AE">
      <w:pPr>
        <w:pStyle w:val="H2a"/>
      </w:pPr>
      <w:r w:rsidRPr="006E0C2F">
        <w:t xml:space="preserve">the </w:t>
      </w:r>
      <w:r>
        <w:t>Contractor</w:t>
      </w:r>
      <w:r w:rsidRPr="006E0C2F">
        <w:t xml:space="preserve"> can show that the Confidential Information was in its possession or known to it (by being in its use or being recorded in its files or computers or other recording media) prior to receipt from the </w:t>
      </w:r>
      <w:r>
        <w:t>Company</w:t>
      </w:r>
      <w:r w:rsidRPr="006E0C2F">
        <w:t xml:space="preserve"> and was not previously acquired by the </w:t>
      </w:r>
      <w:r>
        <w:t>Contractor</w:t>
      </w:r>
      <w:r w:rsidRPr="006E0C2F">
        <w:t xml:space="preserve"> from the </w:t>
      </w:r>
      <w:r>
        <w:t>Company</w:t>
      </w:r>
      <w:r w:rsidRPr="006E0C2F">
        <w:t xml:space="preserve"> </w:t>
      </w:r>
      <w:r>
        <w:t>or its affiliates</w:t>
      </w:r>
      <w:r w:rsidRPr="006E0C2F">
        <w:t xml:space="preserve"> under an obligation of confidence; or </w:t>
      </w:r>
    </w:p>
    <w:p w14:paraId="1CC78851" w14:textId="77777777" w:rsidR="000538AE" w:rsidRPr="006E0C2F" w:rsidRDefault="000538AE" w:rsidP="000538AE">
      <w:pPr>
        <w:pStyle w:val="H2a"/>
      </w:pPr>
      <w:r w:rsidRPr="006E0C2F">
        <w:t xml:space="preserve">was developed by or for the </w:t>
      </w:r>
      <w:r>
        <w:t>Contractor</w:t>
      </w:r>
      <w:r w:rsidRPr="006E0C2F">
        <w:t xml:space="preserve"> at any time independently of this Agreement.</w:t>
      </w:r>
    </w:p>
    <w:p w14:paraId="2DC54067" w14:textId="77777777" w:rsidR="000538AE" w:rsidRPr="006E0C2F" w:rsidRDefault="000538AE" w:rsidP="000538AE">
      <w:pPr>
        <w:pStyle w:val="H2"/>
      </w:pPr>
      <w:bookmarkStart w:id="665" w:name="_Ref516217303"/>
      <w:r w:rsidRPr="00ED6FB9">
        <w:rPr>
          <w:u w:val="single"/>
        </w:rPr>
        <w:t>Undertakings with respect to Confidential Information</w:t>
      </w:r>
      <w:r w:rsidRPr="006E0C2F">
        <w:t xml:space="preserve">. </w:t>
      </w:r>
      <w:r>
        <w:t>The Contractor</w:t>
      </w:r>
      <w:r w:rsidRPr="006E0C2F">
        <w:t xml:space="preserve"> shall:</w:t>
      </w:r>
      <w:bookmarkEnd w:id="665"/>
      <w:r w:rsidRPr="006E0C2F">
        <w:t xml:space="preserve"> </w:t>
      </w:r>
    </w:p>
    <w:p w14:paraId="03447302" w14:textId="77777777" w:rsidR="000538AE" w:rsidRPr="006E0C2F" w:rsidRDefault="000538AE" w:rsidP="000538AE">
      <w:pPr>
        <w:pStyle w:val="H2a"/>
      </w:pPr>
      <w:r w:rsidRPr="006E0C2F">
        <w:t xml:space="preserve">at all times keep confidential all Confidential Information received by it and shall not disclose such Confidential Information to any other Person; and </w:t>
      </w:r>
    </w:p>
    <w:p w14:paraId="73FCC10E" w14:textId="77777777" w:rsidR="000538AE" w:rsidRPr="006E0C2F" w:rsidRDefault="000538AE" w:rsidP="000538AE">
      <w:pPr>
        <w:pStyle w:val="H2a"/>
      </w:pPr>
      <w:r w:rsidRPr="006E0C2F">
        <w:t xml:space="preserve">procure that its affiliates and its and their respective officers, employees and agents shall keep confidential and not disclose to any Person any Confidential Information except with the prior written consent of the </w:t>
      </w:r>
      <w:r>
        <w:t>Company</w:t>
      </w:r>
      <w:r w:rsidRPr="006E0C2F">
        <w:t>.</w:t>
      </w:r>
    </w:p>
    <w:p w14:paraId="4287322B" w14:textId="77777777" w:rsidR="000538AE" w:rsidRPr="006E0C2F" w:rsidRDefault="000538AE" w:rsidP="000538AE">
      <w:pPr>
        <w:pStyle w:val="H2"/>
      </w:pPr>
      <w:bookmarkStart w:id="666" w:name="_Ref516217280"/>
      <w:r w:rsidRPr="00ED6FB9">
        <w:rPr>
          <w:iCs/>
          <w:u w:val="single"/>
        </w:rPr>
        <w:t xml:space="preserve">Permitted </w:t>
      </w:r>
      <w:r>
        <w:rPr>
          <w:iCs/>
          <w:u w:val="single"/>
        </w:rPr>
        <w:t>d</w:t>
      </w:r>
      <w:r w:rsidRPr="00ED6FB9">
        <w:rPr>
          <w:iCs/>
          <w:u w:val="single"/>
        </w:rPr>
        <w:t>isclosure</w:t>
      </w:r>
      <w:r w:rsidRPr="006E0C2F">
        <w:t xml:space="preserve">. </w:t>
      </w:r>
      <w:r>
        <w:t>T</w:t>
      </w:r>
      <w:r w:rsidRPr="006E0C2F">
        <w:t xml:space="preserve">he </w:t>
      </w:r>
      <w:r>
        <w:t>Contractor</w:t>
      </w:r>
      <w:r w:rsidRPr="006E0C2F">
        <w:t xml:space="preserve"> shall, without the prior written consent of the </w:t>
      </w:r>
      <w:r>
        <w:t>Company</w:t>
      </w:r>
      <w:r w:rsidRPr="006E0C2F">
        <w:t>, be entitled to disclose Confidential Information:</w:t>
      </w:r>
      <w:bookmarkEnd w:id="666"/>
      <w:r w:rsidRPr="006E0C2F">
        <w:t xml:space="preserve"> </w:t>
      </w:r>
    </w:p>
    <w:p w14:paraId="579C84BF" w14:textId="77777777" w:rsidR="000538AE" w:rsidRPr="006E0C2F" w:rsidRDefault="000538AE" w:rsidP="000538AE">
      <w:pPr>
        <w:pStyle w:val="H2a"/>
      </w:pPr>
      <w:bookmarkStart w:id="667" w:name="_Ref516217412"/>
      <w:r w:rsidRPr="006E0C2F">
        <w:t xml:space="preserve">that is reasonably required by the </w:t>
      </w:r>
      <w:r>
        <w:t>Contractor</w:t>
      </w:r>
      <w:r w:rsidRPr="006E0C2F">
        <w:t xml:space="preserve"> in the performance of its obligations pursuant to this Agreement, including the disclosure of any Confidential Information to any employee, agent, officer,</w:t>
      </w:r>
      <w:r>
        <w:t xml:space="preserve"> Approved</w:t>
      </w:r>
      <w:r w:rsidRPr="006E0C2F">
        <w:t xml:space="preserve"> Sub-</w:t>
      </w:r>
      <w:r>
        <w:t>Contractor</w:t>
      </w:r>
      <w:r w:rsidRPr="006E0C2F">
        <w:t xml:space="preserve"> or adviser to the extent necessary to enable the </w:t>
      </w:r>
      <w:r>
        <w:t>Contractor</w:t>
      </w:r>
      <w:r w:rsidRPr="006E0C2F">
        <w:t xml:space="preserve"> to perform its obligations under this Agreement;</w:t>
      </w:r>
      <w:bookmarkEnd w:id="667"/>
      <w:r w:rsidRPr="006E0C2F">
        <w:t xml:space="preserve"> </w:t>
      </w:r>
    </w:p>
    <w:p w14:paraId="2A9D6728" w14:textId="77777777" w:rsidR="000538AE" w:rsidRPr="006E0C2F" w:rsidRDefault="000538AE" w:rsidP="000538AE">
      <w:pPr>
        <w:pStyle w:val="H2a"/>
      </w:pPr>
      <w:r w:rsidRPr="006E0C2F">
        <w:t xml:space="preserve">to enable a determination to be made pursuant to </w:t>
      </w:r>
      <w:r>
        <w:t xml:space="preserve">Section </w:t>
      </w:r>
      <w:r>
        <w:fldChar w:fldCharType="begin"/>
      </w:r>
      <w:r>
        <w:instrText xml:space="preserve"> REF _Ref516215936 \r \h </w:instrText>
      </w:r>
      <w:r>
        <w:fldChar w:fldCharType="separate"/>
      </w:r>
      <w:r>
        <w:t>17</w:t>
      </w:r>
      <w:r>
        <w:fldChar w:fldCharType="end"/>
      </w:r>
      <w:r w:rsidRPr="006E0C2F">
        <w:t xml:space="preserve">; </w:t>
      </w:r>
    </w:p>
    <w:p w14:paraId="738B4637" w14:textId="77777777" w:rsidR="000538AE" w:rsidRPr="006E0C2F" w:rsidRDefault="000538AE" w:rsidP="000538AE">
      <w:pPr>
        <w:pStyle w:val="H2a"/>
      </w:pPr>
      <w:bookmarkStart w:id="668" w:name="_Ref516217418"/>
      <w:r w:rsidRPr="006E0C2F">
        <w:t>to its lenders or their professional advisers, any rating agencies, or its insurance advisers but only to the extent reasonably necessary to enable a decision to be taken on the proposal;</w:t>
      </w:r>
      <w:bookmarkEnd w:id="668"/>
      <w:r w:rsidRPr="006E0C2F">
        <w:t xml:space="preserve"> </w:t>
      </w:r>
    </w:p>
    <w:p w14:paraId="4111A045" w14:textId="77777777" w:rsidR="000538AE" w:rsidRPr="006E0C2F" w:rsidRDefault="000538AE" w:rsidP="000538AE">
      <w:pPr>
        <w:pStyle w:val="H2a"/>
      </w:pPr>
      <w:r w:rsidRPr="006E0C2F">
        <w:t>to the extent required by</w:t>
      </w:r>
      <w:r>
        <w:t xml:space="preserve"> the</w:t>
      </w:r>
      <w:r w:rsidRPr="006E0C2F">
        <w:t xml:space="preserve"> Applicable Law</w:t>
      </w:r>
      <w:r>
        <w:t>s</w:t>
      </w:r>
      <w:r w:rsidRPr="006E0C2F">
        <w:t xml:space="preserve"> or pursuant to an order of any court of competent jurisdiction, any parliamentary obligation or the rules of any stock exchange or governmental or regulatory authority having the force of law; or </w:t>
      </w:r>
    </w:p>
    <w:p w14:paraId="5C3E4D4F" w14:textId="77777777" w:rsidR="000538AE" w:rsidRPr="006E0C2F" w:rsidRDefault="000538AE" w:rsidP="000538AE">
      <w:pPr>
        <w:pStyle w:val="H2a"/>
      </w:pPr>
      <w:r w:rsidRPr="006E0C2F">
        <w:t>to the extent Confidential Information has become available to the public other than as a result of any breach of an obligation of confidence; provided that any such disclosure is made in good faith.</w:t>
      </w:r>
    </w:p>
    <w:p w14:paraId="5D28AC29" w14:textId="77777777" w:rsidR="000538AE" w:rsidRPr="006E0C2F" w:rsidRDefault="000538AE" w:rsidP="000538AE">
      <w:pPr>
        <w:pStyle w:val="H2"/>
      </w:pPr>
      <w:bookmarkStart w:id="669" w:name="_Ref516217459"/>
      <w:r w:rsidRPr="00C15401">
        <w:rPr>
          <w:iCs/>
          <w:u w:val="single"/>
        </w:rPr>
        <w:t>Obligation</w:t>
      </w:r>
      <w:r>
        <w:rPr>
          <w:iCs/>
          <w:u w:val="single"/>
        </w:rPr>
        <w:t>s</w:t>
      </w:r>
      <w:r w:rsidRPr="00C15401">
        <w:rPr>
          <w:iCs/>
          <w:u w:val="single"/>
        </w:rPr>
        <w:t xml:space="preserve"> of </w:t>
      </w:r>
      <w:r>
        <w:rPr>
          <w:iCs/>
          <w:u w:val="single"/>
        </w:rPr>
        <w:t>r</w:t>
      </w:r>
      <w:r w:rsidRPr="00C15401">
        <w:rPr>
          <w:iCs/>
          <w:u w:val="single"/>
        </w:rPr>
        <w:t>ecipients</w:t>
      </w:r>
      <w:r w:rsidRPr="006E0C2F">
        <w:t xml:space="preserve">. Whenever disclosure is permitted to be made pursuant to Clauses </w:t>
      </w:r>
      <w:r w:rsidRPr="006E0C2F">
        <w:fldChar w:fldCharType="begin"/>
      </w:r>
      <w:r w:rsidRPr="006E0C2F">
        <w:instrText xml:space="preserve"> REF _Ref516217280 \r \h  \* MERGEFORMAT </w:instrText>
      </w:r>
      <w:r w:rsidRPr="006E0C2F">
        <w:fldChar w:fldCharType="separate"/>
      </w:r>
      <w:r>
        <w:t>15.3</w:t>
      </w:r>
      <w:r w:rsidRPr="006E0C2F">
        <w:fldChar w:fldCharType="end"/>
      </w:r>
      <w:r w:rsidRPr="006E0C2F">
        <w:fldChar w:fldCharType="begin"/>
      </w:r>
      <w:r w:rsidRPr="006E0C2F">
        <w:instrText xml:space="preserve"> REF _Ref516217412 \r \h  \* MERGEFORMAT </w:instrText>
      </w:r>
      <w:r w:rsidRPr="006E0C2F">
        <w:fldChar w:fldCharType="separate"/>
      </w:r>
      <w:r>
        <w:t>15.3(a)</w:t>
      </w:r>
      <w:r w:rsidRPr="006E0C2F">
        <w:fldChar w:fldCharType="end"/>
      </w:r>
      <w:r>
        <w:t xml:space="preserve"> </w:t>
      </w:r>
      <w:r w:rsidRPr="006E0C2F">
        <w:t>or</w:t>
      </w:r>
      <w:r w:rsidRPr="006E0C2F">
        <w:fldChar w:fldCharType="begin"/>
      </w:r>
      <w:r w:rsidRPr="006E0C2F">
        <w:instrText xml:space="preserve"> REF _Ref516217280 \r \h  \* MERGEFORMAT </w:instrText>
      </w:r>
      <w:r w:rsidRPr="006E0C2F">
        <w:fldChar w:fldCharType="separate"/>
      </w:r>
      <w:r>
        <w:t>15.3</w:t>
      </w:r>
      <w:r w:rsidRPr="006E0C2F">
        <w:fldChar w:fldCharType="end"/>
      </w:r>
      <w:r w:rsidRPr="006E0C2F">
        <w:fldChar w:fldCharType="begin"/>
      </w:r>
      <w:r w:rsidRPr="006E0C2F">
        <w:instrText xml:space="preserve"> REF _Ref516217418 \r \h  \* MERGEFORMAT </w:instrText>
      </w:r>
      <w:r w:rsidRPr="006E0C2F">
        <w:fldChar w:fldCharType="separate"/>
      </w:r>
      <w:r>
        <w:t>15.3(c)</w:t>
      </w:r>
      <w:r w:rsidRPr="006E0C2F">
        <w:fldChar w:fldCharType="end"/>
      </w:r>
      <w:r w:rsidRPr="006E0C2F">
        <w:t xml:space="preserve">, the </w:t>
      </w:r>
      <w:r>
        <w:t>Contractor</w:t>
      </w:r>
      <w:r w:rsidRPr="006E0C2F">
        <w:t xml:space="preserve"> shall require that the recipient of Confidential Information be subject to the same obligation of confidentiality as that contained in this Agreement.</w:t>
      </w:r>
      <w:bookmarkEnd w:id="669"/>
      <w:r w:rsidRPr="006E0C2F">
        <w:t xml:space="preserve"> </w:t>
      </w:r>
    </w:p>
    <w:p w14:paraId="7C618046" w14:textId="77777777" w:rsidR="000538AE" w:rsidRPr="006E0C2F" w:rsidRDefault="000538AE" w:rsidP="000538AE">
      <w:pPr>
        <w:pStyle w:val="H2"/>
      </w:pPr>
      <w:r w:rsidRPr="00C15401">
        <w:rPr>
          <w:iCs/>
          <w:u w:val="single"/>
        </w:rPr>
        <w:t xml:space="preserve">Obligations on </w:t>
      </w:r>
      <w:r>
        <w:rPr>
          <w:iCs/>
          <w:u w:val="single"/>
        </w:rPr>
        <w:t>t</w:t>
      </w:r>
      <w:r w:rsidRPr="00C15401">
        <w:rPr>
          <w:iCs/>
          <w:u w:val="single"/>
        </w:rPr>
        <w:t>ermination</w:t>
      </w:r>
      <w:r>
        <w:rPr>
          <w:iCs/>
          <w:u w:val="single"/>
        </w:rPr>
        <w:t xml:space="preserve"> or expiry</w:t>
      </w:r>
      <w:r w:rsidRPr="00C15401">
        <w:rPr>
          <w:iCs/>
          <w:u w:val="single"/>
        </w:rPr>
        <w:t xml:space="preserve"> of Agreement</w:t>
      </w:r>
      <w:r w:rsidRPr="006E0C2F">
        <w:t>. If this Agreement is terminated for whatsoever reason</w:t>
      </w:r>
      <w:r>
        <w:t xml:space="preserve"> or it expires or the Company so requests</w:t>
      </w:r>
      <w:r w:rsidRPr="006E0C2F">
        <w:t xml:space="preserve">, the </w:t>
      </w:r>
      <w:r>
        <w:t>Contractor</w:t>
      </w:r>
      <w:r w:rsidRPr="006E0C2F">
        <w:t xml:space="preserve"> shall: </w:t>
      </w:r>
    </w:p>
    <w:p w14:paraId="43830666" w14:textId="77777777" w:rsidR="000538AE" w:rsidRPr="006E0C2F" w:rsidRDefault="000538AE" w:rsidP="000538AE">
      <w:pPr>
        <w:pStyle w:val="H2a"/>
      </w:pPr>
      <w:r w:rsidRPr="006E0C2F">
        <w:t xml:space="preserve">return to the </w:t>
      </w:r>
      <w:r>
        <w:t>Company</w:t>
      </w:r>
      <w:r w:rsidRPr="006E0C2F">
        <w:t xml:space="preserve"> all of the Confidential Information then within the possession or control of the </w:t>
      </w:r>
      <w:r>
        <w:t>Contractor</w:t>
      </w:r>
      <w:r w:rsidRPr="006E0C2F">
        <w:t xml:space="preserve">; or </w:t>
      </w:r>
    </w:p>
    <w:p w14:paraId="14995265" w14:textId="77777777" w:rsidR="000538AE" w:rsidRPr="006E0C2F" w:rsidRDefault="000538AE" w:rsidP="000538AE">
      <w:pPr>
        <w:pStyle w:val="H2a"/>
      </w:pPr>
      <w:r w:rsidRPr="006E0C2F">
        <w:t xml:space="preserve">destroy such Confidential Information using a secure and confidential method of destruction. </w:t>
      </w:r>
    </w:p>
    <w:p w14:paraId="58FAB047" w14:textId="77777777" w:rsidR="000538AE" w:rsidRPr="006E0C2F" w:rsidRDefault="000538AE" w:rsidP="000538AE">
      <w:pPr>
        <w:pStyle w:val="H2"/>
      </w:pPr>
      <w:bookmarkStart w:id="670" w:name="_Ref516217465"/>
      <w:r w:rsidRPr="00C15401">
        <w:rPr>
          <w:iCs/>
          <w:u w:val="single"/>
        </w:rPr>
        <w:lastRenderedPageBreak/>
        <w:t xml:space="preserve">No </w:t>
      </w:r>
      <w:r>
        <w:rPr>
          <w:iCs/>
          <w:u w:val="single"/>
        </w:rPr>
        <w:t>p</w:t>
      </w:r>
      <w:r w:rsidRPr="00C15401">
        <w:rPr>
          <w:iCs/>
          <w:u w:val="single"/>
        </w:rPr>
        <w:t xml:space="preserve">ress </w:t>
      </w:r>
      <w:r>
        <w:rPr>
          <w:iCs/>
          <w:u w:val="single"/>
        </w:rPr>
        <w:t>r</w:t>
      </w:r>
      <w:r w:rsidRPr="00C15401">
        <w:rPr>
          <w:iCs/>
          <w:u w:val="single"/>
        </w:rPr>
        <w:t>elease</w:t>
      </w:r>
      <w:r w:rsidRPr="006E0C2F">
        <w:t>. Save as required by</w:t>
      </w:r>
      <w:r>
        <w:t xml:space="preserve"> the</w:t>
      </w:r>
      <w:r w:rsidRPr="006E0C2F">
        <w:t xml:space="preserve"> Applicable Law</w:t>
      </w:r>
      <w:r>
        <w:t>s</w:t>
      </w:r>
      <w:r w:rsidRPr="006E0C2F">
        <w:t xml:space="preserve">, the </w:t>
      </w:r>
      <w:r>
        <w:t xml:space="preserve">Contractor </w:t>
      </w:r>
      <w:r w:rsidRPr="006E0C2F">
        <w:t xml:space="preserve">shall not issue any press release in relation to the matters contemplated under this Agreement without the prior written consent of the </w:t>
      </w:r>
      <w:r>
        <w:t>Company</w:t>
      </w:r>
      <w:r w:rsidRPr="006E0C2F">
        <w:t xml:space="preserve"> (such consent not to be unreasonably withheld or delayed) as to both the content and the timing of the issue of the press release.</w:t>
      </w:r>
      <w:bookmarkEnd w:id="670"/>
      <w:r w:rsidRPr="006E0C2F">
        <w:t xml:space="preserve"> </w:t>
      </w:r>
    </w:p>
    <w:p w14:paraId="2449677D" w14:textId="77777777" w:rsidR="000538AE" w:rsidRPr="006E0C2F" w:rsidRDefault="000538AE" w:rsidP="000538AE">
      <w:pPr>
        <w:pStyle w:val="H2"/>
      </w:pPr>
      <w:r w:rsidRPr="00C15401">
        <w:rPr>
          <w:iCs/>
          <w:u w:val="single"/>
        </w:rPr>
        <w:t xml:space="preserve">Right to </w:t>
      </w:r>
      <w:r>
        <w:rPr>
          <w:iCs/>
          <w:u w:val="single"/>
        </w:rPr>
        <w:t>p</w:t>
      </w:r>
      <w:r w:rsidRPr="00C15401">
        <w:rPr>
          <w:iCs/>
          <w:u w:val="single"/>
        </w:rPr>
        <w:t>ublish</w:t>
      </w:r>
      <w:r w:rsidRPr="006E0C2F">
        <w:t xml:space="preserve">. For the avoidance of any doubt, the </w:t>
      </w:r>
      <w:r>
        <w:t>Company</w:t>
      </w:r>
      <w:r w:rsidRPr="006E0C2F">
        <w:t xml:space="preserve"> shall have the right to publish any of the documents, information or data provided by the </w:t>
      </w:r>
      <w:r>
        <w:t>Contractor</w:t>
      </w:r>
      <w:r w:rsidRPr="006E0C2F">
        <w:t xml:space="preserve"> to the </w:t>
      </w:r>
      <w:r>
        <w:t>Company</w:t>
      </w:r>
      <w:r w:rsidRPr="006E0C2F">
        <w:t xml:space="preserve"> during provision of the Services. </w:t>
      </w:r>
    </w:p>
    <w:p w14:paraId="2F13FC21" w14:textId="77777777" w:rsidR="000538AE" w:rsidRDefault="000538AE" w:rsidP="000538AE">
      <w:pPr>
        <w:pStyle w:val="H2"/>
      </w:pPr>
      <w:r w:rsidRPr="00C15401">
        <w:rPr>
          <w:iCs/>
          <w:u w:val="single"/>
        </w:rPr>
        <w:t>Remedies</w:t>
      </w:r>
      <w:r w:rsidRPr="006E0C2F">
        <w:t>. The Parties acknowledge and agree that a breach of the provisions of this</w:t>
      </w:r>
      <w:r>
        <w:t xml:space="preserve"> Section </w:t>
      </w:r>
      <w:r>
        <w:fldChar w:fldCharType="begin"/>
      </w:r>
      <w:r>
        <w:instrText xml:space="preserve"> REF _Ref516215920 \r \h </w:instrText>
      </w:r>
      <w:r>
        <w:fldChar w:fldCharType="separate"/>
      </w:r>
      <w:r>
        <w:t>15</w:t>
      </w:r>
      <w:r>
        <w:fldChar w:fldCharType="end"/>
      </w:r>
      <w:r>
        <w:t xml:space="preserve"> </w:t>
      </w:r>
      <w:r w:rsidRPr="006E0C2F">
        <w:t xml:space="preserve">may cause the owner of Confidential Information to suffer irreparable Damages that could not be adequately remedied by an action at law. Accordingly, the </w:t>
      </w:r>
      <w:r>
        <w:t>Contractor</w:t>
      </w:r>
      <w:r w:rsidRPr="006E0C2F">
        <w:t xml:space="preserve"> agrees that the owner of Confidential Information that is disclosed in breach of Clauses </w:t>
      </w:r>
      <w:r w:rsidRPr="006E0C2F">
        <w:fldChar w:fldCharType="begin"/>
      </w:r>
      <w:r w:rsidRPr="006E0C2F">
        <w:instrText xml:space="preserve"> REF _Ref516217303 \r \h  \* MERGEFORMAT </w:instrText>
      </w:r>
      <w:r w:rsidRPr="006E0C2F">
        <w:fldChar w:fldCharType="separate"/>
      </w:r>
      <w:r>
        <w:t>15.2</w:t>
      </w:r>
      <w:r w:rsidRPr="006E0C2F">
        <w:fldChar w:fldCharType="end"/>
      </w:r>
      <w:r w:rsidRPr="006E0C2F">
        <w:t xml:space="preserve">, </w:t>
      </w:r>
      <w:r w:rsidRPr="006E0C2F">
        <w:fldChar w:fldCharType="begin"/>
      </w:r>
      <w:r w:rsidRPr="006E0C2F">
        <w:instrText xml:space="preserve"> REF _Ref516217459 \r \h  \* MERGEFORMAT </w:instrText>
      </w:r>
      <w:r w:rsidRPr="006E0C2F">
        <w:fldChar w:fldCharType="separate"/>
      </w:r>
      <w:r>
        <w:t>15.4</w:t>
      </w:r>
      <w:r w:rsidRPr="006E0C2F">
        <w:fldChar w:fldCharType="end"/>
      </w:r>
      <w:r w:rsidRPr="006E0C2F">
        <w:t xml:space="preserve"> or </w:t>
      </w:r>
      <w:r w:rsidRPr="006E0C2F">
        <w:fldChar w:fldCharType="begin"/>
      </w:r>
      <w:r w:rsidRPr="006E0C2F">
        <w:instrText xml:space="preserve"> REF _Ref516217465 \r \h  \* MERGEFORMAT </w:instrText>
      </w:r>
      <w:r w:rsidRPr="006E0C2F">
        <w:fldChar w:fldCharType="separate"/>
      </w:r>
      <w:r>
        <w:t>15.6</w:t>
      </w:r>
      <w:r w:rsidRPr="006E0C2F">
        <w:fldChar w:fldCharType="end"/>
      </w:r>
      <w:r w:rsidRPr="006E0C2F">
        <w:t xml:space="preserve"> may be entitled to specific performance of those provisions to enjoin a breach or attempted breach thereof and to any other remedy, including, inter alia, damages and injunctive relief, awarded by a court of competent jurisdiction.</w:t>
      </w:r>
    </w:p>
    <w:p w14:paraId="2CBC5009" w14:textId="77777777" w:rsidR="000538AE" w:rsidRPr="006C2067" w:rsidRDefault="000538AE" w:rsidP="000538AE">
      <w:pPr>
        <w:pStyle w:val="H1"/>
      </w:pPr>
      <w:bookmarkStart w:id="671" w:name="_Ref516215930"/>
      <w:bookmarkStart w:id="672" w:name="_Ref516217498"/>
      <w:bookmarkStart w:id="673" w:name="_Ref516217506"/>
      <w:bookmarkStart w:id="674" w:name="_Toc93842782"/>
      <w:bookmarkStart w:id="675" w:name="_Toc98339978"/>
      <w:r w:rsidRPr="006C2067">
        <w:t>Right to Audit</w:t>
      </w:r>
      <w:bookmarkEnd w:id="671"/>
      <w:bookmarkEnd w:id="672"/>
      <w:bookmarkEnd w:id="673"/>
      <w:bookmarkEnd w:id="674"/>
      <w:bookmarkEnd w:id="675"/>
    </w:p>
    <w:p w14:paraId="4F573F23"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611E01B2" w14:textId="77777777" w:rsidR="000538AE" w:rsidRPr="006E0C2F" w:rsidRDefault="000538AE" w:rsidP="000538AE">
      <w:pPr>
        <w:pStyle w:val="H2"/>
      </w:pPr>
      <w:r w:rsidRPr="00986832">
        <w:rPr>
          <w:iCs/>
          <w:u w:val="single"/>
        </w:rPr>
        <w:t xml:space="preserve">Right to </w:t>
      </w:r>
      <w:r>
        <w:rPr>
          <w:iCs/>
          <w:u w:val="single"/>
        </w:rPr>
        <w:t>a</w:t>
      </w:r>
      <w:r w:rsidRPr="00986832">
        <w:rPr>
          <w:iCs/>
          <w:u w:val="single"/>
        </w:rPr>
        <w:t>udit</w:t>
      </w:r>
      <w:r w:rsidRPr="006E0C2F">
        <w:t xml:space="preserve">. Notwithstanding anything to the contrary set forth in this Agreement, the </w:t>
      </w:r>
      <w:r>
        <w:t>Company</w:t>
      </w:r>
      <w:r w:rsidRPr="006E0C2F">
        <w:t xml:space="preserve"> itself, a reputable outside independent body or expert engaged and authorized by the </w:t>
      </w:r>
      <w:r>
        <w:t>Company</w:t>
      </w:r>
      <w:r w:rsidRPr="006E0C2F">
        <w:t xml:space="preserve"> shall be entitled to inspect and/or audit the </w:t>
      </w:r>
      <w:r>
        <w:t>Contractor</w:t>
      </w:r>
      <w:r w:rsidRPr="006E0C2F">
        <w:t xml:space="preserve"> to ensure compliance with the terms of this Agreement, including inspecting and/or auditing: </w:t>
      </w:r>
    </w:p>
    <w:p w14:paraId="5733FDA7" w14:textId="77777777" w:rsidR="000538AE" w:rsidRPr="006E0C2F" w:rsidRDefault="000538AE" w:rsidP="000538AE">
      <w:pPr>
        <w:pStyle w:val="H2a"/>
      </w:pPr>
      <w:r w:rsidRPr="006E0C2F">
        <w:t xml:space="preserve">the performance of any aspect of the Services; and/or </w:t>
      </w:r>
    </w:p>
    <w:p w14:paraId="0096D068" w14:textId="77777777" w:rsidR="000538AE" w:rsidRPr="006E0C2F" w:rsidRDefault="000538AE" w:rsidP="000538AE">
      <w:pPr>
        <w:pStyle w:val="H2a"/>
      </w:pPr>
      <w:r w:rsidRPr="006E0C2F">
        <w:t xml:space="preserve">any documentation, including all payrolls, accounts of the </w:t>
      </w:r>
      <w:r>
        <w:t>Contractor</w:t>
      </w:r>
      <w:r w:rsidRPr="006E0C2F">
        <w:t xml:space="preserve"> and/or other records used in or related to the performance of the Services.</w:t>
      </w:r>
    </w:p>
    <w:p w14:paraId="34C5C600" w14:textId="77777777" w:rsidR="000538AE" w:rsidRPr="006E0C2F" w:rsidRDefault="000538AE" w:rsidP="000538AE">
      <w:pPr>
        <w:pStyle w:val="H2"/>
      </w:pPr>
      <w:r w:rsidRPr="00986832">
        <w:rPr>
          <w:iCs/>
          <w:u w:val="single"/>
        </w:rPr>
        <w:t xml:space="preserve">Obligation to </w:t>
      </w:r>
      <w:r>
        <w:rPr>
          <w:iCs/>
          <w:u w:val="single"/>
        </w:rPr>
        <w:t>a</w:t>
      </w:r>
      <w:r w:rsidRPr="00986832">
        <w:rPr>
          <w:iCs/>
          <w:u w:val="single"/>
        </w:rPr>
        <w:t>ssist</w:t>
      </w:r>
      <w:r w:rsidRPr="006E0C2F">
        <w:t xml:space="preserve">. The </w:t>
      </w:r>
      <w:r>
        <w:t>Contractor</w:t>
      </w:r>
      <w:r w:rsidRPr="006E0C2F">
        <w:t xml:space="preserve"> shall provide all reasonable assistance to the </w:t>
      </w:r>
      <w:r>
        <w:t>Company</w:t>
      </w:r>
      <w:r w:rsidRPr="006E0C2F">
        <w:t xml:space="preserve"> or the independent body authorized by the </w:t>
      </w:r>
      <w:r>
        <w:t>Company</w:t>
      </w:r>
      <w:r w:rsidRPr="006E0C2F">
        <w:t xml:space="preserve"> in carrying out any inspection or audit pursuant to this</w:t>
      </w:r>
      <w:r>
        <w:t xml:space="preserve"> Section </w:t>
      </w:r>
      <w:r>
        <w:fldChar w:fldCharType="begin"/>
      </w:r>
      <w:r>
        <w:instrText xml:space="preserve"> REF _Ref516215930 \r \h </w:instrText>
      </w:r>
      <w:r>
        <w:fldChar w:fldCharType="separate"/>
      </w:r>
      <w:r>
        <w:t>16</w:t>
      </w:r>
      <w:r>
        <w:fldChar w:fldCharType="end"/>
      </w:r>
      <w:r>
        <w:t xml:space="preserve">. </w:t>
      </w:r>
      <w:r w:rsidRPr="006E0C2F">
        <w:t xml:space="preserve">The </w:t>
      </w:r>
      <w:r>
        <w:t>Company</w:t>
      </w:r>
      <w:r w:rsidRPr="006E0C2F">
        <w:t xml:space="preserve"> shall be responsible for its own costs, or the costs incurred by the outside independent body designated by the </w:t>
      </w:r>
      <w:r>
        <w:t>Company</w:t>
      </w:r>
      <w:r w:rsidRPr="006E0C2F">
        <w:t xml:space="preserve">, incurred toward carrying out such inspection or audit, unless, in the case of any such audit, that audit reveals that the </w:t>
      </w:r>
      <w:r>
        <w:t>Contractor</w:t>
      </w:r>
      <w:r w:rsidRPr="006E0C2F">
        <w:t xml:space="preserve"> is not compliant with the terms of this Agreement, in which case the </w:t>
      </w:r>
      <w:r>
        <w:t>Contractor</w:t>
      </w:r>
      <w:r w:rsidRPr="006E0C2F">
        <w:t xml:space="preserve"> shall reimburse the </w:t>
      </w:r>
      <w:r>
        <w:t>Company</w:t>
      </w:r>
      <w:r w:rsidRPr="006E0C2F">
        <w:t xml:space="preserve"> for all of its additional reasonable costs incurred, provided such non-compliance is material.</w:t>
      </w:r>
    </w:p>
    <w:p w14:paraId="2249CBE3" w14:textId="77777777" w:rsidR="000538AE" w:rsidRPr="006E0C2F" w:rsidRDefault="000538AE" w:rsidP="000538AE">
      <w:pPr>
        <w:pStyle w:val="H2"/>
      </w:pPr>
      <w:r w:rsidRPr="003828F0">
        <w:rPr>
          <w:iCs/>
          <w:u w:val="single"/>
        </w:rPr>
        <w:t xml:space="preserve">Survival of </w:t>
      </w:r>
      <w:r>
        <w:rPr>
          <w:iCs/>
          <w:u w:val="single"/>
        </w:rPr>
        <w:t>t</w:t>
      </w:r>
      <w:r w:rsidRPr="003828F0">
        <w:rPr>
          <w:iCs/>
          <w:u w:val="single"/>
        </w:rPr>
        <w:t>ermination</w:t>
      </w:r>
      <w:r w:rsidRPr="006E0C2F">
        <w:t xml:space="preserve">. The rights and obligations of the </w:t>
      </w:r>
      <w:r>
        <w:t>Company</w:t>
      </w:r>
      <w:r w:rsidRPr="006E0C2F">
        <w:t xml:space="preserve"> set forth in accordance with this </w:t>
      </w:r>
      <w:r>
        <w:t xml:space="preserve">Section </w:t>
      </w:r>
      <w:r>
        <w:fldChar w:fldCharType="begin"/>
      </w:r>
      <w:r>
        <w:instrText xml:space="preserve"> REF _Ref516215930 \r \h </w:instrText>
      </w:r>
      <w:r>
        <w:fldChar w:fldCharType="separate"/>
      </w:r>
      <w:r>
        <w:t>16</w:t>
      </w:r>
      <w:r>
        <w:fldChar w:fldCharType="end"/>
      </w:r>
      <w:r>
        <w:t xml:space="preserve"> s</w:t>
      </w:r>
      <w:r w:rsidRPr="006E0C2F">
        <w:t xml:space="preserve">hall survive expiration or termination of this Agreement for any reason and shall continue to apply during </w:t>
      </w:r>
      <w:r>
        <w:t>the period of 10</w:t>
      </w:r>
      <w:r w:rsidRPr="006E0C2F">
        <w:t xml:space="preserve"> (</w:t>
      </w:r>
      <w:r>
        <w:t>ten</w:t>
      </w:r>
      <w:r w:rsidRPr="006E0C2F">
        <w:t>) years following expiration or termination of this Agreement for any reason whatsoever.</w:t>
      </w:r>
    </w:p>
    <w:p w14:paraId="041F994D" w14:textId="77777777" w:rsidR="000538AE" w:rsidRPr="006C2067" w:rsidRDefault="000538AE" w:rsidP="000538AE">
      <w:pPr>
        <w:pStyle w:val="H1"/>
      </w:pPr>
      <w:bookmarkStart w:id="676" w:name="_Ref516215936"/>
      <w:bookmarkStart w:id="677" w:name="_Ref516217376"/>
      <w:bookmarkStart w:id="678" w:name="_Ref520886844"/>
      <w:bookmarkStart w:id="679" w:name="_Toc93842783"/>
      <w:bookmarkStart w:id="680" w:name="_Toc98339979"/>
      <w:r w:rsidRPr="006C2067">
        <w:t>On-the-spot</w:t>
      </w:r>
      <w:r>
        <w:t xml:space="preserve"> </w:t>
      </w:r>
      <w:r w:rsidRPr="006C2067">
        <w:t>visits</w:t>
      </w:r>
      <w:bookmarkEnd w:id="676"/>
      <w:bookmarkEnd w:id="677"/>
      <w:bookmarkEnd w:id="678"/>
      <w:bookmarkEnd w:id="679"/>
      <w:bookmarkEnd w:id="680"/>
    </w:p>
    <w:p w14:paraId="4B48C1ED"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iCs/>
          <w:vanish/>
          <w:sz w:val="20"/>
          <w:szCs w:val="20"/>
          <w:lang w:val="en-GB"/>
        </w:rPr>
      </w:pPr>
      <w:bookmarkStart w:id="681" w:name="_Ref524267528"/>
    </w:p>
    <w:p w14:paraId="414483F7" w14:textId="77777777" w:rsidR="000538AE" w:rsidRPr="006E0C2F" w:rsidRDefault="000538AE" w:rsidP="000538AE">
      <w:pPr>
        <w:pStyle w:val="H2"/>
      </w:pPr>
      <w:r w:rsidRPr="009240A4">
        <w:rPr>
          <w:u w:val="single"/>
        </w:rPr>
        <w:t xml:space="preserve">Right to perform </w:t>
      </w:r>
      <w:r>
        <w:rPr>
          <w:u w:val="single"/>
        </w:rPr>
        <w:t>o</w:t>
      </w:r>
      <w:r w:rsidRPr="009240A4">
        <w:rPr>
          <w:u w:val="single"/>
        </w:rPr>
        <w:t>n-the-spot visits</w:t>
      </w:r>
      <w:r w:rsidRPr="006E0C2F">
        <w:rPr>
          <w:i/>
        </w:rPr>
        <w:t xml:space="preserve">. </w:t>
      </w:r>
      <w:r w:rsidRPr="006E0C2F">
        <w:t xml:space="preserve">By submitting a written notice </w:t>
      </w:r>
      <w:r>
        <w:t>5</w:t>
      </w:r>
      <w:r w:rsidRPr="006E0C2F">
        <w:t xml:space="preserve"> (</w:t>
      </w:r>
      <w:r>
        <w:t>five</w:t>
      </w:r>
      <w:r w:rsidRPr="006E0C2F">
        <w:t xml:space="preserve">) </w:t>
      </w:r>
      <w:r>
        <w:t>b</w:t>
      </w:r>
      <w:r w:rsidRPr="006E0C2F">
        <w:t xml:space="preserve">usiness </w:t>
      </w:r>
      <w:r>
        <w:t>d</w:t>
      </w:r>
      <w:r w:rsidRPr="006E0C2F">
        <w:t>ays in advance, but at the same time reserving the right of an unannounced on-the-spot visit</w:t>
      </w:r>
      <w:r>
        <w:t>s</w:t>
      </w:r>
      <w:r w:rsidRPr="006E0C2F">
        <w:t xml:space="preserve"> without an</w:t>
      </w:r>
      <w:r>
        <w:t>y</w:t>
      </w:r>
      <w:r w:rsidRPr="006E0C2F">
        <w:t xml:space="preserve"> advance notice, the </w:t>
      </w:r>
      <w:r>
        <w:t>Company</w:t>
      </w:r>
      <w:r w:rsidRPr="006E0C2F">
        <w:t xml:space="preserve"> may carry out on-the-spot visits to the sites and premises where the activities implemented within the Agreement are or were carried out. </w:t>
      </w:r>
      <w:bookmarkEnd w:id="681"/>
    </w:p>
    <w:p w14:paraId="7C877B3C" w14:textId="77777777" w:rsidR="000538AE" w:rsidRPr="006E0C2F" w:rsidRDefault="000538AE" w:rsidP="000538AE">
      <w:pPr>
        <w:pStyle w:val="H2"/>
      </w:pPr>
      <w:r w:rsidRPr="009240A4">
        <w:rPr>
          <w:iCs/>
          <w:u w:val="single"/>
        </w:rPr>
        <w:t>Personnel involved</w:t>
      </w:r>
      <w:r w:rsidRPr="006E0C2F">
        <w:rPr>
          <w:i/>
        </w:rPr>
        <w:t xml:space="preserve">. </w:t>
      </w:r>
      <w:r w:rsidRPr="006E0C2F">
        <w:t xml:space="preserve">On-the-spot visits may be carried out either directly by authorised staff or representatives of the </w:t>
      </w:r>
      <w:r>
        <w:t>Company</w:t>
      </w:r>
      <w:r w:rsidRPr="006E0C2F">
        <w:t xml:space="preserve"> or by any other outside body or third party authorised to do so on behalf of the </w:t>
      </w:r>
      <w:r>
        <w:t>Company</w:t>
      </w:r>
      <w:r w:rsidRPr="006E0C2F">
        <w:t xml:space="preserve">. Information provided and collected in the framework of on-the-spot visits shall be treated on confidential basis. The </w:t>
      </w:r>
      <w:r>
        <w:t>Company</w:t>
      </w:r>
      <w:r w:rsidRPr="006E0C2F">
        <w:t xml:space="preserve"> shall ensure that any authorised outside body or third party shall be bound by the same confidentiality obligations. </w:t>
      </w:r>
      <w:bookmarkStart w:id="682" w:name="_Ref472340659"/>
    </w:p>
    <w:bookmarkEnd w:id="682"/>
    <w:p w14:paraId="748FAB33" w14:textId="77777777" w:rsidR="000538AE" w:rsidRPr="006E0C2F" w:rsidRDefault="000538AE" w:rsidP="000538AE">
      <w:pPr>
        <w:pStyle w:val="H2"/>
      </w:pPr>
      <w:r w:rsidRPr="00513AA7">
        <w:rPr>
          <w:iCs/>
          <w:u w:val="single"/>
        </w:rPr>
        <w:t>Access to the information</w:t>
      </w:r>
      <w:r w:rsidRPr="006E0C2F">
        <w:rPr>
          <w:i/>
        </w:rPr>
        <w:t xml:space="preserve">. </w:t>
      </w:r>
      <w:r>
        <w:t>The Contractor</w:t>
      </w:r>
      <w:r w:rsidRPr="006E0C2F">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46A7ADDA" w14:textId="77777777" w:rsidR="000538AE" w:rsidRPr="006E0C2F" w:rsidRDefault="000538AE" w:rsidP="000538AE">
      <w:pPr>
        <w:pStyle w:val="H2"/>
      </w:pPr>
      <w:r w:rsidRPr="00513AA7">
        <w:rPr>
          <w:iCs/>
          <w:u w:val="single"/>
        </w:rPr>
        <w:t>OLAF checks and inspections</w:t>
      </w:r>
      <w:r w:rsidRPr="006E0C2F">
        <w:rPr>
          <w:i/>
        </w:rPr>
        <w:t>.</w:t>
      </w:r>
      <w:r w:rsidRPr="006E0C2F">
        <w:t xml:space="preserve"> 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w:t>
      </w:r>
      <w:r w:rsidRPr="006E0C2F">
        <w:lastRenderedPageBreak/>
        <w:t>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p>
    <w:p w14:paraId="29C55472" w14:textId="77777777" w:rsidR="000538AE" w:rsidRPr="006C2067" w:rsidRDefault="000538AE" w:rsidP="000538AE">
      <w:pPr>
        <w:pStyle w:val="H1"/>
      </w:pPr>
      <w:bookmarkStart w:id="683" w:name="_Ref520886854"/>
      <w:bookmarkStart w:id="684" w:name="_Ref523214909"/>
      <w:bookmarkStart w:id="685" w:name="_Toc93842784"/>
      <w:bookmarkStart w:id="686" w:name="_Toc98339980"/>
      <w:r w:rsidRPr="006C2067">
        <w:t xml:space="preserve">Governing Law and Resolution of </w:t>
      </w:r>
      <w:bookmarkEnd w:id="683"/>
      <w:r w:rsidRPr="006C2067">
        <w:t>Disputes</w:t>
      </w:r>
      <w:bookmarkEnd w:id="684"/>
      <w:bookmarkEnd w:id="685"/>
      <w:bookmarkEnd w:id="686"/>
    </w:p>
    <w:p w14:paraId="12456180"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0ABA14F0" w14:textId="77777777" w:rsidR="000538AE" w:rsidRPr="006E0C2F" w:rsidRDefault="000538AE" w:rsidP="000538AE">
      <w:pPr>
        <w:pStyle w:val="H2"/>
      </w:pPr>
      <w:r w:rsidRPr="004E6678">
        <w:rPr>
          <w:iCs/>
          <w:u w:val="single"/>
        </w:rPr>
        <w:t xml:space="preserve">Governing </w:t>
      </w:r>
      <w:r>
        <w:rPr>
          <w:iCs/>
          <w:u w:val="single"/>
        </w:rPr>
        <w:t>l</w:t>
      </w:r>
      <w:r w:rsidRPr="004E6678">
        <w:rPr>
          <w:iCs/>
          <w:u w:val="single"/>
        </w:rPr>
        <w:t>aw</w:t>
      </w:r>
      <w:r w:rsidRPr="006E0C2F">
        <w:t>. This Agreement shall be governed by and construed in accordance with law of the Republic of Latvia.</w:t>
      </w:r>
    </w:p>
    <w:p w14:paraId="1FC1FFD3" w14:textId="77777777" w:rsidR="000538AE" w:rsidRPr="006E0C2F" w:rsidRDefault="000538AE" w:rsidP="000538AE">
      <w:pPr>
        <w:pStyle w:val="H2"/>
      </w:pPr>
      <w:r w:rsidRPr="004E6678">
        <w:rPr>
          <w:iCs/>
          <w:u w:val="single"/>
        </w:rPr>
        <w:t xml:space="preserve">Resolution by </w:t>
      </w:r>
      <w:r>
        <w:rPr>
          <w:iCs/>
          <w:u w:val="single"/>
        </w:rPr>
        <w:t>a</w:t>
      </w:r>
      <w:r w:rsidRPr="004E6678">
        <w:rPr>
          <w:iCs/>
          <w:u w:val="single"/>
        </w:rPr>
        <w:t xml:space="preserve">micable </w:t>
      </w:r>
      <w:r>
        <w:rPr>
          <w:iCs/>
          <w:u w:val="single"/>
        </w:rPr>
        <w:t>m</w:t>
      </w:r>
      <w:r w:rsidRPr="004E6678">
        <w:rPr>
          <w:iCs/>
          <w:u w:val="single"/>
        </w:rPr>
        <w:t>eans</w:t>
      </w:r>
      <w:r w:rsidRPr="006E0C2F">
        <w:t xml:space="preserve">. </w:t>
      </w:r>
      <w:r w:rsidRPr="00660134">
        <w:t>The Parties shall first attempt to settle any dispute, controversy or claim arising out of or relating to this Agreement through good faith debate, discussion, and negotiating prior to submitting them to mediation, arbitration, or other legal proceeding</w:t>
      </w:r>
      <w:r w:rsidRPr="006E0C2F">
        <w:t xml:space="preserve">. </w:t>
      </w:r>
    </w:p>
    <w:p w14:paraId="708003D0" w14:textId="77777777" w:rsidR="000538AE" w:rsidRPr="006E0C2F" w:rsidRDefault="000538AE" w:rsidP="000538AE">
      <w:pPr>
        <w:pStyle w:val="H2"/>
      </w:pPr>
      <w:r w:rsidRPr="00742CBF">
        <w:rPr>
          <w:iCs/>
          <w:u w:val="single"/>
        </w:rPr>
        <w:t xml:space="preserve">Venue for </w:t>
      </w:r>
      <w:r>
        <w:rPr>
          <w:iCs/>
          <w:u w:val="single"/>
        </w:rPr>
        <w:t>r</w:t>
      </w:r>
      <w:r w:rsidRPr="00742CBF">
        <w:rPr>
          <w:iCs/>
          <w:u w:val="single"/>
        </w:rPr>
        <w:t xml:space="preserve">esolution of </w:t>
      </w:r>
      <w:r>
        <w:rPr>
          <w:iCs/>
          <w:u w:val="single"/>
        </w:rPr>
        <w:t>d</w:t>
      </w:r>
      <w:r w:rsidRPr="00742CBF">
        <w:rPr>
          <w:iCs/>
          <w:u w:val="single"/>
        </w:rPr>
        <w:t>isputes</w:t>
      </w:r>
      <w:r w:rsidRPr="006E0C2F">
        <w:t xml:space="preserve">. Should the Parties fail to settle such disputes, controversies or claims within </w:t>
      </w:r>
      <w:r>
        <w:t>2 (two)</w:t>
      </w:r>
      <w:r w:rsidRPr="006E0C2F">
        <w:t xml:space="preserve"> months by amicable negotiations, the Parties shall submit all their disputes arising out of or in connection with this Agreement to the exclusive jurisdiction of </w:t>
      </w:r>
      <w:r w:rsidRPr="00660134">
        <w:t>the courts of the Republic of Latvia</w:t>
      </w:r>
      <w:r w:rsidRPr="006E0C2F">
        <w:t xml:space="preserve">.  </w:t>
      </w:r>
    </w:p>
    <w:p w14:paraId="7A1F2B4F" w14:textId="77777777" w:rsidR="000538AE" w:rsidRPr="006E0C2F" w:rsidRDefault="000538AE" w:rsidP="000538AE">
      <w:pPr>
        <w:pStyle w:val="H2"/>
      </w:pPr>
      <w:r w:rsidRPr="00D42221">
        <w:rPr>
          <w:iCs/>
          <w:u w:val="single"/>
        </w:rPr>
        <w:t>Language</w:t>
      </w:r>
      <w:r w:rsidRPr="006E0C2F">
        <w:t>. 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8CD7382" w14:textId="77777777" w:rsidR="000538AE" w:rsidRDefault="000538AE" w:rsidP="000538AE">
      <w:pPr>
        <w:pStyle w:val="H1"/>
      </w:pPr>
      <w:bookmarkStart w:id="687" w:name="_Toc98339981"/>
      <w:r>
        <w:t>DATA PRIVACY</w:t>
      </w:r>
      <w:bookmarkEnd w:id="687"/>
    </w:p>
    <w:p w14:paraId="1CD4F4CE" w14:textId="77777777" w:rsidR="000538AE" w:rsidRPr="009A73CC" w:rsidRDefault="000538AE" w:rsidP="000538AE">
      <w:pPr>
        <w:pStyle w:val="H2"/>
      </w:pPr>
      <w:r w:rsidRPr="009A73CC">
        <w:t>For the purpose of implementation of the Agreement, the Parties will transfer to each other certain personal data, such as data on employees</w:t>
      </w:r>
      <w:r>
        <w:t xml:space="preserve"> </w:t>
      </w:r>
      <w:r w:rsidRPr="009A73CC">
        <w:t xml:space="preserve">and other data subjects (names, surnames, e-mail addresses, business addresses, phone numbers, </w:t>
      </w:r>
      <w:r>
        <w:t>personal codes</w:t>
      </w:r>
      <w:r w:rsidRPr="009A73CC">
        <w:t xml:space="preserve"> and other data relating to the implementation of the Agreement).</w:t>
      </w:r>
    </w:p>
    <w:p w14:paraId="30C04D9E" w14:textId="77777777" w:rsidR="000538AE" w:rsidRPr="009A73CC" w:rsidRDefault="000538AE" w:rsidP="000538AE">
      <w:pPr>
        <w:pStyle w:val="H2"/>
      </w:pPr>
      <w:r w:rsidRPr="009A73CC">
        <w:t>The Parties agree and acknowledge that for the purpose of the Agreement each of the Parties shall be viewed as controllers of personal data.</w:t>
      </w:r>
    </w:p>
    <w:p w14:paraId="5C6E6483" w14:textId="77777777" w:rsidR="000538AE" w:rsidRPr="009A73CC" w:rsidRDefault="000538AE" w:rsidP="000538AE">
      <w:pPr>
        <w:pStyle w:val="H2"/>
      </w:pPr>
      <w:r w:rsidRPr="009A73CC">
        <w:t>The personal data transferred by each Party to the other Party will be processed in accordance with the procedure, terms and conditions established in the Agreement</w:t>
      </w:r>
      <w:r>
        <w:t xml:space="preserve"> and Applicable law</w:t>
      </w:r>
      <w:r w:rsidRPr="009A73CC">
        <w:t>.</w:t>
      </w:r>
    </w:p>
    <w:p w14:paraId="1212E5B0" w14:textId="77777777" w:rsidR="000538AE" w:rsidRPr="009A73CC" w:rsidRDefault="000538AE" w:rsidP="000538AE">
      <w:pPr>
        <w:pStyle w:val="H2"/>
      </w:pPr>
      <w:r w:rsidRPr="009A73CC">
        <w:t xml:space="preserve">The Party shall transfer the personal data to the other Party and such other Party shall process the personal data only for the purposes of implementation of the Agreement and other such purposes as required by </w:t>
      </w:r>
      <w:r>
        <w:t xml:space="preserve">Applicable </w:t>
      </w:r>
      <w:r w:rsidRPr="009A73CC">
        <w:t>laws. The Parties agree that except where the Party has a separate legal basis for processing the personal data referred to in the laws governing the protection of personal data arising outside the Agreement, they shall not process the personal data for any other purpose except as referred to in the present Clause of the Agreement.</w:t>
      </w:r>
    </w:p>
    <w:p w14:paraId="7A023A38" w14:textId="77777777" w:rsidR="000538AE" w:rsidRPr="009A73CC" w:rsidRDefault="000538AE" w:rsidP="000538AE">
      <w:pPr>
        <w:pStyle w:val="H2"/>
      </w:pPr>
      <w:r w:rsidRPr="009A73CC">
        <w:t>Besides other obligations provided for in the Agreement and the</w:t>
      </w:r>
      <w:r>
        <w:t xml:space="preserve"> Applicable</w:t>
      </w:r>
      <w:r w:rsidRPr="009A73CC">
        <w:t xml:space="preserve"> laws, each of the Parties undertake:</w:t>
      </w:r>
    </w:p>
    <w:p w14:paraId="428079C5" w14:textId="77777777" w:rsidR="000538AE" w:rsidRPr="009A73CC" w:rsidRDefault="000538AE" w:rsidP="000538AE">
      <w:pPr>
        <w:pStyle w:val="H3"/>
      </w:pPr>
      <w:r w:rsidRPr="009A73CC">
        <w:t>To process the personal data to the minimum extent necessary;</w:t>
      </w:r>
    </w:p>
    <w:p w14:paraId="55CC451E" w14:textId="77777777" w:rsidR="000538AE" w:rsidRPr="009A73CC" w:rsidRDefault="000538AE" w:rsidP="000538AE">
      <w:pPr>
        <w:pStyle w:val="H3"/>
      </w:pPr>
      <w:r>
        <w:t xml:space="preserve"> </w:t>
      </w:r>
      <w:r w:rsidRPr="009A73CC">
        <w:t>Not to infringe any rights of the data subjects;</w:t>
      </w:r>
    </w:p>
    <w:p w14:paraId="188485D7" w14:textId="77777777" w:rsidR="000538AE" w:rsidRPr="009A73CC" w:rsidRDefault="000538AE" w:rsidP="000538AE">
      <w:pPr>
        <w:pStyle w:val="H3"/>
      </w:pPr>
      <w:r>
        <w:t xml:space="preserve"> </w:t>
      </w:r>
      <w:r w:rsidRPr="009A73CC">
        <w:t>To implement and apply proper and necessary organizational and technical measures ensuring the compliance with the requirements of the</w:t>
      </w:r>
      <w:r>
        <w:t xml:space="preserve"> Applicable</w:t>
      </w:r>
      <w:r w:rsidRPr="009A73CC">
        <w:t xml:space="preserve"> laws;</w:t>
      </w:r>
    </w:p>
    <w:p w14:paraId="2F0F38D6" w14:textId="77777777" w:rsidR="000538AE" w:rsidRPr="009A73CC" w:rsidRDefault="000538AE" w:rsidP="000538AE">
      <w:pPr>
        <w:pStyle w:val="H3"/>
      </w:pPr>
      <w:r>
        <w:t xml:space="preserve"> </w:t>
      </w:r>
      <w:r w:rsidRPr="009A73CC">
        <w:t>To duly keep records of the personal data processing activities if such an obligation arises from the requirements of the</w:t>
      </w:r>
      <w:r>
        <w:t xml:space="preserve"> Applicable</w:t>
      </w:r>
      <w:r w:rsidRPr="009A73CC">
        <w:t xml:space="preserve"> laws;</w:t>
      </w:r>
    </w:p>
    <w:p w14:paraId="76043844" w14:textId="77777777" w:rsidR="000538AE" w:rsidRPr="009A73CC" w:rsidRDefault="000538AE" w:rsidP="000538AE">
      <w:pPr>
        <w:pStyle w:val="H3"/>
      </w:pPr>
      <w:r>
        <w:t xml:space="preserve"> </w:t>
      </w:r>
      <w:r w:rsidRPr="009A73CC">
        <w:t>To immediately notify the other Party if, in the opinion of the notifying Party, the actions of the other Party are likely to violate the requirements of the laws governing the protection of personal data;</w:t>
      </w:r>
    </w:p>
    <w:p w14:paraId="1AEF7055" w14:textId="77777777" w:rsidR="000538AE" w:rsidRPr="009A73CC" w:rsidRDefault="000538AE" w:rsidP="000538AE">
      <w:pPr>
        <w:pStyle w:val="H3"/>
      </w:pPr>
      <w:r>
        <w:t xml:space="preserve"> </w:t>
      </w:r>
      <w:r w:rsidRPr="009A73CC">
        <w:t>To ensure the compliance with other requirements of the laws governing the protection of personal data.</w:t>
      </w:r>
    </w:p>
    <w:p w14:paraId="6EB52872" w14:textId="77777777" w:rsidR="000538AE" w:rsidRPr="009A73CC" w:rsidRDefault="000538AE" w:rsidP="000538AE">
      <w:pPr>
        <w:pStyle w:val="H2"/>
      </w:pPr>
      <w:r w:rsidRPr="009A73CC">
        <w:t xml:space="preserve">Taking into account the level of development of technical capacities and the nature, scope, context and objectives of the processing of personal data, as well as the probability and seriousness of risks arising from data processing to rights and freedoms of data subjects concerned, each Party, prior to commencing the processing of personal data, will implement and maintain throughout the processing of personal data the appropriate technical and organizational measures necessary to ensure the </w:t>
      </w:r>
      <w:r w:rsidRPr="009A73CC">
        <w:lastRenderedPageBreak/>
        <w:t>protection of personal data and the protection and implementation of rights of the data subjects established in the</w:t>
      </w:r>
      <w:r>
        <w:t xml:space="preserve"> Applicable</w:t>
      </w:r>
      <w:r w:rsidRPr="009A73CC">
        <w:t xml:space="preserve"> laws.</w:t>
      </w:r>
    </w:p>
    <w:p w14:paraId="36DD86C4" w14:textId="77777777" w:rsidR="000538AE" w:rsidRPr="009A73CC" w:rsidRDefault="000538AE" w:rsidP="000538AE">
      <w:pPr>
        <w:pStyle w:val="H2"/>
      </w:pPr>
      <w:r w:rsidRPr="009A73CC">
        <w:t>In the event of personal data security violation, or if a Party reasonably suspects such a violation, such a Party shall immediately, however, in any case not later than within twenty-four (24) hours after having become aware of this, inform the other Party in writing and provide all information and data relating to such a violation. In this relevant case, the notifying Party shall provide at least the following information:</w:t>
      </w:r>
    </w:p>
    <w:p w14:paraId="6B87CFAA" w14:textId="77777777" w:rsidR="000538AE" w:rsidRPr="009A73CC" w:rsidRDefault="000538AE" w:rsidP="000538AE">
      <w:pPr>
        <w:pStyle w:val="H3"/>
      </w:pPr>
      <w:r>
        <w:t xml:space="preserve"> </w:t>
      </w:r>
      <w:r w:rsidRPr="009A73CC">
        <w:t>The nature of the personal data security violation, including, if possible, categories and an approximate number of data subjects involved as well as categories and an approximate number of relevant records of personal data;</w:t>
      </w:r>
    </w:p>
    <w:p w14:paraId="54368B04" w14:textId="77777777" w:rsidR="000538AE" w:rsidRPr="009A73CC" w:rsidRDefault="000538AE" w:rsidP="000538AE">
      <w:pPr>
        <w:pStyle w:val="H3"/>
      </w:pPr>
      <w:r>
        <w:t xml:space="preserve"> </w:t>
      </w:r>
      <w:r w:rsidRPr="009A73CC">
        <w:t>The name and contact details of the data protection officer and the name and contact details of another person who can provide more information;</w:t>
      </w:r>
    </w:p>
    <w:p w14:paraId="4B8005C6" w14:textId="77777777" w:rsidR="000538AE" w:rsidRPr="009A73CC" w:rsidRDefault="000538AE" w:rsidP="000538AE">
      <w:pPr>
        <w:pStyle w:val="H3"/>
      </w:pPr>
      <w:r>
        <w:t xml:space="preserve"> </w:t>
      </w:r>
      <w:r w:rsidRPr="009A73CC">
        <w:t>The expected consequences of the personal data security violation;</w:t>
      </w:r>
    </w:p>
    <w:p w14:paraId="096A574C" w14:textId="77777777" w:rsidR="000538AE" w:rsidRPr="009A73CC" w:rsidRDefault="000538AE" w:rsidP="000538AE">
      <w:pPr>
        <w:pStyle w:val="H3"/>
      </w:pPr>
      <w:r>
        <w:t xml:space="preserve"> </w:t>
      </w:r>
      <w:r w:rsidRPr="009A73CC">
        <w:t>The measures taken or proposed to be taken in order to eliminate the personal data security violation, including,</w:t>
      </w:r>
      <w:r w:rsidRPr="009A73CC">
        <w:rPr>
          <w:i/>
          <w:iCs/>
        </w:rPr>
        <w:t xml:space="preserve"> </w:t>
      </w:r>
      <w:r w:rsidRPr="009A73CC">
        <w:t>where appropriate, measures to reduce the potential negative consequences thereof.</w:t>
      </w:r>
    </w:p>
    <w:p w14:paraId="4FA3B455" w14:textId="77777777" w:rsidR="000538AE" w:rsidRPr="009A73CC" w:rsidRDefault="000538AE" w:rsidP="000538AE">
      <w:pPr>
        <w:pStyle w:val="H2"/>
      </w:pPr>
      <w:r w:rsidRPr="009A73CC">
        <w:t>The Parties shall cooperate in every possible way and assist each other in:</w:t>
      </w:r>
    </w:p>
    <w:p w14:paraId="564A03C9" w14:textId="77777777" w:rsidR="000538AE" w:rsidRPr="009A73CC" w:rsidRDefault="000538AE" w:rsidP="000538AE">
      <w:pPr>
        <w:pStyle w:val="H3"/>
      </w:pPr>
      <w:r w:rsidRPr="009A73CC">
        <w:t>eliminating the violation of the personal data security as well as its negative consequences, and/or:</w:t>
      </w:r>
    </w:p>
    <w:p w14:paraId="708006DD" w14:textId="77777777" w:rsidR="000538AE" w:rsidRPr="009A73CC" w:rsidRDefault="000538AE" w:rsidP="000538AE">
      <w:pPr>
        <w:pStyle w:val="H3"/>
      </w:pPr>
      <w:r w:rsidRPr="009A73CC">
        <w:t>proving that all necessary measures have been taken to prevent and correct the violation.</w:t>
      </w:r>
    </w:p>
    <w:p w14:paraId="7A944C1C" w14:textId="77777777" w:rsidR="000538AE" w:rsidRPr="009A73CC" w:rsidRDefault="000538AE" w:rsidP="000538AE">
      <w:pPr>
        <w:pStyle w:val="H2"/>
      </w:pPr>
      <w:r w:rsidRPr="009A73CC">
        <w:t>Each Party shall properly document the fact of the personal data security violation and any actions of elimination of its consequences in order at the request of the other Party it would be possible to effectively prove that the Parties have taken all measures provided for in the laws. At the request of the other Party, the Party shall provide it with such documentation.</w:t>
      </w:r>
    </w:p>
    <w:p w14:paraId="2638C9E1" w14:textId="77777777" w:rsidR="000538AE" w:rsidRPr="009A73CC" w:rsidRDefault="000538AE" w:rsidP="000538AE">
      <w:pPr>
        <w:pStyle w:val="H2"/>
      </w:pPr>
      <w:r w:rsidRPr="009A73CC">
        <w:t>Each of the Parties shall be entitled to transfer personal data to third parties and/or to a third state or to international organization, including the transfer of personal data for the purpose of their processing, only in accordance with the procedure and conditions defined in the</w:t>
      </w:r>
      <w:r>
        <w:t xml:space="preserve"> Applicable</w:t>
      </w:r>
      <w:r w:rsidRPr="009A73CC">
        <w:t xml:space="preserve"> laws. At the request of a Party, the other Party shall provide detailed information about what personal data has been transferred to what third state or international organization.</w:t>
      </w:r>
    </w:p>
    <w:p w14:paraId="6BA59261" w14:textId="77777777" w:rsidR="000538AE" w:rsidRPr="009A73CC" w:rsidRDefault="000538AE" w:rsidP="000538AE">
      <w:pPr>
        <w:pStyle w:val="H2"/>
      </w:pPr>
      <w:r w:rsidRPr="009A73CC">
        <w:t>In the event of a reasonable suspicion that the other Party inadequately implements the data processing requirements, the Party shall be entitled to suspend the provision of all or some personal data to the other Party until the latter eliminates the violation and presents evidence thereof and confirms its obligation to comply with this Agreement and the requirements of the laws in the future.</w:t>
      </w:r>
    </w:p>
    <w:p w14:paraId="49ED84AE" w14:textId="77777777" w:rsidR="000538AE" w:rsidRDefault="000538AE" w:rsidP="000538AE">
      <w:pPr>
        <w:pStyle w:val="H2"/>
      </w:pPr>
      <w:r w:rsidRPr="009A73CC">
        <w:t>Upon the disappearance of legal grounds to process personal data established in this Agreement, each of the Parties shall undertake to terminate the processing of personal data, unless it has a separate and independent right (arising outside the Agreement) to process the personal data</w:t>
      </w:r>
      <w:r>
        <w:t>.</w:t>
      </w:r>
    </w:p>
    <w:p w14:paraId="3807E15A" w14:textId="77777777" w:rsidR="000538AE" w:rsidRPr="006C2067" w:rsidRDefault="000538AE" w:rsidP="000538AE">
      <w:pPr>
        <w:pStyle w:val="H1"/>
      </w:pPr>
      <w:bookmarkStart w:id="688" w:name="_Toc98339982"/>
      <w:r w:rsidRPr="006C2067">
        <w:t>Miscellaneous provisions</w:t>
      </w:r>
      <w:bookmarkEnd w:id="688"/>
    </w:p>
    <w:p w14:paraId="215D00E1"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07F780A6" w14:textId="77777777" w:rsidR="000538AE" w:rsidRPr="006E0C2F" w:rsidRDefault="000538AE" w:rsidP="000538AE">
      <w:pPr>
        <w:pStyle w:val="H2"/>
      </w:pPr>
      <w:bookmarkStart w:id="689" w:name="_Ref516215650"/>
      <w:r w:rsidRPr="00DE5B90">
        <w:rPr>
          <w:iCs/>
          <w:u w:val="single"/>
        </w:rPr>
        <w:t xml:space="preserve">Conflict of </w:t>
      </w:r>
      <w:r>
        <w:rPr>
          <w:iCs/>
          <w:u w:val="single"/>
        </w:rPr>
        <w:t>i</w:t>
      </w:r>
      <w:r w:rsidRPr="00DE5B90">
        <w:rPr>
          <w:iCs/>
          <w:u w:val="single"/>
        </w:rPr>
        <w:t xml:space="preserve">nterest, </w:t>
      </w:r>
      <w:r>
        <w:rPr>
          <w:iCs/>
          <w:u w:val="single"/>
        </w:rPr>
        <w:t>c</w:t>
      </w:r>
      <w:r w:rsidRPr="00DE5B90">
        <w:rPr>
          <w:iCs/>
          <w:u w:val="single"/>
        </w:rPr>
        <w:t xml:space="preserve">orruption and </w:t>
      </w:r>
      <w:r>
        <w:rPr>
          <w:iCs/>
          <w:u w:val="single"/>
        </w:rPr>
        <w:t>f</w:t>
      </w:r>
      <w:r w:rsidRPr="00DE5B90">
        <w:rPr>
          <w:iCs/>
          <w:u w:val="single"/>
        </w:rPr>
        <w:t>raud</w:t>
      </w:r>
      <w:r w:rsidRPr="006E0C2F">
        <w:t xml:space="preserve">. Notwithstanding any penalties that may be enforced against the </w:t>
      </w:r>
      <w:r>
        <w:t>Contractor</w:t>
      </w:r>
      <w:r w:rsidRPr="006E0C2F">
        <w:t xml:space="preserve"> under </w:t>
      </w:r>
      <w:r>
        <w:t xml:space="preserve">the </w:t>
      </w:r>
      <w:r w:rsidRPr="006E0C2F">
        <w:t>Applicable Law</w:t>
      </w:r>
      <w:r>
        <w:t>s</w:t>
      </w:r>
      <w:r w:rsidRPr="006E0C2F">
        <w:t xml:space="preserve">, or the laws of other jurisdiction(s), the </w:t>
      </w:r>
      <w:r>
        <w:t>Contractor</w:t>
      </w:r>
      <w:r w:rsidRPr="006E0C2F">
        <w:t xml:space="preserve"> shall be deemed to have committed a breach under this Agreement and the </w:t>
      </w:r>
      <w:r>
        <w:t>Company</w:t>
      </w:r>
      <w:r w:rsidRPr="006E0C2F">
        <w:t xml:space="preserve"> shall be entitled to terminate this Agreement immediately and without any regard to the provisions of Clause </w:t>
      </w:r>
      <w:r w:rsidRPr="006E0C2F">
        <w:fldChar w:fldCharType="begin"/>
      </w:r>
      <w:r w:rsidRPr="006E0C2F">
        <w:instrText xml:space="preserve"> REF _Ref65248702 \r \h </w:instrText>
      </w:r>
      <w:r w:rsidRPr="006E0C2F">
        <w:fldChar w:fldCharType="separate"/>
      </w:r>
      <w:r>
        <w:rPr>
          <w:b/>
          <w:bCs/>
          <w:lang w:val="en-US"/>
        </w:rPr>
        <w:t>Error! Reference source not found.</w:t>
      </w:r>
      <w:r w:rsidRPr="006E0C2F">
        <w:fldChar w:fldCharType="end"/>
      </w:r>
      <w:r w:rsidRPr="006E0C2F">
        <w:t xml:space="preserve">, if it is shown that the </w:t>
      </w:r>
      <w:r>
        <w:t>Contractor</w:t>
      </w:r>
      <w:r w:rsidRPr="006E0C2F">
        <w:t xml:space="preserve"> is guilty of:</w:t>
      </w:r>
      <w:bookmarkEnd w:id="689"/>
    </w:p>
    <w:p w14:paraId="3D0F09AA" w14:textId="77777777" w:rsidR="000538AE" w:rsidRPr="006E0C2F" w:rsidRDefault="000538AE" w:rsidP="000538AE">
      <w:pPr>
        <w:pStyle w:val="H2a"/>
      </w:pPr>
      <w:r w:rsidRPr="006E0C2F">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04F2A2CA" w14:textId="77777777" w:rsidR="000538AE" w:rsidRPr="006E0C2F" w:rsidRDefault="000538AE" w:rsidP="000538AE">
      <w:pPr>
        <w:pStyle w:val="H2a"/>
      </w:pPr>
      <w:r w:rsidRPr="006E0C2F">
        <w:t xml:space="preserve">misrepresentation of facts in order to influence a selection process or the execution of a contract to the detriment of the </w:t>
      </w:r>
      <w:r>
        <w:t>Company</w:t>
      </w:r>
      <w:r w:rsidRPr="006E0C2F">
        <w:t>, including the use of collusive practices intended to stifle or reduce the benefits of free and open competition.</w:t>
      </w:r>
    </w:p>
    <w:p w14:paraId="6B5BE5AA" w14:textId="77777777" w:rsidR="000538AE" w:rsidRPr="006E0C2F" w:rsidRDefault="000538AE" w:rsidP="000538AE">
      <w:pPr>
        <w:pStyle w:val="H2"/>
      </w:pPr>
      <w:bookmarkStart w:id="690" w:name="_Ref472340844"/>
      <w:r w:rsidRPr="00001796">
        <w:rPr>
          <w:iCs/>
          <w:u w:val="single"/>
        </w:rPr>
        <w:t xml:space="preserve">Damages </w:t>
      </w:r>
      <w:r>
        <w:rPr>
          <w:iCs/>
          <w:u w:val="single"/>
        </w:rPr>
        <w:t>c</w:t>
      </w:r>
      <w:r w:rsidRPr="00001796">
        <w:rPr>
          <w:iCs/>
          <w:u w:val="single"/>
        </w:rPr>
        <w:t xml:space="preserve">overed by </w:t>
      </w:r>
      <w:r>
        <w:rPr>
          <w:iCs/>
          <w:u w:val="single"/>
        </w:rPr>
        <w:t>i</w:t>
      </w:r>
      <w:r w:rsidRPr="00001796">
        <w:rPr>
          <w:iCs/>
          <w:u w:val="single"/>
        </w:rPr>
        <w:t>nsurance</w:t>
      </w:r>
      <w:r w:rsidRPr="006E0C2F">
        <w:t>. To the extent</w:t>
      </w:r>
      <w:r>
        <w:t xml:space="preserve"> any</w:t>
      </w:r>
      <w:r w:rsidRPr="006E0C2F">
        <w:t xml:space="preserve"> Damages are</w:t>
      </w:r>
      <w:r>
        <w:t xml:space="preserve"> actually</w:t>
      </w:r>
      <w:r w:rsidRPr="006E0C2F">
        <w:t xml:space="preserve"> covered by </w:t>
      </w:r>
      <w:r>
        <w:t xml:space="preserve">any </w:t>
      </w:r>
      <w:r w:rsidRPr="006E0C2F">
        <w:t>insurance, the Parties waive all rights against each other and against the contractors, consultants, agents, and employees of the other for damages, except such rights as they may have to the proceeds of such insurance current as of the date of this Agreement.</w:t>
      </w:r>
      <w:bookmarkEnd w:id="690"/>
    </w:p>
    <w:p w14:paraId="3F869322" w14:textId="77777777" w:rsidR="000538AE" w:rsidRPr="006E0C2F" w:rsidRDefault="000538AE" w:rsidP="000538AE">
      <w:pPr>
        <w:pStyle w:val="H2"/>
      </w:pPr>
      <w:r w:rsidRPr="00751B71">
        <w:rPr>
          <w:iCs/>
          <w:u w:val="single"/>
        </w:rPr>
        <w:lastRenderedPageBreak/>
        <w:t>Relationship of Parties</w:t>
      </w:r>
      <w:r w:rsidRPr="006E0C2F">
        <w:t xml:space="preserve">. The relationship between the </w:t>
      </w:r>
      <w:r>
        <w:t>Contractor</w:t>
      </w:r>
      <w:r w:rsidRPr="006E0C2F">
        <w:t xml:space="preserve"> </w:t>
      </w:r>
      <w:r>
        <w:t>and</w:t>
      </w:r>
      <w:r w:rsidRPr="006E0C2F">
        <w:t xml:space="preserve"> the </w:t>
      </w:r>
      <w:r>
        <w:t>Company</w:t>
      </w:r>
      <w:r w:rsidRPr="006E0C2F">
        <w:t xml:space="preserve"> under this Agreement is that of independent contractor. The </w:t>
      </w:r>
      <w:r>
        <w:t>Contractor</w:t>
      </w:r>
      <w:r w:rsidRPr="006E0C2F">
        <w:t xml:space="preserve"> (or the </w:t>
      </w:r>
      <w:r>
        <w:t>Approved</w:t>
      </w:r>
      <w:r w:rsidRPr="006E0C2F">
        <w:t xml:space="preserve"> Sub-Contractors</w:t>
      </w:r>
      <w:r>
        <w:t xml:space="preserve"> or Approved Staff</w:t>
      </w:r>
      <w:r w:rsidRPr="006E0C2F">
        <w:t xml:space="preserve">) is not an employee of the </w:t>
      </w:r>
      <w:r>
        <w:t>Company</w:t>
      </w:r>
      <w:r w:rsidRPr="006E0C2F">
        <w:t xml:space="preserve">, is not carrying out the regular business of the </w:t>
      </w:r>
      <w:r>
        <w:t>Company</w:t>
      </w:r>
      <w:r w:rsidRPr="006E0C2F">
        <w:t xml:space="preserve"> and is not subject to the same employment regulations as are applicable to employees of the </w:t>
      </w:r>
      <w:r>
        <w:t>Company</w:t>
      </w:r>
      <w:r w:rsidRPr="006E0C2F">
        <w:t>. Each of the Parties shall be solely and entirely responsible for their own acts and the acts of their employees</w:t>
      </w:r>
      <w:r>
        <w:t xml:space="preserve"> and sub-contractors</w:t>
      </w:r>
      <w:r w:rsidRPr="006E0C2F">
        <w:t xml:space="preserve">. No benefits, special considerations, or employer/employee-type provisions are provided by the </w:t>
      </w:r>
      <w:r>
        <w:t>Company</w:t>
      </w:r>
      <w:r w:rsidRPr="006E0C2F">
        <w:t xml:space="preserve"> to the </w:t>
      </w:r>
      <w:r>
        <w:t>Contractor</w:t>
      </w:r>
      <w:r w:rsidRPr="006E0C2F">
        <w:t xml:space="preserve">, </w:t>
      </w:r>
      <w:r>
        <w:t>its</w:t>
      </w:r>
      <w:r w:rsidRPr="006E0C2F">
        <w:t xml:space="preserve"> employees, </w:t>
      </w:r>
      <w:r>
        <w:t>its</w:t>
      </w:r>
      <w:r w:rsidRPr="006E0C2F">
        <w:t xml:space="preserve"> consultants, or the employees of such consultants.</w:t>
      </w:r>
    </w:p>
    <w:p w14:paraId="28C75A3E" w14:textId="77777777" w:rsidR="000538AE" w:rsidRPr="006E0C2F" w:rsidRDefault="000538AE" w:rsidP="000538AE">
      <w:pPr>
        <w:pStyle w:val="H2"/>
      </w:pPr>
      <w:bookmarkStart w:id="691" w:name="_Ref523747918"/>
      <w:r w:rsidRPr="00BE5C2E">
        <w:rPr>
          <w:iCs/>
          <w:u w:val="single"/>
        </w:rPr>
        <w:t>Severability</w:t>
      </w:r>
      <w:r w:rsidRPr="006E0C2F">
        <w:t>. If any provision of this Agreement shall be held to be illegal, invalid, void or unenforceable under</w:t>
      </w:r>
      <w:r>
        <w:t xml:space="preserve"> the</w:t>
      </w:r>
      <w:r w:rsidRPr="006E0C2F">
        <w:t xml:space="preserve"> Applicable Laws, the legality, validity and enforceability of the remainder of this Agreement shall not be affected, and the legality, validity and enforceability of the whole of this Agreement shall not be affected.</w:t>
      </w:r>
      <w:bookmarkEnd w:id="691"/>
    </w:p>
    <w:p w14:paraId="02DDBCAB" w14:textId="77777777" w:rsidR="000538AE" w:rsidRPr="006E0C2F" w:rsidRDefault="000538AE" w:rsidP="000538AE">
      <w:pPr>
        <w:pStyle w:val="H2"/>
      </w:pPr>
      <w:r w:rsidRPr="00BE5C2E">
        <w:rPr>
          <w:iCs/>
          <w:u w:val="single"/>
        </w:rPr>
        <w:t xml:space="preserve">Successors and </w:t>
      </w:r>
      <w:r>
        <w:rPr>
          <w:iCs/>
          <w:u w:val="single"/>
        </w:rPr>
        <w:t>a</w:t>
      </w:r>
      <w:r w:rsidRPr="00BE5C2E">
        <w:rPr>
          <w:iCs/>
          <w:u w:val="single"/>
        </w:rPr>
        <w:t>ssigns</w:t>
      </w:r>
      <w:r w:rsidRPr="006E0C2F">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0F9B8BD2" w14:textId="77777777" w:rsidR="000538AE" w:rsidRPr="006E0C2F" w:rsidRDefault="000538AE" w:rsidP="000538AE">
      <w:pPr>
        <w:pStyle w:val="H2"/>
      </w:pPr>
      <w:bookmarkStart w:id="692" w:name="_Ref520886786"/>
      <w:r w:rsidRPr="007231F6">
        <w:rPr>
          <w:iCs/>
          <w:u w:val="single"/>
        </w:rPr>
        <w:t>Amendments and Variations</w:t>
      </w:r>
      <w:r w:rsidRPr="006E0C2F">
        <w:t xml:space="preserve">. No amendment to or </w:t>
      </w:r>
      <w:r>
        <w:t>V</w:t>
      </w:r>
      <w:r w:rsidRPr="006E0C2F">
        <w:t>ariation of this Agreement shall be effective unless made in writing by duly authorized representatives of both Parties</w:t>
      </w:r>
      <w:r>
        <w:t>, if not provided otherwise herein</w:t>
      </w:r>
      <w:r w:rsidRPr="006E0C2F">
        <w:t xml:space="preserve">. The Agreement can be amended in compliance with the provisions of </w:t>
      </w:r>
      <w:r w:rsidRPr="006E0C2F">
        <w:rPr>
          <w:shd w:val="clear" w:color="auto" w:fill="FFFFFF" w:themeFill="background1"/>
        </w:rPr>
        <w:t>Article 61 of the Public Procurement Law of the Republic of Latvia.</w:t>
      </w:r>
      <w:bookmarkEnd w:id="692"/>
    </w:p>
    <w:p w14:paraId="5D4FA466" w14:textId="77777777" w:rsidR="000538AE" w:rsidRPr="006E0C2F" w:rsidRDefault="000538AE" w:rsidP="000538AE">
      <w:pPr>
        <w:pStyle w:val="H2"/>
      </w:pPr>
      <w:bookmarkStart w:id="693" w:name="_Ref520886775"/>
      <w:r w:rsidRPr="007231F6">
        <w:rPr>
          <w:iCs/>
          <w:u w:val="single"/>
        </w:rPr>
        <w:t xml:space="preserve">Entire </w:t>
      </w:r>
      <w:r>
        <w:rPr>
          <w:iCs/>
          <w:u w:val="single"/>
        </w:rPr>
        <w:t>a</w:t>
      </w:r>
      <w:r w:rsidRPr="007231F6">
        <w:rPr>
          <w:iCs/>
          <w:u w:val="single"/>
        </w:rPr>
        <w:t>greement</w:t>
      </w:r>
      <w:r w:rsidRPr="006E0C2F">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693"/>
    </w:p>
    <w:p w14:paraId="5362B4DF" w14:textId="77777777" w:rsidR="000538AE" w:rsidRDefault="000538AE" w:rsidP="000538AE">
      <w:pPr>
        <w:pStyle w:val="H2"/>
      </w:pPr>
      <w:r w:rsidRPr="007231F6">
        <w:rPr>
          <w:iCs/>
          <w:u w:val="single"/>
        </w:rPr>
        <w:t>Execution</w:t>
      </w:r>
      <w:r w:rsidRPr="006E0C2F">
        <w:rPr>
          <w:i/>
        </w:rPr>
        <w:t>.</w:t>
      </w:r>
      <w:r w:rsidRPr="006E0C2F">
        <w:t xml:space="preserve"> </w:t>
      </w:r>
      <w:r w:rsidRPr="00573FEB">
        <w:t>This Agreement is executed as an electronic document.</w:t>
      </w:r>
    </w:p>
    <w:p w14:paraId="0CC1A45C" w14:textId="77777777" w:rsidR="000538AE" w:rsidRDefault="000538AE" w:rsidP="000538AE">
      <w:pPr>
        <w:pStyle w:val="H2"/>
        <w:numPr>
          <w:ilvl w:val="0"/>
          <w:numId w:val="0"/>
        </w:numPr>
        <w:rPr>
          <w:iCs/>
          <w:u w:val="single"/>
        </w:rPr>
      </w:pPr>
    </w:p>
    <w:p w14:paraId="7BCB0CA0" w14:textId="77777777" w:rsidR="000538AE" w:rsidRPr="00A94711" w:rsidRDefault="000538AE" w:rsidP="000538AE">
      <w:pPr>
        <w:pStyle w:val="H1"/>
      </w:pPr>
      <w:bookmarkStart w:id="694" w:name="_Toc95752393"/>
      <w:bookmarkStart w:id="695" w:name="_Toc95736969"/>
      <w:bookmarkStart w:id="696" w:name="_Toc95752394"/>
      <w:bookmarkStart w:id="697" w:name="_Toc98339983"/>
      <w:bookmarkEnd w:id="694"/>
      <w:r>
        <w:t>DETAILS AND SIGNATURES OF THE PARTIES</w:t>
      </w:r>
      <w:bookmarkEnd w:id="695"/>
      <w:bookmarkEnd w:id="696"/>
      <w:bookmarkEnd w:id="697"/>
    </w:p>
    <w:tbl>
      <w:tblPr>
        <w:tblW w:w="9440" w:type="dxa"/>
        <w:jc w:val="center"/>
        <w:tblLayout w:type="fixed"/>
        <w:tblLook w:val="04A0" w:firstRow="1" w:lastRow="0" w:firstColumn="1" w:lastColumn="0" w:noHBand="0" w:noVBand="1"/>
      </w:tblPr>
      <w:tblGrid>
        <w:gridCol w:w="4962"/>
        <w:gridCol w:w="4478"/>
      </w:tblGrid>
      <w:tr w:rsidR="000538AE" w:rsidRPr="00AD5B00" w14:paraId="79201A53" w14:textId="77777777" w:rsidTr="00EC431F">
        <w:trPr>
          <w:jc w:val="center"/>
        </w:trPr>
        <w:tc>
          <w:tcPr>
            <w:tcW w:w="4962" w:type="dxa"/>
            <w:hideMark/>
          </w:tcPr>
          <w:p w14:paraId="37B04099" w14:textId="77777777" w:rsidR="000538AE" w:rsidRPr="00AD5B00" w:rsidRDefault="000538AE" w:rsidP="00EC431F">
            <w:pPr>
              <w:pStyle w:val="H2"/>
              <w:numPr>
                <w:ilvl w:val="0"/>
                <w:numId w:val="0"/>
              </w:numPr>
            </w:pPr>
            <w:r w:rsidRPr="00AD5B00">
              <w:t xml:space="preserve">For and on behalf of the </w:t>
            </w:r>
            <w:r>
              <w:t>Company</w:t>
            </w:r>
            <w:r w:rsidRPr="00AD5B00">
              <w:t>:</w:t>
            </w:r>
          </w:p>
        </w:tc>
        <w:tc>
          <w:tcPr>
            <w:tcW w:w="4478" w:type="dxa"/>
            <w:hideMark/>
          </w:tcPr>
          <w:p w14:paraId="7FAB0BC3" w14:textId="77777777" w:rsidR="000538AE" w:rsidRPr="00AD5B00" w:rsidRDefault="000538AE" w:rsidP="00EC431F">
            <w:pPr>
              <w:pStyle w:val="H2"/>
              <w:numPr>
                <w:ilvl w:val="0"/>
                <w:numId w:val="0"/>
              </w:numPr>
              <w:ind w:left="567"/>
            </w:pPr>
            <w:r w:rsidRPr="00AD5B00">
              <w:t xml:space="preserve">For and on behalf of the </w:t>
            </w:r>
            <w:r>
              <w:t>Contractor</w:t>
            </w:r>
            <w:r w:rsidRPr="00AD5B00">
              <w:t>:</w:t>
            </w:r>
          </w:p>
          <w:p w14:paraId="5FEF4467" w14:textId="77777777" w:rsidR="000538AE" w:rsidRPr="00AD5B00" w:rsidRDefault="000538AE" w:rsidP="00EC431F">
            <w:pPr>
              <w:pStyle w:val="H2"/>
              <w:numPr>
                <w:ilvl w:val="0"/>
                <w:numId w:val="0"/>
              </w:numPr>
              <w:ind w:left="567" w:hanging="567"/>
            </w:pPr>
          </w:p>
        </w:tc>
      </w:tr>
      <w:tr w:rsidR="000538AE" w:rsidRPr="00AD5B00" w14:paraId="246DAAF4" w14:textId="77777777" w:rsidTr="00EC431F">
        <w:trPr>
          <w:jc w:val="center"/>
        </w:trPr>
        <w:tc>
          <w:tcPr>
            <w:tcW w:w="4962" w:type="dxa"/>
            <w:hideMark/>
          </w:tcPr>
          <w:p w14:paraId="5F9EEC78" w14:textId="77777777" w:rsidR="000538AE" w:rsidRPr="00AD5B00" w:rsidRDefault="000538AE" w:rsidP="00EC431F">
            <w:pPr>
              <w:pStyle w:val="H2"/>
              <w:numPr>
                <w:ilvl w:val="0"/>
                <w:numId w:val="0"/>
              </w:numPr>
              <w:ind w:left="567" w:hanging="567"/>
            </w:pPr>
            <w:r w:rsidRPr="00AD5B00">
              <w:t>Name, title:</w:t>
            </w:r>
            <w:r w:rsidRPr="00AD5B00">
              <w:tab/>
            </w:r>
            <w:r w:rsidRPr="00AD5B00">
              <w:rPr>
                <w:b/>
                <w:bCs/>
              </w:rPr>
              <w:t>[</w:t>
            </w:r>
            <w:r w:rsidRPr="007339D5">
              <w:rPr>
                <w:b/>
                <w:bCs/>
                <w:sz w:val="22"/>
                <w:szCs w:val="22"/>
                <w:shd w:val="clear" w:color="auto" w:fill="F7CAAC" w:themeFill="accent2" w:themeFillTint="66"/>
              </w:rPr>
              <w:t>•</w:t>
            </w:r>
            <w:r w:rsidRPr="003C1F15">
              <w:rPr>
                <w:b/>
                <w:bCs/>
                <w:shd w:val="clear" w:color="auto" w:fill="F7CAAC" w:themeFill="accent2" w:themeFillTint="66"/>
              </w:rPr>
              <w:t>]</w:t>
            </w:r>
          </w:p>
          <w:p w14:paraId="6EE29D6B" w14:textId="77777777" w:rsidR="000538AE" w:rsidRPr="00AD5B00" w:rsidRDefault="000538AE" w:rsidP="00EC431F">
            <w:pPr>
              <w:pStyle w:val="H2"/>
              <w:numPr>
                <w:ilvl w:val="0"/>
                <w:numId w:val="0"/>
              </w:numPr>
            </w:pPr>
          </w:p>
        </w:tc>
        <w:tc>
          <w:tcPr>
            <w:tcW w:w="4478" w:type="dxa"/>
            <w:hideMark/>
          </w:tcPr>
          <w:p w14:paraId="06BE0C4F" w14:textId="77777777" w:rsidR="000538AE" w:rsidRPr="00AD5B00" w:rsidRDefault="000538AE" w:rsidP="00EC431F">
            <w:pPr>
              <w:pStyle w:val="H2"/>
              <w:numPr>
                <w:ilvl w:val="0"/>
                <w:numId w:val="0"/>
              </w:numPr>
              <w:ind w:left="567"/>
            </w:pPr>
            <w:r w:rsidRPr="00AD5B00">
              <w:t>Name, title:</w:t>
            </w:r>
            <w:r w:rsidRPr="00AD5B00">
              <w:tab/>
            </w:r>
            <w:r w:rsidRPr="00AD5B00">
              <w:rPr>
                <w:b/>
                <w:bCs/>
              </w:rPr>
              <w:t>[</w:t>
            </w:r>
            <w:r w:rsidRPr="007339D5">
              <w:rPr>
                <w:b/>
                <w:bCs/>
                <w:sz w:val="22"/>
                <w:szCs w:val="22"/>
                <w:shd w:val="clear" w:color="auto" w:fill="F7CAAC" w:themeFill="accent2" w:themeFillTint="66"/>
              </w:rPr>
              <w:t>•</w:t>
            </w:r>
            <w:r w:rsidRPr="003C1F15">
              <w:rPr>
                <w:b/>
                <w:bCs/>
                <w:shd w:val="clear" w:color="auto" w:fill="F7CAAC" w:themeFill="accent2" w:themeFillTint="66"/>
              </w:rPr>
              <w:t>]</w:t>
            </w:r>
          </w:p>
          <w:p w14:paraId="43EADEAF" w14:textId="77777777" w:rsidR="000538AE" w:rsidRPr="00AD5B00" w:rsidRDefault="000538AE" w:rsidP="00EC431F">
            <w:pPr>
              <w:pStyle w:val="H2"/>
              <w:numPr>
                <w:ilvl w:val="0"/>
                <w:numId w:val="0"/>
              </w:numPr>
              <w:ind w:left="567" w:hanging="567"/>
            </w:pPr>
          </w:p>
        </w:tc>
      </w:tr>
      <w:tr w:rsidR="000538AE" w:rsidRPr="00AD5B00" w14:paraId="1302338A" w14:textId="77777777" w:rsidTr="00EC431F">
        <w:trPr>
          <w:jc w:val="center"/>
        </w:trPr>
        <w:tc>
          <w:tcPr>
            <w:tcW w:w="4962" w:type="dxa"/>
            <w:hideMark/>
          </w:tcPr>
          <w:p w14:paraId="1E442224" w14:textId="77777777" w:rsidR="000538AE" w:rsidRPr="00AD5B00" w:rsidRDefault="000538AE" w:rsidP="00EC431F">
            <w:pPr>
              <w:pStyle w:val="H2"/>
              <w:numPr>
                <w:ilvl w:val="0"/>
                <w:numId w:val="0"/>
              </w:numPr>
              <w:ind w:firstLine="1455"/>
            </w:pPr>
          </w:p>
        </w:tc>
        <w:tc>
          <w:tcPr>
            <w:tcW w:w="4478" w:type="dxa"/>
            <w:hideMark/>
          </w:tcPr>
          <w:p w14:paraId="36DE8E34" w14:textId="77777777" w:rsidR="000538AE" w:rsidRPr="00AD5B00" w:rsidRDefault="000538AE" w:rsidP="00EC431F">
            <w:pPr>
              <w:pStyle w:val="H2"/>
              <w:numPr>
                <w:ilvl w:val="0"/>
                <w:numId w:val="0"/>
              </w:numPr>
              <w:ind w:left="567" w:hanging="567"/>
            </w:pPr>
          </w:p>
        </w:tc>
      </w:tr>
    </w:tbl>
    <w:p w14:paraId="567FF605" w14:textId="77777777" w:rsidR="000538AE" w:rsidRPr="00A94711" w:rsidRDefault="000538AE" w:rsidP="000538AE">
      <w:pPr>
        <w:pStyle w:val="H2"/>
        <w:numPr>
          <w:ilvl w:val="0"/>
          <w:numId w:val="0"/>
        </w:numPr>
      </w:pPr>
    </w:p>
    <w:p w14:paraId="060E0333" w14:textId="77777777" w:rsidR="000538AE" w:rsidRPr="007231F6" w:rsidRDefault="000538AE" w:rsidP="000538AE">
      <w:pPr>
        <w:pStyle w:val="H2"/>
        <w:numPr>
          <w:ilvl w:val="0"/>
          <w:numId w:val="0"/>
        </w:numPr>
      </w:pPr>
    </w:p>
    <w:p w14:paraId="629D65C9" w14:textId="77777777" w:rsidR="000538AE" w:rsidRPr="006E0C2F" w:rsidRDefault="000538AE" w:rsidP="000538AE">
      <w:pPr>
        <w:pStyle w:val="ListParagraph"/>
        <w:ind w:left="0"/>
        <w:jc w:val="center"/>
        <w:rPr>
          <w:rFonts w:ascii="Myriad Pro" w:hAnsi="Myriad Pro"/>
          <w:bCs/>
          <w:sz w:val="20"/>
          <w:szCs w:val="20"/>
          <w:lang w:val="en-GB"/>
        </w:rPr>
      </w:pPr>
    </w:p>
    <w:p w14:paraId="4B56BAF1" w14:textId="77777777" w:rsidR="000538AE" w:rsidRPr="007339D5" w:rsidRDefault="000538AE" w:rsidP="000538AE">
      <w:pPr>
        <w:autoSpaceDE w:val="0"/>
        <w:adjustRightInd w:val="0"/>
        <w:spacing w:after="0"/>
        <w:jc w:val="center"/>
        <w:rPr>
          <w:rFonts w:ascii="MyriadPro-Regular" w:hAnsi="MyriadPro-Regular" w:cs="MyriadPro-Regular"/>
          <w:sz w:val="21"/>
          <w:szCs w:val="21"/>
          <w:lang w:val="en-GB"/>
        </w:rPr>
      </w:pPr>
      <w:r w:rsidRPr="007339D5">
        <w:rPr>
          <w:rFonts w:ascii="MyriadPro-Regular" w:hAnsi="MyriadPro-Regular" w:cs="MyriadPro-Regular"/>
          <w:sz w:val="21"/>
          <w:szCs w:val="21"/>
          <w:lang w:val="en-GB"/>
        </w:rPr>
        <w:t>[THIS DOCUMENT IS SIGNED ELECTRONICALLY WITH A QUALIFIED ELECRONIC SIGNATURE</w:t>
      </w:r>
    </w:p>
    <w:p w14:paraId="594E911B" w14:textId="77777777" w:rsidR="000538AE" w:rsidRPr="006E0C2F" w:rsidRDefault="000538AE" w:rsidP="000538AE">
      <w:pPr>
        <w:jc w:val="center"/>
        <w:rPr>
          <w:rFonts w:ascii="Myriad Pro" w:hAnsi="Myriad Pro"/>
          <w:bCs/>
          <w:sz w:val="20"/>
          <w:szCs w:val="20"/>
          <w:lang w:val="en-GB"/>
        </w:rPr>
      </w:pPr>
      <w:r w:rsidRPr="007339D5">
        <w:rPr>
          <w:rFonts w:ascii="MyriadPro-Regular" w:hAnsi="MyriadPro-Regular" w:cs="MyriadPro-Regular"/>
          <w:sz w:val="21"/>
          <w:szCs w:val="21"/>
          <w:lang w:val="en-GB"/>
        </w:rPr>
        <w:t>AND CONTAINS TIME SEAL]</w:t>
      </w:r>
    </w:p>
    <w:p w14:paraId="3621A5AE" w14:textId="77777777" w:rsidR="000538AE" w:rsidRDefault="000538AE" w:rsidP="000538AE">
      <w:pPr>
        <w:rPr>
          <w:rFonts w:ascii="Myriad Pro" w:hAnsi="Myriad Pro"/>
          <w:bCs/>
          <w:sz w:val="20"/>
          <w:szCs w:val="20"/>
          <w:lang w:val="en-GB"/>
        </w:rPr>
      </w:pPr>
      <w:r>
        <w:rPr>
          <w:rFonts w:ascii="Myriad Pro" w:hAnsi="Myriad Pro"/>
          <w:bCs/>
          <w:sz w:val="20"/>
          <w:szCs w:val="20"/>
          <w:lang w:val="en-GB"/>
        </w:rPr>
        <w:br w:type="page"/>
      </w:r>
    </w:p>
    <w:p w14:paraId="43DDDB21" w14:textId="77777777" w:rsidR="000538AE" w:rsidRPr="006C3B3B" w:rsidRDefault="000538AE" w:rsidP="000538AE">
      <w:pPr>
        <w:pStyle w:val="Heading2"/>
        <w:sectPr w:rsidR="000538AE" w:rsidRPr="006C3B3B" w:rsidSect="00EC7DB6">
          <w:footerReference w:type="default" r:id="rId38"/>
          <w:pgSz w:w="11906" w:h="16838"/>
          <w:pgMar w:top="1440" w:right="1274" w:bottom="1440" w:left="1440" w:header="708" w:footer="708" w:gutter="0"/>
          <w:cols w:space="708"/>
          <w:titlePg/>
          <w:docGrid w:linePitch="360"/>
        </w:sectPr>
      </w:pPr>
      <w:bookmarkStart w:id="698" w:name="_Ref97499692"/>
      <w:bookmarkStart w:id="699" w:name="_Toc501127256"/>
      <w:bookmarkStart w:id="700" w:name="_Ref516222349"/>
      <w:bookmarkStart w:id="701" w:name="_Ref516222374"/>
      <w:bookmarkStart w:id="702" w:name="_Ref516222616"/>
      <w:bookmarkStart w:id="703" w:name="_Ref516222665"/>
      <w:bookmarkStart w:id="704" w:name="_Ref516222686"/>
      <w:bookmarkStart w:id="705" w:name="_Ref516222721"/>
      <w:bookmarkStart w:id="706" w:name="_Ref516223102"/>
      <w:bookmarkStart w:id="707" w:name="_Ref516223240"/>
      <w:bookmarkStart w:id="708" w:name="_Ref516223337"/>
      <w:bookmarkStart w:id="709" w:name="_Ref517366309"/>
      <w:bookmarkStart w:id="710" w:name="_Ref517366896"/>
      <w:bookmarkStart w:id="711" w:name="_Ref517426393"/>
      <w:bookmarkStart w:id="712" w:name="_Ref517445692"/>
      <w:bookmarkStart w:id="713" w:name="_Ref517446638"/>
      <w:bookmarkStart w:id="714" w:name="_Ref517446673"/>
      <w:bookmarkStart w:id="715" w:name="_Ref517446785"/>
      <w:bookmarkStart w:id="716" w:name="_Ref520975562"/>
      <w:bookmarkStart w:id="717" w:name="_Ref520975571"/>
      <w:bookmarkStart w:id="718" w:name="_Ref520975587"/>
      <w:bookmarkStart w:id="719" w:name="_Ref522225905"/>
      <w:bookmarkStart w:id="720" w:name="_Ref522228671"/>
      <w:bookmarkStart w:id="721" w:name="_Ref522229494"/>
      <w:bookmarkStart w:id="722" w:name="_Toc522490601"/>
      <w:bookmarkStart w:id="723" w:name="_Toc522709985"/>
      <w:bookmarkStart w:id="724" w:name="_Ref94780726"/>
      <w:bookmarkStart w:id="725" w:name="_Ref94780980"/>
      <w:bookmarkStart w:id="726" w:name="_Ref94784356"/>
      <w:bookmarkStart w:id="727" w:name="_Ref94784450"/>
      <w:bookmarkStart w:id="728" w:name="_Ref94787616"/>
      <w:bookmarkStart w:id="729" w:name="_Ref94792668"/>
      <w:bookmarkStart w:id="730" w:name="_Ref94794374"/>
      <w:bookmarkStart w:id="731" w:name="_Ref94794463"/>
      <w:bookmarkStart w:id="732" w:name="_Ref98068198"/>
      <w:r w:rsidRPr="00A977F7">
        <w:lastRenderedPageBreak/>
        <w:t xml:space="preserve">Annex </w:t>
      </w:r>
      <w:r>
        <w:t>A</w:t>
      </w:r>
      <w:r w:rsidRPr="00A977F7">
        <w:t>:</w:t>
      </w:r>
      <w:r>
        <w:t xml:space="preserve"> Technical Specification</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t xml:space="preserve"> – Technical Proposal</w:t>
      </w:r>
      <w:bookmarkEnd w:id="732"/>
    </w:p>
    <w:p w14:paraId="312C4F70" w14:textId="77777777" w:rsidR="000538AE" w:rsidRPr="00001595" w:rsidRDefault="000538AE" w:rsidP="000538AE">
      <w:pPr>
        <w:pStyle w:val="Heading2"/>
      </w:pPr>
      <w:bookmarkStart w:id="733" w:name="_Ref97487496"/>
      <w:r w:rsidRPr="00001595">
        <w:lastRenderedPageBreak/>
        <w:t xml:space="preserve">Annex </w:t>
      </w:r>
      <w:r w:rsidRPr="00245751">
        <w:t>B</w:t>
      </w:r>
      <w:r w:rsidRPr="00001595">
        <w:t>: Financial Proposal</w:t>
      </w:r>
      <w:bookmarkEnd w:id="733"/>
    </w:p>
    <w:p w14:paraId="0BF05C59" w14:textId="77777777" w:rsidR="000538AE" w:rsidRPr="006E0C2F" w:rsidRDefault="000538AE" w:rsidP="000538AE">
      <w:pPr>
        <w:pStyle w:val="ListParagraph"/>
        <w:ind w:left="0"/>
        <w:jc w:val="both"/>
        <w:rPr>
          <w:rFonts w:ascii="Myriad Pro" w:hAnsi="Myriad Pro"/>
          <w:bCs/>
          <w:sz w:val="20"/>
          <w:szCs w:val="20"/>
          <w:lang w:val="en-GB"/>
        </w:rPr>
      </w:pPr>
    </w:p>
    <w:p w14:paraId="1F1381F3" w14:textId="77777777" w:rsidR="000538AE" w:rsidRDefault="000538AE" w:rsidP="000538AE">
      <w:pPr>
        <w:pStyle w:val="Annex"/>
        <w:sectPr w:rsidR="000538AE" w:rsidSect="00EC7DB6">
          <w:pgSz w:w="11906" w:h="16838"/>
          <w:pgMar w:top="1440" w:right="1274" w:bottom="1440" w:left="1440" w:header="708" w:footer="708" w:gutter="0"/>
          <w:cols w:space="708"/>
          <w:titlePg/>
          <w:docGrid w:linePitch="360"/>
        </w:sectPr>
      </w:pPr>
    </w:p>
    <w:p w14:paraId="5F10B027" w14:textId="77777777" w:rsidR="000538AE" w:rsidRDefault="000538AE" w:rsidP="000538AE">
      <w:pPr>
        <w:pStyle w:val="Heading2"/>
      </w:pPr>
      <w:bookmarkStart w:id="734" w:name="_Ref97488923"/>
      <w:bookmarkStart w:id="735" w:name="_Ref472429798"/>
      <w:bookmarkStart w:id="736" w:name="_Toc501127259"/>
      <w:bookmarkStart w:id="737" w:name="_Ref516222522"/>
      <w:bookmarkStart w:id="738" w:name="_Ref516222572"/>
      <w:bookmarkStart w:id="739" w:name="_Ref516223192"/>
      <w:bookmarkStart w:id="740" w:name="_Ref517366014"/>
      <w:bookmarkStart w:id="741" w:name="_Ref517425068"/>
      <w:bookmarkStart w:id="742" w:name="_Ref517709677"/>
      <w:bookmarkStart w:id="743" w:name="_Toc522490603"/>
      <w:bookmarkStart w:id="744" w:name="_Toc522709987"/>
      <w:bookmarkStart w:id="745" w:name="_Ref94783407"/>
      <w:r w:rsidRPr="00E96116">
        <w:lastRenderedPageBreak/>
        <w:t xml:space="preserve">Annex </w:t>
      </w:r>
      <w:r>
        <w:t>C</w:t>
      </w:r>
      <w:r w:rsidRPr="00E96116">
        <w:t>:</w:t>
      </w:r>
      <w:r>
        <w:t xml:space="preserve"> List of Approved Sub-Contractors and Approved Staf</w:t>
      </w:r>
      <w:bookmarkEnd w:id="734"/>
      <w:bookmarkEnd w:id="735"/>
      <w:bookmarkEnd w:id="736"/>
      <w:bookmarkEnd w:id="737"/>
      <w:bookmarkEnd w:id="738"/>
      <w:bookmarkEnd w:id="739"/>
      <w:bookmarkEnd w:id="740"/>
      <w:bookmarkEnd w:id="741"/>
      <w:bookmarkEnd w:id="742"/>
      <w:bookmarkEnd w:id="743"/>
      <w:bookmarkEnd w:id="744"/>
      <w:bookmarkEnd w:id="745"/>
      <w:r w:rsidR="00D361CD">
        <w:t>f</w:t>
      </w:r>
    </w:p>
    <w:p w14:paraId="7E5F0C1C" w14:textId="77777777" w:rsidR="00D361CD" w:rsidRDefault="00D361CD" w:rsidP="00D361CD">
      <w:pPr>
        <w:rPr>
          <w:lang w:val="en-GB"/>
        </w:rPr>
      </w:pPr>
    </w:p>
    <w:p w14:paraId="5503B8E7" w14:textId="77777777" w:rsidR="00D361CD" w:rsidRDefault="00D361CD" w:rsidP="00D361CD">
      <w:pPr>
        <w:rPr>
          <w:lang w:val="en-GB"/>
        </w:rPr>
      </w:pPr>
    </w:p>
    <w:p w14:paraId="4D543CF8" w14:textId="77777777" w:rsidR="00D361CD" w:rsidRDefault="00D361CD" w:rsidP="00D361CD">
      <w:pPr>
        <w:rPr>
          <w:lang w:val="en-GB"/>
        </w:rPr>
      </w:pPr>
    </w:p>
    <w:p w14:paraId="13374145" w14:textId="77777777" w:rsidR="00D361CD" w:rsidRDefault="00D361CD" w:rsidP="00D361CD">
      <w:pPr>
        <w:rPr>
          <w:lang w:val="en-GB"/>
        </w:rPr>
      </w:pPr>
    </w:p>
    <w:p w14:paraId="3CFF80D1" w14:textId="77777777" w:rsidR="00D361CD" w:rsidRDefault="00D361CD" w:rsidP="00D361CD">
      <w:pPr>
        <w:rPr>
          <w:lang w:val="en-GB"/>
        </w:rPr>
      </w:pPr>
    </w:p>
    <w:p w14:paraId="0E9F30C9" w14:textId="77777777" w:rsidR="00D361CD" w:rsidRDefault="00D361CD" w:rsidP="00D361CD">
      <w:pPr>
        <w:rPr>
          <w:lang w:val="en-GB"/>
        </w:rPr>
      </w:pPr>
    </w:p>
    <w:p w14:paraId="24C88503" w14:textId="77777777" w:rsidR="00D361CD" w:rsidRDefault="00D361CD" w:rsidP="00D361CD">
      <w:pPr>
        <w:rPr>
          <w:lang w:val="en-GB"/>
        </w:rPr>
      </w:pPr>
    </w:p>
    <w:p w14:paraId="0AC4151E" w14:textId="77777777" w:rsidR="00D361CD" w:rsidRDefault="00D361CD" w:rsidP="00D361CD">
      <w:pPr>
        <w:rPr>
          <w:lang w:val="en-GB"/>
        </w:rPr>
      </w:pPr>
    </w:p>
    <w:p w14:paraId="5F530605" w14:textId="77777777" w:rsidR="00D361CD" w:rsidRDefault="00D361CD" w:rsidP="00D361CD">
      <w:pPr>
        <w:rPr>
          <w:lang w:val="en-GB"/>
        </w:rPr>
      </w:pPr>
    </w:p>
    <w:p w14:paraId="1560FC0E" w14:textId="77777777" w:rsidR="00D361CD" w:rsidRDefault="00D361CD" w:rsidP="00D361CD">
      <w:pPr>
        <w:rPr>
          <w:lang w:val="en-GB"/>
        </w:rPr>
      </w:pPr>
    </w:p>
    <w:p w14:paraId="0960F976" w14:textId="77777777" w:rsidR="00D361CD" w:rsidRDefault="00D361CD" w:rsidP="00D361CD">
      <w:pPr>
        <w:rPr>
          <w:lang w:val="en-GB"/>
        </w:rPr>
      </w:pPr>
    </w:p>
    <w:p w14:paraId="34F86D83" w14:textId="77777777" w:rsidR="00D361CD" w:rsidRDefault="00D361CD" w:rsidP="00D361CD">
      <w:pPr>
        <w:rPr>
          <w:lang w:val="en-GB"/>
        </w:rPr>
      </w:pPr>
    </w:p>
    <w:p w14:paraId="175CD80C" w14:textId="77777777" w:rsidR="00D361CD" w:rsidRDefault="00D361CD" w:rsidP="00D361CD">
      <w:pPr>
        <w:rPr>
          <w:lang w:val="en-GB"/>
        </w:rPr>
      </w:pPr>
    </w:p>
    <w:p w14:paraId="210A8587" w14:textId="77777777" w:rsidR="00D361CD" w:rsidRDefault="00D361CD" w:rsidP="00D361CD">
      <w:pPr>
        <w:rPr>
          <w:lang w:val="en-GB"/>
        </w:rPr>
      </w:pPr>
    </w:p>
    <w:p w14:paraId="4F0607A1" w14:textId="77777777" w:rsidR="00D361CD" w:rsidRDefault="00D361CD" w:rsidP="00D361CD">
      <w:pPr>
        <w:rPr>
          <w:lang w:val="en-GB"/>
        </w:rPr>
      </w:pPr>
    </w:p>
    <w:p w14:paraId="2AB62E45" w14:textId="77777777" w:rsidR="00D361CD" w:rsidRDefault="00D361CD" w:rsidP="00D361CD">
      <w:pPr>
        <w:rPr>
          <w:lang w:val="en-GB"/>
        </w:rPr>
      </w:pPr>
    </w:p>
    <w:p w14:paraId="3BD96531" w14:textId="77777777" w:rsidR="00D361CD" w:rsidRDefault="00D361CD" w:rsidP="00D361CD">
      <w:pPr>
        <w:rPr>
          <w:lang w:val="en-GB"/>
        </w:rPr>
      </w:pPr>
    </w:p>
    <w:p w14:paraId="46AF7A05" w14:textId="77777777" w:rsidR="00D361CD" w:rsidRDefault="00D361CD" w:rsidP="00D361CD">
      <w:pPr>
        <w:rPr>
          <w:lang w:val="en-GB"/>
        </w:rPr>
      </w:pPr>
    </w:p>
    <w:p w14:paraId="07EFEED6" w14:textId="77777777" w:rsidR="00D361CD" w:rsidRDefault="00D361CD" w:rsidP="00D361CD">
      <w:pPr>
        <w:rPr>
          <w:lang w:val="en-GB"/>
        </w:rPr>
      </w:pPr>
    </w:p>
    <w:p w14:paraId="0D951D34" w14:textId="77777777" w:rsidR="00D361CD" w:rsidRDefault="00D361CD" w:rsidP="00D361CD">
      <w:pPr>
        <w:rPr>
          <w:lang w:val="en-GB"/>
        </w:rPr>
      </w:pPr>
    </w:p>
    <w:p w14:paraId="602D8DC6" w14:textId="77777777" w:rsidR="00D361CD" w:rsidRDefault="00D361CD" w:rsidP="00D361CD">
      <w:pPr>
        <w:rPr>
          <w:lang w:val="en-GB"/>
        </w:rPr>
      </w:pPr>
    </w:p>
    <w:p w14:paraId="25CF0859" w14:textId="77777777" w:rsidR="00D361CD" w:rsidRDefault="00D361CD" w:rsidP="00D361CD">
      <w:pPr>
        <w:rPr>
          <w:lang w:val="en-GB"/>
        </w:rPr>
      </w:pPr>
    </w:p>
    <w:p w14:paraId="51BA0061" w14:textId="77777777" w:rsidR="00D361CD" w:rsidRDefault="00D361CD" w:rsidP="00D361CD">
      <w:pPr>
        <w:rPr>
          <w:lang w:val="en-GB"/>
        </w:rPr>
      </w:pPr>
    </w:p>
    <w:p w14:paraId="0240221F" w14:textId="77777777" w:rsidR="00D361CD" w:rsidRDefault="00D361CD" w:rsidP="00D361CD">
      <w:pPr>
        <w:rPr>
          <w:lang w:val="en-GB"/>
        </w:rPr>
      </w:pPr>
    </w:p>
    <w:p w14:paraId="7FDDE41D" w14:textId="77777777" w:rsidR="00D361CD" w:rsidRDefault="00D361CD" w:rsidP="00D361CD">
      <w:pPr>
        <w:rPr>
          <w:lang w:val="en-GB"/>
        </w:rPr>
      </w:pPr>
    </w:p>
    <w:p w14:paraId="56A799AE" w14:textId="77777777" w:rsidR="00D361CD" w:rsidRDefault="00D361CD" w:rsidP="00D361CD">
      <w:pPr>
        <w:rPr>
          <w:lang w:val="en-GB"/>
        </w:rPr>
      </w:pPr>
    </w:p>
    <w:p w14:paraId="31B6877A" w14:textId="77777777" w:rsidR="000B1243" w:rsidRPr="00F465A4" w:rsidRDefault="000B1243" w:rsidP="00D361CD">
      <w:pPr>
        <w:pStyle w:val="2ndlevelprovision"/>
        <w:numPr>
          <w:ilvl w:val="0"/>
          <w:numId w:val="0"/>
        </w:numPr>
      </w:pPr>
    </w:p>
    <w:sectPr w:rsidR="000B1243" w:rsidRPr="00F465A4" w:rsidSect="006734BB">
      <w:pgSz w:w="12240" w:h="15840"/>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4DD4" w14:textId="77777777" w:rsidR="00C80DB6" w:rsidRDefault="00C80DB6" w:rsidP="00F251DE">
      <w:pPr>
        <w:spacing w:after="0" w:line="240" w:lineRule="auto"/>
      </w:pPr>
      <w:r>
        <w:separator/>
      </w:r>
    </w:p>
  </w:endnote>
  <w:endnote w:type="continuationSeparator" w:id="0">
    <w:p w14:paraId="2F86A36C" w14:textId="77777777" w:rsidR="00C80DB6" w:rsidRDefault="00C80DB6" w:rsidP="00F251DE">
      <w:pPr>
        <w:spacing w:after="0" w:line="240" w:lineRule="auto"/>
      </w:pPr>
      <w:r>
        <w:continuationSeparator/>
      </w:r>
    </w:p>
  </w:endnote>
  <w:endnote w:type="continuationNotice" w:id="1">
    <w:p w14:paraId="14E2AE67" w14:textId="77777777" w:rsidR="00C80DB6" w:rsidRDefault="00C80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font271">
    <w:altName w:val="Times New Roman"/>
    <w:charset w:val="BA"/>
    <w:family w:val="auto"/>
    <w:pitch w:val="variable"/>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B Office">
    <w:altName w:val="Calibri"/>
    <w:charset w:val="00"/>
    <w:family w:val="swiss"/>
    <w:pitch w:val="variable"/>
    <w:sig w:usb0="A000002F" w:usb1="1000204B" w:usb2="00000000" w:usb3="00000000" w:csb0="00000093" w:csb1="00000000"/>
  </w:font>
  <w:font w:name="Myriad Pro,ＭＳ 明朝">
    <w:altName w:val="Yu Gothic"/>
    <w:panose1 w:val="00000000000000000000"/>
    <w:charset w:val="80"/>
    <w:family w:val="roman"/>
    <w:notTrueType/>
    <w:pitch w:val="default"/>
  </w:font>
  <w:font w:name="Yu Mincho">
    <w:charset w:val="80"/>
    <w:family w:val="roman"/>
    <w:pitch w:val="variable"/>
    <w:sig w:usb0="800002E7" w:usb1="2AC7FCFF" w:usb2="00000012" w:usb3="00000000" w:csb0="0002009F" w:csb1="00000000"/>
  </w:font>
  <w:font w:name="Myriad Pro,Times New Roman">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Arial">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5331"/>
      <w:docPartObj>
        <w:docPartGallery w:val="Page Numbers (Bottom of Page)"/>
        <w:docPartUnique/>
      </w:docPartObj>
    </w:sdtPr>
    <w:sdtEndPr/>
    <w:sdtContent>
      <w:sdt>
        <w:sdtPr>
          <w:id w:val="1728636285"/>
          <w:docPartObj>
            <w:docPartGallery w:val="Page Numbers (Top of Page)"/>
            <w:docPartUnique/>
          </w:docPartObj>
        </w:sdtPr>
        <w:sdtEndPr/>
        <w:sdtContent>
          <w:p w14:paraId="67A9B901" w14:textId="1839FFD2" w:rsidR="002D7FF6" w:rsidRDefault="002D7FF6">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63C93C48" w14:textId="77777777" w:rsidR="00F251DE" w:rsidRDefault="00F25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C830" w14:textId="010EBEBA" w:rsidR="00B57677" w:rsidRDefault="00B57677" w:rsidP="004C76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27D8" w14:textId="77777777" w:rsidR="000538AE" w:rsidRPr="009E0668" w:rsidRDefault="000538AE">
    <w:pPr>
      <w:pStyle w:val="Footer"/>
      <w:jc w:val="center"/>
      <w:rPr>
        <w:rFonts w:ascii="Myriad Pro" w:hAnsi="Myriad Pro"/>
        <w:sz w:val="18"/>
        <w:szCs w:val="18"/>
        <w:lang w:val="en-GB"/>
      </w:rPr>
    </w:pPr>
    <w:r w:rsidRPr="009E0668">
      <w:rPr>
        <w:rFonts w:ascii="Myriad Pro" w:hAnsi="Myriad Pro"/>
        <w:sz w:val="18"/>
        <w:szCs w:val="18"/>
        <w:lang w:val="en-GB"/>
      </w:rPr>
      <w:t xml:space="preserve">Page </w:t>
    </w:r>
    <w:r w:rsidRPr="009E0668">
      <w:rPr>
        <w:rFonts w:ascii="Myriad Pro" w:hAnsi="Myriad Pro"/>
        <w:sz w:val="18"/>
        <w:szCs w:val="18"/>
        <w:lang w:val="en-GB"/>
      </w:rPr>
      <w:fldChar w:fldCharType="begin"/>
    </w:r>
    <w:r w:rsidRPr="009E0668">
      <w:rPr>
        <w:rFonts w:ascii="Myriad Pro" w:hAnsi="Myriad Pro"/>
        <w:sz w:val="18"/>
        <w:szCs w:val="18"/>
        <w:lang w:val="en-GB"/>
      </w:rPr>
      <w:instrText xml:space="preserve"> PAGE  \* Arabic  \* MERGEFORMAT </w:instrText>
    </w:r>
    <w:r w:rsidRPr="009E0668">
      <w:rPr>
        <w:rFonts w:ascii="Myriad Pro" w:hAnsi="Myriad Pro"/>
        <w:sz w:val="18"/>
        <w:szCs w:val="18"/>
        <w:lang w:val="en-GB"/>
      </w:rPr>
      <w:fldChar w:fldCharType="separate"/>
    </w:r>
    <w:r w:rsidRPr="009E0668">
      <w:rPr>
        <w:rFonts w:ascii="Myriad Pro" w:hAnsi="Myriad Pro"/>
        <w:noProof/>
        <w:sz w:val="18"/>
        <w:szCs w:val="18"/>
        <w:lang w:val="en-GB"/>
      </w:rPr>
      <w:t>2</w:t>
    </w:r>
    <w:r w:rsidRPr="009E0668">
      <w:rPr>
        <w:rFonts w:ascii="Myriad Pro" w:hAnsi="Myriad Pro"/>
        <w:sz w:val="18"/>
        <w:szCs w:val="18"/>
        <w:lang w:val="en-GB"/>
      </w:rPr>
      <w:fldChar w:fldCharType="end"/>
    </w:r>
    <w:r w:rsidRPr="009E0668">
      <w:rPr>
        <w:rFonts w:ascii="Myriad Pro" w:hAnsi="Myriad Pro"/>
        <w:sz w:val="18"/>
        <w:szCs w:val="18"/>
        <w:lang w:val="en-GB"/>
      </w:rPr>
      <w:t xml:space="preserve"> of </w:t>
    </w:r>
    <w:r w:rsidRPr="009E0668">
      <w:rPr>
        <w:rFonts w:ascii="Myriad Pro" w:hAnsi="Myriad Pro"/>
        <w:sz w:val="18"/>
        <w:szCs w:val="18"/>
        <w:lang w:val="en-GB"/>
      </w:rPr>
      <w:fldChar w:fldCharType="begin"/>
    </w:r>
    <w:r w:rsidRPr="009E0668">
      <w:rPr>
        <w:rFonts w:ascii="Myriad Pro" w:hAnsi="Myriad Pro"/>
        <w:sz w:val="18"/>
        <w:szCs w:val="18"/>
        <w:lang w:val="en-GB"/>
      </w:rPr>
      <w:instrText xml:space="preserve"> NUMPAGES  \* Arabic  \* MERGEFORMAT </w:instrText>
    </w:r>
    <w:r w:rsidRPr="009E0668">
      <w:rPr>
        <w:rFonts w:ascii="Myriad Pro" w:hAnsi="Myriad Pro"/>
        <w:sz w:val="18"/>
        <w:szCs w:val="18"/>
        <w:lang w:val="en-GB"/>
      </w:rPr>
      <w:fldChar w:fldCharType="separate"/>
    </w:r>
    <w:r w:rsidRPr="009E0668">
      <w:rPr>
        <w:rFonts w:ascii="Myriad Pro" w:hAnsi="Myriad Pro"/>
        <w:noProof/>
        <w:sz w:val="18"/>
        <w:szCs w:val="18"/>
        <w:lang w:val="en-GB"/>
      </w:rPr>
      <w:t>2</w:t>
    </w:r>
    <w:r w:rsidRPr="009E0668">
      <w:rPr>
        <w:rFonts w:ascii="Myriad Pro" w:hAnsi="Myriad Pro"/>
        <w:sz w:val="18"/>
        <w:szCs w:val="18"/>
        <w:lang w:val="en-GB"/>
      </w:rPr>
      <w:fldChar w:fldCharType="end"/>
    </w:r>
  </w:p>
  <w:p w14:paraId="4EDB4C9B" w14:textId="77777777" w:rsidR="000538AE" w:rsidRPr="00E97B87" w:rsidRDefault="000538AE">
    <w:pPr>
      <w:pStyle w:val="Footer"/>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D5AF" w14:textId="77777777" w:rsidR="00C80DB6" w:rsidRDefault="00C80DB6" w:rsidP="00F251DE">
      <w:pPr>
        <w:spacing w:after="0" w:line="240" w:lineRule="auto"/>
      </w:pPr>
      <w:r>
        <w:separator/>
      </w:r>
    </w:p>
  </w:footnote>
  <w:footnote w:type="continuationSeparator" w:id="0">
    <w:p w14:paraId="1C015378" w14:textId="77777777" w:rsidR="00C80DB6" w:rsidRDefault="00C80DB6" w:rsidP="00F251DE">
      <w:pPr>
        <w:spacing w:after="0" w:line="240" w:lineRule="auto"/>
      </w:pPr>
      <w:r>
        <w:continuationSeparator/>
      </w:r>
    </w:p>
  </w:footnote>
  <w:footnote w:type="continuationNotice" w:id="1">
    <w:p w14:paraId="6B4336E2" w14:textId="77777777" w:rsidR="00C80DB6" w:rsidRDefault="00C80DB6">
      <w:pPr>
        <w:spacing w:after="0" w:line="240" w:lineRule="auto"/>
      </w:pPr>
    </w:p>
  </w:footnote>
  <w:footnote w:id="2">
    <w:p w14:paraId="0099915A" w14:textId="77777777" w:rsidR="00191150" w:rsidRPr="00E0085C" w:rsidRDefault="00191150" w:rsidP="00191150">
      <w:pPr>
        <w:pStyle w:val="FootnoteText"/>
        <w:ind w:left="284" w:hanging="284"/>
        <w:rPr>
          <w:rFonts w:ascii="Myriad Pro" w:hAnsi="Myriad Pro"/>
          <w:sz w:val="18"/>
          <w:szCs w:val="18"/>
          <w:lang w:val="en-GB"/>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sz w:val="18"/>
          <w:szCs w:val="18"/>
          <w:lang w:val="en-US"/>
        </w:rPr>
        <w:tab/>
      </w:r>
      <w:r w:rsidRPr="00E0085C">
        <w:rPr>
          <w:rFonts w:ascii="Myriad Pro" w:hAnsi="Myriad Pro" w:cstheme="majorBidi"/>
          <w:kern w:val="24"/>
          <w:sz w:val="18"/>
          <w:szCs w:val="18"/>
          <w:lang w:val="en-GB"/>
        </w:rPr>
        <w:t>If the Tenderer submits the European single procurement document as the initial proof, there is no obligation to submit other documents, unless specifically requested by the Procurement Commission.</w:t>
      </w:r>
    </w:p>
  </w:footnote>
  <w:footnote w:id="3">
    <w:p w14:paraId="1E69DF45" w14:textId="77777777" w:rsidR="00191150" w:rsidRPr="008D69A4" w:rsidRDefault="00191150" w:rsidP="00E7345F">
      <w:pPr>
        <w:pStyle w:val="FootnoteText"/>
        <w:ind w:left="142" w:hanging="142"/>
        <w:jc w:val="both"/>
        <w:rPr>
          <w:rFonts w:ascii="Myriad Pro" w:hAnsi="Myriad Pro"/>
          <w:lang w:val="en-US"/>
        </w:rPr>
      </w:pPr>
      <w:r w:rsidRPr="00E7345F">
        <w:rPr>
          <w:rStyle w:val="FootnoteReference"/>
          <w:rFonts w:ascii="Myriad Pro" w:hAnsi="Myriad Pro"/>
        </w:rPr>
        <w:footnoteRef/>
      </w:r>
      <w:r w:rsidRPr="00EE7AE4">
        <w:rPr>
          <w:rFonts w:ascii="Myriad Pro" w:hAnsi="Myriad Pro"/>
          <w:sz w:val="18"/>
          <w:szCs w:val="18"/>
        </w:rPr>
        <w:t xml:space="preserve"> </w:t>
      </w:r>
      <w:r w:rsidRPr="008D69A4">
        <w:rPr>
          <w:rFonts w:ascii="Myriad Pro" w:hAnsi="Myriad Pro"/>
          <w:b/>
          <w:lang w:val="en-US"/>
        </w:rPr>
        <w:t>Offshore</w:t>
      </w:r>
      <w:r w:rsidRPr="008D69A4">
        <w:rPr>
          <w:rFonts w:ascii="Myriad Pro" w:hAnsi="Myriad Pro"/>
          <w:lang w:val="en-US"/>
        </w:rPr>
        <w:t>: low tax or tax-free country or territory in accordance with Corporate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4">
    <w:p w14:paraId="5EA72F09" w14:textId="77777777" w:rsidR="00191150" w:rsidRPr="001570D2" w:rsidRDefault="00191150" w:rsidP="00E7345F">
      <w:pPr>
        <w:pStyle w:val="NormalWeb"/>
        <w:shd w:val="clear" w:color="auto" w:fill="FFFFFF"/>
        <w:spacing w:after="0" w:line="240" w:lineRule="auto"/>
        <w:ind w:left="142" w:hanging="142"/>
        <w:jc w:val="both"/>
        <w:rPr>
          <w:rFonts w:ascii="Myriad Pro" w:eastAsia="Times New Roman" w:hAnsi="Myriad Pro"/>
          <w:sz w:val="20"/>
          <w:szCs w:val="20"/>
          <w:lang w:val="en-GB"/>
        </w:rPr>
      </w:pPr>
      <w:r w:rsidRPr="00E7345F">
        <w:rPr>
          <w:rFonts w:ascii="Myriad Pro" w:hAnsi="Myriad Pro"/>
          <w:sz w:val="20"/>
          <w:szCs w:val="20"/>
          <w:vertAlign w:val="superscript"/>
          <w:lang w:val="en-GB"/>
        </w:rPr>
        <w:footnoteRef/>
      </w:r>
      <w:r w:rsidRPr="00E7345F">
        <w:rPr>
          <w:rFonts w:ascii="Myriad Pro" w:hAnsi="Myriad Pro"/>
          <w:sz w:val="20"/>
          <w:szCs w:val="20"/>
          <w:lang w:val="en-GB"/>
        </w:rPr>
        <w:t xml:space="preserve"> </w:t>
      </w:r>
      <w:r w:rsidRPr="001570D2">
        <w:rPr>
          <w:rFonts w:ascii="Myriad Pro" w:hAnsi="Myriad Pro"/>
          <w:b/>
          <w:sz w:val="20"/>
          <w:szCs w:val="20"/>
          <w:lang w:val="en-GB"/>
        </w:rPr>
        <w:t xml:space="preserve">Beneficial </w:t>
      </w:r>
      <w:r w:rsidRPr="001570D2">
        <w:rPr>
          <w:rFonts w:ascii="Myriad Pro" w:eastAsia="Times New Roman" w:hAnsi="Myriad Pro"/>
          <w:b/>
          <w:sz w:val="20"/>
          <w:szCs w:val="20"/>
          <w:lang w:val="en-GB"/>
        </w:rPr>
        <w:t xml:space="preserve">owner </w:t>
      </w:r>
      <w:r w:rsidRPr="001570D2">
        <w:rPr>
          <w:rFonts w:ascii="Myriad Pro" w:eastAsia="Times New Roman" w:hAnsi="Myriad Pro"/>
          <w:i/>
          <w:sz w:val="20"/>
          <w:szCs w:val="20"/>
          <w:lang w:val="en-GB"/>
        </w:rPr>
        <w:t>(here and</w:t>
      </w:r>
      <w:r w:rsidRPr="001570D2">
        <w:rPr>
          <w:rFonts w:ascii="Myriad Pro" w:eastAsia="Times New Roman" w:hAnsi="Myriad Pro"/>
          <w:b/>
          <w:i/>
          <w:sz w:val="20"/>
          <w:szCs w:val="20"/>
          <w:lang w:val="en-GB"/>
        </w:rPr>
        <w:t xml:space="preserve"> </w:t>
      </w:r>
      <w:r w:rsidRPr="001570D2">
        <w:rPr>
          <w:rFonts w:ascii="Myriad Pro" w:eastAsia="Myriad Pro" w:hAnsi="Myriad Pro" w:cs="Myriad Pro"/>
          <w:i/>
          <w:sz w:val="20"/>
          <w:szCs w:val="20"/>
        </w:rPr>
        <w:t>for all other references to “</w:t>
      </w:r>
      <w:r w:rsidRPr="001570D2">
        <w:rPr>
          <w:rFonts w:ascii="Myriad Pro" w:hAnsi="Myriad Pro"/>
          <w:i/>
          <w:sz w:val="20"/>
          <w:szCs w:val="20"/>
          <w:lang w:val="en-GB"/>
        </w:rPr>
        <w:t xml:space="preserve">Beneficial </w:t>
      </w:r>
      <w:r w:rsidRPr="001570D2">
        <w:rPr>
          <w:rFonts w:ascii="Myriad Pro" w:eastAsia="Times New Roman" w:hAnsi="Myriad Pro"/>
          <w:i/>
          <w:sz w:val="20"/>
          <w:szCs w:val="20"/>
          <w:lang w:val="en-GB"/>
        </w:rPr>
        <w:t>owner</w:t>
      </w:r>
      <w:r w:rsidRPr="001570D2">
        <w:rPr>
          <w:rFonts w:ascii="Myriad Pro" w:eastAsia="Myriad Pro" w:hAnsi="Myriad Pro" w:cs="Myriad Pro"/>
          <w:i/>
          <w:sz w:val="20"/>
          <w:szCs w:val="20"/>
        </w:rPr>
        <w:t>”)</w:t>
      </w:r>
      <w:r w:rsidRPr="001570D2">
        <w:rPr>
          <w:rFonts w:ascii="Myriad Pro" w:eastAsia="Times New Roman" w:hAnsi="Myriad Pro"/>
          <w:b/>
          <w:sz w:val="20"/>
          <w:szCs w:val="20"/>
          <w:lang w:val="en-GB"/>
        </w:rPr>
        <w:t>:</w:t>
      </w:r>
      <w:r w:rsidRPr="001570D2">
        <w:rPr>
          <w:rFonts w:ascii="Myriad Pro" w:eastAsia="Times New Roman" w:hAnsi="Myriad Pro"/>
          <w:sz w:val="20"/>
          <w:szCs w:val="20"/>
          <w:lang w:val="en-GB"/>
        </w:rPr>
        <w:t xml:space="preserve"> a natural person who is the owner - legal person - or who controls the legal person, or on whose behalf, for whose benefit or in whose interests business relationship is being established or an individual transaction is being executed, and it is at least:</w:t>
      </w:r>
    </w:p>
    <w:p w14:paraId="4EC450DC" w14:textId="77777777" w:rsidR="00191150" w:rsidRPr="001570D2" w:rsidRDefault="00191150" w:rsidP="00E7345F">
      <w:pPr>
        <w:shd w:val="clear" w:color="auto" w:fill="FFFFFF"/>
        <w:spacing w:after="0" w:line="240" w:lineRule="auto"/>
        <w:ind w:left="142"/>
        <w:jc w:val="both"/>
        <w:rPr>
          <w:rFonts w:ascii="Myriad Pro" w:eastAsia="Times New Roman" w:hAnsi="Myriad Pro" w:cs="Times New Roman"/>
          <w:sz w:val="20"/>
          <w:szCs w:val="20"/>
          <w:lang w:val="en-GB"/>
        </w:rPr>
      </w:pPr>
      <w:r w:rsidRPr="001570D2">
        <w:rPr>
          <w:rFonts w:ascii="Myriad Pro" w:eastAsia="Times New Roman" w:hAnsi="Myriad Pro" w:cs="Times New Roman"/>
          <w:b/>
          <w:sz w:val="20"/>
          <w:szCs w:val="20"/>
          <w:lang w:val="en-GB"/>
        </w:rPr>
        <w:t>a)</w:t>
      </w:r>
      <w:r w:rsidRPr="001570D2">
        <w:rPr>
          <w:rFonts w:ascii="Myriad Pro" w:eastAsia="Times New Roman" w:hAnsi="Myriad Pro" w:cs="Times New Roman"/>
          <w:sz w:val="20"/>
          <w:szCs w:val="20"/>
          <w:lang w:val="en-GB"/>
        </w:rPr>
        <w:t xml:space="preserve"> regarding legal persons - a natural person who owns, in the form of direct or indirect shareholding, more than 25 per cent of the capital shares or voting stock of the legal person or who directly or indirectly controls it;</w:t>
      </w:r>
    </w:p>
    <w:p w14:paraId="5C5EEF52" w14:textId="77777777" w:rsidR="00191150" w:rsidRPr="001570D2" w:rsidRDefault="00191150" w:rsidP="00E7345F">
      <w:pPr>
        <w:shd w:val="clear" w:color="auto" w:fill="FFFFFF"/>
        <w:spacing w:after="0" w:line="240" w:lineRule="auto"/>
        <w:ind w:left="142"/>
        <w:jc w:val="both"/>
        <w:rPr>
          <w:rFonts w:ascii="Myriad Pro" w:eastAsia="Times New Roman" w:hAnsi="Myriad Pro" w:cs="Times New Roman"/>
          <w:sz w:val="20"/>
          <w:szCs w:val="20"/>
          <w:lang w:val="en-GB"/>
        </w:rPr>
      </w:pPr>
      <w:r w:rsidRPr="001570D2">
        <w:rPr>
          <w:rFonts w:ascii="Myriad Pro" w:eastAsia="Times New Roman" w:hAnsi="Myriad Pro" w:cs="Times New Roman"/>
          <w:b/>
          <w:sz w:val="20"/>
          <w:szCs w:val="20"/>
          <w:lang w:val="en-GB"/>
        </w:rPr>
        <w:t>b)</w:t>
      </w:r>
      <w:r w:rsidRPr="001570D2">
        <w:rPr>
          <w:rFonts w:ascii="Myriad Pro" w:eastAsia="Times New Roman" w:hAnsi="Myriad Pro" w:cs="Times New Roman"/>
          <w:sz w:val="20"/>
          <w:szCs w:val="20"/>
          <w:lang w:val="en-GB"/>
        </w:rPr>
        <w:t xml:space="preserve">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5">
    <w:p w14:paraId="4110101B" w14:textId="77777777" w:rsidR="00191150" w:rsidRPr="001570D2" w:rsidRDefault="00191150" w:rsidP="00191150">
      <w:pPr>
        <w:pStyle w:val="NormalWeb"/>
        <w:shd w:val="clear" w:color="auto" w:fill="FFFFFF"/>
        <w:spacing w:after="0" w:line="240" w:lineRule="auto"/>
        <w:ind w:left="142" w:hanging="142"/>
        <w:rPr>
          <w:rFonts w:ascii="Myriad Pro" w:eastAsia="Times New Roman" w:hAnsi="Myriad Pro"/>
          <w:sz w:val="20"/>
          <w:szCs w:val="20"/>
          <w:lang w:val="en-GB"/>
        </w:rPr>
      </w:pPr>
      <w:r w:rsidRPr="001570D2">
        <w:rPr>
          <w:rFonts w:ascii="Myriad Pro" w:hAnsi="Myriad Pro"/>
          <w:sz w:val="20"/>
          <w:szCs w:val="20"/>
          <w:vertAlign w:val="superscript"/>
          <w:lang w:val="en-GB"/>
        </w:rPr>
        <w:footnoteRef/>
      </w:r>
      <w:r w:rsidRPr="001570D2">
        <w:rPr>
          <w:rFonts w:ascii="Myriad Pro" w:hAnsi="Myriad Pro"/>
          <w:sz w:val="20"/>
          <w:szCs w:val="20"/>
          <w:lang w:val="en-GB"/>
        </w:rPr>
        <w:t xml:space="preserve"> Ibid.</w:t>
      </w:r>
    </w:p>
    <w:p w14:paraId="2046A431" w14:textId="77777777" w:rsidR="00191150" w:rsidRPr="001570D2" w:rsidRDefault="00191150" w:rsidP="00191150">
      <w:pPr>
        <w:pStyle w:val="FootnoteText"/>
      </w:pPr>
    </w:p>
  </w:footnote>
  <w:footnote w:id="6">
    <w:p w14:paraId="2F225DAB" w14:textId="6008B645" w:rsidR="006F2DE5" w:rsidRPr="00862F1C" w:rsidRDefault="006F2DE5">
      <w:pPr>
        <w:pStyle w:val="FootnoteText"/>
        <w:rPr>
          <w:rFonts w:ascii="Myriad Pro" w:hAnsi="Myriad Pro"/>
        </w:rPr>
      </w:pPr>
      <w:r w:rsidRPr="00862F1C">
        <w:rPr>
          <w:rStyle w:val="FootnoteReference"/>
          <w:rFonts w:ascii="Myriad Pro" w:hAnsi="Myriad Pro"/>
        </w:rPr>
        <w:footnoteRef/>
      </w:r>
      <w:r w:rsidRPr="00862F1C">
        <w:rPr>
          <w:rFonts w:ascii="Myriad Pro" w:hAnsi="Myriad Pro"/>
        </w:rPr>
        <w:t xml:space="preserve"> </w:t>
      </w:r>
      <w:r w:rsidR="00F421AF" w:rsidRPr="00862F1C">
        <w:rPr>
          <w:rFonts w:ascii="Myriad Pro" w:hAnsi="Myriad Pro"/>
        </w:rPr>
        <w:t>https://registri.ptac.gov.lv/lv/turisma-operatoru-un-agentu-datubaze</w:t>
      </w:r>
    </w:p>
  </w:footnote>
  <w:footnote w:id="7">
    <w:p w14:paraId="46B3E02B" w14:textId="184E4CF9" w:rsidR="007F3516" w:rsidRPr="00A1038B" w:rsidRDefault="007F3516">
      <w:pPr>
        <w:pStyle w:val="FootnoteText"/>
        <w:rPr>
          <w:lang w:val="en-GB"/>
        </w:rPr>
      </w:pPr>
      <w:r w:rsidRPr="00A1038B">
        <w:rPr>
          <w:rStyle w:val="FootnoteReference"/>
          <w:lang w:val="en-GB"/>
        </w:rPr>
        <w:footnoteRef/>
      </w:r>
      <w:r w:rsidRPr="00A1038B">
        <w:rPr>
          <w:lang w:val="en-GB"/>
        </w:rPr>
        <w:t xml:space="preserve"> </w:t>
      </w:r>
      <w:r w:rsidRPr="00184A38">
        <w:rPr>
          <w:rFonts w:ascii="Myriad Pro" w:hAnsi="Myriad Pro"/>
          <w:lang w:val="en-GB"/>
        </w:rPr>
        <w:t>Same subject</w:t>
      </w:r>
      <w:r w:rsidR="00A54981" w:rsidRPr="00184A38">
        <w:rPr>
          <w:rFonts w:ascii="Myriad Pro" w:hAnsi="Myriad Pro"/>
          <w:lang w:val="en-GB"/>
        </w:rPr>
        <w:t xml:space="preserve">-matter is considered as </w:t>
      </w:r>
      <w:r w:rsidR="005542B4" w:rsidRPr="00184A38">
        <w:rPr>
          <w:rFonts w:ascii="Myriad Pro" w:hAnsi="Myriad Pro"/>
          <w:lang w:val="en-GB"/>
        </w:rPr>
        <w:t xml:space="preserve">provision of travel Agency services for </w:t>
      </w:r>
      <w:r w:rsidR="00B46F26" w:rsidRPr="00184A38">
        <w:rPr>
          <w:rFonts w:ascii="Myriad Pro" w:hAnsi="Myriad Pro"/>
          <w:lang w:val="en-GB"/>
        </w:rPr>
        <w:t xml:space="preserve">international and local </w:t>
      </w:r>
      <w:r w:rsidR="005542B4" w:rsidRPr="00184A38">
        <w:rPr>
          <w:rFonts w:ascii="Myriad Pro" w:hAnsi="Myriad Pro"/>
          <w:lang w:val="en-GB"/>
        </w:rPr>
        <w:t>business trips</w:t>
      </w:r>
      <w:r w:rsidR="001E330B" w:rsidRPr="00184A38">
        <w:rPr>
          <w:rFonts w:ascii="Myriad Pro" w:hAnsi="Myriad Pro"/>
          <w:lang w:val="en-GB"/>
        </w:rPr>
        <w:t xml:space="preserve"> for company which total </w:t>
      </w:r>
      <w:r w:rsidR="00F44A22" w:rsidRPr="00184A38">
        <w:rPr>
          <w:rFonts w:ascii="Myriad Pro" w:hAnsi="Myriad Pro"/>
          <w:lang w:val="en-GB"/>
        </w:rPr>
        <w:t xml:space="preserve">number of employees </w:t>
      </w:r>
      <w:r w:rsidR="00941350" w:rsidRPr="00184A38">
        <w:rPr>
          <w:rFonts w:ascii="Myriad Pro" w:hAnsi="Myriad Pro"/>
          <w:lang w:val="en-GB"/>
        </w:rPr>
        <w:t xml:space="preserve">are not less the 200 (two </w:t>
      </w:r>
      <w:r w:rsidR="000623D5" w:rsidRPr="00184A38">
        <w:rPr>
          <w:rFonts w:ascii="Myriad Pro" w:hAnsi="Myriad Pro"/>
          <w:lang w:val="en-GB"/>
        </w:rPr>
        <w:t xml:space="preserve">hundred) </w:t>
      </w:r>
      <w:r w:rsidR="00C632AE" w:rsidRPr="00184A38">
        <w:rPr>
          <w:rFonts w:ascii="Myriad Pro" w:hAnsi="Myriad Pro"/>
          <w:lang w:val="en-GB"/>
        </w:rPr>
        <w:t>people.</w:t>
      </w:r>
    </w:p>
  </w:footnote>
  <w:footnote w:id="8">
    <w:p w14:paraId="4EA2C854" w14:textId="77777777" w:rsidR="00D52D94" w:rsidRPr="009E0FEB" w:rsidRDefault="00D52D94" w:rsidP="00D52D94">
      <w:pPr>
        <w:pStyle w:val="FootnoteText"/>
        <w:rPr>
          <w:rFonts w:ascii="Myriad Pro" w:hAnsi="Myriad Pro"/>
          <w:lang w:val="en-GB"/>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lang w:val="en-GB"/>
        </w:rPr>
        <w:t>The information on the size of the Tenderer is used solely for statistical purposes and are not in any way whatsoever used in the evaluation of the Tenderers and their Requests to participate.</w:t>
      </w:r>
    </w:p>
  </w:footnote>
  <w:footnote w:id="9">
    <w:p w14:paraId="55EC2A30" w14:textId="77777777" w:rsidR="00D52D94" w:rsidRPr="007C6090" w:rsidRDefault="00D52D94" w:rsidP="00D52D94">
      <w:pPr>
        <w:pStyle w:val="FootnoteText"/>
      </w:pPr>
      <w:r w:rsidRPr="009E0FEB">
        <w:rPr>
          <w:rStyle w:val="FootnoteReference"/>
          <w:rFonts w:ascii="Myriad Pro" w:hAnsi="Myriad Pro"/>
          <w:lang w:val="en-GB"/>
        </w:rPr>
        <w:footnoteRef/>
      </w:r>
      <w:r w:rsidRPr="009E0FEB">
        <w:rPr>
          <w:rFonts w:ascii="Myriad Pro" w:hAnsi="Myriad Pro"/>
          <w:lang w:val="en-GB"/>
        </w:rPr>
        <w:t xml:space="preserve"> Available here -  </w:t>
      </w:r>
      <w:hyperlink r:id="rId1" w:history="1">
        <w:r w:rsidRPr="009E0FEB">
          <w:rPr>
            <w:rStyle w:val="Hyperlink"/>
            <w:rFonts w:ascii="Myriad Pro" w:hAnsi="Myriad Pro"/>
            <w:lang w:val="en-GB"/>
          </w:rPr>
          <w:t>http://eur-lex.europa.eu/legal-content/EN/TXT/?uri=uriserv:OJ.L_.2003.124.01.0036.01.ENG&amp;toc=OJ:L:2003:124:TOC</w:t>
        </w:r>
      </w:hyperlink>
    </w:p>
  </w:footnote>
  <w:footnote w:id="10">
    <w:p w14:paraId="341438EA" w14:textId="77777777" w:rsidR="00CC171F" w:rsidRPr="00DB6CB3" w:rsidRDefault="00CC171F" w:rsidP="00CC171F">
      <w:pPr>
        <w:pStyle w:val="2ndlevelheading"/>
        <w:numPr>
          <w:ilvl w:val="0"/>
          <w:numId w:val="0"/>
        </w:numPr>
        <w:spacing w:before="120" w:after="120"/>
        <w:rPr>
          <w:b w:val="0"/>
          <w:bCs/>
          <w:lang w:val="en"/>
        </w:rPr>
      </w:pPr>
      <w:r>
        <w:rPr>
          <w:rStyle w:val="FootnoteReference"/>
        </w:rPr>
        <w:footnoteRef/>
      </w:r>
      <w:r>
        <w:t xml:space="preserve"> </w:t>
      </w:r>
      <w:r w:rsidRPr="00DB6CB3">
        <w:rPr>
          <w:b w:val="0"/>
          <w:bCs/>
          <w:lang w:val="en"/>
        </w:rPr>
        <w:t xml:space="preserve">The </w:t>
      </w:r>
      <w:r>
        <w:rPr>
          <w:b w:val="0"/>
          <w:bCs/>
          <w:lang w:val="en"/>
        </w:rPr>
        <w:t>Tenderer</w:t>
      </w:r>
      <w:r w:rsidRPr="00DB6CB3">
        <w:rPr>
          <w:b w:val="0"/>
          <w:bCs/>
          <w:lang w:val="en"/>
        </w:rPr>
        <w:t xml:space="preserve"> must provide all the items specified in the technical specification. </w:t>
      </w:r>
      <w:r>
        <w:rPr>
          <w:b w:val="0"/>
          <w:bCs/>
          <w:lang w:val="en"/>
        </w:rPr>
        <w:t>In case i</w:t>
      </w:r>
      <w:r w:rsidRPr="00DB6CB3">
        <w:rPr>
          <w:b w:val="0"/>
          <w:bCs/>
          <w:lang w:val="en"/>
        </w:rPr>
        <w:t xml:space="preserve">f </w:t>
      </w:r>
      <w:r>
        <w:rPr>
          <w:b w:val="0"/>
          <w:bCs/>
          <w:lang w:val="en"/>
        </w:rPr>
        <w:t>Tenderer</w:t>
      </w:r>
      <w:r w:rsidRPr="00DB6CB3">
        <w:rPr>
          <w:b w:val="0"/>
          <w:bCs/>
          <w:lang w:val="en"/>
        </w:rPr>
        <w:t xml:space="preserve"> does not provide all</w:t>
      </w:r>
      <w:r>
        <w:rPr>
          <w:b w:val="0"/>
          <w:bCs/>
          <w:lang w:val="en"/>
        </w:rPr>
        <w:t xml:space="preserve"> </w:t>
      </w:r>
      <w:r w:rsidRPr="00DB6CB3">
        <w:rPr>
          <w:b w:val="0"/>
          <w:bCs/>
          <w:lang w:val="en"/>
        </w:rPr>
        <w:t xml:space="preserve">items mentioned in the technical specification, the </w:t>
      </w:r>
      <w:r>
        <w:rPr>
          <w:b w:val="0"/>
          <w:bCs/>
          <w:lang w:val="en"/>
        </w:rPr>
        <w:t>Tenderer’s proposal</w:t>
      </w:r>
      <w:r w:rsidRPr="00DB6CB3">
        <w:rPr>
          <w:b w:val="0"/>
          <w:bCs/>
          <w:lang w:val="en"/>
        </w:rPr>
        <w:t xml:space="preserve"> will be rejected as non-compliant.</w:t>
      </w:r>
    </w:p>
    <w:p w14:paraId="1AD430C8" w14:textId="06D8397C" w:rsidR="00CC171F" w:rsidRDefault="00CC171F">
      <w:pPr>
        <w:pStyle w:val="FootnoteText"/>
      </w:pPr>
    </w:p>
  </w:footnote>
  <w:footnote w:id="11">
    <w:p w14:paraId="2B382477" w14:textId="71BDB14F" w:rsidR="00844FB2" w:rsidRPr="009112F0" w:rsidRDefault="00844FB2" w:rsidP="00A701E0">
      <w:pPr>
        <w:pStyle w:val="FootnoteText"/>
        <w:jc w:val="both"/>
        <w:rPr>
          <w:lang w:val="en-GB"/>
        </w:rPr>
      </w:pPr>
      <w:r w:rsidRPr="00D4100D">
        <w:rPr>
          <w:rStyle w:val="FootnoteReference"/>
        </w:rPr>
        <w:footnoteRef/>
      </w:r>
      <w:r w:rsidRPr="00D4100D">
        <w:t xml:space="preserve"> </w:t>
      </w:r>
      <w:r w:rsidR="009112F0" w:rsidRPr="009112F0">
        <w:rPr>
          <w:rFonts w:ascii="Myriad Pro" w:hAnsi="Myriad Pro" w:cs="Times"/>
          <w:lang w:val="en-GB" w:bidi="lo-LA"/>
        </w:rPr>
        <w:t>T</w:t>
      </w:r>
      <w:r w:rsidRPr="009112F0">
        <w:rPr>
          <w:rFonts w:ascii="Myriad Pro" w:hAnsi="Myriad Pro" w:cs="Times"/>
          <w:lang w:val="en-GB" w:bidi="lo-LA"/>
        </w:rPr>
        <w:t xml:space="preserve">he minimum hotel requirements meet the standard requirements for category III (three-star (***)) hotels. </w:t>
      </w:r>
      <w:r w:rsidR="00C36E6C" w:rsidRPr="009112F0">
        <w:rPr>
          <w:rFonts w:ascii="Myriad Pro" w:hAnsi="Myriad Pro" w:cs="Times"/>
          <w:lang w:val="en-GB" w:bidi="lo-LA"/>
        </w:rPr>
        <w:t>Tenderers</w:t>
      </w:r>
      <w:r w:rsidRPr="009112F0">
        <w:rPr>
          <w:rFonts w:ascii="Myriad Pro" w:hAnsi="Myriad Pro" w:cs="Times"/>
          <w:lang w:val="en-GB" w:bidi="lo-LA"/>
        </w:rPr>
        <w:t xml:space="preserve"> may offer equivalent hotels, but they must meet the minimum requirements set out in this paragraph.</w:t>
      </w:r>
    </w:p>
  </w:footnote>
  <w:footnote w:id="12">
    <w:p w14:paraId="59BE77CA" w14:textId="7357BB7A" w:rsidR="005D1829" w:rsidRPr="003F6676" w:rsidRDefault="005D1829">
      <w:pPr>
        <w:pStyle w:val="FootnoteText"/>
        <w:rPr>
          <w:rFonts w:ascii="Myriad Pro" w:hAnsi="Myriad Pro"/>
          <w:lang w:val="en-GB"/>
        </w:rPr>
      </w:pPr>
      <w:r w:rsidRPr="003F6676">
        <w:rPr>
          <w:rStyle w:val="FootnoteReference"/>
          <w:rFonts w:ascii="Myriad Pro" w:hAnsi="Myriad Pro"/>
        </w:rPr>
        <w:footnoteRef/>
      </w:r>
      <w:r w:rsidR="00B04177" w:rsidRPr="003F6676">
        <w:rPr>
          <w:rFonts w:ascii="Myriad Pro" w:hAnsi="Myriad Pro"/>
          <w:lang w:val="en-GB"/>
        </w:rPr>
        <w:t xml:space="preserve">Emergency situation is considering as </w:t>
      </w:r>
      <w:r w:rsidR="004C5AEC" w:rsidRPr="003F6676">
        <w:rPr>
          <w:rFonts w:ascii="Myriad Pro" w:hAnsi="Myriad Pro"/>
          <w:lang w:val="en-GB"/>
        </w:rPr>
        <w:t>any situation where changes and/or cancellations of original travel arrangements have to be in force in less than 12 hours since receipt of information from Customer</w:t>
      </w:r>
      <w:r w:rsidR="00B04177" w:rsidRPr="003F6676">
        <w:rPr>
          <w:rFonts w:ascii="Myriad Pro" w:hAnsi="Myriad Pro"/>
          <w:lang w:val="en-GB"/>
        </w:rPr>
        <w:t xml:space="preserve"> </w:t>
      </w:r>
    </w:p>
  </w:footnote>
  <w:footnote w:id="13">
    <w:p w14:paraId="784B471C" w14:textId="77777777" w:rsidR="00D55816" w:rsidRPr="00B9149A" w:rsidRDefault="00D55816" w:rsidP="00D55816">
      <w:pPr>
        <w:pStyle w:val="2ndlevelheading"/>
        <w:numPr>
          <w:ilvl w:val="0"/>
          <w:numId w:val="0"/>
        </w:numPr>
        <w:ind w:left="142" w:hanging="142"/>
        <w:rPr>
          <w:b w:val="0"/>
          <w:bCs/>
          <w:szCs w:val="20"/>
          <w:lang w:val="en-US"/>
        </w:rPr>
      </w:pPr>
      <w:r w:rsidRPr="00AF45D0">
        <w:rPr>
          <w:rStyle w:val="FootnoteReference"/>
          <w:sz w:val="16"/>
          <w:szCs w:val="16"/>
        </w:rPr>
        <w:footnoteRef/>
      </w:r>
      <w:r w:rsidRPr="00B9149A">
        <w:rPr>
          <w:b w:val="0"/>
          <w:bCs/>
          <w:szCs w:val="20"/>
          <w:lang w:val="en-US"/>
        </w:rPr>
        <w:t>In the solution of the business trip tasks, Tenderer must provide only such reservations which are necessary for the provision of the respective business trip without additional reservations, which are not necessary  and will not be used.</w:t>
      </w:r>
    </w:p>
    <w:p w14:paraId="7AF3F009" w14:textId="77777777" w:rsidR="00D55816" w:rsidRPr="00B0429D" w:rsidRDefault="00D55816" w:rsidP="00D55816">
      <w:pPr>
        <w:pStyle w:val="FootnoteText"/>
      </w:pPr>
    </w:p>
  </w:footnote>
  <w:footnote w:id="14">
    <w:p w14:paraId="03E8D158" w14:textId="77777777" w:rsidR="00213E5B" w:rsidRPr="00E82B22" w:rsidRDefault="00213E5B" w:rsidP="00213E5B">
      <w:pPr>
        <w:pStyle w:val="2ndlevelheading"/>
        <w:numPr>
          <w:ilvl w:val="0"/>
          <w:numId w:val="0"/>
        </w:numPr>
        <w:ind w:left="142" w:hanging="142"/>
        <w:rPr>
          <w:b w:val="0"/>
          <w:bCs/>
          <w:szCs w:val="20"/>
          <w:lang w:val="en-US"/>
        </w:rPr>
      </w:pPr>
      <w:r>
        <w:rPr>
          <w:rStyle w:val="FootnoteReference"/>
        </w:rPr>
        <w:footnoteRef/>
      </w:r>
      <w:r>
        <w:t xml:space="preserve"> </w:t>
      </w:r>
      <w:r w:rsidRPr="00E82B22">
        <w:rPr>
          <w:b w:val="0"/>
          <w:bCs/>
          <w:szCs w:val="20"/>
          <w:lang w:val="en-US"/>
        </w:rPr>
        <w:t>In the solution of the business trip tasks, Tenderer must provide only such reservations which are necessary for the provision of the respective business trip without additional reservations, which are not necessary  and will not be used.</w:t>
      </w:r>
    </w:p>
    <w:p w14:paraId="15B3BD44" w14:textId="77777777" w:rsidR="00213E5B" w:rsidRPr="00AF45D0" w:rsidRDefault="00213E5B" w:rsidP="00213E5B">
      <w:pPr>
        <w:pStyle w:val="FootnoteText"/>
      </w:pPr>
    </w:p>
  </w:footnote>
  <w:footnote w:id="15">
    <w:p w14:paraId="50707CED" w14:textId="77777777" w:rsidR="00504B1F" w:rsidRPr="008E3FBC" w:rsidRDefault="00504B1F" w:rsidP="00504B1F">
      <w:pPr>
        <w:pStyle w:val="2ndlevelheading"/>
        <w:numPr>
          <w:ilvl w:val="0"/>
          <w:numId w:val="0"/>
        </w:numPr>
        <w:ind w:left="142" w:hanging="142"/>
        <w:rPr>
          <w:b w:val="0"/>
          <w:bCs/>
          <w:szCs w:val="20"/>
          <w:lang w:val="en-US"/>
        </w:rPr>
      </w:pPr>
      <w:r>
        <w:rPr>
          <w:rStyle w:val="FootnoteReference"/>
        </w:rPr>
        <w:footnoteRef/>
      </w:r>
      <w:r>
        <w:t xml:space="preserve"> </w:t>
      </w:r>
      <w:r w:rsidRPr="008E3FBC">
        <w:rPr>
          <w:b w:val="0"/>
          <w:bCs/>
          <w:szCs w:val="20"/>
          <w:lang w:val="en-US"/>
        </w:rPr>
        <w:t>In the solution of the business trip tasks, Tenderer must provide only such reservations which are necessary for the provision of the respective business trip without additional reservations, which are not necessary  and will not be used.</w:t>
      </w:r>
    </w:p>
    <w:p w14:paraId="06757D59" w14:textId="77777777" w:rsidR="00504B1F" w:rsidRPr="00AF45D0" w:rsidRDefault="00504B1F" w:rsidP="00504B1F">
      <w:pPr>
        <w:pStyle w:val="FootnoteText"/>
      </w:pPr>
    </w:p>
  </w:footnote>
  <w:footnote w:id="16">
    <w:p w14:paraId="7778A11A" w14:textId="77777777" w:rsidR="00857352" w:rsidRPr="00D51985" w:rsidRDefault="00857352" w:rsidP="00857352">
      <w:pPr>
        <w:pStyle w:val="2ndlevelheading"/>
        <w:numPr>
          <w:ilvl w:val="0"/>
          <w:numId w:val="0"/>
        </w:numPr>
        <w:tabs>
          <w:tab w:val="left" w:pos="1701"/>
        </w:tabs>
        <w:spacing w:before="120" w:after="120"/>
        <w:rPr>
          <w:b w:val="0"/>
          <w:iCs/>
          <w:lang w:val="en"/>
        </w:rPr>
      </w:pPr>
      <w:r>
        <w:rPr>
          <w:rStyle w:val="FootnoteReference"/>
        </w:rPr>
        <w:footnoteRef/>
      </w:r>
      <w:r>
        <w:t xml:space="preserve"> </w:t>
      </w:r>
      <w:r w:rsidRPr="00D51985">
        <w:rPr>
          <w:b w:val="0"/>
          <w:szCs w:val="20"/>
          <w:lang w:val="en-US"/>
        </w:rPr>
        <w:t>If the Tenderer indicates 0.00 EUR in the Financial proposal for any of the offered services, the Tenderer must provide a detailed justification on the substantial conditions of the proposal (service costs, particularly favorable conditions of service provision, feature service provision and originality, opportunity to receive business support) which allowed Tenderer to provide the specified service costs.</w:t>
      </w:r>
    </w:p>
    <w:p w14:paraId="5C6EB97E" w14:textId="69C9481F" w:rsidR="00857352" w:rsidRDefault="00857352">
      <w:pPr>
        <w:pStyle w:val="FootnoteText"/>
      </w:pPr>
    </w:p>
  </w:footnote>
  <w:footnote w:id="17">
    <w:p w14:paraId="50DA25FA" w14:textId="77777777" w:rsidR="004F57FE" w:rsidRPr="003B08E0" w:rsidRDefault="004F57FE" w:rsidP="0028308A">
      <w:pPr>
        <w:pStyle w:val="FootnoteText"/>
        <w:rPr>
          <w:rFonts w:ascii="Myriad Pro" w:eastAsia="Myriad Pro" w:hAnsi="Myriad Pro" w:cs="Myriad Pro"/>
          <w:lang w:val="en-GB"/>
        </w:rPr>
      </w:pPr>
      <w:r w:rsidRPr="003B08E0">
        <w:rPr>
          <w:rStyle w:val="FootnoteReference"/>
          <w:rFonts w:ascii="Myriad Pro" w:hAnsi="Myriad Pro"/>
        </w:rPr>
        <w:footnoteRef/>
      </w:r>
      <w:r w:rsidRPr="003B08E0">
        <w:rPr>
          <w:rFonts w:ascii="Myriad Pro" w:hAnsi="Myriad Pro"/>
        </w:rPr>
        <w:t xml:space="preserve"> </w:t>
      </w:r>
      <w:r w:rsidRPr="003B08E0">
        <w:rPr>
          <w:rFonts w:ascii="Myriad Pro" w:eastAsia="Myriad Pro" w:hAnsi="Myriad Pro" w:cs="Myriad Pro"/>
          <w:shd w:val="clear" w:color="auto" w:fill="FFFFFF"/>
          <w:lang w:val="en-GB"/>
        </w:rPr>
        <w:t>The information on the size of the Tenderer is used solely for statistical purposes and is not in any way whatsoever used in the evaluation of the Tenderer or the Proposal.</w:t>
      </w:r>
    </w:p>
  </w:footnote>
  <w:footnote w:id="18">
    <w:p w14:paraId="5BEFCA33" w14:textId="77777777" w:rsidR="004F57FE" w:rsidRPr="0028308A" w:rsidRDefault="004F57FE" w:rsidP="0028308A">
      <w:pPr>
        <w:pStyle w:val="FootnoteText"/>
        <w:rPr>
          <w:rFonts w:ascii="Myriad Pro" w:hAnsi="Myriad Pro"/>
          <w:u w:val="single"/>
          <w:lang w:val="en-GB"/>
        </w:rPr>
      </w:pPr>
      <w:r w:rsidRPr="00ED1663">
        <w:rPr>
          <w:rFonts w:ascii="Myriad Pro" w:eastAsia="Myriad Pro" w:hAnsi="Myriad Pro" w:cstheme="minorHAnsi"/>
          <w:shd w:val="clear" w:color="auto" w:fill="FFFFFF"/>
          <w:vertAlign w:val="superscript"/>
          <w:lang w:val="en-GB"/>
        </w:rPr>
        <w:footnoteRef/>
      </w:r>
      <w:r w:rsidRPr="003B08E0">
        <w:rPr>
          <w:rFonts w:ascii="Myriad Pro" w:eastAsia="Myriad Pro" w:hAnsi="Myriad Pro" w:cs="Myriad Pro"/>
          <w:shd w:val="clear" w:color="auto" w:fill="FFFFFF"/>
          <w:lang w:val="en-GB"/>
        </w:rPr>
        <w:t xml:space="preserve"> Available here -  </w:t>
      </w:r>
      <w:hyperlink r:id="rId2" w:history="1">
        <w:r w:rsidRPr="003B08E0">
          <w:rPr>
            <w:rFonts w:ascii="Myriad Pro" w:eastAsia="Myriad Pro" w:hAnsi="Myriad Pro" w:cs="Myriad Pro"/>
            <w:u w:val="single"/>
            <w:shd w:val="clear" w:color="auto" w:fill="FFFFFF"/>
            <w:lang w:val="en-GB"/>
          </w:rPr>
          <w:t>http://eur-lex.europa.eu/legal-content/EN/TXT/?uri=uriserv:OJ.L_.2003.124.01.0036.01.ENG&amp;toc=OJ:L:2003:124:TOC</w:t>
        </w:r>
      </w:hyperlink>
    </w:p>
  </w:footnote>
  <w:footnote w:id="19">
    <w:p w14:paraId="76B6780C" w14:textId="1DF542EA" w:rsidR="001416ED" w:rsidRPr="00BF503C" w:rsidRDefault="001416ED">
      <w:pPr>
        <w:pStyle w:val="FootnoteText"/>
        <w:rPr>
          <w:rFonts w:ascii="Myriad Pro" w:hAnsi="Myriad Pro"/>
          <w:lang w:val="en-GB"/>
        </w:rPr>
      </w:pPr>
      <w:r>
        <w:rPr>
          <w:rStyle w:val="FootnoteReference"/>
        </w:rPr>
        <w:footnoteRef/>
      </w:r>
      <w:r>
        <w:t xml:space="preserve"> </w:t>
      </w:r>
      <w:r w:rsidRPr="00BF503C">
        <w:rPr>
          <w:rFonts w:ascii="Myriad Pro" w:hAnsi="Myriad Pro"/>
          <w:lang w:val="en-GB"/>
        </w:rPr>
        <w:t xml:space="preserve">Annex 10 must be filled for each </w:t>
      </w:r>
      <w:r w:rsidR="00F75C02" w:rsidRPr="00BF503C">
        <w:rPr>
          <w:rFonts w:ascii="Myriad Pro" w:hAnsi="Myriad Pro"/>
          <w:lang w:val="en-GB"/>
        </w:rPr>
        <w:t xml:space="preserve">of </w:t>
      </w:r>
      <w:r w:rsidR="009E7CD9" w:rsidRPr="00BF503C">
        <w:rPr>
          <w:rFonts w:ascii="Myriad Pro" w:hAnsi="Myriad Pro"/>
          <w:lang w:val="en-GB"/>
        </w:rPr>
        <w:t xml:space="preserve">Tenderer’s </w:t>
      </w:r>
      <w:r w:rsidR="00066FE4">
        <w:rPr>
          <w:rFonts w:ascii="Myriad Pro" w:hAnsi="Myriad Pro"/>
          <w:lang w:val="en-GB"/>
        </w:rPr>
        <w:t>consultant</w:t>
      </w:r>
      <w:r w:rsidR="009E7CD9" w:rsidRPr="00BF503C">
        <w:rPr>
          <w:rFonts w:ascii="Myriad Pro" w:hAnsi="Myriad Pro"/>
          <w:lang w:val="en-GB"/>
        </w:rPr>
        <w:t xml:space="preserve"> </w:t>
      </w:r>
      <w:r w:rsidR="00E10C2A" w:rsidRPr="00BF503C">
        <w:rPr>
          <w:rFonts w:ascii="Myriad Pro" w:hAnsi="Myriad Pro"/>
          <w:lang w:val="en-GB"/>
        </w:rPr>
        <w:t>separately</w:t>
      </w:r>
      <w:r w:rsidR="00915743">
        <w:rPr>
          <w:rFonts w:ascii="Myriad Pro" w:hAnsi="Myriad Pro"/>
          <w:lang w:val="en-GB"/>
        </w:rPr>
        <w:t>, respective document</w:t>
      </w:r>
      <w:r w:rsidR="009E7CD9" w:rsidRPr="00BF503C">
        <w:rPr>
          <w:rFonts w:ascii="Myriad Pro" w:hAnsi="Myriad Pro"/>
          <w:lang w:val="en-GB"/>
        </w:rPr>
        <w:t xml:space="preserve"> </w:t>
      </w:r>
      <w:r w:rsidR="00915743">
        <w:rPr>
          <w:rFonts w:ascii="Myriad Pro" w:hAnsi="Myriad Pro"/>
          <w:lang w:val="en-GB"/>
        </w:rPr>
        <w:t>m</w:t>
      </w:r>
      <w:r w:rsidR="009E7CD9" w:rsidRPr="00BF503C">
        <w:rPr>
          <w:rFonts w:ascii="Myriad Pro" w:hAnsi="Myriad Pro"/>
          <w:lang w:val="en-GB"/>
        </w:rPr>
        <w:t>ust be signed wit</w:t>
      </w:r>
      <w:r w:rsidR="00E10C2A" w:rsidRPr="00BF503C">
        <w:rPr>
          <w:rFonts w:ascii="Myriad Pro" w:hAnsi="Myriad Pro"/>
          <w:lang w:val="en-GB"/>
        </w:rPr>
        <w:t xml:space="preserve">h each Tenderer’s </w:t>
      </w:r>
      <w:r w:rsidR="00EF6093">
        <w:rPr>
          <w:rFonts w:ascii="Myriad Pro" w:hAnsi="Myriad Pro"/>
          <w:lang w:val="en-GB"/>
        </w:rPr>
        <w:t xml:space="preserve">consultant </w:t>
      </w:r>
      <w:r w:rsidR="00E10C2A" w:rsidRPr="00BF503C">
        <w:rPr>
          <w:rFonts w:ascii="Myriad Pro" w:hAnsi="Myriad Pro"/>
          <w:lang w:val="en-GB"/>
        </w:rPr>
        <w:t xml:space="preserve">individually.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966388E"/>
    <w:multiLevelType w:val="hybridMultilevel"/>
    <w:tmpl w:val="38AA3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C1F12"/>
    <w:multiLevelType w:val="hybridMultilevel"/>
    <w:tmpl w:val="2626F0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7F5B2D"/>
    <w:multiLevelType w:val="hybridMultilevel"/>
    <w:tmpl w:val="8074814C"/>
    <w:lvl w:ilvl="0" w:tplc="5D46C732">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5"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18D961A0"/>
    <w:multiLevelType w:val="hybridMultilevel"/>
    <w:tmpl w:val="CED43970"/>
    <w:lvl w:ilvl="0" w:tplc="41967F1C">
      <w:start w:val="8"/>
      <w:numFmt w:val="bullet"/>
      <w:lvlText w:val="-"/>
      <w:lvlJc w:val="left"/>
      <w:pPr>
        <w:ind w:left="717" w:hanging="360"/>
      </w:pPr>
      <w:rPr>
        <w:rFonts w:ascii="Myriad Pro" w:eastAsia="Times New Roman" w:hAnsi="Myriad Pro"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6DF6481"/>
    <w:multiLevelType w:val="multilevel"/>
    <w:tmpl w:val="4D78889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bCs w:val="0"/>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99D23ED"/>
    <w:multiLevelType w:val="hybridMultilevel"/>
    <w:tmpl w:val="7C24114C"/>
    <w:lvl w:ilvl="0" w:tplc="10BC5162">
      <w:start w:val="8"/>
      <w:numFmt w:val="bullet"/>
      <w:lvlText w:val="-"/>
      <w:lvlJc w:val="left"/>
      <w:pPr>
        <w:ind w:left="398" w:hanging="360"/>
      </w:pPr>
      <w:rPr>
        <w:rFonts w:ascii="Myriad Pro" w:eastAsia="Times New Roman" w:hAnsi="Myriad Pro" w:cstheme="majorBidi"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10" w15:restartNumberingAfterBreak="0">
    <w:nsid w:val="2B7F59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2" w15:restartNumberingAfterBreak="0">
    <w:nsid w:val="308D4319"/>
    <w:multiLevelType w:val="hybridMultilevel"/>
    <w:tmpl w:val="0CE2AD22"/>
    <w:lvl w:ilvl="0" w:tplc="E01C1904">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3" w15:restartNumberingAfterBreak="0">
    <w:nsid w:val="34BD7987"/>
    <w:multiLevelType w:val="hybridMultilevel"/>
    <w:tmpl w:val="C96841B8"/>
    <w:lvl w:ilvl="0" w:tplc="80386212">
      <w:start w:val="4"/>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944DDE"/>
    <w:multiLevelType w:val="hybridMultilevel"/>
    <w:tmpl w:val="F9105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E4657"/>
    <w:multiLevelType w:val="hybridMultilevel"/>
    <w:tmpl w:val="766A50E4"/>
    <w:lvl w:ilvl="0" w:tplc="2120518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D0A87"/>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8"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1" w15:restartNumberingAfterBreak="0">
    <w:nsid w:val="45841B3E"/>
    <w:multiLevelType w:val="multilevel"/>
    <w:tmpl w:val="D3E808D6"/>
    <w:lvl w:ilvl="0">
      <w:start w:val="1"/>
      <w:numFmt w:val="decimal"/>
      <w:pStyle w:val="H1"/>
      <w:lvlText w:val="%1."/>
      <w:lvlJc w:val="left"/>
      <w:pPr>
        <w:ind w:left="567" w:hanging="567"/>
      </w:pPr>
      <w:rPr>
        <w:rFonts w:hint="default"/>
        <w:b/>
        <w:bCs/>
      </w:rPr>
    </w:lvl>
    <w:lvl w:ilvl="1">
      <w:start w:val="1"/>
      <w:numFmt w:val="decimal"/>
      <w:pStyle w:val="H2"/>
      <w:lvlText w:val="%1.%2."/>
      <w:lvlJc w:val="left"/>
      <w:pPr>
        <w:ind w:left="1135"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94A63"/>
    <w:multiLevelType w:val="hybridMultilevel"/>
    <w:tmpl w:val="33AA6C22"/>
    <w:lvl w:ilvl="0" w:tplc="FAAACF0A">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23" w15:restartNumberingAfterBreak="0">
    <w:nsid w:val="4868097A"/>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4" w15:restartNumberingAfterBreak="0">
    <w:nsid w:val="48DD1044"/>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F25EF4"/>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6" w15:restartNumberingAfterBreak="0">
    <w:nsid w:val="51B25C44"/>
    <w:multiLevelType w:val="multilevel"/>
    <w:tmpl w:val="BDC6E1E8"/>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4CE3BF0"/>
    <w:multiLevelType w:val="multilevel"/>
    <w:tmpl w:val="5DF2A2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2D17A6"/>
    <w:multiLevelType w:val="hybridMultilevel"/>
    <w:tmpl w:val="ADFE9DD0"/>
    <w:lvl w:ilvl="0" w:tplc="2F10E292">
      <w:start w:val="8"/>
      <w:numFmt w:val="bullet"/>
      <w:lvlText w:val="-"/>
      <w:lvlJc w:val="left"/>
      <w:pPr>
        <w:ind w:left="393" w:hanging="360"/>
      </w:pPr>
      <w:rPr>
        <w:rFonts w:ascii="Myriad Pro" w:eastAsia="Times New Roman" w:hAnsi="Myriad Pro" w:cstheme="majorBidi"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9" w15:restartNumberingAfterBreak="0">
    <w:nsid w:val="57D42BDB"/>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DB3698"/>
    <w:multiLevelType w:val="hybridMultilevel"/>
    <w:tmpl w:val="33464D34"/>
    <w:lvl w:ilvl="0" w:tplc="8FCC048E">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1"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C423E1"/>
    <w:multiLevelType w:val="hybridMultilevel"/>
    <w:tmpl w:val="DAE411E8"/>
    <w:lvl w:ilvl="0" w:tplc="DD3CCC2A">
      <w:start w:val="8"/>
      <w:numFmt w:val="bullet"/>
      <w:lvlText w:val="-"/>
      <w:lvlJc w:val="left"/>
      <w:pPr>
        <w:ind w:left="717" w:hanging="360"/>
      </w:pPr>
      <w:rPr>
        <w:rFonts w:ascii="Myriad Pro" w:eastAsia="Times New Roman" w:hAnsi="Myriad Pro"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15:restartNumberingAfterBreak="0">
    <w:nsid w:val="74A108CC"/>
    <w:multiLevelType w:val="hybridMultilevel"/>
    <w:tmpl w:val="B10C8716"/>
    <w:lvl w:ilvl="0" w:tplc="EBEEC504">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4" w15:restartNumberingAfterBreak="0">
    <w:nsid w:val="78787706"/>
    <w:multiLevelType w:val="multilevel"/>
    <w:tmpl w:val="F998F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levelsubprovision"/>
      <w:lvlText w:val="%3."/>
      <w:lvlJc w:val="left"/>
      <w:pPr>
        <w:tabs>
          <w:tab w:val="num" w:pos="2160"/>
        </w:tabs>
        <w:ind w:left="2160" w:hanging="720"/>
      </w:pPr>
    </w:lvl>
    <w:lvl w:ilvl="3">
      <w:start w:val="1"/>
      <w:numFmt w:val="decimal"/>
      <w:pStyle w:val="4thlevellis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154622"/>
    <w:multiLevelType w:val="hybridMultilevel"/>
    <w:tmpl w:val="DE3070B2"/>
    <w:lvl w:ilvl="0" w:tplc="5590C812">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7"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6"/>
  </w:num>
  <w:num w:numId="2">
    <w:abstractNumId w:val="2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1106"/>
          </w:tabs>
          <w:ind w:left="1106" w:hanging="964"/>
        </w:pPr>
      </w:lvl>
    </w:lvlOverride>
    <w:lvlOverride w:ilvl="2">
      <w:lvl w:ilvl="2">
        <w:start w:val="1"/>
        <w:numFmt w:val="decimal"/>
        <w:pStyle w:val="3rdlevelheading"/>
        <w:lvlText w:val="%1.%2.%3."/>
        <w:lvlJc w:val="left"/>
        <w:pPr>
          <w:tabs>
            <w:tab w:val="num" w:pos="964"/>
          </w:tabs>
          <w:ind w:left="964" w:hanging="964"/>
        </w:p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abstractNumId w:val="7"/>
  </w:num>
  <w:num w:numId="4">
    <w:abstractNumId w:val="2"/>
  </w:num>
  <w:num w:numId="5">
    <w:abstractNumId w:val="34"/>
  </w:num>
  <w:num w:numId="6">
    <w:abstractNumId w:val="6"/>
  </w:num>
  <w:num w:numId="7">
    <w:abstractNumId w:val="32"/>
  </w:num>
  <w:num w:numId="8">
    <w:abstractNumId w:val="4"/>
  </w:num>
  <w:num w:numId="9">
    <w:abstractNumId w:val="22"/>
  </w:num>
  <w:num w:numId="10">
    <w:abstractNumId w:val="33"/>
  </w:num>
  <w:num w:numId="11">
    <w:abstractNumId w:val="28"/>
  </w:num>
  <w:num w:numId="12">
    <w:abstractNumId w:val="9"/>
  </w:num>
  <w:num w:numId="13">
    <w:abstractNumId w:val="36"/>
  </w:num>
  <w:num w:numId="14">
    <w:abstractNumId w:val="12"/>
  </w:num>
  <w:num w:numId="15">
    <w:abstractNumId w:val="30"/>
  </w:num>
  <w:num w:numId="16">
    <w:abstractNumId w:val="15"/>
  </w:num>
  <w:num w:numId="17">
    <w:abstractNumId w:val="2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cs="Times New Roman" w:hint="default"/>
          <w:b w:val="0"/>
        </w:rPr>
      </w:lvl>
    </w:lvlOverride>
    <w:lvlOverride w:ilvl="2">
      <w:lvl w:ilvl="2">
        <w:start w:val="1"/>
        <w:numFmt w:val="decimal"/>
        <w:pStyle w:val="3rdlevelheading"/>
        <w:lvlText w:val="%1.%2.%3."/>
        <w:lvlJc w:val="left"/>
        <w:pPr>
          <w:tabs>
            <w:tab w:val="num" w:pos="964"/>
          </w:tabs>
          <w:ind w:left="964" w:hanging="964"/>
        </w:pPr>
        <w:rPr>
          <w:rFonts w:ascii="Myriad Pro" w:hAnsi="Myriad Pro" w:cs="Times New Roman"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8">
    <w:abstractNumId w:val="2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rPr>
          <w:color w:val="auto"/>
        </w:r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9">
    <w:abstractNumId w:val="2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0">
    <w:abstractNumId w:val="2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1">
    <w:abstractNumId w:val="2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2">
    <w:abstractNumId w:val="1"/>
  </w:num>
  <w:num w:numId="23">
    <w:abstractNumId w:val="26"/>
    <w:lvlOverride w:ilvl="0">
      <w:startOverride w:val="1"/>
      <w:lvl w:ilvl="0">
        <w:start w:val="1"/>
        <w:numFmt w:val="decimal"/>
        <w:lvlRestart w:val="0"/>
        <w:pStyle w:val="1stlevelheading"/>
        <w:lvlText w:val="%1."/>
        <w:lvlJc w:val="left"/>
        <w:pPr>
          <w:tabs>
            <w:tab w:val="num" w:pos="964"/>
          </w:tabs>
          <w:ind w:left="964" w:hanging="964"/>
        </w:pPr>
      </w:lvl>
    </w:lvlOverride>
    <w:lvlOverride w:ilvl="1">
      <w:startOverride w:val="1"/>
      <w:lvl w:ilvl="1">
        <w:start w:val="1"/>
        <w:numFmt w:val="decimal"/>
        <w:pStyle w:val="2ndlevelheading"/>
        <w:lvlText w:val="%1.%2."/>
        <w:lvlJc w:val="left"/>
        <w:pPr>
          <w:tabs>
            <w:tab w:val="num" w:pos="964"/>
          </w:tabs>
          <w:ind w:left="964" w:hanging="964"/>
        </w:pPr>
      </w:lvl>
    </w:lvlOverride>
    <w:lvlOverride w:ilvl="2">
      <w:startOverride w:val="1"/>
      <w:lvl w:ilvl="2">
        <w:start w:val="1"/>
        <w:numFmt w:val="decimal"/>
        <w:pStyle w:val="3rdlevelheading"/>
        <w:lvlText w:val="%1.%2.%3."/>
        <w:lvlJc w:val="left"/>
        <w:pPr>
          <w:tabs>
            <w:tab w:val="num" w:pos="964"/>
          </w:tabs>
          <w:ind w:left="964" w:hanging="964"/>
        </w:pPr>
      </w:lvl>
    </w:lvlOverride>
    <w:lvlOverride w:ilvl="3">
      <w:startOverride w:val="1"/>
      <w:lvl w:ilvl="3">
        <w:start w:val="1"/>
        <w:numFmt w:val="decimal"/>
        <w:pStyle w:val="4thlevelheading"/>
        <w:lvlText w:val="%1.%2.%3.%4."/>
        <w:lvlJc w:val="left"/>
        <w:pPr>
          <w:tabs>
            <w:tab w:val="num" w:pos="1928"/>
          </w:tabs>
          <w:ind w:left="1928" w:hanging="851"/>
        </w:pPr>
      </w:lvl>
    </w:lvlOverride>
    <w:lvlOverride w:ilvl="4">
      <w:startOverride w:val="1"/>
      <w:lvl w:ilvl="4">
        <w:start w:val="1"/>
        <w:numFmt w:val="decimal"/>
        <w:pStyle w:val="5thlevelheading"/>
        <w:lvlText w:val="%1.%2.%3.%4.%5."/>
        <w:lvlJc w:val="left"/>
        <w:pPr>
          <w:tabs>
            <w:tab w:val="num" w:pos="2835"/>
          </w:tabs>
          <w:ind w:left="2835" w:hanging="851"/>
        </w:pPr>
      </w:lvl>
    </w:lvlOverride>
    <w:lvlOverride w:ilvl="5">
      <w:startOverride w:val="1"/>
      <w:lvl w:ilvl="5">
        <w:start w:val="1"/>
        <w:numFmt w:val="decimal"/>
        <w:lvlText w:val="%1.%2.%3.%4.%5.%6."/>
        <w:lvlJc w:val="left"/>
        <w:pPr>
          <w:tabs>
            <w:tab w:val="num" w:pos="1152"/>
          </w:tabs>
          <w:ind w:left="1152" w:hanging="1152"/>
        </w:pPr>
      </w:lvl>
    </w:lvlOverride>
    <w:lvlOverride w:ilvl="6">
      <w:startOverride w:val="1"/>
      <w:lvl w:ilvl="6">
        <w:start w:val="1"/>
        <w:numFmt w:val="decimal"/>
        <w:lvlText w:val="%1.%2.%3.%4.%5.%6.%7."/>
        <w:lvlJc w:val="left"/>
        <w:pPr>
          <w:tabs>
            <w:tab w:val="num" w:pos="1296"/>
          </w:tabs>
          <w:ind w:left="1296" w:hanging="1296"/>
        </w:pPr>
      </w:lvl>
    </w:lvlOverride>
    <w:lvlOverride w:ilvl="7">
      <w:startOverride w:val="1"/>
      <w:lvl w:ilvl="7">
        <w:start w:val="1"/>
        <w:numFmt w:val="decimal"/>
        <w:lvlText w:val="%1.%2.%3.%4.%5.%6.%7.%8."/>
        <w:lvlJc w:val="left"/>
        <w:pPr>
          <w:tabs>
            <w:tab w:val="num" w:pos="1440"/>
          </w:tabs>
          <w:ind w:left="1440" w:hanging="1440"/>
        </w:pPr>
      </w:lvl>
    </w:lvlOverride>
    <w:lvlOverride w:ilvl="8">
      <w:startOverride w:val="1"/>
      <w:lvl w:ilvl="8">
        <w:start w:val="1"/>
        <w:numFmt w:val="decimal"/>
        <w:lvlText w:val="%1.%2.%3.%4.%5.%6.%7.%8.%9."/>
        <w:lvlJc w:val="left"/>
        <w:pPr>
          <w:tabs>
            <w:tab w:val="num" w:pos="1584"/>
          </w:tabs>
          <w:ind w:left="1584" w:hanging="1584"/>
        </w:pPr>
      </w:lvl>
    </w:lvlOverride>
  </w:num>
  <w:num w:numId="24">
    <w:abstractNumId w:val="37"/>
  </w:num>
  <w:num w:numId="25">
    <w:abstractNumId w:val="13"/>
  </w:num>
  <w:num w:numId="26">
    <w:abstractNumId w:val="3"/>
  </w:num>
  <w:num w:numId="27">
    <w:abstractNumId w:val="10"/>
  </w:num>
  <w:num w:numId="28">
    <w:abstractNumId w:val="29"/>
  </w:num>
  <w:num w:numId="29">
    <w:abstractNumId w:val="24"/>
  </w:num>
  <w:num w:numId="30">
    <w:abstractNumId w:val="27"/>
  </w:num>
  <w:num w:numId="31">
    <w:abstractNumId w:val="17"/>
  </w:num>
  <w:num w:numId="32">
    <w:abstractNumId w:val="2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9"/>
  </w:num>
  <w:num w:numId="36">
    <w:abstractNumId w:val="20"/>
  </w:num>
  <w:num w:numId="37">
    <w:abstractNumId w:val="8"/>
  </w:num>
  <w:num w:numId="38">
    <w:abstractNumId w:val="18"/>
  </w:num>
  <w:num w:numId="39">
    <w:abstractNumId w:val="14"/>
  </w:num>
  <w:num w:numId="40">
    <w:abstractNumId w:val="35"/>
  </w:num>
  <w:num w:numId="41">
    <w:abstractNumId w:val="5"/>
  </w:num>
  <w:num w:numId="42">
    <w:abstractNumId w:val="11"/>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A1"/>
    <w:rsid w:val="0000030F"/>
    <w:rsid w:val="00001372"/>
    <w:rsid w:val="00001914"/>
    <w:rsid w:val="00001B71"/>
    <w:rsid w:val="000025C8"/>
    <w:rsid w:val="00003835"/>
    <w:rsid w:val="00005D00"/>
    <w:rsid w:val="000077F2"/>
    <w:rsid w:val="00010454"/>
    <w:rsid w:val="000114C7"/>
    <w:rsid w:val="00011561"/>
    <w:rsid w:val="00011934"/>
    <w:rsid w:val="00012BCD"/>
    <w:rsid w:val="00013642"/>
    <w:rsid w:val="000138EF"/>
    <w:rsid w:val="00014841"/>
    <w:rsid w:val="00016A2B"/>
    <w:rsid w:val="0002130E"/>
    <w:rsid w:val="00021B1D"/>
    <w:rsid w:val="00024A58"/>
    <w:rsid w:val="000275D6"/>
    <w:rsid w:val="00032433"/>
    <w:rsid w:val="00032CF3"/>
    <w:rsid w:val="00035142"/>
    <w:rsid w:val="00035F8C"/>
    <w:rsid w:val="00040B7D"/>
    <w:rsid w:val="000438A6"/>
    <w:rsid w:val="00043968"/>
    <w:rsid w:val="00044C04"/>
    <w:rsid w:val="0004672F"/>
    <w:rsid w:val="000468DB"/>
    <w:rsid w:val="00047B57"/>
    <w:rsid w:val="00047E38"/>
    <w:rsid w:val="000538AE"/>
    <w:rsid w:val="00054587"/>
    <w:rsid w:val="0005713F"/>
    <w:rsid w:val="00060193"/>
    <w:rsid w:val="000606FD"/>
    <w:rsid w:val="0006075B"/>
    <w:rsid w:val="000623D5"/>
    <w:rsid w:val="00063018"/>
    <w:rsid w:val="00064202"/>
    <w:rsid w:val="00064525"/>
    <w:rsid w:val="000659B0"/>
    <w:rsid w:val="00066FE4"/>
    <w:rsid w:val="000677D7"/>
    <w:rsid w:val="000712FE"/>
    <w:rsid w:val="00072E7E"/>
    <w:rsid w:val="00073883"/>
    <w:rsid w:val="00073DB3"/>
    <w:rsid w:val="00074A5D"/>
    <w:rsid w:val="00075151"/>
    <w:rsid w:val="00075781"/>
    <w:rsid w:val="00076C03"/>
    <w:rsid w:val="000773DD"/>
    <w:rsid w:val="0008013F"/>
    <w:rsid w:val="00080944"/>
    <w:rsid w:val="00080EA5"/>
    <w:rsid w:val="00081C97"/>
    <w:rsid w:val="00081FDF"/>
    <w:rsid w:val="00082136"/>
    <w:rsid w:val="00082203"/>
    <w:rsid w:val="00084FEA"/>
    <w:rsid w:val="0008517E"/>
    <w:rsid w:val="00085889"/>
    <w:rsid w:val="00086005"/>
    <w:rsid w:val="000902AE"/>
    <w:rsid w:val="000904E7"/>
    <w:rsid w:val="0009169D"/>
    <w:rsid w:val="00092712"/>
    <w:rsid w:val="00093822"/>
    <w:rsid w:val="00097DC4"/>
    <w:rsid w:val="000A0590"/>
    <w:rsid w:val="000A341C"/>
    <w:rsid w:val="000A5AF1"/>
    <w:rsid w:val="000A6440"/>
    <w:rsid w:val="000A6896"/>
    <w:rsid w:val="000B069D"/>
    <w:rsid w:val="000B1243"/>
    <w:rsid w:val="000B1551"/>
    <w:rsid w:val="000B4E9A"/>
    <w:rsid w:val="000B56F4"/>
    <w:rsid w:val="000B5E63"/>
    <w:rsid w:val="000B7E26"/>
    <w:rsid w:val="000B7E72"/>
    <w:rsid w:val="000C0200"/>
    <w:rsid w:val="000C29E6"/>
    <w:rsid w:val="000C2BF5"/>
    <w:rsid w:val="000C40AD"/>
    <w:rsid w:val="000C4338"/>
    <w:rsid w:val="000C526B"/>
    <w:rsid w:val="000C5C71"/>
    <w:rsid w:val="000D04D8"/>
    <w:rsid w:val="000D2433"/>
    <w:rsid w:val="000D3BC4"/>
    <w:rsid w:val="000D4D6F"/>
    <w:rsid w:val="000D58A8"/>
    <w:rsid w:val="000D5D75"/>
    <w:rsid w:val="000D6392"/>
    <w:rsid w:val="000D7137"/>
    <w:rsid w:val="000E196E"/>
    <w:rsid w:val="000E3A92"/>
    <w:rsid w:val="000E4A7B"/>
    <w:rsid w:val="000E5931"/>
    <w:rsid w:val="000F059A"/>
    <w:rsid w:val="000F144B"/>
    <w:rsid w:val="000F1934"/>
    <w:rsid w:val="000F1CD9"/>
    <w:rsid w:val="000F340E"/>
    <w:rsid w:val="000F7CE6"/>
    <w:rsid w:val="00102FEE"/>
    <w:rsid w:val="001053D9"/>
    <w:rsid w:val="00105711"/>
    <w:rsid w:val="001064AA"/>
    <w:rsid w:val="00106A6A"/>
    <w:rsid w:val="001071D7"/>
    <w:rsid w:val="00107222"/>
    <w:rsid w:val="00107AD3"/>
    <w:rsid w:val="00107F27"/>
    <w:rsid w:val="00111CE7"/>
    <w:rsid w:val="001161BC"/>
    <w:rsid w:val="00120015"/>
    <w:rsid w:val="00123B77"/>
    <w:rsid w:val="001246C8"/>
    <w:rsid w:val="00125F87"/>
    <w:rsid w:val="00130C65"/>
    <w:rsid w:val="0013367C"/>
    <w:rsid w:val="001337AC"/>
    <w:rsid w:val="00135D2A"/>
    <w:rsid w:val="00135FD4"/>
    <w:rsid w:val="001363B4"/>
    <w:rsid w:val="00136487"/>
    <w:rsid w:val="001365D0"/>
    <w:rsid w:val="001367A4"/>
    <w:rsid w:val="00136DD6"/>
    <w:rsid w:val="00137CAF"/>
    <w:rsid w:val="00140BC2"/>
    <w:rsid w:val="0014166B"/>
    <w:rsid w:val="001416ED"/>
    <w:rsid w:val="00144438"/>
    <w:rsid w:val="00144FBE"/>
    <w:rsid w:val="0014579A"/>
    <w:rsid w:val="00146E5E"/>
    <w:rsid w:val="00150157"/>
    <w:rsid w:val="001536E2"/>
    <w:rsid w:val="00153E5F"/>
    <w:rsid w:val="00153EF0"/>
    <w:rsid w:val="001549A7"/>
    <w:rsid w:val="00155917"/>
    <w:rsid w:val="00156417"/>
    <w:rsid w:val="001570D2"/>
    <w:rsid w:val="001605DF"/>
    <w:rsid w:val="00162504"/>
    <w:rsid w:val="00162F1F"/>
    <w:rsid w:val="001645F7"/>
    <w:rsid w:val="001669C6"/>
    <w:rsid w:val="00167691"/>
    <w:rsid w:val="00167FD1"/>
    <w:rsid w:val="00170E40"/>
    <w:rsid w:val="00171039"/>
    <w:rsid w:val="001710F5"/>
    <w:rsid w:val="00173BD3"/>
    <w:rsid w:val="00173EDB"/>
    <w:rsid w:val="00176F3B"/>
    <w:rsid w:val="00177C8B"/>
    <w:rsid w:val="00182B43"/>
    <w:rsid w:val="00182C3A"/>
    <w:rsid w:val="00184566"/>
    <w:rsid w:val="00184A38"/>
    <w:rsid w:val="00184CB8"/>
    <w:rsid w:val="00184D6F"/>
    <w:rsid w:val="00185121"/>
    <w:rsid w:val="00185124"/>
    <w:rsid w:val="00191150"/>
    <w:rsid w:val="00191208"/>
    <w:rsid w:val="00191DAC"/>
    <w:rsid w:val="001933A1"/>
    <w:rsid w:val="0019424D"/>
    <w:rsid w:val="0019568F"/>
    <w:rsid w:val="0019757C"/>
    <w:rsid w:val="00197F8B"/>
    <w:rsid w:val="001A0B72"/>
    <w:rsid w:val="001A10A6"/>
    <w:rsid w:val="001A162C"/>
    <w:rsid w:val="001A2A17"/>
    <w:rsid w:val="001A2AA5"/>
    <w:rsid w:val="001A2ACC"/>
    <w:rsid w:val="001A4601"/>
    <w:rsid w:val="001A5F47"/>
    <w:rsid w:val="001A6972"/>
    <w:rsid w:val="001A6D6D"/>
    <w:rsid w:val="001A7615"/>
    <w:rsid w:val="001B0769"/>
    <w:rsid w:val="001B3B5D"/>
    <w:rsid w:val="001B5548"/>
    <w:rsid w:val="001B5DF1"/>
    <w:rsid w:val="001B61DE"/>
    <w:rsid w:val="001B7639"/>
    <w:rsid w:val="001B7768"/>
    <w:rsid w:val="001C2209"/>
    <w:rsid w:val="001C2526"/>
    <w:rsid w:val="001C399C"/>
    <w:rsid w:val="001C4977"/>
    <w:rsid w:val="001C6FF9"/>
    <w:rsid w:val="001D07E0"/>
    <w:rsid w:val="001D0822"/>
    <w:rsid w:val="001D0D5F"/>
    <w:rsid w:val="001D1B0C"/>
    <w:rsid w:val="001D3874"/>
    <w:rsid w:val="001D3C01"/>
    <w:rsid w:val="001D3D48"/>
    <w:rsid w:val="001D5365"/>
    <w:rsid w:val="001D576E"/>
    <w:rsid w:val="001D58E4"/>
    <w:rsid w:val="001D637B"/>
    <w:rsid w:val="001D6D0D"/>
    <w:rsid w:val="001E330B"/>
    <w:rsid w:val="001E6B3C"/>
    <w:rsid w:val="001E765E"/>
    <w:rsid w:val="001E7F1E"/>
    <w:rsid w:val="001F033E"/>
    <w:rsid w:val="001F09FE"/>
    <w:rsid w:val="001F11B2"/>
    <w:rsid w:val="001F2C14"/>
    <w:rsid w:val="001F35B9"/>
    <w:rsid w:val="001F3AB0"/>
    <w:rsid w:val="001F43EA"/>
    <w:rsid w:val="001F4F89"/>
    <w:rsid w:val="001F7CF0"/>
    <w:rsid w:val="00200E56"/>
    <w:rsid w:val="0020219B"/>
    <w:rsid w:val="00202692"/>
    <w:rsid w:val="00204103"/>
    <w:rsid w:val="00204F36"/>
    <w:rsid w:val="002101F0"/>
    <w:rsid w:val="00213E5B"/>
    <w:rsid w:val="0021408B"/>
    <w:rsid w:val="00214B01"/>
    <w:rsid w:val="00214FA6"/>
    <w:rsid w:val="00221B83"/>
    <w:rsid w:val="00222650"/>
    <w:rsid w:val="00222B9E"/>
    <w:rsid w:val="002233D6"/>
    <w:rsid w:val="002237DD"/>
    <w:rsid w:val="0022491D"/>
    <w:rsid w:val="00225E54"/>
    <w:rsid w:val="00226DFF"/>
    <w:rsid w:val="00227B9A"/>
    <w:rsid w:val="00230490"/>
    <w:rsid w:val="00232CD8"/>
    <w:rsid w:val="00233055"/>
    <w:rsid w:val="00233A47"/>
    <w:rsid w:val="00233C24"/>
    <w:rsid w:val="00235B6F"/>
    <w:rsid w:val="00235CD2"/>
    <w:rsid w:val="00241744"/>
    <w:rsid w:val="00242170"/>
    <w:rsid w:val="00242729"/>
    <w:rsid w:val="00243206"/>
    <w:rsid w:val="00245269"/>
    <w:rsid w:val="00245DBA"/>
    <w:rsid w:val="0024621E"/>
    <w:rsid w:val="0024778B"/>
    <w:rsid w:val="00247B3F"/>
    <w:rsid w:val="00247BCA"/>
    <w:rsid w:val="00247D97"/>
    <w:rsid w:val="00251223"/>
    <w:rsid w:val="00252FCC"/>
    <w:rsid w:val="0025582D"/>
    <w:rsid w:val="00256BD7"/>
    <w:rsid w:val="00257CE3"/>
    <w:rsid w:val="00257D0C"/>
    <w:rsid w:val="00260B4C"/>
    <w:rsid w:val="00261F29"/>
    <w:rsid w:val="002624B3"/>
    <w:rsid w:val="002663D1"/>
    <w:rsid w:val="00271B48"/>
    <w:rsid w:val="00272FB3"/>
    <w:rsid w:val="002740A1"/>
    <w:rsid w:val="00275622"/>
    <w:rsid w:val="00275A4C"/>
    <w:rsid w:val="00281D84"/>
    <w:rsid w:val="00282B6F"/>
    <w:rsid w:val="0028308A"/>
    <w:rsid w:val="00283630"/>
    <w:rsid w:val="002838F8"/>
    <w:rsid w:val="0028589B"/>
    <w:rsid w:val="0028595B"/>
    <w:rsid w:val="00286A19"/>
    <w:rsid w:val="00286D57"/>
    <w:rsid w:val="002904AA"/>
    <w:rsid w:val="002912E1"/>
    <w:rsid w:val="00291511"/>
    <w:rsid w:val="00293235"/>
    <w:rsid w:val="00294220"/>
    <w:rsid w:val="00295815"/>
    <w:rsid w:val="0029597A"/>
    <w:rsid w:val="00296769"/>
    <w:rsid w:val="00296DEA"/>
    <w:rsid w:val="00297390"/>
    <w:rsid w:val="002A0390"/>
    <w:rsid w:val="002A1A68"/>
    <w:rsid w:val="002A2F99"/>
    <w:rsid w:val="002A32F6"/>
    <w:rsid w:val="002A40A2"/>
    <w:rsid w:val="002A5414"/>
    <w:rsid w:val="002B0236"/>
    <w:rsid w:val="002B04E1"/>
    <w:rsid w:val="002B2A0C"/>
    <w:rsid w:val="002B53B3"/>
    <w:rsid w:val="002B56C5"/>
    <w:rsid w:val="002B7B8E"/>
    <w:rsid w:val="002C20F6"/>
    <w:rsid w:val="002C2133"/>
    <w:rsid w:val="002C221F"/>
    <w:rsid w:val="002C2361"/>
    <w:rsid w:val="002C337A"/>
    <w:rsid w:val="002C63EC"/>
    <w:rsid w:val="002C6DD6"/>
    <w:rsid w:val="002C7FAF"/>
    <w:rsid w:val="002D09E4"/>
    <w:rsid w:val="002D1D5D"/>
    <w:rsid w:val="002D2798"/>
    <w:rsid w:val="002D5154"/>
    <w:rsid w:val="002D53B3"/>
    <w:rsid w:val="002D7F21"/>
    <w:rsid w:val="002D7FF6"/>
    <w:rsid w:val="002E22D1"/>
    <w:rsid w:val="002E22E5"/>
    <w:rsid w:val="002E3B11"/>
    <w:rsid w:val="002E64CF"/>
    <w:rsid w:val="002F5490"/>
    <w:rsid w:val="002F58F2"/>
    <w:rsid w:val="003004F5"/>
    <w:rsid w:val="00300BE0"/>
    <w:rsid w:val="00300E70"/>
    <w:rsid w:val="00301365"/>
    <w:rsid w:val="0030246E"/>
    <w:rsid w:val="00303D49"/>
    <w:rsid w:val="0030531A"/>
    <w:rsid w:val="00307159"/>
    <w:rsid w:val="00307C98"/>
    <w:rsid w:val="00307CB1"/>
    <w:rsid w:val="003104B6"/>
    <w:rsid w:val="003105B3"/>
    <w:rsid w:val="00311051"/>
    <w:rsid w:val="00311DB9"/>
    <w:rsid w:val="00312526"/>
    <w:rsid w:val="00314A40"/>
    <w:rsid w:val="0031734F"/>
    <w:rsid w:val="00321062"/>
    <w:rsid w:val="00322F60"/>
    <w:rsid w:val="003259AC"/>
    <w:rsid w:val="0032655B"/>
    <w:rsid w:val="00326EEA"/>
    <w:rsid w:val="00326F5E"/>
    <w:rsid w:val="00330A4B"/>
    <w:rsid w:val="00332045"/>
    <w:rsid w:val="003344D5"/>
    <w:rsid w:val="00336A3D"/>
    <w:rsid w:val="003379C1"/>
    <w:rsid w:val="00345F63"/>
    <w:rsid w:val="00347BF5"/>
    <w:rsid w:val="00350A04"/>
    <w:rsid w:val="003513FF"/>
    <w:rsid w:val="00351632"/>
    <w:rsid w:val="00351829"/>
    <w:rsid w:val="00353FC6"/>
    <w:rsid w:val="00354BBF"/>
    <w:rsid w:val="00355905"/>
    <w:rsid w:val="00355D87"/>
    <w:rsid w:val="003613D5"/>
    <w:rsid w:val="00362C36"/>
    <w:rsid w:val="00362CFE"/>
    <w:rsid w:val="00363048"/>
    <w:rsid w:val="0036486A"/>
    <w:rsid w:val="00365A2C"/>
    <w:rsid w:val="00367063"/>
    <w:rsid w:val="00373238"/>
    <w:rsid w:val="0037374C"/>
    <w:rsid w:val="0037668A"/>
    <w:rsid w:val="00377DC4"/>
    <w:rsid w:val="003811B3"/>
    <w:rsid w:val="00382550"/>
    <w:rsid w:val="003832C0"/>
    <w:rsid w:val="003848B4"/>
    <w:rsid w:val="0038627A"/>
    <w:rsid w:val="00386F76"/>
    <w:rsid w:val="00396850"/>
    <w:rsid w:val="003A139F"/>
    <w:rsid w:val="003A32FB"/>
    <w:rsid w:val="003A33F3"/>
    <w:rsid w:val="003A3FFF"/>
    <w:rsid w:val="003A4E8A"/>
    <w:rsid w:val="003A57A7"/>
    <w:rsid w:val="003A789E"/>
    <w:rsid w:val="003A7B2D"/>
    <w:rsid w:val="003A7B91"/>
    <w:rsid w:val="003B08E0"/>
    <w:rsid w:val="003B32BD"/>
    <w:rsid w:val="003B5984"/>
    <w:rsid w:val="003B65B5"/>
    <w:rsid w:val="003C02F5"/>
    <w:rsid w:val="003C0991"/>
    <w:rsid w:val="003C1487"/>
    <w:rsid w:val="003C1A48"/>
    <w:rsid w:val="003C2B9E"/>
    <w:rsid w:val="003C5D47"/>
    <w:rsid w:val="003C6C5B"/>
    <w:rsid w:val="003D0845"/>
    <w:rsid w:val="003D3F9C"/>
    <w:rsid w:val="003D432B"/>
    <w:rsid w:val="003D4641"/>
    <w:rsid w:val="003D4801"/>
    <w:rsid w:val="003D7528"/>
    <w:rsid w:val="003D75A7"/>
    <w:rsid w:val="003E03D5"/>
    <w:rsid w:val="003E3B2C"/>
    <w:rsid w:val="003E4C6D"/>
    <w:rsid w:val="003F0281"/>
    <w:rsid w:val="003F07AB"/>
    <w:rsid w:val="003F1B8C"/>
    <w:rsid w:val="003F2350"/>
    <w:rsid w:val="003F44B7"/>
    <w:rsid w:val="003F4813"/>
    <w:rsid w:val="003F4C4E"/>
    <w:rsid w:val="003F65A1"/>
    <w:rsid w:val="003F6676"/>
    <w:rsid w:val="003F6686"/>
    <w:rsid w:val="003F6962"/>
    <w:rsid w:val="003F6C35"/>
    <w:rsid w:val="003F6EFA"/>
    <w:rsid w:val="003F7299"/>
    <w:rsid w:val="003F7844"/>
    <w:rsid w:val="004012A1"/>
    <w:rsid w:val="0040149E"/>
    <w:rsid w:val="0040317A"/>
    <w:rsid w:val="00403597"/>
    <w:rsid w:val="004042A6"/>
    <w:rsid w:val="004103EA"/>
    <w:rsid w:val="00411C36"/>
    <w:rsid w:val="00412BAA"/>
    <w:rsid w:val="00413E23"/>
    <w:rsid w:val="00413ECE"/>
    <w:rsid w:val="00414008"/>
    <w:rsid w:val="00414A06"/>
    <w:rsid w:val="00414AFE"/>
    <w:rsid w:val="00415166"/>
    <w:rsid w:val="004157B8"/>
    <w:rsid w:val="00417750"/>
    <w:rsid w:val="00421D0F"/>
    <w:rsid w:val="00421EA6"/>
    <w:rsid w:val="004242E2"/>
    <w:rsid w:val="00424AD5"/>
    <w:rsid w:val="00424E62"/>
    <w:rsid w:val="00427BF8"/>
    <w:rsid w:val="004306DB"/>
    <w:rsid w:val="00436F4C"/>
    <w:rsid w:val="00437FC5"/>
    <w:rsid w:val="0044021E"/>
    <w:rsid w:val="0044036C"/>
    <w:rsid w:val="00440475"/>
    <w:rsid w:val="00441F52"/>
    <w:rsid w:val="004426A1"/>
    <w:rsid w:val="0044344A"/>
    <w:rsid w:val="00445C6B"/>
    <w:rsid w:val="00446587"/>
    <w:rsid w:val="004474E5"/>
    <w:rsid w:val="0045027E"/>
    <w:rsid w:val="00450A56"/>
    <w:rsid w:val="0045241B"/>
    <w:rsid w:val="004526A2"/>
    <w:rsid w:val="00452923"/>
    <w:rsid w:val="0045362E"/>
    <w:rsid w:val="00455E2F"/>
    <w:rsid w:val="00455EEB"/>
    <w:rsid w:val="0045707A"/>
    <w:rsid w:val="0045754A"/>
    <w:rsid w:val="00460366"/>
    <w:rsid w:val="004603BE"/>
    <w:rsid w:val="00460795"/>
    <w:rsid w:val="00463D4A"/>
    <w:rsid w:val="00464415"/>
    <w:rsid w:val="00464EDF"/>
    <w:rsid w:val="004703D4"/>
    <w:rsid w:val="00472145"/>
    <w:rsid w:val="004721AA"/>
    <w:rsid w:val="00474E6E"/>
    <w:rsid w:val="0047733E"/>
    <w:rsid w:val="00477EA2"/>
    <w:rsid w:val="00482FB6"/>
    <w:rsid w:val="00482FE9"/>
    <w:rsid w:val="00483709"/>
    <w:rsid w:val="0048484E"/>
    <w:rsid w:val="00485AAD"/>
    <w:rsid w:val="00486824"/>
    <w:rsid w:val="00487362"/>
    <w:rsid w:val="00491160"/>
    <w:rsid w:val="00495E3F"/>
    <w:rsid w:val="00496AE8"/>
    <w:rsid w:val="004A0A6A"/>
    <w:rsid w:val="004A2917"/>
    <w:rsid w:val="004A3050"/>
    <w:rsid w:val="004A3D03"/>
    <w:rsid w:val="004A6DCF"/>
    <w:rsid w:val="004B038E"/>
    <w:rsid w:val="004B08DA"/>
    <w:rsid w:val="004B0F54"/>
    <w:rsid w:val="004B5F14"/>
    <w:rsid w:val="004C12F5"/>
    <w:rsid w:val="004C5312"/>
    <w:rsid w:val="004C5AEC"/>
    <w:rsid w:val="004C6241"/>
    <w:rsid w:val="004C7601"/>
    <w:rsid w:val="004D04D9"/>
    <w:rsid w:val="004D257C"/>
    <w:rsid w:val="004D6285"/>
    <w:rsid w:val="004D63D4"/>
    <w:rsid w:val="004E0E70"/>
    <w:rsid w:val="004E2B1F"/>
    <w:rsid w:val="004E53C0"/>
    <w:rsid w:val="004F0125"/>
    <w:rsid w:val="004F21D8"/>
    <w:rsid w:val="004F57FE"/>
    <w:rsid w:val="0050213C"/>
    <w:rsid w:val="00503FA2"/>
    <w:rsid w:val="00504AC1"/>
    <w:rsid w:val="00504B1F"/>
    <w:rsid w:val="00505209"/>
    <w:rsid w:val="00505C44"/>
    <w:rsid w:val="0050633D"/>
    <w:rsid w:val="00506594"/>
    <w:rsid w:val="00506A6F"/>
    <w:rsid w:val="00510B58"/>
    <w:rsid w:val="005145D1"/>
    <w:rsid w:val="00514B80"/>
    <w:rsid w:val="005156F4"/>
    <w:rsid w:val="0051596E"/>
    <w:rsid w:val="00516A05"/>
    <w:rsid w:val="00516D28"/>
    <w:rsid w:val="00522C31"/>
    <w:rsid w:val="00522C74"/>
    <w:rsid w:val="00523C7D"/>
    <w:rsid w:val="005262B8"/>
    <w:rsid w:val="0052680B"/>
    <w:rsid w:val="00526B36"/>
    <w:rsid w:val="00526D39"/>
    <w:rsid w:val="005302BA"/>
    <w:rsid w:val="00532516"/>
    <w:rsid w:val="00532D17"/>
    <w:rsid w:val="00533E85"/>
    <w:rsid w:val="005342AE"/>
    <w:rsid w:val="00534372"/>
    <w:rsid w:val="0053764C"/>
    <w:rsid w:val="00540FD5"/>
    <w:rsid w:val="00541D9E"/>
    <w:rsid w:val="00541F81"/>
    <w:rsid w:val="005425B7"/>
    <w:rsid w:val="00542C21"/>
    <w:rsid w:val="00542EB9"/>
    <w:rsid w:val="0054462F"/>
    <w:rsid w:val="00547113"/>
    <w:rsid w:val="005475F4"/>
    <w:rsid w:val="00547806"/>
    <w:rsid w:val="00547CB4"/>
    <w:rsid w:val="0055201D"/>
    <w:rsid w:val="005542B4"/>
    <w:rsid w:val="005563C0"/>
    <w:rsid w:val="00556AC1"/>
    <w:rsid w:val="00556C08"/>
    <w:rsid w:val="00557C3E"/>
    <w:rsid w:val="00560ABA"/>
    <w:rsid w:val="00562B6B"/>
    <w:rsid w:val="00566623"/>
    <w:rsid w:val="0056696C"/>
    <w:rsid w:val="00566C9B"/>
    <w:rsid w:val="005700B1"/>
    <w:rsid w:val="00570889"/>
    <w:rsid w:val="00570B33"/>
    <w:rsid w:val="00571544"/>
    <w:rsid w:val="005717D7"/>
    <w:rsid w:val="00577AE1"/>
    <w:rsid w:val="00581072"/>
    <w:rsid w:val="005833EA"/>
    <w:rsid w:val="005839EA"/>
    <w:rsid w:val="00583A09"/>
    <w:rsid w:val="00583D9B"/>
    <w:rsid w:val="005847E1"/>
    <w:rsid w:val="00584F4A"/>
    <w:rsid w:val="0058793A"/>
    <w:rsid w:val="00590C18"/>
    <w:rsid w:val="00590CD9"/>
    <w:rsid w:val="00592C2D"/>
    <w:rsid w:val="00593D7B"/>
    <w:rsid w:val="00595A82"/>
    <w:rsid w:val="005A0AE7"/>
    <w:rsid w:val="005A1959"/>
    <w:rsid w:val="005A24AA"/>
    <w:rsid w:val="005A28ED"/>
    <w:rsid w:val="005A396E"/>
    <w:rsid w:val="005A3E59"/>
    <w:rsid w:val="005A54E3"/>
    <w:rsid w:val="005A7A1E"/>
    <w:rsid w:val="005B1424"/>
    <w:rsid w:val="005B329C"/>
    <w:rsid w:val="005B3624"/>
    <w:rsid w:val="005B46B0"/>
    <w:rsid w:val="005B5EC1"/>
    <w:rsid w:val="005B6836"/>
    <w:rsid w:val="005C18CB"/>
    <w:rsid w:val="005C2A58"/>
    <w:rsid w:val="005C3202"/>
    <w:rsid w:val="005C3CE5"/>
    <w:rsid w:val="005C5305"/>
    <w:rsid w:val="005D1709"/>
    <w:rsid w:val="005D1829"/>
    <w:rsid w:val="005D2DBB"/>
    <w:rsid w:val="005D3ABF"/>
    <w:rsid w:val="005D515D"/>
    <w:rsid w:val="005D5BF4"/>
    <w:rsid w:val="005D5C22"/>
    <w:rsid w:val="005D79E7"/>
    <w:rsid w:val="005D7E13"/>
    <w:rsid w:val="005E04A1"/>
    <w:rsid w:val="005E0A0A"/>
    <w:rsid w:val="005E6C6C"/>
    <w:rsid w:val="005F0832"/>
    <w:rsid w:val="005F161B"/>
    <w:rsid w:val="005F1B07"/>
    <w:rsid w:val="005F2AB3"/>
    <w:rsid w:val="005F2D8D"/>
    <w:rsid w:val="005F4983"/>
    <w:rsid w:val="005F555A"/>
    <w:rsid w:val="005F6666"/>
    <w:rsid w:val="00601510"/>
    <w:rsid w:val="006017BA"/>
    <w:rsid w:val="00602D09"/>
    <w:rsid w:val="00604194"/>
    <w:rsid w:val="006057D6"/>
    <w:rsid w:val="00605F5B"/>
    <w:rsid w:val="006120F1"/>
    <w:rsid w:val="0061211E"/>
    <w:rsid w:val="00612586"/>
    <w:rsid w:val="00612D1D"/>
    <w:rsid w:val="00615479"/>
    <w:rsid w:val="00615FEF"/>
    <w:rsid w:val="006165FC"/>
    <w:rsid w:val="00616DF9"/>
    <w:rsid w:val="00620AD0"/>
    <w:rsid w:val="0062248B"/>
    <w:rsid w:val="00624501"/>
    <w:rsid w:val="00624CD3"/>
    <w:rsid w:val="00626846"/>
    <w:rsid w:val="00627A1A"/>
    <w:rsid w:val="0063079B"/>
    <w:rsid w:val="006319EC"/>
    <w:rsid w:val="00632F46"/>
    <w:rsid w:val="00633139"/>
    <w:rsid w:val="00634C5C"/>
    <w:rsid w:val="00635F75"/>
    <w:rsid w:val="0063645F"/>
    <w:rsid w:val="006368A6"/>
    <w:rsid w:val="00637AFF"/>
    <w:rsid w:val="00637D45"/>
    <w:rsid w:val="006406B5"/>
    <w:rsid w:val="00645E7E"/>
    <w:rsid w:val="00646148"/>
    <w:rsid w:val="00651C4D"/>
    <w:rsid w:val="00653BAD"/>
    <w:rsid w:val="006602BB"/>
    <w:rsid w:val="00660C12"/>
    <w:rsid w:val="00664BC6"/>
    <w:rsid w:val="0066589B"/>
    <w:rsid w:val="0066599F"/>
    <w:rsid w:val="00665E25"/>
    <w:rsid w:val="0067223B"/>
    <w:rsid w:val="006734BB"/>
    <w:rsid w:val="00673960"/>
    <w:rsid w:val="00673BD5"/>
    <w:rsid w:val="00675B93"/>
    <w:rsid w:val="00676999"/>
    <w:rsid w:val="00677A74"/>
    <w:rsid w:val="00680BE4"/>
    <w:rsid w:val="00681EEF"/>
    <w:rsid w:val="00682EBE"/>
    <w:rsid w:val="00684B32"/>
    <w:rsid w:val="00685B38"/>
    <w:rsid w:val="00686577"/>
    <w:rsid w:val="0068679E"/>
    <w:rsid w:val="006924DA"/>
    <w:rsid w:val="00692637"/>
    <w:rsid w:val="00692BE1"/>
    <w:rsid w:val="00693DBB"/>
    <w:rsid w:val="006944FC"/>
    <w:rsid w:val="00694BA1"/>
    <w:rsid w:val="006963D2"/>
    <w:rsid w:val="006966F3"/>
    <w:rsid w:val="006A118B"/>
    <w:rsid w:val="006A1A8E"/>
    <w:rsid w:val="006A3A6A"/>
    <w:rsid w:val="006A5169"/>
    <w:rsid w:val="006A52BD"/>
    <w:rsid w:val="006A763F"/>
    <w:rsid w:val="006B2C09"/>
    <w:rsid w:val="006B3273"/>
    <w:rsid w:val="006B446C"/>
    <w:rsid w:val="006B5E5A"/>
    <w:rsid w:val="006B73B6"/>
    <w:rsid w:val="006B7746"/>
    <w:rsid w:val="006C23FF"/>
    <w:rsid w:val="006C2876"/>
    <w:rsid w:val="006C3420"/>
    <w:rsid w:val="006C7155"/>
    <w:rsid w:val="006C7D56"/>
    <w:rsid w:val="006D19DE"/>
    <w:rsid w:val="006D34B9"/>
    <w:rsid w:val="006D6389"/>
    <w:rsid w:val="006E02E2"/>
    <w:rsid w:val="006E1D5B"/>
    <w:rsid w:val="006E2A31"/>
    <w:rsid w:val="006E3D35"/>
    <w:rsid w:val="006E7BED"/>
    <w:rsid w:val="006E7D4E"/>
    <w:rsid w:val="006F0010"/>
    <w:rsid w:val="006F1AD1"/>
    <w:rsid w:val="006F27A4"/>
    <w:rsid w:val="006F2885"/>
    <w:rsid w:val="006F2DE5"/>
    <w:rsid w:val="006F308A"/>
    <w:rsid w:val="006F408B"/>
    <w:rsid w:val="006F47A4"/>
    <w:rsid w:val="006F708C"/>
    <w:rsid w:val="00701253"/>
    <w:rsid w:val="00701EA4"/>
    <w:rsid w:val="007029C9"/>
    <w:rsid w:val="007047D2"/>
    <w:rsid w:val="00705FAA"/>
    <w:rsid w:val="00706CAF"/>
    <w:rsid w:val="0070743F"/>
    <w:rsid w:val="007077B0"/>
    <w:rsid w:val="007105FC"/>
    <w:rsid w:val="00710B18"/>
    <w:rsid w:val="007132CD"/>
    <w:rsid w:val="00714636"/>
    <w:rsid w:val="00714B94"/>
    <w:rsid w:val="00714DFC"/>
    <w:rsid w:val="007177DA"/>
    <w:rsid w:val="00720A93"/>
    <w:rsid w:val="00722342"/>
    <w:rsid w:val="007233F8"/>
    <w:rsid w:val="007242B2"/>
    <w:rsid w:val="0072445B"/>
    <w:rsid w:val="0072711F"/>
    <w:rsid w:val="00730E24"/>
    <w:rsid w:val="00732298"/>
    <w:rsid w:val="00733E13"/>
    <w:rsid w:val="0073524E"/>
    <w:rsid w:val="00736A49"/>
    <w:rsid w:val="00736BBE"/>
    <w:rsid w:val="00736FA9"/>
    <w:rsid w:val="00737837"/>
    <w:rsid w:val="007402A6"/>
    <w:rsid w:val="007406BA"/>
    <w:rsid w:val="00744EEF"/>
    <w:rsid w:val="00745101"/>
    <w:rsid w:val="007467B0"/>
    <w:rsid w:val="00750D3A"/>
    <w:rsid w:val="00754B71"/>
    <w:rsid w:val="00757D9B"/>
    <w:rsid w:val="00760064"/>
    <w:rsid w:val="007617B0"/>
    <w:rsid w:val="0076248F"/>
    <w:rsid w:val="00766185"/>
    <w:rsid w:val="0076638D"/>
    <w:rsid w:val="00767E7F"/>
    <w:rsid w:val="007704C9"/>
    <w:rsid w:val="00771C73"/>
    <w:rsid w:val="007734BA"/>
    <w:rsid w:val="0077395F"/>
    <w:rsid w:val="0077517E"/>
    <w:rsid w:val="00775316"/>
    <w:rsid w:val="00775A70"/>
    <w:rsid w:val="007760C7"/>
    <w:rsid w:val="00776ACE"/>
    <w:rsid w:val="00783A73"/>
    <w:rsid w:val="007841DE"/>
    <w:rsid w:val="00786393"/>
    <w:rsid w:val="007868B0"/>
    <w:rsid w:val="00786FDE"/>
    <w:rsid w:val="0079038A"/>
    <w:rsid w:val="0079113C"/>
    <w:rsid w:val="007917F3"/>
    <w:rsid w:val="00794481"/>
    <w:rsid w:val="00794A51"/>
    <w:rsid w:val="00795503"/>
    <w:rsid w:val="00796BC5"/>
    <w:rsid w:val="00797A22"/>
    <w:rsid w:val="00797F36"/>
    <w:rsid w:val="007A0AEF"/>
    <w:rsid w:val="007A3D0F"/>
    <w:rsid w:val="007A49A0"/>
    <w:rsid w:val="007A5209"/>
    <w:rsid w:val="007A6AC6"/>
    <w:rsid w:val="007A7E18"/>
    <w:rsid w:val="007B07B8"/>
    <w:rsid w:val="007B1B1B"/>
    <w:rsid w:val="007B208C"/>
    <w:rsid w:val="007B236D"/>
    <w:rsid w:val="007B2BA4"/>
    <w:rsid w:val="007B3A9C"/>
    <w:rsid w:val="007B44E8"/>
    <w:rsid w:val="007B5110"/>
    <w:rsid w:val="007B5832"/>
    <w:rsid w:val="007B5F71"/>
    <w:rsid w:val="007B6968"/>
    <w:rsid w:val="007B69A2"/>
    <w:rsid w:val="007B7268"/>
    <w:rsid w:val="007B72C3"/>
    <w:rsid w:val="007C0F1F"/>
    <w:rsid w:val="007C21CA"/>
    <w:rsid w:val="007C2559"/>
    <w:rsid w:val="007C668C"/>
    <w:rsid w:val="007C7E2D"/>
    <w:rsid w:val="007D04D4"/>
    <w:rsid w:val="007D2134"/>
    <w:rsid w:val="007D44B7"/>
    <w:rsid w:val="007D5ADA"/>
    <w:rsid w:val="007D6FC7"/>
    <w:rsid w:val="007D7881"/>
    <w:rsid w:val="007E7C2A"/>
    <w:rsid w:val="007F07FC"/>
    <w:rsid w:val="007F0A80"/>
    <w:rsid w:val="007F10DA"/>
    <w:rsid w:val="007F1347"/>
    <w:rsid w:val="007F1823"/>
    <w:rsid w:val="007F1C50"/>
    <w:rsid w:val="007F3516"/>
    <w:rsid w:val="007F3864"/>
    <w:rsid w:val="007F3D54"/>
    <w:rsid w:val="007F4315"/>
    <w:rsid w:val="00803028"/>
    <w:rsid w:val="00803D8E"/>
    <w:rsid w:val="00804231"/>
    <w:rsid w:val="008050FD"/>
    <w:rsid w:val="0080568A"/>
    <w:rsid w:val="00806920"/>
    <w:rsid w:val="00806D28"/>
    <w:rsid w:val="008079D2"/>
    <w:rsid w:val="0081099F"/>
    <w:rsid w:val="00810C66"/>
    <w:rsid w:val="008123A1"/>
    <w:rsid w:val="008127E9"/>
    <w:rsid w:val="00812C61"/>
    <w:rsid w:val="00812D10"/>
    <w:rsid w:val="0081339C"/>
    <w:rsid w:val="008151A3"/>
    <w:rsid w:val="00815440"/>
    <w:rsid w:val="00817FE0"/>
    <w:rsid w:val="0082006F"/>
    <w:rsid w:val="00820634"/>
    <w:rsid w:val="0082195A"/>
    <w:rsid w:val="00823BE2"/>
    <w:rsid w:val="00824963"/>
    <w:rsid w:val="008266D9"/>
    <w:rsid w:val="0082673A"/>
    <w:rsid w:val="00826760"/>
    <w:rsid w:val="00830313"/>
    <w:rsid w:val="0083078C"/>
    <w:rsid w:val="008312D0"/>
    <w:rsid w:val="008313C9"/>
    <w:rsid w:val="008320A5"/>
    <w:rsid w:val="008330C0"/>
    <w:rsid w:val="00834F2A"/>
    <w:rsid w:val="0083716B"/>
    <w:rsid w:val="00840F6C"/>
    <w:rsid w:val="008429D8"/>
    <w:rsid w:val="008434CC"/>
    <w:rsid w:val="00844DBB"/>
    <w:rsid w:val="00844FB2"/>
    <w:rsid w:val="008450C2"/>
    <w:rsid w:val="008451BC"/>
    <w:rsid w:val="00845298"/>
    <w:rsid w:val="00846A88"/>
    <w:rsid w:val="00847EAE"/>
    <w:rsid w:val="00850EB4"/>
    <w:rsid w:val="00851065"/>
    <w:rsid w:val="00851856"/>
    <w:rsid w:val="008534FE"/>
    <w:rsid w:val="00854044"/>
    <w:rsid w:val="00854200"/>
    <w:rsid w:val="00854ABF"/>
    <w:rsid w:val="00856294"/>
    <w:rsid w:val="008569AE"/>
    <w:rsid w:val="00857352"/>
    <w:rsid w:val="0086039B"/>
    <w:rsid w:val="0086076E"/>
    <w:rsid w:val="00862F1C"/>
    <w:rsid w:val="0086322D"/>
    <w:rsid w:val="00866138"/>
    <w:rsid w:val="008667A8"/>
    <w:rsid w:val="00867BE4"/>
    <w:rsid w:val="00867FE1"/>
    <w:rsid w:val="00870101"/>
    <w:rsid w:val="0087046F"/>
    <w:rsid w:val="00870F7E"/>
    <w:rsid w:val="00873ED4"/>
    <w:rsid w:val="008742C9"/>
    <w:rsid w:val="008742EF"/>
    <w:rsid w:val="00877B1C"/>
    <w:rsid w:val="008817B9"/>
    <w:rsid w:val="00882807"/>
    <w:rsid w:val="00884C9F"/>
    <w:rsid w:val="008854E5"/>
    <w:rsid w:val="00891425"/>
    <w:rsid w:val="008916CC"/>
    <w:rsid w:val="00891E72"/>
    <w:rsid w:val="008977AF"/>
    <w:rsid w:val="00897AC1"/>
    <w:rsid w:val="008A0064"/>
    <w:rsid w:val="008A099B"/>
    <w:rsid w:val="008A0D3D"/>
    <w:rsid w:val="008A0DF6"/>
    <w:rsid w:val="008A3FB0"/>
    <w:rsid w:val="008A470F"/>
    <w:rsid w:val="008A6189"/>
    <w:rsid w:val="008B0EC6"/>
    <w:rsid w:val="008B12E1"/>
    <w:rsid w:val="008B4E7E"/>
    <w:rsid w:val="008B656D"/>
    <w:rsid w:val="008B66DB"/>
    <w:rsid w:val="008B72CE"/>
    <w:rsid w:val="008C11F8"/>
    <w:rsid w:val="008C185F"/>
    <w:rsid w:val="008C1A50"/>
    <w:rsid w:val="008C2519"/>
    <w:rsid w:val="008C2608"/>
    <w:rsid w:val="008C360D"/>
    <w:rsid w:val="008C37A1"/>
    <w:rsid w:val="008C609E"/>
    <w:rsid w:val="008D1EA0"/>
    <w:rsid w:val="008D3DD3"/>
    <w:rsid w:val="008D46EB"/>
    <w:rsid w:val="008D5081"/>
    <w:rsid w:val="008D5D98"/>
    <w:rsid w:val="008D5FCF"/>
    <w:rsid w:val="008D67B3"/>
    <w:rsid w:val="008D6835"/>
    <w:rsid w:val="008D69A4"/>
    <w:rsid w:val="008E0D7B"/>
    <w:rsid w:val="008E15B5"/>
    <w:rsid w:val="008E2A1F"/>
    <w:rsid w:val="008E3FBC"/>
    <w:rsid w:val="008E4329"/>
    <w:rsid w:val="008E5776"/>
    <w:rsid w:val="008E62CF"/>
    <w:rsid w:val="008E70CB"/>
    <w:rsid w:val="008E77DD"/>
    <w:rsid w:val="008F1679"/>
    <w:rsid w:val="008F1881"/>
    <w:rsid w:val="008F2059"/>
    <w:rsid w:val="008F437A"/>
    <w:rsid w:val="008F514A"/>
    <w:rsid w:val="008F5ABA"/>
    <w:rsid w:val="008F71BF"/>
    <w:rsid w:val="0090065E"/>
    <w:rsid w:val="00901807"/>
    <w:rsid w:val="00905ED4"/>
    <w:rsid w:val="0090695B"/>
    <w:rsid w:val="00907A47"/>
    <w:rsid w:val="00907CA2"/>
    <w:rsid w:val="00910086"/>
    <w:rsid w:val="00910707"/>
    <w:rsid w:val="00910820"/>
    <w:rsid w:val="009112F0"/>
    <w:rsid w:val="009116D6"/>
    <w:rsid w:val="00912198"/>
    <w:rsid w:val="00913429"/>
    <w:rsid w:val="00913A19"/>
    <w:rsid w:val="00915743"/>
    <w:rsid w:val="00920355"/>
    <w:rsid w:val="009208C4"/>
    <w:rsid w:val="0092110B"/>
    <w:rsid w:val="009225AB"/>
    <w:rsid w:val="00923292"/>
    <w:rsid w:val="00923360"/>
    <w:rsid w:val="00924C93"/>
    <w:rsid w:val="00925C8E"/>
    <w:rsid w:val="00926304"/>
    <w:rsid w:val="009265B3"/>
    <w:rsid w:val="00930663"/>
    <w:rsid w:val="00930FF9"/>
    <w:rsid w:val="00931D54"/>
    <w:rsid w:val="0093397A"/>
    <w:rsid w:val="00934C63"/>
    <w:rsid w:val="009379E7"/>
    <w:rsid w:val="0094099A"/>
    <w:rsid w:val="00940EB2"/>
    <w:rsid w:val="00941072"/>
    <w:rsid w:val="00941350"/>
    <w:rsid w:val="009436D2"/>
    <w:rsid w:val="00947716"/>
    <w:rsid w:val="00952FD7"/>
    <w:rsid w:val="00953274"/>
    <w:rsid w:val="00954F97"/>
    <w:rsid w:val="00955CE0"/>
    <w:rsid w:val="00957B3C"/>
    <w:rsid w:val="00961FA7"/>
    <w:rsid w:val="00963374"/>
    <w:rsid w:val="009644B2"/>
    <w:rsid w:val="00965CD2"/>
    <w:rsid w:val="00966A91"/>
    <w:rsid w:val="00967A43"/>
    <w:rsid w:val="009701BD"/>
    <w:rsid w:val="00971797"/>
    <w:rsid w:val="00971E69"/>
    <w:rsid w:val="00972448"/>
    <w:rsid w:val="00972ED0"/>
    <w:rsid w:val="00973147"/>
    <w:rsid w:val="00973505"/>
    <w:rsid w:val="009736F2"/>
    <w:rsid w:val="0097395F"/>
    <w:rsid w:val="009744CD"/>
    <w:rsid w:val="00974BBA"/>
    <w:rsid w:val="00974D90"/>
    <w:rsid w:val="0097583F"/>
    <w:rsid w:val="009761A2"/>
    <w:rsid w:val="00976810"/>
    <w:rsid w:val="00977A6D"/>
    <w:rsid w:val="00980800"/>
    <w:rsid w:val="0098090C"/>
    <w:rsid w:val="0098285B"/>
    <w:rsid w:val="00983C7D"/>
    <w:rsid w:val="00983D26"/>
    <w:rsid w:val="00986120"/>
    <w:rsid w:val="00987C36"/>
    <w:rsid w:val="00991D99"/>
    <w:rsid w:val="00992182"/>
    <w:rsid w:val="009A0854"/>
    <w:rsid w:val="009A11E3"/>
    <w:rsid w:val="009A1417"/>
    <w:rsid w:val="009A14D5"/>
    <w:rsid w:val="009A1513"/>
    <w:rsid w:val="009A5180"/>
    <w:rsid w:val="009A5BF1"/>
    <w:rsid w:val="009A69F0"/>
    <w:rsid w:val="009A72C5"/>
    <w:rsid w:val="009A7F54"/>
    <w:rsid w:val="009B0766"/>
    <w:rsid w:val="009B36A8"/>
    <w:rsid w:val="009B585E"/>
    <w:rsid w:val="009B710E"/>
    <w:rsid w:val="009C07E3"/>
    <w:rsid w:val="009C2C62"/>
    <w:rsid w:val="009C4677"/>
    <w:rsid w:val="009C48C6"/>
    <w:rsid w:val="009C61E7"/>
    <w:rsid w:val="009C6BA5"/>
    <w:rsid w:val="009C7184"/>
    <w:rsid w:val="009D3CE9"/>
    <w:rsid w:val="009D4A5F"/>
    <w:rsid w:val="009D547D"/>
    <w:rsid w:val="009D5508"/>
    <w:rsid w:val="009D5EB5"/>
    <w:rsid w:val="009D79BA"/>
    <w:rsid w:val="009E0A52"/>
    <w:rsid w:val="009E0FEB"/>
    <w:rsid w:val="009E1B52"/>
    <w:rsid w:val="009E482F"/>
    <w:rsid w:val="009E4F9D"/>
    <w:rsid w:val="009E539D"/>
    <w:rsid w:val="009E5429"/>
    <w:rsid w:val="009E6670"/>
    <w:rsid w:val="009E7CD9"/>
    <w:rsid w:val="009F037A"/>
    <w:rsid w:val="009F1D54"/>
    <w:rsid w:val="009F32C5"/>
    <w:rsid w:val="009F37CD"/>
    <w:rsid w:val="009F60E0"/>
    <w:rsid w:val="009F623B"/>
    <w:rsid w:val="00A00A79"/>
    <w:rsid w:val="00A01F80"/>
    <w:rsid w:val="00A04AFC"/>
    <w:rsid w:val="00A04ED5"/>
    <w:rsid w:val="00A0515C"/>
    <w:rsid w:val="00A1038B"/>
    <w:rsid w:val="00A111A5"/>
    <w:rsid w:val="00A11E0F"/>
    <w:rsid w:val="00A1200D"/>
    <w:rsid w:val="00A12686"/>
    <w:rsid w:val="00A12ADD"/>
    <w:rsid w:val="00A136E9"/>
    <w:rsid w:val="00A13870"/>
    <w:rsid w:val="00A14498"/>
    <w:rsid w:val="00A16268"/>
    <w:rsid w:val="00A16CB9"/>
    <w:rsid w:val="00A208D0"/>
    <w:rsid w:val="00A233A0"/>
    <w:rsid w:val="00A260DF"/>
    <w:rsid w:val="00A26A4D"/>
    <w:rsid w:val="00A301C5"/>
    <w:rsid w:val="00A30686"/>
    <w:rsid w:val="00A34C60"/>
    <w:rsid w:val="00A351A0"/>
    <w:rsid w:val="00A35425"/>
    <w:rsid w:val="00A35F43"/>
    <w:rsid w:val="00A37C22"/>
    <w:rsid w:val="00A37D9E"/>
    <w:rsid w:val="00A402FB"/>
    <w:rsid w:val="00A41BE6"/>
    <w:rsid w:val="00A42234"/>
    <w:rsid w:val="00A44E7A"/>
    <w:rsid w:val="00A450F7"/>
    <w:rsid w:val="00A45627"/>
    <w:rsid w:val="00A45748"/>
    <w:rsid w:val="00A46284"/>
    <w:rsid w:val="00A4796A"/>
    <w:rsid w:val="00A50E44"/>
    <w:rsid w:val="00A51029"/>
    <w:rsid w:val="00A51A5B"/>
    <w:rsid w:val="00A52E0D"/>
    <w:rsid w:val="00A5456E"/>
    <w:rsid w:val="00A54613"/>
    <w:rsid w:val="00A54981"/>
    <w:rsid w:val="00A57C75"/>
    <w:rsid w:val="00A57F09"/>
    <w:rsid w:val="00A6038A"/>
    <w:rsid w:val="00A611C8"/>
    <w:rsid w:val="00A6305D"/>
    <w:rsid w:val="00A65557"/>
    <w:rsid w:val="00A66DED"/>
    <w:rsid w:val="00A67B4A"/>
    <w:rsid w:val="00A701E0"/>
    <w:rsid w:val="00A71198"/>
    <w:rsid w:val="00A71231"/>
    <w:rsid w:val="00A7331E"/>
    <w:rsid w:val="00A73FA2"/>
    <w:rsid w:val="00A74520"/>
    <w:rsid w:val="00A7506C"/>
    <w:rsid w:val="00A760A5"/>
    <w:rsid w:val="00A7638C"/>
    <w:rsid w:val="00A769B1"/>
    <w:rsid w:val="00A7761C"/>
    <w:rsid w:val="00A806CF"/>
    <w:rsid w:val="00A81BB7"/>
    <w:rsid w:val="00A835E5"/>
    <w:rsid w:val="00A83905"/>
    <w:rsid w:val="00A85488"/>
    <w:rsid w:val="00A9051F"/>
    <w:rsid w:val="00A91E2E"/>
    <w:rsid w:val="00A929DF"/>
    <w:rsid w:val="00A92B78"/>
    <w:rsid w:val="00A93039"/>
    <w:rsid w:val="00A935DF"/>
    <w:rsid w:val="00A9437D"/>
    <w:rsid w:val="00A96303"/>
    <w:rsid w:val="00AA04A5"/>
    <w:rsid w:val="00AA257F"/>
    <w:rsid w:val="00AA2E5D"/>
    <w:rsid w:val="00AA7403"/>
    <w:rsid w:val="00AA766F"/>
    <w:rsid w:val="00AA7D73"/>
    <w:rsid w:val="00AA7F60"/>
    <w:rsid w:val="00AB14AA"/>
    <w:rsid w:val="00AB173D"/>
    <w:rsid w:val="00AB26A6"/>
    <w:rsid w:val="00AB36FD"/>
    <w:rsid w:val="00AB51A0"/>
    <w:rsid w:val="00AB68C2"/>
    <w:rsid w:val="00AB76FC"/>
    <w:rsid w:val="00AB7803"/>
    <w:rsid w:val="00AC17F4"/>
    <w:rsid w:val="00AC1E09"/>
    <w:rsid w:val="00AC27E3"/>
    <w:rsid w:val="00AC3752"/>
    <w:rsid w:val="00AC656D"/>
    <w:rsid w:val="00AC6838"/>
    <w:rsid w:val="00AC686B"/>
    <w:rsid w:val="00AD1668"/>
    <w:rsid w:val="00AD1F60"/>
    <w:rsid w:val="00AD223F"/>
    <w:rsid w:val="00AD463B"/>
    <w:rsid w:val="00AD62B3"/>
    <w:rsid w:val="00AD64EE"/>
    <w:rsid w:val="00AD6FC4"/>
    <w:rsid w:val="00AE1F37"/>
    <w:rsid w:val="00AE4803"/>
    <w:rsid w:val="00AE4CF0"/>
    <w:rsid w:val="00AE7EB6"/>
    <w:rsid w:val="00AF061D"/>
    <w:rsid w:val="00AF156F"/>
    <w:rsid w:val="00AF286C"/>
    <w:rsid w:val="00AF2B71"/>
    <w:rsid w:val="00AF5074"/>
    <w:rsid w:val="00AF5A07"/>
    <w:rsid w:val="00AF5B5C"/>
    <w:rsid w:val="00AF749A"/>
    <w:rsid w:val="00AF7F43"/>
    <w:rsid w:val="00B00F1E"/>
    <w:rsid w:val="00B04177"/>
    <w:rsid w:val="00B04329"/>
    <w:rsid w:val="00B05A15"/>
    <w:rsid w:val="00B06C5B"/>
    <w:rsid w:val="00B07FED"/>
    <w:rsid w:val="00B10C89"/>
    <w:rsid w:val="00B118CB"/>
    <w:rsid w:val="00B11B5B"/>
    <w:rsid w:val="00B12C0B"/>
    <w:rsid w:val="00B13666"/>
    <w:rsid w:val="00B1543E"/>
    <w:rsid w:val="00B15A47"/>
    <w:rsid w:val="00B17705"/>
    <w:rsid w:val="00B17BA6"/>
    <w:rsid w:val="00B201AA"/>
    <w:rsid w:val="00B2038B"/>
    <w:rsid w:val="00B208C5"/>
    <w:rsid w:val="00B23248"/>
    <w:rsid w:val="00B236F3"/>
    <w:rsid w:val="00B239FE"/>
    <w:rsid w:val="00B251B7"/>
    <w:rsid w:val="00B27A7A"/>
    <w:rsid w:val="00B27F77"/>
    <w:rsid w:val="00B34EE0"/>
    <w:rsid w:val="00B35C58"/>
    <w:rsid w:val="00B36BB3"/>
    <w:rsid w:val="00B3714F"/>
    <w:rsid w:val="00B42DC3"/>
    <w:rsid w:val="00B44528"/>
    <w:rsid w:val="00B45A69"/>
    <w:rsid w:val="00B46F26"/>
    <w:rsid w:val="00B4718B"/>
    <w:rsid w:val="00B479C7"/>
    <w:rsid w:val="00B503F3"/>
    <w:rsid w:val="00B5168C"/>
    <w:rsid w:val="00B52545"/>
    <w:rsid w:val="00B55DFA"/>
    <w:rsid w:val="00B5707B"/>
    <w:rsid w:val="00B57677"/>
    <w:rsid w:val="00B6140E"/>
    <w:rsid w:val="00B637C6"/>
    <w:rsid w:val="00B66A74"/>
    <w:rsid w:val="00B67F59"/>
    <w:rsid w:val="00B71031"/>
    <w:rsid w:val="00B71443"/>
    <w:rsid w:val="00B73408"/>
    <w:rsid w:val="00B747A3"/>
    <w:rsid w:val="00B76613"/>
    <w:rsid w:val="00B7740B"/>
    <w:rsid w:val="00B774E3"/>
    <w:rsid w:val="00B77C9F"/>
    <w:rsid w:val="00B80504"/>
    <w:rsid w:val="00B820E1"/>
    <w:rsid w:val="00B83E6C"/>
    <w:rsid w:val="00B85F99"/>
    <w:rsid w:val="00B8691E"/>
    <w:rsid w:val="00B87A27"/>
    <w:rsid w:val="00B90B69"/>
    <w:rsid w:val="00B90F21"/>
    <w:rsid w:val="00B9149A"/>
    <w:rsid w:val="00B92164"/>
    <w:rsid w:val="00B922C2"/>
    <w:rsid w:val="00B92AD4"/>
    <w:rsid w:val="00B92BC2"/>
    <w:rsid w:val="00B9334B"/>
    <w:rsid w:val="00BA2E73"/>
    <w:rsid w:val="00BA43E0"/>
    <w:rsid w:val="00BA4E2F"/>
    <w:rsid w:val="00BA5852"/>
    <w:rsid w:val="00BB1C47"/>
    <w:rsid w:val="00BB22C7"/>
    <w:rsid w:val="00BB2E98"/>
    <w:rsid w:val="00BB4B73"/>
    <w:rsid w:val="00BC074E"/>
    <w:rsid w:val="00BC0C96"/>
    <w:rsid w:val="00BC1C01"/>
    <w:rsid w:val="00BC1E10"/>
    <w:rsid w:val="00BC3394"/>
    <w:rsid w:val="00BC6719"/>
    <w:rsid w:val="00BC68CE"/>
    <w:rsid w:val="00BC698E"/>
    <w:rsid w:val="00BC6D8A"/>
    <w:rsid w:val="00BC7CB4"/>
    <w:rsid w:val="00BD0EFB"/>
    <w:rsid w:val="00BD2D98"/>
    <w:rsid w:val="00BD40D8"/>
    <w:rsid w:val="00BD600B"/>
    <w:rsid w:val="00BD639D"/>
    <w:rsid w:val="00BD6503"/>
    <w:rsid w:val="00BD7426"/>
    <w:rsid w:val="00BD7DCE"/>
    <w:rsid w:val="00BE0667"/>
    <w:rsid w:val="00BE0ABD"/>
    <w:rsid w:val="00BE1130"/>
    <w:rsid w:val="00BE2AC9"/>
    <w:rsid w:val="00BE2C69"/>
    <w:rsid w:val="00BE3F6E"/>
    <w:rsid w:val="00BF0EFE"/>
    <w:rsid w:val="00BF1315"/>
    <w:rsid w:val="00BF2604"/>
    <w:rsid w:val="00BF3334"/>
    <w:rsid w:val="00BF3389"/>
    <w:rsid w:val="00BF3ADA"/>
    <w:rsid w:val="00BF503C"/>
    <w:rsid w:val="00BF7DFF"/>
    <w:rsid w:val="00C00773"/>
    <w:rsid w:val="00C045C4"/>
    <w:rsid w:val="00C04950"/>
    <w:rsid w:val="00C074BD"/>
    <w:rsid w:val="00C11BAB"/>
    <w:rsid w:val="00C12421"/>
    <w:rsid w:val="00C1358D"/>
    <w:rsid w:val="00C136D9"/>
    <w:rsid w:val="00C14680"/>
    <w:rsid w:val="00C200BE"/>
    <w:rsid w:val="00C22852"/>
    <w:rsid w:val="00C24063"/>
    <w:rsid w:val="00C2496F"/>
    <w:rsid w:val="00C254F5"/>
    <w:rsid w:val="00C256E6"/>
    <w:rsid w:val="00C26717"/>
    <w:rsid w:val="00C27F7A"/>
    <w:rsid w:val="00C311FE"/>
    <w:rsid w:val="00C312AC"/>
    <w:rsid w:val="00C36E6C"/>
    <w:rsid w:val="00C40074"/>
    <w:rsid w:val="00C407D5"/>
    <w:rsid w:val="00C4314A"/>
    <w:rsid w:val="00C449E3"/>
    <w:rsid w:val="00C45B38"/>
    <w:rsid w:val="00C46295"/>
    <w:rsid w:val="00C50C82"/>
    <w:rsid w:val="00C53AA6"/>
    <w:rsid w:val="00C552D4"/>
    <w:rsid w:val="00C565EB"/>
    <w:rsid w:val="00C56FF0"/>
    <w:rsid w:val="00C6245D"/>
    <w:rsid w:val="00C62A80"/>
    <w:rsid w:val="00C62B49"/>
    <w:rsid w:val="00C632AE"/>
    <w:rsid w:val="00C6355B"/>
    <w:rsid w:val="00C66A97"/>
    <w:rsid w:val="00C67288"/>
    <w:rsid w:val="00C7040B"/>
    <w:rsid w:val="00C70760"/>
    <w:rsid w:val="00C741FB"/>
    <w:rsid w:val="00C75DEC"/>
    <w:rsid w:val="00C77AA2"/>
    <w:rsid w:val="00C80DB6"/>
    <w:rsid w:val="00C81405"/>
    <w:rsid w:val="00C81709"/>
    <w:rsid w:val="00C820A0"/>
    <w:rsid w:val="00C83478"/>
    <w:rsid w:val="00C85EF1"/>
    <w:rsid w:val="00C85FE5"/>
    <w:rsid w:val="00C87093"/>
    <w:rsid w:val="00C91578"/>
    <w:rsid w:val="00C92216"/>
    <w:rsid w:val="00C925AD"/>
    <w:rsid w:val="00C9311A"/>
    <w:rsid w:val="00C931BA"/>
    <w:rsid w:val="00C96502"/>
    <w:rsid w:val="00C9681C"/>
    <w:rsid w:val="00C96931"/>
    <w:rsid w:val="00C97B6A"/>
    <w:rsid w:val="00CA04D5"/>
    <w:rsid w:val="00CA0533"/>
    <w:rsid w:val="00CA0C45"/>
    <w:rsid w:val="00CA32A4"/>
    <w:rsid w:val="00CA337A"/>
    <w:rsid w:val="00CA3B10"/>
    <w:rsid w:val="00CA3C94"/>
    <w:rsid w:val="00CA7616"/>
    <w:rsid w:val="00CA7CC7"/>
    <w:rsid w:val="00CB06E2"/>
    <w:rsid w:val="00CB334E"/>
    <w:rsid w:val="00CB3E55"/>
    <w:rsid w:val="00CB6753"/>
    <w:rsid w:val="00CB799E"/>
    <w:rsid w:val="00CC07AF"/>
    <w:rsid w:val="00CC0A54"/>
    <w:rsid w:val="00CC171F"/>
    <w:rsid w:val="00CC4358"/>
    <w:rsid w:val="00CC5205"/>
    <w:rsid w:val="00CC542A"/>
    <w:rsid w:val="00CC546C"/>
    <w:rsid w:val="00CC563A"/>
    <w:rsid w:val="00CC5662"/>
    <w:rsid w:val="00CC600B"/>
    <w:rsid w:val="00CC74FF"/>
    <w:rsid w:val="00CC7A77"/>
    <w:rsid w:val="00CC7DB7"/>
    <w:rsid w:val="00CD0616"/>
    <w:rsid w:val="00CD0914"/>
    <w:rsid w:val="00CD3AC8"/>
    <w:rsid w:val="00CD5EF9"/>
    <w:rsid w:val="00CD6DE7"/>
    <w:rsid w:val="00CE035C"/>
    <w:rsid w:val="00CE0F63"/>
    <w:rsid w:val="00CE1C10"/>
    <w:rsid w:val="00CE1DDB"/>
    <w:rsid w:val="00CE2560"/>
    <w:rsid w:val="00CE3F1E"/>
    <w:rsid w:val="00CE4626"/>
    <w:rsid w:val="00CE59F0"/>
    <w:rsid w:val="00CE7772"/>
    <w:rsid w:val="00CE787A"/>
    <w:rsid w:val="00CF2268"/>
    <w:rsid w:val="00CF294A"/>
    <w:rsid w:val="00CF2AE6"/>
    <w:rsid w:val="00CF3A24"/>
    <w:rsid w:val="00CF4B5C"/>
    <w:rsid w:val="00CF6C1C"/>
    <w:rsid w:val="00D01840"/>
    <w:rsid w:val="00D03252"/>
    <w:rsid w:val="00D04797"/>
    <w:rsid w:val="00D04CE0"/>
    <w:rsid w:val="00D04D1E"/>
    <w:rsid w:val="00D0553C"/>
    <w:rsid w:val="00D05E0C"/>
    <w:rsid w:val="00D0692E"/>
    <w:rsid w:val="00D14633"/>
    <w:rsid w:val="00D20AF4"/>
    <w:rsid w:val="00D21928"/>
    <w:rsid w:val="00D22966"/>
    <w:rsid w:val="00D22B46"/>
    <w:rsid w:val="00D24A39"/>
    <w:rsid w:val="00D256E9"/>
    <w:rsid w:val="00D25805"/>
    <w:rsid w:val="00D26655"/>
    <w:rsid w:val="00D26856"/>
    <w:rsid w:val="00D27466"/>
    <w:rsid w:val="00D2760F"/>
    <w:rsid w:val="00D3054D"/>
    <w:rsid w:val="00D30EDC"/>
    <w:rsid w:val="00D33A73"/>
    <w:rsid w:val="00D33D6F"/>
    <w:rsid w:val="00D33F55"/>
    <w:rsid w:val="00D346F2"/>
    <w:rsid w:val="00D361CD"/>
    <w:rsid w:val="00D375EE"/>
    <w:rsid w:val="00D37CBC"/>
    <w:rsid w:val="00D37E46"/>
    <w:rsid w:val="00D40544"/>
    <w:rsid w:val="00D415DE"/>
    <w:rsid w:val="00D4227F"/>
    <w:rsid w:val="00D425EC"/>
    <w:rsid w:val="00D44775"/>
    <w:rsid w:val="00D4763A"/>
    <w:rsid w:val="00D50416"/>
    <w:rsid w:val="00D5065A"/>
    <w:rsid w:val="00D51985"/>
    <w:rsid w:val="00D52B06"/>
    <w:rsid w:val="00D52D94"/>
    <w:rsid w:val="00D52EE7"/>
    <w:rsid w:val="00D53B0E"/>
    <w:rsid w:val="00D551B6"/>
    <w:rsid w:val="00D55816"/>
    <w:rsid w:val="00D57FD8"/>
    <w:rsid w:val="00D614FD"/>
    <w:rsid w:val="00D62174"/>
    <w:rsid w:val="00D64520"/>
    <w:rsid w:val="00D64699"/>
    <w:rsid w:val="00D648AE"/>
    <w:rsid w:val="00D65A8E"/>
    <w:rsid w:val="00D65AA0"/>
    <w:rsid w:val="00D666D8"/>
    <w:rsid w:val="00D66862"/>
    <w:rsid w:val="00D67FCC"/>
    <w:rsid w:val="00D742CC"/>
    <w:rsid w:val="00D743A1"/>
    <w:rsid w:val="00D76A3C"/>
    <w:rsid w:val="00D76AE1"/>
    <w:rsid w:val="00D7723B"/>
    <w:rsid w:val="00D777BF"/>
    <w:rsid w:val="00D8132C"/>
    <w:rsid w:val="00D81393"/>
    <w:rsid w:val="00D8337F"/>
    <w:rsid w:val="00D83684"/>
    <w:rsid w:val="00D83D45"/>
    <w:rsid w:val="00D87D16"/>
    <w:rsid w:val="00D87E9F"/>
    <w:rsid w:val="00D904B7"/>
    <w:rsid w:val="00D9100C"/>
    <w:rsid w:val="00D912FE"/>
    <w:rsid w:val="00D9134E"/>
    <w:rsid w:val="00D916E2"/>
    <w:rsid w:val="00D92FC4"/>
    <w:rsid w:val="00D932C7"/>
    <w:rsid w:val="00D93809"/>
    <w:rsid w:val="00D94560"/>
    <w:rsid w:val="00D94853"/>
    <w:rsid w:val="00D95FDD"/>
    <w:rsid w:val="00D9709F"/>
    <w:rsid w:val="00DA0409"/>
    <w:rsid w:val="00DA4050"/>
    <w:rsid w:val="00DA471C"/>
    <w:rsid w:val="00DA4A46"/>
    <w:rsid w:val="00DB0831"/>
    <w:rsid w:val="00DB089E"/>
    <w:rsid w:val="00DB0EA2"/>
    <w:rsid w:val="00DB1DD0"/>
    <w:rsid w:val="00DB46B5"/>
    <w:rsid w:val="00DB4D51"/>
    <w:rsid w:val="00DB64E9"/>
    <w:rsid w:val="00DB6CB3"/>
    <w:rsid w:val="00DC053C"/>
    <w:rsid w:val="00DC3300"/>
    <w:rsid w:val="00DC3D50"/>
    <w:rsid w:val="00DC40C9"/>
    <w:rsid w:val="00DC5BE7"/>
    <w:rsid w:val="00DC7D2A"/>
    <w:rsid w:val="00DD0534"/>
    <w:rsid w:val="00DD13F3"/>
    <w:rsid w:val="00DD1488"/>
    <w:rsid w:val="00DD27B8"/>
    <w:rsid w:val="00DD45EE"/>
    <w:rsid w:val="00DD5E95"/>
    <w:rsid w:val="00DD645F"/>
    <w:rsid w:val="00DD738A"/>
    <w:rsid w:val="00DE26DC"/>
    <w:rsid w:val="00DE4B74"/>
    <w:rsid w:val="00DE4FFE"/>
    <w:rsid w:val="00DE6483"/>
    <w:rsid w:val="00DE7866"/>
    <w:rsid w:val="00DF1C70"/>
    <w:rsid w:val="00DF26DE"/>
    <w:rsid w:val="00DF308F"/>
    <w:rsid w:val="00DF40B4"/>
    <w:rsid w:val="00DF58ED"/>
    <w:rsid w:val="00DF76C7"/>
    <w:rsid w:val="00DF7B85"/>
    <w:rsid w:val="00E0085C"/>
    <w:rsid w:val="00E025BB"/>
    <w:rsid w:val="00E03027"/>
    <w:rsid w:val="00E03CC4"/>
    <w:rsid w:val="00E065D2"/>
    <w:rsid w:val="00E07C29"/>
    <w:rsid w:val="00E10247"/>
    <w:rsid w:val="00E10C2A"/>
    <w:rsid w:val="00E123AA"/>
    <w:rsid w:val="00E1253F"/>
    <w:rsid w:val="00E12907"/>
    <w:rsid w:val="00E15322"/>
    <w:rsid w:val="00E212CE"/>
    <w:rsid w:val="00E21C9E"/>
    <w:rsid w:val="00E2350E"/>
    <w:rsid w:val="00E250B5"/>
    <w:rsid w:val="00E26197"/>
    <w:rsid w:val="00E32AB7"/>
    <w:rsid w:val="00E347EE"/>
    <w:rsid w:val="00E347F6"/>
    <w:rsid w:val="00E34D4C"/>
    <w:rsid w:val="00E352D4"/>
    <w:rsid w:val="00E358E4"/>
    <w:rsid w:val="00E36450"/>
    <w:rsid w:val="00E40280"/>
    <w:rsid w:val="00E42A8F"/>
    <w:rsid w:val="00E42BAF"/>
    <w:rsid w:val="00E43321"/>
    <w:rsid w:val="00E4439D"/>
    <w:rsid w:val="00E44BD5"/>
    <w:rsid w:val="00E44EC0"/>
    <w:rsid w:val="00E45299"/>
    <w:rsid w:val="00E45EDE"/>
    <w:rsid w:val="00E47267"/>
    <w:rsid w:val="00E508D6"/>
    <w:rsid w:val="00E51107"/>
    <w:rsid w:val="00E515E9"/>
    <w:rsid w:val="00E55A9C"/>
    <w:rsid w:val="00E62C65"/>
    <w:rsid w:val="00E64033"/>
    <w:rsid w:val="00E65645"/>
    <w:rsid w:val="00E65996"/>
    <w:rsid w:val="00E65B08"/>
    <w:rsid w:val="00E67257"/>
    <w:rsid w:val="00E71F49"/>
    <w:rsid w:val="00E7345F"/>
    <w:rsid w:val="00E753AC"/>
    <w:rsid w:val="00E75993"/>
    <w:rsid w:val="00E761F8"/>
    <w:rsid w:val="00E76DB1"/>
    <w:rsid w:val="00E779A8"/>
    <w:rsid w:val="00E8134E"/>
    <w:rsid w:val="00E8197D"/>
    <w:rsid w:val="00E81DC6"/>
    <w:rsid w:val="00E8295F"/>
    <w:rsid w:val="00E82B22"/>
    <w:rsid w:val="00E82F2D"/>
    <w:rsid w:val="00E856CB"/>
    <w:rsid w:val="00E86A32"/>
    <w:rsid w:val="00E91F00"/>
    <w:rsid w:val="00E920D7"/>
    <w:rsid w:val="00E92AB0"/>
    <w:rsid w:val="00E94657"/>
    <w:rsid w:val="00E946CC"/>
    <w:rsid w:val="00E96374"/>
    <w:rsid w:val="00E97201"/>
    <w:rsid w:val="00EA0697"/>
    <w:rsid w:val="00EA13EA"/>
    <w:rsid w:val="00EA16DF"/>
    <w:rsid w:val="00EA3470"/>
    <w:rsid w:val="00EA5317"/>
    <w:rsid w:val="00EA5B91"/>
    <w:rsid w:val="00EA5CBC"/>
    <w:rsid w:val="00EA7595"/>
    <w:rsid w:val="00EA7BA2"/>
    <w:rsid w:val="00EA7E62"/>
    <w:rsid w:val="00EB2955"/>
    <w:rsid w:val="00EB40D5"/>
    <w:rsid w:val="00EB4696"/>
    <w:rsid w:val="00EB480E"/>
    <w:rsid w:val="00EB48EF"/>
    <w:rsid w:val="00EB4F64"/>
    <w:rsid w:val="00EB5693"/>
    <w:rsid w:val="00EB58AF"/>
    <w:rsid w:val="00EB6428"/>
    <w:rsid w:val="00EC0858"/>
    <w:rsid w:val="00EC1A80"/>
    <w:rsid w:val="00EC33EA"/>
    <w:rsid w:val="00ED1135"/>
    <w:rsid w:val="00ED1310"/>
    <w:rsid w:val="00ED1663"/>
    <w:rsid w:val="00ED2FF7"/>
    <w:rsid w:val="00ED32C4"/>
    <w:rsid w:val="00ED5B1A"/>
    <w:rsid w:val="00ED60BB"/>
    <w:rsid w:val="00ED7281"/>
    <w:rsid w:val="00EE0DA7"/>
    <w:rsid w:val="00EF0757"/>
    <w:rsid w:val="00EF0BDF"/>
    <w:rsid w:val="00EF1857"/>
    <w:rsid w:val="00EF1F81"/>
    <w:rsid w:val="00EF22D1"/>
    <w:rsid w:val="00EF29F8"/>
    <w:rsid w:val="00EF3996"/>
    <w:rsid w:val="00EF6093"/>
    <w:rsid w:val="00EF6DCF"/>
    <w:rsid w:val="00F021E3"/>
    <w:rsid w:val="00F0308D"/>
    <w:rsid w:val="00F0440F"/>
    <w:rsid w:val="00F046C4"/>
    <w:rsid w:val="00F04940"/>
    <w:rsid w:val="00F12F84"/>
    <w:rsid w:val="00F14F70"/>
    <w:rsid w:val="00F153B0"/>
    <w:rsid w:val="00F153F6"/>
    <w:rsid w:val="00F21D50"/>
    <w:rsid w:val="00F250B8"/>
    <w:rsid w:val="00F251DE"/>
    <w:rsid w:val="00F27BA6"/>
    <w:rsid w:val="00F305E6"/>
    <w:rsid w:val="00F36029"/>
    <w:rsid w:val="00F36E87"/>
    <w:rsid w:val="00F37368"/>
    <w:rsid w:val="00F41920"/>
    <w:rsid w:val="00F41ACC"/>
    <w:rsid w:val="00F421AF"/>
    <w:rsid w:val="00F43CD3"/>
    <w:rsid w:val="00F445A5"/>
    <w:rsid w:val="00F44A22"/>
    <w:rsid w:val="00F44BC2"/>
    <w:rsid w:val="00F4526C"/>
    <w:rsid w:val="00F465A4"/>
    <w:rsid w:val="00F50E30"/>
    <w:rsid w:val="00F51052"/>
    <w:rsid w:val="00F513B1"/>
    <w:rsid w:val="00F51BC9"/>
    <w:rsid w:val="00F51D82"/>
    <w:rsid w:val="00F52885"/>
    <w:rsid w:val="00F55FB2"/>
    <w:rsid w:val="00F57301"/>
    <w:rsid w:val="00F573BE"/>
    <w:rsid w:val="00F60B7A"/>
    <w:rsid w:val="00F61422"/>
    <w:rsid w:val="00F61610"/>
    <w:rsid w:val="00F61ADE"/>
    <w:rsid w:val="00F61ED3"/>
    <w:rsid w:val="00F62887"/>
    <w:rsid w:val="00F65200"/>
    <w:rsid w:val="00F65AA7"/>
    <w:rsid w:val="00F65D52"/>
    <w:rsid w:val="00F65F04"/>
    <w:rsid w:val="00F66178"/>
    <w:rsid w:val="00F6726E"/>
    <w:rsid w:val="00F71B66"/>
    <w:rsid w:val="00F73A5F"/>
    <w:rsid w:val="00F75409"/>
    <w:rsid w:val="00F75C02"/>
    <w:rsid w:val="00F7685C"/>
    <w:rsid w:val="00F83532"/>
    <w:rsid w:val="00F86628"/>
    <w:rsid w:val="00F876B3"/>
    <w:rsid w:val="00F90A4D"/>
    <w:rsid w:val="00F92434"/>
    <w:rsid w:val="00F92E53"/>
    <w:rsid w:val="00F940B1"/>
    <w:rsid w:val="00F94AD2"/>
    <w:rsid w:val="00F94DD0"/>
    <w:rsid w:val="00F960EC"/>
    <w:rsid w:val="00FA0480"/>
    <w:rsid w:val="00FA0F16"/>
    <w:rsid w:val="00FA3C7B"/>
    <w:rsid w:val="00FA477E"/>
    <w:rsid w:val="00FA52AB"/>
    <w:rsid w:val="00FA7D77"/>
    <w:rsid w:val="00FB17C3"/>
    <w:rsid w:val="00FB1BB8"/>
    <w:rsid w:val="00FB1C25"/>
    <w:rsid w:val="00FB28CF"/>
    <w:rsid w:val="00FB3B6E"/>
    <w:rsid w:val="00FB402A"/>
    <w:rsid w:val="00FB4301"/>
    <w:rsid w:val="00FB539C"/>
    <w:rsid w:val="00FB53A5"/>
    <w:rsid w:val="00FB5FD9"/>
    <w:rsid w:val="00FC1E5F"/>
    <w:rsid w:val="00FC3BB8"/>
    <w:rsid w:val="00FC5021"/>
    <w:rsid w:val="00FC6878"/>
    <w:rsid w:val="00FC7294"/>
    <w:rsid w:val="00FC7384"/>
    <w:rsid w:val="00FD0213"/>
    <w:rsid w:val="00FD0867"/>
    <w:rsid w:val="00FD0B75"/>
    <w:rsid w:val="00FD295D"/>
    <w:rsid w:val="00FD2DEF"/>
    <w:rsid w:val="00FD3E41"/>
    <w:rsid w:val="00FD4DE8"/>
    <w:rsid w:val="00FD5096"/>
    <w:rsid w:val="00FD7DD3"/>
    <w:rsid w:val="00FD7FB3"/>
    <w:rsid w:val="00FE0135"/>
    <w:rsid w:val="00FE454C"/>
    <w:rsid w:val="00FE5FD5"/>
    <w:rsid w:val="00FE6878"/>
    <w:rsid w:val="00FE6C6C"/>
    <w:rsid w:val="00FE7A68"/>
    <w:rsid w:val="00FF41F2"/>
    <w:rsid w:val="00FF4BBA"/>
    <w:rsid w:val="00FF4FAD"/>
    <w:rsid w:val="00FF58CD"/>
    <w:rsid w:val="00FF6AA7"/>
    <w:rsid w:val="00FF783C"/>
    <w:rsid w:val="00FF7E92"/>
    <w:rsid w:val="03199B9C"/>
    <w:rsid w:val="032C4857"/>
    <w:rsid w:val="03602126"/>
    <w:rsid w:val="0A877C09"/>
    <w:rsid w:val="0B8F4A97"/>
    <w:rsid w:val="0DD5A1C5"/>
    <w:rsid w:val="0E285B59"/>
    <w:rsid w:val="10B60AC0"/>
    <w:rsid w:val="121BDD31"/>
    <w:rsid w:val="1289C1E0"/>
    <w:rsid w:val="17F91E44"/>
    <w:rsid w:val="1813AE1C"/>
    <w:rsid w:val="1A16E032"/>
    <w:rsid w:val="1A62FED8"/>
    <w:rsid w:val="1B018C24"/>
    <w:rsid w:val="1FB3DC0E"/>
    <w:rsid w:val="22A4B69A"/>
    <w:rsid w:val="232BB380"/>
    <w:rsid w:val="2486B25D"/>
    <w:rsid w:val="2595105C"/>
    <w:rsid w:val="266B6CE0"/>
    <w:rsid w:val="286233EE"/>
    <w:rsid w:val="28C214A5"/>
    <w:rsid w:val="2B10E4A4"/>
    <w:rsid w:val="2BD27F6F"/>
    <w:rsid w:val="2C4F5010"/>
    <w:rsid w:val="2D09716B"/>
    <w:rsid w:val="2EC59EFF"/>
    <w:rsid w:val="2F7BBAFA"/>
    <w:rsid w:val="30F7D610"/>
    <w:rsid w:val="350A5CE9"/>
    <w:rsid w:val="358F109E"/>
    <w:rsid w:val="36406193"/>
    <w:rsid w:val="36A62D4A"/>
    <w:rsid w:val="38BBFBED"/>
    <w:rsid w:val="3978DAFA"/>
    <w:rsid w:val="3A41CEF2"/>
    <w:rsid w:val="3B785F31"/>
    <w:rsid w:val="3C804C74"/>
    <w:rsid w:val="3DC52ED9"/>
    <w:rsid w:val="3F80DE20"/>
    <w:rsid w:val="42109A4F"/>
    <w:rsid w:val="44D69533"/>
    <w:rsid w:val="44D6B02A"/>
    <w:rsid w:val="44EB7140"/>
    <w:rsid w:val="45FBD11B"/>
    <w:rsid w:val="46601F6E"/>
    <w:rsid w:val="466FDF07"/>
    <w:rsid w:val="474039F0"/>
    <w:rsid w:val="481E54BF"/>
    <w:rsid w:val="4954D6F9"/>
    <w:rsid w:val="4B792A74"/>
    <w:rsid w:val="4E203F3B"/>
    <w:rsid w:val="4E959841"/>
    <w:rsid w:val="4FC1EE0B"/>
    <w:rsid w:val="51D70F7A"/>
    <w:rsid w:val="54D21C0C"/>
    <w:rsid w:val="54E2605D"/>
    <w:rsid w:val="55003811"/>
    <w:rsid w:val="55A46A0E"/>
    <w:rsid w:val="56E95F84"/>
    <w:rsid w:val="575B6A97"/>
    <w:rsid w:val="58D94C28"/>
    <w:rsid w:val="59AD0481"/>
    <w:rsid w:val="5A878A2B"/>
    <w:rsid w:val="5B606012"/>
    <w:rsid w:val="5C37F17B"/>
    <w:rsid w:val="5C60367D"/>
    <w:rsid w:val="5D16A631"/>
    <w:rsid w:val="5D393543"/>
    <w:rsid w:val="5D742078"/>
    <w:rsid w:val="5DA980E4"/>
    <w:rsid w:val="5FC7882E"/>
    <w:rsid w:val="61DF0097"/>
    <w:rsid w:val="62E3296C"/>
    <w:rsid w:val="662F5063"/>
    <w:rsid w:val="66EAAD8C"/>
    <w:rsid w:val="6860D00F"/>
    <w:rsid w:val="69055C89"/>
    <w:rsid w:val="692CB8C2"/>
    <w:rsid w:val="69CBF54A"/>
    <w:rsid w:val="6C916ECA"/>
    <w:rsid w:val="6CFFB9B1"/>
    <w:rsid w:val="7051A56E"/>
    <w:rsid w:val="70FBAE57"/>
    <w:rsid w:val="7175E3E4"/>
    <w:rsid w:val="71C10254"/>
    <w:rsid w:val="727E7D25"/>
    <w:rsid w:val="7764D5A4"/>
    <w:rsid w:val="78820672"/>
    <w:rsid w:val="7B8AE97B"/>
    <w:rsid w:val="7C21C8FE"/>
    <w:rsid w:val="7DDA5829"/>
    <w:rsid w:val="7DF4AB0E"/>
    <w:rsid w:val="7E05CA3D"/>
    <w:rsid w:val="7FD99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7FAED2"/>
  <w15:chartTrackingRefBased/>
  <w15:docId w15:val="{D3EC3A24-4012-4B11-8751-C1152170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A1"/>
    <w:rPr>
      <w:lang w:val="lv-LV"/>
    </w:rPr>
  </w:style>
  <w:style w:type="paragraph" w:styleId="Heading1">
    <w:name w:val="heading 1"/>
    <w:basedOn w:val="Normal"/>
    <w:next w:val="Normal"/>
    <w:link w:val="Heading1Char"/>
    <w:uiPriority w:val="9"/>
    <w:qFormat/>
    <w:rsid w:val="000538AE"/>
    <w:pPr>
      <w:keepNext/>
      <w:keepLines/>
      <w:suppressAutoHyphens/>
      <w:autoSpaceDN w:val="0"/>
      <w:spacing w:before="240" w:after="240" w:line="240" w:lineRule="auto"/>
      <w:jc w:val="center"/>
      <w:textAlignment w:val="baseline"/>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0538AE"/>
    <w:pPr>
      <w:keepNext/>
      <w:keepLines/>
      <w:tabs>
        <w:tab w:val="left" w:pos="3024"/>
      </w:tabs>
      <w:suppressAutoHyphens/>
      <w:autoSpaceDN w:val="0"/>
      <w:spacing w:before="360" w:after="240" w:line="240" w:lineRule="auto"/>
      <w:jc w:val="center"/>
      <w:textAlignment w:val="baseline"/>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0538AE"/>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0538AE"/>
    <w:pPr>
      <w:numPr>
        <w:ilvl w:val="4"/>
        <w:numId w:val="41"/>
      </w:numPr>
      <w:suppressAutoHyphens/>
      <w:autoSpaceDN w:val="0"/>
      <w:spacing w:before="240" w:after="60" w:line="254" w:lineRule="auto"/>
      <w:textAlignment w:val="baseline"/>
      <w:outlineLvl w:val="4"/>
    </w:pPr>
    <w:rPr>
      <w:rFonts w:ascii="Calibri" w:eastAsia="Calibri" w:hAnsi="Calibri" w:cs="Times New Roman"/>
      <w:b/>
      <w:bCs/>
      <w:i/>
      <w:iCs/>
      <w:sz w:val="26"/>
      <w:szCs w:val="26"/>
      <w:lang w:eastAsia="et-EE"/>
    </w:rPr>
  </w:style>
  <w:style w:type="paragraph" w:styleId="Heading6">
    <w:name w:val="heading 6"/>
    <w:basedOn w:val="Normal"/>
    <w:next w:val="Normal"/>
    <w:link w:val="Heading6Char"/>
    <w:rsid w:val="000538AE"/>
    <w:pPr>
      <w:numPr>
        <w:ilvl w:val="5"/>
        <w:numId w:val="41"/>
      </w:numPr>
      <w:suppressAutoHyphens/>
      <w:autoSpaceDN w:val="0"/>
      <w:spacing w:before="240" w:after="60" w:line="254" w:lineRule="auto"/>
      <w:textAlignment w:val="baseline"/>
      <w:outlineLvl w:val="5"/>
    </w:pPr>
    <w:rPr>
      <w:rFonts w:ascii="Calibri" w:eastAsia="Calibri" w:hAnsi="Calibri" w:cs="Times New Roman"/>
      <w:b/>
      <w:bCs/>
      <w:lang w:eastAsia="et-EE"/>
    </w:rPr>
  </w:style>
  <w:style w:type="paragraph" w:styleId="Heading7">
    <w:name w:val="heading 7"/>
    <w:basedOn w:val="Normal"/>
    <w:next w:val="Normal"/>
    <w:link w:val="Heading7Char"/>
    <w:rsid w:val="000538AE"/>
    <w:pPr>
      <w:numPr>
        <w:ilvl w:val="6"/>
        <w:numId w:val="41"/>
      </w:numPr>
      <w:suppressAutoHyphens/>
      <w:autoSpaceDN w:val="0"/>
      <w:spacing w:before="240" w:after="60" w:line="254" w:lineRule="auto"/>
      <w:textAlignment w:val="baseline"/>
      <w:outlineLvl w:val="6"/>
    </w:pPr>
    <w:rPr>
      <w:rFonts w:ascii="Calibri" w:eastAsia="Calibri" w:hAnsi="Calibri" w:cs="Times New Roman"/>
      <w:lang w:eastAsia="et-EE"/>
    </w:rPr>
  </w:style>
  <w:style w:type="paragraph" w:styleId="Heading8">
    <w:name w:val="heading 8"/>
    <w:basedOn w:val="Normal"/>
    <w:next w:val="Normal"/>
    <w:link w:val="Heading8Char"/>
    <w:rsid w:val="000538AE"/>
    <w:pPr>
      <w:numPr>
        <w:ilvl w:val="7"/>
        <w:numId w:val="41"/>
      </w:numPr>
      <w:suppressAutoHyphens/>
      <w:autoSpaceDN w:val="0"/>
      <w:spacing w:before="240" w:after="60" w:line="254" w:lineRule="auto"/>
      <w:textAlignment w:val="baseline"/>
      <w:outlineLvl w:val="7"/>
    </w:pPr>
    <w:rPr>
      <w:rFonts w:ascii="Calibri" w:eastAsia="Calibri" w:hAnsi="Calibri" w:cs="Times New Roman"/>
      <w:i/>
      <w:iCs/>
      <w:lang w:eastAsia="et-EE"/>
    </w:rPr>
  </w:style>
  <w:style w:type="paragraph" w:styleId="Heading9">
    <w:name w:val="heading 9"/>
    <w:basedOn w:val="Normal"/>
    <w:next w:val="Normal"/>
    <w:link w:val="Heading9Char"/>
    <w:rsid w:val="000538AE"/>
    <w:pPr>
      <w:numPr>
        <w:ilvl w:val="8"/>
        <w:numId w:val="41"/>
      </w:numPr>
      <w:suppressAutoHyphens/>
      <w:autoSpaceDN w:val="0"/>
      <w:spacing w:before="240" w:after="60" w:line="254" w:lineRule="auto"/>
      <w:textAlignment w:val="baseline"/>
      <w:outlineLvl w:val="8"/>
    </w:pPr>
    <w:rPr>
      <w:rFonts w:ascii="Arial" w:eastAsia="Calibri"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8C37A1"/>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8C37A1"/>
    <w:rPr>
      <w:rFonts w:ascii="Times New Roman" w:eastAsia="Times New Roman" w:hAnsi="Times New Roman" w:cs="Times New Roman"/>
      <w:sz w:val="24"/>
      <w:szCs w:val="24"/>
      <w:lang w:val="en-GB"/>
    </w:rPr>
  </w:style>
  <w:style w:type="paragraph" w:customStyle="1" w:styleId="SLOAgreementTitle">
    <w:name w:val="SLO Agreement Title"/>
    <w:basedOn w:val="Normal"/>
    <w:next w:val="SLONormal"/>
    <w:qFormat/>
    <w:rsid w:val="008C37A1"/>
    <w:pPr>
      <w:keepNext/>
      <w:spacing w:before="360" w:after="360" w:line="240" w:lineRule="auto"/>
      <w:jc w:val="center"/>
    </w:pPr>
    <w:rPr>
      <w:rFonts w:ascii="Times New Roman" w:eastAsia="Times New Roman" w:hAnsi="Times New Roman" w:cs="Times New Roman"/>
      <w:b/>
      <w:caps/>
      <w:sz w:val="28"/>
      <w:szCs w:val="24"/>
      <w:lang w:val="en-GB"/>
    </w:rPr>
  </w:style>
  <w:style w:type="paragraph" w:customStyle="1" w:styleId="RBdokumentanosaukums">
    <w:name w:val="RB_dokumenta_nosaukums"/>
    <w:basedOn w:val="Normal"/>
    <w:qFormat/>
    <w:rsid w:val="008C37A1"/>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character" w:styleId="Hyperlink">
    <w:name w:val="Hyperlink"/>
    <w:uiPriority w:val="99"/>
    <w:rsid w:val="00D551B6"/>
    <w:rPr>
      <w:color w:val="0000FF"/>
      <w:u w:val="single"/>
    </w:rPr>
  </w:style>
  <w:style w:type="paragraph" w:styleId="TOC1">
    <w:name w:val="toc 1"/>
    <w:basedOn w:val="Normal"/>
    <w:next w:val="Normal"/>
    <w:autoRedefine/>
    <w:uiPriority w:val="39"/>
    <w:rsid w:val="00D551B6"/>
    <w:pPr>
      <w:tabs>
        <w:tab w:val="left" w:pos="396"/>
        <w:tab w:val="right" w:leader="dot" w:pos="8920"/>
      </w:tabs>
      <w:spacing w:after="100"/>
      <w:jc w:val="center"/>
      <w:outlineLvl w:val="0"/>
    </w:pPr>
    <w:rPr>
      <w:rFonts w:ascii="Myriad Pro" w:hAnsi="Myriad Pro"/>
      <w:b/>
      <w:bCs/>
      <w:sz w:val="20"/>
    </w:rPr>
  </w:style>
  <w:style w:type="paragraph" w:styleId="Header">
    <w:name w:val="header"/>
    <w:basedOn w:val="Normal"/>
    <w:link w:val="HeaderChar"/>
    <w:unhideWhenUsed/>
    <w:rsid w:val="00F251DE"/>
    <w:pPr>
      <w:tabs>
        <w:tab w:val="center" w:pos="4680"/>
        <w:tab w:val="right" w:pos="9360"/>
      </w:tabs>
      <w:spacing w:after="0" w:line="240" w:lineRule="auto"/>
    </w:pPr>
  </w:style>
  <w:style w:type="character" w:customStyle="1" w:styleId="HeaderChar">
    <w:name w:val="Header Char"/>
    <w:basedOn w:val="DefaultParagraphFont"/>
    <w:link w:val="Header"/>
    <w:rsid w:val="00F251DE"/>
    <w:rPr>
      <w:lang w:val="lv-LV"/>
    </w:rPr>
  </w:style>
  <w:style w:type="paragraph" w:styleId="Footer">
    <w:name w:val="footer"/>
    <w:basedOn w:val="Normal"/>
    <w:link w:val="FooterChar"/>
    <w:uiPriority w:val="99"/>
    <w:unhideWhenUsed/>
    <w:rsid w:val="00F25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DE"/>
    <w:rPr>
      <w:lang w:val="lv-LV"/>
    </w:rPr>
  </w:style>
  <w:style w:type="paragraph" w:customStyle="1" w:styleId="1stlevelheading">
    <w:name w:val="1st level (heading)"/>
    <w:next w:val="Normal"/>
    <w:uiPriority w:val="1"/>
    <w:qFormat/>
    <w:rsid w:val="00441F52"/>
    <w:pPr>
      <w:keepNext/>
      <w:numPr>
        <w:numId w:val="1"/>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441F52"/>
    <w:pPr>
      <w:keepNext w:val="0"/>
      <w:numPr>
        <w:ilvl w:val="1"/>
      </w:numPr>
      <w:tabs>
        <w:tab w:val="clear" w:pos="964"/>
        <w:tab w:val="num" w:pos="1532"/>
      </w:tabs>
      <w:spacing w:before="240"/>
      <w:ind w:left="1532"/>
      <w:outlineLvl w:val="1"/>
    </w:pPr>
    <w:rPr>
      <w:caps w:val="0"/>
      <w:spacing w:val="0"/>
    </w:rPr>
  </w:style>
  <w:style w:type="paragraph" w:customStyle="1" w:styleId="3rdlevelheading">
    <w:name w:val="3rd level (heading)"/>
    <w:basedOn w:val="2ndlevelheading"/>
    <w:next w:val="Normal"/>
    <w:uiPriority w:val="1"/>
    <w:qFormat/>
    <w:rsid w:val="00441F52"/>
    <w:pPr>
      <w:numPr>
        <w:ilvl w:val="2"/>
      </w:numPr>
      <w:outlineLvl w:val="2"/>
    </w:pPr>
    <w:rPr>
      <w:i/>
    </w:rPr>
  </w:style>
  <w:style w:type="paragraph" w:customStyle="1" w:styleId="4thlevelheading">
    <w:name w:val="4th level (heading)"/>
    <w:basedOn w:val="3rdlevelheading"/>
    <w:next w:val="Normal"/>
    <w:uiPriority w:val="1"/>
    <w:qFormat/>
    <w:rsid w:val="00441F52"/>
    <w:pPr>
      <w:numPr>
        <w:ilvl w:val="3"/>
      </w:numPr>
      <w:spacing w:after="120"/>
      <w:outlineLvl w:val="3"/>
    </w:pPr>
    <w:rPr>
      <w:b w:val="0"/>
    </w:rPr>
  </w:style>
  <w:style w:type="paragraph" w:customStyle="1" w:styleId="5thlevelheading">
    <w:name w:val="5th level (heading)"/>
    <w:basedOn w:val="4thlevelheading"/>
    <w:next w:val="Normal"/>
    <w:uiPriority w:val="1"/>
    <w:qFormat/>
    <w:rsid w:val="00441F5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441F52"/>
    <w:pPr>
      <w:spacing w:before="120" w:after="120"/>
    </w:pPr>
    <w:rPr>
      <w:b w:val="0"/>
    </w:rPr>
  </w:style>
  <w:style w:type="character" w:customStyle="1" w:styleId="2ndlevelprovisionChar">
    <w:name w:val="2nd level (provision) Char"/>
    <w:basedOn w:val="DefaultParagraphFont"/>
    <w:link w:val="2ndlevelprovision"/>
    <w:uiPriority w:val="2"/>
    <w:rsid w:val="00441F52"/>
    <w:rPr>
      <w:rFonts w:ascii="Myriad Pro" w:eastAsia="Times New Roman" w:hAnsi="Myriad Pro" w:cs="Times New Roman"/>
      <w:sz w:val="20"/>
      <w:szCs w:val="24"/>
      <w:lang w:val="en-GB"/>
    </w:rPr>
  </w:style>
  <w:style w:type="numbering" w:customStyle="1" w:styleId="SLONumberings">
    <w:name w:val="SLO_Numberings"/>
    <w:uiPriority w:val="99"/>
    <w:rsid w:val="00441F52"/>
    <w:pPr>
      <w:numPr>
        <w:numId w:val="1"/>
      </w:numPr>
    </w:pPr>
  </w:style>
  <w:style w:type="character" w:customStyle="1" w:styleId="normaltextrun">
    <w:name w:val="normaltextrun"/>
    <w:basedOn w:val="DefaultParagraphFont"/>
    <w:rsid w:val="00441F52"/>
  </w:style>
  <w:style w:type="character" w:styleId="FollowedHyperlink">
    <w:name w:val="FollowedHyperlink"/>
    <w:basedOn w:val="DefaultParagraphFont"/>
    <w:uiPriority w:val="99"/>
    <w:semiHidden/>
    <w:unhideWhenUsed/>
    <w:rsid w:val="00A16268"/>
    <w:rPr>
      <w:color w:val="954F72" w:themeColor="followedHyperlink"/>
      <w:u w:val="single"/>
    </w:rPr>
  </w:style>
  <w:style w:type="numbering" w:customStyle="1" w:styleId="SLONumberings1">
    <w:name w:val="SLO_Numberings1"/>
    <w:uiPriority w:val="99"/>
    <w:rsid w:val="00F62887"/>
  </w:style>
  <w:style w:type="character" w:styleId="UnresolvedMention">
    <w:name w:val="Unresolved Mention"/>
    <w:basedOn w:val="DefaultParagraphFont"/>
    <w:uiPriority w:val="99"/>
    <w:unhideWhenUsed/>
    <w:rsid w:val="00F92434"/>
    <w:rPr>
      <w:color w:val="605E5C"/>
      <w:shd w:val="clear" w:color="auto" w:fill="E1DFDD"/>
    </w:rPr>
  </w:style>
  <w:style w:type="numbering" w:customStyle="1" w:styleId="SLONumberings2">
    <w:name w:val="SLO_Numberings2"/>
    <w:uiPriority w:val="99"/>
    <w:rsid w:val="00A611C8"/>
  </w:style>
  <w:style w:type="character" w:customStyle="1" w:styleId="BodytextBold">
    <w:name w:val="Body text + Bold"/>
    <w:basedOn w:val="DefaultParagraphFont"/>
    <w:rsid w:val="0030246E"/>
    <w:rPr>
      <w:b/>
      <w:bCs/>
      <w:color w:val="000000"/>
      <w:spacing w:val="0"/>
      <w:w w:val="100"/>
      <w:position w:val="0"/>
      <w:shd w:val="clear" w:color="auto" w:fill="FFFFFF"/>
      <w:lang w:val="en-GB" w:eastAsia="en-GB" w:bidi="en-GB"/>
    </w:rPr>
  </w:style>
  <w:style w:type="paragraph" w:customStyle="1" w:styleId="3rdlevelsubprovision">
    <w:name w:val="3rd level (subprovision)"/>
    <w:basedOn w:val="3rdlevelheading"/>
    <w:link w:val="3rdlevelsubprovisionChar"/>
    <w:uiPriority w:val="2"/>
    <w:qFormat/>
    <w:rsid w:val="0030246E"/>
    <w:pPr>
      <w:numPr>
        <w:numId w:val="5"/>
      </w:numPr>
      <w:spacing w:before="120" w:after="120"/>
    </w:pPr>
    <w:rPr>
      <w:b w:val="0"/>
      <w:i w:val="0"/>
    </w:rPr>
  </w:style>
  <w:style w:type="character" w:customStyle="1" w:styleId="3rdlevelsubprovisionChar">
    <w:name w:val="3rd level (subprovision) Char"/>
    <w:basedOn w:val="SLONormalChar"/>
    <w:link w:val="3rdlevelsubprovision"/>
    <w:uiPriority w:val="2"/>
    <w:rsid w:val="0030246E"/>
    <w:rPr>
      <w:rFonts w:ascii="Myriad Pro" w:eastAsia="Times New Roman" w:hAnsi="Myriad Pro" w:cs="Times New Roman"/>
      <w:sz w:val="20"/>
      <w:szCs w:val="24"/>
      <w:lang w:val="en-GB"/>
    </w:rPr>
  </w:style>
  <w:style w:type="paragraph" w:customStyle="1" w:styleId="4thlevellist">
    <w:name w:val="4th level (list)"/>
    <w:basedOn w:val="4thlevelheading"/>
    <w:link w:val="4thlevellistChar"/>
    <w:uiPriority w:val="2"/>
    <w:qFormat/>
    <w:rsid w:val="0030246E"/>
    <w:pPr>
      <w:numPr>
        <w:numId w:val="5"/>
      </w:numPr>
      <w:spacing w:before="120"/>
    </w:pPr>
    <w:rPr>
      <w:i w:val="0"/>
    </w:rPr>
  </w:style>
  <w:style w:type="character" w:customStyle="1" w:styleId="4thlevellistChar">
    <w:name w:val="4th level (list) Char"/>
    <w:basedOn w:val="SLONormalChar"/>
    <w:link w:val="4thlevellist"/>
    <w:uiPriority w:val="2"/>
    <w:rsid w:val="0030246E"/>
    <w:rPr>
      <w:rFonts w:ascii="Myriad Pro" w:eastAsia="Times New Roman" w:hAnsi="Myriad Pro" w:cs="Times New Roman"/>
      <w:sz w:val="20"/>
      <w:szCs w:val="24"/>
      <w:lang w:val="en-GB"/>
    </w:rPr>
  </w:style>
  <w:style w:type="table" w:customStyle="1" w:styleId="TableGrid4">
    <w:name w:val="Table Grid4"/>
    <w:basedOn w:val="TableNormal"/>
    <w:next w:val="TableGrid"/>
    <w:uiPriority w:val="59"/>
    <w:rsid w:val="0030246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91150"/>
    <w:rPr>
      <w:rFonts w:ascii="Times New Roman" w:hAnsi="Times New Roman" w:cs="Times New Roman"/>
      <w:sz w:val="24"/>
      <w:szCs w:val="24"/>
    </w:rPr>
  </w:style>
  <w:style w:type="paragraph" w:styleId="FootnoteText">
    <w:name w:val="footnote text"/>
    <w:aliases w:val="Footnote text,Style 5,Fußnote,fn,FT,ft,SD Footnote Text,Footnote Text AG,Footnote"/>
    <w:basedOn w:val="Normal"/>
    <w:link w:val="FootnoteTextChar"/>
    <w:uiPriority w:val="99"/>
    <w:unhideWhenUsed/>
    <w:qFormat/>
    <w:rsid w:val="00191150"/>
    <w:pPr>
      <w:spacing w:after="0" w:line="240" w:lineRule="auto"/>
    </w:pPr>
    <w:rPr>
      <w:sz w:val="20"/>
      <w:szCs w:val="20"/>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uiPriority w:val="99"/>
    <w:rsid w:val="00191150"/>
    <w:rPr>
      <w:sz w:val="20"/>
      <w:szCs w:val="20"/>
      <w:lang w:val="lv-LV"/>
    </w:rPr>
  </w:style>
  <w:style w:type="character" w:styleId="FootnoteReference">
    <w:name w:val="footnote reference"/>
    <w:aliases w:val="Footnote sign,Style 4,Footnote Reference Number,fr,Footnote symbol"/>
    <w:basedOn w:val="DefaultParagraphFont"/>
    <w:uiPriority w:val="99"/>
    <w:unhideWhenUsed/>
    <w:rsid w:val="00191150"/>
    <w:rPr>
      <w:vertAlign w:val="superscript"/>
    </w:rPr>
  </w:style>
  <w:style w:type="paragraph" w:customStyle="1" w:styleId="SLOList">
    <w:name w:val="SLO List"/>
    <w:uiPriority w:val="4"/>
    <w:qFormat/>
    <w:rsid w:val="00191150"/>
    <w:pPr>
      <w:numPr>
        <w:numId w:val="3"/>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91150"/>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1">
    <w:name w:val="List Table 3 Accent 1"/>
    <w:basedOn w:val="TableNormal"/>
    <w:uiPriority w:val="48"/>
    <w:rsid w:val="0019115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12">
    <w:name w:val="List Table 3 - Accent 12"/>
    <w:basedOn w:val="TableNormal"/>
    <w:next w:val="ListTable3-Accent1"/>
    <w:uiPriority w:val="48"/>
    <w:rsid w:val="000D243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unhideWhenUsed/>
    <w:rsid w:val="00427BF8"/>
    <w:rPr>
      <w:sz w:val="16"/>
      <w:szCs w:val="16"/>
    </w:rPr>
  </w:style>
  <w:style w:type="paragraph" w:styleId="CommentText">
    <w:name w:val="annotation text"/>
    <w:basedOn w:val="Normal"/>
    <w:link w:val="CommentTextChar"/>
    <w:uiPriority w:val="99"/>
    <w:unhideWhenUsed/>
    <w:rsid w:val="00427BF8"/>
    <w:pPr>
      <w:spacing w:line="240" w:lineRule="auto"/>
    </w:pPr>
    <w:rPr>
      <w:sz w:val="20"/>
      <w:szCs w:val="20"/>
    </w:rPr>
  </w:style>
  <w:style w:type="character" w:customStyle="1" w:styleId="CommentTextChar">
    <w:name w:val="Comment Text Char"/>
    <w:basedOn w:val="DefaultParagraphFont"/>
    <w:link w:val="CommentText"/>
    <w:rsid w:val="00427BF8"/>
    <w:rPr>
      <w:sz w:val="20"/>
      <w:szCs w:val="20"/>
      <w:lang w:val="lv-LV"/>
    </w:rPr>
  </w:style>
  <w:style w:type="paragraph" w:styleId="CommentSubject">
    <w:name w:val="annotation subject"/>
    <w:basedOn w:val="CommentText"/>
    <w:next w:val="CommentText"/>
    <w:link w:val="CommentSubjectChar"/>
    <w:unhideWhenUsed/>
    <w:rsid w:val="00427BF8"/>
    <w:rPr>
      <w:b/>
      <w:bCs/>
    </w:rPr>
  </w:style>
  <w:style w:type="character" w:customStyle="1" w:styleId="CommentSubjectChar">
    <w:name w:val="Comment Subject Char"/>
    <w:basedOn w:val="CommentTextChar"/>
    <w:link w:val="CommentSubject"/>
    <w:rsid w:val="00427BF8"/>
    <w:rPr>
      <w:b/>
      <w:bCs/>
      <w:sz w:val="20"/>
      <w:szCs w:val="20"/>
      <w:lang w:val="lv-LV"/>
    </w:rPr>
  </w:style>
  <w:style w:type="paragraph" w:styleId="ListParagraph">
    <w:name w:val="List Paragraph"/>
    <w:aliases w:val="SP-List Paragraph,H&amp;P List Paragraph,2,Strip,Colorful List - Accent 12,Normal bullet 2,Bullet list"/>
    <w:basedOn w:val="Normal"/>
    <w:link w:val="ListParagraphChar"/>
    <w:uiPriority w:val="34"/>
    <w:qFormat/>
    <w:rsid w:val="003F07AB"/>
    <w:pPr>
      <w:ind w:left="720"/>
      <w:contextualSpacing/>
    </w:pPr>
  </w:style>
  <w:style w:type="table" w:customStyle="1" w:styleId="ListTable3-Accent13">
    <w:name w:val="List Table 3 - Accent 13"/>
    <w:basedOn w:val="TableNormal"/>
    <w:next w:val="ListTable3-Accent1"/>
    <w:uiPriority w:val="48"/>
    <w:rsid w:val="00CB675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SLONumberings3">
    <w:name w:val="SLO_Numberings3"/>
    <w:uiPriority w:val="99"/>
    <w:rsid w:val="005156F4"/>
  </w:style>
  <w:style w:type="numbering" w:customStyle="1" w:styleId="SLONumberings4">
    <w:name w:val="SLO_Numberings4"/>
    <w:uiPriority w:val="99"/>
    <w:rsid w:val="00FE0135"/>
  </w:style>
  <w:style w:type="table" w:customStyle="1" w:styleId="TableGrid41">
    <w:name w:val="Table Grid41"/>
    <w:basedOn w:val="TableNormal"/>
    <w:next w:val="TableGrid"/>
    <w:uiPriority w:val="59"/>
    <w:rsid w:val="008312D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rsid w:val="00D52D94"/>
    <w:rPr>
      <w:rFonts w:cs="Courier New"/>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D52D94"/>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D52D94"/>
    <w:rPr>
      <w:rFonts w:cs="font271"/>
      <w:lang w:val="lv-LV"/>
    </w:rPr>
  </w:style>
  <w:style w:type="character" w:customStyle="1" w:styleId="Bodytext311pt">
    <w:name w:val="Body text (3) + 11 pt"/>
    <w:basedOn w:val="DefaultParagraphFont"/>
    <w:rsid w:val="00D52D94"/>
    <w:rPr>
      <w:color w:val="000000"/>
      <w:spacing w:val="0"/>
      <w:w w:val="100"/>
      <w:position w:val="0"/>
      <w:sz w:val="22"/>
      <w:szCs w:val="22"/>
      <w:shd w:val="clear" w:color="auto" w:fill="FFFFFF"/>
      <w:lang w:val="en-GB" w:eastAsia="en-GB" w:bidi="en-GB"/>
    </w:rPr>
  </w:style>
  <w:style w:type="character" w:customStyle="1" w:styleId="ListParagraphChar">
    <w:name w:val="List Paragraph Char"/>
    <w:aliases w:val="SP-List Paragraph Char,H&amp;P List Paragraph Char,2 Char,Strip Char,Colorful List - Accent 12 Char,Normal bullet 2 Char,Bullet list Char"/>
    <w:link w:val="ListParagraph"/>
    <w:uiPriority w:val="34"/>
    <w:qFormat/>
    <w:locked/>
    <w:rsid w:val="00D55816"/>
    <w:rPr>
      <w:lang w:val="lv-LV"/>
    </w:rPr>
  </w:style>
  <w:style w:type="paragraph" w:customStyle="1" w:styleId="TableParagraph">
    <w:name w:val="Table Paragraph"/>
    <w:basedOn w:val="Normal"/>
    <w:uiPriority w:val="1"/>
    <w:qFormat/>
    <w:rsid w:val="00BD0EFB"/>
    <w:pPr>
      <w:widowControl w:val="0"/>
      <w:autoSpaceDE w:val="0"/>
      <w:autoSpaceDN w:val="0"/>
      <w:spacing w:after="0" w:line="240" w:lineRule="auto"/>
    </w:pPr>
    <w:rPr>
      <w:rFonts w:ascii="Arial" w:eastAsia="Arial" w:hAnsi="Arial" w:cs="Arial"/>
    </w:rPr>
  </w:style>
  <w:style w:type="character" w:customStyle="1" w:styleId="Bodytext2Bold">
    <w:name w:val="Body text (2) + Bold"/>
    <w:rsid w:val="0082496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en" w:eastAsia="lv-LV" w:bidi="lv-LV"/>
    </w:rPr>
  </w:style>
  <w:style w:type="table" w:customStyle="1" w:styleId="ListTable3-Accent14">
    <w:name w:val="List Table 3 - Accent 14"/>
    <w:basedOn w:val="TableNormal"/>
    <w:next w:val="ListTable3-Accent1"/>
    <w:uiPriority w:val="48"/>
    <w:rsid w:val="00651C4D"/>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rsid w:val="00EF075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A9C"/>
    <w:pPr>
      <w:autoSpaceDE w:val="0"/>
      <w:autoSpaceDN w:val="0"/>
      <w:adjustRightInd w:val="0"/>
      <w:spacing w:after="0" w:line="240" w:lineRule="auto"/>
    </w:pPr>
    <w:rPr>
      <w:rFonts w:ascii="Corbel" w:hAnsi="Corbel" w:cs="Corbel"/>
      <w:color w:val="000000"/>
      <w:sz w:val="24"/>
      <w:szCs w:val="24"/>
    </w:rPr>
  </w:style>
  <w:style w:type="paragraph" w:customStyle="1" w:styleId="Heading42">
    <w:name w:val="Heading 42"/>
    <w:basedOn w:val="Normal"/>
    <w:rsid w:val="00F61610"/>
    <w:pPr>
      <w:widowControl w:val="0"/>
      <w:shd w:val="clear" w:color="auto" w:fill="FFFFFF"/>
      <w:spacing w:before="60" w:after="360" w:line="0" w:lineRule="atLeast"/>
      <w:jc w:val="center"/>
      <w:outlineLvl w:val="3"/>
    </w:pPr>
    <w:rPr>
      <w:b/>
      <w:bCs/>
      <w:lang w:val="en-US"/>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0538AE"/>
    <w:rPr>
      <w:rFonts w:ascii="Verdana" w:eastAsiaTheme="majorEastAsia" w:hAnsi="Verdana" w:cstheme="majorBidi"/>
      <w:sz w:val="18"/>
      <w:szCs w:val="32"/>
      <w:lang w:val="lv-LV"/>
    </w:rPr>
  </w:style>
  <w:style w:type="character" w:customStyle="1" w:styleId="Heading2Char">
    <w:name w:val="Heading 2 Char"/>
    <w:basedOn w:val="DefaultParagraphFont"/>
    <w:link w:val="Heading2"/>
    <w:uiPriority w:val="9"/>
    <w:rsid w:val="000538AE"/>
    <w:rPr>
      <w:rFonts w:ascii="Myriad Pro" w:eastAsiaTheme="majorEastAsia" w:hAnsi="Myriad Pro" w:cstheme="majorBidi"/>
      <w:b/>
      <w:sz w:val="20"/>
      <w:szCs w:val="20"/>
      <w:lang w:val="en-GB"/>
    </w:rPr>
  </w:style>
  <w:style w:type="character" w:customStyle="1" w:styleId="Heading3Char">
    <w:name w:val="Heading 3 Char"/>
    <w:basedOn w:val="DefaultParagraphFont"/>
    <w:link w:val="Heading3"/>
    <w:uiPriority w:val="9"/>
    <w:semiHidden/>
    <w:rsid w:val="000538AE"/>
    <w:rPr>
      <w:rFonts w:asciiTheme="majorHAnsi" w:eastAsiaTheme="majorEastAsia" w:hAnsiTheme="majorHAnsi" w:cstheme="majorBidi"/>
      <w:color w:val="1F3763" w:themeColor="accent1" w:themeShade="7F"/>
      <w:sz w:val="24"/>
      <w:szCs w:val="24"/>
      <w:lang w:val="lv-LV"/>
    </w:rPr>
  </w:style>
  <w:style w:type="character" w:customStyle="1" w:styleId="Heading5Char">
    <w:name w:val="Heading 5 Char"/>
    <w:basedOn w:val="DefaultParagraphFont"/>
    <w:link w:val="Heading5"/>
    <w:rsid w:val="000538AE"/>
    <w:rPr>
      <w:rFonts w:ascii="Calibri" w:eastAsia="Calibri" w:hAnsi="Calibri" w:cs="Times New Roman"/>
      <w:b/>
      <w:bCs/>
      <w:i/>
      <w:iCs/>
      <w:sz w:val="26"/>
      <w:szCs w:val="26"/>
      <w:lang w:val="lv-LV" w:eastAsia="et-EE"/>
    </w:rPr>
  </w:style>
  <w:style w:type="character" w:customStyle="1" w:styleId="Heading6Char">
    <w:name w:val="Heading 6 Char"/>
    <w:basedOn w:val="DefaultParagraphFont"/>
    <w:link w:val="Heading6"/>
    <w:rsid w:val="000538AE"/>
    <w:rPr>
      <w:rFonts w:ascii="Calibri" w:eastAsia="Calibri" w:hAnsi="Calibri" w:cs="Times New Roman"/>
      <w:b/>
      <w:bCs/>
      <w:lang w:val="lv-LV" w:eastAsia="et-EE"/>
    </w:rPr>
  </w:style>
  <w:style w:type="character" w:customStyle="1" w:styleId="Heading7Char">
    <w:name w:val="Heading 7 Char"/>
    <w:basedOn w:val="DefaultParagraphFont"/>
    <w:link w:val="Heading7"/>
    <w:rsid w:val="000538AE"/>
    <w:rPr>
      <w:rFonts w:ascii="Calibri" w:eastAsia="Calibri" w:hAnsi="Calibri" w:cs="Times New Roman"/>
      <w:lang w:val="lv-LV" w:eastAsia="et-EE"/>
    </w:rPr>
  </w:style>
  <w:style w:type="character" w:customStyle="1" w:styleId="Heading8Char">
    <w:name w:val="Heading 8 Char"/>
    <w:basedOn w:val="DefaultParagraphFont"/>
    <w:link w:val="Heading8"/>
    <w:rsid w:val="000538AE"/>
    <w:rPr>
      <w:rFonts w:ascii="Calibri" w:eastAsia="Calibri" w:hAnsi="Calibri" w:cs="Times New Roman"/>
      <w:i/>
      <w:iCs/>
      <w:lang w:val="lv-LV" w:eastAsia="et-EE"/>
    </w:rPr>
  </w:style>
  <w:style w:type="character" w:customStyle="1" w:styleId="Heading9Char">
    <w:name w:val="Heading 9 Char"/>
    <w:basedOn w:val="DefaultParagraphFont"/>
    <w:link w:val="Heading9"/>
    <w:rsid w:val="000538AE"/>
    <w:rPr>
      <w:rFonts w:ascii="Arial" w:eastAsia="Calibri" w:hAnsi="Arial" w:cs="Arial"/>
      <w:lang w:val="lv-LV" w:eastAsia="et-EE"/>
    </w:rPr>
  </w:style>
  <w:style w:type="paragraph" w:styleId="BalloonText">
    <w:name w:val="Balloon Text"/>
    <w:basedOn w:val="Normal"/>
    <w:link w:val="BalloonTextChar"/>
    <w:rsid w:val="000538AE"/>
    <w:pPr>
      <w:suppressAutoHyphens/>
      <w:autoSpaceDN w:val="0"/>
      <w:spacing w:after="0" w:line="240" w:lineRule="auto"/>
      <w:textAlignment w:val="baseline"/>
    </w:pPr>
    <w:rPr>
      <w:rFonts w:ascii="Segoe UI" w:eastAsia="Calibri" w:hAnsi="Segoe UI" w:cs="Segoe UI"/>
      <w:sz w:val="18"/>
      <w:szCs w:val="18"/>
    </w:rPr>
  </w:style>
  <w:style w:type="character" w:customStyle="1" w:styleId="BalloonTextChar">
    <w:name w:val="Balloon Text Char"/>
    <w:basedOn w:val="DefaultParagraphFont"/>
    <w:link w:val="BalloonText"/>
    <w:rsid w:val="000538AE"/>
    <w:rPr>
      <w:rFonts w:ascii="Segoe UI" w:eastAsia="Calibri" w:hAnsi="Segoe UI" w:cs="Segoe UI"/>
      <w:sz w:val="18"/>
      <w:szCs w:val="18"/>
      <w:lang w:val="lv-LV"/>
    </w:rPr>
  </w:style>
  <w:style w:type="paragraph" w:styleId="Title">
    <w:name w:val="Title"/>
    <w:basedOn w:val="Normal"/>
    <w:next w:val="Normal"/>
    <w:link w:val="TitleChar"/>
    <w:uiPriority w:val="10"/>
    <w:qFormat/>
    <w:rsid w:val="000538AE"/>
    <w:pPr>
      <w:spacing w:after="0" w:line="240" w:lineRule="auto"/>
      <w:contextualSpacing/>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0"/>
    <w:rsid w:val="000538AE"/>
    <w:rPr>
      <w:rFonts w:ascii="Verdana" w:eastAsiaTheme="majorEastAsia" w:hAnsi="Verdana" w:cstheme="majorBidi"/>
      <w:b/>
      <w:caps/>
      <w:spacing w:val="-10"/>
      <w:kern w:val="28"/>
      <w:szCs w:val="56"/>
      <w:lang w:val="lv-LV"/>
    </w:rPr>
  </w:style>
  <w:style w:type="paragraph" w:styleId="Subtitle">
    <w:name w:val="Subtitle"/>
    <w:basedOn w:val="Normal"/>
    <w:next w:val="Normal"/>
    <w:link w:val="SubtitleChar"/>
    <w:uiPriority w:val="11"/>
    <w:qFormat/>
    <w:rsid w:val="000538AE"/>
    <w:pPr>
      <w:spacing w:after="600" w:line="240" w:lineRule="auto"/>
    </w:pPr>
    <w:rPr>
      <w:rFonts w:ascii="Verdana" w:hAnsi="Verdana"/>
      <w:i/>
      <w:sz w:val="18"/>
      <w:szCs w:val="18"/>
    </w:rPr>
  </w:style>
  <w:style w:type="character" w:customStyle="1" w:styleId="SubtitleChar">
    <w:name w:val="Subtitle Char"/>
    <w:basedOn w:val="DefaultParagraphFont"/>
    <w:link w:val="Subtitle"/>
    <w:uiPriority w:val="11"/>
    <w:rsid w:val="000538AE"/>
    <w:rPr>
      <w:rFonts w:ascii="Verdana" w:hAnsi="Verdana"/>
      <w:i/>
      <w:sz w:val="18"/>
      <w:szCs w:val="18"/>
      <w:lang w:val="lv-LV"/>
    </w:rPr>
  </w:style>
  <w:style w:type="character" w:customStyle="1" w:styleId="Credentials">
    <w:name w:val="Credentials"/>
    <w:basedOn w:val="DefaultParagraphFont"/>
    <w:uiPriority w:val="1"/>
    <w:rsid w:val="000538AE"/>
    <w:rPr>
      <w:noProof w:val="0"/>
      <w:lang w:val="lv-LV"/>
    </w:rPr>
  </w:style>
  <w:style w:type="paragraph" w:customStyle="1" w:styleId="Background">
    <w:name w:val="Background"/>
    <w:qFormat/>
    <w:rsid w:val="000538AE"/>
    <w:pPr>
      <w:tabs>
        <w:tab w:val="num" w:pos="851"/>
      </w:tabs>
      <w:spacing w:after="240" w:line="240" w:lineRule="auto"/>
      <w:ind w:left="851" w:hanging="851"/>
      <w:jc w:val="both"/>
    </w:pPr>
    <w:rPr>
      <w:rFonts w:ascii="Verdana" w:hAnsi="Verdana"/>
      <w:sz w:val="18"/>
      <w:szCs w:val="18"/>
      <w:lang w:val="lv-LV"/>
    </w:rPr>
  </w:style>
  <w:style w:type="paragraph" w:customStyle="1" w:styleId="Normal12Sp">
    <w:name w:val="Normal 12Sp"/>
    <w:basedOn w:val="ListParagraph"/>
    <w:qFormat/>
    <w:rsid w:val="000538AE"/>
    <w:pPr>
      <w:suppressAutoHyphens/>
      <w:autoSpaceDN w:val="0"/>
      <w:spacing w:line="240" w:lineRule="auto"/>
      <w:ind w:left="0"/>
      <w:contextualSpacing w:val="0"/>
      <w:jc w:val="both"/>
      <w:textAlignment w:val="baseline"/>
    </w:pPr>
    <w:rPr>
      <w:rFonts w:ascii="Verdana" w:eastAsia="Calibri" w:hAnsi="Verdana" w:cs="Times New Roman"/>
      <w:sz w:val="18"/>
      <w:lang w:val="en-GB"/>
    </w:rPr>
  </w:style>
  <w:style w:type="paragraph" w:customStyle="1" w:styleId="Level2">
    <w:name w:val="Level 2"/>
    <w:qFormat/>
    <w:rsid w:val="000538AE"/>
    <w:pPr>
      <w:numPr>
        <w:ilvl w:val="2"/>
        <w:numId w:val="35"/>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0538AE"/>
    <w:pPr>
      <w:numPr>
        <w:ilvl w:val="3"/>
        <w:numId w:val="35"/>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0538AE"/>
    <w:rPr>
      <w:color w:val="808080"/>
    </w:rPr>
  </w:style>
  <w:style w:type="paragraph" w:styleId="TOC2">
    <w:name w:val="toc 2"/>
    <w:basedOn w:val="Normal"/>
    <w:next w:val="Normal"/>
    <w:autoRedefine/>
    <w:uiPriority w:val="39"/>
    <w:unhideWhenUsed/>
    <w:rsid w:val="000538AE"/>
    <w:pPr>
      <w:tabs>
        <w:tab w:val="right" w:leader="dot" w:pos="9182"/>
      </w:tabs>
      <w:suppressAutoHyphens/>
      <w:autoSpaceDN w:val="0"/>
      <w:spacing w:after="100" w:line="240" w:lineRule="auto"/>
      <w:textAlignment w:val="baseline"/>
    </w:pPr>
    <w:rPr>
      <w:rFonts w:ascii="Myriad Pro" w:eastAsia="Calibri" w:hAnsi="Myriad Pro" w:cs="Times New Roman"/>
      <w:sz w:val="20"/>
    </w:rPr>
  </w:style>
  <w:style w:type="paragraph" w:customStyle="1" w:styleId="SLOlistofparties">
    <w:name w:val="SLO list of parties"/>
    <w:rsid w:val="000538AE"/>
    <w:pPr>
      <w:numPr>
        <w:numId w:val="37"/>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0538AE"/>
    <w:pPr>
      <w:numPr>
        <w:ilvl w:val="1"/>
        <w:numId w:val="37"/>
      </w:numPr>
      <w:spacing w:before="120" w:after="120" w:line="240" w:lineRule="auto"/>
      <w:jc w:val="both"/>
    </w:pPr>
    <w:rPr>
      <w:rFonts w:ascii="Times New Roman" w:eastAsia="Times New Roman" w:hAnsi="Times New Roman" w:cs="Times New Roman"/>
      <w:lang w:val="et-EE"/>
    </w:rPr>
  </w:style>
  <w:style w:type="paragraph" w:styleId="Revision">
    <w:name w:val="Revision"/>
    <w:hidden/>
    <w:uiPriority w:val="99"/>
    <w:semiHidden/>
    <w:rsid w:val="000538AE"/>
    <w:pPr>
      <w:spacing w:after="0" w:line="240" w:lineRule="auto"/>
    </w:pPr>
    <w:rPr>
      <w:rFonts w:ascii="Calibri" w:eastAsia="Calibri" w:hAnsi="Calibri" w:cs="Times New Roman"/>
      <w:lang w:val="lv-LV"/>
    </w:rPr>
  </w:style>
  <w:style w:type="character" w:customStyle="1" w:styleId="NormalWebChar">
    <w:name w:val="Normal (Web) Char"/>
    <w:link w:val="NormalWeb"/>
    <w:uiPriority w:val="99"/>
    <w:locked/>
    <w:rsid w:val="000538AE"/>
    <w:rPr>
      <w:rFonts w:ascii="Times New Roman" w:hAnsi="Times New Roman" w:cs="Times New Roman"/>
      <w:sz w:val="24"/>
      <w:szCs w:val="24"/>
      <w:lang w:val="lv-LV"/>
    </w:rPr>
  </w:style>
  <w:style w:type="numbering" w:customStyle="1" w:styleId="Style1">
    <w:name w:val="Style1"/>
    <w:uiPriority w:val="99"/>
    <w:rsid w:val="000538AE"/>
    <w:pPr>
      <w:numPr>
        <w:numId w:val="38"/>
      </w:numPr>
    </w:pPr>
  </w:style>
  <w:style w:type="numbering" w:customStyle="1" w:styleId="Style2">
    <w:name w:val="Style2"/>
    <w:uiPriority w:val="99"/>
    <w:rsid w:val="000538AE"/>
    <w:pPr>
      <w:numPr>
        <w:numId w:val="39"/>
      </w:numPr>
    </w:pPr>
  </w:style>
  <w:style w:type="numbering" w:customStyle="1" w:styleId="Style3">
    <w:name w:val="Style3"/>
    <w:uiPriority w:val="99"/>
    <w:rsid w:val="000538AE"/>
    <w:pPr>
      <w:numPr>
        <w:numId w:val="40"/>
      </w:numPr>
    </w:pPr>
  </w:style>
  <w:style w:type="numbering" w:customStyle="1" w:styleId="WWOutlineListStyle1">
    <w:name w:val="WW_OutlineListStyle_1"/>
    <w:basedOn w:val="NoList"/>
    <w:rsid w:val="000538AE"/>
    <w:pPr>
      <w:numPr>
        <w:numId w:val="41"/>
      </w:numPr>
    </w:pPr>
  </w:style>
  <w:style w:type="character" w:customStyle="1" w:styleId="CommentTextChar1">
    <w:name w:val="Comment Text Char1"/>
    <w:basedOn w:val="DefaultParagraphFont"/>
    <w:uiPriority w:val="99"/>
    <w:locked/>
    <w:rsid w:val="000538AE"/>
    <w:rPr>
      <w:rFonts w:ascii="Calibri" w:eastAsia="Calibri" w:hAnsi="Calibri" w:cs="Times New Roman"/>
      <w:sz w:val="20"/>
      <w:szCs w:val="20"/>
    </w:rPr>
  </w:style>
  <w:style w:type="numbering" w:customStyle="1" w:styleId="Style21">
    <w:name w:val="Style21"/>
    <w:uiPriority w:val="99"/>
    <w:rsid w:val="000538AE"/>
    <w:pPr>
      <w:numPr>
        <w:numId w:val="36"/>
      </w:numPr>
    </w:pPr>
  </w:style>
  <w:style w:type="table" w:customStyle="1" w:styleId="TableGrid2">
    <w:name w:val="Table Grid2"/>
    <w:basedOn w:val="TableNormal"/>
    <w:next w:val="TableGrid"/>
    <w:uiPriority w:val="39"/>
    <w:rsid w:val="000538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0538A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0538AE"/>
    <w:rPr>
      <w:b/>
      <w:bCs/>
      <w:sz w:val="26"/>
      <w:szCs w:val="26"/>
      <w:shd w:val="clear" w:color="auto" w:fill="FFFFFF"/>
    </w:rPr>
  </w:style>
  <w:style w:type="paragraph" w:customStyle="1" w:styleId="Heading120">
    <w:name w:val="Heading #1 (2)"/>
    <w:basedOn w:val="Normal"/>
    <w:link w:val="Heading12"/>
    <w:rsid w:val="000538AE"/>
    <w:pPr>
      <w:widowControl w:val="0"/>
      <w:shd w:val="clear" w:color="auto" w:fill="FFFFFF"/>
      <w:spacing w:before="960" w:after="60" w:line="0" w:lineRule="atLeast"/>
      <w:jc w:val="center"/>
      <w:outlineLvl w:val="0"/>
    </w:pPr>
    <w:rPr>
      <w:b/>
      <w:bCs/>
      <w:sz w:val="26"/>
      <w:szCs w:val="26"/>
      <w:lang w:val="en-US"/>
    </w:rPr>
  </w:style>
  <w:style w:type="character" w:customStyle="1" w:styleId="highlight">
    <w:name w:val="highlight"/>
    <w:basedOn w:val="DefaultParagraphFont"/>
    <w:rsid w:val="000538AE"/>
  </w:style>
  <w:style w:type="paragraph" w:customStyle="1" w:styleId="H1">
    <w:name w:val="H1"/>
    <w:basedOn w:val="Normal"/>
    <w:link w:val="H1Char"/>
    <w:qFormat/>
    <w:rsid w:val="000538AE"/>
    <w:pPr>
      <w:keepNext/>
      <w:numPr>
        <w:numId w:val="45"/>
      </w:numPr>
      <w:suppressAutoHyphens/>
      <w:autoSpaceDN w:val="0"/>
      <w:spacing w:before="240" w:after="120" w:line="240" w:lineRule="auto"/>
      <w:textAlignment w:val="baseline"/>
    </w:pPr>
    <w:rPr>
      <w:rFonts w:ascii="Myriad Pro" w:eastAsia="Calibri" w:hAnsi="Myriad Pro" w:cs="Times New Roman"/>
      <w:b/>
      <w:bCs/>
      <w:caps/>
      <w:sz w:val="20"/>
      <w:szCs w:val="20"/>
      <w:lang w:val="en-GB"/>
    </w:rPr>
  </w:style>
  <w:style w:type="paragraph" w:customStyle="1" w:styleId="H2">
    <w:name w:val="H2"/>
    <w:basedOn w:val="H1"/>
    <w:link w:val="H2Char"/>
    <w:qFormat/>
    <w:rsid w:val="000538AE"/>
    <w:pPr>
      <w:keepNext w:val="0"/>
      <w:numPr>
        <w:ilvl w:val="1"/>
      </w:numPr>
      <w:spacing w:before="120"/>
      <w:ind w:left="567"/>
      <w:jc w:val="both"/>
    </w:pPr>
    <w:rPr>
      <w:b w:val="0"/>
      <w:bCs w:val="0"/>
      <w:caps w:val="0"/>
    </w:rPr>
  </w:style>
  <w:style w:type="character" w:customStyle="1" w:styleId="H1Char">
    <w:name w:val="H1 Char"/>
    <w:basedOn w:val="DefaultParagraphFont"/>
    <w:link w:val="H1"/>
    <w:rsid w:val="000538AE"/>
    <w:rPr>
      <w:rFonts w:ascii="Myriad Pro" w:eastAsia="Calibri" w:hAnsi="Myriad Pro" w:cs="Times New Roman"/>
      <w:b/>
      <w:bCs/>
      <w:caps/>
      <w:sz w:val="20"/>
      <w:szCs w:val="20"/>
      <w:lang w:val="en-GB"/>
    </w:rPr>
  </w:style>
  <w:style w:type="paragraph" w:customStyle="1" w:styleId="H3">
    <w:name w:val="H3"/>
    <w:basedOn w:val="H2"/>
    <w:link w:val="H3Char"/>
    <w:qFormat/>
    <w:rsid w:val="000538AE"/>
    <w:pPr>
      <w:numPr>
        <w:ilvl w:val="2"/>
      </w:numPr>
    </w:pPr>
  </w:style>
  <w:style w:type="character" w:customStyle="1" w:styleId="H2Char">
    <w:name w:val="H2 Char"/>
    <w:basedOn w:val="H1Char"/>
    <w:link w:val="H2"/>
    <w:rsid w:val="000538AE"/>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0538AE"/>
    <w:pPr>
      <w:numPr>
        <w:ilvl w:val="3"/>
      </w:numPr>
    </w:pPr>
  </w:style>
  <w:style w:type="character" w:customStyle="1" w:styleId="H3Char">
    <w:name w:val="H3 Char"/>
    <w:basedOn w:val="H2Char"/>
    <w:link w:val="H3"/>
    <w:rsid w:val="000538AE"/>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0538AE"/>
    <w:pPr>
      <w:spacing w:after="100" w:line="276" w:lineRule="auto"/>
      <w:ind w:left="440"/>
    </w:pPr>
    <w:rPr>
      <w:rFonts w:eastAsia="Times New Roman"/>
      <w:lang w:val="en-US" w:eastAsia="ja-JP"/>
    </w:rPr>
  </w:style>
  <w:style w:type="character" w:customStyle="1" w:styleId="H2aChar">
    <w:name w:val="H2(a) Char"/>
    <w:basedOn w:val="H3Char"/>
    <w:link w:val="H2a"/>
    <w:rsid w:val="000538AE"/>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0538AE"/>
    <w:pPr>
      <w:keepNext/>
      <w:overflowPunct w:val="0"/>
      <w:autoSpaceDE w:val="0"/>
      <w:autoSpaceDN w:val="0"/>
      <w:adjustRightInd w:val="0"/>
      <w:spacing w:before="240" w:after="60" w:line="240" w:lineRule="auto"/>
      <w:ind w:left="720" w:hanging="360"/>
      <w:textAlignment w:val="baseline"/>
      <w:outlineLvl w:val="0"/>
    </w:pPr>
    <w:rPr>
      <w:rFonts w:ascii="DB Office" w:eastAsia="Times New Roman" w:hAnsi="DB Office" w:cs="Times New Roman"/>
      <w:b/>
      <w:bCs/>
      <w:noProof/>
      <w:kern w:val="32"/>
      <w:sz w:val="32"/>
      <w:szCs w:val="32"/>
      <w:lang w:val="en-US"/>
    </w:rPr>
  </w:style>
  <w:style w:type="paragraph" w:customStyle="1" w:styleId="H2nonumber">
    <w:name w:val="H2 no number"/>
    <w:basedOn w:val="H2"/>
    <w:link w:val="H2nonumberChar"/>
    <w:qFormat/>
    <w:rsid w:val="000538AE"/>
    <w:pPr>
      <w:numPr>
        <w:ilvl w:val="0"/>
        <w:numId w:val="0"/>
      </w:numPr>
      <w:ind w:left="567"/>
    </w:pPr>
  </w:style>
  <w:style w:type="paragraph" w:customStyle="1" w:styleId="H3a">
    <w:name w:val="H3(a)"/>
    <w:basedOn w:val="H2a"/>
    <w:link w:val="H3aChar"/>
    <w:qFormat/>
    <w:rsid w:val="000538AE"/>
    <w:pPr>
      <w:numPr>
        <w:ilvl w:val="4"/>
      </w:numPr>
    </w:pPr>
  </w:style>
  <w:style w:type="character" w:customStyle="1" w:styleId="H2nonumberChar">
    <w:name w:val="H2 no number Char"/>
    <w:basedOn w:val="H2Char"/>
    <w:link w:val="H2nonumber"/>
    <w:rsid w:val="000538AE"/>
    <w:rPr>
      <w:rFonts w:ascii="Myriad Pro" w:eastAsia="Calibri" w:hAnsi="Myriad Pro" w:cs="Times New Roman"/>
      <w:b w:val="0"/>
      <w:bCs w:val="0"/>
      <w:caps w:val="0"/>
      <w:sz w:val="20"/>
      <w:szCs w:val="20"/>
      <w:lang w:val="en-GB"/>
    </w:rPr>
  </w:style>
  <w:style w:type="character" w:customStyle="1" w:styleId="H3aChar">
    <w:name w:val="H3(a) Char"/>
    <w:basedOn w:val="H2aChar"/>
    <w:link w:val="H3a"/>
    <w:rsid w:val="000538AE"/>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0538AE"/>
    <w:pPr>
      <w:suppressAutoHyphens/>
      <w:autoSpaceDN w:val="0"/>
      <w:spacing w:line="240" w:lineRule="auto"/>
      <w:jc w:val="center"/>
      <w:textAlignment w:val="baseline"/>
    </w:pPr>
    <w:rPr>
      <w:rFonts w:ascii="Myriad Pro" w:eastAsia="Calibri" w:hAnsi="Myriad Pro" w:cs="Times New Roman"/>
      <w:b/>
      <w:lang w:val="en-GB"/>
    </w:rPr>
  </w:style>
  <w:style w:type="character" w:customStyle="1" w:styleId="AnnexChar">
    <w:name w:val="Annex Char"/>
    <w:basedOn w:val="DefaultParagraphFont"/>
    <w:link w:val="Annex"/>
    <w:rsid w:val="000538AE"/>
    <w:rPr>
      <w:rFonts w:ascii="Myriad Pro" w:eastAsia="Calibri" w:hAnsi="Myriad Pro" w:cs="Times New Roman"/>
      <w:b/>
      <w:lang w:val="en-GB"/>
    </w:rPr>
  </w:style>
  <w:style w:type="character" w:customStyle="1" w:styleId="Stylevlg-5BoldUnderlineChar">
    <w:name w:val="Style vlg-.5&quot; + Bold Underline Char"/>
    <w:basedOn w:val="DefaultParagraphFont"/>
    <w:rsid w:val="000538AE"/>
    <w:rPr>
      <w:b/>
      <w:bCs/>
      <w:sz w:val="16"/>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s.gov.lv/EKEIS/Supplier/Organizer/3001" TargetMode="External"/><Relationship Id="rId18" Type="http://schemas.openxmlformats.org/officeDocument/2006/relationships/hyperlink" Target="https://www.eis.gov.lv/EKEIS/Supplier/Procurement/74388&#160;" TargetMode="External"/><Relationship Id="rId26" Type="http://schemas.openxmlformats.org/officeDocument/2006/relationships/hyperlink" Target="http://espd.eis.gov.lv/" TargetMode="External"/><Relationship Id="rId39" Type="http://schemas.openxmlformats.org/officeDocument/2006/relationships/fontTable" Target="fontTable.xml"/><Relationship Id="rId21" Type="http://schemas.openxmlformats.org/officeDocument/2006/relationships/hyperlink" Target="https://www.eis.gov.lv/EKEIS/Supplier/Procurement/74388&#160;" TargetMode="External"/><Relationship Id="rId34" Type="http://schemas.openxmlformats.org/officeDocument/2006/relationships/hyperlink" Target="https://ec.europa.eu/inea/connecting-europe-facility/cef-energy/beneficiaries-info-point/publicity-guidelines-logo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ailbaltica.org/tenders/" TargetMode="External"/><Relationship Id="rId25" Type="http://schemas.openxmlformats.org/officeDocument/2006/relationships/hyperlink" Target="http://espd.eis.gov.lv/" TargetMode="External"/><Relationship Id="rId33" Type="http://schemas.openxmlformats.org/officeDocument/2006/relationships/hyperlink" Target="mailto:invoices@railbaltica.org"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railbaltica.org/tenders/" TargetMode="External"/><Relationship Id="rId20" Type="http://schemas.openxmlformats.org/officeDocument/2006/relationships/hyperlink" Target="http://railbaltica.org/tend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gistri.ptac.gov.lv/lv/turisma-operatoru-un-agentu-datubaze" TargetMode="External"/><Relationship Id="rId32" Type="http://schemas.openxmlformats.org/officeDocument/2006/relationships/image" Target="media/image4.png"/><Relationship Id="rId37" Type="http://schemas.openxmlformats.org/officeDocument/2006/relationships/hyperlink" Target="https://www.railbaltica.org/wp-content/uploads/2019/03/Common-procurement-standards-and-guidelines_appendix6.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is.gov.lv/EKEIS/Supplier/Procurement/74388&#160;" TargetMode="External"/><Relationship Id="rId23" Type="http://schemas.openxmlformats.org/officeDocument/2006/relationships/hyperlink" Target="http://www.railbaltica.org/procurement/e-procurement-system/" TargetMode="External"/><Relationship Id="rId28" Type="http://schemas.openxmlformats.org/officeDocument/2006/relationships/hyperlink" Target="http://www.railbaltica.org/tenders/" TargetMode="External"/><Relationship Id="rId36" Type="http://schemas.openxmlformats.org/officeDocument/2006/relationships/hyperlink" Target="https://ec.europa.eu/inea/connecting-europe-facility/cef-energy/beneficiaries-info-point/publicity-guidelines-logos" TargetMode="External"/><Relationship Id="rId10" Type="http://schemas.openxmlformats.org/officeDocument/2006/relationships/endnotes" Target="endnotes.xml"/><Relationship Id="rId19" Type="http://schemas.openxmlformats.org/officeDocument/2006/relationships/hyperlink" Target="http://railbaltica.org/global-forum-day-1-presentations/"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ilbaltica.org/tenders/" TargetMode="External"/><Relationship Id="rId22" Type="http://schemas.openxmlformats.org/officeDocument/2006/relationships/hyperlink" Target="http://railbaltica.org/tenders/164-2/" TargetMode="External"/><Relationship Id="rId27" Type="http://schemas.openxmlformats.org/officeDocument/2006/relationships/hyperlink" Target="https://www.eis.gov.lv/EKEIS/Supplier" TargetMode="External"/><Relationship Id="rId30" Type="http://schemas.openxmlformats.org/officeDocument/2006/relationships/footer" Target="footer2.xml"/><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6" ma:contentTypeDescription="Create a new document." ma:contentTypeScope="" ma:versionID="d3cb52fc89616a58c74ab646de21d8a5">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131910c828cb2bd570143d58bdbdac40"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6A2A5-4CA8-4294-AFFB-2FFB3729351B}">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2.xml><?xml version="1.0" encoding="utf-8"?>
<ds:datastoreItem xmlns:ds="http://schemas.openxmlformats.org/officeDocument/2006/customXml" ds:itemID="{BE86BFB4-E91F-4B01-AD6A-971A76BBF923}">
  <ds:schemaRefs>
    <ds:schemaRef ds:uri="http://schemas.openxmlformats.org/officeDocument/2006/bibliography"/>
  </ds:schemaRefs>
</ds:datastoreItem>
</file>

<file path=customXml/itemProps3.xml><?xml version="1.0" encoding="utf-8"?>
<ds:datastoreItem xmlns:ds="http://schemas.openxmlformats.org/officeDocument/2006/customXml" ds:itemID="{EFD77A01-8D0C-4065-A1D4-FDB5C4D05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F7EEA-37FF-4225-BBC9-77B9660FC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31290</Words>
  <Characters>178356</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209228</CharactersWithSpaces>
  <SharedDoc>false</SharedDoc>
  <HLinks>
    <vt:vector size="282" baseType="variant">
      <vt:variant>
        <vt:i4>3276843</vt:i4>
      </vt:variant>
      <vt:variant>
        <vt:i4>222</vt:i4>
      </vt:variant>
      <vt:variant>
        <vt:i4>0</vt:i4>
      </vt:variant>
      <vt:variant>
        <vt:i4>5</vt:i4>
      </vt:variant>
      <vt:variant>
        <vt:lpwstr>http://www.railbaltica.org/tenders/</vt:lpwstr>
      </vt:variant>
      <vt:variant>
        <vt:lpwstr/>
      </vt:variant>
      <vt:variant>
        <vt:i4>4259909</vt:i4>
      </vt:variant>
      <vt:variant>
        <vt:i4>219</vt:i4>
      </vt:variant>
      <vt:variant>
        <vt:i4>0</vt:i4>
      </vt:variant>
      <vt:variant>
        <vt:i4>5</vt:i4>
      </vt:variant>
      <vt:variant>
        <vt:lpwstr>https://www.eis.gov.lv/EKEIS/Supplier</vt:lpwstr>
      </vt:variant>
      <vt:variant>
        <vt:lpwstr/>
      </vt:variant>
      <vt:variant>
        <vt:i4>5242903</vt:i4>
      </vt:variant>
      <vt:variant>
        <vt:i4>210</vt:i4>
      </vt:variant>
      <vt:variant>
        <vt:i4>0</vt:i4>
      </vt:variant>
      <vt:variant>
        <vt:i4>5</vt:i4>
      </vt:variant>
      <vt:variant>
        <vt:lpwstr>https://www.eis.gov.lv/EKEIS/Supplier/ProcurementProposals/74388 </vt:lpwstr>
      </vt:variant>
      <vt:variant>
        <vt:lpwstr/>
      </vt:variant>
      <vt:variant>
        <vt:i4>5242903</vt:i4>
      </vt:variant>
      <vt:variant>
        <vt:i4>207</vt:i4>
      </vt:variant>
      <vt:variant>
        <vt:i4>0</vt:i4>
      </vt:variant>
      <vt:variant>
        <vt:i4>5</vt:i4>
      </vt:variant>
      <vt:variant>
        <vt:lpwstr>https://www.eis.gov.lv/EKEIS/Supplier/ProcurementProposals/74388 </vt:lpwstr>
      </vt:variant>
      <vt:variant>
        <vt:lpwstr/>
      </vt:variant>
      <vt:variant>
        <vt:i4>6291573</vt:i4>
      </vt:variant>
      <vt:variant>
        <vt:i4>204</vt:i4>
      </vt:variant>
      <vt:variant>
        <vt:i4>0</vt:i4>
      </vt:variant>
      <vt:variant>
        <vt:i4>5</vt:i4>
      </vt:variant>
      <vt:variant>
        <vt:lpwstr>http://espd.eis.gov.lv/</vt:lpwstr>
      </vt:variant>
      <vt:variant>
        <vt:lpwstr/>
      </vt:variant>
      <vt:variant>
        <vt:i4>6291573</vt:i4>
      </vt:variant>
      <vt:variant>
        <vt:i4>201</vt:i4>
      </vt:variant>
      <vt:variant>
        <vt:i4>0</vt:i4>
      </vt:variant>
      <vt:variant>
        <vt:i4>5</vt:i4>
      </vt:variant>
      <vt:variant>
        <vt:lpwstr>http://espd.eis.gov.lv/</vt:lpwstr>
      </vt:variant>
      <vt:variant>
        <vt:lpwstr/>
      </vt:variant>
      <vt:variant>
        <vt:i4>1900544</vt:i4>
      </vt:variant>
      <vt:variant>
        <vt:i4>189</vt:i4>
      </vt:variant>
      <vt:variant>
        <vt:i4>0</vt:i4>
      </vt:variant>
      <vt:variant>
        <vt:i4>5</vt:i4>
      </vt:variant>
      <vt:variant>
        <vt:lpwstr>https://registri.ptac.gov.lv/lv/turisma-operatoru-un-agentu-datubaze</vt:lpwstr>
      </vt:variant>
      <vt:variant>
        <vt:lpwstr/>
      </vt:variant>
      <vt:variant>
        <vt:i4>1114135</vt:i4>
      </vt:variant>
      <vt:variant>
        <vt:i4>186</vt:i4>
      </vt:variant>
      <vt:variant>
        <vt:i4>0</vt:i4>
      </vt:variant>
      <vt:variant>
        <vt:i4>5</vt:i4>
      </vt:variant>
      <vt:variant>
        <vt:lpwstr>http://www.railbaltica.org/procurement/e-procurement-system/</vt:lpwstr>
      </vt:variant>
      <vt:variant>
        <vt:lpwstr/>
      </vt:variant>
      <vt:variant>
        <vt:i4>327750</vt:i4>
      </vt:variant>
      <vt:variant>
        <vt:i4>183</vt:i4>
      </vt:variant>
      <vt:variant>
        <vt:i4>0</vt:i4>
      </vt:variant>
      <vt:variant>
        <vt:i4>5</vt:i4>
      </vt:variant>
      <vt:variant>
        <vt:lpwstr>http://railbaltica.org/tenders/164-2/</vt:lpwstr>
      </vt:variant>
      <vt:variant>
        <vt:lpwstr/>
      </vt:variant>
      <vt:variant>
        <vt:i4>9240597</vt:i4>
      </vt:variant>
      <vt:variant>
        <vt:i4>180</vt:i4>
      </vt:variant>
      <vt:variant>
        <vt:i4>0</vt:i4>
      </vt:variant>
      <vt:variant>
        <vt:i4>5</vt:i4>
      </vt:variant>
      <vt:variant>
        <vt:lpwstr>https://www.eis.gov.lv/EKEIS/Supplier/Procurement/74388 </vt:lpwstr>
      </vt:variant>
      <vt:variant>
        <vt:lpwstr/>
      </vt:variant>
      <vt:variant>
        <vt:i4>3276914</vt:i4>
      </vt:variant>
      <vt:variant>
        <vt:i4>177</vt:i4>
      </vt:variant>
      <vt:variant>
        <vt:i4>0</vt:i4>
      </vt:variant>
      <vt:variant>
        <vt:i4>5</vt:i4>
      </vt:variant>
      <vt:variant>
        <vt:lpwstr>http://railbaltica.org/tenders/</vt:lpwstr>
      </vt:variant>
      <vt:variant>
        <vt:lpwstr/>
      </vt:variant>
      <vt:variant>
        <vt:i4>9240597</vt:i4>
      </vt:variant>
      <vt:variant>
        <vt:i4>174</vt:i4>
      </vt:variant>
      <vt:variant>
        <vt:i4>0</vt:i4>
      </vt:variant>
      <vt:variant>
        <vt:i4>5</vt:i4>
      </vt:variant>
      <vt:variant>
        <vt:lpwstr>https://www.eis.gov.lv/EKEIS/Supplier/Procurement/74388 </vt:lpwstr>
      </vt:variant>
      <vt:variant>
        <vt:lpwstr/>
      </vt:variant>
      <vt:variant>
        <vt:i4>655450</vt:i4>
      </vt:variant>
      <vt:variant>
        <vt:i4>171</vt:i4>
      </vt:variant>
      <vt:variant>
        <vt:i4>0</vt:i4>
      </vt:variant>
      <vt:variant>
        <vt:i4>5</vt:i4>
      </vt:variant>
      <vt:variant>
        <vt:lpwstr>http://railbaltica.org/global-forum-day-1-presentations/</vt:lpwstr>
      </vt:variant>
      <vt:variant>
        <vt:lpwstr/>
      </vt:variant>
      <vt:variant>
        <vt:i4>9240597</vt:i4>
      </vt:variant>
      <vt:variant>
        <vt:i4>168</vt:i4>
      </vt:variant>
      <vt:variant>
        <vt:i4>0</vt:i4>
      </vt:variant>
      <vt:variant>
        <vt:i4>5</vt:i4>
      </vt:variant>
      <vt:variant>
        <vt:lpwstr>https://www.eis.gov.lv/EKEIS/Supplier/Procurement/74388 </vt:lpwstr>
      </vt:variant>
      <vt:variant>
        <vt:lpwstr/>
      </vt:variant>
      <vt:variant>
        <vt:i4>3276914</vt:i4>
      </vt:variant>
      <vt:variant>
        <vt:i4>165</vt:i4>
      </vt:variant>
      <vt:variant>
        <vt:i4>0</vt:i4>
      </vt:variant>
      <vt:variant>
        <vt:i4>5</vt:i4>
      </vt:variant>
      <vt:variant>
        <vt:lpwstr>http://railbaltica.org/tenders/</vt:lpwstr>
      </vt:variant>
      <vt:variant>
        <vt:lpwstr/>
      </vt:variant>
      <vt:variant>
        <vt:i4>9240597</vt:i4>
      </vt:variant>
      <vt:variant>
        <vt:i4>162</vt:i4>
      </vt:variant>
      <vt:variant>
        <vt:i4>0</vt:i4>
      </vt:variant>
      <vt:variant>
        <vt:i4>5</vt:i4>
      </vt:variant>
      <vt:variant>
        <vt:lpwstr>https://www.eis.gov.lv/EKEIS/Supplier/Procurement/74388 </vt:lpwstr>
      </vt:variant>
      <vt:variant>
        <vt:lpwstr/>
      </vt:variant>
      <vt:variant>
        <vt:i4>3276914</vt:i4>
      </vt:variant>
      <vt:variant>
        <vt:i4>159</vt:i4>
      </vt:variant>
      <vt:variant>
        <vt:i4>0</vt:i4>
      </vt:variant>
      <vt:variant>
        <vt:i4>5</vt:i4>
      </vt:variant>
      <vt:variant>
        <vt:lpwstr>http://railbaltica.org/tenders/</vt:lpwstr>
      </vt:variant>
      <vt:variant>
        <vt:lpwstr/>
      </vt:variant>
      <vt:variant>
        <vt:i4>9240597</vt:i4>
      </vt:variant>
      <vt:variant>
        <vt:i4>156</vt:i4>
      </vt:variant>
      <vt:variant>
        <vt:i4>0</vt:i4>
      </vt:variant>
      <vt:variant>
        <vt:i4>5</vt:i4>
      </vt:variant>
      <vt:variant>
        <vt:lpwstr>https://www.eis.gov.lv/EKEIS/Supplier/Procurement/74388 </vt:lpwstr>
      </vt:variant>
      <vt:variant>
        <vt:lpwstr/>
      </vt:variant>
      <vt:variant>
        <vt:i4>3276914</vt:i4>
      </vt:variant>
      <vt:variant>
        <vt:i4>153</vt:i4>
      </vt:variant>
      <vt:variant>
        <vt:i4>0</vt:i4>
      </vt:variant>
      <vt:variant>
        <vt:i4>5</vt:i4>
      </vt:variant>
      <vt:variant>
        <vt:lpwstr>http://railbaltica.org/tenders/</vt:lpwstr>
      </vt:variant>
      <vt:variant>
        <vt:lpwstr/>
      </vt:variant>
      <vt:variant>
        <vt:i4>9240597</vt:i4>
      </vt:variant>
      <vt:variant>
        <vt:i4>150</vt:i4>
      </vt:variant>
      <vt:variant>
        <vt:i4>0</vt:i4>
      </vt:variant>
      <vt:variant>
        <vt:i4>5</vt:i4>
      </vt:variant>
      <vt:variant>
        <vt:lpwstr>https://www.eis.gov.lv/EKEIS/Supplier/Procurement/74388 </vt:lpwstr>
      </vt:variant>
      <vt:variant>
        <vt:lpwstr/>
      </vt:variant>
      <vt:variant>
        <vt:i4>6226010</vt:i4>
      </vt:variant>
      <vt:variant>
        <vt:i4>147</vt:i4>
      </vt:variant>
      <vt:variant>
        <vt:i4>0</vt:i4>
      </vt:variant>
      <vt:variant>
        <vt:i4>5</vt:i4>
      </vt:variant>
      <vt:variant>
        <vt:lpwstr>https://www.eis.gov.lv/EKEIS/Supplier/Organizer/3001</vt:lpwstr>
      </vt:variant>
      <vt:variant>
        <vt:lpwstr/>
      </vt:variant>
      <vt:variant>
        <vt:i4>1769527</vt:i4>
      </vt:variant>
      <vt:variant>
        <vt:i4>140</vt:i4>
      </vt:variant>
      <vt:variant>
        <vt:i4>0</vt:i4>
      </vt:variant>
      <vt:variant>
        <vt:i4>5</vt:i4>
      </vt:variant>
      <vt:variant>
        <vt:lpwstr/>
      </vt:variant>
      <vt:variant>
        <vt:lpwstr>_Toc97038961</vt:lpwstr>
      </vt:variant>
      <vt:variant>
        <vt:i4>1703991</vt:i4>
      </vt:variant>
      <vt:variant>
        <vt:i4>134</vt:i4>
      </vt:variant>
      <vt:variant>
        <vt:i4>0</vt:i4>
      </vt:variant>
      <vt:variant>
        <vt:i4>5</vt:i4>
      </vt:variant>
      <vt:variant>
        <vt:lpwstr/>
      </vt:variant>
      <vt:variant>
        <vt:lpwstr>_Toc97038960</vt:lpwstr>
      </vt:variant>
      <vt:variant>
        <vt:i4>1245236</vt:i4>
      </vt:variant>
      <vt:variant>
        <vt:i4>128</vt:i4>
      </vt:variant>
      <vt:variant>
        <vt:i4>0</vt:i4>
      </vt:variant>
      <vt:variant>
        <vt:i4>5</vt:i4>
      </vt:variant>
      <vt:variant>
        <vt:lpwstr/>
      </vt:variant>
      <vt:variant>
        <vt:lpwstr>_Toc97038959</vt:lpwstr>
      </vt:variant>
      <vt:variant>
        <vt:i4>1179700</vt:i4>
      </vt:variant>
      <vt:variant>
        <vt:i4>122</vt:i4>
      </vt:variant>
      <vt:variant>
        <vt:i4>0</vt:i4>
      </vt:variant>
      <vt:variant>
        <vt:i4>5</vt:i4>
      </vt:variant>
      <vt:variant>
        <vt:lpwstr/>
      </vt:variant>
      <vt:variant>
        <vt:lpwstr>_Toc97038958</vt:lpwstr>
      </vt:variant>
      <vt:variant>
        <vt:i4>1900596</vt:i4>
      </vt:variant>
      <vt:variant>
        <vt:i4>116</vt:i4>
      </vt:variant>
      <vt:variant>
        <vt:i4>0</vt:i4>
      </vt:variant>
      <vt:variant>
        <vt:i4>5</vt:i4>
      </vt:variant>
      <vt:variant>
        <vt:lpwstr/>
      </vt:variant>
      <vt:variant>
        <vt:lpwstr>_Toc97038957</vt:lpwstr>
      </vt:variant>
      <vt:variant>
        <vt:i4>1835060</vt:i4>
      </vt:variant>
      <vt:variant>
        <vt:i4>110</vt:i4>
      </vt:variant>
      <vt:variant>
        <vt:i4>0</vt:i4>
      </vt:variant>
      <vt:variant>
        <vt:i4>5</vt:i4>
      </vt:variant>
      <vt:variant>
        <vt:lpwstr/>
      </vt:variant>
      <vt:variant>
        <vt:lpwstr>_Toc97038956</vt:lpwstr>
      </vt:variant>
      <vt:variant>
        <vt:i4>2031668</vt:i4>
      </vt:variant>
      <vt:variant>
        <vt:i4>104</vt:i4>
      </vt:variant>
      <vt:variant>
        <vt:i4>0</vt:i4>
      </vt:variant>
      <vt:variant>
        <vt:i4>5</vt:i4>
      </vt:variant>
      <vt:variant>
        <vt:lpwstr/>
      </vt:variant>
      <vt:variant>
        <vt:lpwstr>_Toc97038955</vt:lpwstr>
      </vt:variant>
      <vt:variant>
        <vt:i4>1966132</vt:i4>
      </vt:variant>
      <vt:variant>
        <vt:i4>98</vt:i4>
      </vt:variant>
      <vt:variant>
        <vt:i4>0</vt:i4>
      </vt:variant>
      <vt:variant>
        <vt:i4>5</vt:i4>
      </vt:variant>
      <vt:variant>
        <vt:lpwstr/>
      </vt:variant>
      <vt:variant>
        <vt:lpwstr>_Toc97038954</vt:lpwstr>
      </vt:variant>
      <vt:variant>
        <vt:i4>1638452</vt:i4>
      </vt:variant>
      <vt:variant>
        <vt:i4>92</vt:i4>
      </vt:variant>
      <vt:variant>
        <vt:i4>0</vt:i4>
      </vt:variant>
      <vt:variant>
        <vt:i4>5</vt:i4>
      </vt:variant>
      <vt:variant>
        <vt:lpwstr/>
      </vt:variant>
      <vt:variant>
        <vt:lpwstr>_Toc97038953</vt:lpwstr>
      </vt:variant>
      <vt:variant>
        <vt:i4>1572916</vt:i4>
      </vt:variant>
      <vt:variant>
        <vt:i4>86</vt:i4>
      </vt:variant>
      <vt:variant>
        <vt:i4>0</vt:i4>
      </vt:variant>
      <vt:variant>
        <vt:i4>5</vt:i4>
      </vt:variant>
      <vt:variant>
        <vt:lpwstr/>
      </vt:variant>
      <vt:variant>
        <vt:lpwstr>_Toc97038952</vt:lpwstr>
      </vt:variant>
      <vt:variant>
        <vt:i4>1769524</vt:i4>
      </vt:variant>
      <vt:variant>
        <vt:i4>80</vt:i4>
      </vt:variant>
      <vt:variant>
        <vt:i4>0</vt:i4>
      </vt:variant>
      <vt:variant>
        <vt:i4>5</vt:i4>
      </vt:variant>
      <vt:variant>
        <vt:lpwstr/>
      </vt:variant>
      <vt:variant>
        <vt:lpwstr>_Toc97038951</vt:lpwstr>
      </vt:variant>
      <vt:variant>
        <vt:i4>1703988</vt:i4>
      </vt:variant>
      <vt:variant>
        <vt:i4>74</vt:i4>
      </vt:variant>
      <vt:variant>
        <vt:i4>0</vt:i4>
      </vt:variant>
      <vt:variant>
        <vt:i4>5</vt:i4>
      </vt:variant>
      <vt:variant>
        <vt:lpwstr/>
      </vt:variant>
      <vt:variant>
        <vt:lpwstr>_Toc97038950</vt:lpwstr>
      </vt:variant>
      <vt:variant>
        <vt:i4>1245237</vt:i4>
      </vt:variant>
      <vt:variant>
        <vt:i4>68</vt:i4>
      </vt:variant>
      <vt:variant>
        <vt:i4>0</vt:i4>
      </vt:variant>
      <vt:variant>
        <vt:i4>5</vt:i4>
      </vt:variant>
      <vt:variant>
        <vt:lpwstr/>
      </vt:variant>
      <vt:variant>
        <vt:lpwstr>_Toc97038949</vt:lpwstr>
      </vt:variant>
      <vt:variant>
        <vt:i4>1179701</vt:i4>
      </vt:variant>
      <vt:variant>
        <vt:i4>62</vt:i4>
      </vt:variant>
      <vt:variant>
        <vt:i4>0</vt:i4>
      </vt:variant>
      <vt:variant>
        <vt:i4>5</vt:i4>
      </vt:variant>
      <vt:variant>
        <vt:lpwstr/>
      </vt:variant>
      <vt:variant>
        <vt:lpwstr>_Toc97038948</vt:lpwstr>
      </vt:variant>
      <vt:variant>
        <vt:i4>1900597</vt:i4>
      </vt:variant>
      <vt:variant>
        <vt:i4>56</vt:i4>
      </vt:variant>
      <vt:variant>
        <vt:i4>0</vt:i4>
      </vt:variant>
      <vt:variant>
        <vt:i4>5</vt:i4>
      </vt:variant>
      <vt:variant>
        <vt:lpwstr/>
      </vt:variant>
      <vt:variant>
        <vt:lpwstr>_Toc97038947</vt:lpwstr>
      </vt:variant>
      <vt:variant>
        <vt:i4>1835061</vt:i4>
      </vt:variant>
      <vt:variant>
        <vt:i4>50</vt:i4>
      </vt:variant>
      <vt:variant>
        <vt:i4>0</vt:i4>
      </vt:variant>
      <vt:variant>
        <vt:i4>5</vt:i4>
      </vt:variant>
      <vt:variant>
        <vt:lpwstr/>
      </vt:variant>
      <vt:variant>
        <vt:lpwstr>_Toc97038946</vt:lpwstr>
      </vt:variant>
      <vt:variant>
        <vt:i4>2031669</vt:i4>
      </vt:variant>
      <vt:variant>
        <vt:i4>44</vt:i4>
      </vt:variant>
      <vt:variant>
        <vt:i4>0</vt:i4>
      </vt:variant>
      <vt:variant>
        <vt:i4>5</vt:i4>
      </vt:variant>
      <vt:variant>
        <vt:lpwstr/>
      </vt:variant>
      <vt:variant>
        <vt:lpwstr>_Toc97038945</vt:lpwstr>
      </vt:variant>
      <vt:variant>
        <vt:i4>1966133</vt:i4>
      </vt:variant>
      <vt:variant>
        <vt:i4>38</vt:i4>
      </vt:variant>
      <vt:variant>
        <vt:i4>0</vt:i4>
      </vt:variant>
      <vt:variant>
        <vt:i4>5</vt:i4>
      </vt:variant>
      <vt:variant>
        <vt:lpwstr/>
      </vt:variant>
      <vt:variant>
        <vt:lpwstr>_Toc97038944</vt:lpwstr>
      </vt:variant>
      <vt:variant>
        <vt:i4>1638453</vt:i4>
      </vt:variant>
      <vt:variant>
        <vt:i4>32</vt:i4>
      </vt:variant>
      <vt:variant>
        <vt:i4>0</vt:i4>
      </vt:variant>
      <vt:variant>
        <vt:i4>5</vt:i4>
      </vt:variant>
      <vt:variant>
        <vt:lpwstr/>
      </vt:variant>
      <vt:variant>
        <vt:lpwstr>_Toc97038943</vt:lpwstr>
      </vt:variant>
      <vt:variant>
        <vt:i4>1572917</vt:i4>
      </vt:variant>
      <vt:variant>
        <vt:i4>26</vt:i4>
      </vt:variant>
      <vt:variant>
        <vt:i4>0</vt:i4>
      </vt:variant>
      <vt:variant>
        <vt:i4>5</vt:i4>
      </vt:variant>
      <vt:variant>
        <vt:lpwstr/>
      </vt:variant>
      <vt:variant>
        <vt:lpwstr>_Toc97038942</vt:lpwstr>
      </vt:variant>
      <vt:variant>
        <vt:i4>1769525</vt:i4>
      </vt:variant>
      <vt:variant>
        <vt:i4>20</vt:i4>
      </vt:variant>
      <vt:variant>
        <vt:i4>0</vt:i4>
      </vt:variant>
      <vt:variant>
        <vt:i4>5</vt:i4>
      </vt:variant>
      <vt:variant>
        <vt:lpwstr/>
      </vt:variant>
      <vt:variant>
        <vt:lpwstr>_Toc97038941</vt:lpwstr>
      </vt:variant>
      <vt:variant>
        <vt:i4>1703989</vt:i4>
      </vt:variant>
      <vt:variant>
        <vt:i4>14</vt:i4>
      </vt:variant>
      <vt:variant>
        <vt:i4>0</vt:i4>
      </vt:variant>
      <vt:variant>
        <vt:i4>5</vt:i4>
      </vt:variant>
      <vt:variant>
        <vt:lpwstr/>
      </vt:variant>
      <vt:variant>
        <vt:lpwstr>_Toc97038940</vt:lpwstr>
      </vt:variant>
      <vt:variant>
        <vt:i4>1245234</vt:i4>
      </vt:variant>
      <vt:variant>
        <vt:i4>8</vt:i4>
      </vt:variant>
      <vt:variant>
        <vt:i4>0</vt:i4>
      </vt:variant>
      <vt:variant>
        <vt:i4>5</vt:i4>
      </vt:variant>
      <vt:variant>
        <vt:lpwstr/>
      </vt:variant>
      <vt:variant>
        <vt:lpwstr>_Toc97038939</vt:lpwstr>
      </vt:variant>
      <vt:variant>
        <vt:i4>1179698</vt:i4>
      </vt:variant>
      <vt:variant>
        <vt:i4>2</vt:i4>
      </vt:variant>
      <vt:variant>
        <vt:i4>0</vt:i4>
      </vt:variant>
      <vt:variant>
        <vt:i4>5</vt:i4>
      </vt:variant>
      <vt:variant>
        <vt:lpwstr/>
      </vt:variant>
      <vt:variant>
        <vt:lpwstr>_Toc97038938</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Luceviča</dc:creator>
  <cp:keywords/>
  <dc:description/>
  <cp:lastModifiedBy>Anastasija Luceviča</cp:lastModifiedBy>
  <cp:revision>6</cp:revision>
  <dcterms:created xsi:type="dcterms:W3CDTF">2022-04-07T12:45:00Z</dcterms:created>
  <dcterms:modified xsi:type="dcterms:W3CDTF">2022-04-07T13:30:00Z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