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5C61" w14:textId="783C1D4B" w:rsidR="006D15DD" w:rsidRPr="002A07BD" w:rsidRDefault="006D15DD" w:rsidP="6E054FC2">
      <w:pPr>
        <w:jc w:val="center"/>
        <w:rPr>
          <w:rFonts w:ascii="Verdana" w:hAnsi="Verdana" w:cs="Arial"/>
          <w:b/>
          <w:bCs/>
        </w:rPr>
      </w:pPr>
    </w:p>
    <w:p w14:paraId="6E2DD84A" w14:textId="77777777" w:rsidR="006D15DD" w:rsidRPr="002A07BD" w:rsidRDefault="006D15DD" w:rsidP="00D427BE">
      <w:pPr>
        <w:jc w:val="center"/>
        <w:rPr>
          <w:rFonts w:ascii="Verdana" w:hAnsi="Verdana" w:cs="Arial"/>
          <w:b/>
          <w:bCs/>
          <w:szCs w:val="24"/>
        </w:rPr>
      </w:pPr>
    </w:p>
    <w:p w14:paraId="6FCF9407" w14:textId="77777777" w:rsidR="00B25ED9" w:rsidRPr="002A07BD" w:rsidRDefault="00B25ED9" w:rsidP="00D427BE">
      <w:pPr>
        <w:pStyle w:val="Footer"/>
        <w:tabs>
          <w:tab w:val="clear" w:pos="4320"/>
          <w:tab w:val="clear" w:pos="8640"/>
          <w:tab w:val="left" w:pos="2540"/>
        </w:tabs>
        <w:ind w:left="720" w:firstLine="720"/>
        <w:jc w:val="center"/>
        <w:rPr>
          <w:rFonts w:ascii="Verdana" w:hAnsi="Verdana" w:cs="Arial"/>
          <w:bCs/>
          <w:szCs w:val="24"/>
        </w:rPr>
      </w:pPr>
    </w:p>
    <w:p w14:paraId="096EC835" w14:textId="77777777" w:rsidR="00B25ED9" w:rsidRPr="002A07BD" w:rsidRDefault="00B25ED9" w:rsidP="00D427BE">
      <w:pPr>
        <w:pStyle w:val="Footer"/>
        <w:tabs>
          <w:tab w:val="clear" w:pos="4320"/>
          <w:tab w:val="clear" w:pos="8640"/>
          <w:tab w:val="left" w:pos="2540"/>
        </w:tabs>
        <w:ind w:left="720" w:firstLine="720"/>
        <w:jc w:val="center"/>
        <w:rPr>
          <w:rFonts w:ascii="Verdana" w:hAnsi="Verdana" w:cs="Arial"/>
          <w:bCs/>
          <w:szCs w:val="24"/>
        </w:rPr>
      </w:pPr>
    </w:p>
    <w:p w14:paraId="7A034FE0" w14:textId="77777777" w:rsidR="00B25ED9" w:rsidRPr="002A07BD" w:rsidRDefault="00B25ED9" w:rsidP="00D427BE">
      <w:pPr>
        <w:pStyle w:val="Footer"/>
        <w:tabs>
          <w:tab w:val="clear" w:pos="4320"/>
          <w:tab w:val="clear" w:pos="8640"/>
          <w:tab w:val="left" w:pos="2540"/>
        </w:tabs>
        <w:ind w:left="720" w:firstLine="720"/>
        <w:jc w:val="center"/>
        <w:rPr>
          <w:rFonts w:ascii="Verdana" w:hAnsi="Verdana" w:cs="Arial"/>
          <w:bCs/>
          <w:szCs w:val="24"/>
        </w:rPr>
      </w:pPr>
    </w:p>
    <w:p w14:paraId="6C1C2E2C" w14:textId="77777777" w:rsidR="001D3796" w:rsidRPr="002A07BD" w:rsidRDefault="001D3796" w:rsidP="00D427BE">
      <w:pPr>
        <w:pStyle w:val="Footer"/>
        <w:tabs>
          <w:tab w:val="clear" w:pos="4320"/>
          <w:tab w:val="clear" w:pos="8640"/>
          <w:tab w:val="left" w:pos="2540"/>
        </w:tabs>
        <w:ind w:left="720" w:firstLine="720"/>
        <w:jc w:val="center"/>
        <w:rPr>
          <w:rFonts w:ascii="Verdana" w:hAnsi="Verdana" w:cs="Arial"/>
          <w:b/>
          <w:bCs/>
          <w:szCs w:val="24"/>
        </w:rPr>
      </w:pPr>
    </w:p>
    <w:p w14:paraId="10243A1C" w14:textId="266CDCC5" w:rsidR="00A438AD" w:rsidRPr="002A07BD" w:rsidRDefault="00711453" w:rsidP="00D427BE">
      <w:pPr>
        <w:jc w:val="center"/>
        <w:rPr>
          <w:rFonts w:ascii="Verdana" w:hAnsi="Verdana" w:cs="Arial"/>
          <w:b/>
          <w:szCs w:val="24"/>
        </w:rPr>
      </w:pPr>
      <w:r w:rsidRPr="002A07BD">
        <w:rPr>
          <w:rFonts w:ascii="Verdana" w:hAnsi="Verdana" w:cs="Arial"/>
          <w:b/>
          <w:bCs/>
          <w:szCs w:val="24"/>
        </w:rPr>
        <w:t>RB</w:t>
      </w:r>
      <w:r w:rsidR="005C0395" w:rsidRPr="002A07BD">
        <w:rPr>
          <w:rFonts w:ascii="Verdana" w:hAnsi="Verdana" w:cs="Arial"/>
          <w:b/>
          <w:bCs/>
          <w:szCs w:val="24"/>
        </w:rPr>
        <w:t xml:space="preserve"> RAIL </w:t>
      </w:r>
      <w:r w:rsidRPr="002A07BD">
        <w:rPr>
          <w:rFonts w:ascii="Verdana" w:hAnsi="Verdana" w:cs="Arial"/>
          <w:b/>
          <w:bCs/>
          <w:szCs w:val="24"/>
        </w:rPr>
        <w:t>AS</w:t>
      </w:r>
    </w:p>
    <w:p w14:paraId="58D5FBD8" w14:textId="77777777" w:rsidR="00A438AD" w:rsidRPr="002A07BD" w:rsidRDefault="00A438AD" w:rsidP="005C0395">
      <w:pPr>
        <w:spacing w:line="360" w:lineRule="auto"/>
        <w:jc w:val="center"/>
        <w:rPr>
          <w:rFonts w:ascii="Verdana" w:hAnsi="Verdana" w:cs="Arial"/>
          <w:b/>
          <w:szCs w:val="24"/>
        </w:rPr>
      </w:pPr>
    </w:p>
    <w:p w14:paraId="242B65BC" w14:textId="77777777" w:rsidR="00A438AD" w:rsidRPr="002A07BD" w:rsidRDefault="00A438AD" w:rsidP="005C0395">
      <w:pPr>
        <w:spacing w:line="360" w:lineRule="auto"/>
        <w:jc w:val="center"/>
        <w:rPr>
          <w:rFonts w:ascii="Verdana" w:hAnsi="Verdana" w:cs="Arial"/>
          <w:b/>
          <w:szCs w:val="24"/>
        </w:rPr>
      </w:pPr>
    </w:p>
    <w:p w14:paraId="2FEAB617" w14:textId="7E50E4BA" w:rsidR="00A438AD" w:rsidRPr="002A07BD" w:rsidRDefault="00577D8C" w:rsidP="005C0395">
      <w:pPr>
        <w:spacing w:line="360" w:lineRule="auto"/>
        <w:jc w:val="center"/>
        <w:rPr>
          <w:rFonts w:ascii="Verdana" w:hAnsi="Verdana" w:cs="Arial"/>
          <w:b/>
          <w:caps/>
          <w:szCs w:val="24"/>
        </w:rPr>
      </w:pPr>
      <w:r w:rsidRPr="002A07BD">
        <w:rPr>
          <w:rFonts w:ascii="Verdana" w:hAnsi="Verdana" w:cs="Arial"/>
          <w:b/>
          <w:caps/>
          <w:szCs w:val="24"/>
        </w:rPr>
        <w:t xml:space="preserve">(CONTENT FOR) </w:t>
      </w:r>
      <w:r w:rsidR="00A438AD" w:rsidRPr="002A07BD">
        <w:rPr>
          <w:rFonts w:ascii="Verdana" w:hAnsi="Verdana" w:cs="Arial"/>
          <w:b/>
          <w:caps/>
          <w:szCs w:val="24"/>
        </w:rPr>
        <w:t xml:space="preserve">Request for </w:t>
      </w:r>
      <w:r w:rsidR="008874A9" w:rsidRPr="002A07BD">
        <w:rPr>
          <w:rFonts w:ascii="Verdana" w:hAnsi="Verdana" w:cs="Arial"/>
          <w:b/>
          <w:caps/>
          <w:szCs w:val="24"/>
        </w:rPr>
        <w:t>Proposal</w:t>
      </w:r>
    </w:p>
    <w:p w14:paraId="7F578BB7" w14:textId="69928B66" w:rsidR="00A438AD" w:rsidRPr="002A07BD" w:rsidRDefault="36307223" w:rsidP="007B0B48">
      <w:pPr>
        <w:spacing w:line="360" w:lineRule="auto"/>
        <w:jc w:val="center"/>
        <w:rPr>
          <w:rFonts w:ascii="Verdana" w:hAnsi="Verdana" w:cs="Arial"/>
          <w:b/>
          <w:bCs/>
          <w:caps/>
        </w:rPr>
      </w:pPr>
      <w:r w:rsidRPr="36307223">
        <w:rPr>
          <w:rFonts w:ascii="Verdana" w:hAnsi="Verdana" w:cs="Arial"/>
          <w:b/>
          <w:bCs/>
          <w:caps/>
        </w:rPr>
        <w:t>For Defining an It Strategy</w:t>
      </w:r>
    </w:p>
    <w:sdt>
      <w:sdtPr>
        <w:rPr>
          <w:rFonts w:ascii="MyriaMM" w:eastAsia="Times New Roman" w:hAnsi="MyriaMM" w:cs="Times New Roman"/>
          <w:color w:val="auto"/>
          <w:sz w:val="24"/>
          <w:szCs w:val="20"/>
          <w:lang w:val="en-GB"/>
        </w:rPr>
        <w:id w:val="-1762978041"/>
        <w:docPartObj>
          <w:docPartGallery w:val="Table of Contents"/>
          <w:docPartUnique/>
        </w:docPartObj>
      </w:sdtPr>
      <w:sdtEndPr>
        <w:rPr>
          <w:b/>
          <w:bCs/>
          <w:noProof/>
        </w:rPr>
      </w:sdtEndPr>
      <w:sdtContent>
        <w:p w14:paraId="58F9D08F" w14:textId="448704CA" w:rsidR="002F6969" w:rsidRPr="002A07BD" w:rsidRDefault="002F6969">
          <w:pPr>
            <w:pStyle w:val="TOCHeading"/>
            <w:rPr>
              <w:color w:val="auto"/>
            </w:rPr>
          </w:pPr>
          <w:r w:rsidRPr="002A07BD">
            <w:rPr>
              <w:color w:val="auto"/>
            </w:rPr>
            <w:t>Contents</w:t>
          </w:r>
        </w:p>
        <w:p w14:paraId="31F44FA1" w14:textId="308BE66F" w:rsidR="001E0161" w:rsidRDefault="002F6969">
          <w:pPr>
            <w:pStyle w:val="TOC3"/>
            <w:tabs>
              <w:tab w:val="left" w:pos="960"/>
              <w:tab w:val="right" w:leader="dot" w:pos="9019"/>
            </w:tabs>
            <w:rPr>
              <w:rFonts w:asciiTheme="minorHAnsi" w:eastAsiaTheme="minorEastAsia" w:hAnsiTheme="minorHAnsi" w:cstheme="minorBidi"/>
              <w:i w:val="0"/>
              <w:noProof/>
              <w:color w:val="auto"/>
              <w:sz w:val="22"/>
              <w:szCs w:val="22"/>
              <w:lang w:eastAsia="en-GB"/>
            </w:rPr>
          </w:pPr>
          <w:r w:rsidRPr="002A07BD">
            <w:rPr>
              <w:color w:val="auto"/>
            </w:rPr>
            <w:fldChar w:fldCharType="begin"/>
          </w:r>
          <w:r w:rsidRPr="002A07BD">
            <w:rPr>
              <w:color w:val="auto"/>
            </w:rPr>
            <w:instrText xml:space="preserve"> TOC \o "1-3" \h \z \u </w:instrText>
          </w:r>
          <w:r w:rsidRPr="002A07BD">
            <w:rPr>
              <w:color w:val="auto"/>
            </w:rPr>
            <w:fldChar w:fldCharType="separate"/>
          </w:r>
          <w:hyperlink w:anchor="_Toc83396460" w:history="1">
            <w:r w:rsidR="001E0161" w:rsidRPr="00F92E35">
              <w:rPr>
                <w:rStyle w:val="Hyperlink"/>
                <w:rFonts w:ascii="Verdana" w:hAnsi="Verdana" w:cs="Arial"/>
                <w:iCs/>
                <w:noProof/>
              </w:rPr>
              <w:t>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INTRODUCTION</w:t>
            </w:r>
            <w:r w:rsidR="001E0161">
              <w:rPr>
                <w:noProof/>
                <w:webHidden/>
              </w:rPr>
              <w:tab/>
            </w:r>
            <w:r w:rsidR="001E0161">
              <w:rPr>
                <w:noProof/>
                <w:webHidden/>
              </w:rPr>
              <w:fldChar w:fldCharType="begin"/>
            </w:r>
            <w:r w:rsidR="001E0161">
              <w:rPr>
                <w:noProof/>
                <w:webHidden/>
              </w:rPr>
              <w:instrText xml:space="preserve"> PAGEREF _Toc83396460 \h </w:instrText>
            </w:r>
            <w:r w:rsidR="001E0161">
              <w:rPr>
                <w:noProof/>
                <w:webHidden/>
              </w:rPr>
            </w:r>
            <w:r w:rsidR="001E0161">
              <w:rPr>
                <w:noProof/>
                <w:webHidden/>
              </w:rPr>
              <w:fldChar w:fldCharType="separate"/>
            </w:r>
            <w:r w:rsidR="001E0161">
              <w:rPr>
                <w:noProof/>
                <w:webHidden/>
              </w:rPr>
              <w:t>2</w:t>
            </w:r>
            <w:r w:rsidR="001E0161">
              <w:rPr>
                <w:noProof/>
                <w:webHidden/>
              </w:rPr>
              <w:fldChar w:fldCharType="end"/>
            </w:r>
          </w:hyperlink>
        </w:p>
        <w:p w14:paraId="049F926F" w14:textId="531971B2"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61" w:history="1">
            <w:r w:rsidR="001E0161" w:rsidRPr="00F92E35">
              <w:rPr>
                <w:rStyle w:val="Hyperlink"/>
                <w:rFonts w:ascii="Verdana" w:hAnsi="Verdana" w:cs="Arial"/>
                <w:iCs/>
                <w:noProof/>
              </w:rPr>
              <w:t>1.1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Background Information</w:t>
            </w:r>
            <w:r w:rsidR="001E0161">
              <w:rPr>
                <w:noProof/>
                <w:webHidden/>
              </w:rPr>
              <w:tab/>
            </w:r>
            <w:r w:rsidR="001E0161">
              <w:rPr>
                <w:noProof/>
                <w:webHidden/>
              </w:rPr>
              <w:fldChar w:fldCharType="begin"/>
            </w:r>
            <w:r w:rsidR="001E0161">
              <w:rPr>
                <w:noProof/>
                <w:webHidden/>
              </w:rPr>
              <w:instrText xml:space="preserve"> PAGEREF _Toc83396461 \h </w:instrText>
            </w:r>
            <w:r w:rsidR="001E0161">
              <w:rPr>
                <w:noProof/>
                <w:webHidden/>
              </w:rPr>
            </w:r>
            <w:r w:rsidR="001E0161">
              <w:rPr>
                <w:noProof/>
                <w:webHidden/>
              </w:rPr>
              <w:fldChar w:fldCharType="separate"/>
            </w:r>
            <w:r w:rsidR="001E0161">
              <w:rPr>
                <w:noProof/>
                <w:webHidden/>
              </w:rPr>
              <w:t>2</w:t>
            </w:r>
            <w:r w:rsidR="001E0161">
              <w:rPr>
                <w:noProof/>
                <w:webHidden/>
              </w:rPr>
              <w:fldChar w:fldCharType="end"/>
            </w:r>
          </w:hyperlink>
        </w:p>
        <w:p w14:paraId="78C14F9D" w14:textId="43A230D7"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62" w:history="1">
            <w:r w:rsidR="001E0161" w:rsidRPr="00F92E35">
              <w:rPr>
                <w:rStyle w:val="Hyperlink"/>
                <w:rFonts w:ascii="Verdana" w:hAnsi="Verdana" w:cs="Arial"/>
                <w:iCs/>
                <w:noProof/>
              </w:rPr>
              <w:t>1.1.1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Glossary</w:t>
            </w:r>
            <w:r w:rsidR="001E0161">
              <w:rPr>
                <w:noProof/>
                <w:webHidden/>
              </w:rPr>
              <w:tab/>
            </w:r>
            <w:r w:rsidR="001E0161">
              <w:rPr>
                <w:noProof/>
                <w:webHidden/>
              </w:rPr>
              <w:fldChar w:fldCharType="begin"/>
            </w:r>
            <w:r w:rsidR="001E0161">
              <w:rPr>
                <w:noProof/>
                <w:webHidden/>
              </w:rPr>
              <w:instrText xml:space="preserve"> PAGEREF _Toc83396462 \h </w:instrText>
            </w:r>
            <w:r w:rsidR="001E0161">
              <w:rPr>
                <w:noProof/>
                <w:webHidden/>
              </w:rPr>
            </w:r>
            <w:r w:rsidR="001E0161">
              <w:rPr>
                <w:noProof/>
                <w:webHidden/>
              </w:rPr>
              <w:fldChar w:fldCharType="separate"/>
            </w:r>
            <w:r w:rsidR="001E0161">
              <w:rPr>
                <w:noProof/>
                <w:webHidden/>
              </w:rPr>
              <w:t>2</w:t>
            </w:r>
            <w:r w:rsidR="001E0161">
              <w:rPr>
                <w:noProof/>
                <w:webHidden/>
              </w:rPr>
              <w:fldChar w:fldCharType="end"/>
            </w:r>
          </w:hyperlink>
        </w:p>
        <w:p w14:paraId="2B182915" w14:textId="2F7DF3E1"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63" w:history="1">
            <w:r w:rsidR="001E0161" w:rsidRPr="00F92E35">
              <w:rPr>
                <w:rStyle w:val="Hyperlink"/>
                <w:rFonts w:ascii="Verdana" w:hAnsi="Verdana" w:cs="Arial"/>
                <w:iCs/>
                <w:noProof/>
              </w:rPr>
              <w:t>1.1.2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Company Overview</w:t>
            </w:r>
            <w:r w:rsidR="001E0161">
              <w:rPr>
                <w:noProof/>
                <w:webHidden/>
              </w:rPr>
              <w:tab/>
            </w:r>
            <w:r w:rsidR="001E0161">
              <w:rPr>
                <w:noProof/>
                <w:webHidden/>
              </w:rPr>
              <w:fldChar w:fldCharType="begin"/>
            </w:r>
            <w:r w:rsidR="001E0161">
              <w:rPr>
                <w:noProof/>
                <w:webHidden/>
              </w:rPr>
              <w:instrText xml:space="preserve"> PAGEREF _Toc83396463 \h </w:instrText>
            </w:r>
            <w:r w:rsidR="001E0161">
              <w:rPr>
                <w:noProof/>
                <w:webHidden/>
              </w:rPr>
            </w:r>
            <w:r w:rsidR="001E0161">
              <w:rPr>
                <w:noProof/>
                <w:webHidden/>
              </w:rPr>
              <w:fldChar w:fldCharType="separate"/>
            </w:r>
            <w:r w:rsidR="001E0161">
              <w:rPr>
                <w:noProof/>
                <w:webHidden/>
              </w:rPr>
              <w:t>4</w:t>
            </w:r>
            <w:r w:rsidR="001E0161">
              <w:rPr>
                <w:noProof/>
                <w:webHidden/>
              </w:rPr>
              <w:fldChar w:fldCharType="end"/>
            </w:r>
          </w:hyperlink>
        </w:p>
        <w:p w14:paraId="58ECC599" w14:textId="0D4A312C"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64" w:history="1">
            <w:r w:rsidR="001E0161" w:rsidRPr="00F92E35">
              <w:rPr>
                <w:rStyle w:val="Hyperlink"/>
                <w:rFonts w:ascii="Verdana" w:hAnsi="Verdana" w:cs="Arial"/>
                <w:noProof/>
              </w:rPr>
              <w:t>1.1.3</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noProof/>
              </w:rPr>
              <w:t>Project Overview</w:t>
            </w:r>
            <w:r w:rsidR="001E0161">
              <w:rPr>
                <w:noProof/>
                <w:webHidden/>
              </w:rPr>
              <w:tab/>
            </w:r>
            <w:r w:rsidR="001E0161">
              <w:rPr>
                <w:noProof/>
                <w:webHidden/>
              </w:rPr>
              <w:fldChar w:fldCharType="begin"/>
            </w:r>
            <w:r w:rsidR="001E0161">
              <w:rPr>
                <w:noProof/>
                <w:webHidden/>
              </w:rPr>
              <w:instrText xml:space="preserve"> PAGEREF _Toc83396464 \h </w:instrText>
            </w:r>
            <w:r w:rsidR="001E0161">
              <w:rPr>
                <w:noProof/>
                <w:webHidden/>
              </w:rPr>
            </w:r>
            <w:r w:rsidR="001E0161">
              <w:rPr>
                <w:noProof/>
                <w:webHidden/>
              </w:rPr>
              <w:fldChar w:fldCharType="separate"/>
            </w:r>
            <w:r w:rsidR="001E0161">
              <w:rPr>
                <w:noProof/>
                <w:webHidden/>
              </w:rPr>
              <w:t>5</w:t>
            </w:r>
            <w:r w:rsidR="001E0161">
              <w:rPr>
                <w:noProof/>
                <w:webHidden/>
              </w:rPr>
              <w:fldChar w:fldCharType="end"/>
            </w:r>
          </w:hyperlink>
        </w:p>
        <w:p w14:paraId="0E65568D" w14:textId="7495343D"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65" w:history="1">
            <w:r w:rsidR="001E0161" w:rsidRPr="00F92E35">
              <w:rPr>
                <w:rStyle w:val="Hyperlink"/>
                <w:rFonts w:ascii="Verdana" w:hAnsi="Verdana" w:cs="Arial"/>
                <w:iCs/>
                <w:noProof/>
              </w:rPr>
              <w:t>1.2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RFP Purpose</w:t>
            </w:r>
            <w:r w:rsidR="001E0161">
              <w:rPr>
                <w:noProof/>
                <w:webHidden/>
              </w:rPr>
              <w:tab/>
            </w:r>
            <w:r w:rsidR="001E0161">
              <w:rPr>
                <w:noProof/>
                <w:webHidden/>
              </w:rPr>
              <w:fldChar w:fldCharType="begin"/>
            </w:r>
            <w:r w:rsidR="001E0161">
              <w:rPr>
                <w:noProof/>
                <w:webHidden/>
              </w:rPr>
              <w:instrText xml:space="preserve"> PAGEREF _Toc83396465 \h </w:instrText>
            </w:r>
            <w:r w:rsidR="001E0161">
              <w:rPr>
                <w:noProof/>
                <w:webHidden/>
              </w:rPr>
            </w:r>
            <w:r w:rsidR="001E0161">
              <w:rPr>
                <w:noProof/>
                <w:webHidden/>
              </w:rPr>
              <w:fldChar w:fldCharType="separate"/>
            </w:r>
            <w:r w:rsidR="001E0161">
              <w:rPr>
                <w:noProof/>
                <w:webHidden/>
              </w:rPr>
              <w:t>6</w:t>
            </w:r>
            <w:r w:rsidR="001E0161">
              <w:rPr>
                <w:noProof/>
                <w:webHidden/>
              </w:rPr>
              <w:fldChar w:fldCharType="end"/>
            </w:r>
          </w:hyperlink>
        </w:p>
        <w:p w14:paraId="60B61C23" w14:textId="3086C758"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66" w:history="1">
            <w:r w:rsidR="001E0161" w:rsidRPr="00F92E35">
              <w:rPr>
                <w:rStyle w:val="Hyperlink"/>
                <w:rFonts w:ascii="Verdana" w:hAnsi="Verdana" w:cs="Arial"/>
                <w:iCs/>
                <w:noProof/>
              </w:rPr>
              <w:t>1.3</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Objectives</w:t>
            </w:r>
            <w:r w:rsidR="001E0161">
              <w:rPr>
                <w:noProof/>
                <w:webHidden/>
              </w:rPr>
              <w:tab/>
            </w:r>
            <w:r w:rsidR="001E0161">
              <w:rPr>
                <w:noProof/>
                <w:webHidden/>
              </w:rPr>
              <w:fldChar w:fldCharType="begin"/>
            </w:r>
            <w:r w:rsidR="001E0161">
              <w:rPr>
                <w:noProof/>
                <w:webHidden/>
              </w:rPr>
              <w:instrText xml:space="preserve"> PAGEREF _Toc83396466 \h </w:instrText>
            </w:r>
            <w:r w:rsidR="001E0161">
              <w:rPr>
                <w:noProof/>
                <w:webHidden/>
              </w:rPr>
            </w:r>
            <w:r w:rsidR="001E0161">
              <w:rPr>
                <w:noProof/>
                <w:webHidden/>
              </w:rPr>
              <w:fldChar w:fldCharType="separate"/>
            </w:r>
            <w:r w:rsidR="001E0161">
              <w:rPr>
                <w:noProof/>
                <w:webHidden/>
              </w:rPr>
              <w:t>7</w:t>
            </w:r>
            <w:r w:rsidR="001E0161">
              <w:rPr>
                <w:noProof/>
                <w:webHidden/>
              </w:rPr>
              <w:fldChar w:fldCharType="end"/>
            </w:r>
          </w:hyperlink>
        </w:p>
        <w:p w14:paraId="45625E67" w14:textId="3E48FC17" w:rsidR="001E0161" w:rsidRDefault="000453DF">
          <w:pPr>
            <w:pStyle w:val="TOC3"/>
            <w:tabs>
              <w:tab w:val="left" w:pos="960"/>
              <w:tab w:val="right" w:leader="dot" w:pos="9019"/>
            </w:tabs>
            <w:rPr>
              <w:rFonts w:asciiTheme="minorHAnsi" w:eastAsiaTheme="minorEastAsia" w:hAnsiTheme="minorHAnsi" w:cstheme="minorBidi"/>
              <w:i w:val="0"/>
              <w:noProof/>
              <w:color w:val="auto"/>
              <w:sz w:val="22"/>
              <w:szCs w:val="22"/>
              <w:lang w:eastAsia="en-GB"/>
            </w:rPr>
          </w:pPr>
          <w:hyperlink w:anchor="_Toc83396468" w:history="1">
            <w:r w:rsidR="001E0161" w:rsidRPr="00F92E35">
              <w:rPr>
                <w:rStyle w:val="Hyperlink"/>
                <w:rFonts w:ascii="Verdana" w:hAnsi="Verdana" w:cs="Arial"/>
                <w:iCs/>
                <w:noProof/>
              </w:rPr>
              <w:t>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PROJECT SCOPE</w:t>
            </w:r>
            <w:r w:rsidR="001E0161">
              <w:rPr>
                <w:noProof/>
                <w:webHidden/>
              </w:rPr>
              <w:tab/>
            </w:r>
            <w:r w:rsidR="001E0161">
              <w:rPr>
                <w:noProof/>
                <w:webHidden/>
              </w:rPr>
              <w:fldChar w:fldCharType="begin"/>
            </w:r>
            <w:r w:rsidR="001E0161">
              <w:rPr>
                <w:noProof/>
                <w:webHidden/>
              </w:rPr>
              <w:instrText xml:space="preserve"> PAGEREF _Toc83396468 \h </w:instrText>
            </w:r>
            <w:r w:rsidR="001E0161">
              <w:rPr>
                <w:noProof/>
                <w:webHidden/>
              </w:rPr>
            </w:r>
            <w:r w:rsidR="001E0161">
              <w:rPr>
                <w:noProof/>
                <w:webHidden/>
              </w:rPr>
              <w:fldChar w:fldCharType="separate"/>
            </w:r>
            <w:r w:rsidR="001E0161">
              <w:rPr>
                <w:noProof/>
                <w:webHidden/>
              </w:rPr>
              <w:t>8</w:t>
            </w:r>
            <w:r w:rsidR="001E0161">
              <w:rPr>
                <w:noProof/>
                <w:webHidden/>
              </w:rPr>
              <w:fldChar w:fldCharType="end"/>
            </w:r>
          </w:hyperlink>
        </w:p>
        <w:p w14:paraId="69CC80A3" w14:textId="78A93F98"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69" w:history="1">
            <w:r w:rsidR="001E0161" w:rsidRPr="00F92E35">
              <w:rPr>
                <w:rStyle w:val="Hyperlink"/>
                <w:rFonts w:ascii="Verdana" w:hAnsi="Verdana" w:cs="Arial"/>
                <w:iCs/>
                <w:noProof/>
              </w:rPr>
              <w:t>2.1.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Scope of Work</w:t>
            </w:r>
            <w:r w:rsidR="001E0161">
              <w:rPr>
                <w:noProof/>
                <w:webHidden/>
              </w:rPr>
              <w:tab/>
            </w:r>
            <w:r w:rsidR="001E0161">
              <w:rPr>
                <w:noProof/>
                <w:webHidden/>
              </w:rPr>
              <w:fldChar w:fldCharType="begin"/>
            </w:r>
            <w:r w:rsidR="001E0161">
              <w:rPr>
                <w:noProof/>
                <w:webHidden/>
              </w:rPr>
              <w:instrText xml:space="preserve"> PAGEREF _Toc83396469 \h </w:instrText>
            </w:r>
            <w:r w:rsidR="001E0161">
              <w:rPr>
                <w:noProof/>
                <w:webHidden/>
              </w:rPr>
            </w:r>
            <w:r w:rsidR="001E0161">
              <w:rPr>
                <w:noProof/>
                <w:webHidden/>
              </w:rPr>
              <w:fldChar w:fldCharType="separate"/>
            </w:r>
            <w:r w:rsidR="001E0161">
              <w:rPr>
                <w:noProof/>
                <w:webHidden/>
              </w:rPr>
              <w:t>8</w:t>
            </w:r>
            <w:r w:rsidR="001E0161">
              <w:rPr>
                <w:noProof/>
                <w:webHidden/>
              </w:rPr>
              <w:fldChar w:fldCharType="end"/>
            </w:r>
          </w:hyperlink>
        </w:p>
        <w:p w14:paraId="656FEAA5" w14:textId="13AD950C"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70" w:history="1">
            <w:r w:rsidR="001E0161" w:rsidRPr="00F92E35">
              <w:rPr>
                <w:rStyle w:val="Hyperlink"/>
                <w:rFonts w:ascii="Verdana" w:hAnsi="Verdana" w:cs="Arial"/>
                <w:iCs/>
                <w:noProof/>
              </w:rPr>
              <w:t>2.2.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Benchmarking and Best Practice</w:t>
            </w:r>
            <w:r w:rsidR="001E0161">
              <w:rPr>
                <w:noProof/>
                <w:webHidden/>
              </w:rPr>
              <w:tab/>
            </w:r>
            <w:r w:rsidR="001E0161">
              <w:rPr>
                <w:noProof/>
                <w:webHidden/>
              </w:rPr>
              <w:fldChar w:fldCharType="begin"/>
            </w:r>
            <w:r w:rsidR="001E0161">
              <w:rPr>
                <w:noProof/>
                <w:webHidden/>
              </w:rPr>
              <w:instrText xml:space="preserve"> PAGEREF _Toc83396470 \h </w:instrText>
            </w:r>
            <w:r w:rsidR="001E0161">
              <w:rPr>
                <w:noProof/>
                <w:webHidden/>
              </w:rPr>
            </w:r>
            <w:r w:rsidR="001E0161">
              <w:rPr>
                <w:noProof/>
                <w:webHidden/>
              </w:rPr>
              <w:fldChar w:fldCharType="separate"/>
            </w:r>
            <w:r w:rsidR="001E0161">
              <w:rPr>
                <w:noProof/>
                <w:webHidden/>
              </w:rPr>
              <w:t>11</w:t>
            </w:r>
            <w:r w:rsidR="001E0161">
              <w:rPr>
                <w:noProof/>
                <w:webHidden/>
              </w:rPr>
              <w:fldChar w:fldCharType="end"/>
            </w:r>
          </w:hyperlink>
        </w:p>
        <w:p w14:paraId="11899855" w14:textId="61D54BAB"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71" w:history="1">
            <w:r w:rsidR="001E0161" w:rsidRPr="00F92E35">
              <w:rPr>
                <w:rStyle w:val="Hyperlink"/>
                <w:rFonts w:ascii="Verdana" w:hAnsi="Verdana" w:cs="Arial"/>
                <w:iCs/>
                <w:noProof/>
              </w:rPr>
              <w:t>2.3.</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Collaborative Working</w:t>
            </w:r>
            <w:r w:rsidR="001E0161">
              <w:rPr>
                <w:noProof/>
                <w:webHidden/>
              </w:rPr>
              <w:tab/>
            </w:r>
            <w:r w:rsidR="001E0161">
              <w:rPr>
                <w:noProof/>
                <w:webHidden/>
              </w:rPr>
              <w:fldChar w:fldCharType="begin"/>
            </w:r>
            <w:r w:rsidR="001E0161">
              <w:rPr>
                <w:noProof/>
                <w:webHidden/>
              </w:rPr>
              <w:instrText xml:space="preserve"> PAGEREF _Toc83396471 \h </w:instrText>
            </w:r>
            <w:r w:rsidR="001E0161">
              <w:rPr>
                <w:noProof/>
                <w:webHidden/>
              </w:rPr>
            </w:r>
            <w:r w:rsidR="001E0161">
              <w:rPr>
                <w:noProof/>
                <w:webHidden/>
              </w:rPr>
              <w:fldChar w:fldCharType="separate"/>
            </w:r>
            <w:r w:rsidR="001E0161">
              <w:rPr>
                <w:noProof/>
                <w:webHidden/>
              </w:rPr>
              <w:t>11</w:t>
            </w:r>
            <w:r w:rsidR="001E0161">
              <w:rPr>
                <w:noProof/>
                <w:webHidden/>
              </w:rPr>
              <w:fldChar w:fldCharType="end"/>
            </w:r>
          </w:hyperlink>
        </w:p>
        <w:p w14:paraId="66A5A6EE" w14:textId="502F29DE"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72" w:history="1">
            <w:r w:rsidR="001E0161" w:rsidRPr="00F92E35">
              <w:rPr>
                <w:rStyle w:val="Hyperlink"/>
                <w:rFonts w:ascii="Verdana" w:hAnsi="Verdana" w:cs="Arial"/>
                <w:iCs/>
                <w:noProof/>
              </w:rPr>
              <w:t>2.4.</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Architecture Vision</w:t>
            </w:r>
            <w:r w:rsidR="001E0161">
              <w:rPr>
                <w:noProof/>
                <w:webHidden/>
              </w:rPr>
              <w:tab/>
            </w:r>
            <w:r w:rsidR="001E0161">
              <w:rPr>
                <w:noProof/>
                <w:webHidden/>
              </w:rPr>
              <w:fldChar w:fldCharType="begin"/>
            </w:r>
            <w:r w:rsidR="001E0161">
              <w:rPr>
                <w:noProof/>
                <w:webHidden/>
              </w:rPr>
              <w:instrText xml:space="preserve"> PAGEREF _Toc83396472 \h </w:instrText>
            </w:r>
            <w:r w:rsidR="001E0161">
              <w:rPr>
                <w:noProof/>
                <w:webHidden/>
              </w:rPr>
            </w:r>
            <w:r w:rsidR="001E0161">
              <w:rPr>
                <w:noProof/>
                <w:webHidden/>
              </w:rPr>
              <w:fldChar w:fldCharType="separate"/>
            </w:r>
            <w:r w:rsidR="001E0161">
              <w:rPr>
                <w:noProof/>
                <w:webHidden/>
              </w:rPr>
              <w:t>12</w:t>
            </w:r>
            <w:r w:rsidR="001E0161">
              <w:rPr>
                <w:noProof/>
                <w:webHidden/>
              </w:rPr>
              <w:fldChar w:fldCharType="end"/>
            </w:r>
          </w:hyperlink>
        </w:p>
        <w:p w14:paraId="7C01DF2F" w14:textId="00A96F29"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73" w:history="1">
            <w:r w:rsidR="001E0161" w:rsidRPr="00F92E35">
              <w:rPr>
                <w:rStyle w:val="Hyperlink"/>
                <w:rFonts w:ascii="Verdana" w:hAnsi="Verdana" w:cs="Arial"/>
                <w:iCs/>
                <w:noProof/>
              </w:rPr>
              <w:t>2.5.</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Baseline (As-Is) Architecture</w:t>
            </w:r>
            <w:r w:rsidR="001E0161">
              <w:rPr>
                <w:noProof/>
                <w:webHidden/>
              </w:rPr>
              <w:tab/>
            </w:r>
            <w:r w:rsidR="001E0161">
              <w:rPr>
                <w:noProof/>
                <w:webHidden/>
              </w:rPr>
              <w:fldChar w:fldCharType="begin"/>
            </w:r>
            <w:r w:rsidR="001E0161">
              <w:rPr>
                <w:noProof/>
                <w:webHidden/>
              </w:rPr>
              <w:instrText xml:space="preserve"> PAGEREF _Toc83396473 \h </w:instrText>
            </w:r>
            <w:r w:rsidR="001E0161">
              <w:rPr>
                <w:noProof/>
                <w:webHidden/>
              </w:rPr>
            </w:r>
            <w:r w:rsidR="001E0161">
              <w:rPr>
                <w:noProof/>
                <w:webHidden/>
              </w:rPr>
              <w:fldChar w:fldCharType="separate"/>
            </w:r>
            <w:r w:rsidR="001E0161">
              <w:rPr>
                <w:noProof/>
                <w:webHidden/>
              </w:rPr>
              <w:t>13</w:t>
            </w:r>
            <w:r w:rsidR="001E0161">
              <w:rPr>
                <w:noProof/>
                <w:webHidden/>
              </w:rPr>
              <w:fldChar w:fldCharType="end"/>
            </w:r>
          </w:hyperlink>
        </w:p>
        <w:p w14:paraId="6EDC0F66" w14:textId="17479526"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75" w:history="1">
            <w:r w:rsidR="001E0161" w:rsidRPr="00F92E35">
              <w:rPr>
                <w:rStyle w:val="Hyperlink"/>
                <w:rFonts w:ascii="Verdana" w:hAnsi="Verdana" w:cs="Arial"/>
                <w:iCs/>
                <w:noProof/>
              </w:rPr>
              <w:t>2.5.1.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As-Is Technology Architecture – RB Rail AS</w:t>
            </w:r>
            <w:r w:rsidR="001E0161">
              <w:rPr>
                <w:noProof/>
                <w:webHidden/>
              </w:rPr>
              <w:tab/>
            </w:r>
            <w:r w:rsidR="001E0161">
              <w:rPr>
                <w:noProof/>
                <w:webHidden/>
              </w:rPr>
              <w:fldChar w:fldCharType="begin"/>
            </w:r>
            <w:r w:rsidR="001E0161">
              <w:rPr>
                <w:noProof/>
                <w:webHidden/>
              </w:rPr>
              <w:instrText xml:space="preserve"> PAGEREF _Toc83396475 \h </w:instrText>
            </w:r>
            <w:r w:rsidR="001E0161">
              <w:rPr>
                <w:noProof/>
                <w:webHidden/>
              </w:rPr>
            </w:r>
            <w:r w:rsidR="001E0161">
              <w:rPr>
                <w:noProof/>
                <w:webHidden/>
              </w:rPr>
              <w:fldChar w:fldCharType="separate"/>
            </w:r>
            <w:r w:rsidR="001E0161">
              <w:rPr>
                <w:noProof/>
                <w:webHidden/>
              </w:rPr>
              <w:t>13</w:t>
            </w:r>
            <w:r w:rsidR="001E0161">
              <w:rPr>
                <w:noProof/>
                <w:webHidden/>
              </w:rPr>
              <w:fldChar w:fldCharType="end"/>
            </w:r>
          </w:hyperlink>
        </w:p>
        <w:p w14:paraId="0B47A9AE" w14:textId="5F62651D"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76" w:history="1">
            <w:r w:rsidR="001E0161" w:rsidRPr="00F92E35">
              <w:rPr>
                <w:rStyle w:val="Hyperlink"/>
                <w:rFonts w:ascii="Verdana" w:hAnsi="Verdana" w:cs="Arial"/>
                <w:iCs/>
                <w:noProof/>
              </w:rPr>
              <w:t>2.5.2.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As-Is Technology Architecture – IBs</w:t>
            </w:r>
            <w:r w:rsidR="001E0161">
              <w:rPr>
                <w:noProof/>
                <w:webHidden/>
              </w:rPr>
              <w:tab/>
            </w:r>
            <w:r w:rsidR="001E0161">
              <w:rPr>
                <w:noProof/>
                <w:webHidden/>
              </w:rPr>
              <w:fldChar w:fldCharType="begin"/>
            </w:r>
            <w:r w:rsidR="001E0161">
              <w:rPr>
                <w:noProof/>
                <w:webHidden/>
              </w:rPr>
              <w:instrText xml:space="preserve"> PAGEREF _Toc83396476 \h </w:instrText>
            </w:r>
            <w:r w:rsidR="001E0161">
              <w:rPr>
                <w:noProof/>
                <w:webHidden/>
              </w:rPr>
            </w:r>
            <w:r w:rsidR="001E0161">
              <w:rPr>
                <w:noProof/>
                <w:webHidden/>
              </w:rPr>
              <w:fldChar w:fldCharType="separate"/>
            </w:r>
            <w:r w:rsidR="001E0161">
              <w:rPr>
                <w:noProof/>
                <w:webHidden/>
              </w:rPr>
              <w:t>14</w:t>
            </w:r>
            <w:r w:rsidR="001E0161">
              <w:rPr>
                <w:noProof/>
                <w:webHidden/>
              </w:rPr>
              <w:fldChar w:fldCharType="end"/>
            </w:r>
          </w:hyperlink>
        </w:p>
        <w:p w14:paraId="574521CC" w14:textId="46667029"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77" w:history="1">
            <w:r w:rsidR="001E0161" w:rsidRPr="00F92E35">
              <w:rPr>
                <w:rStyle w:val="Hyperlink"/>
                <w:rFonts w:ascii="Verdana" w:hAnsi="Verdana" w:cs="Arial"/>
                <w:noProof/>
              </w:rPr>
              <w:t>2.6.</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noProof/>
              </w:rPr>
              <w:t>Transitional and Target Architectures</w:t>
            </w:r>
            <w:r w:rsidR="001E0161">
              <w:rPr>
                <w:noProof/>
                <w:webHidden/>
              </w:rPr>
              <w:tab/>
            </w:r>
            <w:r w:rsidR="001E0161">
              <w:rPr>
                <w:noProof/>
                <w:webHidden/>
              </w:rPr>
              <w:fldChar w:fldCharType="begin"/>
            </w:r>
            <w:r w:rsidR="001E0161">
              <w:rPr>
                <w:noProof/>
                <w:webHidden/>
              </w:rPr>
              <w:instrText xml:space="preserve"> PAGEREF _Toc83396477 \h </w:instrText>
            </w:r>
            <w:r w:rsidR="001E0161">
              <w:rPr>
                <w:noProof/>
                <w:webHidden/>
              </w:rPr>
            </w:r>
            <w:r w:rsidR="001E0161">
              <w:rPr>
                <w:noProof/>
                <w:webHidden/>
              </w:rPr>
              <w:fldChar w:fldCharType="separate"/>
            </w:r>
            <w:r w:rsidR="001E0161">
              <w:rPr>
                <w:noProof/>
                <w:webHidden/>
              </w:rPr>
              <w:t>14</w:t>
            </w:r>
            <w:r w:rsidR="001E0161">
              <w:rPr>
                <w:noProof/>
                <w:webHidden/>
              </w:rPr>
              <w:fldChar w:fldCharType="end"/>
            </w:r>
          </w:hyperlink>
        </w:p>
        <w:p w14:paraId="122E61AF" w14:textId="3548C2D0"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78" w:history="1">
            <w:r w:rsidR="001E0161" w:rsidRPr="00F92E35">
              <w:rPr>
                <w:rStyle w:val="Hyperlink"/>
                <w:rFonts w:ascii="Verdana" w:hAnsi="Verdana" w:cs="Arial"/>
                <w:iCs/>
                <w:noProof/>
              </w:rPr>
              <w:t>2.7.</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Business Architecture</w:t>
            </w:r>
            <w:r w:rsidR="001E0161">
              <w:rPr>
                <w:noProof/>
                <w:webHidden/>
              </w:rPr>
              <w:tab/>
            </w:r>
            <w:r w:rsidR="001E0161">
              <w:rPr>
                <w:noProof/>
                <w:webHidden/>
              </w:rPr>
              <w:fldChar w:fldCharType="begin"/>
            </w:r>
            <w:r w:rsidR="001E0161">
              <w:rPr>
                <w:noProof/>
                <w:webHidden/>
              </w:rPr>
              <w:instrText xml:space="preserve"> PAGEREF _Toc83396478 \h </w:instrText>
            </w:r>
            <w:r w:rsidR="001E0161">
              <w:rPr>
                <w:noProof/>
                <w:webHidden/>
              </w:rPr>
            </w:r>
            <w:r w:rsidR="001E0161">
              <w:rPr>
                <w:noProof/>
                <w:webHidden/>
              </w:rPr>
              <w:fldChar w:fldCharType="separate"/>
            </w:r>
            <w:r w:rsidR="001E0161">
              <w:rPr>
                <w:noProof/>
                <w:webHidden/>
              </w:rPr>
              <w:t>15</w:t>
            </w:r>
            <w:r w:rsidR="001E0161">
              <w:rPr>
                <w:noProof/>
                <w:webHidden/>
              </w:rPr>
              <w:fldChar w:fldCharType="end"/>
            </w:r>
          </w:hyperlink>
        </w:p>
        <w:p w14:paraId="1866307F" w14:textId="01307A00"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79" w:history="1">
            <w:r w:rsidR="001E0161" w:rsidRPr="00F92E35">
              <w:rPr>
                <w:rStyle w:val="Hyperlink"/>
                <w:rFonts w:ascii="Verdana" w:hAnsi="Verdana" w:cs="Arial"/>
                <w:iCs/>
                <w:noProof/>
              </w:rPr>
              <w:t>2.8.</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Data Architecture</w:t>
            </w:r>
            <w:r w:rsidR="001E0161">
              <w:rPr>
                <w:noProof/>
                <w:webHidden/>
              </w:rPr>
              <w:tab/>
            </w:r>
            <w:r w:rsidR="001E0161">
              <w:rPr>
                <w:noProof/>
                <w:webHidden/>
              </w:rPr>
              <w:fldChar w:fldCharType="begin"/>
            </w:r>
            <w:r w:rsidR="001E0161">
              <w:rPr>
                <w:noProof/>
                <w:webHidden/>
              </w:rPr>
              <w:instrText xml:space="preserve"> PAGEREF _Toc83396479 \h </w:instrText>
            </w:r>
            <w:r w:rsidR="001E0161">
              <w:rPr>
                <w:noProof/>
                <w:webHidden/>
              </w:rPr>
            </w:r>
            <w:r w:rsidR="001E0161">
              <w:rPr>
                <w:noProof/>
                <w:webHidden/>
              </w:rPr>
              <w:fldChar w:fldCharType="separate"/>
            </w:r>
            <w:r w:rsidR="001E0161">
              <w:rPr>
                <w:noProof/>
                <w:webHidden/>
              </w:rPr>
              <w:t>17</w:t>
            </w:r>
            <w:r w:rsidR="001E0161">
              <w:rPr>
                <w:noProof/>
                <w:webHidden/>
              </w:rPr>
              <w:fldChar w:fldCharType="end"/>
            </w:r>
          </w:hyperlink>
        </w:p>
        <w:p w14:paraId="235F3B46" w14:textId="6BD7DE06"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80" w:history="1">
            <w:r w:rsidR="001E0161" w:rsidRPr="00F92E35">
              <w:rPr>
                <w:rStyle w:val="Hyperlink"/>
                <w:rFonts w:ascii="Verdana" w:hAnsi="Verdana" w:cs="Arial"/>
                <w:iCs/>
                <w:noProof/>
              </w:rPr>
              <w:t>2.9.</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Application Architecture</w:t>
            </w:r>
            <w:r w:rsidR="001E0161">
              <w:rPr>
                <w:noProof/>
                <w:webHidden/>
              </w:rPr>
              <w:tab/>
            </w:r>
            <w:r w:rsidR="001E0161">
              <w:rPr>
                <w:noProof/>
                <w:webHidden/>
              </w:rPr>
              <w:fldChar w:fldCharType="begin"/>
            </w:r>
            <w:r w:rsidR="001E0161">
              <w:rPr>
                <w:noProof/>
                <w:webHidden/>
              </w:rPr>
              <w:instrText xml:space="preserve"> PAGEREF _Toc83396480 \h </w:instrText>
            </w:r>
            <w:r w:rsidR="001E0161">
              <w:rPr>
                <w:noProof/>
                <w:webHidden/>
              </w:rPr>
            </w:r>
            <w:r w:rsidR="001E0161">
              <w:rPr>
                <w:noProof/>
                <w:webHidden/>
              </w:rPr>
              <w:fldChar w:fldCharType="separate"/>
            </w:r>
            <w:r w:rsidR="001E0161">
              <w:rPr>
                <w:noProof/>
                <w:webHidden/>
              </w:rPr>
              <w:t>18</w:t>
            </w:r>
            <w:r w:rsidR="001E0161">
              <w:rPr>
                <w:noProof/>
                <w:webHidden/>
              </w:rPr>
              <w:fldChar w:fldCharType="end"/>
            </w:r>
          </w:hyperlink>
        </w:p>
        <w:p w14:paraId="1771BCAE" w14:textId="250BFF4C"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1" w:history="1">
            <w:r w:rsidR="001E0161" w:rsidRPr="00F92E35">
              <w:rPr>
                <w:rStyle w:val="Hyperlink"/>
                <w:rFonts w:ascii="Verdana" w:hAnsi="Verdana" w:cs="Arial"/>
                <w:iCs/>
                <w:noProof/>
              </w:rPr>
              <w:t>2.10.</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Integration Architecture</w:t>
            </w:r>
            <w:r w:rsidR="001E0161">
              <w:rPr>
                <w:noProof/>
                <w:webHidden/>
              </w:rPr>
              <w:tab/>
            </w:r>
            <w:r w:rsidR="001E0161">
              <w:rPr>
                <w:noProof/>
                <w:webHidden/>
              </w:rPr>
              <w:fldChar w:fldCharType="begin"/>
            </w:r>
            <w:r w:rsidR="001E0161">
              <w:rPr>
                <w:noProof/>
                <w:webHidden/>
              </w:rPr>
              <w:instrText xml:space="preserve"> PAGEREF _Toc83396481 \h </w:instrText>
            </w:r>
            <w:r w:rsidR="001E0161">
              <w:rPr>
                <w:noProof/>
                <w:webHidden/>
              </w:rPr>
            </w:r>
            <w:r w:rsidR="001E0161">
              <w:rPr>
                <w:noProof/>
                <w:webHidden/>
              </w:rPr>
              <w:fldChar w:fldCharType="separate"/>
            </w:r>
            <w:r w:rsidR="001E0161">
              <w:rPr>
                <w:noProof/>
                <w:webHidden/>
              </w:rPr>
              <w:t>19</w:t>
            </w:r>
            <w:r w:rsidR="001E0161">
              <w:rPr>
                <w:noProof/>
                <w:webHidden/>
              </w:rPr>
              <w:fldChar w:fldCharType="end"/>
            </w:r>
          </w:hyperlink>
        </w:p>
        <w:p w14:paraId="0160274C" w14:textId="2952F480"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2" w:history="1">
            <w:r w:rsidR="001E0161" w:rsidRPr="00F92E35">
              <w:rPr>
                <w:rStyle w:val="Hyperlink"/>
                <w:rFonts w:ascii="Verdana" w:hAnsi="Verdana" w:cs="Arial"/>
                <w:iCs/>
                <w:noProof/>
              </w:rPr>
              <w:t>2.10.1.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Internal Integration</w:t>
            </w:r>
            <w:r w:rsidR="001E0161">
              <w:rPr>
                <w:noProof/>
                <w:webHidden/>
              </w:rPr>
              <w:tab/>
            </w:r>
            <w:r w:rsidR="001E0161">
              <w:rPr>
                <w:noProof/>
                <w:webHidden/>
              </w:rPr>
              <w:fldChar w:fldCharType="begin"/>
            </w:r>
            <w:r w:rsidR="001E0161">
              <w:rPr>
                <w:noProof/>
                <w:webHidden/>
              </w:rPr>
              <w:instrText xml:space="preserve"> PAGEREF _Toc83396482 \h </w:instrText>
            </w:r>
            <w:r w:rsidR="001E0161">
              <w:rPr>
                <w:noProof/>
                <w:webHidden/>
              </w:rPr>
            </w:r>
            <w:r w:rsidR="001E0161">
              <w:rPr>
                <w:noProof/>
                <w:webHidden/>
              </w:rPr>
              <w:fldChar w:fldCharType="separate"/>
            </w:r>
            <w:r w:rsidR="001E0161">
              <w:rPr>
                <w:noProof/>
                <w:webHidden/>
              </w:rPr>
              <w:t>19</w:t>
            </w:r>
            <w:r w:rsidR="001E0161">
              <w:rPr>
                <w:noProof/>
                <w:webHidden/>
              </w:rPr>
              <w:fldChar w:fldCharType="end"/>
            </w:r>
          </w:hyperlink>
        </w:p>
        <w:p w14:paraId="60D0380B" w14:textId="3BFB0B62"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3" w:history="1">
            <w:r w:rsidR="001E0161" w:rsidRPr="00F92E35">
              <w:rPr>
                <w:rStyle w:val="Hyperlink"/>
                <w:rFonts w:ascii="Verdana" w:hAnsi="Verdana" w:cs="Arial"/>
                <w:iCs/>
                <w:noProof/>
              </w:rPr>
              <w:t>2.10.2.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External Integration</w:t>
            </w:r>
            <w:r w:rsidR="001E0161">
              <w:rPr>
                <w:noProof/>
                <w:webHidden/>
              </w:rPr>
              <w:tab/>
            </w:r>
            <w:r w:rsidR="001E0161">
              <w:rPr>
                <w:noProof/>
                <w:webHidden/>
              </w:rPr>
              <w:fldChar w:fldCharType="begin"/>
            </w:r>
            <w:r w:rsidR="001E0161">
              <w:rPr>
                <w:noProof/>
                <w:webHidden/>
              </w:rPr>
              <w:instrText xml:space="preserve"> PAGEREF _Toc83396483 \h </w:instrText>
            </w:r>
            <w:r w:rsidR="001E0161">
              <w:rPr>
                <w:noProof/>
                <w:webHidden/>
              </w:rPr>
            </w:r>
            <w:r w:rsidR="001E0161">
              <w:rPr>
                <w:noProof/>
                <w:webHidden/>
              </w:rPr>
              <w:fldChar w:fldCharType="separate"/>
            </w:r>
            <w:r w:rsidR="001E0161">
              <w:rPr>
                <w:noProof/>
                <w:webHidden/>
              </w:rPr>
              <w:t>19</w:t>
            </w:r>
            <w:r w:rsidR="001E0161">
              <w:rPr>
                <w:noProof/>
                <w:webHidden/>
              </w:rPr>
              <w:fldChar w:fldCharType="end"/>
            </w:r>
          </w:hyperlink>
        </w:p>
        <w:p w14:paraId="2F02E8FF" w14:textId="4B6A2539"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4" w:history="1">
            <w:r w:rsidR="001E0161" w:rsidRPr="00F92E35">
              <w:rPr>
                <w:rStyle w:val="Hyperlink"/>
                <w:rFonts w:ascii="Verdana" w:hAnsi="Verdana" w:cs="Arial"/>
                <w:iCs/>
                <w:noProof/>
              </w:rPr>
              <w:t>2.10.3.</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Handover Integration</w:t>
            </w:r>
            <w:r w:rsidR="001E0161">
              <w:rPr>
                <w:noProof/>
                <w:webHidden/>
              </w:rPr>
              <w:tab/>
            </w:r>
            <w:r w:rsidR="001E0161">
              <w:rPr>
                <w:noProof/>
                <w:webHidden/>
              </w:rPr>
              <w:fldChar w:fldCharType="begin"/>
            </w:r>
            <w:r w:rsidR="001E0161">
              <w:rPr>
                <w:noProof/>
                <w:webHidden/>
              </w:rPr>
              <w:instrText xml:space="preserve"> PAGEREF _Toc83396484 \h </w:instrText>
            </w:r>
            <w:r w:rsidR="001E0161">
              <w:rPr>
                <w:noProof/>
                <w:webHidden/>
              </w:rPr>
            </w:r>
            <w:r w:rsidR="001E0161">
              <w:rPr>
                <w:noProof/>
                <w:webHidden/>
              </w:rPr>
              <w:fldChar w:fldCharType="separate"/>
            </w:r>
            <w:r w:rsidR="001E0161">
              <w:rPr>
                <w:noProof/>
                <w:webHidden/>
              </w:rPr>
              <w:t>20</w:t>
            </w:r>
            <w:r w:rsidR="001E0161">
              <w:rPr>
                <w:noProof/>
                <w:webHidden/>
              </w:rPr>
              <w:fldChar w:fldCharType="end"/>
            </w:r>
          </w:hyperlink>
        </w:p>
        <w:p w14:paraId="1DB14C44" w14:textId="07394309"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5" w:history="1">
            <w:r w:rsidR="001E0161" w:rsidRPr="00F92E35">
              <w:rPr>
                <w:rStyle w:val="Hyperlink"/>
                <w:rFonts w:ascii="Verdana" w:hAnsi="Verdana" w:cs="Arial"/>
                <w:iCs/>
                <w:noProof/>
              </w:rPr>
              <w:t>2.11.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Technology Architecture</w:t>
            </w:r>
            <w:r w:rsidR="001E0161">
              <w:rPr>
                <w:noProof/>
                <w:webHidden/>
              </w:rPr>
              <w:tab/>
            </w:r>
            <w:r w:rsidR="001E0161">
              <w:rPr>
                <w:noProof/>
                <w:webHidden/>
              </w:rPr>
              <w:fldChar w:fldCharType="begin"/>
            </w:r>
            <w:r w:rsidR="001E0161">
              <w:rPr>
                <w:noProof/>
                <w:webHidden/>
              </w:rPr>
              <w:instrText xml:space="preserve"> PAGEREF _Toc83396485 \h </w:instrText>
            </w:r>
            <w:r w:rsidR="001E0161">
              <w:rPr>
                <w:noProof/>
                <w:webHidden/>
              </w:rPr>
            </w:r>
            <w:r w:rsidR="001E0161">
              <w:rPr>
                <w:noProof/>
                <w:webHidden/>
              </w:rPr>
              <w:fldChar w:fldCharType="separate"/>
            </w:r>
            <w:r w:rsidR="001E0161">
              <w:rPr>
                <w:noProof/>
                <w:webHidden/>
              </w:rPr>
              <w:t>20</w:t>
            </w:r>
            <w:r w:rsidR="001E0161">
              <w:rPr>
                <w:noProof/>
                <w:webHidden/>
              </w:rPr>
              <w:fldChar w:fldCharType="end"/>
            </w:r>
          </w:hyperlink>
        </w:p>
        <w:p w14:paraId="35C78713" w14:textId="61C40911"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6" w:history="1">
            <w:r w:rsidR="001E0161" w:rsidRPr="00F92E35">
              <w:rPr>
                <w:rStyle w:val="Hyperlink"/>
                <w:rFonts w:ascii="Verdana" w:hAnsi="Verdana" w:cs="Arial"/>
                <w:iCs/>
                <w:noProof/>
              </w:rPr>
              <w:t>2.11.1.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Data centre and hosting services</w:t>
            </w:r>
            <w:r w:rsidR="001E0161">
              <w:rPr>
                <w:noProof/>
                <w:webHidden/>
              </w:rPr>
              <w:tab/>
            </w:r>
            <w:r w:rsidR="001E0161">
              <w:rPr>
                <w:noProof/>
                <w:webHidden/>
              </w:rPr>
              <w:fldChar w:fldCharType="begin"/>
            </w:r>
            <w:r w:rsidR="001E0161">
              <w:rPr>
                <w:noProof/>
                <w:webHidden/>
              </w:rPr>
              <w:instrText xml:space="preserve"> PAGEREF _Toc83396486 \h </w:instrText>
            </w:r>
            <w:r w:rsidR="001E0161">
              <w:rPr>
                <w:noProof/>
                <w:webHidden/>
              </w:rPr>
            </w:r>
            <w:r w:rsidR="001E0161">
              <w:rPr>
                <w:noProof/>
                <w:webHidden/>
              </w:rPr>
              <w:fldChar w:fldCharType="separate"/>
            </w:r>
            <w:r w:rsidR="001E0161">
              <w:rPr>
                <w:noProof/>
                <w:webHidden/>
              </w:rPr>
              <w:t>20</w:t>
            </w:r>
            <w:r w:rsidR="001E0161">
              <w:rPr>
                <w:noProof/>
                <w:webHidden/>
              </w:rPr>
              <w:fldChar w:fldCharType="end"/>
            </w:r>
          </w:hyperlink>
        </w:p>
        <w:p w14:paraId="4295AA7C" w14:textId="07FF9332"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7" w:history="1">
            <w:r w:rsidR="001E0161" w:rsidRPr="00F92E35">
              <w:rPr>
                <w:rStyle w:val="Hyperlink"/>
                <w:rFonts w:ascii="Verdana" w:hAnsi="Verdana" w:cs="Arial"/>
                <w:iCs/>
                <w:noProof/>
              </w:rPr>
              <w:t>2.11.2.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Communications network</w:t>
            </w:r>
            <w:r w:rsidR="001E0161">
              <w:rPr>
                <w:noProof/>
                <w:webHidden/>
              </w:rPr>
              <w:tab/>
            </w:r>
            <w:r w:rsidR="001E0161">
              <w:rPr>
                <w:noProof/>
                <w:webHidden/>
              </w:rPr>
              <w:fldChar w:fldCharType="begin"/>
            </w:r>
            <w:r w:rsidR="001E0161">
              <w:rPr>
                <w:noProof/>
                <w:webHidden/>
              </w:rPr>
              <w:instrText xml:space="preserve"> PAGEREF _Toc83396487 \h </w:instrText>
            </w:r>
            <w:r w:rsidR="001E0161">
              <w:rPr>
                <w:noProof/>
                <w:webHidden/>
              </w:rPr>
            </w:r>
            <w:r w:rsidR="001E0161">
              <w:rPr>
                <w:noProof/>
                <w:webHidden/>
              </w:rPr>
              <w:fldChar w:fldCharType="separate"/>
            </w:r>
            <w:r w:rsidR="001E0161">
              <w:rPr>
                <w:noProof/>
                <w:webHidden/>
              </w:rPr>
              <w:t>20</w:t>
            </w:r>
            <w:r w:rsidR="001E0161">
              <w:rPr>
                <w:noProof/>
                <w:webHidden/>
              </w:rPr>
              <w:fldChar w:fldCharType="end"/>
            </w:r>
          </w:hyperlink>
        </w:p>
        <w:p w14:paraId="02BA34F0" w14:textId="51BD3ABF"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8" w:history="1">
            <w:r w:rsidR="001E0161" w:rsidRPr="00F92E35">
              <w:rPr>
                <w:rStyle w:val="Hyperlink"/>
                <w:rFonts w:ascii="Verdana" w:hAnsi="Verdana" w:cs="Arial"/>
                <w:iCs/>
                <w:noProof/>
              </w:rPr>
              <w:t>2.12.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Security Architecture</w:t>
            </w:r>
            <w:r w:rsidR="001E0161">
              <w:rPr>
                <w:noProof/>
                <w:webHidden/>
              </w:rPr>
              <w:tab/>
            </w:r>
            <w:r w:rsidR="001E0161">
              <w:rPr>
                <w:noProof/>
                <w:webHidden/>
              </w:rPr>
              <w:fldChar w:fldCharType="begin"/>
            </w:r>
            <w:r w:rsidR="001E0161">
              <w:rPr>
                <w:noProof/>
                <w:webHidden/>
              </w:rPr>
              <w:instrText xml:space="preserve"> PAGEREF _Toc83396488 \h </w:instrText>
            </w:r>
            <w:r w:rsidR="001E0161">
              <w:rPr>
                <w:noProof/>
                <w:webHidden/>
              </w:rPr>
            </w:r>
            <w:r w:rsidR="001E0161">
              <w:rPr>
                <w:noProof/>
                <w:webHidden/>
              </w:rPr>
              <w:fldChar w:fldCharType="separate"/>
            </w:r>
            <w:r w:rsidR="001E0161">
              <w:rPr>
                <w:noProof/>
                <w:webHidden/>
              </w:rPr>
              <w:t>21</w:t>
            </w:r>
            <w:r w:rsidR="001E0161">
              <w:rPr>
                <w:noProof/>
                <w:webHidden/>
              </w:rPr>
              <w:fldChar w:fldCharType="end"/>
            </w:r>
          </w:hyperlink>
        </w:p>
        <w:p w14:paraId="3C8D7F27" w14:textId="1546A80C"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89" w:history="1">
            <w:r w:rsidR="001E0161" w:rsidRPr="00F92E35">
              <w:rPr>
                <w:rStyle w:val="Hyperlink"/>
                <w:rFonts w:ascii="Verdana" w:hAnsi="Verdana" w:cs="Arial"/>
                <w:iCs/>
                <w:noProof/>
              </w:rPr>
              <w:t>2.13.</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IT Strategy Roadmap and Plan</w:t>
            </w:r>
            <w:r w:rsidR="001E0161">
              <w:rPr>
                <w:noProof/>
                <w:webHidden/>
              </w:rPr>
              <w:tab/>
            </w:r>
            <w:r w:rsidR="001E0161">
              <w:rPr>
                <w:noProof/>
                <w:webHidden/>
              </w:rPr>
              <w:fldChar w:fldCharType="begin"/>
            </w:r>
            <w:r w:rsidR="001E0161">
              <w:rPr>
                <w:noProof/>
                <w:webHidden/>
              </w:rPr>
              <w:instrText xml:space="preserve"> PAGEREF _Toc83396489 \h </w:instrText>
            </w:r>
            <w:r w:rsidR="001E0161">
              <w:rPr>
                <w:noProof/>
                <w:webHidden/>
              </w:rPr>
            </w:r>
            <w:r w:rsidR="001E0161">
              <w:rPr>
                <w:noProof/>
                <w:webHidden/>
              </w:rPr>
              <w:fldChar w:fldCharType="separate"/>
            </w:r>
            <w:r w:rsidR="001E0161">
              <w:rPr>
                <w:noProof/>
                <w:webHidden/>
              </w:rPr>
              <w:t>22</w:t>
            </w:r>
            <w:r w:rsidR="001E0161">
              <w:rPr>
                <w:noProof/>
                <w:webHidden/>
              </w:rPr>
              <w:fldChar w:fldCharType="end"/>
            </w:r>
          </w:hyperlink>
        </w:p>
        <w:p w14:paraId="1B53DC34" w14:textId="43927B07"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90" w:history="1">
            <w:r w:rsidR="001E0161" w:rsidRPr="00F92E35">
              <w:rPr>
                <w:rStyle w:val="Hyperlink"/>
                <w:rFonts w:ascii="Verdana" w:hAnsi="Verdana" w:cs="Arial"/>
                <w:iCs/>
                <w:noProof/>
              </w:rPr>
              <w:t>2.14.</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Governance Framework</w:t>
            </w:r>
            <w:r w:rsidR="001E0161">
              <w:rPr>
                <w:noProof/>
                <w:webHidden/>
              </w:rPr>
              <w:tab/>
            </w:r>
            <w:r w:rsidR="001E0161">
              <w:rPr>
                <w:noProof/>
                <w:webHidden/>
              </w:rPr>
              <w:fldChar w:fldCharType="begin"/>
            </w:r>
            <w:r w:rsidR="001E0161">
              <w:rPr>
                <w:noProof/>
                <w:webHidden/>
              </w:rPr>
              <w:instrText xml:space="preserve"> PAGEREF _Toc83396490 \h </w:instrText>
            </w:r>
            <w:r w:rsidR="001E0161">
              <w:rPr>
                <w:noProof/>
                <w:webHidden/>
              </w:rPr>
            </w:r>
            <w:r w:rsidR="001E0161">
              <w:rPr>
                <w:noProof/>
                <w:webHidden/>
              </w:rPr>
              <w:fldChar w:fldCharType="separate"/>
            </w:r>
            <w:r w:rsidR="001E0161">
              <w:rPr>
                <w:noProof/>
                <w:webHidden/>
              </w:rPr>
              <w:t>23</w:t>
            </w:r>
            <w:r w:rsidR="001E0161">
              <w:rPr>
                <w:noProof/>
                <w:webHidden/>
              </w:rPr>
              <w:fldChar w:fldCharType="end"/>
            </w:r>
          </w:hyperlink>
        </w:p>
        <w:p w14:paraId="7B3389FC" w14:textId="4312BEA9" w:rsidR="001E0161" w:rsidRDefault="000453DF">
          <w:pPr>
            <w:pStyle w:val="TOC3"/>
            <w:tabs>
              <w:tab w:val="left" w:pos="960"/>
              <w:tab w:val="right" w:leader="dot" w:pos="9019"/>
            </w:tabs>
            <w:rPr>
              <w:rFonts w:asciiTheme="minorHAnsi" w:eastAsiaTheme="minorEastAsia" w:hAnsiTheme="minorHAnsi" w:cstheme="minorBidi"/>
              <w:i w:val="0"/>
              <w:noProof/>
              <w:color w:val="auto"/>
              <w:sz w:val="22"/>
              <w:szCs w:val="22"/>
              <w:lang w:eastAsia="en-GB"/>
            </w:rPr>
          </w:pPr>
          <w:hyperlink w:anchor="_Toc83396491" w:history="1">
            <w:r w:rsidR="001E0161" w:rsidRPr="00F92E35">
              <w:rPr>
                <w:rStyle w:val="Hyperlink"/>
                <w:rFonts w:ascii="Verdana" w:hAnsi="Verdana" w:cs="Arial"/>
                <w:iCs/>
                <w:noProof/>
              </w:rPr>
              <w:t>3.</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PROJECT DELIVERY APPROACH</w:t>
            </w:r>
            <w:r w:rsidR="001E0161">
              <w:rPr>
                <w:noProof/>
                <w:webHidden/>
              </w:rPr>
              <w:tab/>
            </w:r>
            <w:r w:rsidR="001E0161">
              <w:rPr>
                <w:noProof/>
                <w:webHidden/>
              </w:rPr>
              <w:fldChar w:fldCharType="begin"/>
            </w:r>
            <w:r w:rsidR="001E0161">
              <w:rPr>
                <w:noProof/>
                <w:webHidden/>
              </w:rPr>
              <w:instrText xml:space="preserve"> PAGEREF _Toc83396491 \h </w:instrText>
            </w:r>
            <w:r w:rsidR="001E0161">
              <w:rPr>
                <w:noProof/>
                <w:webHidden/>
              </w:rPr>
            </w:r>
            <w:r w:rsidR="001E0161">
              <w:rPr>
                <w:noProof/>
                <w:webHidden/>
              </w:rPr>
              <w:fldChar w:fldCharType="separate"/>
            </w:r>
            <w:r w:rsidR="001E0161">
              <w:rPr>
                <w:noProof/>
                <w:webHidden/>
              </w:rPr>
              <w:t>24</w:t>
            </w:r>
            <w:r w:rsidR="001E0161">
              <w:rPr>
                <w:noProof/>
                <w:webHidden/>
              </w:rPr>
              <w:fldChar w:fldCharType="end"/>
            </w:r>
          </w:hyperlink>
        </w:p>
        <w:p w14:paraId="03417340" w14:textId="40AA363C"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92" w:history="1">
            <w:r w:rsidR="001E0161" w:rsidRPr="00F92E35">
              <w:rPr>
                <w:rStyle w:val="Hyperlink"/>
                <w:rFonts w:ascii="Verdana" w:hAnsi="Verdana" w:cs="Arial"/>
                <w:iCs/>
                <w:noProof/>
              </w:rPr>
              <w:t>3.1.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Outputs and Results</w:t>
            </w:r>
            <w:r w:rsidR="001E0161">
              <w:rPr>
                <w:noProof/>
                <w:webHidden/>
              </w:rPr>
              <w:tab/>
            </w:r>
            <w:r w:rsidR="001E0161">
              <w:rPr>
                <w:noProof/>
                <w:webHidden/>
              </w:rPr>
              <w:fldChar w:fldCharType="begin"/>
            </w:r>
            <w:r w:rsidR="001E0161">
              <w:rPr>
                <w:noProof/>
                <w:webHidden/>
              </w:rPr>
              <w:instrText xml:space="preserve"> PAGEREF _Toc83396492 \h </w:instrText>
            </w:r>
            <w:r w:rsidR="001E0161">
              <w:rPr>
                <w:noProof/>
                <w:webHidden/>
              </w:rPr>
            </w:r>
            <w:r w:rsidR="001E0161">
              <w:rPr>
                <w:noProof/>
                <w:webHidden/>
              </w:rPr>
              <w:fldChar w:fldCharType="separate"/>
            </w:r>
            <w:r w:rsidR="001E0161">
              <w:rPr>
                <w:noProof/>
                <w:webHidden/>
              </w:rPr>
              <w:t>24</w:t>
            </w:r>
            <w:r w:rsidR="001E0161">
              <w:rPr>
                <w:noProof/>
                <w:webHidden/>
              </w:rPr>
              <w:fldChar w:fldCharType="end"/>
            </w:r>
          </w:hyperlink>
        </w:p>
        <w:p w14:paraId="00EF048B" w14:textId="714E0946" w:rsidR="001E0161" w:rsidRDefault="000453DF">
          <w:pPr>
            <w:pStyle w:val="TOC3"/>
            <w:tabs>
              <w:tab w:val="left" w:pos="1200"/>
              <w:tab w:val="right" w:leader="dot" w:pos="9019"/>
            </w:tabs>
            <w:rPr>
              <w:rFonts w:asciiTheme="minorHAnsi" w:eastAsiaTheme="minorEastAsia" w:hAnsiTheme="minorHAnsi" w:cstheme="minorBidi"/>
              <w:i w:val="0"/>
              <w:noProof/>
              <w:color w:val="auto"/>
              <w:sz w:val="22"/>
              <w:szCs w:val="22"/>
              <w:lang w:eastAsia="en-GB"/>
            </w:rPr>
          </w:pPr>
          <w:hyperlink w:anchor="_Toc83396493" w:history="1">
            <w:r w:rsidR="001E0161" w:rsidRPr="00F92E35">
              <w:rPr>
                <w:rStyle w:val="Hyperlink"/>
                <w:rFonts w:ascii="Verdana" w:hAnsi="Verdana" w:cs="Arial"/>
                <w:iCs/>
                <w:noProof/>
              </w:rPr>
              <w:t>3.2.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Summary of Deliverables</w:t>
            </w:r>
            <w:r w:rsidR="001E0161">
              <w:rPr>
                <w:noProof/>
                <w:webHidden/>
              </w:rPr>
              <w:tab/>
            </w:r>
            <w:r w:rsidR="001E0161">
              <w:rPr>
                <w:noProof/>
                <w:webHidden/>
              </w:rPr>
              <w:fldChar w:fldCharType="begin"/>
            </w:r>
            <w:r w:rsidR="001E0161">
              <w:rPr>
                <w:noProof/>
                <w:webHidden/>
              </w:rPr>
              <w:instrText xml:space="preserve"> PAGEREF _Toc83396493 \h </w:instrText>
            </w:r>
            <w:r w:rsidR="001E0161">
              <w:rPr>
                <w:noProof/>
                <w:webHidden/>
              </w:rPr>
            </w:r>
            <w:r w:rsidR="001E0161">
              <w:rPr>
                <w:noProof/>
                <w:webHidden/>
              </w:rPr>
              <w:fldChar w:fldCharType="separate"/>
            </w:r>
            <w:r w:rsidR="001E0161">
              <w:rPr>
                <w:noProof/>
                <w:webHidden/>
              </w:rPr>
              <w:t>24</w:t>
            </w:r>
            <w:r w:rsidR="001E0161">
              <w:rPr>
                <w:noProof/>
                <w:webHidden/>
              </w:rPr>
              <w:fldChar w:fldCharType="end"/>
            </w:r>
          </w:hyperlink>
        </w:p>
        <w:p w14:paraId="6C8DF501" w14:textId="5B18189C"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94" w:history="1">
            <w:r w:rsidR="001E0161" w:rsidRPr="00F92E35">
              <w:rPr>
                <w:rStyle w:val="Hyperlink"/>
                <w:rFonts w:ascii="Verdana" w:hAnsi="Verdana" w:cs="Arial"/>
                <w:iCs/>
                <w:noProof/>
              </w:rPr>
              <w:t>3.2.1.</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General Deliverables</w:t>
            </w:r>
            <w:r w:rsidR="001E0161">
              <w:rPr>
                <w:noProof/>
                <w:webHidden/>
              </w:rPr>
              <w:tab/>
            </w:r>
            <w:r w:rsidR="001E0161">
              <w:rPr>
                <w:noProof/>
                <w:webHidden/>
              </w:rPr>
              <w:fldChar w:fldCharType="begin"/>
            </w:r>
            <w:r w:rsidR="001E0161">
              <w:rPr>
                <w:noProof/>
                <w:webHidden/>
              </w:rPr>
              <w:instrText xml:space="preserve"> PAGEREF _Toc83396494 \h </w:instrText>
            </w:r>
            <w:r w:rsidR="001E0161">
              <w:rPr>
                <w:noProof/>
                <w:webHidden/>
              </w:rPr>
            </w:r>
            <w:r w:rsidR="001E0161">
              <w:rPr>
                <w:noProof/>
                <w:webHidden/>
              </w:rPr>
              <w:fldChar w:fldCharType="separate"/>
            </w:r>
            <w:r w:rsidR="001E0161">
              <w:rPr>
                <w:noProof/>
                <w:webHidden/>
              </w:rPr>
              <w:t>24</w:t>
            </w:r>
            <w:r w:rsidR="001E0161">
              <w:rPr>
                <w:noProof/>
                <w:webHidden/>
              </w:rPr>
              <w:fldChar w:fldCharType="end"/>
            </w:r>
          </w:hyperlink>
        </w:p>
        <w:p w14:paraId="1CFD1428" w14:textId="455D4B69"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95" w:history="1">
            <w:r w:rsidR="001E0161" w:rsidRPr="00F92E35">
              <w:rPr>
                <w:rStyle w:val="Hyperlink"/>
                <w:rFonts w:ascii="Verdana" w:hAnsi="Verdana" w:cs="Arial"/>
                <w:iCs/>
                <w:noProof/>
              </w:rPr>
              <w:t>3.2.2.</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Cyber Security Strategy</w:t>
            </w:r>
            <w:r w:rsidR="001E0161">
              <w:rPr>
                <w:noProof/>
                <w:webHidden/>
              </w:rPr>
              <w:tab/>
            </w:r>
            <w:r w:rsidR="001E0161">
              <w:rPr>
                <w:noProof/>
                <w:webHidden/>
              </w:rPr>
              <w:fldChar w:fldCharType="begin"/>
            </w:r>
            <w:r w:rsidR="001E0161">
              <w:rPr>
                <w:noProof/>
                <w:webHidden/>
              </w:rPr>
              <w:instrText xml:space="preserve"> PAGEREF _Toc83396495 \h </w:instrText>
            </w:r>
            <w:r w:rsidR="001E0161">
              <w:rPr>
                <w:noProof/>
                <w:webHidden/>
              </w:rPr>
            </w:r>
            <w:r w:rsidR="001E0161">
              <w:rPr>
                <w:noProof/>
                <w:webHidden/>
              </w:rPr>
              <w:fldChar w:fldCharType="separate"/>
            </w:r>
            <w:r w:rsidR="001E0161">
              <w:rPr>
                <w:noProof/>
                <w:webHidden/>
              </w:rPr>
              <w:t>27</w:t>
            </w:r>
            <w:r w:rsidR="001E0161">
              <w:rPr>
                <w:noProof/>
                <w:webHidden/>
              </w:rPr>
              <w:fldChar w:fldCharType="end"/>
            </w:r>
          </w:hyperlink>
        </w:p>
        <w:p w14:paraId="33FAFF73" w14:textId="022FEAB4"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96" w:history="1">
            <w:r w:rsidR="001E0161" w:rsidRPr="00F92E35">
              <w:rPr>
                <w:rStyle w:val="Hyperlink"/>
                <w:rFonts w:ascii="Verdana" w:hAnsi="Verdana" w:cs="Arial"/>
                <w:iCs/>
                <w:noProof/>
              </w:rPr>
              <w:t>3.2.3.</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Digitalisation Strategy</w:t>
            </w:r>
            <w:r w:rsidR="001E0161">
              <w:rPr>
                <w:noProof/>
                <w:webHidden/>
              </w:rPr>
              <w:tab/>
            </w:r>
            <w:r w:rsidR="001E0161">
              <w:rPr>
                <w:noProof/>
                <w:webHidden/>
              </w:rPr>
              <w:fldChar w:fldCharType="begin"/>
            </w:r>
            <w:r w:rsidR="001E0161">
              <w:rPr>
                <w:noProof/>
                <w:webHidden/>
              </w:rPr>
              <w:instrText xml:space="preserve"> PAGEREF _Toc83396496 \h </w:instrText>
            </w:r>
            <w:r w:rsidR="001E0161">
              <w:rPr>
                <w:noProof/>
                <w:webHidden/>
              </w:rPr>
            </w:r>
            <w:r w:rsidR="001E0161">
              <w:rPr>
                <w:noProof/>
                <w:webHidden/>
              </w:rPr>
              <w:fldChar w:fldCharType="separate"/>
            </w:r>
            <w:r w:rsidR="001E0161">
              <w:rPr>
                <w:noProof/>
                <w:webHidden/>
              </w:rPr>
              <w:t>27</w:t>
            </w:r>
            <w:r w:rsidR="001E0161">
              <w:rPr>
                <w:noProof/>
                <w:webHidden/>
              </w:rPr>
              <w:fldChar w:fldCharType="end"/>
            </w:r>
          </w:hyperlink>
        </w:p>
        <w:p w14:paraId="3F26AC1B" w14:textId="4F948D0E"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97" w:history="1">
            <w:r w:rsidR="001E0161" w:rsidRPr="00F92E35">
              <w:rPr>
                <w:rStyle w:val="Hyperlink"/>
                <w:rFonts w:ascii="Verdana" w:hAnsi="Verdana" w:cs="Arial"/>
                <w:iCs/>
                <w:noProof/>
              </w:rPr>
              <w:t>3.2.4.</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Data and Tools Strategy</w:t>
            </w:r>
            <w:r w:rsidR="001E0161">
              <w:rPr>
                <w:noProof/>
                <w:webHidden/>
              </w:rPr>
              <w:tab/>
            </w:r>
            <w:r w:rsidR="001E0161">
              <w:rPr>
                <w:noProof/>
                <w:webHidden/>
              </w:rPr>
              <w:fldChar w:fldCharType="begin"/>
            </w:r>
            <w:r w:rsidR="001E0161">
              <w:rPr>
                <w:noProof/>
                <w:webHidden/>
              </w:rPr>
              <w:instrText xml:space="preserve"> PAGEREF _Toc83396497 \h </w:instrText>
            </w:r>
            <w:r w:rsidR="001E0161">
              <w:rPr>
                <w:noProof/>
                <w:webHidden/>
              </w:rPr>
            </w:r>
            <w:r w:rsidR="001E0161">
              <w:rPr>
                <w:noProof/>
                <w:webHidden/>
              </w:rPr>
              <w:fldChar w:fldCharType="separate"/>
            </w:r>
            <w:r w:rsidR="001E0161">
              <w:rPr>
                <w:noProof/>
                <w:webHidden/>
              </w:rPr>
              <w:t>27</w:t>
            </w:r>
            <w:r w:rsidR="001E0161">
              <w:rPr>
                <w:noProof/>
                <w:webHidden/>
              </w:rPr>
              <w:fldChar w:fldCharType="end"/>
            </w:r>
          </w:hyperlink>
        </w:p>
        <w:p w14:paraId="49A54CAB" w14:textId="18426EBF" w:rsidR="001E0161" w:rsidRDefault="000453DF">
          <w:pPr>
            <w:pStyle w:val="TOC3"/>
            <w:tabs>
              <w:tab w:val="left" w:pos="1440"/>
              <w:tab w:val="right" w:leader="dot" w:pos="9019"/>
            </w:tabs>
            <w:rPr>
              <w:rFonts w:asciiTheme="minorHAnsi" w:eastAsiaTheme="minorEastAsia" w:hAnsiTheme="minorHAnsi" w:cstheme="minorBidi"/>
              <w:i w:val="0"/>
              <w:noProof/>
              <w:color w:val="auto"/>
              <w:sz w:val="22"/>
              <w:szCs w:val="22"/>
              <w:lang w:eastAsia="en-GB"/>
            </w:rPr>
          </w:pPr>
          <w:hyperlink w:anchor="_Toc83396498" w:history="1">
            <w:r w:rsidR="001E0161" w:rsidRPr="00F92E35">
              <w:rPr>
                <w:rStyle w:val="Hyperlink"/>
                <w:rFonts w:ascii="Verdana" w:hAnsi="Verdana" w:cs="Arial"/>
                <w:iCs/>
                <w:noProof/>
              </w:rPr>
              <w:t>3.2.5.</w:t>
            </w:r>
            <w:r w:rsidR="001E0161">
              <w:rPr>
                <w:rFonts w:asciiTheme="minorHAnsi" w:eastAsiaTheme="minorEastAsia" w:hAnsiTheme="minorHAnsi" w:cstheme="minorBidi"/>
                <w:i w:val="0"/>
                <w:noProof/>
                <w:color w:val="auto"/>
                <w:sz w:val="22"/>
                <w:szCs w:val="22"/>
                <w:lang w:eastAsia="en-GB"/>
              </w:rPr>
              <w:tab/>
            </w:r>
            <w:r w:rsidR="001E0161" w:rsidRPr="00F92E35">
              <w:rPr>
                <w:rStyle w:val="Hyperlink"/>
                <w:rFonts w:ascii="Verdana" w:hAnsi="Verdana" w:cs="Arial"/>
                <w:iCs/>
                <w:noProof/>
              </w:rPr>
              <w:t>Interdependencies with CCS/ENE projects</w:t>
            </w:r>
            <w:r w:rsidR="001E0161">
              <w:rPr>
                <w:noProof/>
                <w:webHidden/>
              </w:rPr>
              <w:tab/>
            </w:r>
            <w:r w:rsidR="001E0161">
              <w:rPr>
                <w:noProof/>
                <w:webHidden/>
              </w:rPr>
              <w:fldChar w:fldCharType="begin"/>
            </w:r>
            <w:r w:rsidR="001E0161">
              <w:rPr>
                <w:noProof/>
                <w:webHidden/>
              </w:rPr>
              <w:instrText xml:space="preserve"> PAGEREF _Toc83396498 \h </w:instrText>
            </w:r>
            <w:r w:rsidR="001E0161">
              <w:rPr>
                <w:noProof/>
                <w:webHidden/>
              </w:rPr>
            </w:r>
            <w:r w:rsidR="001E0161">
              <w:rPr>
                <w:noProof/>
                <w:webHidden/>
              </w:rPr>
              <w:fldChar w:fldCharType="separate"/>
            </w:r>
            <w:r w:rsidR="001E0161">
              <w:rPr>
                <w:noProof/>
                <w:webHidden/>
              </w:rPr>
              <w:t>28</w:t>
            </w:r>
            <w:r w:rsidR="001E0161">
              <w:rPr>
                <w:noProof/>
                <w:webHidden/>
              </w:rPr>
              <w:fldChar w:fldCharType="end"/>
            </w:r>
          </w:hyperlink>
        </w:p>
        <w:p w14:paraId="657B1330" w14:textId="276B3180" w:rsidR="001E0161" w:rsidRDefault="000453DF">
          <w:pPr>
            <w:pStyle w:val="TOC3"/>
            <w:tabs>
              <w:tab w:val="right" w:leader="dot" w:pos="9019"/>
            </w:tabs>
            <w:rPr>
              <w:rFonts w:asciiTheme="minorHAnsi" w:eastAsiaTheme="minorEastAsia" w:hAnsiTheme="minorHAnsi" w:cstheme="minorBidi"/>
              <w:i w:val="0"/>
              <w:noProof/>
              <w:color w:val="auto"/>
              <w:sz w:val="22"/>
              <w:szCs w:val="22"/>
              <w:lang w:eastAsia="en-GB"/>
            </w:rPr>
          </w:pPr>
          <w:hyperlink w:anchor="_Toc83396499" w:history="1">
            <w:r w:rsidR="001E0161" w:rsidRPr="00F92E35">
              <w:rPr>
                <w:rStyle w:val="Hyperlink"/>
                <w:rFonts w:ascii="Verdana" w:hAnsi="Verdana" w:cs="Arial"/>
                <w:iCs/>
                <w:caps/>
                <w:noProof/>
              </w:rPr>
              <w:t>APPENDIX 1 Business process definition</w:t>
            </w:r>
            <w:r w:rsidR="001E0161">
              <w:rPr>
                <w:noProof/>
                <w:webHidden/>
              </w:rPr>
              <w:tab/>
            </w:r>
            <w:r w:rsidR="001E0161">
              <w:rPr>
                <w:noProof/>
                <w:webHidden/>
              </w:rPr>
              <w:fldChar w:fldCharType="begin"/>
            </w:r>
            <w:r w:rsidR="001E0161">
              <w:rPr>
                <w:noProof/>
                <w:webHidden/>
              </w:rPr>
              <w:instrText xml:space="preserve"> PAGEREF _Toc83396499 \h </w:instrText>
            </w:r>
            <w:r w:rsidR="001E0161">
              <w:rPr>
                <w:noProof/>
                <w:webHidden/>
              </w:rPr>
            </w:r>
            <w:r w:rsidR="001E0161">
              <w:rPr>
                <w:noProof/>
                <w:webHidden/>
              </w:rPr>
              <w:fldChar w:fldCharType="separate"/>
            </w:r>
            <w:r w:rsidR="001E0161">
              <w:rPr>
                <w:noProof/>
                <w:webHidden/>
              </w:rPr>
              <w:t>29</w:t>
            </w:r>
            <w:r w:rsidR="001E0161">
              <w:rPr>
                <w:noProof/>
                <w:webHidden/>
              </w:rPr>
              <w:fldChar w:fldCharType="end"/>
            </w:r>
          </w:hyperlink>
        </w:p>
        <w:p w14:paraId="3D9BF4D3" w14:textId="4AA1559A" w:rsidR="001E0161" w:rsidRDefault="000453DF">
          <w:pPr>
            <w:pStyle w:val="TOC3"/>
            <w:tabs>
              <w:tab w:val="right" w:leader="dot" w:pos="9019"/>
            </w:tabs>
            <w:rPr>
              <w:rFonts w:asciiTheme="minorHAnsi" w:eastAsiaTheme="minorEastAsia" w:hAnsiTheme="minorHAnsi" w:cstheme="minorBidi"/>
              <w:i w:val="0"/>
              <w:noProof/>
              <w:color w:val="auto"/>
              <w:sz w:val="22"/>
              <w:szCs w:val="22"/>
              <w:lang w:eastAsia="en-GB"/>
            </w:rPr>
          </w:pPr>
          <w:hyperlink w:anchor="_Toc83396500" w:history="1">
            <w:r w:rsidR="001E0161" w:rsidRPr="00F92E35">
              <w:rPr>
                <w:rStyle w:val="Hyperlink"/>
                <w:rFonts w:ascii="Verdana" w:hAnsi="Verdana" w:cs="Arial"/>
                <w:iCs/>
                <w:caps/>
                <w:noProof/>
              </w:rPr>
              <w:t>APPENDIX 2 Indicative CCS subsystems</w:t>
            </w:r>
            <w:r w:rsidR="001E0161">
              <w:rPr>
                <w:noProof/>
                <w:webHidden/>
              </w:rPr>
              <w:tab/>
            </w:r>
            <w:r w:rsidR="001E0161">
              <w:rPr>
                <w:noProof/>
                <w:webHidden/>
              </w:rPr>
              <w:fldChar w:fldCharType="begin"/>
            </w:r>
            <w:r w:rsidR="001E0161">
              <w:rPr>
                <w:noProof/>
                <w:webHidden/>
              </w:rPr>
              <w:instrText xml:space="preserve"> PAGEREF _Toc83396500 \h </w:instrText>
            </w:r>
            <w:r w:rsidR="001E0161">
              <w:rPr>
                <w:noProof/>
                <w:webHidden/>
              </w:rPr>
            </w:r>
            <w:r w:rsidR="001E0161">
              <w:rPr>
                <w:noProof/>
                <w:webHidden/>
              </w:rPr>
              <w:fldChar w:fldCharType="separate"/>
            </w:r>
            <w:r w:rsidR="001E0161">
              <w:rPr>
                <w:noProof/>
                <w:webHidden/>
              </w:rPr>
              <w:t>31</w:t>
            </w:r>
            <w:r w:rsidR="001E0161">
              <w:rPr>
                <w:noProof/>
                <w:webHidden/>
              </w:rPr>
              <w:fldChar w:fldCharType="end"/>
            </w:r>
          </w:hyperlink>
        </w:p>
        <w:p w14:paraId="71B0DC2E" w14:textId="6EB57AC6" w:rsidR="00B03159" w:rsidRPr="00A05A10" w:rsidRDefault="002F6969" w:rsidP="00A05A10">
          <w:pPr>
            <w:rPr>
              <w:b/>
              <w:bCs/>
              <w:noProof/>
            </w:rPr>
          </w:pPr>
          <w:r w:rsidRPr="002A07BD">
            <w:rPr>
              <w:b/>
              <w:bCs/>
              <w:noProof/>
            </w:rPr>
            <w:fldChar w:fldCharType="end"/>
          </w:r>
        </w:p>
      </w:sdtContent>
    </w:sdt>
    <w:p w14:paraId="28FBCB38" w14:textId="1D4740FA" w:rsidR="005C0395" w:rsidRPr="002A07BD" w:rsidRDefault="005C0395" w:rsidP="00F60598">
      <w:pPr>
        <w:pStyle w:val="Heading3"/>
        <w:keepNext/>
        <w:keepLines/>
        <w:numPr>
          <w:ilvl w:val="0"/>
          <w:numId w:val="1"/>
        </w:numPr>
        <w:tabs>
          <w:tab w:val="num" w:pos="-360"/>
        </w:tabs>
        <w:ind w:hanging="720"/>
        <w:rPr>
          <w:rFonts w:ascii="Verdana" w:hAnsi="Verdana" w:cs="Arial"/>
          <w:i w:val="0"/>
          <w:iCs/>
          <w:smallCaps w:val="0"/>
          <w:sz w:val="22"/>
          <w:szCs w:val="22"/>
        </w:rPr>
      </w:pPr>
      <w:bookmarkStart w:id="0" w:name="_Toc342545818"/>
      <w:bookmarkStart w:id="1" w:name="_Toc83396460"/>
      <w:bookmarkStart w:id="2" w:name="_Toc158438068"/>
      <w:r w:rsidRPr="002A07BD">
        <w:rPr>
          <w:rFonts w:ascii="Verdana" w:hAnsi="Verdana" w:cs="Arial"/>
          <w:i w:val="0"/>
          <w:iCs/>
          <w:smallCaps w:val="0"/>
          <w:sz w:val="22"/>
          <w:szCs w:val="22"/>
        </w:rPr>
        <w:lastRenderedPageBreak/>
        <w:t>INTRODUCTION</w:t>
      </w:r>
      <w:bookmarkEnd w:id="0"/>
      <w:bookmarkEnd w:id="1"/>
    </w:p>
    <w:p w14:paraId="0E419C42" w14:textId="06143EA9" w:rsidR="00C448FC" w:rsidRPr="002A07BD" w:rsidRDefault="00C448FC" w:rsidP="00C448FC"/>
    <w:p w14:paraId="05F7C658" w14:textId="62B763C9" w:rsidR="00C22AA5" w:rsidRDefault="00C22AA5" w:rsidP="001C38D1">
      <w:pPr>
        <w:pStyle w:val="Heading3"/>
        <w:keepNext/>
        <w:keepLines/>
        <w:numPr>
          <w:ilvl w:val="1"/>
          <w:numId w:val="3"/>
        </w:numPr>
        <w:tabs>
          <w:tab w:val="left" w:pos="720"/>
          <w:tab w:val="left" w:pos="810"/>
        </w:tabs>
        <w:ind w:left="810" w:hanging="810"/>
        <w:rPr>
          <w:rFonts w:ascii="Verdana" w:hAnsi="Verdana" w:cs="Arial"/>
          <w:i w:val="0"/>
          <w:iCs/>
          <w:smallCaps w:val="0"/>
          <w:sz w:val="22"/>
          <w:szCs w:val="22"/>
        </w:rPr>
      </w:pPr>
      <w:bookmarkStart w:id="3" w:name="_Toc158438069"/>
      <w:bookmarkStart w:id="4" w:name="_Toc342545820"/>
      <w:bookmarkStart w:id="5" w:name="_Toc83396461"/>
      <w:bookmarkEnd w:id="2"/>
      <w:r w:rsidRPr="002A07BD">
        <w:rPr>
          <w:rFonts w:ascii="Verdana" w:hAnsi="Verdana" w:cs="Arial"/>
          <w:i w:val="0"/>
          <w:iCs/>
          <w:smallCaps w:val="0"/>
          <w:sz w:val="22"/>
          <w:szCs w:val="22"/>
        </w:rPr>
        <w:t>Background Information</w:t>
      </w:r>
      <w:bookmarkEnd w:id="3"/>
      <w:bookmarkEnd w:id="4"/>
      <w:bookmarkEnd w:id="5"/>
    </w:p>
    <w:p w14:paraId="545C2322" w14:textId="6DBCBB05" w:rsidR="009D4E22" w:rsidRDefault="009D4E22" w:rsidP="009D4E22"/>
    <w:p w14:paraId="2EEE10DD" w14:textId="3BFF9CB9" w:rsidR="009D4E22" w:rsidRDefault="00C902BE" w:rsidP="009D4E22">
      <w:pPr>
        <w:pStyle w:val="Heading3"/>
        <w:keepNext/>
        <w:keepLines/>
        <w:numPr>
          <w:ilvl w:val="2"/>
          <w:numId w:val="3"/>
        </w:numPr>
        <w:tabs>
          <w:tab w:val="num" w:pos="720"/>
          <w:tab w:val="left" w:pos="1080"/>
        </w:tabs>
        <w:ind w:hanging="2520"/>
        <w:rPr>
          <w:rFonts w:ascii="Verdana" w:hAnsi="Verdana" w:cs="Arial"/>
          <w:i w:val="0"/>
          <w:iCs/>
          <w:smallCaps w:val="0"/>
          <w:sz w:val="22"/>
          <w:szCs w:val="22"/>
        </w:rPr>
      </w:pPr>
      <w:bookmarkStart w:id="6" w:name="_Toc83396462"/>
      <w:r>
        <w:rPr>
          <w:rFonts w:ascii="Verdana" w:hAnsi="Verdana" w:cs="Arial"/>
          <w:i w:val="0"/>
          <w:iCs/>
          <w:smallCaps w:val="0"/>
          <w:sz w:val="22"/>
          <w:szCs w:val="22"/>
        </w:rPr>
        <w:t>Glossary</w:t>
      </w:r>
      <w:bookmarkEnd w:id="6"/>
    </w:p>
    <w:p w14:paraId="26462205" w14:textId="6B93D5AF" w:rsidR="00514CA8" w:rsidRDefault="00514CA8" w:rsidP="00514CA8"/>
    <w:tbl>
      <w:tblPr>
        <w:tblStyle w:val="TableGrid"/>
        <w:tblW w:w="0" w:type="auto"/>
        <w:tblLook w:val="04A0" w:firstRow="1" w:lastRow="0" w:firstColumn="1" w:lastColumn="0" w:noHBand="0" w:noVBand="1"/>
      </w:tblPr>
      <w:tblGrid>
        <w:gridCol w:w="1581"/>
        <w:gridCol w:w="7438"/>
      </w:tblGrid>
      <w:tr w:rsidR="00F050CB" w14:paraId="467CB55D" w14:textId="77777777" w:rsidTr="1C75E5E4">
        <w:tc>
          <w:tcPr>
            <w:tcW w:w="1581" w:type="dxa"/>
          </w:tcPr>
          <w:p w14:paraId="6AAA036C" w14:textId="1F998ACC" w:rsidR="00F050CB" w:rsidRPr="00361EE2" w:rsidRDefault="00F050CB" w:rsidP="00514CA8">
            <w:pPr>
              <w:rPr>
                <w:rFonts w:asciiTheme="minorHAnsi" w:hAnsiTheme="minorHAnsi" w:cstheme="minorHAnsi"/>
              </w:rPr>
            </w:pPr>
            <w:r w:rsidRPr="00361EE2">
              <w:rPr>
                <w:rFonts w:asciiTheme="minorHAnsi" w:hAnsiTheme="minorHAnsi" w:cstheme="minorHAnsi"/>
              </w:rPr>
              <w:t>Abbreviation or phrase</w:t>
            </w:r>
          </w:p>
        </w:tc>
        <w:tc>
          <w:tcPr>
            <w:tcW w:w="7664" w:type="dxa"/>
          </w:tcPr>
          <w:p w14:paraId="17522C5D" w14:textId="1845C97C" w:rsidR="00F050CB" w:rsidRPr="00361EE2" w:rsidRDefault="006E471F" w:rsidP="00514CA8">
            <w:pPr>
              <w:rPr>
                <w:rFonts w:asciiTheme="minorHAnsi" w:hAnsiTheme="minorHAnsi" w:cstheme="minorHAnsi"/>
              </w:rPr>
            </w:pPr>
            <w:r w:rsidRPr="00361EE2">
              <w:rPr>
                <w:rFonts w:asciiTheme="minorHAnsi" w:hAnsiTheme="minorHAnsi" w:cstheme="minorHAnsi"/>
              </w:rPr>
              <w:t>Definition</w:t>
            </w:r>
          </w:p>
        </w:tc>
      </w:tr>
      <w:tr w:rsidR="00E10FA4" w14:paraId="298586C0" w14:textId="77777777" w:rsidTr="1C75E5E4">
        <w:tc>
          <w:tcPr>
            <w:tcW w:w="1581" w:type="dxa"/>
          </w:tcPr>
          <w:p w14:paraId="6E967331" w14:textId="4DB1D643" w:rsidR="00E10FA4" w:rsidRPr="00361EE2" w:rsidRDefault="00E10FA4" w:rsidP="00514CA8">
            <w:pPr>
              <w:rPr>
                <w:rFonts w:asciiTheme="minorHAnsi" w:hAnsiTheme="minorHAnsi" w:cstheme="minorHAnsi"/>
              </w:rPr>
            </w:pPr>
            <w:r w:rsidRPr="00361EE2">
              <w:rPr>
                <w:rFonts w:asciiTheme="minorHAnsi" w:hAnsiTheme="minorHAnsi" w:cstheme="minorHAnsi"/>
              </w:rPr>
              <w:t>5G</w:t>
            </w:r>
          </w:p>
        </w:tc>
        <w:tc>
          <w:tcPr>
            <w:tcW w:w="7664" w:type="dxa"/>
          </w:tcPr>
          <w:p w14:paraId="1CCE1843" w14:textId="1114930D" w:rsidR="00E10FA4" w:rsidRPr="00361EE2" w:rsidRDefault="00EE105E" w:rsidP="00514CA8">
            <w:pPr>
              <w:rPr>
                <w:rFonts w:asciiTheme="minorHAnsi" w:hAnsiTheme="minorHAnsi" w:cstheme="minorHAnsi"/>
              </w:rPr>
            </w:pPr>
            <w:r w:rsidRPr="00361EE2">
              <w:rPr>
                <w:rFonts w:asciiTheme="minorHAnsi" w:hAnsiTheme="minorHAnsi" w:cstheme="minorHAnsi"/>
              </w:rPr>
              <w:t>T</w:t>
            </w:r>
            <w:r w:rsidR="00555FAF" w:rsidRPr="00361EE2">
              <w:rPr>
                <w:rFonts w:asciiTheme="minorHAnsi" w:hAnsiTheme="minorHAnsi" w:cstheme="minorHAnsi"/>
              </w:rPr>
              <w:t xml:space="preserve">he </w:t>
            </w:r>
            <w:r w:rsidR="000314A0" w:rsidRPr="00361EE2">
              <w:rPr>
                <w:rFonts w:asciiTheme="minorHAnsi" w:hAnsiTheme="minorHAnsi" w:cstheme="minorHAnsi"/>
              </w:rPr>
              <w:t>fifth-generation</w:t>
            </w:r>
            <w:r w:rsidR="00555FAF" w:rsidRPr="00361EE2">
              <w:rPr>
                <w:rFonts w:asciiTheme="minorHAnsi" w:hAnsiTheme="minorHAnsi" w:cstheme="minorHAnsi"/>
              </w:rPr>
              <w:t xml:space="preserve"> technology standard for broadband cellular networks</w:t>
            </w:r>
          </w:p>
        </w:tc>
      </w:tr>
      <w:tr w:rsidR="00D548B5" w14:paraId="694EBE76" w14:textId="77777777" w:rsidTr="1C75E5E4">
        <w:tc>
          <w:tcPr>
            <w:tcW w:w="1581" w:type="dxa"/>
          </w:tcPr>
          <w:p w14:paraId="50EB1DC0" w14:textId="5A31C20C" w:rsidR="00D548B5" w:rsidRPr="00361EE2" w:rsidRDefault="00D548B5" w:rsidP="00514CA8">
            <w:pPr>
              <w:rPr>
                <w:rFonts w:asciiTheme="minorHAnsi" w:hAnsiTheme="minorHAnsi" w:cstheme="minorHAnsi"/>
              </w:rPr>
            </w:pPr>
            <w:r w:rsidRPr="00361EE2">
              <w:rPr>
                <w:rFonts w:asciiTheme="minorHAnsi" w:hAnsiTheme="minorHAnsi" w:cstheme="minorHAnsi"/>
              </w:rPr>
              <w:t>ADM</w:t>
            </w:r>
          </w:p>
        </w:tc>
        <w:tc>
          <w:tcPr>
            <w:tcW w:w="7664" w:type="dxa"/>
          </w:tcPr>
          <w:p w14:paraId="66E138D9" w14:textId="05050FDC" w:rsidR="00D548B5" w:rsidRPr="00361EE2" w:rsidRDefault="00D548B5" w:rsidP="00514CA8">
            <w:pPr>
              <w:rPr>
                <w:rFonts w:asciiTheme="minorHAnsi" w:hAnsiTheme="minorHAnsi" w:cstheme="minorHAnsi"/>
              </w:rPr>
            </w:pPr>
            <w:r w:rsidRPr="00361EE2">
              <w:rPr>
                <w:rFonts w:asciiTheme="minorHAnsi" w:hAnsiTheme="minorHAnsi" w:cstheme="minorHAnsi"/>
              </w:rPr>
              <w:t>Architecture Development Method</w:t>
            </w:r>
          </w:p>
        </w:tc>
      </w:tr>
      <w:tr w:rsidR="006E471F" w14:paraId="77316866" w14:textId="77777777" w:rsidTr="1C75E5E4">
        <w:tc>
          <w:tcPr>
            <w:tcW w:w="1581" w:type="dxa"/>
          </w:tcPr>
          <w:p w14:paraId="5E419D01" w14:textId="34440B34" w:rsidR="006E471F" w:rsidRPr="000F2B3C" w:rsidRDefault="006E471F" w:rsidP="00514CA8">
            <w:pPr>
              <w:rPr>
                <w:rFonts w:asciiTheme="minorHAnsi" w:hAnsiTheme="minorHAnsi" w:cstheme="minorHAnsi"/>
              </w:rPr>
            </w:pPr>
            <w:r w:rsidRPr="000F2B3C">
              <w:rPr>
                <w:rFonts w:asciiTheme="minorHAnsi" w:hAnsiTheme="minorHAnsi" w:cstheme="minorHAnsi"/>
              </w:rPr>
              <w:t>Beneficiary</w:t>
            </w:r>
          </w:p>
        </w:tc>
        <w:tc>
          <w:tcPr>
            <w:tcW w:w="7664" w:type="dxa"/>
          </w:tcPr>
          <w:p w14:paraId="6E66C54F" w14:textId="76960D80" w:rsidR="006E471F" w:rsidRPr="000F2B3C" w:rsidRDefault="00A831D1" w:rsidP="00514CA8">
            <w:pPr>
              <w:rPr>
                <w:rFonts w:asciiTheme="minorHAnsi" w:hAnsiTheme="minorHAnsi" w:cstheme="minorHAnsi"/>
              </w:rPr>
            </w:pPr>
            <w:r w:rsidRPr="000F2B3C">
              <w:rPr>
                <w:rFonts w:asciiTheme="minorHAnsi" w:hAnsiTheme="minorHAnsi" w:cstheme="minorHAnsi"/>
              </w:rPr>
              <w:t>“</w:t>
            </w:r>
            <w:r w:rsidR="00C525B3" w:rsidRPr="000F2B3C">
              <w:rPr>
                <w:rFonts w:asciiTheme="minorHAnsi" w:hAnsiTheme="minorHAnsi" w:cstheme="minorHAnsi"/>
              </w:rPr>
              <w:t>An entity with legal personality with which a grant agreement has been signed</w:t>
            </w:r>
            <w:r w:rsidRPr="000F2B3C">
              <w:rPr>
                <w:rFonts w:asciiTheme="minorHAnsi" w:hAnsiTheme="minorHAnsi" w:cstheme="minorHAnsi"/>
              </w:rPr>
              <w:t>”</w:t>
            </w:r>
            <w:r w:rsidR="00F66268" w:rsidRPr="000F2B3C">
              <w:rPr>
                <w:rFonts w:asciiTheme="minorHAnsi" w:hAnsiTheme="minorHAnsi" w:cstheme="minorHAnsi"/>
              </w:rPr>
              <w:t xml:space="preserve"> (</w:t>
            </w:r>
            <w:hyperlink r:id="rId11" w:history="1">
              <w:r w:rsidR="00F66268" w:rsidRPr="000F2B3C">
                <w:rPr>
                  <w:rStyle w:val="Hyperlink"/>
                  <w:rFonts w:asciiTheme="minorHAnsi" w:hAnsiTheme="minorHAnsi" w:cstheme="minorHAnsi"/>
                  <w:color w:val="auto"/>
                  <w:sz w:val="22"/>
                  <w:szCs w:val="18"/>
                </w:rPr>
                <w:t>EU reg 2021/1153</w:t>
              </w:r>
            </w:hyperlink>
            <w:r w:rsidR="00F66268" w:rsidRPr="000F2B3C">
              <w:rPr>
                <w:rFonts w:asciiTheme="minorHAnsi" w:hAnsiTheme="minorHAnsi" w:cstheme="minorHAnsi"/>
              </w:rPr>
              <w:t>)</w:t>
            </w:r>
            <w:r w:rsidR="00C525B3" w:rsidRPr="000F2B3C">
              <w:rPr>
                <w:rFonts w:asciiTheme="minorHAnsi" w:hAnsiTheme="minorHAnsi" w:cstheme="minorHAnsi"/>
              </w:rPr>
              <w:t xml:space="preserve">. </w:t>
            </w:r>
            <w:r w:rsidR="004A369E" w:rsidRPr="000F2B3C">
              <w:rPr>
                <w:rFonts w:asciiTheme="minorHAnsi" w:hAnsiTheme="minorHAnsi" w:cstheme="minorHAnsi"/>
              </w:rPr>
              <w:t>(</w:t>
            </w:r>
            <w:r w:rsidR="008B4303" w:rsidRPr="000F2B3C">
              <w:rPr>
                <w:rFonts w:asciiTheme="minorHAnsi" w:hAnsiTheme="minorHAnsi" w:cstheme="minorHAnsi"/>
              </w:rPr>
              <w:t>In this document Beneficiary</w:t>
            </w:r>
            <w:r w:rsidR="00171589">
              <w:rPr>
                <w:rFonts w:asciiTheme="minorHAnsi" w:hAnsiTheme="minorHAnsi" w:cstheme="minorHAnsi"/>
              </w:rPr>
              <w:t>/</w:t>
            </w:r>
            <w:r w:rsidR="008B4303" w:rsidRPr="000F2B3C">
              <w:rPr>
                <w:rFonts w:asciiTheme="minorHAnsi" w:hAnsiTheme="minorHAnsi" w:cstheme="minorHAnsi"/>
              </w:rPr>
              <w:t>Beneficiaries refers to RB Rail AS</w:t>
            </w:r>
            <w:r w:rsidR="00010B7D" w:rsidRPr="000F2B3C">
              <w:rPr>
                <w:rFonts w:asciiTheme="minorHAnsi" w:hAnsiTheme="minorHAnsi" w:cstheme="minorHAnsi"/>
              </w:rPr>
              <w:t xml:space="preserve"> (the </w:t>
            </w:r>
            <w:r w:rsidR="00094C9B">
              <w:rPr>
                <w:rFonts w:asciiTheme="minorHAnsi" w:hAnsiTheme="minorHAnsi" w:cstheme="minorHAnsi"/>
              </w:rPr>
              <w:t xml:space="preserve">overall </w:t>
            </w:r>
            <w:r w:rsidR="00010B7D" w:rsidRPr="000F2B3C">
              <w:rPr>
                <w:rFonts w:asciiTheme="minorHAnsi" w:hAnsiTheme="minorHAnsi" w:cstheme="minorHAnsi"/>
              </w:rPr>
              <w:t>coordinator</w:t>
            </w:r>
            <w:r w:rsidR="00344C32">
              <w:rPr>
                <w:rFonts w:asciiTheme="minorHAnsi" w:hAnsiTheme="minorHAnsi" w:cstheme="minorHAnsi"/>
              </w:rPr>
              <w:t xml:space="preserve"> </w:t>
            </w:r>
            <w:r w:rsidR="00094C9B">
              <w:rPr>
                <w:rFonts w:asciiTheme="minorHAnsi" w:hAnsiTheme="minorHAnsi" w:cstheme="minorHAnsi"/>
              </w:rPr>
              <w:t xml:space="preserve">of the Global Project </w:t>
            </w:r>
            <w:r w:rsidR="00344C32">
              <w:rPr>
                <w:rFonts w:asciiTheme="minorHAnsi" w:hAnsiTheme="minorHAnsi" w:cstheme="minorHAnsi"/>
              </w:rPr>
              <w:t xml:space="preserve">and responsible for </w:t>
            </w:r>
            <w:r w:rsidR="00094C9B">
              <w:rPr>
                <w:rFonts w:asciiTheme="minorHAnsi" w:hAnsiTheme="minorHAnsi" w:cstheme="minorHAnsi"/>
              </w:rPr>
              <w:t xml:space="preserve">developing and </w:t>
            </w:r>
            <w:r w:rsidR="00453534">
              <w:rPr>
                <w:rFonts w:asciiTheme="minorHAnsi" w:hAnsiTheme="minorHAnsi" w:cstheme="minorHAnsi"/>
              </w:rPr>
              <w:t xml:space="preserve">implementing </w:t>
            </w:r>
            <w:r w:rsidR="00094C9B">
              <w:rPr>
                <w:rFonts w:asciiTheme="minorHAnsi" w:hAnsiTheme="minorHAnsi" w:cstheme="minorHAnsi"/>
              </w:rPr>
              <w:t>the IT Strategy</w:t>
            </w:r>
            <w:r w:rsidR="00010B7D" w:rsidRPr="000F2B3C">
              <w:rPr>
                <w:rFonts w:asciiTheme="minorHAnsi" w:hAnsiTheme="minorHAnsi" w:cstheme="minorHAnsi"/>
              </w:rPr>
              <w:t xml:space="preserve">) and the National Beneficiaries </w:t>
            </w:r>
            <w:r w:rsidR="002E0198" w:rsidRPr="000F2B3C">
              <w:rPr>
                <w:rFonts w:asciiTheme="minorHAnsi" w:hAnsiTheme="minorHAnsi" w:cstheme="minorHAnsi"/>
              </w:rPr>
              <w:t>of</w:t>
            </w:r>
            <w:r w:rsidR="00453534">
              <w:rPr>
                <w:rFonts w:asciiTheme="minorHAnsi" w:hAnsiTheme="minorHAnsi" w:cstheme="minorHAnsi"/>
              </w:rPr>
              <w:t xml:space="preserve"> Estonia, Latvia and Lithuania:</w:t>
            </w:r>
          </w:p>
          <w:p w14:paraId="0F2504FB" w14:textId="5C503336" w:rsidR="00650467" w:rsidRPr="000F2B3C" w:rsidRDefault="25897FDD" w:rsidP="1C75E5E4">
            <w:pPr>
              <w:pStyle w:val="ListParagraph"/>
              <w:numPr>
                <w:ilvl w:val="0"/>
                <w:numId w:val="16"/>
              </w:numPr>
              <w:rPr>
                <w:rFonts w:asciiTheme="minorHAnsi" w:hAnsiTheme="minorHAnsi" w:cstheme="minorBidi"/>
              </w:rPr>
            </w:pPr>
            <w:r w:rsidRPr="1C75E5E4">
              <w:rPr>
                <w:rFonts w:asciiTheme="minorHAnsi" w:hAnsiTheme="minorHAnsi" w:cstheme="minorBidi"/>
              </w:rPr>
              <w:t>Ministry of Economic Affairs and Communications of the Republic of Estonia</w:t>
            </w:r>
          </w:p>
          <w:p w14:paraId="2FBB3DC3" w14:textId="0BC97FF4" w:rsidR="00650467" w:rsidRPr="000F2B3C" w:rsidRDefault="4D4CE7A1" w:rsidP="1C75E5E4">
            <w:pPr>
              <w:pStyle w:val="ListParagraph"/>
              <w:numPr>
                <w:ilvl w:val="0"/>
                <w:numId w:val="16"/>
              </w:numPr>
              <w:rPr>
                <w:rFonts w:asciiTheme="minorHAnsi" w:hAnsiTheme="minorHAnsi" w:cstheme="minorBidi"/>
              </w:rPr>
            </w:pPr>
            <w:r w:rsidRPr="1C75E5E4">
              <w:rPr>
                <w:rFonts w:asciiTheme="minorHAnsi" w:hAnsiTheme="minorHAnsi" w:cstheme="minorBidi"/>
              </w:rPr>
              <w:t>Ministry of Transport of the Republic of Latvia</w:t>
            </w:r>
          </w:p>
          <w:p w14:paraId="16312A53" w14:textId="4C3E653E" w:rsidR="006E142C" w:rsidRPr="000F2B3C" w:rsidRDefault="4D4CE7A1" w:rsidP="000F2B3C">
            <w:pPr>
              <w:pStyle w:val="ListParagraph"/>
              <w:numPr>
                <w:ilvl w:val="0"/>
                <w:numId w:val="16"/>
              </w:numPr>
            </w:pPr>
            <w:r w:rsidRPr="1C75E5E4">
              <w:rPr>
                <w:rFonts w:asciiTheme="minorHAnsi" w:hAnsiTheme="minorHAnsi" w:cstheme="minorBidi"/>
              </w:rPr>
              <w:t>Ministry of Transport and Communications of the Republic of Lithuania</w:t>
            </w:r>
          </w:p>
        </w:tc>
      </w:tr>
      <w:tr w:rsidR="00941469" w14:paraId="5F29F23B" w14:textId="77777777" w:rsidTr="1C75E5E4">
        <w:tc>
          <w:tcPr>
            <w:tcW w:w="1581" w:type="dxa"/>
          </w:tcPr>
          <w:p w14:paraId="397BBB2E" w14:textId="675480BA" w:rsidR="00941469" w:rsidRPr="00361EE2" w:rsidRDefault="00941469" w:rsidP="00514CA8">
            <w:pPr>
              <w:rPr>
                <w:rFonts w:asciiTheme="minorHAnsi" w:hAnsiTheme="minorHAnsi" w:cstheme="minorHAnsi"/>
              </w:rPr>
            </w:pPr>
            <w:r w:rsidRPr="00361EE2">
              <w:rPr>
                <w:rFonts w:asciiTheme="minorHAnsi" w:hAnsiTheme="minorHAnsi" w:cstheme="minorHAnsi"/>
              </w:rPr>
              <w:t>BIM</w:t>
            </w:r>
          </w:p>
        </w:tc>
        <w:tc>
          <w:tcPr>
            <w:tcW w:w="7664" w:type="dxa"/>
          </w:tcPr>
          <w:p w14:paraId="5AC8A9E1" w14:textId="4F91FEB1" w:rsidR="00941469" w:rsidRPr="00361EE2" w:rsidRDefault="000314A0" w:rsidP="00514CA8">
            <w:pPr>
              <w:rPr>
                <w:rFonts w:asciiTheme="minorHAnsi" w:hAnsiTheme="minorHAnsi" w:cstheme="minorHAnsi"/>
              </w:rPr>
            </w:pPr>
            <w:r w:rsidRPr="00361EE2">
              <w:rPr>
                <w:rFonts w:asciiTheme="minorHAnsi" w:hAnsiTheme="minorHAnsi" w:cstheme="minorHAnsi"/>
              </w:rPr>
              <w:t>Building Information Management</w:t>
            </w:r>
            <w:r w:rsidR="00171589">
              <w:rPr>
                <w:rFonts w:asciiTheme="minorHAnsi" w:hAnsiTheme="minorHAnsi" w:cstheme="minorHAnsi"/>
              </w:rPr>
              <w:t>/</w:t>
            </w:r>
            <w:r w:rsidR="00D82063" w:rsidRPr="00D82063">
              <w:rPr>
                <w:rFonts w:asciiTheme="minorHAnsi" w:hAnsiTheme="minorHAnsi" w:cstheme="minorHAnsi"/>
              </w:rPr>
              <w:t>Building Information Modelling</w:t>
            </w:r>
          </w:p>
        </w:tc>
      </w:tr>
      <w:tr w:rsidR="008B6C40" w14:paraId="5921AF8F" w14:textId="77777777" w:rsidTr="1C75E5E4">
        <w:tc>
          <w:tcPr>
            <w:tcW w:w="1581" w:type="dxa"/>
          </w:tcPr>
          <w:p w14:paraId="3824FCCD" w14:textId="2389643F" w:rsidR="008B6C40" w:rsidRPr="00361EE2" w:rsidRDefault="008B6C40" w:rsidP="00514CA8">
            <w:pPr>
              <w:rPr>
                <w:rFonts w:asciiTheme="minorHAnsi" w:hAnsiTheme="minorHAnsi" w:cstheme="minorHAnsi"/>
              </w:rPr>
            </w:pPr>
            <w:r>
              <w:rPr>
                <w:rFonts w:asciiTheme="minorHAnsi" w:hAnsiTheme="minorHAnsi" w:cstheme="minorHAnsi"/>
              </w:rPr>
              <w:t>BIM Strategy</w:t>
            </w:r>
          </w:p>
        </w:tc>
        <w:tc>
          <w:tcPr>
            <w:tcW w:w="7664" w:type="dxa"/>
          </w:tcPr>
          <w:p w14:paraId="7E03214E" w14:textId="3198D97C" w:rsidR="008B6C40" w:rsidRPr="00361EE2" w:rsidRDefault="008B6C40" w:rsidP="00514CA8">
            <w:pPr>
              <w:rPr>
                <w:rFonts w:asciiTheme="minorHAnsi" w:hAnsiTheme="minorHAnsi" w:cstheme="minorHAnsi"/>
              </w:rPr>
            </w:pPr>
            <w:r>
              <w:rPr>
                <w:rFonts w:asciiTheme="minorHAnsi" w:hAnsiTheme="minorHAnsi" w:cstheme="minorHAnsi"/>
              </w:rPr>
              <w:t xml:space="preserve">See RB Rail AS BIM Strategy information at </w:t>
            </w:r>
            <w:hyperlink r:id="rId12" w:history="1">
              <w:r w:rsidRPr="00710F2D">
                <w:rPr>
                  <w:rStyle w:val="Hyperlink"/>
                  <w:rFonts w:asciiTheme="minorHAnsi" w:hAnsiTheme="minorHAnsi" w:cstheme="minorHAnsi"/>
                </w:rPr>
                <w:t>https://www.railbaltica.org/rb-rail-as-bim-documentation/</w:t>
              </w:r>
            </w:hyperlink>
            <w:r>
              <w:rPr>
                <w:rFonts w:asciiTheme="minorHAnsi" w:hAnsiTheme="minorHAnsi" w:cstheme="minorHAnsi"/>
              </w:rPr>
              <w:t xml:space="preserve"> </w:t>
            </w:r>
          </w:p>
        </w:tc>
      </w:tr>
      <w:tr w:rsidR="007D3985" w14:paraId="176183E1" w14:textId="77777777" w:rsidTr="1C75E5E4">
        <w:tc>
          <w:tcPr>
            <w:tcW w:w="1581" w:type="dxa"/>
          </w:tcPr>
          <w:p w14:paraId="43628E33" w14:textId="3B5046CF" w:rsidR="007D3985" w:rsidRPr="00361EE2" w:rsidRDefault="007D3985" w:rsidP="00514CA8">
            <w:pPr>
              <w:rPr>
                <w:rFonts w:asciiTheme="minorHAnsi" w:hAnsiTheme="minorHAnsi" w:cstheme="minorHAnsi"/>
              </w:rPr>
            </w:pPr>
            <w:r w:rsidRPr="00361EE2">
              <w:rPr>
                <w:rFonts w:asciiTheme="minorHAnsi" w:hAnsiTheme="minorHAnsi" w:cstheme="minorHAnsi"/>
              </w:rPr>
              <w:t>CCS</w:t>
            </w:r>
          </w:p>
        </w:tc>
        <w:tc>
          <w:tcPr>
            <w:tcW w:w="7664" w:type="dxa"/>
          </w:tcPr>
          <w:p w14:paraId="36F6066E" w14:textId="3DE0CEF2" w:rsidR="007D3985" w:rsidRPr="00361EE2" w:rsidRDefault="00A20419" w:rsidP="00514CA8">
            <w:pPr>
              <w:rPr>
                <w:rFonts w:asciiTheme="minorHAnsi" w:hAnsiTheme="minorHAnsi" w:cstheme="minorHAnsi"/>
              </w:rPr>
            </w:pPr>
            <w:r>
              <w:rPr>
                <w:rFonts w:asciiTheme="minorHAnsi" w:hAnsiTheme="minorHAnsi" w:cstheme="minorHAnsi"/>
              </w:rPr>
              <w:t>Control</w:t>
            </w:r>
            <w:r w:rsidR="00552F07">
              <w:rPr>
                <w:rFonts w:asciiTheme="minorHAnsi" w:hAnsiTheme="minorHAnsi" w:cstheme="minorHAnsi"/>
              </w:rPr>
              <w:t>,</w:t>
            </w:r>
            <w:r>
              <w:rPr>
                <w:rFonts w:asciiTheme="minorHAnsi" w:hAnsiTheme="minorHAnsi" w:cstheme="minorHAnsi"/>
              </w:rPr>
              <w:t xml:space="preserve"> </w:t>
            </w:r>
            <w:r w:rsidR="00BA402B" w:rsidRPr="00361EE2">
              <w:rPr>
                <w:rFonts w:asciiTheme="minorHAnsi" w:hAnsiTheme="minorHAnsi" w:cstheme="minorHAnsi"/>
              </w:rPr>
              <w:t>Command</w:t>
            </w:r>
            <w:r w:rsidR="00BA402B">
              <w:rPr>
                <w:rFonts w:asciiTheme="minorHAnsi" w:hAnsiTheme="minorHAnsi" w:cstheme="minorHAnsi"/>
              </w:rPr>
              <w:t xml:space="preserve"> </w:t>
            </w:r>
            <w:r>
              <w:rPr>
                <w:rFonts w:asciiTheme="minorHAnsi" w:hAnsiTheme="minorHAnsi" w:cstheme="minorHAnsi"/>
              </w:rPr>
              <w:t>and Signalling</w:t>
            </w:r>
          </w:p>
        </w:tc>
      </w:tr>
      <w:tr w:rsidR="005A2C63" w14:paraId="1D31D649" w14:textId="77777777" w:rsidTr="1C75E5E4">
        <w:tc>
          <w:tcPr>
            <w:tcW w:w="1581" w:type="dxa"/>
          </w:tcPr>
          <w:p w14:paraId="6452FB9A" w14:textId="4EB58A63" w:rsidR="005A2C63" w:rsidRPr="00361EE2" w:rsidRDefault="005A2C63" w:rsidP="00514CA8">
            <w:pPr>
              <w:rPr>
                <w:rFonts w:asciiTheme="minorHAnsi" w:hAnsiTheme="minorHAnsi" w:cstheme="minorHAnsi"/>
              </w:rPr>
            </w:pPr>
            <w:r w:rsidRPr="00361EE2">
              <w:rPr>
                <w:rFonts w:asciiTheme="minorHAnsi" w:hAnsiTheme="minorHAnsi" w:cstheme="minorHAnsi"/>
              </w:rPr>
              <w:t>CEF</w:t>
            </w:r>
          </w:p>
        </w:tc>
        <w:tc>
          <w:tcPr>
            <w:tcW w:w="7664" w:type="dxa"/>
          </w:tcPr>
          <w:p w14:paraId="5E8B3309" w14:textId="41700990" w:rsidR="005A2C63" w:rsidRPr="00361EE2" w:rsidRDefault="005A2C63" w:rsidP="00514CA8">
            <w:pPr>
              <w:rPr>
                <w:rFonts w:asciiTheme="minorHAnsi" w:hAnsiTheme="minorHAnsi" w:cstheme="minorHAnsi"/>
              </w:rPr>
            </w:pPr>
            <w:r w:rsidRPr="00361EE2">
              <w:rPr>
                <w:rFonts w:asciiTheme="minorHAnsi" w:hAnsiTheme="minorHAnsi" w:cstheme="minorHAnsi"/>
              </w:rPr>
              <w:t>Connecting Europe Facility</w:t>
            </w:r>
            <w:r w:rsidR="002E2232">
              <w:rPr>
                <w:rFonts w:asciiTheme="minorHAnsi" w:hAnsiTheme="minorHAnsi" w:cstheme="minorHAnsi"/>
              </w:rPr>
              <w:t xml:space="preserve"> </w:t>
            </w:r>
            <w:hyperlink r:id="rId13" w:history="1">
              <w:r w:rsidR="002E2232" w:rsidRPr="00450501">
                <w:rPr>
                  <w:rStyle w:val="Hyperlink"/>
                  <w:rFonts w:asciiTheme="minorHAnsi" w:hAnsiTheme="minorHAnsi" w:cstheme="minorHAnsi"/>
                </w:rPr>
                <w:t>ec.europa.eu/inea/en/connecting-europe-facility</w:t>
              </w:r>
            </w:hyperlink>
            <w:r w:rsidR="002E2232">
              <w:rPr>
                <w:rFonts w:asciiTheme="minorHAnsi" w:hAnsiTheme="minorHAnsi" w:cstheme="minorHAnsi"/>
              </w:rPr>
              <w:t xml:space="preserve"> </w:t>
            </w:r>
          </w:p>
        </w:tc>
      </w:tr>
      <w:tr w:rsidR="006631F8" w14:paraId="685FC36D" w14:textId="77777777" w:rsidTr="1C75E5E4">
        <w:tc>
          <w:tcPr>
            <w:tcW w:w="1581" w:type="dxa"/>
          </w:tcPr>
          <w:p w14:paraId="1FBC4413" w14:textId="557FE1C2" w:rsidR="006631F8" w:rsidRPr="005C7957" w:rsidRDefault="006631F8" w:rsidP="006631F8">
            <w:pPr>
              <w:rPr>
                <w:rFonts w:asciiTheme="minorHAnsi" w:hAnsiTheme="minorHAnsi" w:cstheme="minorHAnsi"/>
                <w:color w:val="FF0000"/>
              </w:rPr>
            </w:pPr>
            <w:r w:rsidRPr="003363B7">
              <w:rPr>
                <w:rFonts w:asciiTheme="minorHAnsi" w:hAnsiTheme="minorHAnsi" w:cstheme="minorHAnsi"/>
              </w:rPr>
              <w:t>CEF 7</w:t>
            </w:r>
          </w:p>
        </w:tc>
        <w:tc>
          <w:tcPr>
            <w:tcW w:w="7664" w:type="dxa"/>
          </w:tcPr>
          <w:p w14:paraId="148C6086" w14:textId="58F78871" w:rsidR="006631F8" w:rsidRPr="00361EE2" w:rsidRDefault="006631F8" w:rsidP="006631F8">
            <w:pPr>
              <w:rPr>
                <w:rFonts w:asciiTheme="minorHAnsi" w:hAnsiTheme="minorHAnsi" w:cstheme="minorHAnsi"/>
              </w:rPr>
            </w:pPr>
            <w:r w:rsidRPr="00D01895">
              <w:rPr>
                <w:rFonts w:asciiTheme="minorHAnsi" w:hAnsiTheme="minorHAnsi" w:cstheme="minorHAnsi"/>
                <w:lang w:val="lv-LV"/>
              </w:rPr>
              <w:t>2020-EU-TMC-0076-S</w:t>
            </w:r>
            <w:r w:rsidRPr="00D01895">
              <w:rPr>
                <w:rFonts w:asciiTheme="minorHAnsi" w:hAnsiTheme="minorHAnsi" w:cstheme="minorHAnsi"/>
              </w:rPr>
              <w:t>: Activity 8: “IT architecture development</w:t>
            </w:r>
            <w:r>
              <w:rPr>
                <w:rFonts w:asciiTheme="minorHAnsi" w:hAnsiTheme="minorHAnsi" w:cstheme="minorHAnsi"/>
              </w:rPr>
              <w:t xml:space="preserve"> </w:t>
            </w:r>
            <w:r w:rsidRPr="00D01895">
              <w:rPr>
                <w:rFonts w:asciiTheme="minorHAnsi" w:hAnsiTheme="minorHAnsi" w:cstheme="minorHAnsi"/>
              </w:rPr>
              <w:t>strategy”</w:t>
            </w:r>
            <w:r>
              <w:rPr>
                <w:rFonts w:asciiTheme="minorHAnsi" w:hAnsiTheme="minorHAnsi" w:cstheme="minorHAnsi"/>
              </w:rPr>
              <w:t>.</w:t>
            </w:r>
          </w:p>
        </w:tc>
      </w:tr>
      <w:tr w:rsidR="22AF0F1E" w14:paraId="584CE8DF" w14:textId="77777777" w:rsidTr="1C75E5E4">
        <w:tc>
          <w:tcPr>
            <w:tcW w:w="1581" w:type="dxa"/>
          </w:tcPr>
          <w:p w14:paraId="73D06AC7" w14:textId="66C834B3" w:rsidR="4B8C7B8D" w:rsidRDefault="4B8C7B8D" w:rsidP="22AF0F1E">
            <w:pPr>
              <w:rPr>
                <w:szCs w:val="24"/>
              </w:rPr>
            </w:pPr>
            <w:r w:rsidRPr="007B0B48">
              <w:rPr>
                <w:rFonts w:asciiTheme="minorHAnsi" w:hAnsiTheme="minorHAnsi" w:cstheme="minorHAnsi"/>
              </w:rPr>
              <w:t>Design Guidelines</w:t>
            </w:r>
          </w:p>
        </w:tc>
        <w:tc>
          <w:tcPr>
            <w:tcW w:w="7438" w:type="dxa"/>
          </w:tcPr>
          <w:p w14:paraId="318B668E" w14:textId="77777777" w:rsidR="22AF0F1E" w:rsidRDefault="00D75F70" w:rsidP="22AF0F1E">
            <w:pPr>
              <w:rPr>
                <w:rFonts w:eastAsia="MyriaMM" w:cs="MyriaMM"/>
                <w:color w:val="5D5D5D"/>
                <w:sz w:val="22"/>
                <w:szCs w:val="22"/>
              </w:rPr>
            </w:pPr>
            <w:r w:rsidRPr="007B0B48">
              <w:rPr>
                <w:rFonts w:asciiTheme="minorHAnsi" w:hAnsiTheme="minorHAnsi" w:cstheme="minorHAnsi"/>
              </w:rPr>
              <w:t>The Design Guidelines manual determines the key requirements and standards for the Rail Baltica railway alignment, track, embankments and earthworks, hydraulic, drainage and culverts, bridges, overpasses, tunnels and similar structures, energy, control-command signalling system,  telecommunications system, supervisory control and data acquisition (SCADA), infrastructure facilities (stations, passing loops, crossovers), station and passenger platforms,  environmental requirements,  adaptation to climate change,  BIM requirements, architectural and landscaping (visual design) requirements,  reliability, availability and maintainability and safety  (RAMS) requirements.</w:t>
            </w:r>
          </w:p>
          <w:p w14:paraId="7A6D9FE4" w14:textId="29EB60D0" w:rsidR="00191DE1" w:rsidRDefault="000453DF" w:rsidP="22AF0F1E">
            <w:pPr>
              <w:rPr>
                <w:rFonts w:eastAsia="MyriaMM" w:cs="MyriaMM"/>
                <w:color w:val="5D5D5D"/>
                <w:sz w:val="22"/>
                <w:szCs w:val="22"/>
                <w:lang w:val="lv-LV"/>
              </w:rPr>
            </w:pPr>
            <w:hyperlink r:id="rId14" w:history="1">
              <w:r w:rsidR="00191DE1" w:rsidRPr="00710F2D">
                <w:rPr>
                  <w:rStyle w:val="Hyperlink"/>
                  <w:rFonts w:eastAsia="MyriaMM" w:cs="MyriaMM"/>
                  <w:sz w:val="22"/>
                  <w:szCs w:val="22"/>
                  <w:lang w:val="lv-LV"/>
                </w:rPr>
                <w:t>https://www.railbaltica.org/rail-baltica-design-guidelines-approved/</w:t>
              </w:r>
            </w:hyperlink>
            <w:r w:rsidR="00191DE1">
              <w:rPr>
                <w:rFonts w:eastAsia="MyriaMM" w:cs="MyriaMM"/>
                <w:color w:val="5D5D5D"/>
                <w:sz w:val="22"/>
                <w:szCs w:val="22"/>
                <w:lang w:val="lv-LV"/>
              </w:rPr>
              <w:t xml:space="preserve"> </w:t>
            </w:r>
          </w:p>
        </w:tc>
      </w:tr>
      <w:tr w:rsidR="006E471F" w14:paraId="48F67CA9" w14:textId="77777777" w:rsidTr="1C75E5E4">
        <w:tc>
          <w:tcPr>
            <w:tcW w:w="1581" w:type="dxa"/>
          </w:tcPr>
          <w:p w14:paraId="5539E9AF" w14:textId="7D687783" w:rsidR="006E471F" w:rsidRPr="00361EE2" w:rsidRDefault="006E471F" w:rsidP="00514CA8">
            <w:pPr>
              <w:rPr>
                <w:rFonts w:asciiTheme="minorHAnsi" w:hAnsiTheme="minorHAnsi" w:cstheme="minorHAnsi"/>
              </w:rPr>
            </w:pPr>
            <w:r w:rsidRPr="00361EE2">
              <w:rPr>
                <w:rFonts w:asciiTheme="minorHAnsi" w:hAnsiTheme="minorHAnsi" w:cstheme="minorHAnsi"/>
              </w:rPr>
              <w:t>ENE</w:t>
            </w:r>
          </w:p>
        </w:tc>
        <w:tc>
          <w:tcPr>
            <w:tcW w:w="7664" w:type="dxa"/>
          </w:tcPr>
          <w:p w14:paraId="29C6C168" w14:textId="4565C621" w:rsidR="006E471F" w:rsidRPr="00361EE2" w:rsidRDefault="00361EE2" w:rsidP="00514CA8">
            <w:pPr>
              <w:rPr>
                <w:rFonts w:asciiTheme="minorHAnsi" w:hAnsiTheme="minorHAnsi" w:cstheme="minorHAnsi"/>
              </w:rPr>
            </w:pPr>
            <w:r w:rsidRPr="00361EE2">
              <w:rPr>
                <w:rFonts w:asciiTheme="minorHAnsi" w:hAnsiTheme="minorHAnsi" w:cstheme="minorHAnsi"/>
              </w:rPr>
              <w:t>Energy</w:t>
            </w:r>
          </w:p>
        </w:tc>
      </w:tr>
      <w:tr w:rsidR="00D52B93" w14:paraId="3832C01D" w14:textId="77777777" w:rsidTr="1C75E5E4">
        <w:tc>
          <w:tcPr>
            <w:tcW w:w="1581" w:type="dxa"/>
          </w:tcPr>
          <w:p w14:paraId="7EAD3C37" w14:textId="2927F833" w:rsidR="00D52B93" w:rsidRPr="00361EE2" w:rsidRDefault="00D52B93" w:rsidP="00514CA8">
            <w:pPr>
              <w:rPr>
                <w:rFonts w:asciiTheme="minorHAnsi" w:hAnsiTheme="minorHAnsi" w:cstheme="minorHAnsi"/>
              </w:rPr>
            </w:pPr>
            <w:r>
              <w:rPr>
                <w:rFonts w:asciiTheme="minorHAnsi" w:hAnsiTheme="minorHAnsi" w:cstheme="minorHAnsi"/>
              </w:rPr>
              <w:t>ENISA</w:t>
            </w:r>
          </w:p>
        </w:tc>
        <w:tc>
          <w:tcPr>
            <w:tcW w:w="7664" w:type="dxa"/>
          </w:tcPr>
          <w:p w14:paraId="56EC096F" w14:textId="61E980B4" w:rsidR="00D52B93" w:rsidRPr="00361EE2" w:rsidRDefault="00FC52C2" w:rsidP="00514CA8">
            <w:pPr>
              <w:rPr>
                <w:rFonts w:asciiTheme="minorHAnsi" w:hAnsiTheme="minorHAnsi" w:cstheme="minorHAnsi"/>
              </w:rPr>
            </w:pPr>
            <w:r>
              <w:rPr>
                <w:rFonts w:asciiTheme="minorHAnsi" w:hAnsiTheme="minorHAnsi" w:cstheme="minorHAnsi"/>
              </w:rPr>
              <w:t xml:space="preserve">European Union Agency for Cybersecurity </w:t>
            </w:r>
            <w:hyperlink r:id="rId15" w:history="1">
              <w:r w:rsidRPr="00851B4E">
                <w:rPr>
                  <w:rStyle w:val="Hyperlink"/>
                  <w:rFonts w:asciiTheme="minorHAnsi" w:hAnsiTheme="minorHAnsi" w:cstheme="minorHAnsi"/>
                </w:rPr>
                <w:t>enisa.europa.eu/</w:t>
              </w:r>
            </w:hyperlink>
            <w:r>
              <w:rPr>
                <w:rFonts w:asciiTheme="minorHAnsi" w:hAnsiTheme="minorHAnsi" w:cstheme="minorHAnsi"/>
              </w:rPr>
              <w:t xml:space="preserve"> </w:t>
            </w:r>
          </w:p>
        </w:tc>
      </w:tr>
      <w:tr w:rsidR="00D01410" w14:paraId="7538BBCE" w14:textId="77777777" w:rsidTr="1C75E5E4">
        <w:tc>
          <w:tcPr>
            <w:tcW w:w="1581" w:type="dxa"/>
          </w:tcPr>
          <w:p w14:paraId="16557FD2" w14:textId="37285E55" w:rsidR="00D01410" w:rsidRPr="00361EE2" w:rsidRDefault="00D01410" w:rsidP="00514CA8">
            <w:pPr>
              <w:rPr>
                <w:rFonts w:asciiTheme="minorHAnsi" w:hAnsiTheme="minorHAnsi" w:cstheme="minorHAnsi"/>
              </w:rPr>
            </w:pPr>
            <w:r w:rsidRPr="00361EE2">
              <w:rPr>
                <w:rFonts w:asciiTheme="minorHAnsi" w:hAnsiTheme="minorHAnsi" w:cstheme="minorHAnsi"/>
              </w:rPr>
              <w:t>ERA</w:t>
            </w:r>
          </w:p>
        </w:tc>
        <w:tc>
          <w:tcPr>
            <w:tcW w:w="7664" w:type="dxa"/>
          </w:tcPr>
          <w:p w14:paraId="691567B7" w14:textId="3FDC9135" w:rsidR="00D01410" w:rsidRPr="00361EE2" w:rsidRDefault="00D01410" w:rsidP="00514CA8">
            <w:pPr>
              <w:rPr>
                <w:rFonts w:asciiTheme="minorHAnsi" w:hAnsiTheme="minorHAnsi" w:cstheme="minorHAnsi"/>
              </w:rPr>
            </w:pPr>
            <w:r w:rsidRPr="00361EE2">
              <w:rPr>
                <w:rFonts w:asciiTheme="minorHAnsi" w:hAnsiTheme="minorHAnsi" w:cstheme="minorHAnsi"/>
              </w:rPr>
              <w:t xml:space="preserve">European </w:t>
            </w:r>
            <w:r w:rsidR="00825E93">
              <w:rPr>
                <w:rFonts w:asciiTheme="minorHAnsi" w:hAnsiTheme="minorHAnsi" w:cstheme="minorHAnsi"/>
              </w:rPr>
              <w:t xml:space="preserve">Union </w:t>
            </w:r>
            <w:r w:rsidRPr="00361EE2">
              <w:rPr>
                <w:rFonts w:asciiTheme="minorHAnsi" w:hAnsiTheme="minorHAnsi" w:cstheme="minorHAnsi"/>
              </w:rPr>
              <w:t>Agency</w:t>
            </w:r>
            <w:r w:rsidR="00825E93">
              <w:rPr>
                <w:rFonts w:asciiTheme="minorHAnsi" w:hAnsiTheme="minorHAnsi" w:cstheme="minorHAnsi"/>
              </w:rPr>
              <w:t xml:space="preserve"> for Railways </w:t>
            </w:r>
            <w:hyperlink r:id="rId16" w:history="1">
              <w:r w:rsidR="00825E93" w:rsidRPr="00851B4E">
                <w:rPr>
                  <w:rStyle w:val="Hyperlink"/>
                  <w:rFonts w:asciiTheme="minorHAnsi" w:hAnsiTheme="minorHAnsi" w:cstheme="minorHAnsi"/>
                </w:rPr>
                <w:t>era.europa.eu/</w:t>
              </w:r>
            </w:hyperlink>
            <w:r w:rsidR="00825E93">
              <w:rPr>
                <w:rFonts w:asciiTheme="minorHAnsi" w:hAnsiTheme="minorHAnsi" w:cstheme="minorHAnsi"/>
              </w:rPr>
              <w:t xml:space="preserve"> </w:t>
            </w:r>
          </w:p>
        </w:tc>
      </w:tr>
      <w:tr w:rsidR="004A369E" w14:paraId="752A25FD" w14:textId="77777777" w:rsidTr="1C75E5E4">
        <w:tc>
          <w:tcPr>
            <w:tcW w:w="1581" w:type="dxa"/>
          </w:tcPr>
          <w:p w14:paraId="3CA8DE1F" w14:textId="01D148BB" w:rsidR="004A369E" w:rsidRPr="00361EE2" w:rsidRDefault="004A369E" w:rsidP="00514CA8">
            <w:pPr>
              <w:rPr>
                <w:rFonts w:asciiTheme="minorHAnsi" w:hAnsiTheme="minorHAnsi" w:cstheme="minorHAnsi"/>
              </w:rPr>
            </w:pPr>
            <w:r w:rsidRPr="00361EE2">
              <w:rPr>
                <w:rFonts w:asciiTheme="minorHAnsi" w:hAnsiTheme="minorHAnsi" w:cstheme="minorHAnsi"/>
              </w:rPr>
              <w:t>Global Project</w:t>
            </w:r>
          </w:p>
        </w:tc>
        <w:tc>
          <w:tcPr>
            <w:tcW w:w="7664" w:type="dxa"/>
          </w:tcPr>
          <w:p w14:paraId="355E13CB" w14:textId="14A4064E" w:rsidR="00102903" w:rsidRPr="00361EE2" w:rsidRDefault="0003247B" w:rsidP="00514CA8">
            <w:pPr>
              <w:rPr>
                <w:rFonts w:asciiTheme="minorHAnsi" w:hAnsiTheme="minorHAnsi" w:cstheme="minorHAnsi"/>
              </w:rPr>
            </w:pPr>
            <w:r w:rsidRPr="00361EE2">
              <w:rPr>
                <w:rFonts w:asciiTheme="minorHAnsi" w:hAnsiTheme="minorHAnsi" w:cstheme="minorHAnsi"/>
              </w:rPr>
              <w:t xml:space="preserve">All the activities undertaken by the </w:t>
            </w:r>
            <w:r w:rsidR="00DE7BA7" w:rsidRPr="00361EE2">
              <w:rPr>
                <w:rFonts w:asciiTheme="minorHAnsi" w:hAnsiTheme="minorHAnsi" w:cstheme="minorHAnsi"/>
              </w:rPr>
              <w:t>Parties in order to build, render operational and commerciali</w:t>
            </w:r>
            <w:r w:rsidR="009E16DA" w:rsidRPr="00361EE2">
              <w:rPr>
                <w:rFonts w:asciiTheme="minorHAnsi" w:hAnsiTheme="minorHAnsi" w:cstheme="minorHAnsi"/>
              </w:rPr>
              <w:t>ze the Rail Baltic</w:t>
            </w:r>
            <w:r w:rsidR="00171589">
              <w:rPr>
                <w:rFonts w:asciiTheme="minorHAnsi" w:hAnsiTheme="minorHAnsi" w:cstheme="minorHAnsi"/>
              </w:rPr>
              <w:t>/</w:t>
            </w:r>
            <w:r w:rsidR="009E16DA" w:rsidRPr="00361EE2">
              <w:rPr>
                <w:rFonts w:asciiTheme="minorHAnsi" w:hAnsiTheme="minorHAnsi" w:cstheme="minorHAnsi"/>
              </w:rPr>
              <w:t xml:space="preserve">Rail Baltica railway and related </w:t>
            </w:r>
            <w:r w:rsidR="000B272A" w:rsidRPr="00361EE2">
              <w:rPr>
                <w:rFonts w:asciiTheme="minorHAnsi" w:hAnsiTheme="minorHAnsi" w:cstheme="minorHAnsi"/>
              </w:rPr>
              <w:t xml:space="preserve">Railway </w:t>
            </w:r>
            <w:r w:rsidR="00CA2EBB" w:rsidRPr="00361EE2">
              <w:rPr>
                <w:rFonts w:asciiTheme="minorHAnsi" w:hAnsiTheme="minorHAnsi" w:cstheme="minorHAnsi"/>
              </w:rPr>
              <w:t>I</w:t>
            </w:r>
            <w:r w:rsidR="000B272A" w:rsidRPr="00361EE2">
              <w:rPr>
                <w:rFonts w:asciiTheme="minorHAnsi" w:hAnsiTheme="minorHAnsi" w:cstheme="minorHAnsi"/>
              </w:rPr>
              <w:t>nfrastructure in accordance with the agreed route</w:t>
            </w:r>
            <w:r w:rsidR="00415C3B" w:rsidRPr="00361EE2">
              <w:rPr>
                <w:rFonts w:asciiTheme="minorHAnsi" w:hAnsiTheme="minorHAnsi" w:cstheme="minorHAnsi"/>
              </w:rPr>
              <w:t>, technical parameters and time schedule.</w:t>
            </w:r>
          </w:p>
        </w:tc>
      </w:tr>
      <w:tr w:rsidR="00F050CB" w14:paraId="6E24C7AE" w14:textId="77777777" w:rsidTr="1C75E5E4">
        <w:tc>
          <w:tcPr>
            <w:tcW w:w="1581" w:type="dxa"/>
          </w:tcPr>
          <w:p w14:paraId="06C52011" w14:textId="24A44878" w:rsidR="00F050CB" w:rsidRPr="00361EE2" w:rsidRDefault="006E471F" w:rsidP="00514CA8">
            <w:pPr>
              <w:rPr>
                <w:rFonts w:asciiTheme="minorHAnsi" w:hAnsiTheme="minorHAnsi" w:cstheme="minorHAnsi"/>
              </w:rPr>
            </w:pPr>
            <w:r w:rsidRPr="00361EE2">
              <w:rPr>
                <w:rFonts w:asciiTheme="minorHAnsi" w:hAnsiTheme="minorHAnsi" w:cstheme="minorHAnsi"/>
              </w:rPr>
              <w:t>H</w:t>
            </w:r>
            <w:r w:rsidR="00B05B53" w:rsidRPr="00361EE2">
              <w:rPr>
                <w:rFonts w:asciiTheme="minorHAnsi" w:hAnsiTheme="minorHAnsi" w:cstheme="minorHAnsi"/>
              </w:rPr>
              <w:t>VAC</w:t>
            </w:r>
          </w:p>
        </w:tc>
        <w:tc>
          <w:tcPr>
            <w:tcW w:w="7664" w:type="dxa"/>
          </w:tcPr>
          <w:p w14:paraId="536BEB0A" w14:textId="237D1A28" w:rsidR="00F050CB" w:rsidRPr="00361EE2" w:rsidRDefault="00655A03" w:rsidP="00514CA8">
            <w:pPr>
              <w:rPr>
                <w:rFonts w:asciiTheme="minorHAnsi" w:hAnsiTheme="minorHAnsi" w:cstheme="minorHAnsi"/>
              </w:rPr>
            </w:pPr>
            <w:r w:rsidRPr="00361EE2">
              <w:rPr>
                <w:rFonts w:asciiTheme="minorHAnsi" w:hAnsiTheme="minorHAnsi" w:cstheme="minorHAnsi"/>
              </w:rPr>
              <w:t>Heating, ventilation</w:t>
            </w:r>
            <w:r w:rsidR="0003247B" w:rsidRPr="00361EE2">
              <w:rPr>
                <w:rFonts w:asciiTheme="minorHAnsi" w:hAnsiTheme="minorHAnsi" w:cstheme="minorHAnsi"/>
              </w:rPr>
              <w:t>,</w:t>
            </w:r>
            <w:r w:rsidRPr="00361EE2">
              <w:rPr>
                <w:rFonts w:asciiTheme="minorHAnsi" w:hAnsiTheme="minorHAnsi" w:cstheme="minorHAnsi"/>
              </w:rPr>
              <w:t xml:space="preserve"> and air conditioning systems</w:t>
            </w:r>
          </w:p>
        </w:tc>
      </w:tr>
      <w:tr w:rsidR="00F050CB" w14:paraId="0244D700" w14:textId="77777777" w:rsidTr="1C75E5E4">
        <w:tc>
          <w:tcPr>
            <w:tcW w:w="1581" w:type="dxa"/>
          </w:tcPr>
          <w:p w14:paraId="140D5161" w14:textId="7C7817E7" w:rsidR="00F050CB" w:rsidRPr="00361EE2" w:rsidRDefault="006E471F" w:rsidP="00514CA8">
            <w:pPr>
              <w:rPr>
                <w:rFonts w:asciiTheme="minorHAnsi" w:hAnsiTheme="minorHAnsi" w:cstheme="minorHAnsi"/>
              </w:rPr>
            </w:pPr>
            <w:r w:rsidRPr="00361EE2">
              <w:rPr>
                <w:rFonts w:asciiTheme="minorHAnsi" w:hAnsiTheme="minorHAnsi" w:cstheme="minorHAnsi"/>
              </w:rPr>
              <w:t>I</w:t>
            </w:r>
            <w:r w:rsidR="00C516DE" w:rsidRPr="00361EE2">
              <w:rPr>
                <w:rFonts w:asciiTheme="minorHAnsi" w:hAnsiTheme="minorHAnsi" w:cstheme="minorHAnsi"/>
              </w:rPr>
              <w:t>T</w:t>
            </w:r>
          </w:p>
        </w:tc>
        <w:tc>
          <w:tcPr>
            <w:tcW w:w="7664" w:type="dxa"/>
          </w:tcPr>
          <w:p w14:paraId="5DF7B0C1" w14:textId="3DA79D4E" w:rsidR="00F050CB" w:rsidRPr="00361EE2" w:rsidRDefault="000F679F" w:rsidP="00514CA8">
            <w:pPr>
              <w:rPr>
                <w:rFonts w:asciiTheme="minorHAnsi" w:hAnsiTheme="minorHAnsi" w:cstheme="minorHAnsi"/>
              </w:rPr>
            </w:pPr>
            <w:r w:rsidRPr="00361EE2">
              <w:rPr>
                <w:rFonts w:asciiTheme="minorHAnsi" w:hAnsiTheme="minorHAnsi" w:cstheme="minorHAnsi"/>
              </w:rPr>
              <w:t>Information Technology (sometimes used to contrast with OT)</w:t>
            </w:r>
          </w:p>
        </w:tc>
      </w:tr>
      <w:tr w:rsidR="00F050CB" w14:paraId="263DA9CA" w14:textId="77777777" w:rsidTr="1C75E5E4">
        <w:tc>
          <w:tcPr>
            <w:tcW w:w="1581" w:type="dxa"/>
          </w:tcPr>
          <w:p w14:paraId="25F8CA48" w14:textId="6B1AF6BD" w:rsidR="00F050CB" w:rsidRPr="00361EE2" w:rsidRDefault="006E471F" w:rsidP="00514CA8">
            <w:pPr>
              <w:rPr>
                <w:rFonts w:asciiTheme="minorHAnsi" w:hAnsiTheme="minorHAnsi" w:cstheme="minorHAnsi"/>
              </w:rPr>
            </w:pPr>
            <w:r w:rsidRPr="00361EE2">
              <w:rPr>
                <w:rFonts w:asciiTheme="minorHAnsi" w:hAnsiTheme="minorHAnsi" w:cstheme="minorHAnsi"/>
              </w:rPr>
              <w:t>IB</w:t>
            </w:r>
          </w:p>
        </w:tc>
        <w:tc>
          <w:tcPr>
            <w:tcW w:w="7664" w:type="dxa"/>
          </w:tcPr>
          <w:p w14:paraId="5474F73C" w14:textId="1146F124" w:rsidR="00F050CB" w:rsidRPr="00361EE2" w:rsidRDefault="004179E5" w:rsidP="00514CA8">
            <w:pPr>
              <w:rPr>
                <w:rFonts w:asciiTheme="minorHAnsi" w:hAnsiTheme="minorHAnsi" w:cstheme="minorHAnsi"/>
              </w:rPr>
            </w:pPr>
            <w:r w:rsidRPr="00361EE2">
              <w:rPr>
                <w:rFonts w:asciiTheme="minorHAnsi" w:hAnsiTheme="minorHAnsi" w:cstheme="minorHAnsi"/>
              </w:rPr>
              <w:t>Implementing Body</w:t>
            </w:r>
          </w:p>
        </w:tc>
      </w:tr>
      <w:tr w:rsidR="006E471F" w14:paraId="55D045D1" w14:textId="77777777" w:rsidTr="1C75E5E4">
        <w:tc>
          <w:tcPr>
            <w:tcW w:w="1581" w:type="dxa"/>
          </w:tcPr>
          <w:p w14:paraId="0A46D4F4" w14:textId="41E168E9" w:rsidR="006E471F" w:rsidRPr="00361EE2" w:rsidRDefault="007D3985" w:rsidP="00514CA8">
            <w:pPr>
              <w:rPr>
                <w:rFonts w:asciiTheme="minorHAnsi" w:hAnsiTheme="minorHAnsi" w:cstheme="minorHAnsi"/>
              </w:rPr>
            </w:pPr>
            <w:r w:rsidRPr="00361EE2">
              <w:rPr>
                <w:rFonts w:asciiTheme="minorHAnsi" w:hAnsiTheme="minorHAnsi" w:cstheme="minorHAnsi"/>
              </w:rPr>
              <w:lastRenderedPageBreak/>
              <w:t>IM</w:t>
            </w:r>
          </w:p>
        </w:tc>
        <w:tc>
          <w:tcPr>
            <w:tcW w:w="7664" w:type="dxa"/>
          </w:tcPr>
          <w:p w14:paraId="5A6452FB" w14:textId="18B9C53B" w:rsidR="006E471F" w:rsidRPr="00361EE2" w:rsidRDefault="007D3985" w:rsidP="00514CA8">
            <w:pPr>
              <w:rPr>
                <w:rFonts w:asciiTheme="minorHAnsi" w:hAnsiTheme="minorHAnsi" w:cstheme="minorHAnsi"/>
              </w:rPr>
            </w:pPr>
            <w:r w:rsidRPr="00361EE2">
              <w:rPr>
                <w:rFonts w:asciiTheme="minorHAnsi" w:hAnsiTheme="minorHAnsi" w:cstheme="minorHAnsi"/>
              </w:rPr>
              <w:t>Infrastructure Manager</w:t>
            </w:r>
          </w:p>
        </w:tc>
      </w:tr>
      <w:tr w:rsidR="006E471F" w14:paraId="3D53C9F7" w14:textId="77777777" w:rsidTr="1C75E5E4">
        <w:tc>
          <w:tcPr>
            <w:tcW w:w="1581" w:type="dxa"/>
          </w:tcPr>
          <w:p w14:paraId="7884D29D" w14:textId="7EDCCC6A" w:rsidR="006E471F" w:rsidRPr="003E6402" w:rsidRDefault="007D3985" w:rsidP="00514CA8">
            <w:pPr>
              <w:rPr>
                <w:color w:val="FF0000"/>
              </w:rPr>
            </w:pPr>
            <w:r w:rsidRPr="000869D0">
              <w:rPr>
                <w:rFonts w:asciiTheme="minorHAnsi" w:hAnsiTheme="minorHAnsi" w:cstheme="minorHAnsi"/>
              </w:rPr>
              <w:t>Implement</w:t>
            </w:r>
            <w:r w:rsidR="004179E5" w:rsidRPr="000869D0">
              <w:rPr>
                <w:rFonts w:asciiTheme="minorHAnsi" w:hAnsiTheme="minorHAnsi" w:cstheme="minorHAnsi"/>
              </w:rPr>
              <w:t>ing</w:t>
            </w:r>
            <w:r w:rsidRPr="000869D0">
              <w:rPr>
                <w:rFonts w:asciiTheme="minorHAnsi" w:hAnsiTheme="minorHAnsi" w:cstheme="minorHAnsi"/>
              </w:rPr>
              <w:t xml:space="preserve"> Body</w:t>
            </w:r>
          </w:p>
        </w:tc>
        <w:tc>
          <w:tcPr>
            <w:tcW w:w="7664" w:type="dxa"/>
          </w:tcPr>
          <w:p w14:paraId="5FB14474" w14:textId="77777777" w:rsidR="006E471F" w:rsidRPr="000869D0" w:rsidRDefault="00A831D1" w:rsidP="00514CA8">
            <w:pPr>
              <w:rPr>
                <w:rFonts w:asciiTheme="minorHAnsi" w:hAnsiTheme="minorHAnsi" w:cstheme="minorHAnsi"/>
                <w:sz w:val="22"/>
                <w:szCs w:val="18"/>
              </w:rPr>
            </w:pPr>
            <w:r w:rsidRPr="000869D0">
              <w:rPr>
                <w:rFonts w:asciiTheme="minorHAnsi" w:hAnsiTheme="minorHAnsi" w:cstheme="minorHAnsi"/>
              </w:rPr>
              <w:t>“A public or private undertaking or body designated by a beneficiary, where the beneficiary is a Member State or an international organisation, to implement the action concerned.”</w:t>
            </w:r>
            <w:r w:rsidRPr="000869D0">
              <w:t xml:space="preserve"> </w:t>
            </w:r>
            <w:r w:rsidRPr="000869D0">
              <w:rPr>
                <w:rFonts w:asciiTheme="minorHAnsi" w:hAnsiTheme="minorHAnsi" w:cstheme="minorHAnsi"/>
                <w:sz w:val="22"/>
                <w:szCs w:val="18"/>
              </w:rPr>
              <w:t xml:space="preserve">(EU regs </w:t>
            </w:r>
            <w:hyperlink r:id="rId17" w:history="1">
              <w:r w:rsidRPr="000869D0">
                <w:rPr>
                  <w:rStyle w:val="Hyperlink"/>
                  <w:rFonts w:asciiTheme="minorHAnsi" w:hAnsiTheme="minorHAnsi" w:cstheme="minorHAnsi"/>
                  <w:color w:val="auto"/>
                  <w:sz w:val="22"/>
                  <w:szCs w:val="18"/>
                </w:rPr>
                <w:t>1316/2013</w:t>
              </w:r>
            </w:hyperlink>
            <w:r w:rsidRPr="000869D0">
              <w:rPr>
                <w:rFonts w:asciiTheme="minorHAnsi" w:hAnsiTheme="minorHAnsi" w:cstheme="minorHAnsi"/>
                <w:sz w:val="22"/>
                <w:szCs w:val="18"/>
              </w:rPr>
              <w:t xml:space="preserve">, </w:t>
            </w:r>
            <w:hyperlink r:id="rId18" w:history="1">
              <w:r w:rsidRPr="000869D0">
                <w:rPr>
                  <w:rStyle w:val="Hyperlink"/>
                  <w:rFonts w:asciiTheme="minorHAnsi" w:hAnsiTheme="minorHAnsi" w:cstheme="minorHAnsi"/>
                  <w:color w:val="auto"/>
                  <w:sz w:val="22"/>
                  <w:szCs w:val="18"/>
                </w:rPr>
                <w:t>2021/1153</w:t>
              </w:r>
            </w:hyperlink>
            <w:r w:rsidRPr="000869D0">
              <w:rPr>
                <w:rFonts w:asciiTheme="minorHAnsi" w:hAnsiTheme="minorHAnsi" w:cstheme="minorHAnsi"/>
                <w:sz w:val="22"/>
                <w:szCs w:val="18"/>
              </w:rPr>
              <w:t>)</w:t>
            </w:r>
          </w:p>
          <w:p w14:paraId="643AC046" w14:textId="25C62A3E" w:rsidR="00E53C88" w:rsidRDefault="00AF0DF8" w:rsidP="00514CA8">
            <w:pPr>
              <w:rPr>
                <w:rFonts w:asciiTheme="minorHAnsi" w:hAnsiTheme="minorHAnsi" w:cstheme="minorHAnsi"/>
              </w:rPr>
            </w:pPr>
            <w:r w:rsidRPr="004F0A1F">
              <w:rPr>
                <w:rFonts w:asciiTheme="minorHAnsi" w:hAnsiTheme="minorHAnsi" w:cstheme="minorHAnsi"/>
              </w:rPr>
              <w:t>RB Rail AS is the Implementing Body for the development of the IT Strategy</w:t>
            </w:r>
            <w:r w:rsidR="008D6363" w:rsidRPr="004F0A1F">
              <w:rPr>
                <w:rFonts w:asciiTheme="minorHAnsi" w:hAnsiTheme="minorHAnsi" w:cstheme="minorHAnsi"/>
              </w:rPr>
              <w:t xml:space="preserve">. The </w:t>
            </w:r>
            <w:r w:rsidR="00EC4CAF" w:rsidRPr="004F0A1F">
              <w:rPr>
                <w:rFonts w:asciiTheme="minorHAnsi" w:hAnsiTheme="minorHAnsi" w:cstheme="minorHAnsi"/>
              </w:rPr>
              <w:t>national Implementing Bodies</w:t>
            </w:r>
            <w:r w:rsidR="005159A1" w:rsidRPr="004F0A1F">
              <w:rPr>
                <w:rFonts w:asciiTheme="minorHAnsi" w:hAnsiTheme="minorHAnsi" w:cstheme="minorHAnsi"/>
              </w:rPr>
              <w:t xml:space="preserve"> referred to in this document are</w:t>
            </w:r>
            <w:r w:rsidR="007B51C7" w:rsidRPr="004F0A1F">
              <w:rPr>
                <w:rFonts w:asciiTheme="minorHAnsi" w:hAnsiTheme="minorHAnsi" w:cstheme="minorHAnsi"/>
              </w:rPr>
              <w:t xml:space="preserve"> (as </w:t>
            </w:r>
            <w:r w:rsidR="00C137AA" w:rsidRPr="004F0A1F">
              <w:rPr>
                <w:rFonts w:asciiTheme="minorHAnsi" w:hAnsiTheme="minorHAnsi" w:cstheme="minorHAnsi"/>
              </w:rPr>
              <w:t>designated</w:t>
            </w:r>
            <w:r w:rsidR="007B51C7" w:rsidRPr="004F0A1F">
              <w:rPr>
                <w:rFonts w:asciiTheme="minorHAnsi" w:hAnsiTheme="minorHAnsi" w:cstheme="minorHAnsi"/>
              </w:rPr>
              <w:t xml:space="preserve"> by th</w:t>
            </w:r>
            <w:r w:rsidR="00C137AA" w:rsidRPr="004F0A1F">
              <w:rPr>
                <w:rFonts w:asciiTheme="minorHAnsi" w:hAnsiTheme="minorHAnsi" w:cstheme="minorHAnsi"/>
              </w:rPr>
              <w:t>e respective national Beneficiaries):</w:t>
            </w:r>
          </w:p>
          <w:p w14:paraId="047BED77" w14:textId="778D209F" w:rsidR="00E412DB" w:rsidRPr="00DF16F6" w:rsidRDefault="5B3EE83D" w:rsidP="1C75E5E4">
            <w:pPr>
              <w:pStyle w:val="ListParagraph"/>
              <w:numPr>
                <w:ilvl w:val="0"/>
                <w:numId w:val="19"/>
              </w:numPr>
              <w:rPr>
                <w:rFonts w:asciiTheme="minorHAnsi" w:hAnsiTheme="minorHAnsi" w:cstheme="minorBidi"/>
              </w:rPr>
            </w:pPr>
            <w:r w:rsidRPr="1C75E5E4">
              <w:rPr>
                <w:rFonts w:asciiTheme="minorHAnsi" w:hAnsiTheme="minorHAnsi" w:cstheme="minorBidi"/>
              </w:rPr>
              <w:t>Rail Baltic Estonia OÜ</w:t>
            </w:r>
          </w:p>
          <w:p w14:paraId="21519E43" w14:textId="5A88D7DE" w:rsidR="00E412DB" w:rsidRPr="00DF16F6" w:rsidRDefault="5B3EE83D" w:rsidP="1C75E5E4">
            <w:pPr>
              <w:pStyle w:val="ListParagraph"/>
              <w:numPr>
                <w:ilvl w:val="0"/>
                <w:numId w:val="19"/>
              </w:numPr>
              <w:rPr>
                <w:rFonts w:asciiTheme="minorHAnsi" w:hAnsiTheme="minorHAnsi" w:cstheme="minorBidi"/>
              </w:rPr>
            </w:pPr>
            <w:r w:rsidRPr="1C75E5E4">
              <w:rPr>
                <w:rFonts w:asciiTheme="minorHAnsi" w:hAnsiTheme="minorHAnsi" w:cstheme="minorBidi"/>
              </w:rPr>
              <w:t>Eiropas Dzelzcela līnijas SIA, (EDZL</w:t>
            </w:r>
            <w:r w:rsidR="00171589" w:rsidRPr="1C75E5E4">
              <w:rPr>
                <w:rFonts w:asciiTheme="minorHAnsi" w:hAnsiTheme="minorHAnsi" w:cstheme="minorBidi"/>
              </w:rPr>
              <w:t>/</w:t>
            </w:r>
            <w:r w:rsidRPr="1C75E5E4">
              <w:rPr>
                <w:rFonts w:asciiTheme="minorHAnsi" w:hAnsiTheme="minorHAnsi" w:cstheme="minorBidi"/>
              </w:rPr>
              <w:t>European Railway Lines (Latvia))</w:t>
            </w:r>
          </w:p>
          <w:p w14:paraId="1A90BA9D" w14:textId="23CA93DB" w:rsidR="005159A1" w:rsidRPr="005A6480" w:rsidRDefault="5B3EE83D" w:rsidP="1C75E5E4">
            <w:pPr>
              <w:pStyle w:val="ListParagraph"/>
              <w:numPr>
                <w:ilvl w:val="0"/>
                <w:numId w:val="19"/>
              </w:numPr>
              <w:rPr>
                <w:rFonts w:asciiTheme="minorHAnsi" w:hAnsiTheme="minorHAnsi" w:cstheme="minorBidi"/>
              </w:rPr>
            </w:pPr>
            <w:r w:rsidRPr="1C75E5E4">
              <w:rPr>
                <w:rFonts w:asciiTheme="minorHAnsi" w:hAnsiTheme="minorHAnsi" w:cstheme="minorBidi"/>
              </w:rPr>
              <w:t xml:space="preserve">Akciné bendrové </w:t>
            </w:r>
            <w:r w:rsidRPr="1C75E5E4">
              <w:rPr>
                <w:rFonts w:asciiTheme="minorHAnsi" w:hAnsiTheme="minorHAnsi" w:cstheme="minorBidi"/>
                <w:lang w:val="lt-LT"/>
              </w:rPr>
              <w:t>Lietuvos geležinkeliai</w:t>
            </w:r>
            <w:r w:rsidRPr="1C75E5E4">
              <w:rPr>
                <w:i/>
                <w:iCs/>
                <w:lang w:val="lt-LT"/>
              </w:rPr>
              <w:t xml:space="preserve"> </w:t>
            </w:r>
            <w:r w:rsidRPr="1C75E5E4">
              <w:rPr>
                <w:rFonts w:asciiTheme="minorHAnsi" w:hAnsiTheme="minorHAnsi" w:cstheme="minorBidi"/>
                <w:lang w:val="lt-LT"/>
              </w:rPr>
              <w:t>(LTG</w:t>
            </w:r>
            <w:r w:rsidR="16EB411A" w:rsidRPr="1C75E5E4">
              <w:rPr>
                <w:rFonts w:asciiTheme="minorHAnsi" w:hAnsiTheme="minorHAnsi" w:cstheme="minorBidi"/>
                <w:lang w:val="lt-LT"/>
              </w:rPr>
              <w:t>I</w:t>
            </w:r>
            <w:r w:rsidR="00171589" w:rsidRPr="1C75E5E4">
              <w:rPr>
                <w:rFonts w:asciiTheme="minorHAnsi" w:hAnsiTheme="minorHAnsi" w:cstheme="minorBidi"/>
                <w:lang w:val="lt-LT"/>
              </w:rPr>
              <w:t>/</w:t>
            </w:r>
            <w:r w:rsidRPr="1C75E5E4">
              <w:rPr>
                <w:rFonts w:asciiTheme="minorHAnsi" w:hAnsiTheme="minorHAnsi" w:cstheme="minorBidi"/>
              </w:rPr>
              <w:t>Lithuanian Railways)</w:t>
            </w:r>
          </w:p>
        </w:tc>
      </w:tr>
      <w:tr w:rsidR="00566117" w14:paraId="111E7A4D" w14:textId="77777777" w:rsidTr="1C75E5E4">
        <w:tc>
          <w:tcPr>
            <w:tcW w:w="1581" w:type="dxa"/>
          </w:tcPr>
          <w:p w14:paraId="73B9DEF5" w14:textId="5BEFC81D" w:rsidR="00566117" w:rsidRPr="000869D0" w:rsidRDefault="00566117" w:rsidP="00514CA8">
            <w:pPr>
              <w:rPr>
                <w:rFonts w:asciiTheme="minorHAnsi" w:hAnsiTheme="minorHAnsi" w:cstheme="minorHAnsi"/>
              </w:rPr>
            </w:pPr>
            <w:r>
              <w:rPr>
                <w:rFonts w:asciiTheme="minorHAnsi" w:hAnsiTheme="minorHAnsi" w:cstheme="minorHAnsi"/>
              </w:rPr>
              <w:t xml:space="preserve">Operating </w:t>
            </w:r>
            <w:r w:rsidR="00450386">
              <w:rPr>
                <w:rFonts w:asciiTheme="minorHAnsi" w:hAnsiTheme="minorHAnsi" w:cstheme="minorHAnsi"/>
              </w:rPr>
              <w:t>Model</w:t>
            </w:r>
          </w:p>
        </w:tc>
        <w:tc>
          <w:tcPr>
            <w:tcW w:w="7664" w:type="dxa"/>
          </w:tcPr>
          <w:p w14:paraId="3CAB4262" w14:textId="6411207F" w:rsidR="00566117" w:rsidRPr="000869D0" w:rsidRDefault="009E7A1E" w:rsidP="00514CA8">
            <w:pPr>
              <w:rPr>
                <w:rFonts w:asciiTheme="minorHAnsi" w:hAnsiTheme="minorHAnsi" w:cstheme="minorHAnsi"/>
              </w:rPr>
            </w:pPr>
            <w:r w:rsidRPr="009E7A1E">
              <w:rPr>
                <w:rFonts w:asciiTheme="minorHAnsi" w:hAnsiTheme="minorHAnsi" w:cstheme="minorHAnsi"/>
              </w:rPr>
              <w:t>An operating model is a visualisation (i.e. model or collection of models, maps, tables and charts) that explains how the organisation operates so as to deliver value to its customers or beneficiaries.</w:t>
            </w:r>
            <w:r w:rsidR="006702DC">
              <w:rPr>
                <w:rFonts w:asciiTheme="minorHAnsi" w:hAnsiTheme="minorHAnsi" w:cstheme="minorHAnsi"/>
              </w:rPr>
              <w:t xml:space="preserve"> (This example definition is fairly representative </w:t>
            </w:r>
            <w:r w:rsidR="00BF7B0A">
              <w:rPr>
                <w:rFonts w:asciiTheme="minorHAnsi" w:hAnsiTheme="minorHAnsi" w:cstheme="minorHAnsi"/>
              </w:rPr>
              <w:t>and taken from</w:t>
            </w:r>
            <w:r w:rsidR="001B6118">
              <w:rPr>
                <w:rFonts w:asciiTheme="minorHAnsi" w:hAnsiTheme="minorHAnsi" w:cstheme="minorHAnsi"/>
              </w:rPr>
              <w:t>:</w:t>
            </w:r>
            <w:r w:rsidR="00BF7B0A">
              <w:rPr>
                <w:rFonts w:asciiTheme="minorHAnsi" w:hAnsiTheme="minorHAnsi" w:cstheme="minorHAnsi"/>
              </w:rPr>
              <w:t xml:space="preserve"> </w:t>
            </w:r>
            <w:hyperlink r:id="rId19" w:history="1">
              <w:r w:rsidR="001B6118" w:rsidRPr="00C34C9A">
                <w:rPr>
                  <w:rStyle w:val="Hyperlink"/>
                  <w:rFonts w:asciiTheme="minorHAnsi" w:hAnsiTheme="minorHAnsi" w:cstheme="minorHAnsi"/>
                </w:rPr>
                <w:t>https://opexsociety.org/body-of-knowledge/operating-model/</w:t>
              </w:r>
            </w:hyperlink>
            <w:r w:rsidR="001B6118">
              <w:rPr>
                <w:rFonts w:asciiTheme="minorHAnsi" w:hAnsiTheme="minorHAnsi" w:cstheme="minorHAnsi"/>
              </w:rPr>
              <w:t xml:space="preserve"> </w:t>
            </w:r>
            <w:r w:rsidR="00BF7B0A">
              <w:rPr>
                <w:rFonts w:asciiTheme="minorHAnsi" w:hAnsiTheme="minorHAnsi" w:cstheme="minorHAnsi"/>
              </w:rPr>
              <w:t>)</w:t>
            </w:r>
          </w:p>
        </w:tc>
      </w:tr>
      <w:tr w:rsidR="006E471F" w14:paraId="7D9071F8" w14:textId="77777777" w:rsidTr="1C75E5E4">
        <w:tc>
          <w:tcPr>
            <w:tcW w:w="1581" w:type="dxa"/>
          </w:tcPr>
          <w:p w14:paraId="7C62A850" w14:textId="624A9725" w:rsidR="006E471F" w:rsidRPr="00361EE2" w:rsidRDefault="006E471F" w:rsidP="00514CA8">
            <w:pPr>
              <w:rPr>
                <w:rFonts w:asciiTheme="minorHAnsi" w:hAnsiTheme="minorHAnsi" w:cstheme="minorHAnsi"/>
              </w:rPr>
            </w:pPr>
            <w:r w:rsidRPr="00361EE2">
              <w:rPr>
                <w:rFonts w:asciiTheme="minorHAnsi" w:hAnsiTheme="minorHAnsi" w:cstheme="minorHAnsi"/>
              </w:rPr>
              <w:t>O</w:t>
            </w:r>
            <w:r w:rsidR="000F679F" w:rsidRPr="00361EE2">
              <w:rPr>
                <w:rFonts w:asciiTheme="minorHAnsi" w:hAnsiTheme="minorHAnsi" w:cstheme="minorHAnsi"/>
              </w:rPr>
              <w:t>T</w:t>
            </w:r>
          </w:p>
        </w:tc>
        <w:tc>
          <w:tcPr>
            <w:tcW w:w="7664" w:type="dxa"/>
          </w:tcPr>
          <w:p w14:paraId="6FDFF394" w14:textId="5C115B5B" w:rsidR="006E471F" w:rsidRPr="00361EE2" w:rsidRDefault="000F679F" w:rsidP="00514CA8">
            <w:pPr>
              <w:rPr>
                <w:rFonts w:asciiTheme="minorHAnsi" w:hAnsiTheme="minorHAnsi" w:cstheme="minorHAnsi"/>
              </w:rPr>
            </w:pPr>
            <w:r w:rsidRPr="00361EE2">
              <w:rPr>
                <w:rFonts w:asciiTheme="minorHAnsi" w:hAnsiTheme="minorHAnsi" w:cstheme="minorHAnsi"/>
              </w:rPr>
              <w:t>Operational Technology</w:t>
            </w:r>
          </w:p>
        </w:tc>
      </w:tr>
      <w:tr w:rsidR="00DC2107" w14:paraId="47E7A678" w14:textId="77777777" w:rsidTr="1C75E5E4">
        <w:tc>
          <w:tcPr>
            <w:tcW w:w="1581" w:type="dxa"/>
          </w:tcPr>
          <w:p w14:paraId="0BAB74A3" w14:textId="1A04C67D" w:rsidR="00DC2107" w:rsidRPr="00D96CA9" w:rsidRDefault="00DC2107" w:rsidP="00514CA8">
            <w:r w:rsidRPr="00D96CA9">
              <w:rPr>
                <w:rFonts w:asciiTheme="minorHAnsi" w:hAnsiTheme="minorHAnsi" w:cstheme="minorHAnsi"/>
              </w:rPr>
              <w:t>Parties</w:t>
            </w:r>
            <w:r w:rsidR="004832A0" w:rsidRPr="00D96CA9">
              <w:rPr>
                <w:rFonts w:asciiTheme="minorHAnsi" w:hAnsiTheme="minorHAnsi" w:cstheme="minorHAnsi"/>
              </w:rPr>
              <w:t xml:space="preserve"> (to Global Project)</w:t>
            </w:r>
          </w:p>
        </w:tc>
        <w:tc>
          <w:tcPr>
            <w:tcW w:w="7664" w:type="dxa"/>
          </w:tcPr>
          <w:p w14:paraId="3F240992" w14:textId="2CB8DF5D" w:rsidR="00DC2107" w:rsidRPr="00D96CA9" w:rsidRDefault="004832A0" w:rsidP="00514CA8">
            <w:pPr>
              <w:rPr>
                <w:rFonts w:asciiTheme="minorHAnsi" w:hAnsiTheme="minorHAnsi" w:cstheme="minorHAnsi"/>
              </w:rPr>
            </w:pPr>
            <w:r w:rsidRPr="00D96CA9">
              <w:rPr>
                <w:rFonts w:asciiTheme="minorHAnsi" w:hAnsiTheme="minorHAnsi" w:cstheme="minorHAnsi"/>
              </w:rPr>
              <w:t>RB Rail AS</w:t>
            </w:r>
            <w:r w:rsidR="00E83569" w:rsidRPr="00D96CA9">
              <w:rPr>
                <w:rFonts w:asciiTheme="minorHAnsi" w:hAnsiTheme="minorHAnsi" w:cstheme="minorHAnsi"/>
              </w:rPr>
              <w:t>,</w:t>
            </w:r>
            <w:r w:rsidR="00436E77" w:rsidRPr="00D96CA9">
              <w:rPr>
                <w:rFonts w:asciiTheme="minorHAnsi" w:hAnsiTheme="minorHAnsi" w:cstheme="minorHAnsi"/>
              </w:rPr>
              <w:t xml:space="preserve"> and:</w:t>
            </w:r>
          </w:p>
          <w:p w14:paraId="25A2CA6A" w14:textId="77777777" w:rsidR="004832A0" w:rsidRPr="00D96CA9" w:rsidRDefault="004832A0" w:rsidP="00514CA8">
            <w:pPr>
              <w:rPr>
                <w:rFonts w:asciiTheme="minorHAnsi" w:hAnsiTheme="minorHAnsi" w:cstheme="minorHAnsi"/>
              </w:rPr>
            </w:pPr>
            <w:r w:rsidRPr="00D96CA9">
              <w:rPr>
                <w:rFonts w:asciiTheme="minorHAnsi" w:hAnsiTheme="minorHAnsi" w:cstheme="minorHAnsi"/>
              </w:rPr>
              <w:t xml:space="preserve">Ministry of Economic Affairs </w:t>
            </w:r>
            <w:r w:rsidR="00E83569" w:rsidRPr="00D96CA9">
              <w:rPr>
                <w:rFonts w:asciiTheme="minorHAnsi" w:hAnsiTheme="minorHAnsi" w:cstheme="minorHAnsi"/>
              </w:rPr>
              <w:t>and Communications of the Republic of Estonia,</w:t>
            </w:r>
          </w:p>
          <w:p w14:paraId="73B30DB0" w14:textId="6BB615EF" w:rsidR="009F081E" w:rsidRPr="00D96CA9" w:rsidRDefault="009F081E" w:rsidP="00514CA8">
            <w:pPr>
              <w:rPr>
                <w:rFonts w:asciiTheme="minorHAnsi" w:hAnsiTheme="minorHAnsi" w:cstheme="minorHAnsi"/>
              </w:rPr>
            </w:pPr>
            <w:r w:rsidRPr="00D96CA9">
              <w:rPr>
                <w:rFonts w:asciiTheme="minorHAnsi" w:hAnsiTheme="minorHAnsi" w:cstheme="minorHAnsi"/>
              </w:rPr>
              <w:t>Ministry of Transport of the Republic of Latvia</w:t>
            </w:r>
            <w:r w:rsidR="005E55F7" w:rsidRPr="00D96CA9">
              <w:rPr>
                <w:rFonts w:asciiTheme="minorHAnsi" w:hAnsiTheme="minorHAnsi" w:cstheme="minorHAnsi"/>
              </w:rPr>
              <w:t>,</w:t>
            </w:r>
          </w:p>
          <w:p w14:paraId="10B03F8A" w14:textId="77777777" w:rsidR="009F081E" w:rsidRPr="00D96CA9" w:rsidRDefault="005E55F7" w:rsidP="00514CA8">
            <w:pPr>
              <w:rPr>
                <w:rFonts w:asciiTheme="minorHAnsi" w:hAnsiTheme="minorHAnsi" w:cstheme="minorHAnsi"/>
              </w:rPr>
            </w:pPr>
            <w:r w:rsidRPr="00D96CA9">
              <w:rPr>
                <w:rFonts w:asciiTheme="minorHAnsi" w:hAnsiTheme="minorHAnsi" w:cstheme="minorHAnsi"/>
              </w:rPr>
              <w:t>Ministry of Transport and Communications of the Republic of Lithuania,</w:t>
            </w:r>
          </w:p>
          <w:p w14:paraId="67FF0D8D" w14:textId="77777777" w:rsidR="00554F5E" w:rsidRPr="00D96CA9" w:rsidRDefault="00554F5E" w:rsidP="00514CA8">
            <w:pPr>
              <w:rPr>
                <w:rFonts w:asciiTheme="minorHAnsi" w:hAnsiTheme="minorHAnsi" w:cstheme="minorHAnsi"/>
              </w:rPr>
            </w:pPr>
            <w:r w:rsidRPr="00D96CA9">
              <w:rPr>
                <w:rFonts w:asciiTheme="minorHAnsi" w:hAnsiTheme="minorHAnsi" w:cstheme="minorHAnsi"/>
              </w:rPr>
              <w:t>Estonian Technical Regulatory Authority,</w:t>
            </w:r>
          </w:p>
          <w:p w14:paraId="3BFF1AAF" w14:textId="0FAFC61D" w:rsidR="00554F5E" w:rsidRPr="00D96CA9" w:rsidRDefault="00361EE2" w:rsidP="00514CA8">
            <w:pPr>
              <w:rPr>
                <w:rFonts w:asciiTheme="minorHAnsi" w:hAnsiTheme="minorHAnsi" w:cstheme="minorHAnsi"/>
              </w:rPr>
            </w:pPr>
            <w:r w:rsidRPr="00D96CA9">
              <w:rPr>
                <w:rFonts w:asciiTheme="minorHAnsi" w:hAnsiTheme="minorHAnsi" w:cstheme="minorHAnsi"/>
              </w:rPr>
              <w:t>Rail Baltic Estonia OÜ</w:t>
            </w:r>
            <w:r w:rsidR="00E45800" w:rsidRPr="00D96CA9">
              <w:rPr>
                <w:rFonts w:asciiTheme="minorHAnsi" w:hAnsiTheme="minorHAnsi" w:cstheme="minorHAnsi"/>
              </w:rPr>
              <w:t>,</w:t>
            </w:r>
          </w:p>
          <w:p w14:paraId="3DD95075" w14:textId="133ACF49" w:rsidR="00CD68DC" w:rsidRPr="00D96CA9" w:rsidRDefault="00A831D1" w:rsidP="00514CA8">
            <w:pPr>
              <w:rPr>
                <w:rFonts w:asciiTheme="minorHAnsi" w:hAnsiTheme="minorHAnsi" w:cstheme="minorHAnsi"/>
              </w:rPr>
            </w:pPr>
            <w:r w:rsidRPr="00D96CA9">
              <w:rPr>
                <w:rFonts w:asciiTheme="minorHAnsi" w:hAnsiTheme="minorHAnsi" w:cstheme="minorHAnsi"/>
              </w:rPr>
              <w:t xml:space="preserve">Eiropas Dzelzcela līnijas </w:t>
            </w:r>
            <w:r w:rsidR="00A31267" w:rsidRPr="00D96CA9">
              <w:rPr>
                <w:rFonts w:asciiTheme="minorHAnsi" w:hAnsiTheme="minorHAnsi" w:cstheme="minorHAnsi"/>
              </w:rPr>
              <w:t>SIA,</w:t>
            </w:r>
            <w:r w:rsidR="00361EE2" w:rsidRPr="00D96CA9">
              <w:rPr>
                <w:rFonts w:asciiTheme="minorHAnsi" w:hAnsiTheme="minorHAnsi" w:cstheme="minorHAnsi"/>
              </w:rPr>
              <w:t xml:space="preserve"> (EDZL</w:t>
            </w:r>
            <w:r w:rsidR="00171589">
              <w:rPr>
                <w:rFonts w:asciiTheme="minorHAnsi" w:hAnsiTheme="minorHAnsi" w:cstheme="minorHAnsi"/>
              </w:rPr>
              <w:t>/</w:t>
            </w:r>
            <w:r w:rsidR="00361EE2" w:rsidRPr="00D96CA9">
              <w:rPr>
                <w:rFonts w:asciiTheme="minorHAnsi" w:hAnsiTheme="minorHAnsi" w:cstheme="minorHAnsi"/>
              </w:rPr>
              <w:t>European Railway</w:t>
            </w:r>
            <w:r w:rsidR="008B5E43" w:rsidRPr="00D96CA9">
              <w:rPr>
                <w:rFonts w:asciiTheme="minorHAnsi" w:hAnsiTheme="minorHAnsi" w:cstheme="minorHAnsi"/>
              </w:rPr>
              <w:t xml:space="preserve"> Line</w:t>
            </w:r>
            <w:r w:rsidR="00361EE2" w:rsidRPr="00D96CA9">
              <w:rPr>
                <w:rFonts w:asciiTheme="minorHAnsi" w:hAnsiTheme="minorHAnsi" w:cstheme="minorHAnsi"/>
              </w:rPr>
              <w:t>s (Latvia))</w:t>
            </w:r>
          </w:p>
          <w:p w14:paraId="3DF5FF6E" w14:textId="2D970703" w:rsidR="006A5D76" w:rsidRPr="00D96CA9" w:rsidRDefault="006A5D76" w:rsidP="00514CA8">
            <w:r w:rsidRPr="00D96CA9">
              <w:rPr>
                <w:rFonts w:asciiTheme="minorHAnsi" w:hAnsiTheme="minorHAnsi" w:cstheme="minorHAnsi"/>
              </w:rPr>
              <w:t>Akcin</w:t>
            </w:r>
            <w:r w:rsidR="00361EE2" w:rsidRPr="00D96CA9">
              <w:rPr>
                <w:rFonts w:asciiTheme="minorHAnsi" w:hAnsiTheme="minorHAnsi" w:cstheme="minorHAnsi"/>
              </w:rPr>
              <w:t>é</w:t>
            </w:r>
            <w:r w:rsidRPr="00D96CA9">
              <w:rPr>
                <w:rFonts w:asciiTheme="minorHAnsi" w:hAnsiTheme="minorHAnsi" w:cstheme="minorHAnsi"/>
              </w:rPr>
              <w:t xml:space="preserve"> bendrov</w:t>
            </w:r>
            <w:r w:rsidR="00361EE2" w:rsidRPr="00D96CA9">
              <w:rPr>
                <w:rFonts w:asciiTheme="minorHAnsi" w:hAnsiTheme="minorHAnsi" w:cstheme="minorHAnsi"/>
              </w:rPr>
              <w:t>é</w:t>
            </w:r>
            <w:r w:rsidRPr="00D96CA9">
              <w:rPr>
                <w:rFonts w:asciiTheme="minorHAnsi" w:hAnsiTheme="minorHAnsi" w:cstheme="minorHAnsi"/>
              </w:rPr>
              <w:t xml:space="preserve"> </w:t>
            </w:r>
            <w:r w:rsidR="00361EE2" w:rsidRPr="00D96CA9">
              <w:rPr>
                <w:rFonts w:asciiTheme="minorHAnsi" w:hAnsiTheme="minorHAnsi" w:cstheme="minorHAnsi"/>
                <w:lang w:val="lt-LT"/>
              </w:rPr>
              <w:t>Lietuvos geležinkeliai</w:t>
            </w:r>
            <w:r w:rsidR="00361EE2" w:rsidRPr="00D96CA9">
              <w:rPr>
                <w:i/>
                <w:iCs/>
                <w:lang w:val="lt-LT"/>
              </w:rPr>
              <w:t xml:space="preserve"> </w:t>
            </w:r>
            <w:r w:rsidR="00361EE2" w:rsidRPr="00D96CA9">
              <w:rPr>
                <w:rFonts w:asciiTheme="minorHAnsi" w:hAnsiTheme="minorHAnsi" w:cstheme="minorHAnsi"/>
                <w:lang w:val="lt-LT"/>
              </w:rPr>
              <w:t>(</w:t>
            </w:r>
            <w:r w:rsidR="003E0092" w:rsidRPr="00D96CA9">
              <w:rPr>
                <w:rFonts w:asciiTheme="minorHAnsi" w:hAnsiTheme="minorHAnsi" w:cstheme="minorHAnsi"/>
                <w:lang w:val="lt-LT"/>
              </w:rPr>
              <w:t>LTG</w:t>
            </w:r>
            <w:r w:rsidR="00416A8E">
              <w:rPr>
                <w:rFonts w:asciiTheme="minorHAnsi" w:hAnsiTheme="minorHAnsi" w:cstheme="minorHAnsi"/>
                <w:lang w:val="lt-LT"/>
              </w:rPr>
              <w:t>I</w:t>
            </w:r>
            <w:r w:rsidR="00171589">
              <w:rPr>
                <w:rFonts w:asciiTheme="minorHAnsi" w:hAnsiTheme="minorHAnsi" w:cstheme="minorHAnsi"/>
                <w:lang w:val="lt-LT"/>
              </w:rPr>
              <w:t>/</w:t>
            </w:r>
            <w:r w:rsidR="00361EE2" w:rsidRPr="00D96CA9">
              <w:rPr>
                <w:rFonts w:asciiTheme="minorHAnsi" w:hAnsiTheme="minorHAnsi" w:cstheme="minorHAnsi"/>
              </w:rPr>
              <w:t>Lithuanian Railways),</w:t>
            </w:r>
          </w:p>
          <w:p w14:paraId="4BA65A6B" w14:textId="7B00C8D1" w:rsidR="00952017" w:rsidRPr="00D96CA9" w:rsidRDefault="004343D1" w:rsidP="00514CA8">
            <w:pPr>
              <w:rPr>
                <w:rFonts w:asciiTheme="minorHAnsi" w:hAnsiTheme="minorHAnsi" w:cstheme="minorHAnsi"/>
              </w:rPr>
            </w:pPr>
            <w:r w:rsidRPr="00D96CA9">
              <w:rPr>
                <w:rFonts w:asciiTheme="minorHAnsi" w:hAnsiTheme="minorHAnsi" w:cstheme="minorHAnsi"/>
              </w:rPr>
              <w:t>UAB “Rail Baltica statyba”</w:t>
            </w:r>
            <w:r w:rsidR="00361EE2" w:rsidRPr="00D96CA9">
              <w:rPr>
                <w:rFonts w:asciiTheme="minorHAnsi" w:hAnsiTheme="minorHAnsi" w:cstheme="minorHAnsi"/>
              </w:rPr>
              <w:t xml:space="preserve"> (Rail Baltica Lithuania)</w:t>
            </w:r>
          </w:p>
        </w:tc>
      </w:tr>
      <w:tr w:rsidR="00BA6C51" w14:paraId="69F0D2CC" w14:textId="77777777" w:rsidTr="1C75E5E4">
        <w:tc>
          <w:tcPr>
            <w:tcW w:w="1581" w:type="dxa"/>
          </w:tcPr>
          <w:p w14:paraId="7EF52165" w14:textId="142E2D89" w:rsidR="00BA6C51" w:rsidRPr="00361EE2" w:rsidRDefault="00BA6C51" w:rsidP="00514CA8">
            <w:pPr>
              <w:rPr>
                <w:rFonts w:asciiTheme="minorHAnsi" w:hAnsiTheme="minorHAnsi" w:cstheme="minorHAnsi"/>
              </w:rPr>
            </w:pPr>
            <w:r>
              <w:rPr>
                <w:rFonts w:asciiTheme="minorHAnsi" w:hAnsiTheme="minorHAnsi" w:cstheme="minorHAnsi"/>
              </w:rPr>
              <w:t>RFC8</w:t>
            </w:r>
          </w:p>
        </w:tc>
        <w:tc>
          <w:tcPr>
            <w:tcW w:w="7664" w:type="dxa"/>
          </w:tcPr>
          <w:p w14:paraId="1D0F2AFC" w14:textId="182F5187" w:rsidR="00BA6C51" w:rsidRPr="00361EE2" w:rsidRDefault="00AE0315" w:rsidP="00514CA8">
            <w:pPr>
              <w:rPr>
                <w:rFonts w:asciiTheme="minorHAnsi" w:hAnsiTheme="minorHAnsi" w:cstheme="minorHAnsi"/>
              </w:rPr>
            </w:pPr>
            <w:r>
              <w:rPr>
                <w:rFonts w:asciiTheme="minorHAnsi" w:hAnsiTheme="minorHAnsi" w:cstheme="minorHAnsi"/>
              </w:rPr>
              <w:t xml:space="preserve">Rail Freight Corridor </w:t>
            </w:r>
            <w:r w:rsidR="006A0A04">
              <w:rPr>
                <w:rFonts w:asciiTheme="minorHAnsi" w:hAnsiTheme="minorHAnsi" w:cstheme="minorHAnsi"/>
              </w:rPr>
              <w:t>–</w:t>
            </w:r>
            <w:r>
              <w:rPr>
                <w:rFonts w:asciiTheme="minorHAnsi" w:hAnsiTheme="minorHAnsi" w:cstheme="minorHAnsi"/>
              </w:rPr>
              <w:t xml:space="preserve"> </w:t>
            </w:r>
            <w:r w:rsidR="006A0A04">
              <w:rPr>
                <w:rFonts w:asciiTheme="minorHAnsi" w:hAnsiTheme="minorHAnsi" w:cstheme="minorHAnsi"/>
              </w:rPr>
              <w:t xml:space="preserve">North Sea – Baltic (see </w:t>
            </w:r>
            <w:hyperlink r:id="rId20" w:history="1">
              <w:r w:rsidR="00253449" w:rsidRPr="004104AF">
                <w:rPr>
                  <w:rStyle w:val="Hyperlink"/>
                  <w:rFonts w:asciiTheme="minorHAnsi" w:hAnsiTheme="minorHAnsi" w:cstheme="minorHAnsi"/>
                </w:rPr>
                <w:t>https://rfc8.eu/</w:t>
              </w:r>
            </w:hyperlink>
            <w:r w:rsidR="00253449">
              <w:rPr>
                <w:rFonts w:asciiTheme="minorHAnsi" w:hAnsiTheme="minorHAnsi" w:cstheme="minorHAnsi"/>
              </w:rPr>
              <w:t xml:space="preserve"> </w:t>
            </w:r>
            <w:r w:rsidR="00007CA8">
              <w:rPr>
                <w:rFonts w:asciiTheme="minorHAnsi" w:hAnsiTheme="minorHAnsi" w:cstheme="minorHAnsi"/>
              </w:rPr>
              <w:t xml:space="preserve"> ) e.g.</w:t>
            </w:r>
            <w:r w:rsidR="00253449">
              <w:rPr>
                <w:rFonts w:asciiTheme="minorHAnsi" w:hAnsiTheme="minorHAnsi" w:cstheme="minorHAnsi"/>
              </w:rPr>
              <w:t>,</w:t>
            </w:r>
            <w:r w:rsidR="00007CA8">
              <w:rPr>
                <w:rFonts w:asciiTheme="minorHAnsi" w:hAnsiTheme="minorHAnsi" w:cstheme="minorHAnsi"/>
              </w:rPr>
              <w:t xml:space="preserve"> </w:t>
            </w:r>
            <w:r w:rsidR="007A00B4">
              <w:rPr>
                <w:rFonts w:asciiTheme="minorHAnsi" w:hAnsiTheme="minorHAnsi" w:cstheme="minorHAnsi"/>
              </w:rPr>
              <w:t>related to Planning and Path Requests standards</w:t>
            </w:r>
          </w:p>
        </w:tc>
      </w:tr>
      <w:tr w:rsidR="007D3985" w14:paraId="0BDE89B6" w14:textId="77777777" w:rsidTr="1C75E5E4">
        <w:tc>
          <w:tcPr>
            <w:tcW w:w="1581" w:type="dxa"/>
          </w:tcPr>
          <w:p w14:paraId="5EEDB66A" w14:textId="3E1880E3" w:rsidR="007D3985" w:rsidRPr="00361EE2" w:rsidRDefault="007D3985" w:rsidP="00514CA8">
            <w:pPr>
              <w:rPr>
                <w:rFonts w:asciiTheme="minorHAnsi" w:hAnsiTheme="minorHAnsi" w:cstheme="minorHAnsi"/>
              </w:rPr>
            </w:pPr>
            <w:r w:rsidRPr="00361EE2">
              <w:rPr>
                <w:rFonts w:asciiTheme="minorHAnsi" w:hAnsiTheme="minorHAnsi" w:cstheme="minorHAnsi"/>
              </w:rPr>
              <w:t>RU</w:t>
            </w:r>
          </w:p>
        </w:tc>
        <w:tc>
          <w:tcPr>
            <w:tcW w:w="7664" w:type="dxa"/>
          </w:tcPr>
          <w:p w14:paraId="607BE3C9" w14:textId="7151A86B" w:rsidR="007D3985" w:rsidRPr="00361EE2" w:rsidRDefault="007D3985" w:rsidP="00514CA8">
            <w:pPr>
              <w:rPr>
                <w:rFonts w:asciiTheme="minorHAnsi" w:hAnsiTheme="minorHAnsi" w:cstheme="minorHAnsi"/>
              </w:rPr>
            </w:pPr>
            <w:r w:rsidRPr="00361EE2">
              <w:rPr>
                <w:rFonts w:asciiTheme="minorHAnsi" w:hAnsiTheme="minorHAnsi" w:cstheme="minorHAnsi"/>
              </w:rPr>
              <w:t>Rail Undertaking</w:t>
            </w:r>
          </w:p>
        </w:tc>
      </w:tr>
      <w:tr w:rsidR="006E471F" w14:paraId="5C50D733" w14:textId="77777777" w:rsidTr="1C75E5E4">
        <w:tc>
          <w:tcPr>
            <w:tcW w:w="1581" w:type="dxa"/>
          </w:tcPr>
          <w:p w14:paraId="5F85623F" w14:textId="4748D33A" w:rsidR="006E471F" w:rsidRPr="00361EE2" w:rsidRDefault="006E471F" w:rsidP="00514CA8">
            <w:pPr>
              <w:rPr>
                <w:rFonts w:asciiTheme="minorHAnsi" w:hAnsiTheme="minorHAnsi" w:cstheme="minorHAnsi"/>
              </w:rPr>
            </w:pPr>
            <w:r w:rsidRPr="00361EE2">
              <w:rPr>
                <w:rFonts w:asciiTheme="minorHAnsi" w:hAnsiTheme="minorHAnsi" w:cstheme="minorHAnsi"/>
              </w:rPr>
              <w:t>S</w:t>
            </w:r>
            <w:r w:rsidR="00B05B53" w:rsidRPr="00361EE2">
              <w:rPr>
                <w:rFonts w:asciiTheme="minorHAnsi" w:hAnsiTheme="minorHAnsi" w:cstheme="minorHAnsi"/>
              </w:rPr>
              <w:t>CADA</w:t>
            </w:r>
          </w:p>
        </w:tc>
        <w:tc>
          <w:tcPr>
            <w:tcW w:w="7664" w:type="dxa"/>
          </w:tcPr>
          <w:p w14:paraId="1B16FF67" w14:textId="4433390D" w:rsidR="006E471F" w:rsidRPr="00361EE2" w:rsidRDefault="00361EE2" w:rsidP="00514CA8">
            <w:pPr>
              <w:rPr>
                <w:rFonts w:asciiTheme="minorHAnsi" w:hAnsiTheme="minorHAnsi" w:cstheme="minorHAnsi"/>
              </w:rPr>
            </w:pPr>
            <w:r w:rsidRPr="00361EE2">
              <w:rPr>
                <w:rFonts w:asciiTheme="minorHAnsi" w:hAnsiTheme="minorHAnsi" w:cstheme="minorHAnsi"/>
              </w:rPr>
              <w:t>Supervisory control and data acquisition</w:t>
            </w:r>
          </w:p>
        </w:tc>
      </w:tr>
      <w:tr w:rsidR="00511666" w14:paraId="6F015907" w14:textId="77777777" w:rsidTr="1C75E5E4">
        <w:tc>
          <w:tcPr>
            <w:tcW w:w="1581" w:type="dxa"/>
          </w:tcPr>
          <w:p w14:paraId="2363B8C5" w14:textId="67C94275" w:rsidR="00511666" w:rsidRPr="00361EE2" w:rsidRDefault="00511666" w:rsidP="00514CA8">
            <w:pPr>
              <w:rPr>
                <w:rFonts w:asciiTheme="minorHAnsi" w:hAnsiTheme="minorHAnsi" w:cstheme="minorHAnsi"/>
              </w:rPr>
            </w:pPr>
            <w:r w:rsidRPr="00361EE2">
              <w:rPr>
                <w:rFonts w:asciiTheme="minorHAnsi" w:hAnsiTheme="minorHAnsi" w:cstheme="minorHAnsi"/>
              </w:rPr>
              <w:t>Shift2Rail</w:t>
            </w:r>
          </w:p>
        </w:tc>
        <w:tc>
          <w:tcPr>
            <w:tcW w:w="7664" w:type="dxa"/>
          </w:tcPr>
          <w:p w14:paraId="43B417C9" w14:textId="1647C87A" w:rsidR="00511666" w:rsidRPr="00361EE2" w:rsidRDefault="00361EE2" w:rsidP="00514CA8">
            <w:pPr>
              <w:rPr>
                <w:rFonts w:asciiTheme="minorHAnsi" w:hAnsiTheme="minorHAnsi" w:cstheme="minorHAnsi"/>
              </w:rPr>
            </w:pPr>
            <w:r>
              <w:rPr>
                <w:rFonts w:asciiTheme="minorHAnsi" w:hAnsiTheme="minorHAnsi" w:cstheme="minorHAnsi"/>
              </w:rPr>
              <w:t>A</w:t>
            </w:r>
            <w:r w:rsidRPr="00361EE2">
              <w:rPr>
                <w:rFonts w:asciiTheme="minorHAnsi" w:hAnsiTheme="minorHAnsi" w:cstheme="minorHAnsi"/>
              </w:rPr>
              <w:t xml:space="preserve"> European rail initiative to seek focused research and innovation and market-driven solutions by accelerating the integration of new and advanced technologies into innovative rail product solutions.</w:t>
            </w:r>
            <w:r w:rsidR="002F2B65">
              <w:rPr>
                <w:rFonts w:asciiTheme="minorHAnsi" w:hAnsiTheme="minorHAnsi" w:cstheme="minorHAnsi"/>
              </w:rPr>
              <w:t xml:space="preserve"> </w:t>
            </w:r>
            <w:hyperlink r:id="rId21" w:history="1">
              <w:r w:rsidR="002F2B65">
                <w:rPr>
                  <w:rStyle w:val="Hyperlink"/>
                  <w:rFonts w:asciiTheme="minorHAnsi" w:hAnsiTheme="minorHAnsi" w:cstheme="minorHAnsi"/>
                </w:rPr>
                <w:t>shift2rail.org</w:t>
              </w:r>
            </w:hyperlink>
            <w:r w:rsidR="00D87139">
              <w:rPr>
                <w:rStyle w:val="Hyperlink"/>
                <w:rFonts w:asciiTheme="minorHAnsi" w:hAnsiTheme="minorHAnsi" w:cstheme="minorHAnsi"/>
              </w:rPr>
              <w:t xml:space="preserve"> </w:t>
            </w:r>
            <w:r w:rsidR="00C865B5">
              <w:rPr>
                <w:rStyle w:val="Hyperlink"/>
                <w:rFonts w:asciiTheme="minorHAnsi" w:hAnsiTheme="minorHAnsi" w:cstheme="minorHAnsi"/>
              </w:rPr>
              <w:t xml:space="preserve"> </w:t>
            </w:r>
            <w:r w:rsidR="00C865B5" w:rsidRPr="00FF5B5A">
              <w:rPr>
                <w:rFonts w:asciiTheme="minorHAnsi" w:hAnsiTheme="minorHAnsi" w:cstheme="minorHAnsi"/>
              </w:rPr>
              <w:t>Where Shift2Rail is cited</w:t>
            </w:r>
            <w:r w:rsidR="00FF5B5A" w:rsidRPr="00FF5B5A">
              <w:rPr>
                <w:rFonts w:asciiTheme="minorHAnsi" w:hAnsiTheme="minorHAnsi" w:cstheme="minorHAnsi"/>
              </w:rPr>
              <w:t xml:space="preserve"> in this document, it should be taken also to include successor organisation(s).</w:t>
            </w:r>
          </w:p>
        </w:tc>
      </w:tr>
      <w:tr w:rsidR="003B122C" w14:paraId="25F60654" w14:textId="77777777" w:rsidTr="1C75E5E4">
        <w:tc>
          <w:tcPr>
            <w:tcW w:w="1581" w:type="dxa"/>
          </w:tcPr>
          <w:p w14:paraId="17BC7B65" w14:textId="6B7E03B8" w:rsidR="003B122C" w:rsidRPr="00361EE2" w:rsidRDefault="003B122C" w:rsidP="00514CA8">
            <w:pPr>
              <w:rPr>
                <w:rFonts w:asciiTheme="minorHAnsi" w:hAnsiTheme="minorHAnsi" w:cstheme="minorHAnsi"/>
              </w:rPr>
            </w:pPr>
            <w:r>
              <w:rPr>
                <w:rFonts w:asciiTheme="minorHAnsi" w:hAnsiTheme="minorHAnsi" w:cstheme="minorHAnsi"/>
              </w:rPr>
              <w:t>Single Window Initiative</w:t>
            </w:r>
          </w:p>
        </w:tc>
        <w:tc>
          <w:tcPr>
            <w:tcW w:w="7664" w:type="dxa"/>
          </w:tcPr>
          <w:p w14:paraId="34D68D43" w14:textId="51B3CA1E" w:rsidR="003B122C" w:rsidRDefault="003B122C" w:rsidP="00514CA8">
            <w:pPr>
              <w:rPr>
                <w:rFonts w:asciiTheme="minorHAnsi" w:hAnsiTheme="minorHAnsi" w:cstheme="minorHAnsi"/>
              </w:rPr>
            </w:pPr>
            <w:r>
              <w:rPr>
                <w:rFonts w:asciiTheme="minorHAnsi" w:hAnsiTheme="minorHAnsi" w:cstheme="minorHAnsi"/>
              </w:rPr>
              <w:t xml:space="preserve">See e.g., </w:t>
            </w:r>
            <w:hyperlink r:id="rId22" w:history="1">
              <w:r w:rsidR="00EA787C" w:rsidRPr="00C17ACB">
                <w:rPr>
                  <w:rStyle w:val="Hyperlink"/>
                  <w:rFonts w:asciiTheme="minorHAnsi" w:hAnsiTheme="minorHAnsi" w:cstheme="minorHAnsi"/>
                </w:rPr>
                <w:t>https://singlewindow.ee/en/</w:t>
              </w:r>
            </w:hyperlink>
            <w:r w:rsidR="00EA787C">
              <w:rPr>
                <w:rFonts w:asciiTheme="minorHAnsi" w:hAnsiTheme="minorHAnsi" w:cstheme="minorHAnsi"/>
              </w:rPr>
              <w:t xml:space="preserve"> </w:t>
            </w:r>
            <w:r w:rsidR="0014347D">
              <w:rPr>
                <w:rFonts w:asciiTheme="minorHAnsi" w:hAnsiTheme="minorHAnsi" w:cstheme="minorHAnsi"/>
              </w:rPr>
              <w:t xml:space="preserve">, </w:t>
            </w:r>
            <w:hyperlink r:id="rId23" w:history="1">
              <w:r w:rsidR="0014347D" w:rsidRPr="00C17ACB">
                <w:rPr>
                  <w:rStyle w:val="Hyperlink"/>
                  <w:rFonts w:asciiTheme="minorHAnsi" w:hAnsiTheme="minorHAnsi" w:cstheme="minorHAnsi"/>
                </w:rPr>
                <w:t>https://ec.europa.eu/taxation_customs/eu-single-window-environment-customs_en</w:t>
              </w:r>
            </w:hyperlink>
            <w:r w:rsidR="0014347D">
              <w:rPr>
                <w:rFonts w:asciiTheme="minorHAnsi" w:hAnsiTheme="minorHAnsi" w:cstheme="minorHAnsi"/>
              </w:rPr>
              <w:t xml:space="preserve"> </w:t>
            </w:r>
          </w:p>
        </w:tc>
      </w:tr>
      <w:tr w:rsidR="00D01410" w14:paraId="1E3405D8" w14:textId="77777777" w:rsidTr="1C75E5E4">
        <w:tc>
          <w:tcPr>
            <w:tcW w:w="1581" w:type="dxa"/>
          </w:tcPr>
          <w:p w14:paraId="49FF67EB" w14:textId="3DE9C18E" w:rsidR="00D01410" w:rsidRPr="00361EE2" w:rsidRDefault="00D01410" w:rsidP="00514CA8">
            <w:pPr>
              <w:rPr>
                <w:rFonts w:asciiTheme="minorHAnsi" w:hAnsiTheme="minorHAnsi" w:cstheme="minorHAnsi"/>
              </w:rPr>
            </w:pPr>
            <w:r w:rsidRPr="00361EE2">
              <w:rPr>
                <w:rFonts w:asciiTheme="minorHAnsi" w:hAnsiTheme="minorHAnsi" w:cstheme="minorHAnsi"/>
              </w:rPr>
              <w:t>TAF</w:t>
            </w:r>
          </w:p>
        </w:tc>
        <w:tc>
          <w:tcPr>
            <w:tcW w:w="7664" w:type="dxa"/>
          </w:tcPr>
          <w:p w14:paraId="6642729E" w14:textId="2264F774" w:rsidR="00D01410" w:rsidRPr="00361EE2" w:rsidRDefault="00D01410" w:rsidP="00514CA8">
            <w:pPr>
              <w:rPr>
                <w:rFonts w:asciiTheme="minorHAnsi" w:hAnsiTheme="minorHAnsi" w:cstheme="minorHAnsi"/>
              </w:rPr>
            </w:pPr>
            <w:r w:rsidRPr="00361EE2">
              <w:rPr>
                <w:rFonts w:asciiTheme="minorHAnsi" w:hAnsiTheme="minorHAnsi" w:cstheme="minorHAnsi"/>
              </w:rPr>
              <w:t>Telemetric Applications</w:t>
            </w:r>
            <w:r w:rsidR="004C2654" w:rsidRPr="00361EE2">
              <w:rPr>
                <w:rFonts w:asciiTheme="minorHAnsi" w:hAnsiTheme="minorHAnsi" w:cstheme="minorHAnsi"/>
              </w:rPr>
              <w:t xml:space="preserve"> for Freight</w:t>
            </w:r>
          </w:p>
        </w:tc>
      </w:tr>
      <w:tr w:rsidR="004C2654" w14:paraId="105726B7" w14:textId="77777777" w:rsidTr="1C75E5E4">
        <w:tc>
          <w:tcPr>
            <w:tcW w:w="1581" w:type="dxa"/>
          </w:tcPr>
          <w:p w14:paraId="4A39CF25" w14:textId="43E6C5C1" w:rsidR="004C2654" w:rsidRPr="00361EE2" w:rsidRDefault="004C2654" w:rsidP="00514CA8">
            <w:pPr>
              <w:rPr>
                <w:rFonts w:asciiTheme="minorHAnsi" w:hAnsiTheme="minorHAnsi" w:cstheme="minorHAnsi"/>
              </w:rPr>
            </w:pPr>
            <w:r w:rsidRPr="00361EE2">
              <w:rPr>
                <w:rFonts w:asciiTheme="minorHAnsi" w:hAnsiTheme="minorHAnsi" w:cstheme="minorHAnsi"/>
              </w:rPr>
              <w:t>TAP</w:t>
            </w:r>
          </w:p>
        </w:tc>
        <w:tc>
          <w:tcPr>
            <w:tcW w:w="7664" w:type="dxa"/>
          </w:tcPr>
          <w:p w14:paraId="26CC8D58" w14:textId="5AB4770F" w:rsidR="004C2654" w:rsidRPr="00361EE2" w:rsidRDefault="004C2654" w:rsidP="00514CA8">
            <w:pPr>
              <w:rPr>
                <w:rFonts w:asciiTheme="minorHAnsi" w:hAnsiTheme="minorHAnsi" w:cstheme="minorHAnsi"/>
              </w:rPr>
            </w:pPr>
            <w:r w:rsidRPr="00361EE2">
              <w:rPr>
                <w:rFonts w:asciiTheme="minorHAnsi" w:hAnsiTheme="minorHAnsi" w:cstheme="minorHAnsi"/>
              </w:rPr>
              <w:t>Telemetric Applications for Passengers</w:t>
            </w:r>
          </w:p>
        </w:tc>
      </w:tr>
      <w:tr w:rsidR="005A2C63" w:rsidRPr="00375C0D" w14:paraId="62A7AB25" w14:textId="77777777" w:rsidTr="1C75E5E4">
        <w:tc>
          <w:tcPr>
            <w:tcW w:w="1581" w:type="dxa"/>
          </w:tcPr>
          <w:p w14:paraId="5487D4BC" w14:textId="0F5F0CED" w:rsidR="005A2C63" w:rsidRPr="00361EE2" w:rsidRDefault="005A2C63" w:rsidP="00514CA8">
            <w:pPr>
              <w:rPr>
                <w:rFonts w:asciiTheme="minorHAnsi" w:hAnsiTheme="minorHAnsi" w:cstheme="minorHAnsi"/>
              </w:rPr>
            </w:pPr>
            <w:r w:rsidRPr="00361EE2">
              <w:rPr>
                <w:rFonts w:asciiTheme="minorHAnsi" w:hAnsiTheme="minorHAnsi" w:cstheme="minorHAnsi"/>
              </w:rPr>
              <w:t>TEN-T</w:t>
            </w:r>
          </w:p>
        </w:tc>
        <w:tc>
          <w:tcPr>
            <w:tcW w:w="7664" w:type="dxa"/>
          </w:tcPr>
          <w:p w14:paraId="79F90E54" w14:textId="2E5A10EB" w:rsidR="005A2C63" w:rsidRPr="00FF5B5A" w:rsidRDefault="00361EE2" w:rsidP="00514CA8">
            <w:pPr>
              <w:rPr>
                <w:rFonts w:asciiTheme="minorHAnsi" w:hAnsiTheme="minorHAnsi" w:cstheme="minorHAnsi"/>
                <w:lang w:val="de-DE"/>
              </w:rPr>
            </w:pPr>
            <w:r w:rsidRPr="00FF5B5A">
              <w:rPr>
                <w:rFonts w:asciiTheme="minorHAnsi" w:hAnsiTheme="minorHAnsi" w:cstheme="minorHAnsi"/>
                <w:lang w:val="de-DE"/>
              </w:rPr>
              <w:t>Trans-European Transport Network</w:t>
            </w:r>
            <w:r w:rsidR="00ED3431" w:rsidRPr="00FF5B5A">
              <w:rPr>
                <w:rFonts w:asciiTheme="minorHAnsi" w:hAnsiTheme="minorHAnsi" w:cstheme="minorHAnsi"/>
                <w:lang w:val="de-DE"/>
              </w:rPr>
              <w:t xml:space="preserve"> </w:t>
            </w:r>
            <w:hyperlink r:id="rId24" w:history="1">
              <w:r w:rsidR="00ED3431" w:rsidRPr="00FF5B5A">
                <w:rPr>
                  <w:rStyle w:val="Hyperlink"/>
                  <w:rFonts w:asciiTheme="minorHAnsi" w:hAnsiTheme="minorHAnsi" w:cstheme="minorHAnsi"/>
                  <w:lang w:val="de-DE"/>
                </w:rPr>
                <w:t>ec.europa.eu/transport/themes/infrastructure/ten-t_en</w:t>
              </w:r>
            </w:hyperlink>
            <w:r w:rsidR="00ED3431" w:rsidRPr="00FF5B5A">
              <w:rPr>
                <w:rFonts w:asciiTheme="minorHAnsi" w:hAnsiTheme="minorHAnsi" w:cstheme="minorHAnsi"/>
                <w:lang w:val="de-DE"/>
              </w:rPr>
              <w:t xml:space="preserve"> </w:t>
            </w:r>
          </w:p>
        </w:tc>
      </w:tr>
      <w:tr w:rsidR="001E5863" w14:paraId="7E9EAA0E" w14:textId="77777777" w:rsidTr="1C75E5E4">
        <w:tc>
          <w:tcPr>
            <w:tcW w:w="1581" w:type="dxa"/>
          </w:tcPr>
          <w:p w14:paraId="4AA704BD" w14:textId="464C0F28" w:rsidR="001E5863" w:rsidRPr="00361EE2" w:rsidRDefault="001E5863" w:rsidP="00514CA8">
            <w:pPr>
              <w:rPr>
                <w:rFonts w:asciiTheme="minorHAnsi" w:hAnsiTheme="minorHAnsi" w:cstheme="minorHAnsi"/>
              </w:rPr>
            </w:pPr>
            <w:r w:rsidRPr="00361EE2">
              <w:rPr>
                <w:rFonts w:asciiTheme="minorHAnsi" w:hAnsiTheme="minorHAnsi" w:cstheme="minorHAnsi"/>
              </w:rPr>
              <w:t>TOGAF</w:t>
            </w:r>
          </w:p>
        </w:tc>
        <w:tc>
          <w:tcPr>
            <w:tcW w:w="7664" w:type="dxa"/>
          </w:tcPr>
          <w:p w14:paraId="046DAD51" w14:textId="48183DC1" w:rsidR="001E5863" w:rsidRPr="00361EE2" w:rsidRDefault="00976BE4" w:rsidP="00514CA8">
            <w:pPr>
              <w:rPr>
                <w:rFonts w:asciiTheme="minorHAnsi" w:hAnsiTheme="minorHAnsi" w:cstheme="minorHAnsi"/>
              </w:rPr>
            </w:pPr>
            <w:r w:rsidRPr="00361EE2">
              <w:rPr>
                <w:rFonts w:asciiTheme="minorHAnsi" w:hAnsiTheme="minorHAnsi" w:cstheme="minorHAnsi"/>
              </w:rPr>
              <w:t>The Open Group Architecture Framework</w:t>
            </w:r>
            <w:r w:rsidR="00497683">
              <w:rPr>
                <w:rFonts w:asciiTheme="minorHAnsi" w:hAnsiTheme="minorHAnsi" w:cstheme="minorHAnsi"/>
              </w:rPr>
              <w:t xml:space="preserve"> </w:t>
            </w:r>
            <w:hyperlink r:id="rId25" w:history="1">
              <w:r w:rsidR="002F2B65" w:rsidRPr="00450501">
                <w:rPr>
                  <w:rStyle w:val="Hyperlink"/>
                  <w:rFonts w:asciiTheme="minorHAnsi" w:hAnsiTheme="minorHAnsi" w:cstheme="minorHAnsi"/>
                </w:rPr>
                <w:t>opengroup.org/togaf</w:t>
              </w:r>
            </w:hyperlink>
            <w:r w:rsidR="00B052DC">
              <w:t xml:space="preserve"> </w:t>
            </w:r>
            <w:r w:rsidR="00B052DC" w:rsidRPr="00E15876">
              <w:rPr>
                <w:rFonts w:asciiTheme="minorHAnsi" w:hAnsiTheme="minorHAnsi" w:cstheme="minorHAnsi"/>
              </w:rPr>
              <w:t>(The TOGAF Architecture Development Method</w:t>
            </w:r>
            <w:r w:rsidR="007D2C1D" w:rsidRPr="00E15876">
              <w:rPr>
                <w:rFonts w:asciiTheme="minorHAnsi" w:hAnsiTheme="minorHAnsi" w:cstheme="minorHAnsi"/>
              </w:rPr>
              <w:t xml:space="preserve"> (ADM) is used as a reference ADM in this RFP, but this is not intended</w:t>
            </w:r>
            <w:r w:rsidR="00366C9B" w:rsidRPr="00E15876">
              <w:rPr>
                <w:rFonts w:asciiTheme="minorHAnsi" w:hAnsiTheme="minorHAnsi" w:cstheme="minorHAnsi"/>
              </w:rPr>
              <w:t xml:space="preserve"> to imply a requirement for any specific ADM to be used for develop</w:t>
            </w:r>
            <w:r w:rsidR="00E15876" w:rsidRPr="00E15876">
              <w:rPr>
                <w:rFonts w:asciiTheme="minorHAnsi" w:hAnsiTheme="minorHAnsi" w:cstheme="minorHAnsi"/>
              </w:rPr>
              <w:t>ment of the IT Strategy.</w:t>
            </w:r>
            <w:r w:rsidR="00E15876">
              <w:rPr>
                <w:rFonts w:asciiTheme="minorHAnsi" w:hAnsiTheme="minorHAnsi" w:cstheme="minorHAnsi"/>
              </w:rPr>
              <w:t>)</w:t>
            </w:r>
          </w:p>
        </w:tc>
      </w:tr>
      <w:tr w:rsidR="004C2654" w14:paraId="1EA870F8" w14:textId="77777777" w:rsidTr="1C75E5E4">
        <w:tc>
          <w:tcPr>
            <w:tcW w:w="1581" w:type="dxa"/>
          </w:tcPr>
          <w:p w14:paraId="1E7A583E" w14:textId="7415BB01" w:rsidR="004C2654" w:rsidRPr="00361EE2" w:rsidRDefault="004C2654" w:rsidP="00514CA8">
            <w:pPr>
              <w:rPr>
                <w:rFonts w:asciiTheme="minorHAnsi" w:hAnsiTheme="minorHAnsi" w:cstheme="minorHAnsi"/>
              </w:rPr>
            </w:pPr>
            <w:r w:rsidRPr="00361EE2">
              <w:rPr>
                <w:rFonts w:asciiTheme="minorHAnsi" w:hAnsiTheme="minorHAnsi" w:cstheme="minorHAnsi"/>
              </w:rPr>
              <w:t>TSI</w:t>
            </w:r>
          </w:p>
        </w:tc>
        <w:tc>
          <w:tcPr>
            <w:tcW w:w="7664" w:type="dxa"/>
          </w:tcPr>
          <w:p w14:paraId="5697F540" w14:textId="4B36A3C4" w:rsidR="004C2654" w:rsidRPr="00361EE2" w:rsidRDefault="004C2654" w:rsidP="00514CA8">
            <w:pPr>
              <w:rPr>
                <w:rFonts w:asciiTheme="minorHAnsi" w:hAnsiTheme="minorHAnsi" w:cstheme="minorHAnsi"/>
              </w:rPr>
            </w:pPr>
            <w:r w:rsidRPr="00361EE2">
              <w:rPr>
                <w:rFonts w:asciiTheme="minorHAnsi" w:hAnsiTheme="minorHAnsi" w:cstheme="minorHAnsi"/>
              </w:rPr>
              <w:t>Technical Specification for Interoperability</w:t>
            </w:r>
            <w:r w:rsidR="0091613A">
              <w:rPr>
                <w:rFonts w:asciiTheme="minorHAnsi" w:hAnsiTheme="minorHAnsi" w:cstheme="minorHAnsi"/>
              </w:rPr>
              <w:t xml:space="preserve"> </w:t>
            </w:r>
            <w:hyperlink r:id="rId26" w:history="1">
              <w:r w:rsidR="0091613A" w:rsidRPr="00450501">
                <w:rPr>
                  <w:rStyle w:val="Hyperlink"/>
                  <w:rFonts w:asciiTheme="minorHAnsi" w:hAnsiTheme="minorHAnsi" w:cstheme="minorHAnsi"/>
                </w:rPr>
                <w:t>era.europa.eu/activities/technical-specifications-interoperability_en</w:t>
              </w:r>
            </w:hyperlink>
            <w:r w:rsidR="0091613A">
              <w:rPr>
                <w:rFonts w:asciiTheme="minorHAnsi" w:hAnsiTheme="minorHAnsi" w:cstheme="minorHAnsi"/>
              </w:rPr>
              <w:t xml:space="preserve"> </w:t>
            </w:r>
          </w:p>
        </w:tc>
      </w:tr>
    </w:tbl>
    <w:p w14:paraId="7C5FAFB1" w14:textId="77777777" w:rsidR="009D4E22" w:rsidRPr="009D4E22" w:rsidRDefault="009D4E22" w:rsidP="009D4E22"/>
    <w:p w14:paraId="54BF6B21" w14:textId="60ACD2C2" w:rsidR="00475982" w:rsidRPr="002A07BD" w:rsidRDefault="00475982" w:rsidP="001C38D1">
      <w:pPr>
        <w:pStyle w:val="Heading3"/>
        <w:keepNext/>
        <w:keepLines/>
        <w:numPr>
          <w:ilvl w:val="2"/>
          <w:numId w:val="3"/>
        </w:numPr>
        <w:tabs>
          <w:tab w:val="num" w:pos="720"/>
          <w:tab w:val="left" w:pos="1080"/>
        </w:tabs>
        <w:ind w:hanging="2520"/>
        <w:rPr>
          <w:rFonts w:ascii="Verdana" w:hAnsi="Verdana" w:cs="Arial"/>
          <w:i w:val="0"/>
          <w:iCs/>
          <w:smallCaps w:val="0"/>
          <w:sz w:val="22"/>
          <w:szCs w:val="22"/>
        </w:rPr>
      </w:pPr>
      <w:bookmarkStart w:id="7" w:name="_Toc328475889"/>
      <w:bookmarkStart w:id="8" w:name="_Toc328475977"/>
      <w:bookmarkStart w:id="9" w:name="_Toc328477450"/>
      <w:bookmarkStart w:id="10" w:name="_Toc342545821"/>
      <w:bookmarkStart w:id="11" w:name="_Toc83396463"/>
      <w:r w:rsidRPr="002A07BD">
        <w:rPr>
          <w:rFonts w:ascii="Verdana" w:hAnsi="Verdana" w:cs="Arial"/>
          <w:i w:val="0"/>
          <w:iCs/>
          <w:smallCaps w:val="0"/>
          <w:sz w:val="22"/>
          <w:szCs w:val="22"/>
        </w:rPr>
        <w:t>Company</w:t>
      </w:r>
      <w:r w:rsidR="007D4EB1" w:rsidRPr="002A07BD">
        <w:rPr>
          <w:rFonts w:ascii="Verdana" w:hAnsi="Verdana" w:cs="Arial"/>
          <w:i w:val="0"/>
          <w:iCs/>
          <w:smallCaps w:val="0"/>
          <w:sz w:val="22"/>
          <w:szCs w:val="22"/>
        </w:rPr>
        <w:t xml:space="preserve"> Overview</w:t>
      </w:r>
      <w:bookmarkEnd w:id="7"/>
      <w:bookmarkEnd w:id="8"/>
      <w:bookmarkEnd w:id="9"/>
      <w:bookmarkEnd w:id="10"/>
      <w:bookmarkEnd w:id="11"/>
    </w:p>
    <w:p w14:paraId="3E76940A" w14:textId="661A24BD" w:rsidR="009017F4" w:rsidRPr="002A07BD" w:rsidRDefault="009017F4" w:rsidP="009017F4"/>
    <w:p w14:paraId="2DF9133A" w14:textId="507825D1" w:rsidR="0083070B" w:rsidRDefault="0083070B" w:rsidP="0083070B">
      <w:pPr>
        <w:rPr>
          <w:rFonts w:asciiTheme="minorHAnsi" w:hAnsiTheme="minorHAnsi" w:cstheme="minorHAnsi"/>
        </w:rPr>
      </w:pPr>
      <w:r w:rsidRPr="00A61A4F">
        <w:rPr>
          <w:rFonts w:asciiTheme="minorHAnsi" w:hAnsiTheme="minorHAnsi" w:cstheme="minorHAnsi"/>
          <w:b/>
          <w:bCs/>
        </w:rPr>
        <w:t>Rail Baltica</w:t>
      </w:r>
      <w:r w:rsidRPr="00A61A4F">
        <w:rPr>
          <w:rFonts w:asciiTheme="minorHAnsi" w:hAnsiTheme="minorHAnsi" w:cstheme="minorHAnsi"/>
        </w:rPr>
        <w:t> is a greenfield rail transport infrastructure project with a goal to integrate the Baltic States in the European rail network</w:t>
      </w:r>
      <w:r>
        <w:rPr>
          <w:rFonts w:asciiTheme="minorHAnsi" w:hAnsiTheme="minorHAnsi" w:cstheme="minorHAnsi"/>
        </w:rPr>
        <w:t xml:space="preserve"> and lay the foundations of a new North East European economic corridor</w:t>
      </w:r>
      <w:r w:rsidRPr="00A61A4F">
        <w:rPr>
          <w:rFonts w:asciiTheme="minorHAnsi" w:hAnsiTheme="minorHAnsi" w:cstheme="minorHAnsi"/>
        </w:rPr>
        <w:t xml:space="preserve">. The project includes five European Union countries – Poland, Lithuania, Latvia, Estonia and indirectly also Finland. It will connect Helsinki, Tallinn, Pärnu, Riga, </w:t>
      </w:r>
      <w:r>
        <w:rPr>
          <w:rFonts w:asciiTheme="minorHAnsi" w:hAnsiTheme="minorHAnsi" w:cstheme="minorHAnsi"/>
        </w:rPr>
        <w:t xml:space="preserve">Riga Airport, </w:t>
      </w:r>
      <w:r w:rsidRPr="00A61A4F">
        <w:rPr>
          <w:rFonts w:asciiTheme="minorHAnsi" w:hAnsiTheme="minorHAnsi" w:cstheme="minorHAnsi"/>
        </w:rPr>
        <w:t xml:space="preserve">Panevežys, Kaunas, Vilnius, </w:t>
      </w:r>
      <w:r>
        <w:rPr>
          <w:rFonts w:asciiTheme="minorHAnsi" w:hAnsiTheme="minorHAnsi" w:cstheme="minorHAnsi"/>
        </w:rPr>
        <w:t xml:space="preserve">Bialystok, </w:t>
      </w:r>
      <w:r w:rsidR="00FA5CBB">
        <w:rPr>
          <w:rFonts w:asciiTheme="minorHAnsi" w:hAnsiTheme="minorHAnsi" w:cstheme="minorHAnsi"/>
        </w:rPr>
        <w:t xml:space="preserve">and </w:t>
      </w:r>
      <w:r w:rsidRPr="00A61A4F">
        <w:rPr>
          <w:rFonts w:asciiTheme="minorHAnsi" w:hAnsiTheme="minorHAnsi" w:cstheme="minorHAnsi"/>
        </w:rPr>
        <w:t>Warsaw. The Baltic part of the Rail Baltica project is referred to as the Rail Baltica Global Project.</w:t>
      </w:r>
    </w:p>
    <w:p w14:paraId="73C5A611" w14:textId="0080D596" w:rsidR="005A51DE" w:rsidRPr="002A07BD" w:rsidRDefault="005A51DE" w:rsidP="009017F4">
      <w:pPr>
        <w:rPr>
          <w:rFonts w:asciiTheme="minorHAnsi" w:hAnsiTheme="minorHAnsi" w:cstheme="minorHAnsi"/>
        </w:rPr>
      </w:pPr>
    </w:p>
    <w:p w14:paraId="074EF7B0"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The </w:t>
      </w:r>
      <w:r w:rsidRPr="1C75E5E4">
        <w:rPr>
          <w:rFonts w:asciiTheme="minorHAnsi" w:hAnsiTheme="minorHAnsi" w:cstheme="minorBidi"/>
          <w:b/>
          <w:bCs/>
        </w:rPr>
        <w:t>largest Baltic-region infrastructure project</w:t>
      </w:r>
      <w:r w:rsidRPr="1C75E5E4">
        <w:rPr>
          <w:rFonts w:asciiTheme="minorHAnsi" w:hAnsiTheme="minorHAnsi" w:cstheme="minorBidi"/>
        </w:rPr>
        <w:t> in the last 100 years</w:t>
      </w:r>
    </w:p>
    <w:p w14:paraId="7B80DFB8"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A 10-year construction period</w:t>
      </w:r>
    </w:p>
    <w:p w14:paraId="1A138C4F"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For both passenger and freight traffic</w:t>
      </w:r>
    </w:p>
    <w:p w14:paraId="0C3BC128" w14:textId="77777777" w:rsidR="00404A90" w:rsidRPr="0010510D" w:rsidRDefault="00404A90" w:rsidP="1C75E5E4">
      <w:pPr>
        <w:numPr>
          <w:ilvl w:val="0"/>
          <w:numId w:val="8"/>
        </w:numPr>
        <w:rPr>
          <w:rFonts w:asciiTheme="minorHAnsi" w:hAnsiTheme="minorHAnsi" w:cstheme="minorBidi"/>
        </w:rPr>
      </w:pPr>
      <w:r w:rsidRPr="1C75E5E4">
        <w:rPr>
          <w:rFonts w:asciiTheme="minorHAnsi" w:hAnsiTheme="minorHAnsi" w:cstheme="minorBidi"/>
        </w:rPr>
        <w:t>Length: ~870 km</w:t>
      </w:r>
    </w:p>
    <w:p w14:paraId="74315261"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Environmentally friendly – </w:t>
      </w:r>
      <w:r w:rsidRPr="1C75E5E4">
        <w:rPr>
          <w:rFonts w:asciiTheme="minorHAnsi" w:hAnsiTheme="minorHAnsi" w:cstheme="minorBidi"/>
          <w:b/>
          <w:bCs/>
        </w:rPr>
        <w:t>powered by electricity</w:t>
      </w:r>
      <w:r w:rsidRPr="1C75E5E4">
        <w:rPr>
          <w:rFonts w:asciiTheme="minorHAnsi" w:hAnsiTheme="minorHAnsi" w:cstheme="minorBidi"/>
        </w:rPr>
        <w:t>, produces less noise and vibration</w:t>
      </w:r>
    </w:p>
    <w:p w14:paraId="2332395E"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Max. speed: 249 km/h (passengers), 120 km/h (freight)</w:t>
      </w:r>
    </w:p>
    <w:p w14:paraId="58CF94CD"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More than €5 bn investment in the region</w:t>
      </w:r>
    </w:p>
    <w:p w14:paraId="2E8C6B85"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Implemented by Estonia, Latvia, Lithuania</w:t>
      </w:r>
    </w:p>
    <w:p w14:paraId="5C058822"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Part of the EU’s </w:t>
      </w:r>
      <w:r w:rsidRPr="1C75E5E4">
        <w:rPr>
          <w:rFonts w:asciiTheme="minorHAnsi" w:hAnsiTheme="minorHAnsi" w:cstheme="minorBidi"/>
          <w:b/>
          <w:bCs/>
        </w:rPr>
        <w:t>North Sea Baltic TEN-T corridor</w:t>
      </w:r>
    </w:p>
    <w:p w14:paraId="5B4470BE"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Financed by EU (CEF), Estonia, Latvia, Lithuania</w:t>
      </w:r>
    </w:p>
    <w:p w14:paraId="6BA6148B" w14:textId="77777777" w:rsidR="0010510D" w:rsidRPr="002A07BD" w:rsidRDefault="0010510D" w:rsidP="1C75E5E4">
      <w:pPr>
        <w:numPr>
          <w:ilvl w:val="0"/>
          <w:numId w:val="8"/>
        </w:numPr>
        <w:rPr>
          <w:rFonts w:asciiTheme="minorHAnsi" w:hAnsiTheme="minorHAnsi" w:cstheme="minorBidi"/>
        </w:rPr>
      </w:pPr>
      <w:r w:rsidRPr="1C75E5E4">
        <w:rPr>
          <w:rFonts w:asciiTheme="minorHAnsi" w:hAnsiTheme="minorHAnsi" w:cstheme="minorBidi"/>
        </w:rPr>
        <w:t>Provides </w:t>
      </w:r>
      <w:r w:rsidRPr="1C75E5E4">
        <w:rPr>
          <w:rFonts w:asciiTheme="minorHAnsi" w:hAnsiTheme="minorHAnsi" w:cstheme="minorBidi"/>
          <w:b/>
          <w:bCs/>
        </w:rPr>
        <w:t>intermodality/multimodality</w:t>
      </w:r>
    </w:p>
    <w:p w14:paraId="698E9542" w14:textId="77777777" w:rsidR="005A51DE" w:rsidRPr="002A07BD" w:rsidRDefault="005A51DE" w:rsidP="009017F4">
      <w:pPr>
        <w:rPr>
          <w:rFonts w:asciiTheme="minorHAnsi" w:hAnsiTheme="minorHAnsi" w:cstheme="minorHAnsi"/>
        </w:rPr>
      </w:pPr>
    </w:p>
    <w:p w14:paraId="20398812" w14:textId="3009FD05" w:rsidR="00FB5E99" w:rsidRDefault="00AE06AD" w:rsidP="3744FD84">
      <w:pPr>
        <w:jc w:val="both"/>
        <w:rPr>
          <w:rFonts w:asciiTheme="minorHAnsi" w:hAnsiTheme="minorHAnsi" w:cstheme="minorBidi"/>
        </w:rPr>
      </w:pPr>
      <w:r>
        <w:rPr>
          <w:rFonts w:asciiTheme="minorHAnsi" w:hAnsiTheme="minorHAnsi" w:cstheme="minorBidi"/>
        </w:rPr>
        <w:t>Project Timeline</w:t>
      </w:r>
    </w:p>
    <w:p w14:paraId="0A3C86DB" w14:textId="487C8CF3" w:rsidR="001079EC" w:rsidRDefault="001079EC" w:rsidP="3744FD84">
      <w:pPr>
        <w:jc w:val="both"/>
        <w:rPr>
          <w:rFonts w:asciiTheme="minorHAnsi" w:hAnsiTheme="minorHAnsi" w:cstheme="minorBidi"/>
        </w:rPr>
      </w:pPr>
    </w:p>
    <w:p w14:paraId="6D381207" w14:textId="17482723" w:rsidR="001079EC" w:rsidRPr="002A07BD" w:rsidRDefault="001079EC" w:rsidP="00BD216E">
      <w:pPr>
        <w:ind w:hanging="567"/>
        <w:jc w:val="both"/>
        <w:rPr>
          <w:rFonts w:asciiTheme="minorHAnsi" w:hAnsiTheme="minorHAnsi" w:cstheme="minorBidi"/>
        </w:rPr>
      </w:pPr>
      <w:r>
        <w:rPr>
          <w:rFonts w:asciiTheme="minorHAnsi" w:hAnsiTheme="minorHAnsi" w:cstheme="minorBidi"/>
          <w:noProof/>
        </w:rPr>
        <w:drawing>
          <wp:inline distT="0" distB="0" distL="0" distR="0" wp14:anchorId="461225CF" wp14:editId="44E3541F">
            <wp:extent cx="6595228" cy="3022600"/>
            <wp:effectExtent l="0" t="0" r="0" b="635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599421" cy="3024522"/>
                    </a:xfrm>
                    <a:prstGeom prst="rect">
                      <a:avLst/>
                    </a:prstGeom>
                  </pic:spPr>
                </pic:pic>
              </a:graphicData>
            </a:graphic>
          </wp:inline>
        </w:drawing>
      </w:r>
    </w:p>
    <w:p w14:paraId="4D6B428D" w14:textId="26E4E9AD" w:rsidR="00FB5E99" w:rsidRPr="002A07BD" w:rsidRDefault="00BD216E" w:rsidP="00BD216E">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14:paraId="56506795" w14:textId="5A25E1DF" w:rsidR="00472436" w:rsidRPr="002A07BD" w:rsidRDefault="00472436" w:rsidP="00472436">
      <w:pPr>
        <w:jc w:val="both"/>
        <w:rPr>
          <w:rFonts w:asciiTheme="minorHAnsi" w:hAnsiTheme="minorHAnsi" w:cstheme="minorHAnsi"/>
          <w:szCs w:val="24"/>
        </w:rPr>
      </w:pPr>
      <w:r w:rsidRPr="002A07BD">
        <w:rPr>
          <w:rFonts w:asciiTheme="minorHAnsi" w:hAnsiTheme="minorHAnsi" w:cstheme="minorHAnsi"/>
          <w:szCs w:val="24"/>
        </w:rPr>
        <w:t>RB Rail AS is currently structured as follows:</w:t>
      </w:r>
    </w:p>
    <w:p w14:paraId="65A2A807" w14:textId="77777777" w:rsidR="00472436" w:rsidRPr="002A07BD" w:rsidRDefault="00472436" w:rsidP="00472436">
      <w:pPr>
        <w:jc w:val="both"/>
        <w:rPr>
          <w:rFonts w:asciiTheme="minorHAnsi" w:hAnsiTheme="minorHAnsi" w:cstheme="minorHAnsi"/>
          <w:szCs w:val="24"/>
        </w:rPr>
      </w:pPr>
    </w:p>
    <w:p w14:paraId="2C14F9C6" w14:textId="3B0D23C9" w:rsidR="00472436" w:rsidRPr="002A07BD" w:rsidRDefault="00B41A28" w:rsidP="00472436">
      <w:pPr>
        <w:jc w:val="both"/>
        <w:rPr>
          <w:rFonts w:asciiTheme="minorHAnsi" w:hAnsiTheme="minorHAnsi" w:cstheme="minorHAnsi"/>
          <w:szCs w:val="24"/>
        </w:rPr>
      </w:pPr>
      <w:r w:rsidRPr="002A07BD">
        <w:rPr>
          <w:rFonts w:asciiTheme="minorHAnsi" w:hAnsiTheme="minorHAnsi" w:cstheme="minorHAnsi"/>
          <w:noProof/>
          <w:szCs w:val="24"/>
        </w:rPr>
        <w:drawing>
          <wp:inline distT="0" distB="0" distL="0" distR="0" wp14:anchorId="0222AA51" wp14:editId="75DB4049">
            <wp:extent cx="5733415" cy="24009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3415" cy="2400935"/>
                    </a:xfrm>
                    <a:prstGeom prst="rect">
                      <a:avLst/>
                    </a:prstGeom>
                  </pic:spPr>
                </pic:pic>
              </a:graphicData>
            </a:graphic>
          </wp:inline>
        </w:drawing>
      </w:r>
    </w:p>
    <w:p w14:paraId="4E7DB611" w14:textId="3DA0AEE2" w:rsidR="00475982" w:rsidRPr="002A07BD" w:rsidRDefault="00475982" w:rsidP="00475982">
      <w:pPr>
        <w:jc w:val="lowKashida"/>
        <w:rPr>
          <w:rFonts w:ascii="Verdana" w:hAnsi="Verdana"/>
          <w:sz w:val="22"/>
          <w:szCs w:val="22"/>
        </w:rPr>
      </w:pPr>
    </w:p>
    <w:p w14:paraId="5861E58C" w14:textId="77777777" w:rsidR="00F97967" w:rsidRPr="002A07BD" w:rsidRDefault="00F97967" w:rsidP="00475982">
      <w:pPr>
        <w:jc w:val="lowKashida"/>
        <w:rPr>
          <w:rFonts w:ascii="Verdana" w:hAnsi="Verdana"/>
          <w:sz w:val="22"/>
          <w:szCs w:val="22"/>
        </w:rPr>
      </w:pPr>
    </w:p>
    <w:p w14:paraId="1D8791AE" w14:textId="3DEC84A9" w:rsidR="00C500AF" w:rsidRDefault="00253449" w:rsidP="00475982">
      <w:pPr>
        <w:jc w:val="lowKashida"/>
        <w:rPr>
          <w:rFonts w:ascii="Verdana" w:hAnsi="Verdana"/>
          <w:sz w:val="22"/>
          <w:szCs w:val="22"/>
        </w:rPr>
      </w:pPr>
      <w:r>
        <w:rPr>
          <w:rFonts w:ascii="Verdana" w:hAnsi="Verdana"/>
          <w:noProof/>
          <w:sz w:val="22"/>
          <w:szCs w:val="22"/>
        </w:rPr>
        <w:drawing>
          <wp:inline distT="0" distB="0" distL="0" distR="0" wp14:anchorId="6FE28189" wp14:editId="2338561C">
            <wp:extent cx="5733415" cy="3225165"/>
            <wp:effectExtent l="0" t="0" r="63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35AA2F79" w14:textId="5CEBF3E5" w:rsidR="00D73346" w:rsidRDefault="00D73346" w:rsidP="00475982">
      <w:pPr>
        <w:jc w:val="lowKashida"/>
        <w:rPr>
          <w:rFonts w:ascii="Verdana" w:hAnsi="Verdana"/>
          <w:sz w:val="22"/>
          <w:szCs w:val="22"/>
        </w:rPr>
      </w:pPr>
    </w:p>
    <w:p w14:paraId="62F88835" w14:textId="263394ED" w:rsidR="00D73346" w:rsidRDefault="00D73346" w:rsidP="00475982">
      <w:pPr>
        <w:jc w:val="lowKashida"/>
        <w:rPr>
          <w:rFonts w:asciiTheme="minorHAnsi" w:hAnsiTheme="minorHAnsi" w:cstheme="minorBidi"/>
        </w:rPr>
      </w:pPr>
      <w:r w:rsidRPr="007B0B48">
        <w:rPr>
          <w:rFonts w:asciiTheme="minorHAnsi" w:hAnsiTheme="minorHAnsi" w:cstheme="minorBidi"/>
        </w:rPr>
        <w:t xml:space="preserve">For more information on </w:t>
      </w:r>
      <w:r>
        <w:rPr>
          <w:rFonts w:asciiTheme="minorHAnsi" w:hAnsiTheme="minorHAnsi" w:cstheme="minorBidi"/>
        </w:rPr>
        <w:t xml:space="preserve">RB Rail AS, </w:t>
      </w:r>
      <w:r w:rsidRPr="007B0B48">
        <w:rPr>
          <w:rFonts w:asciiTheme="minorHAnsi" w:hAnsiTheme="minorHAnsi" w:cstheme="minorBidi"/>
        </w:rPr>
        <w:t xml:space="preserve">the Global Project, </w:t>
      </w:r>
      <w:r>
        <w:rPr>
          <w:rFonts w:asciiTheme="minorHAnsi" w:hAnsiTheme="minorHAnsi" w:cstheme="minorBidi"/>
        </w:rPr>
        <w:t xml:space="preserve">and Rail Baltica, please see </w:t>
      </w:r>
      <w:hyperlink r:id="rId30" w:history="1">
        <w:r w:rsidRPr="00097C21">
          <w:rPr>
            <w:rStyle w:val="Hyperlink"/>
            <w:rFonts w:asciiTheme="minorHAnsi" w:hAnsiTheme="minorHAnsi" w:cstheme="minorBidi"/>
          </w:rPr>
          <w:t>https://www.railbaltica.org/about-rail-baltica/documentation/</w:t>
        </w:r>
      </w:hyperlink>
      <w:r>
        <w:rPr>
          <w:rFonts w:asciiTheme="minorHAnsi" w:hAnsiTheme="minorHAnsi" w:cstheme="minorBidi"/>
        </w:rPr>
        <w:t xml:space="preserve"> .</w:t>
      </w:r>
    </w:p>
    <w:p w14:paraId="23E508D6" w14:textId="77777777" w:rsidR="00D73346" w:rsidRPr="007B0B48" w:rsidRDefault="00D73346" w:rsidP="00475982">
      <w:pPr>
        <w:jc w:val="lowKashida"/>
        <w:rPr>
          <w:rFonts w:asciiTheme="minorHAnsi" w:hAnsiTheme="minorHAnsi" w:cstheme="minorBidi"/>
        </w:rPr>
      </w:pPr>
    </w:p>
    <w:p w14:paraId="47BE854A" w14:textId="27F62E01" w:rsidR="00475982" w:rsidRPr="002A07BD" w:rsidRDefault="54BE6FB2" w:rsidP="54BE6FB2">
      <w:pPr>
        <w:pStyle w:val="Heading3"/>
        <w:keepNext/>
        <w:keepLines/>
        <w:numPr>
          <w:ilvl w:val="2"/>
          <w:numId w:val="3"/>
        </w:numPr>
        <w:tabs>
          <w:tab w:val="num" w:pos="720"/>
          <w:tab w:val="left" w:pos="1080"/>
        </w:tabs>
        <w:spacing w:after="240"/>
        <w:ind w:hanging="2520"/>
        <w:rPr>
          <w:rFonts w:ascii="Verdana" w:hAnsi="Verdana" w:cs="Arial"/>
          <w:i w:val="0"/>
          <w:smallCaps w:val="0"/>
          <w:sz w:val="22"/>
          <w:szCs w:val="22"/>
        </w:rPr>
      </w:pPr>
      <w:bookmarkStart w:id="12" w:name="_Toc328475890"/>
      <w:bookmarkStart w:id="13" w:name="_Toc328475978"/>
      <w:bookmarkStart w:id="14" w:name="_Toc328477451"/>
      <w:bookmarkStart w:id="15" w:name="_Toc342545822"/>
      <w:bookmarkStart w:id="16" w:name="_Toc83396464"/>
      <w:r w:rsidRPr="54BE6FB2">
        <w:rPr>
          <w:rFonts w:ascii="Verdana" w:hAnsi="Verdana" w:cs="Arial"/>
          <w:i w:val="0"/>
          <w:smallCaps w:val="0"/>
          <w:sz w:val="22"/>
          <w:szCs w:val="22"/>
        </w:rPr>
        <w:t>Project Overview</w:t>
      </w:r>
      <w:bookmarkStart w:id="17" w:name="_Toc158438070"/>
      <w:bookmarkEnd w:id="12"/>
      <w:bookmarkEnd w:id="13"/>
      <w:bookmarkEnd w:id="14"/>
      <w:bookmarkEnd w:id="15"/>
      <w:bookmarkEnd w:id="16"/>
    </w:p>
    <w:p w14:paraId="730C3CEC" w14:textId="164D2793" w:rsidR="00475982" w:rsidRPr="00F26CB3" w:rsidRDefault="62121491" w:rsidP="2DCD32FD">
      <w:pPr>
        <w:spacing w:after="120"/>
        <w:jc w:val="both"/>
        <w:rPr>
          <w:rFonts w:asciiTheme="minorHAnsi" w:hAnsiTheme="minorHAnsi" w:cstheme="minorBidi"/>
        </w:rPr>
      </w:pPr>
      <w:r w:rsidRPr="62121491">
        <w:rPr>
          <w:rFonts w:asciiTheme="minorHAnsi" w:hAnsiTheme="minorHAnsi" w:cstheme="minorBidi"/>
        </w:rPr>
        <w:t xml:space="preserve">RB Rail AS recognizes the opportunity it has in respect of a ‘greenfield’ rail environment and wishes to define its long-term IT Strategy based on EU and global best practice from the rail industry and the wider multimodal mobility and logistics ecosystem. As part of the overall operations of the railway, Rail Baltica will rely heavily upon an integrated technology and business environment to manage </w:t>
      </w:r>
      <w:bookmarkStart w:id="18" w:name="_Hlk78384624"/>
      <w:r w:rsidRPr="62121491">
        <w:rPr>
          <w:rFonts w:asciiTheme="minorHAnsi" w:hAnsiTheme="minorHAnsi" w:cstheme="minorBidi"/>
        </w:rPr>
        <w:t>the tendering, contracting, construction project management, cost control, handover,</w:t>
      </w:r>
      <w:bookmarkEnd w:id="18"/>
      <w:r w:rsidRPr="62121491">
        <w:rPr>
          <w:rFonts w:asciiTheme="minorHAnsi" w:hAnsiTheme="minorHAnsi" w:cstheme="minorBidi"/>
        </w:rPr>
        <w:t xml:space="preserve"> train operations, multimodal integration, customer management, supplier management, billing, maintenance, back-office support functions and so on. As RB Rail AS is building a ‘greenfield’ railway, it is critical to take advantage of the opportunity to establish a fully integrated solution landscape and avoid the common integration challenges faced by railways today.</w:t>
      </w:r>
    </w:p>
    <w:p w14:paraId="2D2FBEFB" w14:textId="162B9E40" w:rsidR="00DF7D68" w:rsidRDefault="62121491" w:rsidP="22AF0F1E">
      <w:pPr>
        <w:spacing w:after="120"/>
        <w:jc w:val="both"/>
        <w:rPr>
          <w:rFonts w:asciiTheme="minorHAnsi" w:hAnsiTheme="minorHAnsi" w:cstheme="minorBidi"/>
        </w:rPr>
      </w:pPr>
      <w:r w:rsidRPr="007B0B48">
        <w:rPr>
          <w:rFonts w:asciiTheme="minorHAnsi" w:hAnsiTheme="minorHAnsi" w:cstheme="minorBidi"/>
        </w:rPr>
        <w:t>The primary objective of this project will be to provide RB Rail AS</w:t>
      </w:r>
      <w:r w:rsidR="009F6D32" w:rsidRPr="007B0B48">
        <w:rPr>
          <w:rFonts w:asciiTheme="minorHAnsi" w:hAnsiTheme="minorHAnsi" w:cstheme="minorBidi"/>
        </w:rPr>
        <w:t xml:space="preserve">, </w:t>
      </w:r>
      <w:r w:rsidRPr="007B0B48">
        <w:rPr>
          <w:rFonts w:asciiTheme="minorHAnsi" w:hAnsiTheme="minorHAnsi" w:cstheme="minorBidi"/>
        </w:rPr>
        <w:t>the future owners of the infrastructure</w:t>
      </w:r>
      <w:r w:rsidR="6F966756" w:rsidRPr="007B0B48">
        <w:rPr>
          <w:rFonts w:asciiTheme="minorHAnsi" w:hAnsiTheme="minorHAnsi" w:cstheme="minorBidi"/>
        </w:rPr>
        <w:t>,</w:t>
      </w:r>
      <w:r w:rsidRPr="007B0B48">
        <w:rPr>
          <w:rFonts w:asciiTheme="minorHAnsi" w:hAnsiTheme="minorHAnsi" w:cstheme="minorBidi"/>
        </w:rPr>
        <w:t xml:space="preserve"> </w:t>
      </w:r>
      <w:r w:rsidR="009F6D32" w:rsidRPr="007B0B48">
        <w:rPr>
          <w:rFonts w:asciiTheme="minorHAnsi" w:hAnsiTheme="minorHAnsi" w:cstheme="minorBidi"/>
        </w:rPr>
        <w:t xml:space="preserve">and the Implementing Bodies </w:t>
      </w:r>
      <w:r w:rsidRPr="007B0B48">
        <w:rPr>
          <w:rFonts w:asciiTheme="minorHAnsi" w:hAnsiTheme="minorHAnsi" w:cstheme="minorBidi"/>
        </w:rPr>
        <w:t>with a long-term IT Strategy based upon the current and evolving RB Rail AS operating model</w:t>
      </w:r>
      <w:r w:rsidR="00D07DFC" w:rsidRPr="007B0B48">
        <w:rPr>
          <w:rFonts w:asciiTheme="minorHAnsi" w:hAnsiTheme="minorHAnsi" w:cstheme="minorBidi"/>
        </w:rPr>
        <w:t xml:space="preserve"> (the Implementation Stage)</w:t>
      </w:r>
      <w:r w:rsidRPr="007B0B48">
        <w:rPr>
          <w:rFonts w:asciiTheme="minorHAnsi" w:hAnsiTheme="minorHAnsi" w:cstheme="minorBidi"/>
        </w:rPr>
        <w:t xml:space="preserve"> and the future Rail Baltica operating model </w:t>
      </w:r>
      <w:r w:rsidR="00D07DFC" w:rsidRPr="007B0B48">
        <w:rPr>
          <w:rFonts w:asciiTheme="minorHAnsi" w:hAnsiTheme="minorHAnsi" w:cstheme="minorBidi"/>
        </w:rPr>
        <w:t xml:space="preserve"> (the Operations Stage)</w:t>
      </w:r>
      <w:r w:rsidR="505CB3F8" w:rsidRPr="007B0B48">
        <w:rPr>
          <w:rFonts w:asciiTheme="minorHAnsi" w:hAnsiTheme="minorHAnsi" w:cstheme="minorBidi"/>
        </w:rPr>
        <w:t>, and associated business processes</w:t>
      </w:r>
      <w:r w:rsidR="493D6083" w:rsidRPr="007B0B48">
        <w:rPr>
          <w:rFonts w:asciiTheme="minorHAnsi" w:hAnsiTheme="minorHAnsi" w:cstheme="minorBidi"/>
        </w:rPr>
        <w:t xml:space="preserve"> for each Stage</w:t>
      </w:r>
      <w:r w:rsidRPr="007B0B48">
        <w:rPr>
          <w:rFonts w:asciiTheme="minorHAnsi" w:hAnsiTheme="minorHAnsi" w:cstheme="minorBidi"/>
        </w:rPr>
        <w:t>.</w:t>
      </w:r>
      <w:r w:rsidRPr="22AF0F1E">
        <w:rPr>
          <w:rFonts w:asciiTheme="minorHAnsi" w:hAnsiTheme="minorHAnsi" w:cstheme="minorBidi"/>
        </w:rPr>
        <w:t xml:space="preserve"> </w:t>
      </w:r>
    </w:p>
    <w:p w14:paraId="26C22B67" w14:textId="063E4E2E" w:rsidR="00D07DFC" w:rsidRPr="007B0B48" w:rsidRDefault="00D07DFC" w:rsidP="62121491">
      <w:pPr>
        <w:spacing w:after="120"/>
        <w:jc w:val="both"/>
        <w:rPr>
          <w:rFonts w:asciiTheme="minorHAnsi" w:hAnsiTheme="minorHAnsi" w:cstheme="minorBidi"/>
        </w:rPr>
      </w:pPr>
      <w:r w:rsidRPr="007B0B48">
        <w:rPr>
          <w:rFonts w:asciiTheme="minorHAnsi" w:hAnsiTheme="minorHAnsi" w:cstheme="minorBidi"/>
        </w:rPr>
        <w:t>The IT Strategy will be delivered in two stages</w:t>
      </w:r>
      <w:r w:rsidR="00E41FA6" w:rsidRPr="007B0B48">
        <w:rPr>
          <w:rFonts w:asciiTheme="minorHAnsi" w:hAnsiTheme="minorHAnsi" w:cstheme="minorBidi"/>
        </w:rPr>
        <w:t xml:space="preserve"> (to be elaborated upon in subsequent sections)</w:t>
      </w:r>
      <w:r w:rsidRPr="007B0B48">
        <w:rPr>
          <w:rFonts w:asciiTheme="minorHAnsi" w:hAnsiTheme="minorHAnsi" w:cstheme="minorBidi"/>
        </w:rPr>
        <w:t>:</w:t>
      </w:r>
    </w:p>
    <w:p w14:paraId="4DA8ED48" w14:textId="7EDEC1F8" w:rsidR="00E41FA6" w:rsidRPr="007B0B48" w:rsidRDefault="00D07DFC" w:rsidP="1C75E5E4">
      <w:pPr>
        <w:pStyle w:val="ListParagraph"/>
        <w:numPr>
          <w:ilvl w:val="0"/>
          <w:numId w:val="24"/>
        </w:numPr>
        <w:spacing w:after="120"/>
        <w:jc w:val="both"/>
        <w:rPr>
          <w:rFonts w:asciiTheme="minorHAnsi" w:hAnsiTheme="minorHAnsi" w:cstheme="minorBidi"/>
        </w:rPr>
      </w:pPr>
      <w:r w:rsidRPr="007B0B48">
        <w:rPr>
          <w:rFonts w:asciiTheme="minorHAnsi" w:hAnsiTheme="minorHAnsi" w:cstheme="minorBidi"/>
        </w:rPr>
        <w:t>Implementation stage</w:t>
      </w:r>
    </w:p>
    <w:p w14:paraId="339AFEEA" w14:textId="20B4DCD1" w:rsidR="00D07DFC" w:rsidRPr="007B0B48" w:rsidRDefault="00D07DFC" w:rsidP="1C75E5E4">
      <w:pPr>
        <w:pStyle w:val="ListParagraph"/>
        <w:numPr>
          <w:ilvl w:val="0"/>
          <w:numId w:val="24"/>
        </w:numPr>
        <w:spacing w:after="120"/>
        <w:jc w:val="both"/>
        <w:rPr>
          <w:rFonts w:asciiTheme="minorHAnsi" w:hAnsiTheme="minorHAnsi" w:cstheme="minorBidi"/>
        </w:rPr>
      </w:pPr>
      <w:r w:rsidRPr="007B0B48">
        <w:rPr>
          <w:rFonts w:asciiTheme="minorHAnsi" w:hAnsiTheme="minorHAnsi" w:cstheme="minorBidi"/>
        </w:rPr>
        <w:t>Operational stage</w:t>
      </w:r>
    </w:p>
    <w:p w14:paraId="1BBE61E7" w14:textId="7A9231E0" w:rsidR="00DD1060" w:rsidRPr="00F26CB3" w:rsidRDefault="00DD1060" w:rsidP="001C38D1">
      <w:pPr>
        <w:pStyle w:val="Heading3"/>
        <w:keepNext/>
        <w:keepLines/>
        <w:numPr>
          <w:ilvl w:val="1"/>
          <w:numId w:val="3"/>
        </w:numPr>
        <w:tabs>
          <w:tab w:val="left" w:pos="720"/>
          <w:tab w:val="left" w:pos="810"/>
        </w:tabs>
        <w:ind w:left="810" w:hanging="810"/>
        <w:rPr>
          <w:rFonts w:ascii="Verdana" w:hAnsi="Verdana" w:cs="Arial"/>
          <w:i w:val="0"/>
          <w:iCs/>
          <w:smallCaps w:val="0"/>
          <w:sz w:val="22"/>
          <w:szCs w:val="22"/>
        </w:rPr>
      </w:pPr>
      <w:bookmarkStart w:id="19" w:name="_Toc342545823"/>
      <w:bookmarkStart w:id="20" w:name="_Toc83396465"/>
      <w:r w:rsidRPr="00F26CB3">
        <w:rPr>
          <w:rFonts w:ascii="Verdana" w:hAnsi="Verdana" w:cs="Arial"/>
          <w:i w:val="0"/>
          <w:iCs/>
          <w:smallCaps w:val="0"/>
          <w:sz w:val="22"/>
          <w:szCs w:val="22"/>
        </w:rPr>
        <w:t>RFP Purpose</w:t>
      </w:r>
      <w:bookmarkEnd w:id="17"/>
      <w:bookmarkEnd w:id="19"/>
      <w:bookmarkEnd w:id="20"/>
    </w:p>
    <w:p w14:paraId="71BE8FAA" w14:textId="77777777" w:rsidR="00B25ED9" w:rsidRPr="006E3A85" w:rsidRDefault="00B25ED9" w:rsidP="0013695D">
      <w:pPr>
        <w:rPr>
          <w:rFonts w:ascii="Verdana" w:hAnsi="Verdana" w:cs="Arial"/>
          <w:smallCaps/>
          <w:sz w:val="22"/>
          <w:szCs w:val="22"/>
        </w:rPr>
      </w:pPr>
      <w:bookmarkStart w:id="21" w:name="_Toc158438071"/>
    </w:p>
    <w:p w14:paraId="369A682A" w14:textId="55E4FAE7" w:rsidR="00316DD9" w:rsidRPr="00F26CB3" w:rsidRDefault="54BE6FB2" w:rsidP="62121491">
      <w:pPr>
        <w:spacing w:after="120"/>
        <w:jc w:val="both"/>
        <w:rPr>
          <w:rFonts w:asciiTheme="minorHAnsi" w:hAnsiTheme="minorHAnsi" w:cstheme="minorBidi"/>
        </w:rPr>
      </w:pPr>
      <w:r w:rsidRPr="54BE6FB2">
        <w:rPr>
          <w:rFonts w:asciiTheme="minorHAnsi" w:hAnsiTheme="minorHAnsi" w:cstheme="minorBidi"/>
        </w:rPr>
        <w:t xml:space="preserve">The intent of this RFP is for RB Rail AS is to identify the most suitable organisation to work with </w:t>
      </w:r>
      <w:r w:rsidRPr="000F07FF">
        <w:rPr>
          <w:rFonts w:asciiTheme="minorHAnsi" w:hAnsiTheme="minorHAnsi" w:cstheme="minorBidi"/>
        </w:rPr>
        <w:t>them</w:t>
      </w:r>
      <w:r w:rsidRPr="54BE6FB2">
        <w:rPr>
          <w:rFonts w:asciiTheme="minorHAnsi" w:hAnsiTheme="minorHAnsi" w:cstheme="minorBidi"/>
        </w:rPr>
        <w:t xml:space="preserve"> in defining the long-term IT Strategy for RB Rail AS and Rail Baltica to include:</w:t>
      </w:r>
    </w:p>
    <w:p w14:paraId="1347FC3B" w14:textId="5618A04E" w:rsidR="002C069A" w:rsidRPr="00F26CB3" w:rsidRDefault="30FBCF7E"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Working collaboratively with all stakeholders of the IT Strategy, to ensure RB Rail AS and Rail Baltica business goals and requirements are accurately acknowledged, defined, and addressed across the full breadth of the business</w:t>
      </w:r>
    </w:p>
    <w:p w14:paraId="5C9AF364" w14:textId="66947DA6" w:rsidR="00562C8D" w:rsidRPr="00F26CB3" w:rsidRDefault="00562C8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A workable </w:t>
      </w:r>
      <w:r w:rsidR="00B11F52" w:rsidRPr="1C75E5E4">
        <w:rPr>
          <w:rFonts w:asciiTheme="minorHAnsi" w:hAnsiTheme="minorHAnsi" w:cstheme="minorBidi"/>
        </w:rPr>
        <w:t xml:space="preserve">and </w:t>
      </w:r>
      <w:r w:rsidR="00FD3251" w:rsidRPr="1C75E5E4">
        <w:rPr>
          <w:rFonts w:asciiTheme="minorHAnsi" w:hAnsiTheme="minorHAnsi" w:cstheme="minorBidi"/>
        </w:rPr>
        <w:t xml:space="preserve">fully risk-managed </w:t>
      </w:r>
      <w:r w:rsidRPr="1C75E5E4">
        <w:rPr>
          <w:rFonts w:asciiTheme="minorHAnsi" w:hAnsiTheme="minorHAnsi" w:cstheme="minorBidi"/>
        </w:rPr>
        <w:t xml:space="preserve">solution, that can adapt and scale as the </w:t>
      </w:r>
      <w:r w:rsidR="004A61CE" w:rsidRPr="1C75E5E4">
        <w:rPr>
          <w:rFonts w:asciiTheme="minorHAnsi" w:hAnsiTheme="minorHAnsi" w:cstheme="minorBidi"/>
        </w:rPr>
        <w:t>RB Rail AS</w:t>
      </w:r>
      <w:r w:rsidRPr="1C75E5E4">
        <w:rPr>
          <w:rFonts w:asciiTheme="minorHAnsi" w:hAnsiTheme="minorHAnsi" w:cstheme="minorBidi"/>
        </w:rPr>
        <w:t xml:space="preserve"> </w:t>
      </w:r>
      <w:r w:rsidR="0057569A" w:rsidRPr="1C75E5E4">
        <w:rPr>
          <w:rFonts w:asciiTheme="minorHAnsi" w:hAnsiTheme="minorHAnsi" w:cstheme="minorBidi"/>
        </w:rPr>
        <w:t xml:space="preserve">and Rail Baltica </w:t>
      </w:r>
      <w:r w:rsidRPr="1C75E5E4">
        <w:rPr>
          <w:rFonts w:asciiTheme="minorHAnsi" w:hAnsiTheme="minorHAnsi" w:cstheme="minorBidi"/>
        </w:rPr>
        <w:t>operating model</w:t>
      </w:r>
      <w:r w:rsidR="005C588D" w:rsidRPr="1C75E5E4">
        <w:rPr>
          <w:rFonts w:asciiTheme="minorHAnsi" w:hAnsiTheme="minorHAnsi" w:cstheme="minorBidi"/>
        </w:rPr>
        <w:t>s</w:t>
      </w:r>
      <w:r w:rsidRPr="1C75E5E4">
        <w:rPr>
          <w:rFonts w:asciiTheme="minorHAnsi" w:hAnsiTheme="minorHAnsi" w:cstheme="minorBidi"/>
        </w:rPr>
        <w:t xml:space="preserve"> </w:t>
      </w:r>
      <w:r w:rsidR="00B76451" w:rsidRPr="1C75E5E4">
        <w:rPr>
          <w:rFonts w:asciiTheme="minorHAnsi" w:hAnsiTheme="minorHAnsi" w:cstheme="minorBidi"/>
        </w:rPr>
        <w:t>develop,</w:t>
      </w:r>
      <w:r w:rsidR="007374E9" w:rsidRPr="1C75E5E4">
        <w:rPr>
          <w:rFonts w:asciiTheme="minorHAnsi" w:hAnsiTheme="minorHAnsi" w:cstheme="minorBidi"/>
        </w:rPr>
        <w:t xml:space="preserve"> and the business grows</w:t>
      </w:r>
      <w:r w:rsidR="00C510F0" w:rsidRPr="1C75E5E4">
        <w:rPr>
          <w:rFonts w:asciiTheme="minorHAnsi" w:hAnsiTheme="minorHAnsi" w:cstheme="minorBidi"/>
        </w:rPr>
        <w:t xml:space="preserve">, </w:t>
      </w:r>
      <w:r w:rsidR="00FF18E6" w:rsidRPr="1C75E5E4">
        <w:rPr>
          <w:rFonts w:asciiTheme="minorHAnsi" w:hAnsiTheme="minorHAnsi" w:cstheme="minorBidi"/>
        </w:rPr>
        <w:t>aligned with and supporting the Rail Baltica Master Schedule</w:t>
      </w:r>
    </w:p>
    <w:p w14:paraId="6E7D6255" w14:textId="098C2AD0" w:rsidR="00A03F03" w:rsidRPr="00F26CB3" w:rsidRDefault="00A03F03"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Strong alignment to key principles</w:t>
      </w:r>
      <w:r w:rsidR="00A16D02" w:rsidRPr="1C75E5E4">
        <w:rPr>
          <w:rFonts w:asciiTheme="minorHAnsi" w:hAnsiTheme="minorHAnsi" w:cstheme="minorBidi"/>
        </w:rPr>
        <w:t>:</w:t>
      </w:r>
    </w:p>
    <w:p w14:paraId="61532C80" w14:textId="1DB65CF5" w:rsidR="00A16D02" w:rsidRPr="00F26CB3" w:rsidRDefault="002570C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Follow EU and global best practice</w:t>
      </w:r>
    </w:p>
    <w:p w14:paraId="7818E3F7" w14:textId="008F2894" w:rsidR="002570C2" w:rsidRPr="00F26CB3" w:rsidRDefault="008A2955"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Follow relevant EU and global standards</w:t>
      </w:r>
    </w:p>
    <w:p w14:paraId="0F1468F2" w14:textId="05F93EE2" w:rsidR="008A2955" w:rsidRPr="00F26CB3" w:rsidRDefault="54BE6FB2" w:rsidP="1C75E5E4">
      <w:pPr>
        <w:widowControl w:val="0"/>
        <w:numPr>
          <w:ilvl w:val="1"/>
          <w:numId w:val="4"/>
        </w:numPr>
        <w:overflowPunct/>
        <w:spacing w:after="240"/>
        <w:jc w:val="both"/>
        <w:textAlignment w:val="auto"/>
        <w:rPr>
          <w:rFonts w:asciiTheme="minorHAnsi" w:hAnsiTheme="minorHAnsi" w:cstheme="minorBidi"/>
        </w:rPr>
      </w:pPr>
      <w:bookmarkStart w:id="22" w:name="_Hlk79750274"/>
      <w:r w:rsidRPr="1C75E5E4">
        <w:rPr>
          <w:rFonts w:asciiTheme="minorHAnsi" w:hAnsiTheme="minorHAnsi" w:cstheme="minorBidi"/>
        </w:rPr>
        <w:t>An integrated Enterprise Architecture for Rail Baltica – one railway, one system, one operating model, one set of rules and standards</w:t>
      </w:r>
      <w:bookmarkEnd w:id="22"/>
    </w:p>
    <w:p w14:paraId="3F781EE4" w14:textId="7E167E6D" w:rsidR="00562C8D" w:rsidRPr="00F26CB3" w:rsidRDefault="00D27CE9"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Strong</w:t>
      </w:r>
      <w:r w:rsidR="00562C8D" w:rsidRPr="1C75E5E4">
        <w:rPr>
          <w:rFonts w:asciiTheme="minorHAnsi" w:hAnsiTheme="minorHAnsi" w:cstheme="minorBidi"/>
        </w:rPr>
        <w:t xml:space="preserve"> alignment of the operating model processes and IT systems to increase productivity, business agility and return on investment</w:t>
      </w:r>
      <w:r w:rsidR="008F20AB" w:rsidRPr="1C75E5E4">
        <w:rPr>
          <w:rFonts w:asciiTheme="minorHAnsi" w:hAnsiTheme="minorHAnsi" w:cstheme="minorBidi"/>
        </w:rPr>
        <w:t>.</w:t>
      </w:r>
    </w:p>
    <w:p w14:paraId="7E45E951" w14:textId="4D11DF7E" w:rsidR="00562C8D" w:rsidRPr="002A07BD" w:rsidRDefault="00562C8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Streamlined business processes to reduce the procedure cycles and increase rail operational effectiveness and efficiency</w:t>
      </w:r>
      <w:r w:rsidR="008F20AB" w:rsidRPr="1C75E5E4">
        <w:rPr>
          <w:rFonts w:asciiTheme="minorHAnsi" w:hAnsiTheme="minorHAnsi" w:cstheme="minorBidi"/>
        </w:rPr>
        <w:t>.</w:t>
      </w:r>
    </w:p>
    <w:p w14:paraId="7E40514E" w14:textId="698ADE51" w:rsidR="00D27CE9" w:rsidRPr="002A07BD" w:rsidRDefault="00D27CE9"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Full inclusion of the business, data, applications, </w:t>
      </w:r>
      <w:r w:rsidR="00DE7E81" w:rsidRPr="1C75E5E4">
        <w:rPr>
          <w:rFonts w:asciiTheme="minorHAnsi" w:hAnsiTheme="minorHAnsi" w:cstheme="minorBidi"/>
        </w:rPr>
        <w:t>technology</w:t>
      </w:r>
      <w:r w:rsidR="00626DA4" w:rsidRPr="1C75E5E4">
        <w:rPr>
          <w:rFonts w:asciiTheme="minorHAnsi" w:hAnsiTheme="minorHAnsi" w:cstheme="minorBidi"/>
        </w:rPr>
        <w:t>,</w:t>
      </w:r>
      <w:r w:rsidRPr="1C75E5E4">
        <w:rPr>
          <w:rFonts w:asciiTheme="minorHAnsi" w:hAnsiTheme="minorHAnsi" w:cstheme="minorBidi"/>
        </w:rPr>
        <w:t xml:space="preserve"> and </w:t>
      </w:r>
      <w:r w:rsidR="00E966EE" w:rsidRPr="1C75E5E4">
        <w:rPr>
          <w:rFonts w:asciiTheme="minorHAnsi" w:hAnsiTheme="minorHAnsi" w:cstheme="minorBidi"/>
        </w:rPr>
        <w:t>IT Security</w:t>
      </w:r>
      <w:r w:rsidRPr="1C75E5E4">
        <w:rPr>
          <w:rFonts w:asciiTheme="minorHAnsi" w:hAnsiTheme="minorHAnsi" w:cstheme="minorBidi"/>
        </w:rPr>
        <w:t xml:space="preserve"> domains</w:t>
      </w:r>
    </w:p>
    <w:p w14:paraId="7024F7E3" w14:textId="1B2BD27B" w:rsidR="00D27CE9" w:rsidRPr="002A07BD" w:rsidRDefault="00B0199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A strong and best practice focus and inclusion of </w:t>
      </w:r>
      <w:r w:rsidR="00E966EE" w:rsidRPr="1C75E5E4">
        <w:rPr>
          <w:rFonts w:asciiTheme="minorHAnsi" w:hAnsiTheme="minorHAnsi" w:cstheme="minorBidi"/>
        </w:rPr>
        <w:t>IT Security</w:t>
      </w:r>
      <w:r w:rsidRPr="1C75E5E4">
        <w:rPr>
          <w:rFonts w:asciiTheme="minorHAnsi" w:hAnsiTheme="minorHAnsi" w:cstheme="minorBidi"/>
        </w:rPr>
        <w:t xml:space="preserve"> management throughout the strategy and the architecture</w:t>
      </w:r>
    </w:p>
    <w:p w14:paraId="5B14B61F" w14:textId="7BCC96C6" w:rsidR="00562C8D" w:rsidRPr="002A07BD" w:rsidRDefault="007374E9"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Defined functionality</w:t>
      </w:r>
      <w:r w:rsidR="00562C8D" w:rsidRPr="1C75E5E4">
        <w:rPr>
          <w:rFonts w:asciiTheme="minorHAnsi" w:hAnsiTheme="minorHAnsi" w:cstheme="minorBidi"/>
        </w:rPr>
        <w:t xml:space="preserve"> </w:t>
      </w:r>
      <w:r w:rsidRPr="1C75E5E4">
        <w:rPr>
          <w:rFonts w:asciiTheme="minorHAnsi" w:hAnsiTheme="minorHAnsi" w:cstheme="minorBidi"/>
        </w:rPr>
        <w:t>between applications and standardisation of</w:t>
      </w:r>
      <w:r w:rsidR="00562C8D" w:rsidRPr="1C75E5E4">
        <w:rPr>
          <w:rFonts w:asciiTheme="minorHAnsi" w:hAnsiTheme="minorHAnsi" w:cstheme="minorBidi"/>
        </w:rPr>
        <w:t xml:space="preserve"> application integration </w:t>
      </w:r>
      <w:r w:rsidRPr="1C75E5E4">
        <w:rPr>
          <w:rFonts w:asciiTheme="minorHAnsi" w:hAnsiTheme="minorHAnsi" w:cstheme="minorBidi"/>
        </w:rPr>
        <w:t>interfaces to</w:t>
      </w:r>
      <w:r w:rsidR="00562C8D" w:rsidRPr="1C75E5E4">
        <w:rPr>
          <w:rFonts w:asciiTheme="minorHAnsi" w:hAnsiTheme="minorHAnsi" w:cstheme="minorBidi"/>
        </w:rPr>
        <w:t xml:space="preserve"> improve visibility, interoperability</w:t>
      </w:r>
      <w:r w:rsidR="007D6734" w:rsidRPr="1C75E5E4">
        <w:rPr>
          <w:rFonts w:asciiTheme="minorHAnsi" w:hAnsiTheme="minorHAnsi" w:cstheme="minorBidi"/>
        </w:rPr>
        <w:t>,</w:t>
      </w:r>
      <w:r w:rsidR="00562C8D" w:rsidRPr="1C75E5E4">
        <w:rPr>
          <w:rFonts w:asciiTheme="minorHAnsi" w:hAnsiTheme="minorHAnsi" w:cstheme="minorBidi"/>
        </w:rPr>
        <w:t xml:space="preserve"> and integration of systems</w:t>
      </w:r>
      <w:r w:rsidR="000D5120" w:rsidRPr="1C75E5E4">
        <w:rPr>
          <w:rFonts w:asciiTheme="minorHAnsi" w:hAnsiTheme="minorHAnsi" w:cstheme="minorBidi"/>
        </w:rPr>
        <w:t>.</w:t>
      </w:r>
    </w:p>
    <w:p w14:paraId="2073C54B" w14:textId="1D307F05" w:rsidR="00562C8D" w:rsidRPr="002A07BD" w:rsidRDefault="62121491"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Integrated reporting capability and easy access to high quality, trusted information for </w:t>
      </w:r>
      <w:r w:rsidR="00562C81" w:rsidRPr="1C75E5E4">
        <w:rPr>
          <w:rFonts w:asciiTheme="minorHAnsi" w:hAnsiTheme="minorHAnsi" w:cstheme="minorBidi"/>
        </w:rPr>
        <w:t xml:space="preserve">all users, for </w:t>
      </w:r>
      <w:r w:rsidRPr="1C75E5E4">
        <w:rPr>
          <w:rFonts w:asciiTheme="minorHAnsi" w:hAnsiTheme="minorHAnsi" w:cstheme="minorBidi"/>
        </w:rPr>
        <w:t>effective decision making.</w:t>
      </w:r>
    </w:p>
    <w:p w14:paraId="14648CAA" w14:textId="26748296" w:rsidR="00562C8D" w:rsidRPr="002A07BD" w:rsidRDefault="00562C8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Reduced application design and development costs and technology risks </w:t>
      </w:r>
      <w:r w:rsidR="006B1840" w:rsidRPr="1C75E5E4">
        <w:rPr>
          <w:rFonts w:asciiTheme="minorHAnsi" w:hAnsiTheme="minorHAnsi" w:cstheme="minorBidi"/>
        </w:rPr>
        <w:t>aided by using</w:t>
      </w:r>
      <w:r w:rsidRPr="1C75E5E4">
        <w:rPr>
          <w:rFonts w:asciiTheme="minorHAnsi" w:hAnsiTheme="minorHAnsi" w:cstheme="minorBidi"/>
        </w:rPr>
        <w:t xml:space="preserve"> standardized reference architectures</w:t>
      </w:r>
      <w:r w:rsidR="008F20AB" w:rsidRPr="1C75E5E4">
        <w:rPr>
          <w:rFonts w:asciiTheme="minorHAnsi" w:hAnsiTheme="minorHAnsi" w:cstheme="minorBidi"/>
        </w:rPr>
        <w:t>.</w:t>
      </w:r>
    </w:p>
    <w:p w14:paraId="707514FF" w14:textId="65242B86" w:rsidR="00843DFC" w:rsidRDefault="00843DF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An approach to information management that will allow the successful transition of a capital delivery project to an operational </w:t>
      </w:r>
      <w:r w:rsidR="007374E9" w:rsidRPr="1C75E5E4">
        <w:rPr>
          <w:rFonts w:asciiTheme="minorHAnsi" w:hAnsiTheme="minorHAnsi" w:cstheme="minorBidi"/>
        </w:rPr>
        <w:t>railway with minimum disruption</w:t>
      </w:r>
      <w:r w:rsidR="008F20AB" w:rsidRPr="1C75E5E4">
        <w:rPr>
          <w:rFonts w:asciiTheme="minorHAnsi" w:hAnsiTheme="minorHAnsi" w:cstheme="minorBidi"/>
        </w:rPr>
        <w:t>.</w:t>
      </w:r>
    </w:p>
    <w:p w14:paraId="48109612" w14:textId="0735682A" w:rsidR="00152481" w:rsidRPr="00F26CB3" w:rsidRDefault="00152481" w:rsidP="001C38D1">
      <w:pPr>
        <w:pStyle w:val="Heading3"/>
        <w:keepNext/>
        <w:keepLines/>
        <w:numPr>
          <w:ilvl w:val="1"/>
          <w:numId w:val="3"/>
        </w:numPr>
        <w:tabs>
          <w:tab w:val="left" w:pos="720"/>
          <w:tab w:val="left" w:pos="810"/>
        </w:tabs>
        <w:ind w:left="810" w:hanging="810"/>
        <w:rPr>
          <w:rFonts w:ascii="Verdana" w:hAnsi="Verdana" w:cs="Arial"/>
          <w:i w:val="0"/>
          <w:iCs/>
          <w:smallCaps w:val="0"/>
          <w:sz w:val="22"/>
          <w:szCs w:val="22"/>
        </w:rPr>
      </w:pPr>
      <w:bookmarkStart w:id="23" w:name="_Toc83396466"/>
      <w:r w:rsidRPr="00F26CB3">
        <w:rPr>
          <w:rFonts w:ascii="Verdana" w:hAnsi="Verdana" w:cs="Arial"/>
          <w:i w:val="0"/>
          <w:iCs/>
          <w:smallCaps w:val="0"/>
          <w:sz w:val="22"/>
          <w:szCs w:val="22"/>
        </w:rPr>
        <w:t>Objective</w:t>
      </w:r>
      <w:r w:rsidR="00BD0C57" w:rsidRPr="00F26CB3">
        <w:rPr>
          <w:rFonts w:ascii="Verdana" w:hAnsi="Verdana" w:cs="Arial"/>
          <w:i w:val="0"/>
          <w:iCs/>
          <w:smallCaps w:val="0"/>
          <w:sz w:val="22"/>
          <w:szCs w:val="22"/>
        </w:rPr>
        <w:t>s</w:t>
      </w:r>
      <w:bookmarkEnd w:id="23"/>
    </w:p>
    <w:p w14:paraId="241F44DD" w14:textId="5EA18B87" w:rsidR="00D821A4" w:rsidRPr="002A07BD" w:rsidRDefault="00D821A4" w:rsidP="00D821A4"/>
    <w:p w14:paraId="25C01C3A" w14:textId="0468454F" w:rsidR="00BD0C57" w:rsidRPr="002A07BD" w:rsidRDefault="54BE6FB2" w:rsidP="54BE6FB2">
      <w:pPr>
        <w:spacing w:after="120"/>
        <w:jc w:val="both"/>
        <w:rPr>
          <w:rFonts w:asciiTheme="minorHAnsi" w:hAnsiTheme="minorHAnsi" w:cstheme="minorBidi"/>
        </w:rPr>
      </w:pPr>
      <w:r w:rsidRPr="54BE6FB2">
        <w:rPr>
          <w:rFonts w:asciiTheme="minorHAnsi" w:hAnsiTheme="minorHAnsi" w:cstheme="minorBidi"/>
        </w:rPr>
        <w:t>The primary objective of this project is to provide RB Rail AS</w:t>
      </w:r>
      <w:r w:rsidR="00FA44FC">
        <w:rPr>
          <w:rFonts w:asciiTheme="minorHAnsi" w:hAnsiTheme="minorHAnsi" w:cstheme="minorBidi"/>
        </w:rPr>
        <w:t>, the</w:t>
      </w:r>
      <w:r w:rsidRPr="54BE6FB2">
        <w:rPr>
          <w:rFonts w:asciiTheme="minorHAnsi" w:hAnsiTheme="minorHAnsi" w:cstheme="minorBidi"/>
        </w:rPr>
        <w:t xml:space="preserve"> future owners of the infrastructure </w:t>
      </w:r>
      <w:r w:rsidR="00FA44FC">
        <w:rPr>
          <w:rFonts w:asciiTheme="minorHAnsi" w:hAnsiTheme="minorHAnsi" w:cstheme="minorBidi"/>
        </w:rPr>
        <w:t xml:space="preserve">and the Implementing Bodies </w:t>
      </w:r>
      <w:r w:rsidRPr="54BE6FB2">
        <w:rPr>
          <w:rFonts w:asciiTheme="minorHAnsi" w:hAnsiTheme="minorHAnsi" w:cstheme="minorBidi"/>
        </w:rPr>
        <w:t xml:space="preserve">with a long-term IT Strategy based upon their respective current and evolving operating models and business processes. </w:t>
      </w:r>
    </w:p>
    <w:p w14:paraId="31FA039E" w14:textId="64A3C7B6" w:rsidR="00DB059B" w:rsidRDefault="00DB059B" w:rsidP="00DB059B">
      <w:pPr>
        <w:spacing w:after="120"/>
        <w:jc w:val="both"/>
        <w:rPr>
          <w:rFonts w:asciiTheme="minorHAnsi" w:hAnsiTheme="minorHAnsi" w:cstheme="minorHAnsi"/>
          <w:bCs/>
          <w:szCs w:val="24"/>
        </w:rPr>
      </w:pPr>
      <w:r w:rsidRPr="00F26CB3">
        <w:rPr>
          <w:rFonts w:asciiTheme="minorHAnsi" w:hAnsiTheme="minorHAnsi" w:cstheme="minorHAnsi"/>
          <w:bCs/>
          <w:szCs w:val="24"/>
        </w:rPr>
        <w:t>Th</w:t>
      </w:r>
      <w:r w:rsidR="00F2345F" w:rsidRPr="00F26CB3">
        <w:rPr>
          <w:rFonts w:asciiTheme="minorHAnsi" w:hAnsiTheme="minorHAnsi" w:cstheme="minorHAnsi"/>
          <w:bCs/>
          <w:szCs w:val="24"/>
        </w:rPr>
        <w:t xml:space="preserve">is </w:t>
      </w:r>
      <w:r w:rsidRPr="00F26CB3">
        <w:rPr>
          <w:rFonts w:asciiTheme="minorHAnsi" w:hAnsiTheme="minorHAnsi" w:cstheme="minorHAnsi"/>
          <w:bCs/>
          <w:szCs w:val="24"/>
        </w:rPr>
        <w:t>includes</w:t>
      </w:r>
      <w:r w:rsidR="0069084D" w:rsidRPr="00F26CB3">
        <w:rPr>
          <w:rFonts w:asciiTheme="minorHAnsi" w:hAnsiTheme="minorHAnsi" w:cstheme="minorHAnsi"/>
          <w:bCs/>
          <w:szCs w:val="24"/>
        </w:rPr>
        <w:t xml:space="preserve"> reducing risk in all aspects of achieving the mission of RB Rail AS and Rail Baltica, including</w:t>
      </w:r>
      <w:r w:rsidRPr="00F26CB3">
        <w:rPr>
          <w:rFonts w:asciiTheme="minorHAnsi" w:hAnsiTheme="minorHAnsi" w:cstheme="minorHAnsi"/>
          <w:bCs/>
          <w:szCs w:val="24"/>
        </w:rPr>
        <w:t>:</w:t>
      </w:r>
    </w:p>
    <w:p w14:paraId="7A3178D1" w14:textId="36F309B1" w:rsidR="00E41FA6" w:rsidRPr="00F636A2" w:rsidRDefault="00E41FA6" w:rsidP="1C75E5E4">
      <w:pPr>
        <w:pStyle w:val="ListParagraph"/>
        <w:numPr>
          <w:ilvl w:val="0"/>
          <w:numId w:val="25"/>
        </w:numPr>
        <w:spacing w:after="120"/>
        <w:jc w:val="both"/>
        <w:rPr>
          <w:rFonts w:asciiTheme="minorHAnsi" w:hAnsiTheme="minorHAnsi" w:cstheme="minorBidi"/>
        </w:rPr>
      </w:pPr>
      <w:r w:rsidRPr="007B0B48">
        <w:rPr>
          <w:rFonts w:asciiTheme="minorHAnsi" w:hAnsiTheme="minorHAnsi" w:cstheme="minorBidi"/>
        </w:rPr>
        <w:t>Development and delivery of the IT Strategy in two stages:</w:t>
      </w:r>
    </w:p>
    <w:p w14:paraId="5BED6743" w14:textId="77777777" w:rsidR="00E41FA6" w:rsidRPr="007B0B48" w:rsidRDefault="00E41FA6" w:rsidP="1C75E5E4">
      <w:pPr>
        <w:pStyle w:val="ListParagraph"/>
        <w:numPr>
          <w:ilvl w:val="1"/>
          <w:numId w:val="25"/>
        </w:numPr>
        <w:spacing w:after="120"/>
        <w:jc w:val="both"/>
        <w:rPr>
          <w:rFonts w:asciiTheme="minorHAnsi" w:hAnsiTheme="minorHAnsi" w:cstheme="minorBidi"/>
        </w:rPr>
      </w:pPr>
      <w:r w:rsidRPr="007B0B48">
        <w:rPr>
          <w:rFonts w:asciiTheme="minorHAnsi" w:hAnsiTheme="minorHAnsi" w:cstheme="minorBidi"/>
        </w:rPr>
        <w:t>Implementation stage</w:t>
      </w:r>
    </w:p>
    <w:p w14:paraId="3D9F5E64" w14:textId="77777777" w:rsidR="00E41FA6" w:rsidRPr="007B0B48" w:rsidRDefault="00E41FA6" w:rsidP="1C75E5E4">
      <w:pPr>
        <w:pStyle w:val="ListParagraph"/>
        <w:numPr>
          <w:ilvl w:val="2"/>
          <w:numId w:val="25"/>
        </w:numPr>
        <w:spacing w:after="120"/>
        <w:jc w:val="both"/>
        <w:rPr>
          <w:rFonts w:asciiTheme="minorHAnsi" w:hAnsiTheme="minorHAnsi" w:cstheme="minorBidi"/>
        </w:rPr>
      </w:pPr>
      <w:r w:rsidRPr="007B0B48">
        <w:rPr>
          <w:rFonts w:asciiTheme="minorHAnsi" w:hAnsiTheme="minorHAnsi" w:cstheme="minorBidi"/>
        </w:rPr>
        <w:t>Supporting the Global Project</w:t>
      </w:r>
    </w:p>
    <w:p w14:paraId="25F4EF22" w14:textId="77777777" w:rsidR="00E41FA6" w:rsidRPr="007B0B48" w:rsidRDefault="00E41FA6" w:rsidP="1C75E5E4">
      <w:pPr>
        <w:pStyle w:val="ListParagraph"/>
        <w:numPr>
          <w:ilvl w:val="2"/>
          <w:numId w:val="25"/>
        </w:numPr>
        <w:spacing w:after="120"/>
        <w:jc w:val="both"/>
        <w:rPr>
          <w:rFonts w:asciiTheme="minorHAnsi" w:hAnsiTheme="minorHAnsi" w:cstheme="minorBidi"/>
        </w:rPr>
      </w:pPr>
      <w:r w:rsidRPr="007B0B48">
        <w:rPr>
          <w:rFonts w:asciiTheme="minorHAnsi" w:hAnsiTheme="minorHAnsi" w:cstheme="minorBidi"/>
        </w:rPr>
        <w:t>General corporate support functions</w:t>
      </w:r>
    </w:p>
    <w:p w14:paraId="4086A5CC" w14:textId="77777777" w:rsidR="00E41FA6" w:rsidRPr="007B0B48" w:rsidRDefault="00E41FA6" w:rsidP="1C75E5E4">
      <w:pPr>
        <w:pStyle w:val="ListParagraph"/>
        <w:numPr>
          <w:ilvl w:val="2"/>
          <w:numId w:val="25"/>
        </w:numPr>
        <w:spacing w:after="120"/>
        <w:jc w:val="both"/>
        <w:rPr>
          <w:rFonts w:asciiTheme="minorHAnsi" w:hAnsiTheme="minorHAnsi" w:cstheme="minorBidi"/>
        </w:rPr>
      </w:pPr>
      <w:r w:rsidRPr="007B0B48">
        <w:rPr>
          <w:rFonts w:asciiTheme="minorHAnsi" w:hAnsiTheme="minorHAnsi" w:cstheme="minorBidi"/>
        </w:rPr>
        <w:t>Core project implementation functionality</w:t>
      </w:r>
    </w:p>
    <w:p w14:paraId="089350AA" w14:textId="77777777" w:rsidR="00E41FA6" w:rsidRPr="007B0B48" w:rsidRDefault="00E41FA6" w:rsidP="1C75E5E4">
      <w:pPr>
        <w:pStyle w:val="ListParagraph"/>
        <w:numPr>
          <w:ilvl w:val="2"/>
          <w:numId w:val="25"/>
        </w:numPr>
        <w:spacing w:after="120"/>
        <w:jc w:val="both"/>
        <w:rPr>
          <w:rFonts w:asciiTheme="minorHAnsi" w:hAnsiTheme="minorHAnsi" w:cstheme="minorBidi"/>
        </w:rPr>
      </w:pPr>
      <w:r w:rsidRPr="007B0B48">
        <w:rPr>
          <w:rFonts w:asciiTheme="minorHAnsi" w:hAnsiTheme="minorHAnsi" w:cstheme="minorBidi"/>
        </w:rPr>
        <w:t>Handover to Rail Baltica operations</w:t>
      </w:r>
    </w:p>
    <w:p w14:paraId="168A3D29" w14:textId="5E813F42" w:rsidR="00E41FA6" w:rsidRPr="007B0B48" w:rsidRDefault="00E41FA6" w:rsidP="1C75E5E4">
      <w:pPr>
        <w:pStyle w:val="ListParagraph"/>
        <w:numPr>
          <w:ilvl w:val="1"/>
          <w:numId w:val="25"/>
        </w:numPr>
        <w:spacing w:after="120"/>
        <w:jc w:val="both"/>
        <w:rPr>
          <w:rFonts w:asciiTheme="minorHAnsi" w:hAnsiTheme="minorHAnsi" w:cstheme="minorBidi"/>
        </w:rPr>
      </w:pPr>
      <w:r w:rsidRPr="007B0B48">
        <w:rPr>
          <w:rFonts w:asciiTheme="minorHAnsi" w:hAnsiTheme="minorHAnsi" w:cstheme="minorBidi"/>
        </w:rPr>
        <w:t>Operation</w:t>
      </w:r>
      <w:r w:rsidR="00525338" w:rsidRPr="007B0B48">
        <w:rPr>
          <w:rFonts w:asciiTheme="minorHAnsi" w:hAnsiTheme="minorHAnsi" w:cstheme="minorBidi"/>
        </w:rPr>
        <w:t>s</w:t>
      </w:r>
      <w:r w:rsidRPr="007B0B48">
        <w:rPr>
          <w:rFonts w:asciiTheme="minorHAnsi" w:hAnsiTheme="minorHAnsi" w:cstheme="minorBidi"/>
        </w:rPr>
        <w:t xml:space="preserve"> stage</w:t>
      </w:r>
    </w:p>
    <w:p w14:paraId="50591899" w14:textId="77777777" w:rsidR="00E41FA6" w:rsidRPr="007B0B48" w:rsidRDefault="00E41FA6" w:rsidP="1C75E5E4">
      <w:pPr>
        <w:pStyle w:val="ListParagraph"/>
        <w:numPr>
          <w:ilvl w:val="2"/>
          <w:numId w:val="25"/>
        </w:numPr>
        <w:spacing w:after="120"/>
        <w:jc w:val="both"/>
        <w:rPr>
          <w:rFonts w:asciiTheme="minorHAnsi" w:hAnsiTheme="minorHAnsi" w:cstheme="minorBidi"/>
        </w:rPr>
      </w:pPr>
      <w:r w:rsidRPr="007B0B48">
        <w:rPr>
          <w:rFonts w:asciiTheme="minorHAnsi" w:hAnsiTheme="minorHAnsi" w:cstheme="minorBidi"/>
        </w:rPr>
        <w:t>Inclusive of Global Project capabilities</w:t>
      </w:r>
    </w:p>
    <w:p w14:paraId="05118319" w14:textId="77777777" w:rsidR="00E41FA6" w:rsidRPr="007B0B48" w:rsidRDefault="00E41FA6" w:rsidP="1C75E5E4">
      <w:pPr>
        <w:pStyle w:val="ListParagraph"/>
        <w:numPr>
          <w:ilvl w:val="2"/>
          <w:numId w:val="25"/>
        </w:numPr>
        <w:spacing w:after="120"/>
        <w:jc w:val="both"/>
        <w:rPr>
          <w:rFonts w:asciiTheme="minorHAnsi" w:hAnsiTheme="minorHAnsi" w:cstheme="minorBidi"/>
        </w:rPr>
      </w:pPr>
      <w:r w:rsidRPr="007B0B48">
        <w:rPr>
          <w:rFonts w:asciiTheme="minorHAnsi" w:hAnsiTheme="minorHAnsi" w:cstheme="minorBidi"/>
        </w:rPr>
        <w:t>Handover from the Global Project</w:t>
      </w:r>
    </w:p>
    <w:p w14:paraId="0BDEFD93" w14:textId="77777777" w:rsidR="00E41FA6" w:rsidRPr="007B0B48" w:rsidRDefault="00E41FA6" w:rsidP="1C75E5E4">
      <w:pPr>
        <w:pStyle w:val="ListParagraph"/>
        <w:numPr>
          <w:ilvl w:val="2"/>
          <w:numId w:val="25"/>
        </w:numPr>
        <w:spacing w:after="120"/>
        <w:jc w:val="both"/>
        <w:rPr>
          <w:rFonts w:asciiTheme="minorHAnsi" w:hAnsiTheme="minorHAnsi" w:cstheme="minorBidi"/>
        </w:rPr>
      </w:pPr>
      <w:r w:rsidRPr="007B0B48">
        <w:rPr>
          <w:rFonts w:asciiTheme="minorHAnsi" w:hAnsiTheme="minorHAnsi" w:cstheme="minorBidi"/>
        </w:rPr>
        <w:t>Rail Baltica business operations</w:t>
      </w:r>
    </w:p>
    <w:p w14:paraId="12B0C94E" w14:textId="495B5B84" w:rsidR="00E30921" w:rsidRPr="002A07BD" w:rsidRDefault="00E30921"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Development of the IT Strategy in a synchronised manner and with effective project control</w:t>
      </w:r>
    </w:p>
    <w:p w14:paraId="2327716F" w14:textId="3A536582" w:rsidR="00E30921" w:rsidRPr="002A07BD" w:rsidRDefault="00E30921"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Including IT tools for stakeholder management, project controls, project reporting so that the status and progress of </w:t>
      </w:r>
      <w:r w:rsidR="008246B5" w:rsidRPr="1C75E5E4">
        <w:rPr>
          <w:rFonts w:asciiTheme="minorHAnsi" w:hAnsiTheme="minorHAnsi" w:cstheme="minorBidi"/>
        </w:rPr>
        <w:t>development</w:t>
      </w:r>
      <w:r w:rsidRPr="1C75E5E4">
        <w:rPr>
          <w:rFonts w:asciiTheme="minorHAnsi" w:hAnsiTheme="minorHAnsi" w:cstheme="minorBidi"/>
        </w:rPr>
        <w:t xml:space="preserve"> of the IT Strategy is clear</w:t>
      </w:r>
    </w:p>
    <w:p w14:paraId="5417DA97" w14:textId="0CA5ACE8" w:rsidR="0080259B" w:rsidRDefault="3744FD84"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Effective and efficient business processes supported by aligned, effective and efficient IT</w:t>
      </w:r>
    </w:p>
    <w:p w14:paraId="4AE6F7CE" w14:textId="42C025A2" w:rsidR="006C6B91" w:rsidRPr="002A07BD" w:rsidRDefault="006C6B91"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De</w:t>
      </w:r>
      <w:r w:rsidR="00026D8E" w:rsidRPr="1C75E5E4">
        <w:rPr>
          <w:rFonts w:asciiTheme="minorHAnsi" w:hAnsiTheme="minorHAnsi" w:cstheme="minorBidi"/>
        </w:rPr>
        <w:t>fining</w:t>
      </w:r>
      <w:r w:rsidRPr="1C75E5E4">
        <w:rPr>
          <w:rFonts w:asciiTheme="minorHAnsi" w:hAnsiTheme="minorHAnsi" w:cstheme="minorBidi"/>
        </w:rPr>
        <w:t xml:space="preserve"> requirements of the Control Command and Signalling (CCS) </w:t>
      </w:r>
      <w:r w:rsidR="00BE1336" w:rsidRPr="1C75E5E4">
        <w:rPr>
          <w:rFonts w:asciiTheme="minorHAnsi" w:hAnsiTheme="minorHAnsi" w:cstheme="minorBidi"/>
        </w:rPr>
        <w:t>s</w:t>
      </w:r>
      <w:r w:rsidRPr="1C75E5E4">
        <w:rPr>
          <w:rFonts w:asciiTheme="minorHAnsi" w:hAnsiTheme="minorHAnsi" w:cstheme="minorBidi"/>
        </w:rPr>
        <w:t>ubsystem and its interfaces to align the CCS solution, operational and safety critical applications (Traffic Management System, Interlocking, ERTMS, etc..) with the long-term IT strategy.</w:t>
      </w:r>
    </w:p>
    <w:p w14:paraId="3229A44E" w14:textId="2712A372" w:rsidR="0080259B" w:rsidRPr="002A07BD" w:rsidRDefault="00F2345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P</w:t>
      </w:r>
      <w:r w:rsidR="0080259B" w:rsidRPr="1C75E5E4">
        <w:rPr>
          <w:rFonts w:asciiTheme="minorHAnsi" w:hAnsiTheme="minorHAnsi" w:cstheme="minorBidi"/>
        </w:rPr>
        <w:t>rovid</w:t>
      </w:r>
      <w:r w:rsidR="00A24760" w:rsidRPr="1C75E5E4">
        <w:rPr>
          <w:rFonts w:asciiTheme="minorHAnsi" w:hAnsiTheme="minorHAnsi" w:cstheme="minorBidi"/>
        </w:rPr>
        <w:t>ing</w:t>
      </w:r>
      <w:r w:rsidR="0080259B" w:rsidRPr="1C75E5E4">
        <w:rPr>
          <w:rFonts w:asciiTheme="minorHAnsi" w:hAnsiTheme="minorHAnsi" w:cstheme="minorBidi"/>
        </w:rPr>
        <w:t xml:space="preserve"> access to up-to-date information under emergency conditions. </w:t>
      </w:r>
    </w:p>
    <w:p w14:paraId="029108D3" w14:textId="4BF92574" w:rsidR="0080259B" w:rsidRDefault="62121491"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Ensure information and tools interoperability during all project development phases for all project Companies to follow using the same set of tools and processes. </w:t>
      </w:r>
    </w:p>
    <w:p w14:paraId="68C11329" w14:textId="4DFEA1D2" w:rsidR="00631295" w:rsidRPr="00631295" w:rsidRDefault="3744FD84"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Ensuring data systems integration with other infrastructure managers, operators, and service providers in the context of the wider multimodal mobility and logistics ecosystem, including non-rail infrastructure organisations and operators. </w:t>
      </w:r>
    </w:p>
    <w:p w14:paraId="28B217E8" w14:textId="73B1F935" w:rsidR="00D25FEA" w:rsidRDefault="00DB059B"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w:t>
      </w:r>
      <w:r w:rsidR="00370E06" w:rsidRPr="1C75E5E4">
        <w:rPr>
          <w:rFonts w:asciiTheme="minorHAnsi" w:hAnsiTheme="minorHAnsi" w:cstheme="minorBidi"/>
        </w:rPr>
        <w:t>et</w:t>
      </w:r>
      <w:r w:rsidR="00917EA1" w:rsidRPr="1C75E5E4">
        <w:rPr>
          <w:rFonts w:asciiTheme="minorHAnsi" w:hAnsiTheme="minorHAnsi" w:cstheme="minorBidi"/>
        </w:rPr>
        <w:t>ting</w:t>
      </w:r>
      <w:r w:rsidR="00370E06" w:rsidRPr="1C75E5E4">
        <w:rPr>
          <w:rFonts w:asciiTheme="minorHAnsi" w:hAnsiTheme="minorHAnsi" w:cstheme="minorBidi"/>
        </w:rPr>
        <w:t xml:space="preserve"> unified standards </w:t>
      </w:r>
      <w:r w:rsidR="001B14B8" w:rsidRPr="1C75E5E4">
        <w:rPr>
          <w:rFonts w:asciiTheme="minorHAnsi" w:hAnsiTheme="minorHAnsi" w:cstheme="minorBidi"/>
        </w:rPr>
        <w:t xml:space="preserve">and guidelines </w:t>
      </w:r>
      <w:r w:rsidR="00370E06" w:rsidRPr="1C75E5E4">
        <w:rPr>
          <w:rFonts w:asciiTheme="minorHAnsi" w:hAnsiTheme="minorHAnsi" w:cstheme="minorBidi"/>
        </w:rPr>
        <w:t>for IT systems</w:t>
      </w:r>
      <w:r w:rsidR="00B058BC" w:rsidRPr="1C75E5E4">
        <w:rPr>
          <w:rFonts w:asciiTheme="minorHAnsi" w:hAnsiTheme="minorHAnsi" w:cstheme="minorBidi"/>
        </w:rPr>
        <w:t xml:space="preserve"> </w:t>
      </w:r>
      <w:r w:rsidR="00002945" w:rsidRPr="1C75E5E4">
        <w:rPr>
          <w:rFonts w:asciiTheme="minorHAnsi" w:hAnsiTheme="minorHAnsi" w:cstheme="minorBidi"/>
        </w:rPr>
        <w:t xml:space="preserve">and data </w:t>
      </w:r>
      <w:r w:rsidR="00B058BC" w:rsidRPr="1C75E5E4">
        <w:rPr>
          <w:rFonts w:asciiTheme="minorHAnsi" w:hAnsiTheme="minorHAnsi" w:cstheme="minorBidi"/>
        </w:rPr>
        <w:t>system interoperability</w:t>
      </w:r>
      <w:r w:rsidR="00D25FEA" w:rsidRPr="1C75E5E4">
        <w:rPr>
          <w:rFonts w:asciiTheme="minorHAnsi" w:hAnsiTheme="minorHAnsi" w:cstheme="minorBidi"/>
        </w:rPr>
        <w:t xml:space="preserve">, </w:t>
      </w:r>
      <w:r w:rsidR="001E176A" w:rsidRPr="1C75E5E4">
        <w:rPr>
          <w:rFonts w:asciiTheme="minorHAnsi" w:hAnsiTheme="minorHAnsi" w:cstheme="minorBidi"/>
        </w:rPr>
        <w:t>i</w:t>
      </w:r>
      <w:r w:rsidR="00D25FEA" w:rsidRPr="1C75E5E4">
        <w:rPr>
          <w:rFonts w:asciiTheme="minorHAnsi" w:hAnsiTheme="minorHAnsi" w:cstheme="minorBidi"/>
        </w:rPr>
        <w:t>ncluding but not limited to</w:t>
      </w:r>
      <w:r w:rsidR="008D701E" w:rsidRPr="1C75E5E4">
        <w:rPr>
          <w:rFonts w:asciiTheme="minorHAnsi" w:hAnsiTheme="minorHAnsi" w:cstheme="minorBidi"/>
        </w:rPr>
        <w:t xml:space="preserve"> the following examples</w:t>
      </w:r>
      <w:r w:rsidR="00D25FEA" w:rsidRPr="1C75E5E4">
        <w:rPr>
          <w:rFonts w:asciiTheme="minorHAnsi" w:hAnsiTheme="minorHAnsi" w:cstheme="minorBidi"/>
        </w:rPr>
        <w:t>:</w:t>
      </w:r>
    </w:p>
    <w:p w14:paraId="0DB24A0E" w14:textId="19BDE69A" w:rsidR="001B14B8" w:rsidRPr="002A07BD" w:rsidRDefault="005A6E1B"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Rail Baltica Design Guidelines</w:t>
      </w:r>
    </w:p>
    <w:p w14:paraId="391256A9" w14:textId="08E251BF" w:rsidR="00675D73" w:rsidRDefault="00675D73"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Open </w:t>
      </w:r>
      <w:r w:rsidR="00636848" w:rsidRPr="1C75E5E4">
        <w:rPr>
          <w:rFonts w:asciiTheme="minorHAnsi" w:hAnsiTheme="minorHAnsi" w:cstheme="minorBidi"/>
        </w:rPr>
        <w:t>standards and data</w:t>
      </w:r>
      <w:r w:rsidR="007206AC" w:rsidRPr="1C75E5E4">
        <w:rPr>
          <w:rFonts w:asciiTheme="minorHAnsi" w:hAnsiTheme="minorHAnsi" w:cstheme="minorBidi"/>
        </w:rPr>
        <w:t xml:space="preserve"> where</w:t>
      </w:r>
      <w:r w:rsidR="00622FCB" w:rsidRPr="1C75E5E4">
        <w:rPr>
          <w:rFonts w:asciiTheme="minorHAnsi" w:hAnsiTheme="minorHAnsi" w:cstheme="minorBidi"/>
        </w:rPr>
        <w:t xml:space="preserve"> possible</w:t>
      </w:r>
    </w:p>
    <w:p w14:paraId="534BF8E5" w14:textId="72E05BA0" w:rsidR="00D25FEA" w:rsidRPr="002A07BD" w:rsidRDefault="00D25FEA"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ERA TSIs (e.g.</w:t>
      </w:r>
      <w:r w:rsidR="00AB68A6" w:rsidRPr="1C75E5E4">
        <w:rPr>
          <w:rFonts w:asciiTheme="minorHAnsi" w:hAnsiTheme="minorHAnsi" w:cstheme="minorBidi"/>
        </w:rPr>
        <w:t>,</w:t>
      </w:r>
      <w:r w:rsidRPr="1C75E5E4">
        <w:rPr>
          <w:rFonts w:asciiTheme="minorHAnsi" w:hAnsiTheme="minorHAnsi" w:cstheme="minorBidi"/>
        </w:rPr>
        <w:t xml:space="preserve"> </w:t>
      </w:r>
      <w:r w:rsidR="00294C57" w:rsidRPr="1C75E5E4">
        <w:rPr>
          <w:rFonts w:asciiTheme="minorHAnsi" w:hAnsiTheme="minorHAnsi" w:cstheme="minorBidi"/>
        </w:rPr>
        <w:t xml:space="preserve">INF, </w:t>
      </w:r>
      <w:r w:rsidR="00375C0D" w:rsidRPr="1C75E5E4">
        <w:rPr>
          <w:rFonts w:asciiTheme="minorHAnsi" w:hAnsiTheme="minorHAnsi" w:cstheme="minorBidi"/>
        </w:rPr>
        <w:t xml:space="preserve">CCS, ENE, </w:t>
      </w:r>
      <w:r w:rsidRPr="1C75E5E4">
        <w:rPr>
          <w:rFonts w:asciiTheme="minorHAnsi" w:hAnsiTheme="minorHAnsi" w:cstheme="minorBidi"/>
        </w:rPr>
        <w:t>TAF</w:t>
      </w:r>
      <w:r w:rsidR="00375C0D" w:rsidRPr="1C75E5E4">
        <w:rPr>
          <w:rFonts w:asciiTheme="minorHAnsi" w:hAnsiTheme="minorHAnsi" w:cstheme="minorBidi"/>
        </w:rPr>
        <w:t>,</w:t>
      </w:r>
      <w:r w:rsidRPr="1C75E5E4">
        <w:rPr>
          <w:rFonts w:asciiTheme="minorHAnsi" w:hAnsiTheme="minorHAnsi" w:cstheme="minorBidi"/>
        </w:rPr>
        <w:t xml:space="preserve"> TAP TSIs)</w:t>
      </w:r>
    </w:p>
    <w:p w14:paraId="3883EF1A" w14:textId="6DEE9DC9" w:rsidR="00F951D5" w:rsidRPr="002A07BD" w:rsidRDefault="00D25FEA"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Appropriate Shift2Rail and related deliverables</w:t>
      </w:r>
      <w:r w:rsidR="000340A2" w:rsidRPr="1C75E5E4">
        <w:rPr>
          <w:rFonts w:asciiTheme="minorHAnsi" w:hAnsiTheme="minorHAnsi" w:cstheme="minorBidi"/>
        </w:rPr>
        <w:t>, includin</w:t>
      </w:r>
      <w:r w:rsidR="00521FD4" w:rsidRPr="1C75E5E4">
        <w:rPr>
          <w:rFonts w:asciiTheme="minorHAnsi" w:hAnsiTheme="minorHAnsi" w:cstheme="minorBidi"/>
        </w:rPr>
        <w:t>g</w:t>
      </w:r>
      <w:r w:rsidR="00FF5B5A" w:rsidRPr="1C75E5E4">
        <w:rPr>
          <w:rFonts w:asciiTheme="minorHAnsi" w:hAnsiTheme="minorHAnsi" w:cstheme="minorBidi"/>
        </w:rPr>
        <w:t xml:space="preserve"> but not limited to</w:t>
      </w:r>
    </w:p>
    <w:p w14:paraId="05D6F121" w14:textId="7CB5A319" w:rsidR="009735DB" w:rsidRDefault="00580F47" w:rsidP="1C75E5E4">
      <w:pPr>
        <w:widowControl w:val="0"/>
        <w:numPr>
          <w:ilvl w:val="2"/>
          <w:numId w:val="4"/>
        </w:numPr>
        <w:overflowPunct/>
        <w:spacing w:after="240"/>
        <w:jc w:val="both"/>
        <w:textAlignment w:val="auto"/>
        <w:rPr>
          <w:rFonts w:asciiTheme="minorHAnsi" w:hAnsiTheme="minorHAnsi" w:cstheme="minorBidi"/>
        </w:rPr>
      </w:pPr>
      <w:r w:rsidRPr="1C75E5E4">
        <w:rPr>
          <w:rFonts w:asciiTheme="minorHAnsi" w:hAnsiTheme="minorHAnsi" w:cstheme="minorBidi"/>
        </w:rPr>
        <w:t>LINX4RAIL</w:t>
      </w:r>
      <w:r w:rsidR="00334A92" w:rsidRPr="1C75E5E4">
        <w:rPr>
          <w:rFonts w:asciiTheme="minorHAnsi" w:hAnsiTheme="minorHAnsi" w:cstheme="minorBidi"/>
        </w:rPr>
        <w:t xml:space="preserve"> “System architecture and Conceptual Data Model for railway, common data dictionary and global system modelling specifications”</w:t>
      </w:r>
    </w:p>
    <w:p w14:paraId="5F3EEC8B" w14:textId="20BD6A5B" w:rsidR="007D66B8" w:rsidRDefault="007D66B8"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RFC8 standards e.g.</w:t>
      </w:r>
      <w:r w:rsidR="50CBB3C0" w:rsidRPr="1C75E5E4">
        <w:rPr>
          <w:rFonts w:asciiTheme="minorHAnsi" w:hAnsiTheme="minorHAnsi" w:cstheme="minorBidi"/>
        </w:rPr>
        <w:t>,</w:t>
      </w:r>
      <w:r w:rsidRPr="1C75E5E4">
        <w:rPr>
          <w:rFonts w:asciiTheme="minorHAnsi" w:hAnsiTheme="minorHAnsi" w:cstheme="minorBidi"/>
        </w:rPr>
        <w:t xml:space="preserve"> </w:t>
      </w:r>
      <w:r w:rsidR="006C4A20" w:rsidRPr="1C75E5E4">
        <w:rPr>
          <w:rFonts w:asciiTheme="minorHAnsi" w:hAnsiTheme="minorHAnsi" w:cstheme="minorBidi"/>
        </w:rPr>
        <w:t>for Path Requests</w:t>
      </w:r>
    </w:p>
    <w:p w14:paraId="3E4B2BE3" w14:textId="779B366F" w:rsidR="005E19D8" w:rsidRPr="002A07BD" w:rsidRDefault="005E19D8"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Unified Security standards across the </w:t>
      </w:r>
      <w:r w:rsidR="002842FB" w:rsidRPr="1C75E5E4">
        <w:rPr>
          <w:rFonts w:asciiTheme="minorHAnsi" w:hAnsiTheme="minorHAnsi" w:cstheme="minorBidi"/>
        </w:rPr>
        <w:t xml:space="preserve">current and future </w:t>
      </w:r>
      <w:r w:rsidRPr="1C75E5E4">
        <w:rPr>
          <w:rFonts w:asciiTheme="minorHAnsi" w:hAnsiTheme="minorHAnsi" w:cstheme="minorBidi"/>
        </w:rPr>
        <w:t>organisation</w:t>
      </w:r>
      <w:r w:rsidR="00F30875" w:rsidRPr="1C75E5E4">
        <w:rPr>
          <w:rFonts w:asciiTheme="minorHAnsi" w:hAnsiTheme="minorHAnsi" w:cstheme="minorBidi"/>
        </w:rPr>
        <w:t>, including from ENISA</w:t>
      </w:r>
    </w:p>
    <w:p w14:paraId="34FCAE51" w14:textId="76E406D7" w:rsidR="003C117E" w:rsidRPr="002A07BD" w:rsidRDefault="003C117E"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Reducing supplier risk, </w:t>
      </w:r>
      <w:r w:rsidR="0058727E" w:rsidRPr="1C75E5E4">
        <w:rPr>
          <w:rFonts w:asciiTheme="minorHAnsi" w:hAnsiTheme="minorHAnsi" w:cstheme="minorBidi"/>
        </w:rPr>
        <w:t>using</w:t>
      </w:r>
      <w:r w:rsidRPr="1C75E5E4">
        <w:rPr>
          <w:rFonts w:asciiTheme="minorHAnsi" w:hAnsiTheme="minorHAnsi" w:cstheme="minorBidi"/>
        </w:rPr>
        <w:t xml:space="preserve"> standardised data interfaces. </w:t>
      </w:r>
    </w:p>
    <w:p w14:paraId="5CB83BF4" w14:textId="77B169B3" w:rsidR="003C117E" w:rsidRPr="00A0174E" w:rsidRDefault="003C117E"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Many such interfaces have been developed under Shift2Rail, and this activity shall address the timelines and readiness of key areas such as the Conceptual Data Model for use in Rail Baltica, together with ensuring potential benefits of digitalisation are not obstructed by barriers between systems. </w:t>
      </w:r>
    </w:p>
    <w:p w14:paraId="32A1EFE5" w14:textId="3B733DCB" w:rsidR="0019603B" w:rsidRPr="002A07BD" w:rsidRDefault="008F3DA8"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The </w:t>
      </w:r>
      <w:r w:rsidR="00D45AA1" w:rsidRPr="1C75E5E4">
        <w:rPr>
          <w:rFonts w:asciiTheme="minorHAnsi" w:hAnsiTheme="minorHAnsi" w:cstheme="minorBidi"/>
        </w:rPr>
        <w:t xml:space="preserve">IT Strategy </w:t>
      </w:r>
      <w:r w:rsidR="00CD5186" w:rsidRPr="1C75E5E4">
        <w:rPr>
          <w:rFonts w:asciiTheme="minorHAnsi" w:hAnsiTheme="minorHAnsi" w:cstheme="minorBidi"/>
        </w:rPr>
        <w:t xml:space="preserve">Roadmap </w:t>
      </w:r>
      <w:r w:rsidR="006F47FB" w:rsidRPr="1C75E5E4">
        <w:rPr>
          <w:rFonts w:asciiTheme="minorHAnsi" w:hAnsiTheme="minorHAnsi" w:cstheme="minorBidi"/>
        </w:rPr>
        <w:t xml:space="preserve">and Plan </w:t>
      </w:r>
      <w:r w:rsidR="002A15DD" w:rsidRPr="1C75E5E4">
        <w:rPr>
          <w:rFonts w:asciiTheme="minorHAnsi" w:hAnsiTheme="minorHAnsi" w:cstheme="minorBidi"/>
        </w:rPr>
        <w:t xml:space="preserve">provides for </w:t>
      </w:r>
      <w:r w:rsidR="00BA4CBE" w:rsidRPr="1C75E5E4">
        <w:rPr>
          <w:rFonts w:asciiTheme="minorHAnsi" w:hAnsiTheme="minorHAnsi" w:cstheme="minorBidi"/>
        </w:rPr>
        <w:t>i</w:t>
      </w:r>
      <w:r w:rsidR="00766CB2" w:rsidRPr="1C75E5E4">
        <w:rPr>
          <w:rFonts w:asciiTheme="minorHAnsi" w:hAnsiTheme="minorHAnsi" w:cstheme="minorBidi"/>
        </w:rPr>
        <w:t>mplementation of</w:t>
      </w:r>
      <w:r w:rsidR="00370E06" w:rsidRPr="1C75E5E4">
        <w:rPr>
          <w:rFonts w:asciiTheme="minorHAnsi" w:hAnsiTheme="minorHAnsi" w:cstheme="minorBidi"/>
        </w:rPr>
        <w:t xml:space="preserve"> the project in a synchronised </w:t>
      </w:r>
      <w:r w:rsidR="002E418F" w:rsidRPr="1C75E5E4">
        <w:rPr>
          <w:rFonts w:asciiTheme="minorHAnsi" w:hAnsiTheme="minorHAnsi" w:cstheme="minorBidi"/>
        </w:rPr>
        <w:t>manner</w:t>
      </w:r>
      <w:r w:rsidR="00F6724C" w:rsidRPr="1C75E5E4">
        <w:rPr>
          <w:rFonts w:asciiTheme="minorHAnsi" w:hAnsiTheme="minorHAnsi" w:cstheme="minorBidi"/>
        </w:rPr>
        <w:t xml:space="preserve"> and with e</w:t>
      </w:r>
      <w:r w:rsidR="00285FF4" w:rsidRPr="1C75E5E4">
        <w:rPr>
          <w:rFonts w:asciiTheme="minorHAnsi" w:hAnsiTheme="minorHAnsi" w:cstheme="minorBidi"/>
        </w:rPr>
        <w:t xml:space="preserve">ffective </w:t>
      </w:r>
      <w:r w:rsidR="0019603B" w:rsidRPr="1C75E5E4">
        <w:rPr>
          <w:rFonts w:asciiTheme="minorHAnsi" w:hAnsiTheme="minorHAnsi" w:cstheme="minorBidi"/>
        </w:rPr>
        <w:t>p</w:t>
      </w:r>
      <w:r w:rsidR="00370E06" w:rsidRPr="1C75E5E4">
        <w:rPr>
          <w:rFonts w:asciiTheme="minorHAnsi" w:hAnsiTheme="minorHAnsi" w:cstheme="minorBidi"/>
        </w:rPr>
        <w:t>roject control</w:t>
      </w:r>
      <w:r w:rsidR="00482481" w:rsidRPr="1C75E5E4">
        <w:rPr>
          <w:rFonts w:asciiTheme="minorHAnsi" w:hAnsiTheme="minorHAnsi" w:cstheme="minorBidi"/>
        </w:rPr>
        <w:t xml:space="preserve"> and quality management</w:t>
      </w:r>
    </w:p>
    <w:p w14:paraId="5995D92D" w14:textId="05B7F8F0" w:rsidR="00297922" w:rsidRPr="002A07BD" w:rsidRDefault="0029792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Including IT tools for </w:t>
      </w:r>
      <w:r w:rsidR="00536D51" w:rsidRPr="1C75E5E4">
        <w:rPr>
          <w:rFonts w:asciiTheme="minorHAnsi" w:hAnsiTheme="minorHAnsi" w:cstheme="minorBidi"/>
        </w:rPr>
        <w:t xml:space="preserve">stakeholder management, project controls, </w:t>
      </w:r>
      <w:r w:rsidR="00D5690A" w:rsidRPr="1C75E5E4">
        <w:rPr>
          <w:rFonts w:asciiTheme="minorHAnsi" w:hAnsiTheme="minorHAnsi" w:cstheme="minorBidi"/>
        </w:rPr>
        <w:t xml:space="preserve">project reporting so that </w:t>
      </w:r>
      <w:r w:rsidR="007F03F8" w:rsidRPr="1C75E5E4">
        <w:rPr>
          <w:rFonts w:asciiTheme="minorHAnsi" w:hAnsiTheme="minorHAnsi" w:cstheme="minorBidi"/>
        </w:rPr>
        <w:t>the status and progress of implementation of the IT Strategy is clear</w:t>
      </w:r>
    </w:p>
    <w:p w14:paraId="7B353BAC" w14:textId="77777777" w:rsidR="003C117E" w:rsidRPr="002A07BD" w:rsidRDefault="003C117E"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Holistic management of IT security aspects</w:t>
      </w:r>
    </w:p>
    <w:p w14:paraId="29755D00" w14:textId="16E3F511" w:rsidR="001D1083" w:rsidRPr="002A07BD" w:rsidRDefault="00370E06"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The cyber security management of Rail Baltica's railway IT and IT infrastructure has not been addressed so far and, given the cross-border nature of Rail Baltica's railways, the cyber security strategy</w:t>
      </w:r>
      <w:r w:rsidR="00FF4CC9" w:rsidRPr="1C75E5E4">
        <w:rPr>
          <w:rFonts w:asciiTheme="minorHAnsi" w:hAnsiTheme="minorHAnsi" w:cstheme="minorBidi"/>
        </w:rPr>
        <w:t xml:space="preserve"> must</w:t>
      </w:r>
    </w:p>
    <w:p w14:paraId="35D0E638" w14:textId="1B7D5DCD" w:rsidR="001D1083" w:rsidRPr="002A07BD" w:rsidRDefault="006B0A7F" w:rsidP="1C75E5E4">
      <w:pPr>
        <w:widowControl w:val="0"/>
        <w:numPr>
          <w:ilvl w:val="2"/>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Be </w:t>
      </w:r>
      <w:r w:rsidR="00FF4CC9" w:rsidRPr="1C75E5E4">
        <w:rPr>
          <w:rFonts w:asciiTheme="minorHAnsi" w:hAnsiTheme="minorHAnsi" w:cstheme="minorBidi"/>
        </w:rPr>
        <w:t xml:space="preserve">embedded throughout the </w:t>
      </w:r>
      <w:r w:rsidR="00181771" w:rsidRPr="1C75E5E4">
        <w:rPr>
          <w:rFonts w:asciiTheme="minorHAnsi" w:hAnsiTheme="minorHAnsi" w:cstheme="minorBidi"/>
        </w:rPr>
        <w:t>IT Strategy and E</w:t>
      </w:r>
      <w:r w:rsidR="006D2F2E" w:rsidRPr="1C75E5E4">
        <w:rPr>
          <w:rFonts w:asciiTheme="minorHAnsi" w:hAnsiTheme="minorHAnsi" w:cstheme="minorBidi"/>
        </w:rPr>
        <w:t xml:space="preserve">nterprise </w:t>
      </w:r>
      <w:r w:rsidR="004916DB" w:rsidRPr="1C75E5E4">
        <w:rPr>
          <w:rFonts w:asciiTheme="minorHAnsi" w:hAnsiTheme="minorHAnsi" w:cstheme="minorBidi"/>
        </w:rPr>
        <w:t>A</w:t>
      </w:r>
      <w:r w:rsidR="006D2F2E" w:rsidRPr="1C75E5E4">
        <w:rPr>
          <w:rFonts w:asciiTheme="minorHAnsi" w:hAnsiTheme="minorHAnsi" w:cstheme="minorBidi"/>
        </w:rPr>
        <w:t>rchitecture</w:t>
      </w:r>
    </w:p>
    <w:p w14:paraId="56B3602A" w14:textId="5C4BE462" w:rsidR="007D4EB1" w:rsidRDefault="3744FD84" w:rsidP="1C75E5E4">
      <w:pPr>
        <w:widowControl w:val="0"/>
        <w:numPr>
          <w:ilvl w:val="2"/>
          <w:numId w:val="4"/>
        </w:numPr>
        <w:overflowPunct/>
        <w:spacing w:after="240"/>
        <w:jc w:val="both"/>
        <w:textAlignment w:val="auto"/>
        <w:rPr>
          <w:rFonts w:asciiTheme="minorHAnsi" w:hAnsiTheme="minorHAnsi" w:cstheme="minorBidi"/>
        </w:rPr>
      </w:pPr>
      <w:r w:rsidRPr="1C75E5E4">
        <w:rPr>
          <w:rFonts w:asciiTheme="minorHAnsi" w:hAnsiTheme="minorHAnsi" w:cstheme="minorBidi"/>
        </w:rPr>
        <w:t>Include guidelines and a governance model that is synchronized in all Rail Baltica's railway infrastructure countries and meets EU and national cyber security requirements.</w:t>
      </w:r>
    </w:p>
    <w:p w14:paraId="7602B679" w14:textId="39098B68" w:rsidR="007B0B48" w:rsidRPr="00BD216E" w:rsidRDefault="00B12FB1" w:rsidP="00BD216E">
      <w:pPr>
        <w:widowControl w:val="0"/>
        <w:numPr>
          <w:ilvl w:val="2"/>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Address cyber security for operational and safety critical </w:t>
      </w:r>
      <w:r w:rsidR="00034A59" w:rsidRPr="1C75E5E4">
        <w:rPr>
          <w:rFonts w:asciiTheme="minorHAnsi" w:hAnsiTheme="minorHAnsi" w:cstheme="minorBidi"/>
        </w:rPr>
        <w:t xml:space="preserve">applications of </w:t>
      </w:r>
      <w:r w:rsidR="00090F5C" w:rsidRPr="1C75E5E4">
        <w:rPr>
          <w:rFonts w:asciiTheme="minorHAnsi" w:hAnsiTheme="minorHAnsi" w:cstheme="minorBidi"/>
        </w:rPr>
        <w:t xml:space="preserve">the CCS subsystems: Traffic Management System, </w:t>
      </w:r>
      <w:r w:rsidR="00490FB3" w:rsidRPr="1C75E5E4">
        <w:rPr>
          <w:rFonts w:asciiTheme="minorHAnsi" w:hAnsiTheme="minorHAnsi" w:cstheme="minorBidi"/>
        </w:rPr>
        <w:t>Interlocking, ERTMS</w:t>
      </w:r>
    </w:p>
    <w:p w14:paraId="0FAB3A66" w14:textId="77777777" w:rsidR="00CE108E" w:rsidRPr="002A07BD" w:rsidRDefault="00CE108E" w:rsidP="001C38D1">
      <w:pPr>
        <w:pStyle w:val="ListParagraph"/>
        <w:keepNext/>
        <w:keepLines/>
        <w:numPr>
          <w:ilvl w:val="0"/>
          <w:numId w:val="3"/>
        </w:numPr>
        <w:tabs>
          <w:tab w:val="left" w:pos="1080"/>
        </w:tabs>
        <w:overflowPunct w:val="0"/>
        <w:autoSpaceDE w:val="0"/>
        <w:autoSpaceDN w:val="0"/>
        <w:adjustRightInd w:val="0"/>
        <w:contextualSpacing w:val="0"/>
        <w:textAlignment w:val="baseline"/>
        <w:outlineLvl w:val="2"/>
        <w:rPr>
          <w:rFonts w:ascii="Verdana" w:hAnsi="Verdana" w:cs="Arial"/>
          <w:b/>
          <w:iCs/>
          <w:vanish/>
          <w:sz w:val="22"/>
          <w:szCs w:val="22"/>
        </w:rPr>
      </w:pPr>
      <w:bookmarkStart w:id="24" w:name="_Toc328475851"/>
      <w:bookmarkStart w:id="25" w:name="_Toc328475893"/>
      <w:bookmarkStart w:id="26" w:name="_Toc328475981"/>
      <w:bookmarkStart w:id="27" w:name="_Toc328477454"/>
      <w:bookmarkStart w:id="28" w:name="_Toc337996321"/>
      <w:bookmarkStart w:id="29" w:name="_Toc342545825"/>
      <w:bookmarkStart w:id="30" w:name="_Toc76717320"/>
      <w:bookmarkStart w:id="31" w:name="_Toc76717357"/>
      <w:bookmarkStart w:id="32" w:name="_Toc76736996"/>
      <w:bookmarkStart w:id="33" w:name="_Toc76737972"/>
      <w:bookmarkStart w:id="34" w:name="_Toc77068095"/>
      <w:bookmarkStart w:id="35" w:name="_Toc77068128"/>
      <w:bookmarkStart w:id="36" w:name="_Toc77865841"/>
      <w:bookmarkStart w:id="37" w:name="_Toc77933278"/>
      <w:bookmarkStart w:id="38" w:name="_Toc78186238"/>
      <w:bookmarkStart w:id="39" w:name="_Toc78278875"/>
      <w:bookmarkStart w:id="40" w:name="_Toc78278911"/>
      <w:bookmarkStart w:id="41" w:name="_Toc78374288"/>
      <w:bookmarkStart w:id="42" w:name="_Toc78387946"/>
      <w:bookmarkStart w:id="43" w:name="_Toc78533948"/>
      <w:bookmarkStart w:id="44" w:name="_Toc78557806"/>
      <w:bookmarkStart w:id="45" w:name="_Toc78808827"/>
      <w:bookmarkStart w:id="46" w:name="_Toc78897627"/>
      <w:bookmarkStart w:id="47" w:name="_Toc78974541"/>
      <w:bookmarkStart w:id="48" w:name="_Toc78974582"/>
      <w:bookmarkStart w:id="49" w:name="_Toc79079953"/>
      <w:bookmarkStart w:id="50" w:name="_Toc79134880"/>
      <w:bookmarkStart w:id="51" w:name="_Toc79148499"/>
      <w:bookmarkStart w:id="52" w:name="_Toc79752742"/>
      <w:bookmarkStart w:id="53" w:name="_Toc79752785"/>
      <w:bookmarkStart w:id="54" w:name="_Toc80010832"/>
      <w:bookmarkStart w:id="55" w:name="_Toc80279232"/>
      <w:bookmarkStart w:id="56" w:name="_Toc80279277"/>
      <w:bookmarkStart w:id="57" w:name="_Toc80356635"/>
      <w:bookmarkStart w:id="58" w:name="_Toc328475855"/>
      <w:bookmarkStart w:id="59" w:name="_Toc328475897"/>
      <w:bookmarkStart w:id="60" w:name="_Toc328475985"/>
      <w:bookmarkStart w:id="61" w:name="_Toc328477458"/>
      <w:bookmarkStart w:id="62" w:name="_Toc337996325"/>
      <w:bookmarkStart w:id="63" w:name="_Toc342545829"/>
      <w:bookmarkStart w:id="64" w:name="_Toc76717322"/>
      <w:bookmarkStart w:id="65" w:name="_Toc76717359"/>
      <w:bookmarkStart w:id="66" w:name="_Toc76736998"/>
      <w:bookmarkStart w:id="67" w:name="_Toc76737974"/>
      <w:bookmarkStart w:id="68" w:name="_Toc77068097"/>
      <w:bookmarkStart w:id="69" w:name="_Toc77068130"/>
      <w:bookmarkStart w:id="70" w:name="_Toc77865843"/>
      <w:bookmarkStart w:id="71" w:name="_Toc77933280"/>
      <w:bookmarkStart w:id="72" w:name="_Toc78186240"/>
      <w:bookmarkStart w:id="73" w:name="_Toc78278877"/>
      <w:bookmarkStart w:id="74" w:name="_Toc78278913"/>
      <w:bookmarkStart w:id="75" w:name="_Toc78374290"/>
      <w:bookmarkStart w:id="76" w:name="_Toc78387948"/>
      <w:bookmarkStart w:id="77" w:name="_Toc78533950"/>
      <w:bookmarkStart w:id="78" w:name="_Toc78557808"/>
      <w:bookmarkStart w:id="79" w:name="_Toc78808829"/>
      <w:bookmarkStart w:id="80" w:name="_Toc78897629"/>
      <w:bookmarkStart w:id="81" w:name="_Toc78974543"/>
      <w:bookmarkStart w:id="82" w:name="_Toc78974584"/>
      <w:bookmarkStart w:id="83" w:name="_Toc79079955"/>
      <w:bookmarkStart w:id="84" w:name="_Toc79134882"/>
      <w:bookmarkStart w:id="85" w:name="_Toc79148501"/>
      <w:bookmarkStart w:id="86" w:name="_Toc79752744"/>
      <w:bookmarkStart w:id="87" w:name="_Toc79752787"/>
      <w:bookmarkStart w:id="88" w:name="_Toc80010834"/>
      <w:bookmarkStart w:id="89" w:name="_Toc80279234"/>
      <w:bookmarkStart w:id="90" w:name="_Toc80279279"/>
      <w:bookmarkStart w:id="91" w:name="_Toc80356637"/>
      <w:bookmarkStart w:id="92" w:name="_Toc82435802"/>
      <w:bookmarkStart w:id="93" w:name="_Toc82437530"/>
      <w:bookmarkStart w:id="94" w:name="_Toc82527889"/>
      <w:bookmarkStart w:id="95" w:name="_Toc83396467"/>
      <w:bookmarkStart w:id="96" w:name="_Toc158438079"/>
      <w:bookmarkStart w:id="97" w:name="_Toc158438075"/>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p w14:paraId="77733E65" w14:textId="77777777" w:rsidR="00F60598" w:rsidRPr="002A07BD" w:rsidRDefault="00F60598" w:rsidP="0013695D"/>
    <w:p w14:paraId="374C14C3" w14:textId="02822CF3" w:rsidR="0085695D" w:rsidRPr="002A07BD" w:rsidRDefault="000D6D45" w:rsidP="001B292E">
      <w:pPr>
        <w:pStyle w:val="Heading3"/>
        <w:keepNext/>
        <w:keepLines/>
        <w:numPr>
          <w:ilvl w:val="0"/>
          <w:numId w:val="1"/>
        </w:numPr>
        <w:tabs>
          <w:tab w:val="clear" w:pos="720"/>
          <w:tab w:val="num" w:pos="-360"/>
          <w:tab w:val="num" w:pos="810"/>
        </w:tabs>
        <w:ind w:left="810" w:hanging="810"/>
        <w:rPr>
          <w:rFonts w:ascii="Verdana" w:hAnsi="Verdana" w:cs="Arial"/>
          <w:i w:val="0"/>
          <w:iCs/>
          <w:smallCaps w:val="0"/>
          <w:sz w:val="22"/>
          <w:szCs w:val="22"/>
        </w:rPr>
      </w:pPr>
      <w:bookmarkStart w:id="98" w:name="_Evaluation_Criteria"/>
      <w:bookmarkStart w:id="99" w:name="_Toc342545835"/>
      <w:bookmarkStart w:id="100" w:name="_Toc83396468"/>
      <w:bookmarkEnd w:id="97"/>
      <w:bookmarkEnd w:id="98"/>
      <w:r w:rsidRPr="002A07BD">
        <w:rPr>
          <w:rFonts w:ascii="Verdana" w:hAnsi="Verdana" w:cs="Arial"/>
          <w:i w:val="0"/>
          <w:iCs/>
          <w:smallCaps w:val="0"/>
          <w:sz w:val="22"/>
          <w:szCs w:val="22"/>
        </w:rPr>
        <w:t>PROJECT SCOPE</w:t>
      </w:r>
      <w:bookmarkEnd w:id="99"/>
      <w:bookmarkEnd w:id="100"/>
    </w:p>
    <w:p w14:paraId="7CC55900" w14:textId="77777777" w:rsidR="00713A37" w:rsidRPr="002A07BD" w:rsidRDefault="00713A37" w:rsidP="00713A37"/>
    <w:p w14:paraId="39F43EE0" w14:textId="3647AC0A" w:rsidR="00BB4653" w:rsidRPr="002A07BD" w:rsidRDefault="00BB4653" w:rsidP="00283D2A">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01" w:name="_Toc342545836"/>
      <w:bookmarkStart w:id="102" w:name="_Toc83396469"/>
      <w:r w:rsidRPr="002A07BD">
        <w:rPr>
          <w:rFonts w:ascii="Verdana" w:hAnsi="Verdana" w:cs="Arial"/>
          <w:i w:val="0"/>
          <w:iCs/>
          <w:smallCaps w:val="0"/>
          <w:sz w:val="22"/>
          <w:szCs w:val="22"/>
        </w:rPr>
        <w:t>Scope of Work</w:t>
      </w:r>
      <w:bookmarkEnd w:id="101"/>
      <w:bookmarkEnd w:id="102"/>
    </w:p>
    <w:p w14:paraId="6B519986" w14:textId="347B9341" w:rsidR="00046F39" w:rsidRPr="002A07BD" w:rsidRDefault="00046F39" w:rsidP="00046F39"/>
    <w:p w14:paraId="716A7327" w14:textId="40931414" w:rsidR="00761E20" w:rsidRPr="00F26CB3" w:rsidRDefault="004A61CE" w:rsidP="003A0341">
      <w:pPr>
        <w:jc w:val="both"/>
        <w:rPr>
          <w:rFonts w:asciiTheme="minorHAnsi" w:hAnsiTheme="minorHAnsi" w:cstheme="minorHAnsi"/>
          <w:szCs w:val="24"/>
        </w:rPr>
      </w:pPr>
      <w:r w:rsidRPr="00F26CB3">
        <w:rPr>
          <w:rFonts w:asciiTheme="minorHAnsi" w:hAnsiTheme="minorHAnsi" w:cstheme="minorHAnsi"/>
          <w:szCs w:val="24"/>
        </w:rPr>
        <w:t>RB Rail AS</w:t>
      </w:r>
      <w:r w:rsidR="00761E20" w:rsidRPr="00F26CB3">
        <w:rPr>
          <w:rFonts w:asciiTheme="minorHAnsi" w:hAnsiTheme="minorHAnsi" w:cstheme="minorHAnsi"/>
          <w:szCs w:val="24"/>
        </w:rPr>
        <w:t xml:space="preserve"> recognizes that an integrated Enterprise Architecture will play a critical role in realising its future growth and expansion plans a</w:t>
      </w:r>
      <w:r w:rsidR="004904FF" w:rsidRPr="00F26CB3">
        <w:rPr>
          <w:rFonts w:asciiTheme="minorHAnsi" w:hAnsiTheme="minorHAnsi" w:cstheme="minorHAnsi"/>
          <w:szCs w:val="24"/>
        </w:rPr>
        <w:t>nd tho</w:t>
      </w:r>
      <w:r w:rsidR="00761E20" w:rsidRPr="00F26CB3">
        <w:rPr>
          <w:rFonts w:asciiTheme="minorHAnsi" w:hAnsiTheme="minorHAnsi" w:cstheme="minorHAnsi"/>
          <w:szCs w:val="24"/>
        </w:rPr>
        <w:t>s</w:t>
      </w:r>
      <w:r w:rsidR="006D0F9A" w:rsidRPr="00F26CB3">
        <w:rPr>
          <w:rFonts w:asciiTheme="minorHAnsi" w:hAnsiTheme="minorHAnsi" w:cstheme="minorHAnsi"/>
          <w:szCs w:val="24"/>
        </w:rPr>
        <w:t>e of</w:t>
      </w:r>
      <w:r w:rsidR="00761E20" w:rsidRPr="00F26CB3">
        <w:rPr>
          <w:rFonts w:asciiTheme="minorHAnsi" w:hAnsiTheme="minorHAnsi" w:cstheme="minorHAnsi"/>
          <w:szCs w:val="24"/>
        </w:rPr>
        <w:t xml:space="preserve"> </w:t>
      </w:r>
      <w:r w:rsidR="003973A5" w:rsidRPr="00F26CB3">
        <w:rPr>
          <w:rFonts w:asciiTheme="minorHAnsi" w:hAnsiTheme="minorHAnsi" w:cstheme="minorHAnsi"/>
          <w:szCs w:val="24"/>
        </w:rPr>
        <w:t>the owners of the built infrastructure,</w:t>
      </w:r>
      <w:r w:rsidR="001C3BA2" w:rsidRPr="00F26CB3">
        <w:rPr>
          <w:rFonts w:asciiTheme="minorHAnsi" w:hAnsiTheme="minorHAnsi" w:cstheme="minorHAnsi"/>
          <w:szCs w:val="24"/>
        </w:rPr>
        <w:t xml:space="preserve"> </w:t>
      </w:r>
      <w:r w:rsidR="006D0F9A" w:rsidRPr="00F26CB3">
        <w:rPr>
          <w:rFonts w:asciiTheme="minorHAnsi" w:hAnsiTheme="minorHAnsi" w:cstheme="minorHAnsi"/>
          <w:szCs w:val="24"/>
        </w:rPr>
        <w:t xml:space="preserve">as </w:t>
      </w:r>
      <w:r w:rsidR="00D275F0" w:rsidRPr="00F26CB3">
        <w:rPr>
          <w:rFonts w:asciiTheme="minorHAnsi" w:hAnsiTheme="minorHAnsi" w:cstheme="minorHAnsi"/>
          <w:szCs w:val="24"/>
        </w:rPr>
        <w:t>Rail Baltica</w:t>
      </w:r>
      <w:r w:rsidR="006D0F9A" w:rsidRPr="00F26CB3">
        <w:rPr>
          <w:rFonts w:asciiTheme="minorHAnsi" w:hAnsiTheme="minorHAnsi" w:cstheme="minorHAnsi"/>
          <w:szCs w:val="24"/>
        </w:rPr>
        <w:t xml:space="preserve"> </w:t>
      </w:r>
      <w:r w:rsidR="00761E20" w:rsidRPr="00F26CB3">
        <w:rPr>
          <w:rFonts w:asciiTheme="minorHAnsi" w:hAnsiTheme="minorHAnsi" w:cstheme="minorHAnsi"/>
          <w:szCs w:val="24"/>
        </w:rPr>
        <w:t>move</w:t>
      </w:r>
      <w:r w:rsidR="00D275F0" w:rsidRPr="00F26CB3">
        <w:rPr>
          <w:rFonts w:asciiTheme="minorHAnsi" w:hAnsiTheme="minorHAnsi" w:cstheme="minorHAnsi"/>
          <w:szCs w:val="24"/>
        </w:rPr>
        <w:t>s</w:t>
      </w:r>
      <w:r w:rsidR="00761E20" w:rsidRPr="00F26CB3">
        <w:rPr>
          <w:rFonts w:asciiTheme="minorHAnsi" w:hAnsiTheme="minorHAnsi" w:cstheme="minorHAnsi"/>
          <w:szCs w:val="24"/>
        </w:rPr>
        <w:t xml:space="preserve"> into </w:t>
      </w:r>
      <w:r w:rsidR="007771EB" w:rsidRPr="00F26CB3">
        <w:rPr>
          <w:rFonts w:asciiTheme="minorHAnsi" w:hAnsiTheme="minorHAnsi" w:cstheme="minorHAnsi"/>
          <w:szCs w:val="24"/>
        </w:rPr>
        <w:t>o</w:t>
      </w:r>
      <w:r w:rsidR="00761E20" w:rsidRPr="00F26CB3">
        <w:rPr>
          <w:rFonts w:asciiTheme="minorHAnsi" w:hAnsiTheme="minorHAnsi" w:cstheme="minorHAnsi"/>
          <w:szCs w:val="24"/>
        </w:rPr>
        <w:t xml:space="preserve">perations. </w:t>
      </w:r>
      <w:r w:rsidR="00BD2503" w:rsidRPr="00F26CB3">
        <w:rPr>
          <w:rFonts w:asciiTheme="minorHAnsi" w:hAnsiTheme="minorHAnsi" w:cstheme="minorHAnsi"/>
          <w:szCs w:val="24"/>
        </w:rPr>
        <w:t>The</w:t>
      </w:r>
      <w:r w:rsidR="00761E20" w:rsidRPr="00F26CB3">
        <w:rPr>
          <w:rFonts w:asciiTheme="minorHAnsi" w:hAnsiTheme="minorHAnsi" w:cstheme="minorHAnsi"/>
          <w:szCs w:val="24"/>
        </w:rPr>
        <w:t xml:space="preserve"> </w:t>
      </w:r>
      <w:r w:rsidR="00613C4B" w:rsidRPr="00F26CB3">
        <w:rPr>
          <w:rFonts w:asciiTheme="minorHAnsi" w:hAnsiTheme="minorHAnsi" w:cstheme="minorHAnsi"/>
          <w:szCs w:val="24"/>
        </w:rPr>
        <w:t>IT Strategy</w:t>
      </w:r>
      <w:r w:rsidR="00761E20" w:rsidRPr="00F26CB3">
        <w:rPr>
          <w:rFonts w:asciiTheme="minorHAnsi" w:hAnsiTheme="minorHAnsi" w:cstheme="minorHAnsi"/>
          <w:szCs w:val="24"/>
        </w:rPr>
        <w:t xml:space="preserve"> scope is to develop a framework for the </w:t>
      </w:r>
      <w:r w:rsidR="00B34054" w:rsidRPr="00F26CB3">
        <w:rPr>
          <w:rFonts w:asciiTheme="minorHAnsi" w:hAnsiTheme="minorHAnsi" w:cstheme="minorHAnsi"/>
          <w:szCs w:val="24"/>
        </w:rPr>
        <w:t>(</w:t>
      </w:r>
      <w:r w:rsidR="00567F8F" w:rsidRPr="00F26CB3">
        <w:rPr>
          <w:rFonts w:asciiTheme="minorHAnsi" w:hAnsiTheme="minorHAnsi" w:cstheme="minorHAnsi"/>
          <w:szCs w:val="24"/>
        </w:rPr>
        <w:t xml:space="preserve">separate) </w:t>
      </w:r>
      <w:r w:rsidR="00761E20" w:rsidRPr="00F26CB3">
        <w:rPr>
          <w:rFonts w:asciiTheme="minorHAnsi" w:hAnsiTheme="minorHAnsi" w:cstheme="minorHAnsi"/>
          <w:szCs w:val="24"/>
        </w:rPr>
        <w:t>implementation of a</w:t>
      </w:r>
      <w:r w:rsidR="00FA0763" w:rsidRPr="00F26CB3">
        <w:rPr>
          <w:rFonts w:asciiTheme="minorHAnsi" w:hAnsiTheme="minorHAnsi" w:cstheme="minorHAnsi"/>
          <w:szCs w:val="24"/>
        </w:rPr>
        <w:t xml:space="preserve"> secure,</w:t>
      </w:r>
      <w:r w:rsidR="00761E20" w:rsidRPr="00F26CB3">
        <w:rPr>
          <w:rFonts w:asciiTheme="minorHAnsi" w:hAnsiTheme="minorHAnsi" w:cstheme="minorHAnsi"/>
          <w:szCs w:val="24"/>
        </w:rPr>
        <w:t xml:space="preserve"> optimized</w:t>
      </w:r>
      <w:r w:rsidR="00FA0763" w:rsidRPr="00F26CB3">
        <w:rPr>
          <w:rFonts w:asciiTheme="minorHAnsi" w:hAnsiTheme="minorHAnsi" w:cstheme="minorHAnsi"/>
          <w:szCs w:val="24"/>
        </w:rPr>
        <w:t>,</w:t>
      </w:r>
      <w:r w:rsidR="00761E20" w:rsidRPr="00F26CB3">
        <w:rPr>
          <w:rFonts w:asciiTheme="minorHAnsi" w:hAnsiTheme="minorHAnsi" w:cstheme="minorHAnsi"/>
          <w:szCs w:val="24"/>
        </w:rPr>
        <w:t xml:space="preserve"> and seamlessly integrated business, information</w:t>
      </w:r>
      <w:r w:rsidR="006D0F9A" w:rsidRPr="00F26CB3">
        <w:rPr>
          <w:rFonts w:asciiTheme="minorHAnsi" w:hAnsiTheme="minorHAnsi" w:cstheme="minorHAnsi"/>
          <w:szCs w:val="24"/>
        </w:rPr>
        <w:t>,</w:t>
      </w:r>
      <w:r w:rsidR="00761E20" w:rsidRPr="00F26CB3">
        <w:rPr>
          <w:rFonts w:asciiTheme="minorHAnsi" w:hAnsiTheme="minorHAnsi" w:cstheme="minorHAnsi"/>
          <w:szCs w:val="24"/>
        </w:rPr>
        <w:t xml:space="preserve"> and technology framework with a significant focus on best practice in the rail industry</w:t>
      </w:r>
      <w:r w:rsidR="00526A49" w:rsidRPr="00F26CB3">
        <w:rPr>
          <w:rFonts w:asciiTheme="minorHAnsi" w:hAnsiTheme="minorHAnsi" w:cstheme="minorHAnsi"/>
          <w:szCs w:val="24"/>
        </w:rPr>
        <w:t xml:space="preserve"> </w:t>
      </w:r>
      <w:r w:rsidR="009704F7" w:rsidRPr="00F26CB3">
        <w:rPr>
          <w:rFonts w:asciiTheme="minorHAnsi" w:hAnsiTheme="minorHAnsi" w:cstheme="minorHAnsi"/>
          <w:szCs w:val="24"/>
        </w:rPr>
        <w:t>and wider mobility and logistics</w:t>
      </w:r>
      <w:r w:rsidR="00560E74" w:rsidRPr="00F26CB3">
        <w:rPr>
          <w:rFonts w:asciiTheme="minorHAnsi" w:hAnsiTheme="minorHAnsi" w:cstheme="minorHAnsi"/>
          <w:szCs w:val="24"/>
        </w:rPr>
        <w:t xml:space="preserve"> industry.</w:t>
      </w:r>
    </w:p>
    <w:p w14:paraId="57062CF5" w14:textId="43F4707B" w:rsidR="00EE7630" w:rsidRPr="00F26CB3" w:rsidRDefault="00EE7630" w:rsidP="003A0341">
      <w:pPr>
        <w:jc w:val="both"/>
        <w:rPr>
          <w:rFonts w:asciiTheme="minorHAnsi" w:hAnsiTheme="minorHAnsi" w:cstheme="minorHAnsi"/>
          <w:szCs w:val="24"/>
        </w:rPr>
      </w:pPr>
    </w:p>
    <w:p w14:paraId="138C09AF" w14:textId="0463FD56" w:rsidR="00EE7630" w:rsidRPr="009B5EEE" w:rsidRDefault="54BE6FB2" w:rsidP="54BE6FB2">
      <w:pPr>
        <w:jc w:val="both"/>
        <w:rPr>
          <w:rFonts w:asciiTheme="minorHAnsi" w:hAnsiTheme="minorHAnsi" w:cstheme="minorBidi"/>
        </w:rPr>
      </w:pPr>
      <w:r w:rsidRPr="009B5EEE">
        <w:rPr>
          <w:rFonts w:asciiTheme="minorHAnsi" w:hAnsiTheme="minorHAnsi" w:cstheme="minorBidi"/>
        </w:rPr>
        <w:t>Note that the Enterprise Architecture is expected to evolve from an architecture that supports the requirements of the Global Project (design and build) organisation, through defined stages, to one that supports the future Rail Baltica operational model, with the probability that capabilities from the Global Project will be carried forward and integrated into the Target Enterprise Architecture that fully supports the future Rail Baltica operating model.</w:t>
      </w:r>
    </w:p>
    <w:p w14:paraId="1BD09316" w14:textId="77777777" w:rsidR="00761E20" w:rsidRPr="00F26CB3" w:rsidRDefault="00761E20" w:rsidP="003C767B">
      <w:pPr>
        <w:ind w:left="810"/>
        <w:jc w:val="both"/>
        <w:rPr>
          <w:rFonts w:asciiTheme="minorHAnsi" w:hAnsiTheme="minorHAnsi" w:cstheme="minorHAnsi"/>
          <w:szCs w:val="24"/>
        </w:rPr>
      </w:pPr>
    </w:p>
    <w:p w14:paraId="4538DEC0" w14:textId="00B0962C" w:rsidR="0038498D" w:rsidRDefault="54BE6FB2" w:rsidP="22C0DB29">
      <w:pPr>
        <w:jc w:val="both"/>
        <w:rPr>
          <w:rFonts w:asciiTheme="minorHAnsi" w:hAnsiTheme="minorHAnsi" w:cstheme="minorBidi"/>
        </w:rPr>
      </w:pPr>
      <w:r w:rsidRPr="22C0DB29">
        <w:rPr>
          <w:rFonts w:asciiTheme="minorHAnsi" w:hAnsiTheme="minorHAnsi" w:cstheme="minorBidi"/>
        </w:rPr>
        <w:t>The scope of this project is to develop an IT Strategy including an Enterprise Architecture for IT to help meet the goals of the Global Project and Rail Baltica future operations, and a plan for the Global Project to (separately) implement, that are in full alignment with the business vision and mission. All requirements should be considered over the lifecycle of the project and subsequent business operations i.e., development, commissioning, and subsequent go live and running of phased rail operations and other business operations such as, operation of freight terminals, commercial space development in/around stations, dark fibre services (along the RB corridor) etc.</w:t>
      </w:r>
    </w:p>
    <w:p w14:paraId="72FB70D4" w14:textId="33247991" w:rsidR="00E41FA6" w:rsidRDefault="00E41FA6" w:rsidP="54BE6FB2">
      <w:pPr>
        <w:jc w:val="both"/>
        <w:rPr>
          <w:rFonts w:asciiTheme="minorHAnsi" w:hAnsiTheme="minorHAnsi" w:cstheme="minorBidi"/>
        </w:rPr>
      </w:pPr>
    </w:p>
    <w:p w14:paraId="19586F98" w14:textId="74EDD5A1" w:rsidR="00E41FA6" w:rsidRDefault="00E41FA6" w:rsidP="54BE6FB2">
      <w:pPr>
        <w:jc w:val="both"/>
        <w:rPr>
          <w:rFonts w:asciiTheme="minorHAnsi" w:hAnsiTheme="minorHAnsi" w:cstheme="minorBidi"/>
        </w:rPr>
      </w:pPr>
      <w:r w:rsidRPr="007B0B48">
        <w:rPr>
          <w:rFonts w:asciiTheme="minorHAnsi" w:hAnsiTheme="minorHAnsi" w:cstheme="minorBidi"/>
        </w:rPr>
        <w:t>The journey through completion of the current implementation project, commissioning</w:t>
      </w:r>
      <w:r w:rsidR="00525338" w:rsidRPr="007B0B48">
        <w:rPr>
          <w:rFonts w:asciiTheme="minorHAnsi" w:hAnsiTheme="minorHAnsi" w:cstheme="minorBidi"/>
        </w:rPr>
        <w:t>,</w:t>
      </w:r>
      <w:r w:rsidRPr="007B0B48">
        <w:rPr>
          <w:rFonts w:asciiTheme="minorHAnsi" w:hAnsiTheme="minorHAnsi" w:cstheme="minorBidi"/>
        </w:rPr>
        <w:t xml:space="preserve"> and handover and into future operations will be supported by an aligned IT Strategy</w:t>
      </w:r>
      <w:r w:rsidR="007F5688" w:rsidRPr="007B0B48">
        <w:rPr>
          <w:rFonts w:asciiTheme="minorHAnsi" w:hAnsiTheme="minorHAnsi" w:cstheme="minorBidi"/>
        </w:rPr>
        <w:t xml:space="preserve"> delivered in two main stages for </w:t>
      </w:r>
      <w:r w:rsidR="00525338" w:rsidRPr="007B0B48">
        <w:rPr>
          <w:rFonts w:asciiTheme="minorHAnsi" w:hAnsiTheme="minorHAnsi" w:cstheme="minorBidi"/>
        </w:rPr>
        <w:t xml:space="preserve">RB Rail AS </w:t>
      </w:r>
      <w:r w:rsidR="007F5688" w:rsidRPr="007B0B48">
        <w:rPr>
          <w:rFonts w:asciiTheme="minorHAnsi" w:hAnsiTheme="minorHAnsi" w:cstheme="minorBidi"/>
        </w:rPr>
        <w:t xml:space="preserve">Global Project </w:t>
      </w:r>
      <w:r w:rsidR="00525338" w:rsidRPr="007B0B48">
        <w:rPr>
          <w:rFonts w:asciiTheme="minorHAnsi" w:hAnsiTheme="minorHAnsi" w:cstheme="minorBidi"/>
        </w:rPr>
        <w:t>I</w:t>
      </w:r>
      <w:r w:rsidR="007F5688" w:rsidRPr="007B0B48">
        <w:rPr>
          <w:rFonts w:asciiTheme="minorHAnsi" w:hAnsiTheme="minorHAnsi" w:cstheme="minorBidi"/>
        </w:rPr>
        <w:t xml:space="preserve">mplementation and Rail Baltica </w:t>
      </w:r>
      <w:r w:rsidR="00525338" w:rsidRPr="007B0B48">
        <w:rPr>
          <w:rFonts w:asciiTheme="minorHAnsi" w:hAnsiTheme="minorHAnsi" w:cstheme="minorBidi"/>
        </w:rPr>
        <w:t>O</w:t>
      </w:r>
      <w:r w:rsidR="007F5688" w:rsidRPr="007B0B48">
        <w:rPr>
          <w:rFonts w:asciiTheme="minorHAnsi" w:hAnsiTheme="minorHAnsi" w:cstheme="minorBidi"/>
        </w:rPr>
        <w:t xml:space="preserve">perations, respectively. </w:t>
      </w:r>
    </w:p>
    <w:p w14:paraId="6329690A" w14:textId="46AF7FAC" w:rsidR="00983608" w:rsidRDefault="00983608" w:rsidP="54BE6FB2">
      <w:pPr>
        <w:jc w:val="both"/>
        <w:rPr>
          <w:rFonts w:asciiTheme="minorHAnsi" w:hAnsiTheme="minorHAnsi" w:cstheme="minorBidi"/>
        </w:rPr>
      </w:pPr>
    </w:p>
    <w:p w14:paraId="55C1B78F" w14:textId="1627DB8C" w:rsidR="00983608" w:rsidRDefault="00983608" w:rsidP="54BE6FB2">
      <w:pPr>
        <w:jc w:val="both"/>
        <w:rPr>
          <w:rFonts w:asciiTheme="minorHAnsi" w:hAnsiTheme="minorHAnsi" w:cstheme="minorBidi"/>
        </w:rPr>
      </w:pPr>
      <w:r>
        <w:rPr>
          <w:rFonts w:asciiTheme="minorHAnsi" w:hAnsiTheme="minorHAnsi" w:cstheme="minorBidi"/>
        </w:rPr>
        <w:t xml:space="preserve">There is a significant risk that the agreed future Operating Model for Rail Baltica (the Operations Stage) will be unavailable for the start of the IT Strategy development work (including for the development of the IT Strategy for the Operations Stage). At the time of writing there is no confirmed expected date for availability. Therefore, the agreed Operating Model is a key dependency for development of the IT Strategy for the Operations Stage. RB Rail AS will provide the most up-to-date information </w:t>
      </w:r>
      <w:r w:rsidR="00190608">
        <w:rPr>
          <w:rFonts w:asciiTheme="minorHAnsi" w:hAnsiTheme="minorHAnsi" w:cstheme="minorBidi"/>
        </w:rPr>
        <w:t xml:space="preserve">available </w:t>
      </w:r>
      <w:r>
        <w:rPr>
          <w:rFonts w:asciiTheme="minorHAnsi" w:hAnsiTheme="minorHAnsi" w:cstheme="minorBidi"/>
        </w:rPr>
        <w:t>to the selected supplier, prior to availability of the agreed Operating Model, and the agreed Operating Model once available.</w:t>
      </w:r>
    </w:p>
    <w:p w14:paraId="121E45F4" w14:textId="2E6E6F0B" w:rsidR="00190608" w:rsidRDefault="00190608" w:rsidP="54BE6FB2">
      <w:pPr>
        <w:jc w:val="both"/>
        <w:rPr>
          <w:rFonts w:asciiTheme="minorHAnsi" w:hAnsiTheme="minorHAnsi" w:cstheme="minorBidi"/>
        </w:rPr>
      </w:pPr>
    </w:p>
    <w:p w14:paraId="3D2C0F4B" w14:textId="158D1C00" w:rsidR="00190608" w:rsidRDefault="00190608" w:rsidP="54BE6FB2">
      <w:pPr>
        <w:jc w:val="both"/>
        <w:rPr>
          <w:rFonts w:asciiTheme="minorHAnsi" w:hAnsiTheme="minorHAnsi" w:cstheme="minorBidi"/>
        </w:rPr>
      </w:pPr>
      <w:r>
        <w:rPr>
          <w:rFonts w:asciiTheme="minorHAnsi" w:hAnsiTheme="minorHAnsi" w:cstheme="minorBidi"/>
        </w:rPr>
        <w:t>To mitigate the risk/issue of delayed availability of the agreed Rail Baltica Operating Model, the proposed approach is required</w:t>
      </w:r>
      <w:r w:rsidR="003D6D6A">
        <w:rPr>
          <w:rStyle w:val="FootnoteReference"/>
          <w:rFonts w:asciiTheme="minorHAnsi" w:hAnsiTheme="minorHAnsi" w:cstheme="minorBidi"/>
        </w:rPr>
        <w:footnoteReference w:id="2"/>
      </w:r>
      <w:r>
        <w:rPr>
          <w:rFonts w:asciiTheme="minorHAnsi" w:hAnsiTheme="minorHAnsi" w:cstheme="minorBidi"/>
        </w:rPr>
        <w:t xml:space="preserve"> to be as follows:</w:t>
      </w:r>
    </w:p>
    <w:p w14:paraId="1CC21042" w14:textId="77777777" w:rsidR="006E6BC3" w:rsidRDefault="006E6BC3" w:rsidP="54BE6FB2">
      <w:pPr>
        <w:jc w:val="both"/>
        <w:rPr>
          <w:rFonts w:asciiTheme="minorHAnsi" w:hAnsiTheme="minorHAnsi" w:cstheme="minorBidi"/>
        </w:rPr>
      </w:pPr>
    </w:p>
    <w:p w14:paraId="29CB7203" w14:textId="0443FBC4" w:rsidR="006E6BC3" w:rsidRDefault="00190608" w:rsidP="1C75E5E4">
      <w:pPr>
        <w:widowControl w:val="0"/>
        <w:numPr>
          <w:ilvl w:val="0"/>
          <w:numId w:val="4"/>
        </w:numPr>
        <w:overflowPunct/>
        <w:spacing w:after="240"/>
        <w:jc w:val="both"/>
        <w:textAlignment w:val="auto"/>
        <w:rPr>
          <w:rFonts w:asciiTheme="minorHAnsi" w:hAnsiTheme="minorHAnsi" w:cstheme="minorBidi"/>
        </w:rPr>
      </w:pPr>
      <w:r w:rsidRPr="007B0B48">
        <w:rPr>
          <w:rFonts w:asciiTheme="minorHAnsi" w:hAnsiTheme="minorHAnsi" w:cstheme="minorBidi"/>
        </w:rPr>
        <w:t xml:space="preserve">Initially, if the agreed Operating Model is not available, develop the IT Strategy up to a Transition stage incorporating an Enterprise Architecture that can flex to support </w:t>
      </w:r>
      <w:r w:rsidR="006E6BC3" w:rsidRPr="007B0B48">
        <w:rPr>
          <w:rFonts w:asciiTheme="minorHAnsi" w:hAnsiTheme="minorHAnsi" w:cstheme="minorBidi"/>
        </w:rPr>
        <w:t>known / expected options for the Operating Model</w:t>
      </w:r>
    </w:p>
    <w:p w14:paraId="3F1E4739" w14:textId="329D7BD5" w:rsidR="006E6BC3" w:rsidRPr="007B0B48" w:rsidRDefault="006E6BC3" w:rsidP="007B0B48">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The </w:t>
      </w:r>
      <w:r w:rsidRPr="007B0B48">
        <w:rPr>
          <w:rFonts w:asciiTheme="minorHAnsi" w:hAnsiTheme="minorHAnsi" w:cstheme="minorBidi"/>
        </w:rPr>
        <w:t>Infrastructure Management Study, 2019</w:t>
      </w:r>
      <w:r w:rsidR="003D6D6A">
        <w:rPr>
          <w:rStyle w:val="FootnoteReference"/>
          <w:rFonts w:asciiTheme="minorHAnsi" w:hAnsiTheme="minorHAnsi" w:cstheme="minorBidi"/>
        </w:rPr>
        <w:footnoteReference w:id="3"/>
      </w:r>
      <w:r w:rsidR="003D6D6A" w:rsidRPr="1C75E5E4">
        <w:rPr>
          <w:rFonts w:asciiTheme="minorHAnsi" w:hAnsiTheme="minorHAnsi" w:cstheme="minorBidi"/>
        </w:rPr>
        <w:t xml:space="preserve"> provides background on relevant options for the Operating Model (note none of the options or recommendation(s) in the study are approved at the time of writing)</w:t>
      </w:r>
    </w:p>
    <w:p w14:paraId="3F1450F9" w14:textId="5BF66654" w:rsidR="006E6BC3" w:rsidRDefault="006E6BC3" w:rsidP="1C75E5E4">
      <w:pPr>
        <w:widowControl w:val="0"/>
        <w:numPr>
          <w:ilvl w:val="0"/>
          <w:numId w:val="4"/>
        </w:numPr>
        <w:overflowPunct/>
        <w:spacing w:after="240"/>
        <w:jc w:val="both"/>
        <w:textAlignment w:val="auto"/>
        <w:rPr>
          <w:rFonts w:asciiTheme="minorHAnsi" w:hAnsiTheme="minorHAnsi" w:cstheme="minorBidi"/>
        </w:rPr>
      </w:pPr>
      <w:r w:rsidRPr="007B0B48">
        <w:rPr>
          <w:rFonts w:asciiTheme="minorHAnsi" w:hAnsiTheme="minorHAnsi" w:cstheme="minorBidi"/>
        </w:rPr>
        <w:t>Once the agreed Operating Model is known, the IT Strategy for the Operations Stage can be completed, building on the flexible Enterprise Architecture</w:t>
      </w:r>
    </w:p>
    <w:p w14:paraId="20A05CDF" w14:textId="0F81D0F5" w:rsidR="00361EE2" w:rsidRPr="003D6D6A" w:rsidRDefault="006E6BC3" w:rsidP="007B0B48">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If the agreed Operating Model is available in time for development of the IT Strategy for the Operations Stage, the work does not need to be phased as outlined in the previous bullets</w:t>
      </w:r>
    </w:p>
    <w:p w14:paraId="78FC248F" w14:textId="4B7050DD" w:rsidR="00361EE2" w:rsidRDefault="00361EE2" w:rsidP="00361EE2">
      <w:pPr>
        <w:jc w:val="both"/>
        <w:rPr>
          <w:rFonts w:asciiTheme="minorHAnsi" w:hAnsiTheme="minorHAnsi" w:cstheme="minorHAnsi"/>
          <w:szCs w:val="24"/>
        </w:rPr>
      </w:pPr>
      <w:r w:rsidRPr="002A07BD">
        <w:rPr>
          <w:rFonts w:asciiTheme="minorHAnsi" w:hAnsiTheme="minorHAnsi" w:cstheme="minorHAnsi"/>
          <w:szCs w:val="24"/>
        </w:rPr>
        <w:t>Below is a high-level representation (based on TOGAF</w:t>
      </w:r>
      <w:r>
        <w:rPr>
          <w:rStyle w:val="FootnoteReference"/>
          <w:rFonts w:asciiTheme="minorHAnsi" w:hAnsiTheme="minorHAnsi" w:cstheme="minorHAnsi"/>
          <w:szCs w:val="24"/>
        </w:rPr>
        <w:footnoteReference w:id="4"/>
      </w:r>
      <w:r w:rsidRPr="002A07BD">
        <w:rPr>
          <w:rFonts w:asciiTheme="minorHAnsi" w:hAnsiTheme="minorHAnsi" w:cstheme="minorHAnsi"/>
          <w:szCs w:val="24"/>
        </w:rPr>
        <w:t xml:space="preserve">) of how RB Rail AS view the </w:t>
      </w:r>
      <w:r>
        <w:rPr>
          <w:rFonts w:asciiTheme="minorHAnsi" w:hAnsiTheme="minorHAnsi" w:cstheme="minorHAnsi"/>
          <w:szCs w:val="24"/>
        </w:rPr>
        <w:t>Enterprise Architecture</w:t>
      </w:r>
      <w:r w:rsidRPr="002A07BD">
        <w:rPr>
          <w:rFonts w:asciiTheme="minorHAnsi" w:hAnsiTheme="minorHAnsi" w:cstheme="minorHAnsi"/>
          <w:szCs w:val="24"/>
        </w:rPr>
        <w:t xml:space="preserve"> and how it will drive business value.</w:t>
      </w:r>
    </w:p>
    <w:p w14:paraId="2EDB1BE8" w14:textId="26CA6328" w:rsidR="00361EE2" w:rsidRDefault="00361EE2" w:rsidP="00361EE2">
      <w:pPr>
        <w:jc w:val="both"/>
        <w:rPr>
          <w:rFonts w:asciiTheme="minorHAnsi" w:hAnsiTheme="minorHAnsi" w:cstheme="minorHAnsi"/>
          <w:szCs w:val="24"/>
        </w:rPr>
      </w:pPr>
    </w:p>
    <w:p w14:paraId="3D4AC122" w14:textId="0C0F36C2" w:rsidR="00361EE2" w:rsidRPr="002A07BD" w:rsidRDefault="00361EE2" w:rsidP="00361EE2">
      <w:pPr>
        <w:jc w:val="both"/>
        <w:rPr>
          <w:rFonts w:asciiTheme="minorHAnsi" w:hAnsiTheme="minorHAnsi" w:cstheme="minorHAnsi"/>
          <w:szCs w:val="24"/>
        </w:rPr>
      </w:pPr>
      <w:r>
        <w:rPr>
          <w:rFonts w:asciiTheme="minorHAnsi" w:hAnsiTheme="minorHAnsi" w:cstheme="minorHAnsi"/>
          <w:szCs w:val="24"/>
        </w:rPr>
        <w:t>Enterprise Architecture (</w:t>
      </w:r>
      <w:r w:rsidR="001415BB">
        <w:rPr>
          <w:rFonts w:asciiTheme="minorHAnsi" w:hAnsiTheme="minorHAnsi" w:cstheme="minorHAnsi"/>
          <w:szCs w:val="24"/>
        </w:rPr>
        <w:t xml:space="preserve">scope and </w:t>
      </w:r>
      <w:r>
        <w:rPr>
          <w:rFonts w:asciiTheme="minorHAnsi" w:hAnsiTheme="minorHAnsi" w:cstheme="minorHAnsi"/>
          <w:szCs w:val="24"/>
        </w:rPr>
        <w:t>structure of design and specification)</w:t>
      </w:r>
    </w:p>
    <w:p w14:paraId="7C137629" w14:textId="77777777" w:rsidR="00361EE2" w:rsidRPr="002A07BD" w:rsidRDefault="00361EE2" w:rsidP="00361EE2">
      <w:pPr>
        <w:jc w:val="both"/>
        <w:rPr>
          <w:rFonts w:asciiTheme="minorHAnsi" w:hAnsiTheme="minorHAnsi" w:cstheme="minorHAnsi"/>
          <w:szCs w:val="24"/>
        </w:rPr>
      </w:pPr>
    </w:p>
    <w:p w14:paraId="11A8F89C" w14:textId="77777777" w:rsidR="00361EE2" w:rsidRPr="002A07BD" w:rsidRDefault="00361EE2" w:rsidP="00361EE2">
      <w:pPr>
        <w:jc w:val="both"/>
        <w:rPr>
          <w:rFonts w:asciiTheme="minorHAnsi" w:hAnsiTheme="minorHAnsi" w:cstheme="minorHAnsi"/>
          <w:szCs w:val="24"/>
        </w:rPr>
      </w:pPr>
      <w:r w:rsidRPr="002A07BD">
        <w:rPr>
          <w:noProof/>
        </w:rPr>
        <w:drawing>
          <wp:inline distT="0" distB="0" distL="0" distR="0" wp14:anchorId="78F967AD" wp14:editId="130B6098">
            <wp:extent cx="5733415" cy="3432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3415" cy="3432175"/>
                    </a:xfrm>
                    <a:prstGeom prst="rect">
                      <a:avLst/>
                    </a:prstGeom>
                  </pic:spPr>
                </pic:pic>
              </a:graphicData>
            </a:graphic>
          </wp:inline>
        </w:drawing>
      </w:r>
    </w:p>
    <w:p w14:paraId="1A5639F0" w14:textId="77777777" w:rsidR="00361EE2" w:rsidRPr="002A07BD" w:rsidRDefault="00361EE2" w:rsidP="00361EE2">
      <w:pPr>
        <w:jc w:val="both"/>
        <w:rPr>
          <w:rFonts w:asciiTheme="minorHAnsi" w:hAnsiTheme="minorHAnsi" w:cstheme="minorHAnsi"/>
          <w:szCs w:val="24"/>
        </w:rPr>
      </w:pPr>
    </w:p>
    <w:p w14:paraId="15D52F4C" w14:textId="328251B2" w:rsidR="001E0161" w:rsidRDefault="001E0161" w:rsidP="003A0341">
      <w:pPr>
        <w:jc w:val="both"/>
        <w:rPr>
          <w:rFonts w:asciiTheme="minorHAnsi" w:hAnsiTheme="minorHAnsi" w:cstheme="minorHAnsi"/>
          <w:szCs w:val="24"/>
        </w:rPr>
      </w:pPr>
      <w:r>
        <w:rPr>
          <w:rFonts w:asciiTheme="minorHAnsi" w:hAnsiTheme="minorHAnsi" w:cstheme="minorHAnsi"/>
          <w:szCs w:val="24"/>
        </w:rPr>
        <w:t>The proposal must state and describe the proposed ADM to be used in development of the IT Strategy, and whether it is proprietary or can be reused by RB Rail AS / Rail Baltica as part of a future Enterprise Architecture capability. See the Deliverables section, under “</w:t>
      </w:r>
      <w:r w:rsidRPr="001E0161">
        <w:rPr>
          <w:rFonts w:asciiTheme="minorHAnsi" w:hAnsiTheme="minorHAnsi" w:cstheme="minorHAnsi"/>
          <w:szCs w:val="24"/>
          <w:lang w:val="en-US"/>
        </w:rPr>
        <w:t>Provide Recommendations to Establish Enterprise Architecture Capability</w:t>
      </w:r>
      <w:r>
        <w:rPr>
          <w:rFonts w:asciiTheme="minorHAnsi" w:hAnsiTheme="minorHAnsi" w:cstheme="minorHAnsi"/>
          <w:szCs w:val="24"/>
        </w:rPr>
        <w:t>”.</w:t>
      </w:r>
    </w:p>
    <w:p w14:paraId="21B683FE" w14:textId="77777777" w:rsidR="001E0161" w:rsidRDefault="001E0161" w:rsidP="003A0341">
      <w:pPr>
        <w:jc w:val="both"/>
        <w:rPr>
          <w:rFonts w:asciiTheme="minorHAnsi" w:hAnsiTheme="minorHAnsi" w:cstheme="minorHAnsi"/>
          <w:szCs w:val="24"/>
        </w:rPr>
      </w:pPr>
    </w:p>
    <w:p w14:paraId="7E729917" w14:textId="2E843A1F" w:rsidR="000F5F00" w:rsidRPr="00F26CB3" w:rsidRDefault="004A61CE" w:rsidP="003A0341">
      <w:pPr>
        <w:jc w:val="both"/>
        <w:rPr>
          <w:rFonts w:asciiTheme="minorHAnsi" w:hAnsiTheme="minorHAnsi" w:cstheme="minorHAnsi"/>
          <w:szCs w:val="24"/>
        </w:rPr>
      </w:pPr>
      <w:r w:rsidRPr="00F26CB3">
        <w:rPr>
          <w:rFonts w:asciiTheme="minorHAnsi" w:hAnsiTheme="minorHAnsi" w:cstheme="minorHAnsi"/>
          <w:szCs w:val="24"/>
        </w:rPr>
        <w:t>RB Rail AS</w:t>
      </w:r>
      <w:r w:rsidR="000F5F00" w:rsidRPr="00F26CB3">
        <w:rPr>
          <w:rFonts w:asciiTheme="minorHAnsi" w:hAnsiTheme="minorHAnsi" w:cstheme="minorHAnsi"/>
          <w:szCs w:val="24"/>
        </w:rPr>
        <w:t xml:space="preserve"> </w:t>
      </w:r>
      <w:r w:rsidR="007F5688">
        <w:rPr>
          <w:rFonts w:asciiTheme="minorHAnsi" w:hAnsiTheme="minorHAnsi" w:cstheme="minorHAnsi"/>
          <w:szCs w:val="24"/>
        </w:rPr>
        <w:t xml:space="preserve">and Rail Baltica </w:t>
      </w:r>
      <w:r w:rsidR="00713A37" w:rsidRPr="00F26CB3">
        <w:rPr>
          <w:rFonts w:asciiTheme="minorHAnsi" w:hAnsiTheme="minorHAnsi" w:cstheme="minorHAnsi"/>
          <w:szCs w:val="24"/>
        </w:rPr>
        <w:t>ha</w:t>
      </w:r>
      <w:r w:rsidR="007F5688">
        <w:rPr>
          <w:rFonts w:asciiTheme="minorHAnsi" w:hAnsiTheme="minorHAnsi" w:cstheme="minorHAnsi"/>
          <w:szCs w:val="24"/>
        </w:rPr>
        <w:t>ve</w:t>
      </w:r>
      <w:r w:rsidR="000F5F00" w:rsidRPr="00F26CB3">
        <w:rPr>
          <w:rFonts w:asciiTheme="minorHAnsi" w:hAnsiTheme="minorHAnsi" w:cstheme="minorHAnsi"/>
          <w:szCs w:val="24"/>
        </w:rPr>
        <w:t xml:space="preserve"> a significant opportunity as a</w:t>
      </w:r>
      <w:r w:rsidR="00382BCA" w:rsidRPr="00F26CB3">
        <w:rPr>
          <w:rFonts w:asciiTheme="minorHAnsi" w:hAnsiTheme="minorHAnsi" w:cstheme="minorHAnsi"/>
          <w:szCs w:val="24"/>
        </w:rPr>
        <w:t xml:space="preserve"> </w:t>
      </w:r>
      <w:r w:rsidR="000F5F00" w:rsidRPr="00F26CB3">
        <w:rPr>
          <w:rFonts w:asciiTheme="minorHAnsi" w:hAnsiTheme="minorHAnsi" w:cstheme="minorHAnsi"/>
          <w:szCs w:val="24"/>
        </w:rPr>
        <w:t>‘gree</w:t>
      </w:r>
      <w:r w:rsidR="00CA7B02" w:rsidRPr="00F26CB3">
        <w:rPr>
          <w:rFonts w:asciiTheme="minorHAnsi" w:hAnsiTheme="minorHAnsi" w:cstheme="minorHAnsi"/>
          <w:szCs w:val="24"/>
        </w:rPr>
        <w:t xml:space="preserve">nfield’ </w:t>
      </w:r>
      <w:r w:rsidR="00C815D4" w:rsidRPr="00F26CB3">
        <w:rPr>
          <w:rFonts w:asciiTheme="minorHAnsi" w:hAnsiTheme="minorHAnsi" w:cstheme="minorHAnsi"/>
          <w:szCs w:val="24"/>
        </w:rPr>
        <w:t>infrastructure</w:t>
      </w:r>
      <w:r w:rsidR="009C0C4C" w:rsidRPr="00F26CB3">
        <w:rPr>
          <w:rFonts w:asciiTheme="minorHAnsi" w:hAnsiTheme="minorHAnsi" w:cstheme="minorHAnsi"/>
          <w:szCs w:val="24"/>
        </w:rPr>
        <w:t xml:space="preserve"> relatively (see e.g.</w:t>
      </w:r>
      <w:r w:rsidR="001E5863" w:rsidRPr="00F26CB3">
        <w:rPr>
          <w:rFonts w:asciiTheme="minorHAnsi" w:hAnsiTheme="minorHAnsi" w:cstheme="minorHAnsi"/>
          <w:szCs w:val="24"/>
        </w:rPr>
        <w:t>,</w:t>
      </w:r>
      <w:r w:rsidR="009C0C4C" w:rsidRPr="00F26CB3">
        <w:rPr>
          <w:rFonts w:asciiTheme="minorHAnsi" w:hAnsiTheme="minorHAnsi" w:cstheme="minorHAnsi"/>
          <w:szCs w:val="24"/>
        </w:rPr>
        <w:t xml:space="preserve"> As-Is </w:t>
      </w:r>
      <w:r w:rsidR="00016440" w:rsidRPr="00F26CB3">
        <w:rPr>
          <w:rFonts w:asciiTheme="minorHAnsi" w:hAnsiTheme="minorHAnsi" w:cstheme="minorHAnsi"/>
          <w:szCs w:val="24"/>
        </w:rPr>
        <w:t xml:space="preserve">systems) </w:t>
      </w:r>
      <w:r w:rsidR="00761E20" w:rsidRPr="00F26CB3">
        <w:rPr>
          <w:rFonts w:asciiTheme="minorHAnsi" w:hAnsiTheme="minorHAnsi" w:cstheme="minorHAnsi"/>
          <w:szCs w:val="24"/>
        </w:rPr>
        <w:t>un</w:t>
      </w:r>
      <w:r w:rsidR="00CA7B02" w:rsidRPr="00F26CB3">
        <w:rPr>
          <w:rFonts w:asciiTheme="minorHAnsi" w:hAnsiTheme="minorHAnsi" w:cstheme="minorHAnsi"/>
          <w:szCs w:val="24"/>
        </w:rPr>
        <w:t xml:space="preserve">hindered by </w:t>
      </w:r>
      <w:r w:rsidR="008778D7" w:rsidRPr="00F26CB3">
        <w:rPr>
          <w:rFonts w:asciiTheme="minorHAnsi" w:hAnsiTheme="minorHAnsi" w:cstheme="minorHAnsi"/>
          <w:szCs w:val="24"/>
        </w:rPr>
        <w:t>legacy</w:t>
      </w:r>
      <w:r w:rsidR="00CA7B02" w:rsidRPr="00F26CB3">
        <w:rPr>
          <w:rFonts w:asciiTheme="minorHAnsi" w:hAnsiTheme="minorHAnsi" w:cstheme="minorHAnsi"/>
          <w:szCs w:val="24"/>
        </w:rPr>
        <w:t xml:space="preserve"> applications and technology</w:t>
      </w:r>
      <w:r w:rsidR="000F5F00" w:rsidRPr="00F26CB3">
        <w:rPr>
          <w:rFonts w:asciiTheme="minorHAnsi" w:hAnsiTheme="minorHAnsi" w:cstheme="minorHAnsi"/>
          <w:szCs w:val="24"/>
        </w:rPr>
        <w:t xml:space="preserve">. As such, it is expected that the </w:t>
      </w:r>
      <w:r w:rsidR="00A3101A" w:rsidRPr="00F26CB3">
        <w:rPr>
          <w:rFonts w:asciiTheme="minorHAnsi" w:hAnsiTheme="minorHAnsi" w:cstheme="minorHAnsi"/>
          <w:szCs w:val="24"/>
        </w:rPr>
        <w:t>successful</w:t>
      </w:r>
      <w:r w:rsidR="000F5F00" w:rsidRPr="00F26CB3">
        <w:rPr>
          <w:rFonts w:asciiTheme="minorHAnsi" w:hAnsiTheme="minorHAnsi" w:cstheme="minorHAnsi"/>
          <w:szCs w:val="24"/>
        </w:rPr>
        <w:t xml:space="preserve"> bidder will display in depth knowledge of </w:t>
      </w:r>
      <w:r w:rsidR="006C7901" w:rsidRPr="00F26CB3">
        <w:rPr>
          <w:rFonts w:asciiTheme="minorHAnsi" w:hAnsiTheme="minorHAnsi" w:cstheme="minorHAnsi"/>
          <w:szCs w:val="24"/>
        </w:rPr>
        <w:t xml:space="preserve">state-of-the-art, </w:t>
      </w:r>
      <w:r w:rsidR="00BA29F7" w:rsidRPr="00F26CB3">
        <w:rPr>
          <w:rFonts w:asciiTheme="minorHAnsi" w:hAnsiTheme="minorHAnsi" w:cstheme="minorHAnsi"/>
          <w:szCs w:val="24"/>
        </w:rPr>
        <w:t>E</w:t>
      </w:r>
      <w:r w:rsidR="00935794" w:rsidRPr="00F26CB3">
        <w:rPr>
          <w:rFonts w:asciiTheme="minorHAnsi" w:hAnsiTheme="minorHAnsi" w:cstheme="minorHAnsi"/>
          <w:szCs w:val="24"/>
        </w:rPr>
        <w:t xml:space="preserve">U and </w:t>
      </w:r>
      <w:r w:rsidR="000F5F00" w:rsidRPr="00F26CB3">
        <w:rPr>
          <w:rFonts w:asciiTheme="minorHAnsi" w:hAnsiTheme="minorHAnsi" w:cstheme="minorHAnsi"/>
          <w:szCs w:val="24"/>
        </w:rPr>
        <w:t xml:space="preserve">global practices </w:t>
      </w:r>
      <w:r w:rsidR="0043626A" w:rsidRPr="00F26CB3">
        <w:rPr>
          <w:rFonts w:asciiTheme="minorHAnsi" w:hAnsiTheme="minorHAnsi" w:cstheme="minorHAnsi"/>
          <w:szCs w:val="24"/>
        </w:rPr>
        <w:t xml:space="preserve">and standards </w:t>
      </w:r>
      <w:r w:rsidR="00F035C9" w:rsidRPr="00F26CB3">
        <w:rPr>
          <w:rFonts w:asciiTheme="minorHAnsi" w:hAnsiTheme="minorHAnsi" w:cstheme="minorHAnsi"/>
          <w:szCs w:val="24"/>
        </w:rPr>
        <w:t xml:space="preserve">(including from the rail industry and, where appropriate, beyond) </w:t>
      </w:r>
      <w:r w:rsidR="000F5F00" w:rsidRPr="00F26CB3">
        <w:rPr>
          <w:rFonts w:asciiTheme="minorHAnsi" w:hAnsiTheme="minorHAnsi" w:cstheme="minorHAnsi"/>
          <w:szCs w:val="24"/>
        </w:rPr>
        <w:t xml:space="preserve">and will be able to leverage through benchmarking an </w:t>
      </w:r>
      <w:r w:rsidR="00A3101A" w:rsidRPr="00F26CB3">
        <w:rPr>
          <w:rFonts w:asciiTheme="minorHAnsi" w:hAnsiTheme="minorHAnsi" w:cstheme="minorHAnsi"/>
          <w:szCs w:val="24"/>
        </w:rPr>
        <w:t>IT Strategy</w:t>
      </w:r>
      <w:r w:rsidR="000F5F00" w:rsidRPr="00F26CB3">
        <w:rPr>
          <w:rFonts w:asciiTheme="minorHAnsi" w:hAnsiTheme="minorHAnsi" w:cstheme="minorHAnsi"/>
          <w:szCs w:val="24"/>
        </w:rPr>
        <w:t xml:space="preserve"> that </w:t>
      </w:r>
      <w:r w:rsidR="00CA7B02" w:rsidRPr="00F26CB3">
        <w:rPr>
          <w:rFonts w:asciiTheme="minorHAnsi" w:hAnsiTheme="minorHAnsi" w:cstheme="minorHAnsi"/>
          <w:szCs w:val="24"/>
        </w:rPr>
        <w:t xml:space="preserve">identifies and </w:t>
      </w:r>
      <w:r w:rsidR="000F5F00" w:rsidRPr="00F26CB3">
        <w:rPr>
          <w:rFonts w:asciiTheme="minorHAnsi" w:hAnsiTheme="minorHAnsi" w:cstheme="minorHAnsi"/>
          <w:szCs w:val="24"/>
        </w:rPr>
        <w:t>incorporate</w:t>
      </w:r>
      <w:r w:rsidR="00CA7B02" w:rsidRPr="00F26CB3">
        <w:rPr>
          <w:rFonts w:asciiTheme="minorHAnsi" w:hAnsiTheme="minorHAnsi" w:cstheme="minorHAnsi"/>
          <w:szCs w:val="24"/>
        </w:rPr>
        <w:t>s</w:t>
      </w:r>
      <w:r w:rsidR="000F5F00" w:rsidRPr="00F26CB3">
        <w:rPr>
          <w:rFonts w:asciiTheme="minorHAnsi" w:hAnsiTheme="minorHAnsi" w:cstheme="minorHAnsi"/>
          <w:szCs w:val="24"/>
        </w:rPr>
        <w:t xml:space="preserve"> lessons learned from elsewhere </w:t>
      </w:r>
      <w:r w:rsidR="00CA7B02" w:rsidRPr="00F26CB3">
        <w:rPr>
          <w:rFonts w:asciiTheme="minorHAnsi" w:hAnsiTheme="minorHAnsi" w:cstheme="minorHAnsi"/>
          <w:szCs w:val="24"/>
        </w:rPr>
        <w:t>to drive long term benefits</w:t>
      </w:r>
      <w:r w:rsidR="00761E20" w:rsidRPr="00F26CB3">
        <w:rPr>
          <w:rFonts w:asciiTheme="minorHAnsi" w:hAnsiTheme="minorHAnsi" w:cstheme="minorHAnsi"/>
          <w:szCs w:val="24"/>
        </w:rPr>
        <w:t xml:space="preserve"> and efficiencies</w:t>
      </w:r>
      <w:r w:rsidR="00CA7B02" w:rsidRPr="00F26CB3">
        <w:rPr>
          <w:rFonts w:asciiTheme="minorHAnsi" w:hAnsiTheme="minorHAnsi" w:cstheme="minorHAnsi"/>
          <w:szCs w:val="24"/>
        </w:rPr>
        <w:t xml:space="preserve">. </w:t>
      </w:r>
    </w:p>
    <w:p w14:paraId="0D67FBF3" w14:textId="77777777" w:rsidR="000F5F00" w:rsidRPr="00F26CB3" w:rsidRDefault="000F5F00" w:rsidP="00706AC2">
      <w:pPr>
        <w:jc w:val="both"/>
        <w:rPr>
          <w:rFonts w:asciiTheme="minorHAnsi" w:hAnsiTheme="minorHAnsi" w:cstheme="minorHAnsi"/>
          <w:szCs w:val="24"/>
        </w:rPr>
      </w:pPr>
    </w:p>
    <w:p w14:paraId="442D4D71" w14:textId="62FAE524" w:rsidR="00CE0F40" w:rsidRPr="006E3A85" w:rsidRDefault="00CE0F40" w:rsidP="00CE0F40">
      <w:pPr>
        <w:widowControl w:val="0"/>
        <w:overflowPunct/>
        <w:spacing w:after="240"/>
        <w:jc w:val="both"/>
        <w:textAlignment w:val="auto"/>
        <w:rPr>
          <w:rFonts w:asciiTheme="minorHAnsi" w:hAnsiTheme="minorHAnsi" w:cstheme="minorHAnsi"/>
          <w:szCs w:val="24"/>
        </w:rPr>
      </w:pPr>
      <w:r w:rsidRPr="00F26CB3">
        <w:rPr>
          <w:rFonts w:asciiTheme="minorHAnsi" w:hAnsiTheme="minorHAnsi" w:cstheme="minorHAnsi"/>
          <w:szCs w:val="24"/>
        </w:rPr>
        <w:t xml:space="preserve">The following sub-sections </w:t>
      </w:r>
      <w:r w:rsidR="00E62DC5" w:rsidRPr="00F26CB3">
        <w:rPr>
          <w:rFonts w:asciiTheme="minorHAnsi" w:hAnsiTheme="minorHAnsi" w:cstheme="minorHAnsi"/>
          <w:szCs w:val="24"/>
        </w:rPr>
        <w:t>address expected activities and tasks to develop the IT Strategy</w:t>
      </w:r>
      <w:r w:rsidR="00C87617" w:rsidRPr="00F26CB3">
        <w:rPr>
          <w:rFonts w:asciiTheme="minorHAnsi" w:hAnsiTheme="minorHAnsi" w:cstheme="minorHAnsi"/>
          <w:szCs w:val="24"/>
        </w:rPr>
        <w:t>. This is not intended to be exhaustive.</w:t>
      </w:r>
    </w:p>
    <w:p w14:paraId="56E3637A" w14:textId="610C4C7C" w:rsidR="009D660F" w:rsidRPr="00F26CB3" w:rsidRDefault="00E32F38" w:rsidP="00EE3A1F">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03" w:name="_Toc83396470"/>
      <w:r w:rsidRPr="00F26CB3">
        <w:rPr>
          <w:rFonts w:ascii="Verdana" w:hAnsi="Verdana" w:cs="Arial"/>
          <w:i w:val="0"/>
          <w:iCs/>
          <w:smallCaps w:val="0"/>
          <w:sz w:val="22"/>
          <w:szCs w:val="22"/>
        </w:rPr>
        <w:t xml:space="preserve">Benchmarking and </w:t>
      </w:r>
      <w:r w:rsidR="00EE2AE7" w:rsidRPr="00F26CB3">
        <w:rPr>
          <w:rFonts w:ascii="Verdana" w:hAnsi="Verdana" w:cs="Arial"/>
          <w:i w:val="0"/>
          <w:iCs/>
          <w:smallCaps w:val="0"/>
          <w:sz w:val="22"/>
          <w:szCs w:val="22"/>
        </w:rPr>
        <w:t>Best Practice</w:t>
      </w:r>
      <w:bookmarkEnd w:id="103"/>
    </w:p>
    <w:p w14:paraId="10761303" w14:textId="1CC40C98" w:rsidR="00EE3A1F" w:rsidRPr="002A07BD" w:rsidRDefault="00EE3A1F" w:rsidP="00EE3A1F"/>
    <w:p w14:paraId="09C6E3E9" w14:textId="03E95478" w:rsidR="00E32F38" w:rsidRDefault="54BE6FB2" w:rsidP="54BE6FB2">
      <w:pPr>
        <w:tabs>
          <w:tab w:val="left" w:pos="810"/>
        </w:tabs>
        <w:jc w:val="both"/>
        <w:rPr>
          <w:rFonts w:asciiTheme="minorHAnsi" w:hAnsiTheme="minorHAnsi" w:cstheme="minorBidi"/>
        </w:rPr>
      </w:pPr>
      <w:r w:rsidRPr="54BE6FB2">
        <w:rPr>
          <w:rFonts w:asciiTheme="minorHAnsi" w:hAnsiTheme="minorHAnsi" w:cstheme="minorBidi"/>
        </w:rPr>
        <w:t>It is expected that the project will involve a level of benchmarking to understand leading practice for European and global rail operators in line with the proposed RB Rail AS and Rail Baltica target operating models.</w:t>
      </w:r>
    </w:p>
    <w:p w14:paraId="7ADCF6A0" w14:textId="77777777" w:rsidR="00C04574" w:rsidRDefault="00C04574" w:rsidP="00E32F38">
      <w:pPr>
        <w:tabs>
          <w:tab w:val="left" w:pos="810"/>
        </w:tabs>
        <w:jc w:val="both"/>
        <w:rPr>
          <w:rFonts w:asciiTheme="minorHAnsi" w:hAnsiTheme="minorHAnsi" w:cstheme="minorHAnsi"/>
          <w:szCs w:val="24"/>
        </w:rPr>
      </w:pPr>
    </w:p>
    <w:p w14:paraId="26E716D1" w14:textId="169374CD" w:rsidR="00361EE2" w:rsidRPr="00C04574" w:rsidRDefault="0098631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Analyse</w:t>
      </w:r>
      <w:r w:rsidR="00361EE2" w:rsidRPr="1C75E5E4">
        <w:rPr>
          <w:rFonts w:asciiTheme="minorHAnsi" w:hAnsiTheme="minorHAnsi" w:cstheme="minorBidi"/>
        </w:rPr>
        <w:t xml:space="preserve"> other </w:t>
      </w:r>
      <w:r w:rsidR="00D03EB8" w:rsidRPr="1C75E5E4">
        <w:rPr>
          <w:rFonts w:asciiTheme="minorHAnsi" w:hAnsiTheme="minorHAnsi" w:cstheme="minorBidi"/>
        </w:rPr>
        <w:t>infrastructure</w:t>
      </w:r>
      <w:r w:rsidR="00361EE2" w:rsidRPr="1C75E5E4">
        <w:rPr>
          <w:rFonts w:asciiTheme="minorHAnsi" w:hAnsiTheme="minorHAnsi" w:cstheme="minorBidi"/>
        </w:rPr>
        <w:t xml:space="preserve"> projects from across the EU/world</w:t>
      </w:r>
      <w:r w:rsidR="00D03EB8" w:rsidRPr="1C75E5E4">
        <w:rPr>
          <w:rFonts w:asciiTheme="minorHAnsi" w:hAnsiTheme="minorHAnsi" w:cstheme="minorBidi"/>
        </w:rPr>
        <w:t xml:space="preserve">, with </w:t>
      </w:r>
      <w:r w:rsidR="008D41E6" w:rsidRPr="1C75E5E4">
        <w:rPr>
          <w:rFonts w:asciiTheme="minorHAnsi" w:hAnsiTheme="minorHAnsi" w:cstheme="minorBidi"/>
        </w:rPr>
        <w:t>relevance</w:t>
      </w:r>
      <w:r w:rsidR="00171589" w:rsidRPr="1C75E5E4">
        <w:rPr>
          <w:rFonts w:asciiTheme="minorHAnsi" w:hAnsiTheme="minorHAnsi" w:cstheme="minorBidi"/>
        </w:rPr>
        <w:t>/</w:t>
      </w:r>
      <w:r w:rsidR="008D41E6" w:rsidRPr="1C75E5E4">
        <w:rPr>
          <w:rFonts w:asciiTheme="minorHAnsi" w:hAnsiTheme="minorHAnsi" w:cstheme="minorBidi"/>
        </w:rPr>
        <w:t>similarities to the Rail Baltica project,</w:t>
      </w:r>
      <w:r w:rsidR="00361EE2" w:rsidRPr="1C75E5E4">
        <w:rPr>
          <w:rFonts w:asciiTheme="minorHAnsi" w:hAnsiTheme="minorHAnsi" w:cstheme="minorBidi"/>
        </w:rPr>
        <w:t xml:space="preserve"> to understand best practices used and lessons learned</w:t>
      </w:r>
    </w:p>
    <w:p w14:paraId="6CCCB338" w14:textId="73263FD8" w:rsidR="00361EE2" w:rsidRPr="00362B75"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Provide and explain resulting recommendations for Rail Baltica’s IT Strategy</w:t>
      </w:r>
    </w:p>
    <w:p w14:paraId="446A05CC" w14:textId="7E7D8EE7" w:rsidR="00E32F38" w:rsidRPr="002A07BD" w:rsidRDefault="54BE6FB2" w:rsidP="54BE6FB2">
      <w:pPr>
        <w:widowControl w:val="0"/>
        <w:tabs>
          <w:tab w:val="num" w:pos="2160"/>
        </w:tabs>
        <w:overflowPunct/>
        <w:jc w:val="both"/>
        <w:textAlignment w:val="auto"/>
        <w:rPr>
          <w:rFonts w:asciiTheme="minorHAnsi" w:hAnsiTheme="minorHAnsi" w:cstheme="minorBidi"/>
        </w:rPr>
      </w:pPr>
      <w:r w:rsidRPr="54BE6FB2">
        <w:rPr>
          <w:rFonts w:asciiTheme="minorHAnsi" w:hAnsiTheme="minorHAnsi" w:cstheme="minorBidi"/>
        </w:rPr>
        <w:t xml:space="preserve">It is expected that the project will identify and consider key technologies and technology developments from within the Rail industry and beyond to understand those that can be leveraged by RB Rail AS and Rail Baltica to gain strategic advantage in meeting business goals. Appropriate technologies and how they may be applied is open and consideration should be undertaken in collaboration and consultation with the </w:t>
      </w:r>
      <w:r w:rsidR="000530EE">
        <w:rPr>
          <w:rFonts w:asciiTheme="minorHAnsi" w:hAnsiTheme="minorHAnsi" w:cstheme="minorBidi"/>
        </w:rPr>
        <w:t>stakeholders including</w:t>
      </w:r>
      <w:r w:rsidR="00A053DF">
        <w:rPr>
          <w:rFonts w:asciiTheme="minorHAnsi" w:hAnsiTheme="minorHAnsi" w:cstheme="minorBidi"/>
        </w:rPr>
        <w:t xml:space="preserve"> </w:t>
      </w:r>
      <w:r w:rsidRPr="54BE6FB2">
        <w:rPr>
          <w:rFonts w:asciiTheme="minorHAnsi" w:hAnsiTheme="minorHAnsi" w:cstheme="minorBidi"/>
        </w:rPr>
        <w:t>RB Rail AS Strategy and Development team</w:t>
      </w:r>
      <w:r w:rsidR="00A053DF">
        <w:rPr>
          <w:rFonts w:asciiTheme="minorHAnsi" w:hAnsiTheme="minorHAnsi" w:cstheme="minorBidi"/>
        </w:rPr>
        <w:t xml:space="preserve"> and the IBs</w:t>
      </w:r>
      <w:r w:rsidRPr="54BE6FB2">
        <w:rPr>
          <w:rFonts w:asciiTheme="minorHAnsi" w:hAnsiTheme="minorHAnsi" w:cstheme="minorBidi"/>
        </w:rPr>
        <w:t>. These technologies may include, for example:</w:t>
      </w:r>
    </w:p>
    <w:p w14:paraId="35391E75" w14:textId="77777777" w:rsidR="00816F8F" w:rsidRPr="002A07BD" w:rsidRDefault="00816F8F" w:rsidP="00E32F38">
      <w:pPr>
        <w:widowControl w:val="0"/>
        <w:tabs>
          <w:tab w:val="num" w:pos="2160"/>
        </w:tabs>
        <w:overflowPunct/>
        <w:jc w:val="both"/>
        <w:textAlignment w:val="auto"/>
        <w:rPr>
          <w:rFonts w:asciiTheme="minorHAnsi" w:hAnsiTheme="minorHAnsi" w:cstheme="minorHAnsi"/>
          <w:szCs w:val="24"/>
        </w:rPr>
      </w:pPr>
    </w:p>
    <w:p w14:paraId="326D3B60" w14:textId="77777777" w:rsidR="00E32F38" w:rsidRPr="002A07BD" w:rsidRDefault="00E32F38"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Advanced Business Intelligence and data analytics</w:t>
      </w:r>
    </w:p>
    <w:p w14:paraId="238BAAAB" w14:textId="5DA65E15" w:rsidR="00E32F38" w:rsidRPr="002A07BD" w:rsidRDefault="00B7278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Digitalisation</w:t>
      </w:r>
      <w:r w:rsidR="00E32F38" w:rsidRPr="1C75E5E4">
        <w:rPr>
          <w:rFonts w:asciiTheme="minorHAnsi" w:hAnsiTheme="minorHAnsi" w:cstheme="minorBidi"/>
        </w:rPr>
        <w:t xml:space="preserve"> of information and data</w:t>
      </w:r>
    </w:p>
    <w:p w14:paraId="401F1EF7" w14:textId="30E5F18B" w:rsidR="00E32F38" w:rsidRPr="002A07BD" w:rsidRDefault="00E32F38"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BIM</w:t>
      </w:r>
      <w:r w:rsidR="00171589" w:rsidRPr="1C75E5E4">
        <w:rPr>
          <w:rFonts w:asciiTheme="minorHAnsi" w:hAnsiTheme="minorHAnsi" w:cstheme="minorBidi"/>
        </w:rPr>
        <w:t>/</w:t>
      </w:r>
      <w:r w:rsidRPr="1C75E5E4">
        <w:rPr>
          <w:rFonts w:asciiTheme="minorHAnsi" w:hAnsiTheme="minorHAnsi" w:cstheme="minorBidi"/>
        </w:rPr>
        <w:t>Common Data Environment</w:t>
      </w:r>
    </w:p>
    <w:p w14:paraId="04F3B018" w14:textId="058B24CF" w:rsidR="00E32F38" w:rsidRPr="002A07BD" w:rsidRDefault="00E32F38"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5G</w:t>
      </w:r>
      <w:r w:rsidR="00F8275F" w:rsidRPr="1C75E5E4">
        <w:rPr>
          <w:rFonts w:asciiTheme="minorHAnsi" w:hAnsiTheme="minorHAnsi" w:cstheme="minorBidi"/>
        </w:rPr>
        <w:t xml:space="preserve"> and related areas</w:t>
      </w:r>
    </w:p>
    <w:p w14:paraId="13B72B57" w14:textId="146C562D" w:rsidR="00E32F38" w:rsidRDefault="00E32F38"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Advanced technologies for condition monitoring</w:t>
      </w:r>
    </w:p>
    <w:p w14:paraId="1B32A795" w14:textId="173F0FF0" w:rsidR="00BB0415" w:rsidRPr="002A07BD" w:rsidRDefault="00F8275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Asset/component tracking throughout lifecycle</w:t>
      </w:r>
    </w:p>
    <w:p w14:paraId="750658EE" w14:textId="77777777" w:rsidR="00E32F38" w:rsidRPr="002A07BD" w:rsidRDefault="00E32F38"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Etc.</w:t>
      </w:r>
    </w:p>
    <w:p w14:paraId="0F8EA8BC" w14:textId="4123C8D8" w:rsidR="007B0B48" w:rsidRDefault="00E32F38" w:rsidP="00E32F38">
      <w:pPr>
        <w:widowControl w:val="0"/>
        <w:tabs>
          <w:tab w:val="num" w:pos="2160"/>
        </w:tabs>
        <w:overflowPunct/>
        <w:jc w:val="both"/>
        <w:textAlignment w:val="auto"/>
        <w:rPr>
          <w:rFonts w:asciiTheme="minorHAnsi" w:hAnsiTheme="minorHAnsi" w:cstheme="minorHAnsi"/>
          <w:szCs w:val="24"/>
        </w:rPr>
      </w:pPr>
      <w:r w:rsidRPr="002A07BD">
        <w:rPr>
          <w:rFonts w:asciiTheme="minorHAnsi" w:hAnsiTheme="minorHAnsi" w:cstheme="minorHAnsi"/>
          <w:szCs w:val="24"/>
        </w:rPr>
        <w:t xml:space="preserve">It is also expected that the risks versus potential rewards will be evaluated </w:t>
      </w:r>
      <w:r w:rsidR="00D753BD">
        <w:rPr>
          <w:rFonts w:asciiTheme="minorHAnsi" w:hAnsiTheme="minorHAnsi" w:cstheme="minorHAnsi"/>
          <w:szCs w:val="24"/>
        </w:rPr>
        <w:t xml:space="preserve">with the </w:t>
      </w:r>
      <w:r w:rsidR="00CD1463">
        <w:rPr>
          <w:rFonts w:asciiTheme="minorHAnsi" w:hAnsiTheme="minorHAnsi" w:cstheme="minorHAnsi"/>
          <w:szCs w:val="24"/>
        </w:rPr>
        <w:t xml:space="preserve">key stakeholders </w:t>
      </w:r>
      <w:r w:rsidRPr="002A07BD">
        <w:rPr>
          <w:rFonts w:asciiTheme="minorHAnsi" w:hAnsiTheme="minorHAnsi" w:cstheme="minorHAnsi"/>
          <w:szCs w:val="24"/>
        </w:rPr>
        <w:t>when considering any new technology for inclusion in the architecture, as well as the cumulative risk of adopting multiple new technologies, should this be proposed.</w:t>
      </w:r>
    </w:p>
    <w:p w14:paraId="7F52BD02" w14:textId="3E35F238" w:rsidR="00767811" w:rsidRPr="00BD216E" w:rsidRDefault="007B0B48" w:rsidP="00BD216E">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14:paraId="144B9FB0" w14:textId="33D2A21A" w:rsidR="00B775E4" w:rsidRPr="00F26CB3" w:rsidRDefault="00B775E4" w:rsidP="00B775E4">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04" w:name="_Toc83396471"/>
      <w:r w:rsidRPr="00F26CB3">
        <w:rPr>
          <w:rFonts w:ascii="Verdana" w:hAnsi="Verdana" w:cs="Arial"/>
          <w:i w:val="0"/>
          <w:iCs/>
          <w:smallCaps w:val="0"/>
          <w:sz w:val="22"/>
          <w:szCs w:val="22"/>
        </w:rPr>
        <w:t>Collaborative Working</w:t>
      </w:r>
      <w:bookmarkEnd w:id="104"/>
    </w:p>
    <w:p w14:paraId="149F1D90" w14:textId="1D16B261" w:rsidR="00B775E4" w:rsidRPr="002A07BD" w:rsidRDefault="00B775E4" w:rsidP="001164BB">
      <w:pPr>
        <w:rPr>
          <w:rFonts w:ascii="Calibri" w:hAnsi="Calibri" w:cs="Calibri"/>
          <w:szCs w:val="24"/>
        </w:rPr>
      </w:pPr>
    </w:p>
    <w:p w14:paraId="027715AD" w14:textId="677399CF" w:rsidR="00B775E4" w:rsidRPr="002A07BD" w:rsidRDefault="00361EE2" w:rsidP="00361EE2">
      <w:pPr>
        <w:widowControl w:val="0"/>
        <w:overflowPunct/>
        <w:spacing w:after="240"/>
        <w:jc w:val="both"/>
        <w:textAlignment w:val="auto"/>
        <w:rPr>
          <w:rFonts w:asciiTheme="minorHAnsi" w:hAnsiTheme="minorHAnsi" w:cstheme="minorHAnsi"/>
          <w:szCs w:val="24"/>
        </w:rPr>
      </w:pPr>
      <w:r>
        <w:rPr>
          <w:rFonts w:asciiTheme="minorHAnsi" w:hAnsiTheme="minorHAnsi" w:cstheme="minorHAnsi"/>
          <w:szCs w:val="24"/>
        </w:rPr>
        <w:t>It is critical for the supplier to w</w:t>
      </w:r>
      <w:r w:rsidR="00B775E4" w:rsidRPr="002A07BD">
        <w:rPr>
          <w:rFonts w:asciiTheme="minorHAnsi" w:hAnsiTheme="minorHAnsi" w:cstheme="minorHAnsi"/>
          <w:szCs w:val="24"/>
        </w:rPr>
        <w:t xml:space="preserve">ork collaboratively with all stakeholders of the IT Strategy and Enterprise Architecture, to ensure RB Rail AS and Rail Baltica business goals and requirements are accurately acknowledged, </w:t>
      </w:r>
      <w:r w:rsidRPr="002A07BD">
        <w:rPr>
          <w:rFonts w:asciiTheme="minorHAnsi" w:hAnsiTheme="minorHAnsi" w:cstheme="minorHAnsi"/>
          <w:szCs w:val="24"/>
        </w:rPr>
        <w:t>defined,</w:t>
      </w:r>
      <w:r w:rsidR="00B775E4" w:rsidRPr="002A07BD">
        <w:rPr>
          <w:rFonts w:asciiTheme="minorHAnsi" w:hAnsiTheme="minorHAnsi" w:cstheme="minorHAnsi"/>
          <w:szCs w:val="24"/>
        </w:rPr>
        <w:t xml:space="preserve"> and addressed across the full breadth of the business, including but not limited to </w:t>
      </w:r>
    </w:p>
    <w:p w14:paraId="2D874898" w14:textId="55023B53" w:rsidR="00B775E4" w:rsidRPr="002A07BD" w:rsidRDefault="00B775E4"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RB Rail AS</w:t>
      </w:r>
      <w:r w:rsidR="00171589" w:rsidRPr="1C75E5E4">
        <w:rPr>
          <w:rFonts w:asciiTheme="minorHAnsi" w:hAnsiTheme="minorHAnsi" w:cstheme="minorBidi"/>
        </w:rPr>
        <w:t>/</w:t>
      </w:r>
      <w:r w:rsidRPr="1C75E5E4">
        <w:rPr>
          <w:rFonts w:asciiTheme="minorHAnsi" w:hAnsiTheme="minorHAnsi" w:cstheme="minorBidi"/>
        </w:rPr>
        <w:t xml:space="preserve">Global Project </w:t>
      </w:r>
      <w:r w:rsidR="008B6BE7" w:rsidRPr="1C75E5E4">
        <w:rPr>
          <w:rFonts w:asciiTheme="minorHAnsi" w:hAnsiTheme="minorHAnsi" w:cstheme="minorBidi"/>
        </w:rPr>
        <w:t>E</w:t>
      </w:r>
      <w:r w:rsidRPr="1C75E5E4">
        <w:rPr>
          <w:rFonts w:asciiTheme="minorHAnsi" w:hAnsiTheme="minorHAnsi" w:cstheme="minorBidi"/>
        </w:rPr>
        <w:t>xecutive</w:t>
      </w:r>
      <w:r w:rsidR="003F4DAC" w:rsidRPr="1C75E5E4">
        <w:rPr>
          <w:rFonts w:asciiTheme="minorHAnsi" w:hAnsiTheme="minorHAnsi" w:cstheme="minorBidi"/>
        </w:rPr>
        <w:t>s</w:t>
      </w:r>
      <w:r w:rsidRPr="1C75E5E4">
        <w:rPr>
          <w:rFonts w:asciiTheme="minorHAnsi" w:hAnsiTheme="minorHAnsi" w:cstheme="minorBidi"/>
        </w:rPr>
        <w:t xml:space="preserve"> and their respective designated representatives for each </w:t>
      </w:r>
      <w:r w:rsidR="00553839" w:rsidRPr="1C75E5E4">
        <w:rPr>
          <w:rFonts w:asciiTheme="minorHAnsi" w:hAnsiTheme="minorHAnsi" w:cstheme="minorBidi"/>
        </w:rPr>
        <w:t xml:space="preserve">department and </w:t>
      </w:r>
      <w:r w:rsidRPr="1C75E5E4">
        <w:rPr>
          <w:rFonts w:asciiTheme="minorHAnsi" w:hAnsiTheme="minorHAnsi" w:cstheme="minorBidi"/>
        </w:rPr>
        <w:t>national office</w:t>
      </w:r>
    </w:p>
    <w:p w14:paraId="39F8B248" w14:textId="2144EEE2" w:rsidR="00B775E4" w:rsidRPr="002A07BD" w:rsidRDefault="007A47FA"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National </w:t>
      </w:r>
      <w:r w:rsidR="00B775E4" w:rsidRPr="1C75E5E4">
        <w:rPr>
          <w:rFonts w:asciiTheme="minorHAnsi" w:hAnsiTheme="minorHAnsi" w:cstheme="minorBidi"/>
        </w:rPr>
        <w:t>Beneficiaries</w:t>
      </w:r>
      <w:r w:rsidR="00171589" w:rsidRPr="1C75E5E4">
        <w:rPr>
          <w:rFonts w:asciiTheme="minorHAnsi" w:hAnsiTheme="minorHAnsi" w:cstheme="minorBidi"/>
        </w:rPr>
        <w:t>/</w:t>
      </w:r>
      <w:r w:rsidR="00362BBE" w:rsidRPr="1C75E5E4">
        <w:rPr>
          <w:rFonts w:asciiTheme="minorHAnsi" w:hAnsiTheme="minorHAnsi" w:cstheme="minorBidi"/>
        </w:rPr>
        <w:t>n</w:t>
      </w:r>
      <w:r w:rsidR="00B775E4" w:rsidRPr="1C75E5E4">
        <w:rPr>
          <w:rFonts w:asciiTheme="minorHAnsi" w:hAnsiTheme="minorHAnsi" w:cstheme="minorBidi"/>
        </w:rPr>
        <w:t>ational Implementation Bodies and their respective designated representatives</w:t>
      </w:r>
    </w:p>
    <w:p w14:paraId="14DC5471" w14:textId="4F307547" w:rsidR="00B775E4" w:rsidRDefault="54BE6FB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Designated representatives of key external stakeholders as required, including Construction Contractors, Rail Undertakings (RUs), Multi-mode transport connections (Ports, Airports, etc.), Emergency Services, Customers, Suppliers, Governments, </w:t>
      </w:r>
      <w:r w:rsidR="00536FB3" w:rsidRPr="1C75E5E4">
        <w:rPr>
          <w:rFonts w:asciiTheme="minorHAnsi" w:hAnsiTheme="minorHAnsi" w:cstheme="minorBidi"/>
        </w:rPr>
        <w:t>Government Agencies (such as Tax</w:t>
      </w:r>
      <w:r w:rsidR="001865EE" w:rsidRPr="1C75E5E4">
        <w:rPr>
          <w:rFonts w:asciiTheme="minorHAnsi" w:hAnsiTheme="minorHAnsi" w:cstheme="minorBidi"/>
        </w:rPr>
        <w:t>/Customs)</w:t>
      </w:r>
      <w:r w:rsidR="00536FB3" w:rsidRPr="1C75E5E4">
        <w:rPr>
          <w:rFonts w:asciiTheme="minorHAnsi" w:hAnsiTheme="minorHAnsi" w:cstheme="minorBidi"/>
        </w:rPr>
        <w:t xml:space="preserve">, </w:t>
      </w:r>
      <w:r w:rsidRPr="1C75E5E4">
        <w:rPr>
          <w:rFonts w:asciiTheme="minorHAnsi" w:hAnsiTheme="minorHAnsi" w:cstheme="minorBidi"/>
        </w:rPr>
        <w:t>Regulators, and other entities which require integration.</w:t>
      </w:r>
    </w:p>
    <w:p w14:paraId="36284A9D" w14:textId="5E12D161" w:rsidR="0084529B" w:rsidRDefault="3744FD84" w:rsidP="3744FD84">
      <w:pPr>
        <w:widowControl w:val="0"/>
        <w:overflowPunct/>
        <w:spacing w:after="240"/>
        <w:jc w:val="both"/>
        <w:textAlignment w:val="auto"/>
        <w:rPr>
          <w:rFonts w:asciiTheme="minorHAnsi" w:hAnsiTheme="minorHAnsi" w:cstheme="minorBidi"/>
        </w:rPr>
      </w:pPr>
      <w:r w:rsidRPr="006C4A20">
        <w:rPr>
          <w:rFonts w:asciiTheme="minorHAnsi" w:hAnsiTheme="minorHAnsi" w:cstheme="minorBidi"/>
        </w:rPr>
        <w:t>While working collaboratively, the IT Strategy developer is expected to retain intellectual autonomy. Where stakeholders take different views on aspects of the strategy the IT Strategy developer should work for an optimised decision on how to proceed, with escalation to senior management of RB Rail AS, with recommendations, where differing views of stakeholders have not been reconciled.</w:t>
      </w:r>
    </w:p>
    <w:p w14:paraId="32D494C6" w14:textId="1E66ECEF" w:rsidR="009C7DDB" w:rsidRPr="00B14AC0" w:rsidRDefault="3744FD84" w:rsidP="3744FD84">
      <w:pPr>
        <w:widowControl w:val="0"/>
        <w:overflowPunct/>
        <w:spacing w:after="240"/>
        <w:jc w:val="both"/>
        <w:textAlignment w:val="auto"/>
        <w:rPr>
          <w:rFonts w:asciiTheme="minorHAnsi" w:hAnsiTheme="minorHAnsi" w:cstheme="minorBidi"/>
        </w:rPr>
      </w:pPr>
      <w:r w:rsidRPr="3744FD84">
        <w:rPr>
          <w:rFonts w:asciiTheme="minorHAnsi" w:hAnsiTheme="minorHAnsi" w:cstheme="minorBidi"/>
        </w:rPr>
        <w:t xml:space="preserve">Analyse strategies, initiatives, </w:t>
      </w:r>
      <w:r w:rsidR="00B41A74">
        <w:rPr>
          <w:rFonts w:asciiTheme="minorHAnsi" w:hAnsiTheme="minorHAnsi" w:cstheme="minorBidi"/>
        </w:rPr>
        <w:t xml:space="preserve">tenders, </w:t>
      </w:r>
      <w:r w:rsidRPr="3744FD84">
        <w:rPr>
          <w:rFonts w:asciiTheme="minorHAnsi" w:hAnsiTheme="minorHAnsi" w:cstheme="minorBidi"/>
        </w:rPr>
        <w:t>plans, projects etc., that relate to the IT Strategy, that have been/are being developed or executed by various stakeholders from across the business to understand, agree and define how they can be aligned with the IT Strategy, taken as inputs, and managed for interdependencies with “gives and gets” to and from the IT Strategy. This should include the following examples:</w:t>
      </w:r>
    </w:p>
    <w:p w14:paraId="14388EC4" w14:textId="411FADFD" w:rsidR="00361EE2" w:rsidRDefault="00361EE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CCS </w:t>
      </w:r>
      <w:r w:rsidR="00B14AC0" w:rsidRPr="1C75E5E4">
        <w:rPr>
          <w:rFonts w:asciiTheme="minorHAnsi" w:hAnsiTheme="minorHAnsi" w:cstheme="minorBidi"/>
        </w:rPr>
        <w:t xml:space="preserve">Design and Build </w:t>
      </w:r>
      <w:r w:rsidR="00155164" w:rsidRPr="1C75E5E4">
        <w:rPr>
          <w:rFonts w:asciiTheme="minorHAnsi" w:hAnsiTheme="minorHAnsi" w:cstheme="minorBidi"/>
        </w:rPr>
        <w:t>p</w:t>
      </w:r>
      <w:r w:rsidRPr="1C75E5E4">
        <w:rPr>
          <w:rFonts w:asciiTheme="minorHAnsi" w:hAnsiTheme="minorHAnsi" w:cstheme="minorBidi"/>
        </w:rPr>
        <w:t>roject</w:t>
      </w:r>
      <w:r w:rsidR="00101340" w:rsidRPr="1C75E5E4">
        <w:rPr>
          <w:rFonts w:asciiTheme="minorHAnsi" w:hAnsiTheme="minorHAnsi" w:cstheme="minorBidi"/>
        </w:rPr>
        <w:t xml:space="preserve"> (see the CCS </w:t>
      </w:r>
      <w:r w:rsidR="0014331E" w:rsidRPr="1C75E5E4">
        <w:rPr>
          <w:rFonts w:asciiTheme="minorHAnsi" w:hAnsiTheme="minorHAnsi" w:cstheme="minorBidi"/>
        </w:rPr>
        <w:t>s</w:t>
      </w:r>
      <w:r w:rsidR="00101340" w:rsidRPr="1C75E5E4">
        <w:rPr>
          <w:rFonts w:asciiTheme="minorHAnsi" w:hAnsiTheme="minorHAnsi" w:cstheme="minorBidi"/>
        </w:rPr>
        <w:t xml:space="preserve">ubsystems </w:t>
      </w:r>
      <w:r w:rsidR="0014331E" w:rsidRPr="1C75E5E4">
        <w:rPr>
          <w:rFonts w:asciiTheme="minorHAnsi" w:hAnsiTheme="minorHAnsi" w:cstheme="minorBidi"/>
        </w:rPr>
        <w:t>breakdown structure in the Appendix)</w:t>
      </w:r>
    </w:p>
    <w:p w14:paraId="0A8B7CAD" w14:textId="0905676C" w:rsidR="54BE6FB2" w:rsidRPr="003B4CDC" w:rsidRDefault="54BE6FB2" w:rsidP="007B0B48">
      <w:pPr>
        <w:widowControl w:val="0"/>
        <w:numPr>
          <w:ilvl w:val="0"/>
          <w:numId w:val="4"/>
        </w:numPr>
        <w:overflowPunct/>
        <w:spacing w:after="240"/>
        <w:jc w:val="both"/>
        <w:textAlignment w:val="auto"/>
      </w:pPr>
      <w:r w:rsidRPr="1C75E5E4">
        <w:rPr>
          <w:rFonts w:asciiTheme="minorHAnsi" w:hAnsiTheme="minorHAnsi" w:cstheme="minorBidi"/>
        </w:rPr>
        <w:t>ENE Design and Build project</w:t>
      </w:r>
    </w:p>
    <w:p w14:paraId="0B7AED0A" w14:textId="4D0A5BA1" w:rsidR="00D978FA" w:rsidRDefault="00D978FA"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Cyber Security</w:t>
      </w:r>
    </w:p>
    <w:p w14:paraId="0C198020" w14:textId="77777777" w:rsidR="007C163E" w:rsidRDefault="007C163E"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Document Management Strategy</w:t>
      </w:r>
    </w:p>
    <w:p w14:paraId="6729E385" w14:textId="3FC9EBFE" w:rsidR="007C163E" w:rsidRPr="009C7C75" w:rsidRDefault="00D978FA"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BIM Strategy</w:t>
      </w:r>
      <w:r w:rsidR="009871D9" w:rsidRPr="1C75E5E4">
        <w:rPr>
          <w:rFonts w:asciiTheme="minorHAnsi" w:hAnsiTheme="minorHAnsi" w:cstheme="minorBidi"/>
        </w:rPr>
        <w:t xml:space="preserve"> </w:t>
      </w:r>
      <w:r w:rsidR="009C7C75" w:rsidRPr="1C75E5E4">
        <w:rPr>
          <w:rFonts w:asciiTheme="minorHAnsi" w:hAnsiTheme="minorHAnsi" w:cstheme="minorBidi"/>
        </w:rPr>
        <w:t xml:space="preserve">(incl. </w:t>
      </w:r>
      <w:r w:rsidR="007C163E" w:rsidRPr="1C75E5E4">
        <w:rPr>
          <w:rFonts w:asciiTheme="minorHAnsi" w:hAnsiTheme="minorHAnsi" w:cstheme="minorBidi"/>
        </w:rPr>
        <w:t>Asset Register</w:t>
      </w:r>
      <w:r w:rsidR="009C7C75" w:rsidRPr="1C75E5E4">
        <w:rPr>
          <w:rFonts w:asciiTheme="minorHAnsi" w:hAnsiTheme="minorHAnsi" w:cstheme="minorBidi"/>
        </w:rPr>
        <w:t>)</w:t>
      </w:r>
    </w:p>
    <w:p w14:paraId="0E7226C7" w14:textId="51E0C6B1" w:rsidR="0011197F" w:rsidRDefault="3744FD84"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Digitalisation</w:t>
      </w:r>
      <w:r w:rsidR="00B41A74" w:rsidRPr="1C75E5E4">
        <w:rPr>
          <w:rFonts w:asciiTheme="minorHAnsi" w:hAnsiTheme="minorHAnsi" w:cstheme="minorBidi"/>
        </w:rPr>
        <w:t xml:space="preserve"> (including BIM, CDE work)</w:t>
      </w:r>
    </w:p>
    <w:p w14:paraId="0FBE4A79" w14:textId="0590C8AB" w:rsidR="00CD0EDC" w:rsidRPr="00A66700" w:rsidRDefault="00CD0ED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Strategy and </w:t>
      </w:r>
      <w:r w:rsidR="00920C3C" w:rsidRPr="1C75E5E4">
        <w:rPr>
          <w:rFonts w:asciiTheme="minorHAnsi" w:hAnsiTheme="minorHAnsi" w:cstheme="minorBidi"/>
        </w:rPr>
        <w:t>D</w:t>
      </w:r>
      <w:r w:rsidRPr="1C75E5E4">
        <w:rPr>
          <w:rFonts w:asciiTheme="minorHAnsi" w:hAnsiTheme="minorHAnsi" w:cstheme="minorBidi"/>
        </w:rPr>
        <w:t>evelopment</w:t>
      </w:r>
      <w:r w:rsidR="00292C72" w:rsidRPr="1C75E5E4">
        <w:rPr>
          <w:rFonts w:asciiTheme="minorHAnsi" w:hAnsiTheme="minorHAnsi" w:cstheme="minorBidi"/>
        </w:rPr>
        <w:t xml:space="preserve"> (e.g., Data Strategy</w:t>
      </w:r>
      <w:r w:rsidR="002B5F39" w:rsidRPr="1C75E5E4">
        <w:rPr>
          <w:rFonts w:asciiTheme="minorHAnsi" w:hAnsiTheme="minorHAnsi" w:cstheme="minorBidi"/>
        </w:rPr>
        <w:t xml:space="preserve">, </w:t>
      </w:r>
      <w:r w:rsidR="00FA0E79" w:rsidRPr="1C75E5E4">
        <w:rPr>
          <w:rFonts w:asciiTheme="minorHAnsi" w:hAnsiTheme="minorHAnsi" w:cstheme="minorBidi"/>
        </w:rPr>
        <w:t>Digitalisation</w:t>
      </w:r>
      <w:r w:rsidR="002B5F39" w:rsidRPr="1C75E5E4">
        <w:rPr>
          <w:rFonts w:asciiTheme="minorHAnsi" w:hAnsiTheme="minorHAnsi" w:cstheme="minorBidi"/>
        </w:rPr>
        <w:t>, Integration approach</w:t>
      </w:r>
      <w:r w:rsidR="00292C72" w:rsidRPr="1C75E5E4">
        <w:rPr>
          <w:rFonts w:asciiTheme="minorHAnsi" w:hAnsiTheme="minorHAnsi" w:cstheme="minorBidi"/>
        </w:rPr>
        <w:t>)</w:t>
      </w:r>
    </w:p>
    <w:p w14:paraId="11C0ECC5" w14:textId="18A8FD5F" w:rsidR="00CD0EDC" w:rsidRDefault="00CD0ED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Individual </w:t>
      </w:r>
      <w:r w:rsidR="00362BBE" w:rsidRPr="1C75E5E4">
        <w:rPr>
          <w:rFonts w:asciiTheme="minorHAnsi" w:hAnsiTheme="minorHAnsi" w:cstheme="minorBidi"/>
        </w:rPr>
        <w:t>n</w:t>
      </w:r>
      <w:r w:rsidRPr="1C75E5E4">
        <w:rPr>
          <w:rFonts w:asciiTheme="minorHAnsi" w:hAnsiTheme="minorHAnsi" w:cstheme="minorBidi"/>
        </w:rPr>
        <w:t>ational Implementing Bodies’ IT Strategies</w:t>
      </w:r>
      <w:r w:rsidR="005A21D7" w:rsidRPr="1C75E5E4">
        <w:rPr>
          <w:rFonts w:asciiTheme="minorHAnsi" w:hAnsiTheme="minorHAnsi" w:cstheme="minorBidi"/>
        </w:rPr>
        <w:t>, Business Plans and Busi</w:t>
      </w:r>
      <w:r w:rsidR="00761B8B" w:rsidRPr="1C75E5E4">
        <w:rPr>
          <w:rFonts w:asciiTheme="minorHAnsi" w:hAnsiTheme="minorHAnsi" w:cstheme="minorBidi"/>
        </w:rPr>
        <w:t>ness Change Plans</w:t>
      </w:r>
      <w:r w:rsidR="002710EA" w:rsidRPr="1C75E5E4">
        <w:rPr>
          <w:rFonts w:asciiTheme="minorHAnsi" w:hAnsiTheme="minorHAnsi" w:cstheme="minorBidi"/>
        </w:rPr>
        <w:t xml:space="preserve"> relating to Rail Baltica</w:t>
      </w:r>
    </w:p>
    <w:p w14:paraId="4823FD25" w14:textId="77777777" w:rsidR="006A4966" w:rsidRPr="00CF0551" w:rsidRDefault="006A4966"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Shadow Operator</w:t>
      </w:r>
    </w:p>
    <w:p w14:paraId="719573FF" w14:textId="62592171" w:rsidR="002F798C" w:rsidRDefault="002F798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Data Centre</w:t>
      </w:r>
      <w:r w:rsidR="00171589" w:rsidRPr="1C75E5E4">
        <w:rPr>
          <w:rFonts w:asciiTheme="minorHAnsi" w:hAnsiTheme="minorHAnsi" w:cstheme="minorBidi"/>
        </w:rPr>
        <w:t>/</w:t>
      </w:r>
      <w:r w:rsidRPr="1C75E5E4">
        <w:rPr>
          <w:rFonts w:asciiTheme="minorHAnsi" w:hAnsiTheme="minorHAnsi" w:cstheme="minorBidi"/>
        </w:rPr>
        <w:t xml:space="preserve">Hosting </w:t>
      </w:r>
      <w:r w:rsidR="009C038C" w:rsidRPr="1C75E5E4">
        <w:rPr>
          <w:rFonts w:asciiTheme="minorHAnsi" w:hAnsiTheme="minorHAnsi" w:cstheme="minorBidi"/>
        </w:rPr>
        <w:t>status</w:t>
      </w:r>
      <w:r w:rsidR="00AD1A02" w:rsidRPr="1C75E5E4">
        <w:rPr>
          <w:rFonts w:asciiTheme="minorHAnsi" w:hAnsiTheme="minorHAnsi" w:cstheme="minorBidi"/>
        </w:rPr>
        <w:t xml:space="preserve"> </w:t>
      </w:r>
      <w:r w:rsidR="00FE782B" w:rsidRPr="1C75E5E4">
        <w:rPr>
          <w:rFonts w:asciiTheme="minorHAnsi" w:hAnsiTheme="minorHAnsi" w:cstheme="minorBidi"/>
        </w:rPr>
        <w:t>–</w:t>
      </w:r>
      <w:r w:rsidR="00AD1A02" w:rsidRPr="1C75E5E4">
        <w:rPr>
          <w:rFonts w:asciiTheme="minorHAnsi" w:hAnsiTheme="minorHAnsi" w:cstheme="minorBidi"/>
        </w:rPr>
        <w:t xml:space="preserve"> </w:t>
      </w:r>
      <w:r w:rsidR="007F236C" w:rsidRPr="1C75E5E4">
        <w:rPr>
          <w:rFonts w:asciiTheme="minorHAnsi" w:hAnsiTheme="minorHAnsi" w:cstheme="minorBidi"/>
        </w:rPr>
        <w:t>(</w:t>
      </w:r>
      <w:r w:rsidR="00FE782B" w:rsidRPr="1C75E5E4">
        <w:rPr>
          <w:rFonts w:asciiTheme="minorHAnsi" w:hAnsiTheme="minorHAnsi" w:cstheme="minorBidi"/>
        </w:rPr>
        <w:t xml:space="preserve">future architecture </w:t>
      </w:r>
      <w:r w:rsidR="007F236C" w:rsidRPr="1C75E5E4">
        <w:rPr>
          <w:rFonts w:asciiTheme="minorHAnsi" w:hAnsiTheme="minorHAnsi" w:cstheme="minorBidi"/>
        </w:rPr>
        <w:t>has been</w:t>
      </w:r>
      <w:r w:rsidR="00FE782B" w:rsidRPr="1C75E5E4">
        <w:rPr>
          <w:rFonts w:asciiTheme="minorHAnsi" w:hAnsiTheme="minorHAnsi" w:cstheme="minorBidi"/>
        </w:rPr>
        <w:t xml:space="preserve"> </w:t>
      </w:r>
      <w:r w:rsidR="009610D7" w:rsidRPr="1C75E5E4">
        <w:rPr>
          <w:rFonts w:asciiTheme="minorHAnsi" w:hAnsiTheme="minorHAnsi" w:cstheme="minorBidi"/>
        </w:rPr>
        <w:t xml:space="preserve">not determined </w:t>
      </w:r>
      <w:r w:rsidR="007F236C" w:rsidRPr="1C75E5E4">
        <w:rPr>
          <w:rFonts w:asciiTheme="minorHAnsi" w:hAnsiTheme="minorHAnsi" w:cstheme="minorBidi"/>
        </w:rPr>
        <w:t>and</w:t>
      </w:r>
      <w:r w:rsidR="004B1749" w:rsidRPr="1C75E5E4">
        <w:rPr>
          <w:rFonts w:asciiTheme="minorHAnsi" w:hAnsiTheme="minorHAnsi" w:cstheme="minorBidi"/>
        </w:rPr>
        <w:t xml:space="preserve"> is within scope of the IT Strategy)</w:t>
      </w:r>
    </w:p>
    <w:p w14:paraId="38999BA1" w14:textId="19193CA5" w:rsidR="00A30F49" w:rsidRDefault="00A30F49" w:rsidP="00A30F49">
      <w:pPr>
        <w:widowControl w:val="0"/>
        <w:overflowPunct/>
        <w:spacing w:after="240"/>
        <w:jc w:val="both"/>
        <w:textAlignment w:val="auto"/>
        <w:rPr>
          <w:rFonts w:asciiTheme="minorHAnsi" w:hAnsiTheme="minorHAnsi" w:cstheme="minorHAnsi"/>
          <w:szCs w:val="24"/>
        </w:rPr>
      </w:pPr>
      <w:r>
        <w:rPr>
          <w:rFonts w:asciiTheme="minorHAnsi" w:hAnsiTheme="minorHAnsi" w:cstheme="minorHAnsi"/>
          <w:szCs w:val="24"/>
        </w:rPr>
        <w:t xml:space="preserve">Create and </w:t>
      </w:r>
      <w:r w:rsidR="008F7745">
        <w:rPr>
          <w:rFonts w:asciiTheme="minorHAnsi" w:hAnsiTheme="minorHAnsi" w:cstheme="minorHAnsi"/>
          <w:szCs w:val="24"/>
        </w:rPr>
        <w:t>implement a communications plan</w:t>
      </w:r>
      <w:r w:rsidR="003702A7">
        <w:rPr>
          <w:rFonts w:asciiTheme="minorHAnsi" w:hAnsiTheme="minorHAnsi" w:cstheme="minorHAnsi"/>
          <w:szCs w:val="24"/>
        </w:rPr>
        <w:t>.</w:t>
      </w:r>
    </w:p>
    <w:p w14:paraId="6381EB14" w14:textId="30549801" w:rsidR="00E45FD9" w:rsidRPr="00F26CB3" w:rsidRDefault="00E45FD9" w:rsidP="00E45FD9">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05" w:name="_Toc328475912"/>
      <w:bookmarkStart w:id="106" w:name="_Toc328476000"/>
      <w:bookmarkStart w:id="107" w:name="_Toc328477473"/>
      <w:bookmarkStart w:id="108" w:name="_Toc337996341"/>
      <w:bookmarkStart w:id="109" w:name="_Toc342545845"/>
      <w:bookmarkStart w:id="110" w:name="_Toc83396472"/>
      <w:r w:rsidRPr="00F26CB3">
        <w:rPr>
          <w:rFonts w:ascii="Verdana" w:hAnsi="Verdana" w:cs="Arial"/>
          <w:i w:val="0"/>
          <w:iCs/>
          <w:smallCaps w:val="0"/>
          <w:sz w:val="22"/>
          <w:szCs w:val="22"/>
        </w:rPr>
        <w:t>Architecture Vision</w:t>
      </w:r>
      <w:bookmarkEnd w:id="105"/>
      <w:bookmarkEnd w:id="106"/>
      <w:bookmarkEnd w:id="107"/>
      <w:bookmarkEnd w:id="108"/>
      <w:bookmarkEnd w:id="109"/>
      <w:bookmarkEnd w:id="110"/>
    </w:p>
    <w:p w14:paraId="0A243AE1" w14:textId="77777777" w:rsidR="00E45FD9" w:rsidRPr="002A07BD" w:rsidRDefault="00E45FD9" w:rsidP="00E45FD9">
      <w:pPr>
        <w:jc w:val="both"/>
        <w:rPr>
          <w:rFonts w:ascii="Verdana" w:hAnsi="Verdana" w:cs="Arial"/>
          <w:sz w:val="22"/>
          <w:szCs w:val="22"/>
        </w:rPr>
      </w:pPr>
    </w:p>
    <w:p w14:paraId="2AF390B2" w14:textId="2F5D5A27" w:rsidR="00E45FD9" w:rsidRPr="002A07BD" w:rsidRDefault="00E45FD9" w:rsidP="007F4AD1">
      <w:pPr>
        <w:widowControl w:val="0"/>
        <w:tabs>
          <w:tab w:val="num" w:pos="1620"/>
        </w:tabs>
        <w:overflowPunct/>
        <w:spacing w:after="240"/>
        <w:jc w:val="both"/>
        <w:textAlignment w:val="auto"/>
        <w:rPr>
          <w:rFonts w:asciiTheme="minorHAnsi" w:hAnsiTheme="minorHAnsi" w:cstheme="minorHAnsi"/>
          <w:szCs w:val="24"/>
        </w:rPr>
      </w:pPr>
      <w:r w:rsidRPr="002A07BD">
        <w:rPr>
          <w:rFonts w:asciiTheme="minorHAnsi" w:hAnsiTheme="minorHAnsi" w:cstheme="minorHAnsi"/>
          <w:szCs w:val="24"/>
        </w:rPr>
        <w:t xml:space="preserve">Document </w:t>
      </w:r>
      <w:r w:rsidR="00361EE2">
        <w:rPr>
          <w:rFonts w:asciiTheme="minorHAnsi" w:hAnsiTheme="minorHAnsi" w:cstheme="minorHAnsi"/>
          <w:szCs w:val="24"/>
        </w:rPr>
        <w:t>the Architecture</w:t>
      </w:r>
      <w:r w:rsidRPr="002A07BD">
        <w:rPr>
          <w:rFonts w:asciiTheme="minorHAnsi" w:hAnsiTheme="minorHAnsi" w:cstheme="minorHAnsi"/>
          <w:szCs w:val="24"/>
        </w:rPr>
        <w:t xml:space="preserve"> Vision including details such as mission, strategy, stakeholder</w:t>
      </w:r>
      <w:r w:rsidR="008B6C40">
        <w:rPr>
          <w:rFonts w:asciiTheme="minorHAnsi" w:hAnsiTheme="minorHAnsi" w:cstheme="minorHAnsi"/>
          <w:szCs w:val="24"/>
        </w:rPr>
        <w:t xml:space="preserve"> </w:t>
      </w:r>
      <w:r w:rsidRPr="002A07BD">
        <w:rPr>
          <w:rFonts w:asciiTheme="minorHAnsi" w:hAnsiTheme="minorHAnsi" w:cstheme="minorHAnsi"/>
          <w:szCs w:val="24"/>
        </w:rPr>
        <w:t xml:space="preserve">objectives, challenges, and envisioned architecture model </w:t>
      </w:r>
    </w:p>
    <w:p w14:paraId="510003A1" w14:textId="37051CA0" w:rsidR="00E45FD9" w:rsidRDefault="00E45FD9" w:rsidP="007F4AD1">
      <w:pPr>
        <w:widowControl w:val="0"/>
        <w:tabs>
          <w:tab w:val="num" w:pos="1620"/>
        </w:tabs>
        <w:overflowPunct/>
        <w:spacing w:after="240"/>
        <w:jc w:val="both"/>
        <w:textAlignment w:val="auto"/>
        <w:rPr>
          <w:rFonts w:asciiTheme="minorHAnsi" w:hAnsiTheme="minorHAnsi" w:cstheme="minorHAnsi"/>
          <w:szCs w:val="24"/>
        </w:rPr>
      </w:pPr>
      <w:r w:rsidRPr="002A07BD">
        <w:rPr>
          <w:rFonts w:asciiTheme="minorHAnsi" w:hAnsiTheme="minorHAnsi" w:cstheme="minorHAnsi"/>
          <w:szCs w:val="24"/>
        </w:rPr>
        <w:t>The Architecture Vision should be developed at a high level to allow senior management buy in. It is expected that this Vision will be the basis for the other deliverables.</w:t>
      </w:r>
    </w:p>
    <w:p w14:paraId="62621BE2" w14:textId="692B38CE" w:rsidR="00361EE2" w:rsidRDefault="54BE6FB2" w:rsidP="54BE6FB2">
      <w:pPr>
        <w:widowControl w:val="0"/>
        <w:tabs>
          <w:tab w:val="num" w:pos="1620"/>
        </w:tabs>
        <w:overflowPunct/>
        <w:spacing w:after="240"/>
        <w:jc w:val="both"/>
        <w:textAlignment w:val="auto"/>
        <w:rPr>
          <w:rFonts w:asciiTheme="minorHAnsi" w:hAnsiTheme="minorHAnsi" w:cstheme="minorBidi"/>
        </w:rPr>
      </w:pPr>
      <w:bookmarkStart w:id="111" w:name="_Toc342545839"/>
      <w:r w:rsidRPr="54BE6FB2">
        <w:rPr>
          <w:rFonts w:asciiTheme="minorHAnsi" w:hAnsiTheme="minorHAnsi" w:cstheme="minorBidi"/>
        </w:rPr>
        <w:t>Develop preliminary Enterprise Architecture Principles for RB Rail AS and Rail Baltica, across all architecture domains (i.e., Business, Application, Data, Technology, and IT Security) – to be refined in the separate architecture domains work</w:t>
      </w:r>
    </w:p>
    <w:p w14:paraId="65A722CB" w14:textId="77777777" w:rsidR="00361EE2" w:rsidRPr="00F26CB3" w:rsidRDefault="00361EE2" w:rsidP="00361EE2">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12" w:name="_Toc328475913"/>
      <w:bookmarkStart w:id="113" w:name="_Toc328476001"/>
      <w:bookmarkStart w:id="114" w:name="_Toc328477474"/>
      <w:bookmarkStart w:id="115" w:name="_Toc337996342"/>
      <w:bookmarkStart w:id="116" w:name="_Toc342545846"/>
      <w:bookmarkStart w:id="117" w:name="_Toc83396473"/>
      <w:r w:rsidRPr="00F26CB3">
        <w:rPr>
          <w:rFonts w:ascii="Verdana" w:hAnsi="Verdana" w:cs="Arial"/>
          <w:i w:val="0"/>
          <w:iCs/>
          <w:smallCaps w:val="0"/>
          <w:sz w:val="22"/>
          <w:szCs w:val="22"/>
        </w:rPr>
        <w:t>Baseline (As-Is) Architecture</w:t>
      </w:r>
      <w:bookmarkEnd w:id="112"/>
      <w:bookmarkEnd w:id="113"/>
      <w:bookmarkEnd w:id="114"/>
      <w:bookmarkEnd w:id="115"/>
      <w:bookmarkEnd w:id="116"/>
      <w:bookmarkEnd w:id="117"/>
    </w:p>
    <w:p w14:paraId="57EEB4CA" w14:textId="77777777" w:rsidR="00361EE2" w:rsidRPr="006E3A85" w:rsidRDefault="00361EE2" w:rsidP="00361EE2"/>
    <w:p w14:paraId="1D28D776" w14:textId="0DF0E892" w:rsidR="00737F17" w:rsidRPr="00F26CB3" w:rsidRDefault="00737F17" w:rsidP="00737F17">
      <w:pPr>
        <w:widowControl w:val="0"/>
        <w:tabs>
          <w:tab w:val="num" w:pos="1620"/>
        </w:tabs>
        <w:overflowPunct/>
        <w:spacing w:after="240"/>
        <w:jc w:val="both"/>
        <w:textAlignment w:val="auto"/>
        <w:rPr>
          <w:rFonts w:asciiTheme="minorHAnsi" w:hAnsiTheme="minorHAnsi" w:cstheme="minorHAnsi"/>
          <w:color w:val="FF0000"/>
          <w:szCs w:val="24"/>
        </w:rPr>
      </w:pPr>
      <w:r w:rsidRPr="00F26CB3">
        <w:rPr>
          <w:rFonts w:asciiTheme="minorHAnsi" w:hAnsiTheme="minorHAnsi" w:cstheme="minorHAnsi"/>
          <w:szCs w:val="24"/>
        </w:rPr>
        <w:t>RB Rail AS is a relatively young organisation and as such the as-is architecture definition is not as extensive as in mature railway organisations; however, it is not static and is evolving in several areas – for examples, see the section on Collaborative Working.</w:t>
      </w:r>
    </w:p>
    <w:p w14:paraId="197AB145" w14:textId="77777777" w:rsidR="00361EE2" w:rsidRPr="00F26CB3" w:rsidRDefault="00361EE2" w:rsidP="0040453F">
      <w:pPr>
        <w:widowControl w:val="0"/>
        <w:tabs>
          <w:tab w:val="num" w:pos="1620"/>
        </w:tabs>
        <w:overflowPunct/>
        <w:spacing w:after="240"/>
        <w:jc w:val="both"/>
        <w:textAlignment w:val="auto"/>
        <w:rPr>
          <w:rFonts w:asciiTheme="minorHAnsi" w:hAnsiTheme="minorHAnsi" w:cstheme="minorHAnsi"/>
          <w:szCs w:val="24"/>
        </w:rPr>
      </w:pPr>
      <w:r w:rsidRPr="00F26CB3">
        <w:rPr>
          <w:rFonts w:asciiTheme="minorHAnsi" w:hAnsiTheme="minorHAnsi" w:cstheme="minorHAnsi"/>
          <w:szCs w:val="24"/>
        </w:rPr>
        <w:t>Review the Baseline Architecture by studying relevant aspects of the current state business functions, services, process maps, information flows, data models, application systems, application integration Interfaces, infrastructure, network, hardware systems, software products, etc.</w:t>
      </w:r>
    </w:p>
    <w:p w14:paraId="12EF5380" w14:textId="718BAFD9" w:rsidR="00361EE2" w:rsidRPr="00F26CB3" w:rsidRDefault="00361EE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This applies to RB Rail AS and aspects of the </w:t>
      </w:r>
      <w:r w:rsidR="009247C9" w:rsidRPr="1C75E5E4">
        <w:rPr>
          <w:rFonts w:asciiTheme="minorHAnsi" w:hAnsiTheme="minorHAnsi" w:cstheme="minorBidi"/>
        </w:rPr>
        <w:t>n</w:t>
      </w:r>
      <w:r w:rsidR="009558BA" w:rsidRPr="1C75E5E4">
        <w:rPr>
          <w:rFonts w:asciiTheme="minorHAnsi" w:hAnsiTheme="minorHAnsi" w:cstheme="minorBidi"/>
        </w:rPr>
        <w:t xml:space="preserve">ational </w:t>
      </w:r>
      <w:r w:rsidRPr="1C75E5E4">
        <w:rPr>
          <w:rFonts w:asciiTheme="minorHAnsi" w:hAnsiTheme="minorHAnsi" w:cstheme="minorBidi"/>
        </w:rPr>
        <w:t>Implementation Bodies current IT estates that are relevant to the Rail Baltica architecture, including systems used for the delivery of their projects</w:t>
      </w:r>
    </w:p>
    <w:p w14:paraId="16E61245" w14:textId="18BB2E39" w:rsidR="00323D04" w:rsidRPr="00F26CB3" w:rsidRDefault="1B7825DF"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As per the guiding principle of “An integrated Enterprise Architecture for Rail Baltica – one railway, one system, one operating model, one set of rules and standards” – IB systems will not automatically be used for Rail Baltica, but can, where needed, be integrated with the Rail Baltica system(s) after implementation of the core Rail Baltica Enterprise Architecture</w:t>
      </w:r>
    </w:p>
    <w:p w14:paraId="33FA8297" w14:textId="231024D4" w:rsidR="00DA156F" w:rsidRPr="00F26CB3" w:rsidRDefault="00DA156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Also applies to </w:t>
      </w:r>
      <w:r w:rsidR="00E46F64" w:rsidRPr="1C75E5E4">
        <w:rPr>
          <w:rFonts w:asciiTheme="minorHAnsi" w:hAnsiTheme="minorHAnsi" w:cstheme="minorBidi"/>
        </w:rPr>
        <w:t xml:space="preserve">managers of related infrastructure that will require </w:t>
      </w:r>
      <w:r w:rsidR="00555898" w:rsidRPr="1C75E5E4">
        <w:rPr>
          <w:rFonts w:asciiTheme="minorHAnsi" w:hAnsiTheme="minorHAnsi" w:cstheme="minorBidi"/>
        </w:rPr>
        <w:t xml:space="preserve">interfaces such as airports and seaports and </w:t>
      </w:r>
      <w:r w:rsidR="00180F83" w:rsidRPr="1C75E5E4">
        <w:rPr>
          <w:rFonts w:asciiTheme="minorHAnsi" w:hAnsiTheme="minorHAnsi" w:cstheme="minorBidi"/>
        </w:rPr>
        <w:t>other external parties</w:t>
      </w:r>
    </w:p>
    <w:p w14:paraId="62D04A03" w14:textId="77777777" w:rsidR="00737F17" w:rsidRDefault="00737F17" w:rsidP="00737F17">
      <w:pPr>
        <w:pStyle w:val="RBbody"/>
        <w:spacing w:after="0" w:line="240" w:lineRule="auto"/>
        <w:jc w:val="both"/>
        <w:rPr>
          <w:rFonts w:ascii="Calibri" w:hAnsi="Calibri" w:cs="Calibri"/>
          <w:color w:val="auto"/>
          <w:sz w:val="24"/>
          <w:szCs w:val="24"/>
          <w:shd w:val="clear" w:color="auto" w:fill="FFFFFF" w:themeFill="background1"/>
        </w:rPr>
      </w:pPr>
      <w:r w:rsidRPr="002A07BD">
        <w:rPr>
          <w:rFonts w:ascii="Calibri" w:hAnsi="Calibri" w:cs="Calibri"/>
          <w:color w:val="auto"/>
          <w:sz w:val="24"/>
          <w:szCs w:val="24"/>
          <w:shd w:val="clear" w:color="auto" w:fill="FFFFFF" w:themeFill="background1"/>
        </w:rPr>
        <w:t xml:space="preserve">Analyze all currently implemented systems </w:t>
      </w:r>
      <w:r>
        <w:rPr>
          <w:rFonts w:ascii="Calibri" w:hAnsi="Calibri" w:cs="Calibri"/>
          <w:color w:val="auto"/>
          <w:sz w:val="24"/>
          <w:szCs w:val="24"/>
          <w:shd w:val="clear" w:color="auto" w:fill="FFFFFF" w:themeFill="background1"/>
        </w:rPr>
        <w:t xml:space="preserve">and planned to be implemented systems </w:t>
      </w:r>
      <w:r w:rsidRPr="002A07BD">
        <w:rPr>
          <w:rFonts w:ascii="Calibri" w:hAnsi="Calibri" w:cs="Calibri"/>
          <w:color w:val="auto"/>
          <w:sz w:val="24"/>
          <w:szCs w:val="24"/>
          <w:shd w:val="clear" w:color="auto" w:fill="FFFFFF" w:themeFill="background1"/>
        </w:rPr>
        <w:t>at a Global Project level</w:t>
      </w:r>
    </w:p>
    <w:p w14:paraId="6BB44136" w14:textId="77777777" w:rsidR="00737F17" w:rsidRPr="002A07BD" w:rsidRDefault="00737F17" w:rsidP="00737F17">
      <w:pPr>
        <w:pStyle w:val="RBbody"/>
        <w:spacing w:after="0" w:line="240" w:lineRule="auto"/>
        <w:jc w:val="both"/>
        <w:rPr>
          <w:rFonts w:ascii="Calibri" w:hAnsi="Calibri" w:cs="Calibri"/>
          <w:color w:val="auto"/>
          <w:sz w:val="24"/>
          <w:szCs w:val="24"/>
          <w:shd w:val="clear" w:color="auto" w:fill="FFFFFF" w:themeFill="background1"/>
        </w:rPr>
      </w:pPr>
    </w:p>
    <w:p w14:paraId="7D369293" w14:textId="72310ADC" w:rsidR="007B0B48" w:rsidRDefault="00737F17"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Develop specification and requirements for future development of the IT systems</w:t>
      </w:r>
    </w:p>
    <w:p w14:paraId="0FEF80E8" w14:textId="2112C864" w:rsidR="00737F17" w:rsidRPr="007F4AD1" w:rsidRDefault="007B0B48" w:rsidP="007B0B48">
      <w:pPr>
        <w:overflowPunct/>
        <w:autoSpaceDE/>
        <w:autoSpaceDN/>
        <w:adjustRightInd/>
        <w:textAlignment w:val="auto"/>
        <w:rPr>
          <w:rFonts w:asciiTheme="minorHAnsi" w:hAnsiTheme="minorHAnsi" w:cstheme="minorBidi"/>
        </w:rPr>
      </w:pPr>
      <w:r>
        <w:rPr>
          <w:rFonts w:asciiTheme="minorHAnsi" w:hAnsiTheme="minorHAnsi" w:cstheme="minorBidi"/>
        </w:rPr>
        <w:br w:type="page"/>
      </w:r>
    </w:p>
    <w:p w14:paraId="2AB69E5F" w14:textId="7C3299F3" w:rsidR="00361EE2" w:rsidRPr="002A07BD" w:rsidRDefault="00CE7429" w:rsidP="00361EE2">
      <w:pPr>
        <w:pStyle w:val="Heading3"/>
        <w:keepNext/>
        <w:keepLines/>
        <w:numPr>
          <w:ilvl w:val="2"/>
          <w:numId w:val="1"/>
        </w:numPr>
        <w:tabs>
          <w:tab w:val="left" w:pos="900"/>
        </w:tabs>
        <w:rPr>
          <w:rFonts w:ascii="Verdana" w:hAnsi="Verdana" w:cs="Arial"/>
          <w:i w:val="0"/>
          <w:iCs/>
          <w:smallCaps w:val="0"/>
          <w:sz w:val="22"/>
          <w:szCs w:val="22"/>
        </w:rPr>
      </w:pPr>
      <w:bookmarkStart w:id="118" w:name="_Toc83396474"/>
      <w:bookmarkStart w:id="119" w:name="_Toc342545843"/>
      <w:bookmarkStart w:id="120" w:name="_Toc83396475"/>
      <w:bookmarkEnd w:id="118"/>
      <w:r>
        <w:rPr>
          <w:rFonts w:ascii="Verdana" w:hAnsi="Verdana" w:cs="Arial"/>
          <w:i w:val="0"/>
          <w:iCs/>
          <w:smallCaps w:val="0"/>
          <w:sz w:val="22"/>
          <w:szCs w:val="22"/>
        </w:rPr>
        <w:t>As-Is</w:t>
      </w:r>
      <w:r w:rsidR="00361EE2" w:rsidRPr="002A07BD">
        <w:rPr>
          <w:rFonts w:ascii="Verdana" w:hAnsi="Verdana" w:cs="Arial"/>
          <w:i w:val="0"/>
          <w:iCs/>
          <w:smallCaps w:val="0"/>
          <w:sz w:val="22"/>
          <w:szCs w:val="22"/>
        </w:rPr>
        <w:t xml:space="preserve"> Technology Architecture</w:t>
      </w:r>
      <w:bookmarkEnd w:id="119"/>
      <w:r w:rsidR="00361EE2" w:rsidRPr="002A07BD">
        <w:rPr>
          <w:rFonts w:ascii="Verdana" w:hAnsi="Verdana" w:cs="Arial"/>
          <w:i w:val="0"/>
          <w:iCs/>
          <w:smallCaps w:val="0"/>
          <w:sz w:val="22"/>
          <w:szCs w:val="22"/>
        </w:rPr>
        <w:t xml:space="preserve"> – RB Rail AS</w:t>
      </w:r>
      <w:bookmarkEnd w:id="120"/>
    </w:p>
    <w:p w14:paraId="3AE65D42" w14:textId="77777777" w:rsidR="00361EE2" w:rsidRPr="002A07BD" w:rsidRDefault="00361EE2" w:rsidP="00361EE2">
      <w:pPr>
        <w:jc w:val="both"/>
        <w:rPr>
          <w:rFonts w:ascii="Verdana" w:hAnsi="Verdana" w:cs="Arial"/>
          <w:sz w:val="22"/>
          <w:szCs w:val="22"/>
        </w:rPr>
      </w:pPr>
    </w:p>
    <w:p w14:paraId="3294700A" w14:textId="77777777" w:rsidR="00361EE2" w:rsidRPr="002A07BD" w:rsidRDefault="3744FD84" w:rsidP="3744FD84">
      <w:pPr>
        <w:jc w:val="both"/>
        <w:rPr>
          <w:rFonts w:asciiTheme="minorHAnsi" w:hAnsiTheme="minorHAnsi" w:cstheme="minorBidi"/>
        </w:rPr>
      </w:pPr>
      <w:r w:rsidRPr="3744FD84">
        <w:rPr>
          <w:rFonts w:asciiTheme="minorHAnsi" w:hAnsiTheme="minorHAnsi" w:cstheme="minorBidi"/>
        </w:rPr>
        <w:t>The following list (not exhaustive) describes the current state technology and applications structure for RB Rail AS:</w:t>
      </w:r>
    </w:p>
    <w:p w14:paraId="039AF8EB" w14:textId="77777777" w:rsidR="00361EE2" w:rsidRPr="002A07BD" w:rsidRDefault="00361EE2" w:rsidP="00361EE2">
      <w:pPr>
        <w:ind w:left="810"/>
        <w:jc w:val="both"/>
        <w:rPr>
          <w:rFonts w:asciiTheme="minorHAnsi" w:hAnsiTheme="minorHAnsi" w:cstheme="minorHAnsi"/>
          <w:szCs w:val="24"/>
        </w:rPr>
      </w:pPr>
    </w:p>
    <w:p w14:paraId="6B4BF535" w14:textId="77777777" w:rsidR="00361EE2" w:rsidRPr="002A07BD" w:rsidRDefault="00361EE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Hosting is primarily provided by Microsoft Azure with some locally hosted technical infrastructure including servers, network connectivity with Microsoft Azure cloud backup</w:t>
      </w:r>
    </w:p>
    <w:p w14:paraId="5C0AE80A" w14:textId="10DC7D00" w:rsidR="00361EE2" w:rsidRPr="002A07BD" w:rsidRDefault="00361EE2" w:rsidP="18A91480">
      <w:pPr>
        <w:widowControl w:val="0"/>
        <w:numPr>
          <w:ilvl w:val="0"/>
          <w:numId w:val="4"/>
        </w:numPr>
        <w:overflowPunct/>
        <w:spacing w:after="240"/>
        <w:jc w:val="both"/>
        <w:textAlignment w:val="auto"/>
        <w:rPr>
          <w:rFonts w:asciiTheme="minorHAnsi" w:hAnsiTheme="minorHAnsi" w:cstheme="minorBidi"/>
        </w:rPr>
      </w:pPr>
      <w:r w:rsidRPr="18A91480">
        <w:rPr>
          <w:rFonts w:asciiTheme="minorHAnsi" w:hAnsiTheme="minorHAnsi" w:cstheme="minorBidi"/>
        </w:rPr>
        <w:t>User access management – Microsoft AD, Uniflow</w:t>
      </w:r>
    </w:p>
    <w:p w14:paraId="7D7CCCEE" w14:textId="6D425B3C" w:rsidR="00361EE2" w:rsidRDefault="00361EE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Office 365</w:t>
      </w:r>
    </w:p>
    <w:p w14:paraId="34D3DAC4" w14:textId="77777777" w:rsidR="005E1BB0" w:rsidRPr="00606C26" w:rsidRDefault="005E1BB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MS Teams, MS Planner, MS Project</w:t>
      </w:r>
    </w:p>
    <w:p w14:paraId="37CED3B4" w14:textId="7D5263B2" w:rsidR="00361EE2" w:rsidRPr="002A07BD" w:rsidRDefault="3744FD84" w:rsidP="18A91480">
      <w:pPr>
        <w:widowControl w:val="0"/>
        <w:numPr>
          <w:ilvl w:val="0"/>
          <w:numId w:val="4"/>
        </w:numPr>
        <w:overflowPunct/>
        <w:spacing w:after="240"/>
        <w:jc w:val="both"/>
        <w:textAlignment w:val="auto"/>
        <w:rPr>
          <w:rFonts w:asciiTheme="minorHAnsi" w:hAnsiTheme="minorHAnsi" w:cstheme="minorBidi"/>
        </w:rPr>
      </w:pPr>
      <w:r w:rsidRPr="18A91480">
        <w:rPr>
          <w:rFonts w:asciiTheme="minorHAnsi" w:hAnsiTheme="minorHAnsi" w:cstheme="minorBidi"/>
        </w:rPr>
        <w:t>Document Management – SharePoint, Doc</w:t>
      </w:r>
      <w:r w:rsidR="136DE9E4" w:rsidRPr="18A91480">
        <w:rPr>
          <w:rFonts w:asciiTheme="minorHAnsi" w:hAnsiTheme="minorHAnsi" w:cstheme="minorBidi"/>
        </w:rPr>
        <w:t>L</w:t>
      </w:r>
      <w:r w:rsidRPr="18A91480">
        <w:rPr>
          <w:rFonts w:asciiTheme="minorHAnsi" w:hAnsiTheme="minorHAnsi" w:cstheme="minorBidi"/>
        </w:rPr>
        <w:t>ogix, Bentley ProjectWise</w:t>
      </w:r>
      <w:r w:rsidR="00DB7F9C" w:rsidRPr="18A91480">
        <w:rPr>
          <w:rFonts w:asciiTheme="minorHAnsi" w:hAnsiTheme="minorHAnsi" w:cstheme="minorBidi"/>
        </w:rPr>
        <w:t>, Trimble Connect</w:t>
      </w:r>
    </w:p>
    <w:p w14:paraId="149C6301" w14:textId="77777777" w:rsidR="00361EE2" w:rsidRPr="002A07BD" w:rsidRDefault="00361EE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Autodesk tools including AutoCAD</w:t>
      </w:r>
    </w:p>
    <w:p w14:paraId="4E8EE332" w14:textId="77777777" w:rsidR="00361EE2" w:rsidRPr="002A07BD" w:rsidRDefault="00361EE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ArcGIS</w:t>
      </w:r>
    </w:p>
    <w:p w14:paraId="00F197E6" w14:textId="393F11D8" w:rsidR="00361EE2" w:rsidRDefault="3744FD84"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Oracle Primavera P6 for project planning and management</w:t>
      </w:r>
    </w:p>
    <w:p w14:paraId="439C5D4A" w14:textId="59FF52DF" w:rsidR="00C7129D" w:rsidRPr="002A07BD" w:rsidRDefault="00C7129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Oracle Cloud for Risk Management</w:t>
      </w:r>
    </w:p>
    <w:p w14:paraId="4F5D097A" w14:textId="77777777" w:rsidR="00361EE2" w:rsidRPr="002A07BD" w:rsidRDefault="00361EE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Railsys</w:t>
      </w:r>
    </w:p>
    <w:p w14:paraId="01BACF4D" w14:textId="6787E7C2" w:rsidR="00361EE2" w:rsidRDefault="00361EE2" w:rsidP="18A91480">
      <w:pPr>
        <w:widowControl w:val="0"/>
        <w:numPr>
          <w:ilvl w:val="0"/>
          <w:numId w:val="4"/>
        </w:numPr>
        <w:overflowPunct/>
        <w:spacing w:after="240"/>
        <w:jc w:val="both"/>
        <w:textAlignment w:val="auto"/>
        <w:rPr>
          <w:rFonts w:asciiTheme="minorHAnsi" w:hAnsiTheme="minorHAnsi" w:cstheme="minorBidi"/>
        </w:rPr>
      </w:pPr>
      <w:r w:rsidRPr="18A91480">
        <w:rPr>
          <w:rFonts w:asciiTheme="minorHAnsi" w:hAnsiTheme="minorHAnsi" w:cstheme="minorBidi"/>
        </w:rPr>
        <w:t>Microsoft Power BI</w:t>
      </w:r>
      <w:r w:rsidR="1E339D67" w:rsidRPr="18A91480">
        <w:rPr>
          <w:rFonts w:asciiTheme="minorHAnsi" w:hAnsiTheme="minorHAnsi" w:cstheme="minorBidi"/>
        </w:rPr>
        <w:t>, and other systems</w:t>
      </w:r>
    </w:p>
    <w:p w14:paraId="37745B9C" w14:textId="546EFD8B" w:rsidR="18A91480" w:rsidRDefault="18A91480" w:rsidP="18A91480">
      <w:pPr>
        <w:widowControl w:val="0"/>
        <w:spacing w:after="240"/>
        <w:jc w:val="both"/>
        <w:rPr>
          <w:szCs w:val="24"/>
        </w:rPr>
      </w:pPr>
    </w:p>
    <w:p w14:paraId="77859063" w14:textId="1F73FD4D" w:rsidR="003702A7" w:rsidRPr="002A07BD" w:rsidRDefault="003702A7" w:rsidP="003702A7">
      <w:pPr>
        <w:pStyle w:val="Heading3"/>
        <w:keepNext/>
        <w:keepLines/>
        <w:numPr>
          <w:ilvl w:val="2"/>
          <w:numId w:val="1"/>
        </w:numPr>
        <w:tabs>
          <w:tab w:val="left" w:pos="900"/>
        </w:tabs>
        <w:rPr>
          <w:rFonts w:ascii="Verdana" w:hAnsi="Verdana" w:cs="Arial"/>
          <w:i w:val="0"/>
          <w:iCs/>
          <w:smallCaps w:val="0"/>
          <w:sz w:val="22"/>
          <w:szCs w:val="22"/>
        </w:rPr>
      </w:pPr>
      <w:bookmarkStart w:id="121" w:name="_Toc83396476"/>
      <w:r>
        <w:rPr>
          <w:rFonts w:ascii="Verdana" w:hAnsi="Verdana" w:cs="Arial"/>
          <w:i w:val="0"/>
          <w:iCs/>
          <w:smallCaps w:val="0"/>
          <w:sz w:val="22"/>
          <w:szCs w:val="22"/>
        </w:rPr>
        <w:t>As-Is</w:t>
      </w:r>
      <w:r w:rsidRPr="002A07BD">
        <w:rPr>
          <w:rFonts w:ascii="Verdana" w:hAnsi="Verdana" w:cs="Arial"/>
          <w:i w:val="0"/>
          <w:iCs/>
          <w:smallCaps w:val="0"/>
          <w:sz w:val="22"/>
          <w:szCs w:val="22"/>
        </w:rPr>
        <w:t xml:space="preserve"> Technology Architecture – </w:t>
      </w:r>
      <w:r>
        <w:rPr>
          <w:rFonts w:ascii="Verdana" w:hAnsi="Verdana" w:cs="Arial"/>
          <w:i w:val="0"/>
          <w:iCs/>
          <w:smallCaps w:val="0"/>
          <w:sz w:val="22"/>
          <w:szCs w:val="22"/>
        </w:rPr>
        <w:t>IBs</w:t>
      </w:r>
      <w:bookmarkEnd w:id="121"/>
    </w:p>
    <w:p w14:paraId="4FB1F961" w14:textId="77777777" w:rsidR="00BB09EF" w:rsidRDefault="00BB09EF" w:rsidP="00BB09EF">
      <w:pPr>
        <w:jc w:val="both"/>
        <w:rPr>
          <w:rFonts w:asciiTheme="minorHAnsi" w:hAnsiTheme="minorHAnsi" w:cstheme="minorHAnsi"/>
        </w:rPr>
      </w:pPr>
    </w:p>
    <w:p w14:paraId="60E80688" w14:textId="6E2E49F4" w:rsidR="003702A7" w:rsidRDefault="003702A7" w:rsidP="003702A7">
      <w:pPr>
        <w:widowControl w:val="0"/>
        <w:spacing w:after="240"/>
        <w:jc w:val="both"/>
        <w:rPr>
          <w:rFonts w:asciiTheme="minorHAnsi" w:hAnsiTheme="minorHAnsi" w:cstheme="minorHAnsi"/>
        </w:rPr>
      </w:pPr>
      <w:r w:rsidRPr="003702A7">
        <w:rPr>
          <w:rFonts w:asciiTheme="minorHAnsi" w:hAnsiTheme="minorHAnsi" w:cstheme="minorHAnsi"/>
        </w:rPr>
        <w:t xml:space="preserve">The IT Strategy will provide clear analyses of </w:t>
      </w:r>
      <w:r w:rsidR="00563E42" w:rsidRPr="002A07BD">
        <w:rPr>
          <w:rFonts w:ascii="Calibri" w:hAnsi="Calibri" w:cs="Calibri"/>
          <w:szCs w:val="24"/>
          <w:shd w:val="clear" w:color="auto" w:fill="FFFFFF" w:themeFill="background1"/>
        </w:rPr>
        <w:t xml:space="preserve">all currently implemented systems </w:t>
      </w:r>
      <w:r w:rsidR="00563E42">
        <w:rPr>
          <w:rFonts w:ascii="Calibri" w:hAnsi="Calibri" w:cs="Calibri"/>
          <w:szCs w:val="24"/>
          <w:shd w:val="clear" w:color="auto" w:fill="FFFFFF" w:themeFill="background1"/>
        </w:rPr>
        <w:t xml:space="preserve">and planned to be implemented systems </w:t>
      </w:r>
      <w:r w:rsidRPr="003702A7">
        <w:rPr>
          <w:rFonts w:asciiTheme="minorHAnsi" w:hAnsiTheme="minorHAnsi" w:cstheme="minorHAnsi"/>
        </w:rPr>
        <w:t>of the IBs (where relevant to Rail Baltica)</w:t>
      </w:r>
      <w:r>
        <w:rPr>
          <w:rFonts w:asciiTheme="minorHAnsi" w:hAnsiTheme="minorHAnsi" w:cstheme="minorHAnsi"/>
        </w:rPr>
        <w:t>.</w:t>
      </w:r>
    </w:p>
    <w:p w14:paraId="7EB4F810" w14:textId="77777777" w:rsidR="00361EE2" w:rsidRPr="00F26CB3" w:rsidRDefault="54BE6FB2" w:rsidP="54BE6FB2">
      <w:pPr>
        <w:pStyle w:val="Heading3"/>
        <w:keepNext/>
        <w:keepLines/>
        <w:numPr>
          <w:ilvl w:val="1"/>
          <w:numId w:val="1"/>
        </w:numPr>
        <w:tabs>
          <w:tab w:val="clear" w:pos="1152"/>
          <w:tab w:val="num" w:pos="810"/>
          <w:tab w:val="left" w:pos="900"/>
          <w:tab w:val="num" w:pos="1080"/>
        </w:tabs>
        <w:ind w:left="900" w:hanging="900"/>
        <w:rPr>
          <w:rFonts w:ascii="Verdana" w:hAnsi="Verdana" w:cs="Arial"/>
          <w:i w:val="0"/>
          <w:smallCaps w:val="0"/>
          <w:sz w:val="22"/>
          <w:szCs w:val="22"/>
        </w:rPr>
      </w:pPr>
      <w:bookmarkStart w:id="122" w:name="_Toc83396477"/>
      <w:r w:rsidRPr="54BE6FB2">
        <w:rPr>
          <w:rFonts w:ascii="Verdana" w:hAnsi="Verdana" w:cs="Arial"/>
          <w:i w:val="0"/>
          <w:smallCaps w:val="0"/>
          <w:sz w:val="22"/>
          <w:szCs w:val="22"/>
        </w:rPr>
        <w:t xml:space="preserve">Transitional and </w:t>
      </w:r>
      <w:bookmarkStart w:id="123" w:name="_Toc328475914"/>
      <w:bookmarkStart w:id="124" w:name="_Toc328476002"/>
      <w:bookmarkStart w:id="125" w:name="_Toc328477475"/>
      <w:bookmarkStart w:id="126" w:name="_Toc337996343"/>
      <w:bookmarkStart w:id="127" w:name="_Toc342545847"/>
      <w:r w:rsidRPr="54BE6FB2">
        <w:rPr>
          <w:rFonts w:ascii="Verdana" w:hAnsi="Verdana" w:cs="Arial"/>
          <w:i w:val="0"/>
          <w:smallCaps w:val="0"/>
          <w:sz w:val="22"/>
          <w:szCs w:val="22"/>
        </w:rPr>
        <w:t>Target Architecture</w:t>
      </w:r>
      <w:bookmarkEnd w:id="123"/>
      <w:bookmarkEnd w:id="124"/>
      <w:bookmarkEnd w:id="125"/>
      <w:bookmarkEnd w:id="126"/>
      <w:bookmarkEnd w:id="127"/>
      <w:r w:rsidRPr="54BE6FB2">
        <w:rPr>
          <w:rFonts w:ascii="Verdana" w:hAnsi="Verdana" w:cs="Arial"/>
          <w:i w:val="0"/>
          <w:smallCaps w:val="0"/>
          <w:sz w:val="22"/>
          <w:szCs w:val="22"/>
        </w:rPr>
        <w:t>s</w:t>
      </w:r>
      <w:bookmarkEnd w:id="122"/>
    </w:p>
    <w:p w14:paraId="7F9D71F3" w14:textId="77777777" w:rsidR="00361EE2" w:rsidRPr="002A07BD" w:rsidRDefault="00361EE2" w:rsidP="00361EE2">
      <w:pPr>
        <w:jc w:val="both"/>
        <w:rPr>
          <w:rFonts w:ascii="Verdana" w:hAnsi="Verdana" w:cs="Arial"/>
          <w:sz w:val="22"/>
          <w:szCs w:val="22"/>
        </w:rPr>
      </w:pPr>
    </w:p>
    <w:p w14:paraId="56296618" w14:textId="77777777" w:rsidR="00361EE2" w:rsidRPr="00252794" w:rsidRDefault="00361EE2" w:rsidP="00361EE2">
      <w:pPr>
        <w:widowControl w:val="0"/>
        <w:tabs>
          <w:tab w:val="num" w:pos="1620"/>
        </w:tabs>
        <w:overflowPunct/>
        <w:spacing w:after="240"/>
        <w:jc w:val="both"/>
        <w:textAlignment w:val="auto"/>
        <w:rPr>
          <w:rFonts w:asciiTheme="minorHAnsi" w:hAnsiTheme="minorHAnsi" w:cstheme="minorHAnsi"/>
          <w:szCs w:val="24"/>
        </w:rPr>
      </w:pPr>
      <w:r w:rsidRPr="00252794">
        <w:rPr>
          <w:rFonts w:asciiTheme="minorHAnsi" w:hAnsiTheme="minorHAnsi" w:cstheme="minorHAnsi"/>
          <w:szCs w:val="24"/>
        </w:rPr>
        <w:t xml:space="preserve">A </w:t>
      </w:r>
      <w:r>
        <w:rPr>
          <w:rFonts w:asciiTheme="minorHAnsi" w:hAnsiTheme="minorHAnsi" w:cstheme="minorHAnsi"/>
          <w:szCs w:val="24"/>
        </w:rPr>
        <w:t xml:space="preserve">Transition Architecture is an intermediate architecture at a specific point in time, short of attaining the full Target Architecture that meets the totality of requirements. </w:t>
      </w:r>
      <w:r w:rsidRPr="00252794">
        <w:rPr>
          <w:rFonts w:asciiTheme="minorHAnsi" w:hAnsiTheme="minorHAnsi" w:cstheme="minorHAnsi"/>
          <w:szCs w:val="24"/>
        </w:rPr>
        <w:t>One or more Transition Architectures may be used to describe the progression in time from the Baseline to the Target Architecture.</w:t>
      </w:r>
    </w:p>
    <w:p w14:paraId="0D3E9970" w14:textId="46D98F86" w:rsidR="00361EE2" w:rsidRPr="007B0B48" w:rsidRDefault="00361EE2" w:rsidP="00361EE2">
      <w:pPr>
        <w:widowControl w:val="0"/>
        <w:tabs>
          <w:tab w:val="num" w:pos="1620"/>
        </w:tabs>
        <w:overflowPunct/>
        <w:spacing w:after="240"/>
        <w:jc w:val="both"/>
        <w:textAlignment w:val="auto"/>
        <w:rPr>
          <w:rFonts w:asciiTheme="minorHAnsi" w:hAnsiTheme="minorHAnsi" w:cstheme="minorHAnsi"/>
          <w:szCs w:val="24"/>
        </w:rPr>
      </w:pPr>
      <w:r w:rsidRPr="007B0B48">
        <w:rPr>
          <w:rFonts w:asciiTheme="minorHAnsi" w:hAnsiTheme="minorHAnsi" w:cstheme="minorHAnsi"/>
          <w:szCs w:val="24"/>
        </w:rPr>
        <w:t>The purposes of the Transition Architecture</w:t>
      </w:r>
      <w:r w:rsidR="0031767D" w:rsidRPr="007B0B48">
        <w:rPr>
          <w:rFonts w:asciiTheme="minorHAnsi" w:hAnsiTheme="minorHAnsi" w:cstheme="minorHAnsi"/>
          <w:szCs w:val="24"/>
        </w:rPr>
        <w:t>(s)</w:t>
      </w:r>
      <w:r w:rsidRPr="007B0B48">
        <w:rPr>
          <w:rFonts w:asciiTheme="minorHAnsi" w:hAnsiTheme="minorHAnsi" w:cstheme="minorHAnsi"/>
          <w:szCs w:val="24"/>
        </w:rPr>
        <w:t xml:space="preserve"> may include: </w:t>
      </w:r>
    </w:p>
    <w:p w14:paraId="359114B0" w14:textId="1DFB1D37" w:rsidR="00361EE2" w:rsidRPr="007B0B48" w:rsidRDefault="00361EE2" w:rsidP="1C75E5E4">
      <w:pPr>
        <w:pStyle w:val="ListParagraph"/>
        <w:widowControl w:val="0"/>
        <w:numPr>
          <w:ilvl w:val="0"/>
          <w:numId w:val="5"/>
        </w:numPr>
        <w:tabs>
          <w:tab w:val="num" w:pos="1620"/>
        </w:tabs>
        <w:spacing w:after="240"/>
        <w:jc w:val="both"/>
        <w:rPr>
          <w:rFonts w:asciiTheme="minorHAnsi" w:hAnsiTheme="minorHAnsi" w:cstheme="minorBidi"/>
        </w:rPr>
      </w:pPr>
      <w:r w:rsidRPr="007B0B48">
        <w:rPr>
          <w:rFonts w:asciiTheme="minorHAnsi" w:hAnsiTheme="minorHAnsi" w:cstheme="minorBidi"/>
        </w:rPr>
        <w:t>Sufficient Architecture development to meet interim (phased) business goals – an example of this could be capabilities to support fully scaled construction contractor management, document management and handover capabilities in sufficient time for testing before the relevant business milestones are reached</w:t>
      </w:r>
      <w:r w:rsidR="007F5688" w:rsidRPr="007B0B48">
        <w:rPr>
          <w:rFonts w:asciiTheme="minorHAnsi" w:hAnsiTheme="minorHAnsi" w:cstheme="minorBidi"/>
        </w:rPr>
        <w:t xml:space="preserve"> </w:t>
      </w:r>
      <w:r w:rsidR="0040247A" w:rsidRPr="007B0B48">
        <w:rPr>
          <w:rFonts w:asciiTheme="minorHAnsi" w:hAnsiTheme="minorHAnsi" w:cstheme="minorBidi"/>
        </w:rPr>
        <w:t>for the Implementation Stage</w:t>
      </w:r>
      <w:r w:rsidRPr="007B0B48">
        <w:rPr>
          <w:rFonts w:asciiTheme="minorHAnsi" w:hAnsiTheme="minorHAnsi" w:cstheme="minorBidi"/>
        </w:rPr>
        <w:t xml:space="preserve">, and prior to delivery of </w:t>
      </w:r>
      <w:r w:rsidR="0040247A" w:rsidRPr="007B0B48">
        <w:rPr>
          <w:rFonts w:asciiTheme="minorHAnsi" w:hAnsiTheme="minorHAnsi" w:cstheme="minorBidi"/>
        </w:rPr>
        <w:t>further Transition Architecture(s) and t</w:t>
      </w:r>
      <w:r w:rsidRPr="007B0B48">
        <w:rPr>
          <w:rFonts w:asciiTheme="minorHAnsi" w:hAnsiTheme="minorHAnsi" w:cstheme="minorBidi"/>
        </w:rPr>
        <w:t>he full Target Architecture</w:t>
      </w:r>
      <w:r w:rsidR="007F5688" w:rsidRPr="007B0B48">
        <w:rPr>
          <w:rFonts w:asciiTheme="minorHAnsi" w:hAnsiTheme="minorHAnsi" w:cstheme="minorBidi"/>
        </w:rPr>
        <w:t xml:space="preserve"> of the Operations Stage.</w:t>
      </w:r>
    </w:p>
    <w:p w14:paraId="19D363DB" w14:textId="77777777" w:rsidR="00361EE2" w:rsidRPr="00BB22C3" w:rsidRDefault="00361EE2" w:rsidP="1C75E5E4">
      <w:pPr>
        <w:pStyle w:val="ListParagraph"/>
        <w:widowControl w:val="0"/>
        <w:numPr>
          <w:ilvl w:val="0"/>
          <w:numId w:val="5"/>
        </w:numPr>
        <w:tabs>
          <w:tab w:val="num" w:pos="1620"/>
        </w:tabs>
        <w:spacing w:after="240"/>
        <w:jc w:val="both"/>
        <w:rPr>
          <w:rFonts w:asciiTheme="minorHAnsi" w:hAnsiTheme="minorHAnsi" w:cstheme="minorBidi"/>
        </w:rPr>
      </w:pPr>
      <w:r w:rsidRPr="1C75E5E4">
        <w:rPr>
          <w:rFonts w:asciiTheme="minorHAnsi" w:hAnsiTheme="minorHAnsi" w:cstheme="minorBidi"/>
        </w:rPr>
        <w:t>Risk Management – breaking down the total scope of work into manageable phases</w:t>
      </w:r>
    </w:p>
    <w:p w14:paraId="47AB59E7" w14:textId="693D5DCB" w:rsidR="00361EE2" w:rsidRDefault="00361EE2" w:rsidP="00361EE2">
      <w:pPr>
        <w:widowControl w:val="0"/>
        <w:tabs>
          <w:tab w:val="num" w:pos="1620"/>
        </w:tabs>
        <w:overflowPunct/>
        <w:spacing w:after="240"/>
        <w:jc w:val="both"/>
        <w:textAlignment w:val="auto"/>
        <w:rPr>
          <w:rFonts w:asciiTheme="minorHAnsi" w:hAnsiTheme="minorHAnsi" w:cstheme="minorHAnsi"/>
          <w:szCs w:val="24"/>
        </w:rPr>
      </w:pPr>
      <w:r w:rsidRPr="002A07BD">
        <w:rPr>
          <w:rFonts w:asciiTheme="minorHAnsi" w:hAnsiTheme="minorHAnsi" w:cstheme="minorHAnsi"/>
          <w:szCs w:val="24"/>
        </w:rPr>
        <w:t xml:space="preserve">Design and develop the </w:t>
      </w:r>
      <w:r>
        <w:rPr>
          <w:rFonts w:asciiTheme="minorHAnsi" w:hAnsiTheme="minorHAnsi" w:cstheme="minorHAnsi"/>
          <w:szCs w:val="24"/>
        </w:rPr>
        <w:t>T</w:t>
      </w:r>
      <w:r w:rsidRPr="002A07BD">
        <w:rPr>
          <w:rFonts w:asciiTheme="minorHAnsi" w:hAnsiTheme="minorHAnsi" w:cstheme="minorHAnsi"/>
          <w:szCs w:val="24"/>
        </w:rPr>
        <w:t xml:space="preserve">ransitional and </w:t>
      </w:r>
      <w:r>
        <w:rPr>
          <w:rFonts w:asciiTheme="minorHAnsi" w:hAnsiTheme="minorHAnsi" w:cstheme="minorHAnsi"/>
          <w:szCs w:val="24"/>
        </w:rPr>
        <w:t>T</w:t>
      </w:r>
      <w:r w:rsidRPr="002A07BD">
        <w:rPr>
          <w:rFonts w:asciiTheme="minorHAnsi" w:hAnsiTheme="minorHAnsi" w:cstheme="minorHAnsi"/>
          <w:szCs w:val="24"/>
        </w:rPr>
        <w:t>arget architectures to support RB Rail AS’s and Rail Baltica’s Long Term Architecture Vision</w:t>
      </w:r>
      <w:r>
        <w:rPr>
          <w:rFonts w:asciiTheme="minorHAnsi" w:hAnsiTheme="minorHAnsi" w:cstheme="minorHAnsi"/>
          <w:szCs w:val="24"/>
        </w:rPr>
        <w:t>, Business Plans and Master Schedule</w:t>
      </w:r>
      <w:r w:rsidRPr="002A07BD">
        <w:rPr>
          <w:rFonts w:asciiTheme="minorHAnsi" w:hAnsiTheme="minorHAnsi" w:cstheme="minorHAnsi"/>
          <w:szCs w:val="24"/>
        </w:rPr>
        <w:t xml:space="preserve"> for all Enterprise Architecture domains through proposed business services, process maps, information flows, infrastructure, network, hardware systems, software products, etc (i.e., Future Business Architecture, Application Architecture, Data Architecture, </w:t>
      </w:r>
      <w:r w:rsidR="00B63F00">
        <w:rPr>
          <w:rFonts w:asciiTheme="minorHAnsi" w:hAnsiTheme="minorHAnsi" w:cstheme="minorHAnsi"/>
          <w:szCs w:val="24"/>
        </w:rPr>
        <w:t>I</w:t>
      </w:r>
      <w:r w:rsidRPr="002A07BD">
        <w:rPr>
          <w:rFonts w:asciiTheme="minorHAnsi" w:hAnsiTheme="minorHAnsi" w:cstheme="minorHAnsi"/>
          <w:szCs w:val="24"/>
        </w:rPr>
        <w:t>ntegration</w:t>
      </w:r>
      <w:r w:rsidR="00B63F00">
        <w:rPr>
          <w:rFonts w:asciiTheme="minorHAnsi" w:hAnsiTheme="minorHAnsi" w:cstheme="minorHAnsi"/>
          <w:szCs w:val="24"/>
        </w:rPr>
        <w:t xml:space="preserve"> Architecture</w:t>
      </w:r>
      <w:r w:rsidRPr="002A07BD">
        <w:rPr>
          <w:rFonts w:asciiTheme="minorHAnsi" w:hAnsiTheme="minorHAnsi" w:cstheme="minorHAnsi"/>
          <w:szCs w:val="24"/>
        </w:rPr>
        <w:t xml:space="preserve">, Technology Architecture, and IT Security Architecture). </w:t>
      </w:r>
    </w:p>
    <w:p w14:paraId="5DAA79B6" w14:textId="06369AE6" w:rsidR="00361EE2" w:rsidRPr="002A07BD" w:rsidRDefault="00361EE2" w:rsidP="00361EE2">
      <w:pPr>
        <w:widowControl w:val="0"/>
        <w:tabs>
          <w:tab w:val="num" w:pos="1620"/>
        </w:tabs>
        <w:overflowPunct/>
        <w:spacing w:after="240"/>
        <w:jc w:val="both"/>
        <w:textAlignment w:val="auto"/>
        <w:rPr>
          <w:rFonts w:asciiTheme="minorHAnsi" w:hAnsiTheme="minorHAnsi" w:cstheme="minorHAnsi"/>
          <w:szCs w:val="24"/>
        </w:rPr>
      </w:pPr>
      <w:r>
        <w:rPr>
          <w:rFonts w:asciiTheme="minorHAnsi" w:hAnsiTheme="minorHAnsi" w:cstheme="minorHAnsi"/>
          <w:szCs w:val="24"/>
        </w:rPr>
        <w:t xml:space="preserve">Development of the Transitional and Target Architectures </w:t>
      </w:r>
      <w:r w:rsidRPr="002A07BD">
        <w:rPr>
          <w:rFonts w:asciiTheme="minorHAnsi" w:hAnsiTheme="minorHAnsi" w:cstheme="minorHAnsi"/>
          <w:szCs w:val="24"/>
        </w:rPr>
        <w:t xml:space="preserve">should </w:t>
      </w:r>
      <w:r>
        <w:rPr>
          <w:rFonts w:asciiTheme="minorHAnsi" w:hAnsiTheme="minorHAnsi" w:cstheme="minorHAnsi"/>
          <w:szCs w:val="24"/>
        </w:rPr>
        <w:t xml:space="preserve">also </w:t>
      </w:r>
      <w:r w:rsidRPr="002A07BD">
        <w:rPr>
          <w:rFonts w:asciiTheme="minorHAnsi" w:hAnsiTheme="minorHAnsi" w:cstheme="minorHAnsi"/>
          <w:szCs w:val="24"/>
        </w:rPr>
        <w:t>include:</w:t>
      </w:r>
    </w:p>
    <w:p w14:paraId="700C1AF3" w14:textId="77777777" w:rsidR="00361EE2" w:rsidRPr="002A07BD" w:rsidRDefault="00361EE2" w:rsidP="1C75E5E4">
      <w:pPr>
        <w:widowControl w:val="0"/>
        <w:numPr>
          <w:ilvl w:val="0"/>
          <w:numId w:val="4"/>
        </w:numPr>
        <w:tabs>
          <w:tab w:val="num" w:pos="1843"/>
        </w:tabs>
        <w:overflowPunct/>
        <w:spacing w:after="240"/>
        <w:jc w:val="both"/>
        <w:textAlignment w:val="auto"/>
        <w:rPr>
          <w:rFonts w:asciiTheme="minorHAnsi" w:hAnsiTheme="minorHAnsi" w:cstheme="minorBidi"/>
        </w:rPr>
      </w:pPr>
      <w:r w:rsidRPr="1C75E5E4">
        <w:rPr>
          <w:rFonts w:asciiTheme="minorHAnsi" w:hAnsiTheme="minorHAnsi" w:cstheme="minorBidi"/>
        </w:rPr>
        <w:t>Identify opportunities and set the guidelines/best practices to optimize the business processes, information flow, and data life cycle within RB Rail AS and Rail Baltica.</w:t>
      </w:r>
    </w:p>
    <w:p w14:paraId="1B72C255" w14:textId="489F63EE" w:rsidR="00361EE2" w:rsidRPr="002A07BD" w:rsidRDefault="00361EE2" w:rsidP="1C75E5E4">
      <w:pPr>
        <w:widowControl w:val="0"/>
        <w:numPr>
          <w:ilvl w:val="0"/>
          <w:numId w:val="4"/>
        </w:numPr>
        <w:tabs>
          <w:tab w:val="num" w:pos="1843"/>
        </w:tabs>
        <w:overflowPunct/>
        <w:spacing w:after="240"/>
        <w:jc w:val="both"/>
        <w:textAlignment w:val="auto"/>
        <w:rPr>
          <w:rFonts w:asciiTheme="minorHAnsi" w:hAnsiTheme="minorHAnsi" w:cstheme="minorBidi"/>
        </w:rPr>
      </w:pPr>
      <w:r w:rsidRPr="1C75E5E4">
        <w:rPr>
          <w:rFonts w:asciiTheme="minorHAnsi" w:hAnsiTheme="minorHAnsi" w:cstheme="minorBidi"/>
        </w:rPr>
        <w:t>Define standards and guidelines for integration with operational solutions delivered as ‘turnkey’ as part of CCS and ENE design and build projects e.g., SCADA, Asset Protection Systems, CCS, Power Management, etc.</w:t>
      </w:r>
    </w:p>
    <w:p w14:paraId="1C95F9A4" w14:textId="7DFE65BA" w:rsidR="00361EE2" w:rsidRPr="002A07BD" w:rsidRDefault="00A31FD6"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Specify</w:t>
      </w:r>
      <w:r w:rsidR="00171589" w:rsidRPr="1C75E5E4">
        <w:rPr>
          <w:rFonts w:asciiTheme="minorHAnsi" w:hAnsiTheme="minorHAnsi" w:cstheme="minorBidi"/>
        </w:rPr>
        <w:t>/</w:t>
      </w:r>
      <w:r w:rsidRPr="1C75E5E4">
        <w:rPr>
          <w:rFonts w:asciiTheme="minorHAnsi" w:hAnsiTheme="minorHAnsi" w:cstheme="minorBidi"/>
        </w:rPr>
        <w:t>d</w:t>
      </w:r>
      <w:r w:rsidR="00361EE2" w:rsidRPr="1C75E5E4">
        <w:rPr>
          <w:rFonts w:asciiTheme="minorHAnsi" w:hAnsiTheme="minorHAnsi" w:cstheme="minorBidi"/>
        </w:rPr>
        <w:t xml:space="preserve">efine standards and guidelines to be used </w:t>
      </w:r>
      <w:r w:rsidR="00F808C0" w:rsidRPr="1C75E5E4">
        <w:rPr>
          <w:rFonts w:asciiTheme="minorHAnsi" w:hAnsiTheme="minorHAnsi" w:cstheme="minorBidi"/>
        </w:rPr>
        <w:t>(</w:t>
      </w:r>
      <w:r w:rsidR="00BE7597" w:rsidRPr="1C75E5E4">
        <w:rPr>
          <w:rFonts w:asciiTheme="minorHAnsi" w:hAnsiTheme="minorHAnsi" w:cstheme="minorBidi"/>
        </w:rPr>
        <w:t>when the IT Strategy is separately implemented</w:t>
      </w:r>
      <w:r w:rsidR="00F808C0" w:rsidRPr="1C75E5E4">
        <w:rPr>
          <w:rFonts w:asciiTheme="minorHAnsi" w:hAnsiTheme="minorHAnsi" w:cstheme="minorBidi"/>
        </w:rPr>
        <w:t>)</w:t>
      </w:r>
      <w:r w:rsidR="00BE7597" w:rsidRPr="1C75E5E4">
        <w:rPr>
          <w:rFonts w:asciiTheme="minorHAnsi" w:hAnsiTheme="minorHAnsi" w:cstheme="minorBidi"/>
        </w:rPr>
        <w:t xml:space="preserve">, </w:t>
      </w:r>
      <w:r w:rsidR="00F808C0" w:rsidRPr="1C75E5E4">
        <w:rPr>
          <w:rFonts w:asciiTheme="minorHAnsi" w:hAnsiTheme="minorHAnsi" w:cstheme="minorBidi"/>
        </w:rPr>
        <w:t xml:space="preserve">in </w:t>
      </w:r>
      <w:r w:rsidR="00361EE2" w:rsidRPr="1C75E5E4">
        <w:rPr>
          <w:rFonts w:asciiTheme="minorHAnsi" w:hAnsiTheme="minorHAnsi" w:cstheme="minorBidi"/>
        </w:rPr>
        <w:t>conjunction with the Enterprise Architecture Principles for selection of relevant software products and hardware systems.</w:t>
      </w:r>
    </w:p>
    <w:p w14:paraId="2D211104" w14:textId="3CA5D08D" w:rsidR="00896FC3" w:rsidRPr="00F26CB3" w:rsidRDefault="00896FC3" w:rsidP="00935535">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28" w:name="_Toc83396478"/>
      <w:r w:rsidRPr="00F26CB3">
        <w:rPr>
          <w:rFonts w:ascii="Verdana" w:hAnsi="Verdana" w:cs="Arial"/>
          <w:i w:val="0"/>
          <w:iCs/>
          <w:smallCaps w:val="0"/>
          <w:sz w:val="22"/>
          <w:szCs w:val="22"/>
        </w:rPr>
        <w:t xml:space="preserve">Business </w:t>
      </w:r>
      <w:bookmarkEnd w:id="111"/>
      <w:r w:rsidR="001479FC" w:rsidRPr="00F26CB3">
        <w:rPr>
          <w:rFonts w:ascii="Verdana" w:hAnsi="Verdana" w:cs="Arial"/>
          <w:i w:val="0"/>
          <w:iCs/>
          <w:smallCaps w:val="0"/>
          <w:sz w:val="22"/>
          <w:szCs w:val="22"/>
        </w:rPr>
        <w:t>Architecture</w:t>
      </w:r>
      <w:bookmarkEnd w:id="128"/>
    </w:p>
    <w:p w14:paraId="68968B29" w14:textId="77777777" w:rsidR="008778D7" w:rsidRPr="002A07BD" w:rsidRDefault="008778D7" w:rsidP="001164BB">
      <w:pPr>
        <w:rPr>
          <w:rFonts w:ascii="Verdana" w:hAnsi="Verdana" w:cs="Arial"/>
          <w:sz w:val="22"/>
          <w:szCs w:val="22"/>
        </w:rPr>
      </w:pPr>
    </w:p>
    <w:p w14:paraId="004EE54A" w14:textId="76FA7FE6" w:rsidR="00D854D2" w:rsidRPr="002A07BD" w:rsidRDefault="00D854D2" w:rsidP="00C37EEE">
      <w:pPr>
        <w:jc w:val="both"/>
        <w:rPr>
          <w:rFonts w:asciiTheme="minorHAnsi" w:hAnsiTheme="minorHAnsi" w:cstheme="minorHAnsi"/>
          <w:szCs w:val="24"/>
        </w:rPr>
      </w:pPr>
      <w:r w:rsidRPr="002A07BD">
        <w:rPr>
          <w:rFonts w:asciiTheme="minorHAnsi" w:hAnsiTheme="minorHAnsi" w:cstheme="minorHAnsi"/>
          <w:szCs w:val="24"/>
        </w:rPr>
        <w:t>The Business Architecture describes how the enterprise needs to operate to achieve the business goals and respond to the strategic drivers set out in the Architecture Vision.</w:t>
      </w:r>
    </w:p>
    <w:p w14:paraId="19562576" w14:textId="77777777" w:rsidR="00D854D2" w:rsidRPr="002A07BD" w:rsidRDefault="00D854D2" w:rsidP="00C37EEE">
      <w:pPr>
        <w:jc w:val="both"/>
        <w:rPr>
          <w:rFonts w:asciiTheme="minorHAnsi" w:hAnsiTheme="minorHAnsi" w:cstheme="minorHAnsi"/>
          <w:szCs w:val="24"/>
        </w:rPr>
      </w:pPr>
    </w:p>
    <w:p w14:paraId="437185F8" w14:textId="55351E16" w:rsidR="00C37EEE" w:rsidRPr="002A07BD" w:rsidRDefault="00C37EEE" w:rsidP="00C37EEE">
      <w:pPr>
        <w:jc w:val="both"/>
        <w:rPr>
          <w:rFonts w:asciiTheme="minorHAnsi" w:hAnsiTheme="minorHAnsi" w:cstheme="minorHAnsi"/>
          <w:szCs w:val="24"/>
        </w:rPr>
      </w:pPr>
      <w:r w:rsidRPr="002A07BD">
        <w:rPr>
          <w:rFonts w:asciiTheme="minorHAnsi" w:hAnsiTheme="minorHAnsi" w:cstheme="minorHAnsi"/>
          <w:szCs w:val="24"/>
        </w:rPr>
        <w:t>Key in-scope functions and capabilities of the desired Enterprise Architecture include</w:t>
      </w:r>
      <w:r w:rsidR="006221CE">
        <w:rPr>
          <w:rFonts w:asciiTheme="minorHAnsi" w:hAnsiTheme="minorHAnsi" w:cstheme="minorHAnsi"/>
          <w:szCs w:val="24"/>
        </w:rPr>
        <w:t xml:space="preserve"> (but are not limited to – full </w:t>
      </w:r>
      <w:r w:rsidR="004142A9">
        <w:rPr>
          <w:rFonts w:asciiTheme="minorHAnsi" w:hAnsiTheme="minorHAnsi" w:cstheme="minorHAnsi"/>
          <w:szCs w:val="24"/>
        </w:rPr>
        <w:t>scope is expected to emerge from Enterprise Architecture gap analysis etc.)</w:t>
      </w:r>
      <w:r w:rsidRPr="002A07BD">
        <w:rPr>
          <w:rFonts w:asciiTheme="minorHAnsi" w:hAnsiTheme="minorHAnsi" w:cstheme="minorHAnsi"/>
          <w:szCs w:val="24"/>
        </w:rPr>
        <w:t>:</w:t>
      </w:r>
    </w:p>
    <w:p w14:paraId="752D48A4" w14:textId="77777777" w:rsidR="00C37EEE" w:rsidRPr="002A07BD" w:rsidRDefault="00C37EEE" w:rsidP="00C37EEE">
      <w:pPr>
        <w:jc w:val="both"/>
        <w:rPr>
          <w:rFonts w:asciiTheme="minorHAnsi" w:hAnsiTheme="minorHAnsi" w:cstheme="minorHAnsi"/>
          <w:szCs w:val="24"/>
        </w:rPr>
      </w:pPr>
    </w:p>
    <w:p w14:paraId="6548BBB4" w14:textId="3C535DB9" w:rsidR="00C37EEE" w:rsidRDefault="0040247A" w:rsidP="1C75E5E4">
      <w:pPr>
        <w:widowControl w:val="0"/>
        <w:numPr>
          <w:ilvl w:val="0"/>
          <w:numId w:val="4"/>
        </w:numPr>
        <w:overflowPunct/>
        <w:spacing w:after="240"/>
        <w:jc w:val="both"/>
        <w:textAlignment w:val="auto"/>
        <w:rPr>
          <w:rFonts w:asciiTheme="minorHAnsi" w:hAnsiTheme="minorHAnsi" w:cstheme="minorBidi"/>
        </w:rPr>
      </w:pPr>
      <w:r w:rsidRPr="007B0B48">
        <w:rPr>
          <w:rFonts w:asciiTheme="minorHAnsi" w:hAnsiTheme="minorHAnsi" w:cstheme="minorBidi"/>
          <w:u w:val="single"/>
        </w:rPr>
        <w:t>Implementation Stage:</w:t>
      </w:r>
      <w:r w:rsidRPr="1C75E5E4">
        <w:rPr>
          <w:rFonts w:asciiTheme="minorHAnsi" w:hAnsiTheme="minorHAnsi" w:cstheme="minorBidi"/>
        </w:rPr>
        <w:t xml:space="preserve"> </w:t>
      </w:r>
      <w:r w:rsidR="00C37EEE" w:rsidRPr="1C75E5E4">
        <w:rPr>
          <w:rFonts w:asciiTheme="minorHAnsi" w:hAnsiTheme="minorHAnsi" w:cstheme="minorBidi"/>
        </w:rPr>
        <w:t>Design, Build, and Deliver Rail Infrastructure and Rail Systems</w:t>
      </w:r>
      <w:r w:rsidR="00361EE2" w:rsidRPr="1C75E5E4">
        <w:rPr>
          <w:rFonts w:asciiTheme="minorHAnsi" w:hAnsiTheme="minorHAnsi" w:cstheme="minorBidi"/>
        </w:rPr>
        <w:t xml:space="preserve"> e.g.</w:t>
      </w:r>
    </w:p>
    <w:p w14:paraId="36FE64D1" w14:textId="1DD31851" w:rsidR="00F53FC4" w:rsidRDefault="00F53FC4"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Back</w:t>
      </w:r>
      <w:r w:rsidR="00131052" w:rsidRPr="1C75E5E4">
        <w:rPr>
          <w:rFonts w:asciiTheme="minorHAnsi" w:hAnsiTheme="minorHAnsi" w:cstheme="minorBidi"/>
        </w:rPr>
        <w:t xml:space="preserve"> Office (including CPMO </w:t>
      </w:r>
      <w:r w:rsidR="00DD25C9" w:rsidRPr="1C75E5E4">
        <w:rPr>
          <w:rFonts w:asciiTheme="minorHAnsi" w:hAnsiTheme="minorHAnsi" w:cstheme="minorBidi"/>
        </w:rPr>
        <w:t xml:space="preserve">Project Management, </w:t>
      </w:r>
      <w:r w:rsidR="008F58F1" w:rsidRPr="1C75E5E4">
        <w:rPr>
          <w:rFonts w:asciiTheme="minorHAnsi" w:hAnsiTheme="minorHAnsi" w:cstheme="minorBidi"/>
        </w:rPr>
        <w:t>Project Planning &amp; Control, Reporting etc.)</w:t>
      </w:r>
    </w:p>
    <w:p w14:paraId="0EE8B310" w14:textId="2C4730A8" w:rsidR="0040247A" w:rsidRDefault="0040247A"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Network and Capacity Planning</w:t>
      </w:r>
    </w:p>
    <w:p w14:paraId="3E3A2611" w14:textId="77777777" w:rsidR="0040247A" w:rsidRPr="00BB09EF" w:rsidRDefault="0040247A"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Customer Management (including Customer Relationship Management throughout the project implementation stages of IBs)</w:t>
      </w:r>
    </w:p>
    <w:p w14:paraId="51CD2EBE" w14:textId="77777777" w:rsidR="0040247A" w:rsidRPr="002A07BD" w:rsidRDefault="0040247A"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Enterprise Resource Planning</w:t>
      </w:r>
    </w:p>
    <w:p w14:paraId="7B3C4389" w14:textId="19C51073" w:rsidR="00361EE2"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Tendering</w:t>
      </w:r>
    </w:p>
    <w:p w14:paraId="4B144689" w14:textId="77777777" w:rsidR="00361EE2"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Contracting</w:t>
      </w:r>
    </w:p>
    <w:p w14:paraId="2E713B65" w14:textId="77777777" w:rsidR="00361EE2"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Construction project management</w:t>
      </w:r>
    </w:p>
    <w:p w14:paraId="7BFCBD3B" w14:textId="1EA9A6B4" w:rsidR="00361EE2"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Cost control</w:t>
      </w:r>
    </w:p>
    <w:p w14:paraId="0D4D755F" w14:textId="77777777" w:rsidR="00F63055" w:rsidRPr="002A07BD" w:rsidRDefault="00F63055"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IT information systems implementation and management (data and applications)</w:t>
      </w:r>
    </w:p>
    <w:p w14:paraId="012B259C" w14:textId="70D83401" w:rsidR="00361EE2"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Document Management</w:t>
      </w:r>
    </w:p>
    <w:p w14:paraId="314FF92F" w14:textId="4A3FE0A7" w:rsidR="00BB09EF" w:rsidRPr="00BB09EF" w:rsidRDefault="00BB09EF" w:rsidP="1C75E5E4">
      <w:pPr>
        <w:widowControl w:val="0"/>
        <w:numPr>
          <w:ilvl w:val="2"/>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Effective Document Management is required to support all functions and capabilities, throughout the lifecycle of RB Rail AS and Rail Baltica.</w:t>
      </w:r>
    </w:p>
    <w:p w14:paraId="1CA22FA2" w14:textId="02587543" w:rsidR="001F233B" w:rsidRDefault="00DF369D"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Building Materials Laboratory Inspection and Testing </w:t>
      </w:r>
      <w:r w:rsidR="009B3ACA" w:rsidRPr="1C75E5E4">
        <w:rPr>
          <w:rFonts w:asciiTheme="minorHAnsi" w:hAnsiTheme="minorHAnsi" w:cstheme="minorBidi"/>
        </w:rPr>
        <w:t xml:space="preserve">to </w:t>
      </w:r>
      <w:r w:rsidRPr="1C75E5E4">
        <w:rPr>
          <w:rFonts w:asciiTheme="minorHAnsi" w:hAnsiTheme="minorHAnsi" w:cstheme="minorBidi"/>
        </w:rPr>
        <w:t xml:space="preserve">ensure material properties compliance disclosed within EN Eurocodes and </w:t>
      </w:r>
      <w:r w:rsidR="009247C9" w:rsidRPr="1C75E5E4">
        <w:rPr>
          <w:rFonts w:asciiTheme="minorHAnsi" w:hAnsiTheme="minorHAnsi" w:cstheme="minorBidi"/>
        </w:rPr>
        <w:t>n</w:t>
      </w:r>
      <w:r w:rsidRPr="1C75E5E4">
        <w:rPr>
          <w:rFonts w:asciiTheme="minorHAnsi" w:hAnsiTheme="minorHAnsi" w:cstheme="minorBidi"/>
        </w:rPr>
        <w:t>ational technical specifications.</w:t>
      </w:r>
    </w:p>
    <w:p w14:paraId="441DC06B" w14:textId="77777777" w:rsidR="0040247A" w:rsidRDefault="0040247A"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Handover to Operations</w:t>
      </w:r>
    </w:p>
    <w:p w14:paraId="58BFF16B" w14:textId="2CB6B0BD" w:rsidR="00AD27FF" w:rsidRPr="002A07BD" w:rsidRDefault="0040247A" w:rsidP="1C75E5E4">
      <w:pPr>
        <w:widowControl w:val="0"/>
        <w:numPr>
          <w:ilvl w:val="0"/>
          <w:numId w:val="4"/>
        </w:numPr>
        <w:overflowPunct/>
        <w:spacing w:after="240"/>
        <w:jc w:val="both"/>
        <w:textAlignment w:val="auto"/>
        <w:rPr>
          <w:rFonts w:asciiTheme="minorHAnsi" w:hAnsiTheme="minorHAnsi" w:cstheme="minorBidi"/>
        </w:rPr>
      </w:pPr>
      <w:r w:rsidRPr="007B0B48">
        <w:rPr>
          <w:rFonts w:asciiTheme="minorHAnsi" w:hAnsiTheme="minorHAnsi" w:cstheme="minorBidi"/>
          <w:u w:val="single"/>
        </w:rPr>
        <w:t>Operations Stage:</w:t>
      </w:r>
      <w:r w:rsidRPr="1C75E5E4">
        <w:rPr>
          <w:rFonts w:asciiTheme="minorHAnsi" w:hAnsiTheme="minorHAnsi" w:cstheme="minorBidi"/>
        </w:rPr>
        <w:t xml:space="preserve"> Implementation Stage capabilities car</w:t>
      </w:r>
      <w:r w:rsidR="5D2F4E33" w:rsidRPr="1C75E5E4">
        <w:rPr>
          <w:rFonts w:asciiTheme="minorHAnsi" w:hAnsiTheme="minorHAnsi" w:cstheme="minorBidi"/>
        </w:rPr>
        <w:t>r</w:t>
      </w:r>
      <w:r w:rsidRPr="1C75E5E4">
        <w:rPr>
          <w:rFonts w:asciiTheme="minorHAnsi" w:hAnsiTheme="minorHAnsi" w:cstheme="minorBidi"/>
        </w:rPr>
        <w:t xml:space="preserve">ied forward and enhanced as needed, plus </w:t>
      </w:r>
      <w:r w:rsidR="00C37EEE" w:rsidRPr="1C75E5E4">
        <w:rPr>
          <w:rFonts w:asciiTheme="minorHAnsi" w:hAnsiTheme="minorHAnsi" w:cstheme="minorBidi"/>
        </w:rPr>
        <w:t xml:space="preserve">Operational Rail Processes E.g. </w:t>
      </w:r>
    </w:p>
    <w:p w14:paraId="161A2B17" w14:textId="77777777" w:rsidR="000253DC" w:rsidRPr="002A07BD" w:rsidRDefault="00C37EEE"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Asset Management</w:t>
      </w:r>
    </w:p>
    <w:p w14:paraId="150088C7" w14:textId="77777777" w:rsidR="000253DC" w:rsidRPr="002A07BD" w:rsidRDefault="00C37EEE"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Pricing</w:t>
      </w:r>
    </w:p>
    <w:p w14:paraId="1C3DD73B" w14:textId="77777777" w:rsidR="00F96D31" w:rsidRPr="002A07BD" w:rsidRDefault="00C37EEE"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Sales and Order Management</w:t>
      </w:r>
    </w:p>
    <w:p w14:paraId="13562B1E" w14:textId="2454AD37" w:rsidR="00F96D31" w:rsidRPr="002A07BD" w:rsidRDefault="00C37EEE"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Train Operations </w:t>
      </w:r>
      <w:r w:rsidR="00F96D31" w:rsidRPr="1C75E5E4">
        <w:rPr>
          <w:rFonts w:asciiTheme="minorHAnsi" w:hAnsiTheme="minorHAnsi" w:cstheme="minorBidi"/>
        </w:rPr>
        <w:t>(</w:t>
      </w:r>
      <w:r w:rsidR="002B7A10" w:rsidRPr="1C75E5E4">
        <w:rPr>
          <w:rFonts w:asciiTheme="minorHAnsi" w:hAnsiTheme="minorHAnsi" w:cstheme="minorBidi"/>
        </w:rPr>
        <w:t xml:space="preserve">Train Operations </w:t>
      </w:r>
      <w:r w:rsidR="004B0EDA" w:rsidRPr="1C75E5E4">
        <w:rPr>
          <w:rFonts w:asciiTheme="minorHAnsi" w:hAnsiTheme="minorHAnsi" w:cstheme="minorBidi"/>
        </w:rPr>
        <w:t xml:space="preserve">design and build is </w:t>
      </w:r>
      <w:r w:rsidR="00361EE2" w:rsidRPr="1C75E5E4">
        <w:rPr>
          <w:rFonts w:asciiTheme="minorHAnsi" w:hAnsiTheme="minorHAnsi" w:cstheme="minorBidi"/>
        </w:rPr>
        <w:t>mostly from</w:t>
      </w:r>
      <w:r w:rsidR="00F96D31" w:rsidRPr="1C75E5E4">
        <w:rPr>
          <w:rFonts w:asciiTheme="minorHAnsi" w:hAnsiTheme="minorHAnsi" w:cstheme="minorBidi"/>
        </w:rPr>
        <w:t xml:space="preserve"> CCS project scope</w:t>
      </w:r>
      <w:r w:rsidR="004B0EDA" w:rsidRPr="1C75E5E4">
        <w:rPr>
          <w:rFonts w:asciiTheme="minorHAnsi" w:hAnsiTheme="minorHAnsi" w:cstheme="minorBidi"/>
        </w:rPr>
        <w:t xml:space="preserve">, but business process definition is within </w:t>
      </w:r>
      <w:r w:rsidR="00283DC7" w:rsidRPr="1C75E5E4">
        <w:rPr>
          <w:rFonts w:asciiTheme="minorHAnsi" w:hAnsiTheme="minorHAnsi" w:cstheme="minorBidi"/>
        </w:rPr>
        <w:t>IT Strategy scope</w:t>
      </w:r>
      <w:r w:rsidR="00F96D31" w:rsidRPr="1C75E5E4">
        <w:rPr>
          <w:rFonts w:asciiTheme="minorHAnsi" w:hAnsiTheme="minorHAnsi" w:cstheme="minorBidi"/>
        </w:rPr>
        <w:t>)</w:t>
      </w:r>
    </w:p>
    <w:p w14:paraId="3255D99C" w14:textId="7722F677" w:rsidR="00C37EEE" w:rsidRPr="002A07BD" w:rsidRDefault="00C37EEE"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etc.</w:t>
      </w:r>
    </w:p>
    <w:p w14:paraId="00C1663D" w14:textId="21CADF34" w:rsidR="00056D47" w:rsidRDefault="0040247A" w:rsidP="1C75E5E4">
      <w:pPr>
        <w:widowControl w:val="0"/>
        <w:numPr>
          <w:ilvl w:val="0"/>
          <w:numId w:val="4"/>
        </w:numPr>
        <w:overflowPunct/>
        <w:spacing w:after="240"/>
        <w:jc w:val="both"/>
        <w:textAlignment w:val="auto"/>
        <w:rPr>
          <w:rFonts w:asciiTheme="minorHAnsi" w:hAnsiTheme="minorHAnsi" w:cstheme="minorBidi"/>
        </w:rPr>
      </w:pPr>
      <w:r w:rsidRPr="007B0B48">
        <w:rPr>
          <w:rFonts w:asciiTheme="minorHAnsi" w:hAnsiTheme="minorHAnsi" w:cstheme="minorBidi"/>
          <w:u w:val="single"/>
        </w:rPr>
        <w:t>Operations Stage:</w:t>
      </w:r>
      <w:r w:rsidRPr="1C75E5E4">
        <w:rPr>
          <w:rFonts w:asciiTheme="minorHAnsi" w:hAnsiTheme="minorHAnsi" w:cstheme="minorBidi"/>
        </w:rPr>
        <w:t xml:space="preserve"> </w:t>
      </w:r>
      <w:r w:rsidR="00056D47" w:rsidRPr="1C75E5E4">
        <w:rPr>
          <w:rFonts w:asciiTheme="minorHAnsi" w:hAnsiTheme="minorHAnsi" w:cstheme="minorBidi"/>
        </w:rPr>
        <w:t xml:space="preserve">Integration with Rail Systems </w:t>
      </w:r>
      <w:r w:rsidR="00361EE2" w:rsidRPr="1C75E5E4">
        <w:rPr>
          <w:rFonts w:asciiTheme="minorHAnsi" w:hAnsiTheme="minorHAnsi" w:cstheme="minorBidi"/>
        </w:rPr>
        <w:t xml:space="preserve">and CCS systems delivered via the CCS </w:t>
      </w:r>
      <w:r w:rsidR="00E60D88" w:rsidRPr="1C75E5E4">
        <w:rPr>
          <w:rFonts w:asciiTheme="minorHAnsi" w:hAnsiTheme="minorHAnsi" w:cstheme="minorBidi"/>
        </w:rPr>
        <w:t xml:space="preserve">and ENE Design and Build </w:t>
      </w:r>
      <w:r w:rsidR="00D73782" w:rsidRPr="1C75E5E4">
        <w:rPr>
          <w:rFonts w:asciiTheme="minorHAnsi" w:hAnsiTheme="minorHAnsi" w:cstheme="minorBidi"/>
        </w:rPr>
        <w:t>p</w:t>
      </w:r>
      <w:r w:rsidR="00361EE2" w:rsidRPr="1C75E5E4">
        <w:rPr>
          <w:rFonts w:asciiTheme="minorHAnsi" w:hAnsiTheme="minorHAnsi" w:cstheme="minorBidi"/>
        </w:rPr>
        <w:t>roject</w:t>
      </w:r>
      <w:r w:rsidR="00D73782" w:rsidRPr="1C75E5E4">
        <w:rPr>
          <w:rFonts w:asciiTheme="minorHAnsi" w:hAnsiTheme="minorHAnsi" w:cstheme="minorBidi"/>
        </w:rPr>
        <w:t>s</w:t>
      </w:r>
      <w:r w:rsidR="00361EE2" w:rsidRPr="1C75E5E4">
        <w:rPr>
          <w:rFonts w:asciiTheme="minorHAnsi" w:hAnsiTheme="minorHAnsi" w:cstheme="minorBidi"/>
        </w:rPr>
        <w:t>, including</w:t>
      </w:r>
      <w:r w:rsidR="00D73782" w:rsidRPr="1C75E5E4">
        <w:rPr>
          <w:rFonts w:asciiTheme="minorHAnsi" w:hAnsiTheme="minorHAnsi" w:cstheme="minorBidi"/>
        </w:rPr>
        <w:t xml:space="preserve"> (also see </w:t>
      </w:r>
      <w:r w:rsidR="00987DB4" w:rsidRPr="1C75E5E4">
        <w:rPr>
          <w:rFonts w:asciiTheme="minorHAnsi" w:hAnsiTheme="minorHAnsi" w:cstheme="minorBidi"/>
        </w:rPr>
        <w:t>the CCS subsystem breakdown structure in the Appendix):</w:t>
      </w:r>
    </w:p>
    <w:p w14:paraId="27BFE743" w14:textId="4E5BC546"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Communications Systems (Data backbone, </w:t>
      </w:r>
      <w:r w:rsidR="00BF139D" w:rsidRPr="1C75E5E4">
        <w:rPr>
          <w:rFonts w:asciiTheme="minorHAnsi" w:hAnsiTheme="minorHAnsi" w:cstheme="minorBidi"/>
        </w:rPr>
        <w:t xml:space="preserve">network design, </w:t>
      </w:r>
      <w:r w:rsidRPr="1C75E5E4">
        <w:rPr>
          <w:rFonts w:asciiTheme="minorHAnsi" w:hAnsiTheme="minorHAnsi" w:cstheme="minorBidi"/>
        </w:rPr>
        <w:t>PA/VA, Clock, Telephones, Voice Recording, Radio etc.)</w:t>
      </w:r>
    </w:p>
    <w:p w14:paraId="0817C465" w14:textId="77777777"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Depot Equipment (for maintenance)</w:t>
      </w:r>
    </w:p>
    <w:p w14:paraId="12D5FC02" w14:textId="77777777"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Fire Systems</w:t>
      </w:r>
    </w:p>
    <w:p w14:paraId="36319DBD" w14:textId="77777777"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Asset Protection Systems (hot bearing detection, weigh in motion etc)</w:t>
      </w:r>
    </w:p>
    <w:p w14:paraId="287D1A4D" w14:textId="77777777"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Mechanical and Public Health (HVAC)</w:t>
      </w:r>
    </w:p>
    <w:p w14:paraId="6266D01E" w14:textId="77777777"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Meteorological System</w:t>
      </w:r>
    </w:p>
    <w:p w14:paraId="1D4AE811" w14:textId="7D869082"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Control Centre Systems</w:t>
      </w:r>
      <w:r w:rsidR="004142A9" w:rsidRPr="1C75E5E4">
        <w:rPr>
          <w:rFonts w:asciiTheme="minorHAnsi" w:hAnsiTheme="minorHAnsi" w:cstheme="minorBidi"/>
        </w:rPr>
        <w:t xml:space="preserve"> </w:t>
      </w:r>
      <w:r w:rsidR="00171589" w:rsidRPr="1C75E5E4">
        <w:rPr>
          <w:rFonts w:asciiTheme="minorHAnsi" w:hAnsiTheme="minorHAnsi" w:cstheme="minorBidi"/>
        </w:rPr>
        <w:t>/</w:t>
      </w:r>
      <w:r w:rsidR="00A20419" w:rsidRPr="1C75E5E4">
        <w:rPr>
          <w:rFonts w:asciiTheme="minorHAnsi" w:hAnsiTheme="minorHAnsi" w:cstheme="minorBidi"/>
        </w:rPr>
        <w:t xml:space="preserve"> Control</w:t>
      </w:r>
      <w:r w:rsidR="00F21C09" w:rsidRPr="1C75E5E4">
        <w:rPr>
          <w:rFonts w:asciiTheme="minorHAnsi" w:hAnsiTheme="minorHAnsi" w:cstheme="minorBidi"/>
        </w:rPr>
        <w:t>,</w:t>
      </w:r>
      <w:r w:rsidR="00A20419" w:rsidRPr="1C75E5E4">
        <w:rPr>
          <w:rFonts w:asciiTheme="minorHAnsi" w:hAnsiTheme="minorHAnsi" w:cstheme="minorBidi"/>
        </w:rPr>
        <w:t xml:space="preserve"> </w:t>
      </w:r>
      <w:r w:rsidR="00F21C09" w:rsidRPr="1C75E5E4">
        <w:rPr>
          <w:rFonts w:asciiTheme="minorHAnsi" w:hAnsiTheme="minorHAnsi" w:cstheme="minorBidi"/>
        </w:rPr>
        <w:t xml:space="preserve">Command </w:t>
      </w:r>
      <w:r w:rsidR="00A20419" w:rsidRPr="1C75E5E4">
        <w:rPr>
          <w:rFonts w:asciiTheme="minorHAnsi" w:hAnsiTheme="minorHAnsi" w:cstheme="minorBidi"/>
        </w:rPr>
        <w:t xml:space="preserve">and Signalling </w:t>
      </w:r>
      <w:r w:rsidR="002C32E3" w:rsidRPr="1C75E5E4">
        <w:rPr>
          <w:rFonts w:asciiTheme="minorHAnsi" w:hAnsiTheme="minorHAnsi" w:cstheme="minorBidi"/>
        </w:rPr>
        <w:t>(CCS) s</w:t>
      </w:r>
      <w:r w:rsidRPr="1C75E5E4">
        <w:rPr>
          <w:rFonts w:asciiTheme="minorHAnsi" w:hAnsiTheme="minorHAnsi" w:cstheme="minorBidi"/>
        </w:rPr>
        <w:t xml:space="preserve">ystems </w:t>
      </w:r>
    </w:p>
    <w:p w14:paraId="19021941" w14:textId="6913227A"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ENE</w:t>
      </w:r>
    </w:p>
    <w:p w14:paraId="008F9D79" w14:textId="77777777"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SCADA</w:t>
      </w:r>
    </w:p>
    <w:p w14:paraId="2098C9AE" w14:textId="77777777"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Security Systems (CCTV, Access Control)</w:t>
      </w:r>
    </w:p>
    <w:p w14:paraId="207DDDD3" w14:textId="77777777" w:rsidR="00361EE2" w:rsidRPr="002A07BD" w:rsidRDefault="00361EE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Etc.</w:t>
      </w:r>
    </w:p>
    <w:p w14:paraId="599408FD" w14:textId="7584ED20" w:rsidR="00B9394E" w:rsidRPr="002A07BD" w:rsidRDefault="0040247A" w:rsidP="1C75E5E4">
      <w:pPr>
        <w:widowControl w:val="0"/>
        <w:numPr>
          <w:ilvl w:val="0"/>
          <w:numId w:val="4"/>
        </w:numPr>
        <w:overflowPunct/>
        <w:spacing w:after="240"/>
        <w:jc w:val="both"/>
        <w:textAlignment w:val="auto"/>
        <w:rPr>
          <w:rFonts w:asciiTheme="minorHAnsi" w:hAnsiTheme="minorHAnsi" w:cstheme="minorBidi"/>
        </w:rPr>
      </w:pPr>
      <w:r w:rsidRPr="007B0B48">
        <w:rPr>
          <w:rFonts w:asciiTheme="minorHAnsi" w:hAnsiTheme="minorHAnsi" w:cstheme="minorBidi"/>
          <w:u w:val="single"/>
        </w:rPr>
        <w:t>Implementation Stage and Operations Stage as needed:</w:t>
      </w:r>
      <w:r w:rsidRPr="1C75E5E4">
        <w:rPr>
          <w:rFonts w:asciiTheme="minorHAnsi" w:hAnsiTheme="minorHAnsi" w:cstheme="minorBidi"/>
        </w:rPr>
        <w:t xml:space="preserve"> </w:t>
      </w:r>
      <w:r w:rsidR="00B9394E" w:rsidRPr="1C75E5E4">
        <w:rPr>
          <w:rFonts w:asciiTheme="minorHAnsi" w:hAnsiTheme="minorHAnsi" w:cstheme="minorBidi"/>
        </w:rPr>
        <w:t xml:space="preserve">Integration with external systems as needed for </w:t>
      </w:r>
      <w:r w:rsidR="00606D3D" w:rsidRPr="1C75E5E4">
        <w:rPr>
          <w:rFonts w:asciiTheme="minorHAnsi" w:hAnsiTheme="minorHAnsi" w:cstheme="minorBidi"/>
        </w:rPr>
        <w:t>Construction Contractors, Rail Undertakings (RUs), Multi-mode transport connections (Ports, Airports, etc.), Emergency Services, Customers, Suppliers, Governments, Regulators, and other entities which require integration</w:t>
      </w:r>
    </w:p>
    <w:p w14:paraId="4817FE85" w14:textId="7AC2D02F" w:rsidR="00253C8D" w:rsidRPr="002A07BD" w:rsidRDefault="00253C8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Etc.</w:t>
      </w:r>
    </w:p>
    <w:p w14:paraId="72659363" w14:textId="1D0D0AA9" w:rsidR="00555FE1" w:rsidRPr="002A07BD" w:rsidRDefault="00501FBD" w:rsidP="00804EFC">
      <w:pPr>
        <w:jc w:val="both"/>
        <w:rPr>
          <w:rFonts w:asciiTheme="minorHAnsi" w:hAnsiTheme="minorHAnsi" w:cstheme="minorHAnsi"/>
          <w:szCs w:val="24"/>
        </w:rPr>
      </w:pPr>
      <w:r w:rsidRPr="002A07BD">
        <w:rPr>
          <w:rFonts w:asciiTheme="minorHAnsi" w:hAnsiTheme="minorHAnsi" w:cstheme="minorHAnsi"/>
          <w:szCs w:val="24"/>
        </w:rPr>
        <w:t xml:space="preserve">Business process mapping will be required </w:t>
      </w:r>
      <w:r w:rsidR="00555FE1" w:rsidRPr="002A07BD">
        <w:rPr>
          <w:rFonts w:asciiTheme="minorHAnsi" w:hAnsiTheme="minorHAnsi" w:cstheme="minorHAnsi"/>
          <w:szCs w:val="24"/>
        </w:rPr>
        <w:t xml:space="preserve">to define the </w:t>
      </w:r>
      <w:r w:rsidR="002E053B" w:rsidRPr="002A07BD">
        <w:rPr>
          <w:rFonts w:asciiTheme="minorHAnsi" w:hAnsiTheme="minorHAnsi" w:cstheme="minorHAnsi"/>
          <w:szCs w:val="24"/>
        </w:rPr>
        <w:t>IT Strategy</w:t>
      </w:r>
      <w:r w:rsidR="00555FE1" w:rsidRPr="002A07BD">
        <w:rPr>
          <w:rFonts w:asciiTheme="minorHAnsi" w:hAnsiTheme="minorHAnsi" w:cstheme="minorHAnsi"/>
          <w:szCs w:val="24"/>
        </w:rPr>
        <w:t xml:space="preserve">. This is not expected to be a full business process mapping exercise </w:t>
      </w:r>
      <w:r w:rsidR="00FF18D9" w:rsidRPr="002A07BD">
        <w:rPr>
          <w:rFonts w:asciiTheme="minorHAnsi" w:hAnsiTheme="minorHAnsi" w:cstheme="minorHAnsi"/>
          <w:szCs w:val="24"/>
        </w:rPr>
        <w:t>in every area</w:t>
      </w:r>
      <w:r w:rsidR="00440EF3" w:rsidRPr="002A07BD">
        <w:rPr>
          <w:rFonts w:asciiTheme="minorHAnsi" w:hAnsiTheme="minorHAnsi" w:cstheme="minorHAnsi"/>
          <w:szCs w:val="24"/>
        </w:rPr>
        <w:t>,</w:t>
      </w:r>
      <w:r w:rsidR="00FF18D9" w:rsidRPr="002A07BD">
        <w:rPr>
          <w:rFonts w:asciiTheme="minorHAnsi" w:hAnsiTheme="minorHAnsi" w:cstheme="minorHAnsi"/>
          <w:szCs w:val="24"/>
        </w:rPr>
        <w:t xml:space="preserve"> but detail mapping is required for key processes</w:t>
      </w:r>
      <w:r w:rsidR="00555FE1" w:rsidRPr="002A07BD">
        <w:rPr>
          <w:rFonts w:asciiTheme="minorHAnsi" w:hAnsiTheme="minorHAnsi" w:cstheme="minorHAnsi"/>
          <w:szCs w:val="24"/>
        </w:rPr>
        <w:t>. There does not currently exist a full business process map for the organisation. The key ‘back office’ processes for Finance, HR</w:t>
      </w:r>
      <w:r w:rsidR="001156B0">
        <w:rPr>
          <w:rFonts w:asciiTheme="minorHAnsi" w:hAnsiTheme="minorHAnsi" w:cstheme="minorHAnsi"/>
          <w:szCs w:val="24"/>
        </w:rPr>
        <w:t>M</w:t>
      </w:r>
      <w:r w:rsidR="005534A0">
        <w:rPr>
          <w:rFonts w:asciiTheme="minorHAnsi" w:hAnsiTheme="minorHAnsi" w:cstheme="minorHAnsi"/>
          <w:szCs w:val="24"/>
        </w:rPr>
        <w:t>, Programme Management,</w:t>
      </w:r>
      <w:r w:rsidR="00555FE1" w:rsidRPr="002A07BD">
        <w:rPr>
          <w:rFonts w:asciiTheme="minorHAnsi" w:hAnsiTheme="minorHAnsi" w:cstheme="minorHAnsi"/>
          <w:szCs w:val="24"/>
        </w:rPr>
        <w:t xml:space="preserve"> and Procurement are defined through the organisation ‘Policies and Procedures’</w:t>
      </w:r>
      <w:r w:rsidR="002D3A15" w:rsidRPr="002A07BD">
        <w:rPr>
          <w:rFonts w:asciiTheme="minorHAnsi" w:hAnsiTheme="minorHAnsi" w:cstheme="minorHAnsi"/>
          <w:szCs w:val="24"/>
        </w:rPr>
        <w:t xml:space="preserve">. </w:t>
      </w:r>
      <w:r w:rsidR="00555FE1" w:rsidRPr="002A07BD">
        <w:rPr>
          <w:rFonts w:asciiTheme="minorHAnsi" w:hAnsiTheme="minorHAnsi" w:cstheme="minorHAnsi"/>
          <w:szCs w:val="24"/>
        </w:rPr>
        <w:t>These will be made available to the successful bidder during the project.</w:t>
      </w:r>
    </w:p>
    <w:p w14:paraId="3DD42198" w14:textId="77777777" w:rsidR="00555FE1" w:rsidRPr="002A07BD" w:rsidRDefault="00555FE1" w:rsidP="00555FE1">
      <w:pPr>
        <w:ind w:left="810"/>
        <w:jc w:val="both"/>
        <w:rPr>
          <w:rFonts w:asciiTheme="minorHAnsi" w:hAnsiTheme="minorHAnsi" w:cstheme="minorHAnsi"/>
          <w:szCs w:val="24"/>
        </w:rPr>
      </w:pPr>
    </w:p>
    <w:p w14:paraId="0E199BF7" w14:textId="6BA4BB15" w:rsidR="00555FE1" w:rsidRPr="002A07BD" w:rsidRDefault="00555FE1" w:rsidP="5D27F759">
      <w:pPr>
        <w:jc w:val="both"/>
        <w:rPr>
          <w:rFonts w:asciiTheme="minorHAnsi" w:hAnsiTheme="minorHAnsi" w:cstheme="minorBidi"/>
        </w:rPr>
      </w:pPr>
      <w:r w:rsidRPr="5D27F759">
        <w:rPr>
          <w:rFonts w:asciiTheme="minorHAnsi" w:hAnsiTheme="minorHAnsi" w:cstheme="minorBidi"/>
        </w:rPr>
        <w:t>It is expected that all business processes</w:t>
      </w:r>
      <w:r w:rsidR="000B0B85" w:rsidRPr="5D27F759">
        <w:rPr>
          <w:rFonts w:asciiTheme="minorHAnsi" w:hAnsiTheme="minorHAnsi" w:cstheme="minorBidi"/>
        </w:rPr>
        <w:t xml:space="preserve"> of</w:t>
      </w:r>
      <w:r w:rsidRPr="5D27F759">
        <w:rPr>
          <w:rFonts w:asciiTheme="minorHAnsi" w:hAnsiTheme="minorHAnsi" w:cstheme="minorBidi"/>
        </w:rPr>
        <w:t xml:space="preserve"> </w:t>
      </w:r>
      <w:r w:rsidR="00FE73AA" w:rsidRPr="5D27F759">
        <w:rPr>
          <w:rFonts w:asciiTheme="minorHAnsi" w:hAnsiTheme="minorHAnsi" w:cstheme="minorBidi"/>
        </w:rPr>
        <w:t>RB Rail AS and Rail Baltica</w:t>
      </w:r>
      <w:r w:rsidR="001A3D87" w:rsidRPr="5D27F759">
        <w:rPr>
          <w:rFonts w:asciiTheme="minorHAnsi" w:hAnsiTheme="minorHAnsi" w:cstheme="minorBidi"/>
        </w:rPr>
        <w:t xml:space="preserve"> </w:t>
      </w:r>
      <w:r w:rsidRPr="5D27F759">
        <w:rPr>
          <w:rFonts w:asciiTheme="minorHAnsi" w:hAnsiTheme="minorHAnsi" w:cstheme="minorBidi"/>
        </w:rPr>
        <w:t>will be mapped to Level 1</w:t>
      </w:r>
      <w:r w:rsidR="008D3CB9" w:rsidRPr="5D27F759">
        <w:rPr>
          <w:rStyle w:val="FootnoteReference"/>
          <w:rFonts w:asciiTheme="minorHAnsi" w:hAnsiTheme="minorHAnsi" w:cstheme="minorBidi"/>
        </w:rPr>
        <w:footnoteReference w:id="5"/>
      </w:r>
      <w:r w:rsidRPr="5D27F759">
        <w:rPr>
          <w:rFonts w:asciiTheme="minorHAnsi" w:hAnsiTheme="minorHAnsi" w:cstheme="minorBidi"/>
        </w:rPr>
        <w:t xml:space="preserve">. Indicative business processes can be found in Appendix 1. </w:t>
      </w:r>
      <w:r w:rsidRPr="5D27F759">
        <w:rPr>
          <w:rFonts w:asciiTheme="minorHAnsi" w:hAnsiTheme="minorHAnsi" w:cstheme="minorBidi"/>
          <w:i/>
          <w:iCs/>
        </w:rPr>
        <w:t>Note: These are indicative and are defined to assist the bidder in understanding the levels required. The successful bidder is expected to identify the numbers of processes required and justify these levels in their technical proposal.</w:t>
      </w:r>
    </w:p>
    <w:p w14:paraId="0780FABF" w14:textId="77777777" w:rsidR="00555FE1" w:rsidRPr="002A07BD" w:rsidRDefault="00555FE1" w:rsidP="00555FE1">
      <w:pPr>
        <w:ind w:left="810"/>
        <w:jc w:val="both"/>
        <w:rPr>
          <w:rFonts w:asciiTheme="minorHAnsi" w:hAnsiTheme="minorHAnsi" w:cstheme="minorHAnsi"/>
          <w:szCs w:val="24"/>
        </w:rPr>
      </w:pPr>
    </w:p>
    <w:p w14:paraId="7A2024B6" w14:textId="6514D7B9" w:rsidR="00276E6B" w:rsidRPr="002A07BD" w:rsidRDefault="00555FE1" w:rsidP="00804EFC">
      <w:pPr>
        <w:jc w:val="both"/>
        <w:rPr>
          <w:rFonts w:asciiTheme="minorHAnsi" w:hAnsiTheme="minorHAnsi" w:cstheme="minorHAnsi"/>
          <w:szCs w:val="24"/>
        </w:rPr>
      </w:pPr>
      <w:r w:rsidRPr="002A07BD">
        <w:rPr>
          <w:rFonts w:asciiTheme="minorHAnsi" w:hAnsiTheme="minorHAnsi" w:cstheme="minorHAnsi"/>
          <w:szCs w:val="24"/>
        </w:rPr>
        <w:t xml:space="preserve">It is expected that </w:t>
      </w:r>
      <w:r w:rsidR="008409D4" w:rsidRPr="002A07BD">
        <w:rPr>
          <w:rFonts w:asciiTheme="minorHAnsi" w:hAnsiTheme="minorHAnsi" w:cstheme="minorHAnsi"/>
          <w:szCs w:val="24"/>
        </w:rPr>
        <w:t>several</w:t>
      </w:r>
      <w:r w:rsidRPr="002A07BD">
        <w:rPr>
          <w:rFonts w:asciiTheme="minorHAnsi" w:hAnsiTheme="minorHAnsi" w:cstheme="minorHAnsi"/>
          <w:szCs w:val="24"/>
        </w:rPr>
        <w:t xml:space="preserve"> business processes will require definition to Level </w:t>
      </w:r>
      <w:r w:rsidR="008D3CB9">
        <w:rPr>
          <w:rFonts w:asciiTheme="minorHAnsi" w:hAnsiTheme="minorHAnsi" w:cstheme="minorHAnsi"/>
          <w:szCs w:val="24"/>
        </w:rPr>
        <w:t xml:space="preserve">2 or </w:t>
      </w:r>
      <w:r w:rsidRPr="002A07BD">
        <w:rPr>
          <w:rFonts w:asciiTheme="minorHAnsi" w:hAnsiTheme="minorHAnsi" w:cstheme="minorHAnsi"/>
          <w:szCs w:val="24"/>
        </w:rPr>
        <w:t xml:space="preserve">3 </w:t>
      </w:r>
      <w:r w:rsidR="00A727A9" w:rsidRPr="002A07BD">
        <w:rPr>
          <w:rFonts w:asciiTheme="minorHAnsi" w:hAnsiTheme="minorHAnsi" w:cstheme="minorHAnsi"/>
          <w:szCs w:val="24"/>
        </w:rPr>
        <w:t>to</w:t>
      </w:r>
      <w:r w:rsidRPr="002A07BD">
        <w:rPr>
          <w:rFonts w:asciiTheme="minorHAnsi" w:hAnsiTheme="minorHAnsi" w:cstheme="minorHAnsi"/>
          <w:szCs w:val="24"/>
        </w:rPr>
        <w:t xml:space="preserve"> fully understand the subsequent information, integration</w:t>
      </w:r>
      <w:r w:rsidR="00A727A9">
        <w:rPr>
          <w:rFonts w:asciiTheme="minorHAnsi" w:hAnsiTheme="minorHAnsi" w:cstheme="minorHAnsi"/>
          <w:szCs w:val="24"/>
        </w:rPr>
        <w:t>,</w:t>
      </w:r>
      <w:r w:rsidRPr="002A07BD">
        <w:rPr>
          <w:rFonts w:asciiTheme="minorHAnsi" w:hAnsiTheme="minorHAnsi" w:cstheme="minorHAnsi"/>
          <w:szCs w:val="24"/>
        </w:rPr>
        <w:t xml:space="preserve"> and technology requirements. Again, indicative processes are defined in Appendix 1. The bidder is expected to understand where the priority lies for these processes and bound their technical proposals accordingly</w:t>
      </w:r>
      <w:r w:rsidR="00276E6B" w:rsidRPr="002A07BD">
        <w:rPr>
          <w:rFonts w:asciiTheme="minorHAnsi" w:hAnsiTheme="minorHAnsi" w:cstheme="minorHAnsi"/>
          <w:szCs w:val="24"/>
        </w:rPr>
        <w:t>.</w:t>
      </w:r>
    </w:p>
    <w:p w14:paraId="2EF863F0" w14:textId="0A1EBC7E" w:rsidR="00007B22" w:rsidRPr="002A07BD" w:rsidRDefault="00007B22" w:rsidP="00804EFC">
      <w:pPr>
        <w:jc w:val="both"/>
        <w:rPr>
          <w:rFonts w:asciiTheme="minorHAnsi" w:hAnsiTheme="minorHAnsi" w:cstheme="minorHAnsi"/>
          <w:szCs w:val="24"/>
        </w:rPr>
      </w:pPr>
    </w:p>
    <w:p w14:paraId="699ED39C" w14:textId="20694F92" w:rsidR="00896FC3" w:rsidRPr="00F26CB3" w:rsidRDefault="00141D20" w:rsidP="00935535">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29" w:name="_Toc83396479"/>
      <w:r w:rsidRPr="00F26CB3">
        <w:rPr>
          <w:rFonts w:ascii="Verdana" w:hAnsi="Verdana" w:cs="Arial"/>
          <w:i w:val="0"/>
          <w:iCs/>
          <w:smallCaps w:val="0"/>
          <w:sz w:val="22"/>
          <w:szCs w:val="22"/>
        </w:rPr>
        <w:t>Data Architecture</w:t>
      </w:r>
      <w:bookmarkEnd w:id="129"/>
    </w:p>
    <w:p w14:paraId="7DB58DE7" w14:textId="3911C643" w:rsidR="00906DE3" w:rsidRPr="002A07BD" w:rsidRDefault="00906DE3" w:rsidP="00906DE3"/>
    <w:p w14:paraId="08AD4658" w14:textId="433D8FFF" w:rsidR="00325CB0" w:rsidRPr="002A07BD" w:rsidRDefault="001E164E" w:rsidP="001E284E">
      <w:pPr>
        <w:rPr>
          <w:rFonts w:asciiTheme="minorHAnsi" w:hAnsiTheme="minorHAnsi" w:cstheme="minorHAnsi"/>
        </w:rPr>
      </w:pPr>
      <w:r w:rsidRPr="002A07BD">
        <w:rPr>
          <w:rFonts w:asciiTheme="minorHAnsi" w:hAnsiTheme="minorHAnsi" w:cstheme="minorHAnsi"/>
        </w:rPr>
        <w:t xml:space="preserve">The scope is both </w:t>
      </w:r>
      <w:r w:rsidR="005B73D6" w:rsidRPr="002A07BD">
        <w:rPr>
          <w:rFonts w:asciiTheme="minorHAnsi" w:hAnsiTheme="minorHAnsi" w:cstheme="minorHAnsi"/>
        </w:rPr>
        <w:t>Data (“structured information”</w:t>
      </w:r>
      <w:r w:rsidR="000B6AB2" w:rsidRPr="002A07BD">
        <w:rPr>
          <w:rFonts w:asciiTheme="minorHAnsi" w:hAnsiTheme="minorHAnsi" w:cstheme="minorHAnsi"/>
        </w:rPr>
        <w:t xml:space="preserve"> as typically used by systems) and Information (“unstructured information” as typically used by people).</w:t>
      </w:r>
    </w:p>
    <w:p w14:paraId="2BCA0A4C" w14:textId="00F9C53A" w:rsidR="00520DCA" w:rsidRPr="002A07BD" w:rsidRDefault="00520DCA" w:rsidP="001E284E">
      <w:pPr>
        <w:rPr>
          <w:rFonts w:asciiTheme="minorHAnsi" w:hAnsiTheme="minorHAnsi" w:cstheme="minorHAnsi"/>
        </w:rPr>
      </w:pPr>
    </w:p>
    <w:p w14:paraId="12B898B5" w14:textId="55A6849B" w:rsidR="00520DCA" w:rsidRPr="002A07BD" w:rsidRDefault="00520DCA" w:rsidP="00520DCA">
      <w:pPr>
        <w:rPr>
          <w:rFonts w:asciiTheme="minorHAnsi" w:hAnsiTheme="minorHAnsi" w:cstheme="minorHAnsi"/>
        </w:rPr>
      </w:pPr>
      <w:r w:rsidRPr="002A07BD">
        <w:rPr>
          <w:rFonts w:asciiTheme="minorHAnsi" w:hAnsiTheme="minorHAnsi" w:cstheme="minorHAnsi"/>
        </w:rPr>
        <w:t>This activity includes developing a description of the structure and interaction of the enterprise's major types and sources of data, logical data assets, physical data assets, and data management resources.</w:t>
      </w:r>
    </w:p>
    <w:p w14:paraId="703A0D17" w14:textId="7E1522F0" w:rsidR="005C12A0" w:rsidRPr="002A07BD" w:rsidRDefault="005C12A0" w:rsidP="00520DCA">
      <w:pPr>
        <w:rPr>
          <w:rFonts w:asciiTheme="minorHAnsi" w:hAnsiTheme="minorHAnsi" w:cstheme="minorHAnsi"/>
        </w:rPr>
      </w:pPr>
    </w:p>
    <w:p w14:paraId="36ABC1CD" w14:textId="1664967C" w:rsidR="005C12A0" w:rsidRDefault="005C12A0" w:rsidP="00361EE2">
      <w:pPr>
        <w:pStyle w:val="RBbody"/>
        <w:spacing w:after="0" w:line="240" w:lineRule="auto"/>
        <w:jc w:val="both"/>
        <w:rPr>
          <w:rFonts w:ascii="Calibri" w:hAnsi="Calibri" w:cs="Calibri"/>
          <w:color w:val="auto"/>
          <w:sz w:val="24"/>
          <w:szCs w:val="24"/>
        </w:rPr>
      </w:pPr>
      <w:r w:rsidRPr="002A07BD">
        <w:rPr>
          <w:rFonts w:ascii="Calibri" w:hAnsi="Calibri" w:cs="Calibri"/>
          <w:color w:val="auto"/>
          <w:sz w:val="24"/>
          <w:szCs w:val="24"/>
        </w:rPr>
        <w:t>Assess</w:t>
      </w:r>
      <w:r w:rsidRPr="002A07BD">
        <w:rPr>
          <w:rFonts w:ascii="Calibri" w:hAnsi="Calibri" w:cs="Calibri"/>
          <w:b/>
          <w:color w:val="auto"/>
          <w:sz w:val="24"/>
          <w:szCs w:val="24"/>
        </w:rPr>
        <w:t xml:space="preserve"> </w:t>
      </w:r>
      <w:r w:rsidRPr="002A07BD">
        <w:rPr>
          <w:rFonts w:ascii="Calibri" w:hAnsi="Calibri" w:cs="Calibri"/>
          <w:color w:val="auto"/>
          <w:sz w:val="24"/>
          <w:szCs w:val="24"/>
        </w:rPr>
        <w:t>the readiness of the Shift2Rail Conceptual Data Model and related standards for use by Rail Baltica</w:t>
      </w:r>
    </w:p>
    <w:p w14:paraId="2BEDC3FA" w14:textId="77777777" w:rsidR="00BA0E3E" w:rsidRPr="002A07BD" w:rsidRDefault="00BA0E3E" w:rsidP="00361EE2">
      <w:pPr>
        <w:pStyle w:val="RBbody"/>
        <w:spacing w:after="0" w:line="240" w:lineRule="auto"/>
        <w:jc w:val="both"/>
        <w:rPr>
          <w:rFonts w:ascii="Calibri" w:hAnsi="Calibri" w:cs="Calibri"/>
          <w:color w:val="auto"/>
          <w:sz w:val="24"/>
          <w:szCs w:val="24"/>
        </w:rPr>
      </w:pPr>
    </w:p>
    <w:p w14:paraId="7636A5F1" w14:textId="77777777" w:rsidR="005C12A0" w:rsidRPr="00297D4C" w:rsidRDefault="005C12A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Consider alignment of these standards with Rail Baltica’s CCS developments</w:t>
      </w:r>
    </w:p>
    <w:p w14:paraId="298911E7" w14:textId="77777777" w:rsidR="005C12A0" w:rsidRPr="00297D4C" w:rsidRDefault="005C12A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Examine the consistency and readiness of approaches to data in different Shift2Rail projects and how such data standards can be used to minimize risk during delivery and maximize flexibility over the full lifecycle, as inputs to specifications and requirements for system implementation. </w:t>
      </w:r>
    </w:p>
    <w:p w14:paraId="0A808E6F" w14:textId="62273049" w:rsidR="005C12A0" w:rsidRPr="00297D4C" w:rsidRDefault="005C12A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Ensure that the demarcation of systems into operational technology (control systems) and information technology does not create unnecessary barriers to appropriate information flow, including providing and managing secure access to information for emergency services/agencies &amp; first responders. </w:t>
      </w:r>
    </w:p>
    <w:p w14:paraId="4ED7D494" w14:textId="61A0DC56" w:rsidR="006A387A" w:rsidRPr="002A07BD" w:rsidRDefault="006A387A" w:rsidP="006A387A">
      <w:pPr>
        <w:jc w:val="both"/>
        <w:rPr>
          <w:rFonts w:asciiTheme="minorHAnsi" w:hAnsiTheme="minorHAnsi" w:cstheme="minorHAnsi"/>
        </w:rPr>
      </w:pPr>
      <w:r w:rsidRPr="002A07BD">
        <w:rPr>
          <w:rFonts w:asciiTheme="minorHAnsi" w:hAnsiTheme="minorHAnsi" w:cstheme="minorHAnsi"/>
        </w:rPr>
        <w:t xml:space="preserve">Data asset management over the full lifecycle of data from acquisition to retirement is critical to ensure that all data processed by systems and accessible to users as information, is high quality and trusted. High quality, trusted data supports effective </w:t>
      </w:r>
      <w:r w:rsidR="00361EE2">
        <w:rPr>
          <w:rFonts w:asciiTheme="minorHAnsi" w:hAnsiTheme="minorHAnsi" w:cstheme="minorHAnsi"/>
        </w:rPr>
        <w:t xml:space="preserve">Business Processes and </w:t>
      </w:r>
      <w:r w:rsidRPr="002A07BD">
        <w:rPr>
          <w:rFonts w:asciiTheme="minorHAnsi" w:hAnsiTheme="minorHAnsi" w:cstheme="minorHAnsi"/>
        </w:rPr>
        <w:t>Decision Making</w:t>
      </w:r>
      <w:r w:rsidR="00FB41AE" w:rsidRPr="002A07BD">
        <w:rPr>
          <w:rFonts w:asciiTheme="minorHAnsi" w:hAnsiTheme="minorHAnsi" w:cstheme="minorHAnsi"/>
        </w:rPr>
        <w:t xml:space="preserve"> as well as user acceptance of systems</w:t>
      </w:r>
      <w:r w:rsidRPr="002A07BD">
        <w:rPr>
          <w:rFonts w:asciiTheme="minorHAnsi" w:hAnsiTheme="minorHAnsi" w:cstheme="minorHAnsi"/>
        </w:rPr>
        <w:t>.</w:t>
      </w:r>
    </w:p>
    <w:p w14:paraId="090FFDB8" w14:textId="77777777" w:rsidR="00520DCA" w:rsidRPr="002A07BD" w:rsidRDefault="00520DCA" w:rsidP="001E284E">
      <w:pPr>
        <w:rPr>
          <w:rFonts w:asciiTheme="minorHAnsi" w:hAnsiTheme="minorHAnsi" w:cstheme="minorHAnsi"/>
        </w:rPr>
      </w:pPr>
    </w:p>
    <w:p w14:paraId="7845A362" w14:textId="506C1D8F" w:rsidR="00555FE1" w:rsidRDefault="3744FD84" w:rsidP="3744FD84">
      <w:pPr>
        <w:widowControl w:val="0"/>
        <w:overflowPunct/>
        <w:spacing w:after="240"/>
        <w:jc w:val="both"/>
        <w:textAlignment w:val="auto"/>
        <w:rPr>
          <w:rFonts w:asciiTheme="minorHAnsi" w:hAnsiTheme="minorHAnsi" w:cstheme="minorBidi"/>
        </w:rPr>
      </w:pPr>
      <w:r w:rsidRPr="3744FD84">
        <w:rPr>
          <w:rFonts w:asciiTheme="minorHAnsi" w:hAnsiTheme="minorHAnsi" w:cstheme="minorBidi"/>
        </w:rPr>
        <w:t>Understand and document the key information flows and requirements for construction, handover and running of an operational railway. This should drive the high-level definition of an Enterprise Data Warehouse and/or usage of appropriate shared EU/industry Data Warehouse and how future business benefits can be leveraged through analytics and Business Intelligence. Information Management and Analytics are key to the long-term efficient operations of the railway in a significant number of areas e.g., Pricing, Scheduling and Planning, Maintenance Scheduling, Performance Analysis etc.</w:t>
      </w:r>
    </w:p>
    <w:p w14:paraId="6FE3B007" w14:textId="77777777" w:rsidR="00BE0C68" w:rsidRDefault="0099194F" w:rsidP="00804EFC">
      <w:pPr>
        <w:jc w:val="both"/>
        <w:rPr>
          <w:rFonts w:asciiTheme="minorHAnsi" w:hAnsiTheme="minorHAnsi" w:cstheme="minorHAnsi"/>
          <w:szCs w:val="24"/>
        </w:rPr>
      </w:pPr>
      <w:r w:rsidRPr="002A07BD">
        <w:rPr>
          <w:rFonts w:asciiTheme="minorHAnsi" w:hAnsiTheme="minorHAnsi" w:cstheme="minorHAnsi"/>
          <w:szCs w:val="24"/>
        </w:rPr>
        <w:t xml:space="preserve">Other aspects of Information </w:t>
      </w:r>
      <w:r w:rsidR="006B2E94" w:rsidRPr="002A07BD">
        <w:rPr>
          <w:rFonts w:asciiTheme="minorHAnsi" w:hAnsiTheme="minorHAnsi" w:cstheme="minorHAnsi"/>
          <w:szCs w:val="24"/>
        </w:rPr>
        <w:t xml:space="preserve">management </w:t>
      </w:r>
      <w:r w:rsidRPr="002A07BD">
        <w:rPr>
          <w:rFonts w:asciiTheme="minorHAnsi" w:hAnsiTheme="minorHAnsi" w:cstheme="minorHAnsi"/>
          <w:szCs w:val="24"/>
        </w:rPr>
        <w:t xml:space="preserve">that must be </w:t>
      </w:r>
      <w:r w:rsidR="00C24BA2" w:rsidRPr="002A07BD">
        <w:rPr>
          <w:rFonts w:asciiTheme="minorHAnsi" w:hAnsiTheme="minorHAnsi" w:cstheme="minorHAnsi"/>
          <w:szCs w:val="24"/>
        </w:rPr>
        <w:t>addressed include</w:t>
      </w:r>
      <w:r w:rsidR="008E34B9">
        <w:rPr>
          <w:rFonts w:asciiTheme="minorHAnsi" w:hAnsiTheme="minorHAnsi" w:cstheme="minorHAnsi"/>
          <w:szCs w:val="24"/>
        </w:rPr>
        <w:t>:</w:t>
      </w:r>
    </w:p>
    <w:p w14:paraId="61BB9F5B" w14:textId="6408FA12" w:rsidR="00BE0C68" w:rsidRPr="006454AF" w:rsidRDefault="00C24BA2" w:rsidP="1C75E5E4">
      <w:pPr>
        <w:pStyle w:val="ListParagraph"/>
        <w:numPr>
          <w:ilvl w:val="0"/>
          <w:numId w:val="21"/>
        </w:numPr>
        <w:jc w:val="both"/>
        <w:rPr>
          <w:rFonts w:asciiTheme="minorHAnsi" w:hAnsiTheme="minorHAnsi" w:cstheme="minorBidi"/>
        </w:rPr>
      </w:pPr>
      <w:r w:rsidRPr="1C75E5E4">
        <w:rPr>
          <w:rFonts w:asciiTheme="minorHAnsi" w:hAnsiTheme="minorHAnsi" w:cstheme="minorBidi"/>
        </w:rPr>
        <w:t>Enterprise Content Management covering su</w:t>
      </w:r>
      <w:r w:rsidR="006B2E94" w:rsidRPr="1C75E5E4">
        <w:rPr>
          <w:rFonts w:asciiTheme="minorHAnsi" w:hAnsiTheme="minorHAnsi" w:cstheme="minorBidi"/>
        </w:rPr>
        <w:t xml:space="preserve">ch areas as </w:t>
      </w:r>
      <w:r w:rsidR="00E776EA" w:rsidRPr="1C75E5E4">
        <w:rPr>
          <w:rFonts w:asciiTheme="minorHAnsi" w:hAnsiTheme="minorHAnsi" w:cstheme="minorBidi"/>
        </w:rPr>
        <w:t xml:space="preserve">the Rail Baltica BIM Strategy, </w:t>
      </w:r>
      <w:r w:rsidR="006B2E94" w:rsidRPr="1C75E5E4">
        <w:rPr>
          <w:rFonts w:asciiTheme="minorHAnsi" w:hAnsiTheme="minorHAnsi" w:cstheme="minorBidi"/>
        </w:rPr>
        <w:t xml:space="preserve">Document Management, </w:t>
      </w:r>
      <w:r w:rsidR="007B12A6" w:rsidRPr="1C75E5E4">
        <w:rPr>
          <w:rFonts w:asciiTheme="minorHAnsi" w:hAnsiTheme="minorHAnsi" w:cstheme="minorBidi"/>
        </w:rPr>
        <w:t xml:space="preserve">and </w:t>
      </w:r>
      <w:r w:rsidR="006B2E94" w:rsidRPr="1C75E5E4">
        <w:rPr>
          <w:rFonts w:asciiTheme="minorHAnsi" w:hAnsiTheme="minorHAnsi" w:cstheme="minorBidi"/>
        </w:rPr>
        <w:t>Web Content Management</w:t>
      </w:r>
    </w:p>
    <w:p w14:paraId="0CFA4741" w14:textId="476E7BC0" w:rsidR="0099194F" w:rsidRPr="006454AF" w:rsidRDefault="00BE0C68" w:rsidP="1C75E5E4">
      <w:pPr>
        <w:pStyle w:val="ListParagraph"/>
        <w:numPr>
          <w:ilvl w:val="0"/>
          <w:numId w:val="21"/>
        </w:numPr>
        <w:jc w:val="both"/>
        <w:rPr>
          <w:rFonts w:asciiTheme="minorHAnsi" w:hAnsiTheme="minorHAnsi" w:cstheme="minorBidi"/>
        </w:rPr>
      </w:pPr>
      <w:r w:rsidRPr="1C75E5E4">
        <w:rPr>
          <w:rFonts w:asciiTheme="minorHAnsi" w:hAnsiTheme="minorHAnsi" w:cstheme="minorBidi"/>
        </w:rPr>
        <w:t xml:space="preserve">Business opportunities for private companies </w:t>
      </w:r>
      <w:r w:rsidR="008228B6" w:rsidRPr="1C75E5E4">
        <w:rPr>
          <w:rFonts w:asciiTheme="minorHAnsi" w:hAnsiTheme="minorHAnsi" w:cstheme="minorBidi"/>
        </w:rPr>
        <w:t>deriving from the Open Data concept</w:t>
      </w:r>
      <w:r w:rsidR="0073672C" w:rsidRPr="1C75E5E4">
        <w:rPr>
          <w:rFonts w:asciiTheme="minorHAnsi" w:hAnsiTheme="minorHAnsi" w:cstheme="minorBidi"/>
        </w:rPr>
        <w:t xml:space="preserve"> and information flows between </w:t>
      </w:r>
      <w:r w:rsidR="006454AF" w:rsidRPr="1C75E5E4">
        <w:rPr>
          <w:rFonts w:asciiTheme="minorHAnsi" w:hAnsiTheme="minorHAnsi" w:cstheme="minorBidi"/>
        </w:rPr>
        <w:t>Rail Baltica and the companies</w:t>
      </w:r>
    </w:p>
    <w:p w14:paraId="4F1B044C" w14:textId="5A80A9BB" w:rsidR="00E04C3B" w:rsidRPr="002A07BD" w:rsidRDefault="00E04C3B" w:rsidP="00555FE1">
      <w:pPr>
        <w:ind w:left="810"/>
        <w:jc w:val="both"/>
        <w:rPr>
          <w:rFonts w:ascii="Verdana" w:hAnsi="Verdana" w:cs="Arial"/>
          <w:sz w:val="22"/>
          <w:szCs w:val="22"/>
        </w:rPr>
      </w:pPr>
    </w:p>
    <w:p w14:paraId="467413F7" w14:textId="1FFC8DF0" w:rsidR="00A1278C" w:rsidRPr="00F26CB3" w:rsidRDefault="00A1278C" w:rsidP="00935535">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30" w:name="_Toc83396480"/>
      <w:r w:rsidRPr="00F26CB3">
        <w:rPr>
          <w:rFonts w:ascii="Verdana" w:hAnsi="Verdana" w:cs="Arial"/>
          <w:i w:val="0"/>
          <w:iCs/>
          <w:smallCaps w:val="0"/>
          <w:sz w:val="22"/>
          <w:szCs w:val="22"/>
        </w:rPr>
        <w:t>A</w:t>
      </w:r>
      <w:r w:rsidR="00643A71" w:rsidRPr="00F26CB3">
        <w:rPr>
          <w:rFonts w:ascii="Verdana" w:hAnsi="Verdana" w:cs="Arial"/>
          <w:i w:val="0"/>
          <w:iCs/>
          <w:smallCaps w:val="0"/>
          <w:sz w:val="22"/>
          <w:szCs w:val="22"/>
        </w:rPr>
        <w:t>pplication Architecture</w:t>
      </w:r>
      <w:bookmarkEnd w:id="130"/>
    </w:p>
    <w:p w14:paraId="70CF3BFE" w14:textId="77777777" w:rsidR="001164BB" w:rsidRPr="002A07BD" w:rsidRDefault="001164BB" w:rsidP="001164BB">
      <w:pPr>
        <w:rPr>
          <w:rFonts w:asciiTheme="minorHAnsi" w:hAnsiTheme="minorHAnsi" w:cstheme="minorHAnsi"/>
          <w:szCs w:val="24"/>
        </w:rPr>
      </w:pPr>
    </w:p>
    <w:p w14:paraId="77CB9AD9" w14:textId="4B7F33FC" w:rsidR="00943361" w:rsidRPr="002A07BD" w:rsidRDefault="00943361" w:rsidP="001164BB">
      <w:pPr>
        <w:spacing w:after="120"/>
        <w:jc w:val="both"/>
        <w:rPr>
          <w:rFonts w:asciiTheme="minorHAnsi" w:hAnsiTheme="minorHAnsi" w:cstheme="minorHAnsi"/>
          <w:szCs w:val="24"/>
        </w:rPr>
      </w:pPr>
      <w:r w:rsidRPr="002A07BD">
        <w:rPr>
          <w:rFonts w:asciiTheme="minorHAnsi" w:hAnsiTheme="minorHAnsi" w:cstheme="minorHAnsi"/>
          <w:szCs w:val="24"/>
        </w:rPr>
        <w:t xml:space="preserve">It is expected that this activity will focus on </w:t>
      </w:r>
      <w:r w:rsidR="006A7020" w:rsidRPr="002A07BD">
        <w:rPr>
          <w:rFonts w:asciiTheme="minorHAnsi" w:hAnsiTheme="minorHAnsi" w:cstheme="minorHAnsi"/>
          <w:szCs w:val="24"/>
        </w:rPr>
        <w:t xml:space="preserve">developing </w:t>
      </w:r>
      <w:r w:rsidRPr="002A07BD">
        <w:rPr>
          <w:rFonts w:asciiTheme="minorHAnsi" w:hAnsiTheme="minorHAnsi" w:cstheme="minorHAnsi"/>
          <w:szCs w:val="24"/>
        </w:rPr>
        <w:t xml:space="preserve">the </w:t>
      </w:r>
      <w:r w:rsidR="000D2E51" w:rsidRPr="002A07BD">
        <w:rPr>
          <w:rFonts w:asciiTheme="minorHAnsi" w:hAnsiTheme="minorHAnsi" w:cstheme="minorHAnsi"/>
          <w:szCs w:val="24"/>
        </w:rPr>
        <w:t>descriptions</w:t>
      </w:r>
      <w:r w:rsidR="006A7020" w:rsidRPr="002A07BD">
        <w:rPr>
          <w:rFonts w:asciiTheme="minorHAnsi" w:hAnsiTheme="minorHAnsi" w:cstheme="minorHAnsi"/>
          <w:szCs w:val="24"/>
        </w:rPr>
        <w:t xml:space="preserve">, </w:t>
      </w:r>
      <w:r w:rsidR="00107473" w:rsidRPr="002A07BD">
        <w:rPr>
          <w:rFonts w:asciiTheme="minorHAnsi" w:hAnsiTheme="minorHAnsi" w:cstheme="minorHAnsi"/>
          <w:szCs w:val="24"/>
        </w:rPr>
        <w:t>specifications,</w:t>
      </w:r>
      <w:r w:rsidR="006A7020" w:rsidRPr="002A07BD">
        <w:rPr>
          <w:rFonts w:asciiTheme="minorHAnsi" w:hAnsiTheme="minorHAnsi" w:cstheme="minorHAnsi"/>
          <w:szCs w:val="24"/>
        </w:rPr>
        <w:t xml:space="preserve"> and requirements</w:t>
      </w:r>
      <w:r w:rsidR="000D2E51" w:rsidRPr="002A07BD">
        <w:rPr>
          <w:rFonts w:asciiTheme="minorHAnsi" w:hAnsiTheme="minorHAnsi" w:cstheme="minorHAnsi"/>
          <w:szCs w:val="24"/>
        </w:rPr>
        <w:t xml:space="preserve"> for</w:t>
      </w:r>
      <w:r w:rsidR="004C1AE8" w:rsidRPr="002A07BD">
        <w:rPr>
          <w:rFonts w:asciiTheme="minorHAnsi" w:hAnsiTheme="minorHAnsi" w:cstheme="minorHAnsi"/>
          <w:szCs w:val="24"/>
        </w:rPr>
        <w:t xml:space="preserve"> software applications that enable </w:t>
      </w:r>
      <w:r w:rsidR="00BA105E" w:rsidRPr="002A07BD">
        <w:rPr>
          <w:rFonts w:asciiTheme="minorHAnsi" w:hAnsiTheme="minorHAnsi" w:cstheme="minorHAnsi"/>
          <w:szCs w:val="24"/>
        </w:rPr>
        <w:t>the Business Architecture and the Architecture Vision</w:t>
      </w:r>
      <w:r w:rsidR="00D71EFA" w:rsidRPr="002A07BD">
        <w:rPr>
          <w:rFonts w:asciiTheme="minorHAnsi" w:hAnsiTheme="minorHAnsi" w:cstheme="minorHAnsi"/>
          <w:szCs w:val="24"/>
        </w:rPr>
        <w:t xml:space="preserve">, </w:t>
      </w:r>
      <w:r w:rsidR="00361EE2">
        <w:rPr>
          <w:rFonts w:asciiTheme="minorHAnsi" w:hAnsiTheme="minorHAnsi" w:cstheme="minorHAnsi"/>
          <w:szCs w:val="24"/>
        </w:rPr>
        <w:t xml:space="preserve">align with the Data Architecture </w:t>
      </w:r>
      <w:r w:rsidR="00D71EFA" w:rsidRPr="002A07BD">
        <w:rPr>
          <w:rFonts w:asciiTheme="minorHAnsi" w:hAnsiTheme="minorHAnsi" w:cstheme="minorHAnsi"/>
          <w:szCs w:val="24"/>
        </w:rPr>
        <w:t>and hence</w:t>
      </w:r>
    </w:p>
    <w:p w14:paraId="4CD69ABE" w14:textId="25A48624" w:rsidR="004C1AE8" w:rsidRPr="004C1AE8" w:rsidRDefault="004C1AE8"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Identify candidate </w:t>
      </w:r>
      <w:r w:rsidR="00D45AA1" w:rsidRPr="1C75E5E4">
        <w:rPr>
          <w:rFonts w:asciiTheme="minorHAnsi" w:hAnsiTheme="minorHAnsi" w:cstheme="minorBidi"/>
        </w:rPr>
        <w:t>IT Strategy</w:t>
      </w:r>
      <w:r w:rsidRPr="1C75E5E4">
        <w:rPr>
          <w:rFonts w:asciiTheme="minorHAnsi" w:hAnsiTheme="minorHAnsi" w:cstheme="minorBidi"/>
        </w:rPr>
        <w:t xml:space="preserve"> Roadmap components based upon gaps between the Baseline and Target Application Architectures</w:t>
      </w:r>
    </w:p>
    <w:p w14:paraId="7A240C7A" w14:textId="5B0C2B52" w:rsidR="00013F63" w:rsidRPr="002A07BD" w:rsidRDefault="00013F63"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As-Is (baseline)</w:t>
      </w:r>
      <w:r w:rsidR="00081955" w:rsidRPr="1C75E5E4">
        <w:rPr>
          <w:rFonts w:asciiTheme="minorHAnsi" w:hAnsiTheme="minorHAnsi" w:cstheme="minorBidi"/>
        </w:rPr>
        <w:t xml:space="preserve"> Application Architecture</w:t>
      </w:r>
      <w:r w:rsidR="002C4221" w:rsidRPr="1C75E5E4">
        <w:rPr>
          <w:rFonts w:asciiTheme="minorHAnsi" w:hAnsiTheme="minorHAnsi" w:cstheme="minorBidi"/>
        </w:rPr>
        <w:t xml:space="preserve"> (</w:t>
      </w:r>
      <w:r w:rsidR="00EA1FBB" w:rsidRPr="1C75E5E4">
        <w:rPr>
          <w:rFonts w:asciiTheme="minorHAnsi" w:hAnsiTheme="minorHAnsi" w:cstheme="minorBidi"/>
        </w:rPr>
        <w:t>high level except where applications are expected to be carried forward</w:t>
      </w:r>
      <w:r w:rsidR="007F140B" w:rsidRPr="1C75E5E4">
        <w:rPr>
          <w:rFonts w:asciiTheme="minorHAnsi" w:hAnsiTheme="minorHAnsi" w:cstheme="minorBidi"/>
        </w:rPr>
        <w:t xml:space="preserve"> into Transitional</w:t>
      </w:r>
      <w:r w:rsidR="00171589" w:rsidRPr="1C75E5E4">
        <w:rPr>
          <w:rFonts w:asciiTheme="minorHAnsi" w:hAnsiTheme="minorHAnsi" w:cstheme="minorBidi"/>
        </w:rPr>
        <w:t>/</w:t>
      </w:r>
      <w:r w:rsidR="007F140B" w:rsidRPr="1C75E5E4">
        <w:rPr>
          <w:rFonts w:asciiTheme="minorHAnsi" w:hAnsiTheme="minorHAnsi" w:cstheme="minorBidi"/>
        </w:rPr>
        <w:t>Target Architectures)</w:t>
      </w:r>
    </w:p>
    <w:p w14:paraId="164EAD11" w14:textId="07BAD919" w:rsidR="00CA18AD" w:rsidRPr="002A07BD" w:rsidRDefault="00CA18AD"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Transitional </w:t>
      </w:r>
      <w:r w:rsidR="006B2413" w:rsidRPr="1C75E5E4">
        <w:rPr>
          <w:rFonts w:asciiTheme="minorHAnsi" w:hAnsiTheme="minorHAnsi" w:cstheme="minorBidi"/>
        </w:rPr>
        <w:t xml:space="preserve">Application </w:t>
      </w:r>
      <w:r w:rsidRPr="1C75E5E4">
        <w:rPr>
          <w:rFonts w:asciiTheme="minorHAnsi" w:hAnsiTheme="minorHAnsi" w:cstheme="minorBidi"/>
        </w:rPr>
        <w:t>Architectures</w:t>
      </w:r>
    </w:p>
    <w:p w14:paraId="12A7620F" w14:textId="116FF3BE" w:rsidR="00CA18AD" w:rsidRDefault="00CA18AD"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Ta</w:t>
      </w:r>
      <w:r w:rsidR="006B2413" w:rsidRPr="1C75E5E4">
        <w:rPr>
          <w:rFonts w:asciiTheme="minorHAnsi" w:hAnsiTheme="minorHAnsi" w:cstheme="minorBidi"/>
        </w:rPr>
        <w:t>rget Application Architecture</w:t>
      </w:r>
    </w:p>
    <w:p w14:paraId="0EE6741A" w14:textId="3C74CFBC" w:rsidR="001C4183" w:rsidRDefault="009E5FCB"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Modular Solution Building Blocks (SBBs)</w:t>
      </w:r>
      <w:r w:rsidR="003E1BFD" w:rsidRPr="1C75E5E4">
        <w:rPr>
          <w:rFonts w:asciiTheme="minorHAnsi" w:hAnsiTheme="minorHAnsi" w:cstheme="minorBidi"/>
        </w:rPr>
        <w:t>,</w:t>
      </w:r>
      <w:r w:rsidRPr="1C75E5E4">
        <w:rPr>
          <w:rFonts w:asciiTheme="minorHAnsi" w:hAnsiTheme="minorHAnsi" w:cstheme="minorBidi"/>
        </w:rPr>
        <w:t xml:space="preserve"> </w:t>
      </w:r>
      <w:r w:rsidR="003E5066" w:rsidRPr="1C75E5E4">
        <w:rPr>
          <w:rFonts w:asciiTheme="minorHAnsi" w:hAnsiTheme="minorHAnsi" w:cstheme="minorBidi"/>
        </w:rPr>
        <w:t>or re-usable solutions for future implementation efforts</w:t>
      </w:r>
      <w:r w:rsidR="003E1BFD" w:rsidRPr="1C75E5E4">
        <w:rPr>
          <w:rFonts w:asciiTheme="minorHAnsi" w:hAnsiTheme="minorHAnsi" w:cstheme="minorBidi"/>
        </w:rPr>
        <w:t xml:space="preserve">, </w:t>
      </w:r>
      <w:r w:rsidRPr="1C75E5E4">
        <w:rPr>
          <w:rFonts w:asciiTheme="minorHAnsi" w:hAnsiTheme="minorHAnsi" w:cstheme="minorBidi"/>
        </w:rPr>
        <w:t xml:space="preserve">should be defined with sufficient </w:t>
      </w:r>
      <w:r w:rsidR="00E007E4" w:rsidRPr="1C75E5E4">
        <w:rPr>
          <w:rFonts w:asciiTheme="minorHAnsi" w:hAnsiTheme="minorHAnsi" w:cstheme="minorBidi"/>
        </w:rPr>
        <w:t>detail to support future procurement</w:t>
      </w:r>
      <w:r w:rsidR="00171589" w:rsidRPr="1C75E5E4">
        <w:rPr>
          <w:rFonts w:asciiTheme="minorHAnsi" w:hAnsiTheme="minorHAnsi" w:cstheme="minorBidi"/>
        </w:rPr>
        <w:t>/</w:t>
      </w:r>
      <w:r w:rsidR="00EB35DC" w:rsidRPr="1C75E5E4">
        <w:rPr>
          <w:rFonts w:asciiTheme="minorHAnsi" w:hAnsiTheme="minorHAnsi" w:cstheme="minorBidi"/>
        </w:rPr>
        <w:t xml:space="preserve">selection of specific solutions and products, </w:t>
      </w:r>
      <w:r w:rsidR="002F02B4" w:rsidRPr="1C75E5E4">
        <w:rPr>
          <w:rFonts w:asciiTheme="minorHAnsi" w:hAnsiTheme="minorHAnsi" w:cstheme="minorBidi"/>
        </w:rPr>
        <w:t xml:space="preserve">and with flexibility to replace </w:t>
      </w:r>
      <w:r w:rsidR="004213A6" w:rsidRPr="1C75E5E4">
        <w:rPr>
          <w:rFonts w:asciiTheme="minorHAnsi" w:hAnsiTheme="minorHAnsi" w:cstheme="minorBidi"/>
        </w:rPr>
        <w:t>specific solutions within the modular architecture if and when this becomes necessary</w:t>
      </w:r>
    </w:p>
    <w:p w14:paraId="4FBA673A" w14:textId="44C9A979" w:rsidR="00AD1871" w:rsidRPr="00CD77C3" w:rsidRDefault="00AD1871"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Map and provide an integration plan for the solutions currently used in each of the project implementation partners across </w:t>
      </w:r>
      <w:r w:rsidR="00626F76" w:rsidRPr="1C75E5E4">
        <w:rPr>
          <w:rFonts w:asciiTheme="minorHAnsi" w:hAnsiTheme="minorHAnsi" w:cstheme="minorBidi"/>
        </w:rPr>
        <w:t xml:space="preserve">the </w:t>
      </w:r>
      <w:r w:rsidRPr="1C75E5E4">
        <w:rPr>
          <w:rFonts w:asciiTheme="minorHAnsi" w:hAnsiTheme="minorHAnsi" w:cstheme="minorBidi"/>
        </w:rPr>
        <w:t>Rail Baltica Global Project, and define integration specifications and requirements</w:t>
      </w:r>
    </w:p>
    <w:p w14:paraId="00F82469" w14:textId="56A93FE1" w:rsidR="000C3CCD" w:rsidRPr="00F26CB3" w:rsidRDefault="000C3CCD" w:rsidP="00935535">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31" w:name="tag_10_03_01"/>
      <w:bookmarkStart w:id="132" w:name="_Toc83396481"/>
      <w:bookmarkEnd w:id="131"/>
      <w:r w:rsidRPr="00F26CB3">
        <w:rPr>
          <w:rFonts w:ascii="Verdana" w:hAnsi="Verdana" w:cs="Arial"/>
          <w:i w:val="0"/>
          <w:iCs/>
          <w:smallCaps w:val="0"/>
          <w:sz w:val="22"/>
          <w:szCs w:val="22"/>
        </w:rPr>
        <w:t>Integration Architecture</w:t>
      </w:r>
      <w:bookmarkEnd w:id="132"/>
    </w:p>
    <w:p w14:paraId="1EDFCE39" w14:textId="77777777" w:rsidR="00880D76" w:rsidRPr="002A07BD" w:rsidRDefault="00880D76" w:rsidP="00880D76"/>
    <w:p w14:paraId="6F849AA6" w14:textId="681DAA25" w:rsidR="00AD44D5" w:rsidRPr="002A07BD" w:rsidRDefault="00AD44D5" w:rsidP="00AD44D5">
      <w:pPr>
        <w:widowControl w:val="0"/>
        <w:tabs>
          <w:tab w:val="num" w:pos="2160"/>
        </w:tabs>
        <w:overflowPunct/>
        <w:jc w:val="both"/>
        <w:textAlignment w:val="auto"/>
        <w:rPr>
          <w:rFonts w:asciiTheme="minorHAnsi" w:hAnsiTheme="minorHAnsi" w:cstheme="minorHAnsi"/>
          <w:szCs w:val="24"/>
        </w:rPr>
      </w:pPr>
      <w:r w:rsidRPr="002A07BD">
        <w:rPr>
          <w:rFonts w:asciiTheme="minorHAnsi" w:hAnsiTheme="minorHAnsi" w:cstheme="minorHAnsi"/>
          <w:szCs w:val="24"/>
        </w:rPr>
        <w:t xml:space="preserve">As Rail Baltica aspires to become the centre of the NE Europe </w:t>
      </w:r>
      <w:r w:rsidR="00C258D1">
        <w:rPr>
          <w:rFonts w:asciiTheme="minorHAnsi" w:hAnsiTheme="minorHAnsi" w:cstheme="minorHAnsi"/>
          <w:szCs w:val="24"/>
        </w:rPr>
        <w:t xml:space="preserve">mobility and </w:t>
      </w:r>
      <w:r w:rsidRPr="002A07BD">
        <w:rPr>
          <w:rFonts w:asciiTheme="minorHAnsi" w:hAnsiTheme="minorHAnsi" w:cstheme="minorHAnsi"/>
          <w:szCs w:val="24"/>
        </w:rPr>
        <w:t xml:space="preserve">logistics network, it is paramount that </w:t>
      </w:r>
      <w:r w:rsidR="00361EE2">
        <w:rPr>
          <w:rFonts w:asciiTheme="minorHAnsi" w:hAnsiTheme="minorHAnsi" w:cstheme="minorHAnsi"/>
          <w:szCs w:val="24"/>
        </w:rPr>
        <w:t>the</w:t>
      </w:r>
      <w:r w:rsidRPr="002A07BD">
        <w:rPr>
          <w:rFonts w:asciiTheme="minorHAnsi" w:hAnsiTheme="minorHAnsi" w:cstheme="minorHAnsi"/>
          <w:szCs w:val="24"/>
        </w:rPr>
        <w:t xml:space="preserve"> IT Strategy should deliver a solution based on principles of easy accessibility to and integration with information systems of major stakeholders across the network.</w:t>
      </w:r>
    </w:p>
    <w:p w14:paraId="70DAC397" w14:textId="77777777" w:rsidR="00AD44D5" w:rsidRPr="002A07BD" w:rsidRDefault="00AD44D5" w:rsidP="00AD44D5">
      <w:pPr>
        <w:widowControl w:val="0"/>
        <w:tabs>
          <w:tab w:val="num" w:pos="2160"/>
        </w:tabs>
        <w:overflowPunct/>
        <w:jc w:val="both"/>
        <w:textAlignment w:val="auto"/>
        <w:rPr>
          <w:rFonts w:asciiTheme="minorHAnsi" w:hAnsiTheme="minorHAnsi" w:cstheme="minorHAnsi"/>
          <w:szCs w:val="24"/>
        </w:rPr>
      </w:pPr>
    </w:p>
    <w:p w14:paraId="01FE72F5" w14:textId="0C3B2935" w:rsidR="00520C38" w:rsidRDefault="00520C38" w:rsidP="00520C38">
      <w:pPr>
        <w:widowControl w:val="0"/>
        <w:overflowPunct/>
        <w:spacing w:after="240"/>
        <w:jc w:val="both"/>
        <w:textAlignment w:val="auto"/>
        <w:rPr>
          <w:rFonts w:asciiTheme="minorHAnsi" w:hAnsiTheme="minorHAnsi" w:cstheme="minorHAnsi"/>
          <w:szCs w:val="24"/>
        </w:rPr>
      </w:pPr>
      <w:r w:rsidRPr="002A07BD">
        <w:rPr>
          <w:rFonts w:asciiTheme="minorHAnsi" w:hAnsiTheme="minorHAnsi" w:cstheme="minorHAnsi"/>
          <w:szCs w:val="24"/>
        </w:rPr>
        <w:t xml:space="preserve">The delivery mechanism for RB Rail AS’s and Rail Baltica’s architectures will require significant integration and information flows during the project and operational lifecycle. The </w:t>
      </w:r>
      <w:r w:rsidR="00DA128A">
        <w:rPr>
          <w:rFonts w:asciiTheme="minorHAnsi" w:hAnsiTheme="minorHAnsi" w:cstheme="minorHAnsi"/>
          <w:szCs w:val="24"/>
        </w:rPr>
        <w:t>IT Strategy</w:t>
      </w:r>
      <w:r w:rsidR="00360E7F">
        <w:rPr>
          <w:rFonts w:asciiTheme="minorHAnsi" w:hAnsiTheme="minorHAnsi" w:cstheme="minorHAnsi"/>
          <w:szCs w:val="24"/>
        </w:rPr>
        <w:t xml:space="preserve"> project</w:t>
      </w:r>
      <w:r w:rsidRPr="002A07BD">
        <w:rPr>
          <w:rFonts w:asciiTheme="minorHAnsi" w:hAnsiTheme="minorHAnsi" w:cstheme="minorHAnsi"/>
          <w:szCs w:val="24"/>
        </w:rPr>
        <w:t xml:space="preserve"> is expected to </w:t>
      </w:r>
      <w:r w:rsidR="0035529F">
        <w:rPr>
          <w:rFonts w:asciiTheme="minorHAnsi" w:hAnsiTheme="minorHAnsi" w:cstheme="minorHAnsi"/>
          <w:szCs w:val="24"/>
        </w:rPr>
        <w:t>recommend</w:t>
      </w:r>
      <w:r w:rsidRPr="002A07BD">
        <w:rPr>
          <w:rFonts w:asciiTheme="minorHAnsi" w:hAnsiTheme="minorHAnsi" w:cstheme="minorHAnsi"/>
          <w:szCs w:val="24"/>
        </w:rPr>
        <w:t xml:space="preserve"> reference architectures to securely support secure, technology independent integration across the enterprise.</w:t>
      </w:r>
    </w:p>
    <w:p w14:paraId="61117217" w14:textId="3FB8B134" w:rsidR="00520C38" w:rsidRPr="002A07BD" w:rsidRDefault="00277AA8" w:rsidP="00EC60B2">
      <w:pPr>
        <w:widowControl w:val="0"/>
        <w:overflowPunct/>
        <w:spacing w:after="240"/>
        <w:jc w:val="both"/>
        <w:textAlignment w:val="auto"/>
        <w:rPr>
          <w:rFonts w:asciiTheme="minorHAnsi" w:hAnsiTheme="minorHAnsi" w:cstheme="minorHAnsi"/>
          <w:szCs w:val="24"/>
        </w:rPr>
      </w:pPr>
      <w:r w:rsidRPr="002A07BD">
        <w:rPr>
          <w:rFonts w:asciiTheme="minorHAnsi" w:hAnsiTheme="minorHAnsi" w:cstheme="minorHAnsi"/>
          <w:szCs w:val="24"/>
        </w:rPr>
        <w:t xml:space="preserve">Secure and standardised integration and interoperability is required </w:t>
      </w:r>
      <w:r w:rsidR="007049EF" w:rsidRPr="002A07BD">
        <w:rPr>
          <w:rFonts w:asciiTheme="minorHAnsi" w:hAnsiTheme="minorHAnsi" w:cstheme="minorHAnsi"/>
          <w:szCs w:val="24"/>
        </w:rPr>
        <w:t>between all areas of the Enterprise Architecture without barriers from demarcation resulting from various sources of the components, such as the CCS</w:t>
      </w:r>
      <w:r w:rsidR="00361EE2">
        <w:rPr>
          <w:rFonts w:asciiTheme="minorHAnsi" w:hAnsiTheme="minorHAnsi" w:cstheme="minorHAnsi"/>
          <w:szCs w:val="24"/>
        </w:rPr>
        <w:t>, ENE,</w:t>
      </w:r>
      <w:r w:rsidR="007049EF" w:rsidRPr="002A07BD">
        <w:rPr>
          <w:rFonts w:asciiTheme="minorHAnsi" w:hAnsiTheme="minorHAnsi" w:cstheme="minorHAnsi"/>
          <w:szCs w:val="24"/>
        </w:rPr>
        <w:t xml:space="preserve"> and IT Strategy contracts, scopes, and suppliers. </w:t>
      </w:r>
    </w:p>
    <w:p w14:paraId="6F172A82" w14:textId="2099C4B3" w:rsidR="007049EF" w:rsidRPr="002A07BD" w:rsidRDefault="00320E46" w:rsidP="00EC60B2">
      <w:pPr>
        <w:widowControl w:val="0"/>
        <w:overflowPunct/>
        <w:spacing w:after="240"/>
        <w:jc w:val="both"/>
        <w:textAlignment w:val="auto"/>
        <w:rPr>
          <w:rFonts w:asciiTheme="minorHAnsi" w:hAnsiTheme="minorHAnsi" w:cstheme="minorHAnsi"/>
          <w:szCs w:val="24"/>
        </w:rPr>
      </w:pPr>
      <w:r>
        <w:rPr>
          <w:rFonts w:asciiTheme="minorHAnsi" w:hAnsiTheme="minorHAnsi" w:cstheme="minorHAnsi"/>
          <w:szCs w:val="24"/>
        </w:rPr>
        <w:t>S</w:t>
      </w:r>
      <w:r w:rsidR="00071212" w:rsidRPr="002A07BD">
        <w:rPr>
          <w:rFonts w:asciiTheme="minorHAnsi" w:hAnsiTheme="minorHAnsi" w:cstheme="minorHAnsi"/>
          <w:szCs w:val="24"/>
        </w:rPr>
        <w:t xml:space="preserve">cope </w:t>
      </w:r>
      <w:r w:rsidR="007049EF" w:rsidRPr="002A07BD">
        <w:rPr>
          <w:rFonts w:asciiTheme="minorHAnsi" w:hAnsiTheme="minorHAnsi" w:cstheme="minorHAnsi"/>
          <w:szCs w:val="24"/>
        </w:rPr>
        <w:t>includ</w:t>
      </w:r>
      <w:r w:rsidR="00EC60B2" w:rsidRPr="002A07BD">
        <w:rPr>
          <w:rFonts w:asciiTheme="minorHAnsi" w:hAnsiTheme="minorHAnsi" w:cstheme="minorHAnsi"/>
          <w:szCs w:val="24"/>
        </w:rPr>
        <w:t>es</w:t>
      </w:r>
      <w:r w:rsidR="00071212" w:rsidRPr="002A07BD">
        <w:rPr>
          <w:rFonts w:asciiTheme="minorHAnsi" w:hAnsiTheme="minorHAnsi" w:cstheme="minorHAnsi"/>
          <w:szCs w:val="24"/>
        </w:rPr>
        <w:t xml:space="preserve"> integration</w:t>
      </w:r>
    </w:p>
    <w:p w14:paraId="28A12C67" w14:textId="7A7AC419" w:rsidR="0053482F" w:rsidRPr="002A07BD" w:rsidRDefault="0053482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Between RB Rail AS Systems</w:t>
      </w:r>
      <w:r w:rsidR="00D63061" w:rsidRPr="1C75E5E4">
        <w:rPr>
          <w:rFonts w:asciiTheme="minorHAnsi" w:hAnsiTheme="minorHAnsi" w:cstheme="minorBidi"/>
        </w:rPr>
        <w:t xml:space="preserve"> (internal integration)</w:t>
      </w:r>
    </w:p>
    <w:p w14:paraId="04A02EEF" w14:textId="5661B55D" w:rsidR="007049EF" w:rsidRDefault="007049E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Between RB Rail AS and external </w:t>
      </w:r>
      <w:r w:rsidR="00EC60B2" w:rsidRPr="1C75E5E4">
        <w:rPr>
          <w:rFonts w:asciiTheme="minorHAnsi" w:hAnsiTheme="minorHAnsi" w:cstheme="minorBidi"/>
        </w:rPr>
        <w:t>entities</w:t>
      </w:r>
      <w:r w:rsidR="00D63061" w:rsidRPr="1C75E5E4">
        <w:rPr>
          <w:rFonts w:asciiTheme="minorHAnsi" w:hAnsiTheme="minorHAnsi" w:cstheme="minorBidi"/>
        </w:rPr>
        <w:t xml:space="preserve"> (external integration)</w:t>
      </w:r>
    </w:p>
    <w:p w14:paraId="267B5CE5" w14:textId="0E37F60A" w:rsidR="00362BBE" w:rsidRPr="0058556D" w:rsidRDefault="00362BBE"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Between national Implementing Bodies (during the infrastructure delivery phase) (internal integration)</w:t>
      </w:r>
    </w:p>
    <w:p w14:paraId="103533A2" w14:textId="06C50620" w:rsidR="007049EF" w:rsidRPr="002A07BD" w:rsidRDefault="0047071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Between RB Rail AS, infrastructure owners (the States) and the future infrastructure manager(s) during project handover and related activities</w:t>
      </w:r>
      <w:r w:rsidR="003B121A" w:rsidRPr="1C75E5E4">
        <w:rPr>
          <w:rFonts w:asciiTheme="minorHAnsi" w:hAnsiTheme="minorHAnsi" w:cstheme="minorBidi"/>
        </w:rPr>
        <w:t xml:space="preserve"> (handover integration)</w:t>
      </w:r>
    </w:p>
    <w:p w14:paraId="7093E189" w14:textId="6C422E9C" w:rsidR="00124FD7" w:rsidRPr="002A07BD" w:rsidRDefault="00124FD7"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Between Rail Baltica Systems</w:t>
      </w:r>
      <w:r w:rsidR="003B121A" w:rsidRPr="1C75E5E4">
        <w:rPr>
          <w:rFonts w:asciiTheme="minorHAnsi" w:hAnsiTheme="minorHAnsi" w:cstheme="minorBidi"/>
        </w:rPr>
        <w:t xml:space="preserve"> (internal integration)</w:t>
      </w:r>
    </w:p>
    <w:p w14:paraId="0DD83ECC" w14:textId="283840C4" w:rsidR="0053482F" w:rsidRPr="002A07BD" w:rsidRDefault="0053482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Between Rail Baltica and external entities</w:t>
      </w:r>
      <w:r w:rsidR="003B121A" w:rsidRPr="1C75E5E4">
        <w:rPr>
          <w:rFonts w:asciiTheme="minorHAnsi" w:hAnsiTheme="minorHAnsi" w:cstheme="minorBidi"/>
        </w:rPr>
        <w:t xml:space="preserve"> (external integration)</w:t>
      </w:r>
    </w:p>
    <w:p w14:paraId="4C314093" w14:textId="342A373B" w:rsidR="00096DC1" w:rsidRPr="002A07BD" w:rsidRDefault="00D216D0" w:rsidP="00935535">
      <w:pPr>
        <w:pStyle w:val="Heading3"/>
        <w:keepNext/>
        <w:keepLines/>
        <w:numPr>
          <w:ilvl w:val="2"/>
          <w:numId w:val="1"/>
        </w:numPr>
        <w:tabs>
          <w:tab w:val="left" w:pos="900"/>
        </w:tabs>
        <w:rPr>
          <w:rFonts w:ascii="Verdana" w:hAnsi="Verdana" w:cs="Arial"/>
          <w:i w:val="0"/>
          <w:iCs/>
          <w:smallCaps w:val="0"/>
          <w:sz w:val="22"/>
          <w:szCs w:val="22"/>
        </w:rPr>
      </w:pPr>
      <w:bookmarkStart w:id="133" w:name="_Toc83396482"/>
      <w:r w:rsidRPr="002A07BD">
        <w:rPr>
          <w:rFonts w:ascii="Verdana" w:hAnsi="Verdana" w:cs="Arial"/>
          <w:i w:val="0"/>
          <w:iCs/>
          <w:smallCaps w:val="0"/>
          <w:sz w:val="22"/>
          <w:szCs w:val="22"/>
        </w:rPr>
        <w:t xml:space="preserve">Internal </w:t>
      </w:r>
      <w:r w:rsidR="00096DC1" w:rsidRPr="002A07BD">
        <w:rPr>
          <w:rFonts w:ascii="Verdana" w:hAnsi="Verdana" w:cs="Arial"/>
          <w:i w:val="0"/>
          <w:iCs/>
          <w:smallCaps w:val="0"/>
          <w:sz w:val="22"/>
          <w:szCs w:val="22"/>
        </w:rPr>
        <w:t>Integration</w:t>
      </w:r>
      <w:bookmarkEnd w:id="133"/>
    </w:p>
    <w:p w14:paraId="5D4A9D64" w14:textId="1284E22B" w:rsidR="00D216D0" w:rsidRPr="002A07BD" w:rsidRDefault="00D216D0" w:rsidP="00D216D0"/>
    <w:p w14:paraId="016327B7" w14:textId="6368CFCF" w:rsidR="004E40A6" w:rsidRPr="002A07BD" w:rsidRDefault="00D352FC" w:rsidP="00D216D0">
      <w:pPr>
        <w:rPr>
          <w:rFonts w:asciiTheme="minorHAnsi" w:hAnsiTheme="minorHAnsi" w:cstheme="minorHAnsi"/>
        </w:rPr>
      </w:pPr>
      <w:r w:rsidRPr="002A07BD">
        <w:rPr>
          <w:rFonts w:asciiTheme="minorHAnsi" w:hAnsiTheme="minorHAnsi" w:cstheme="minorHAnsi"/>
        </w:rPr>
        <w:t xml:space="preserve">Internal integration </w:t>
      </w:r>
      <w:r w:rsidR="00AD2F07" w:rsidRPr="002A07BD">
        <w:rPr>
          <w:rFonts w:asciiTheme="minorHAnsi" w:hAnsiTheme="minorHAnsi" w:cstheme="minorHAnsi"/>
        </w:rPr>
        <w:t xml:space="preserve">is all integration required </w:t>
      </w:r>
      <w:r w:rsidR="00361EE2">
        <w:rPr>
          <w:rFonts w:asciiTheme="minorHAnsi" w:hAnsiTheme="minorHAnsi" w:cstheme="minorHAnsi"/>
        </w:rPr>
        <w:t xml:space="preserve">between </w:t>
      </w:r>
      <w:r w:rsidR="00BB09EF">
        <w:rPr>
          <w:rFonts w:asciiTheme="minorHAnsi" w:hAnsiTheme="minorHAnsi" w:cstheme="minorHAnsi"/>
        </w:rPr>
        <w:t xml:space="preserve">RB Rail AS / Rail Baltica </w:t>
      </w:r>
      <w:r w:rsidR="00361EE2">
        <w:rPr>
          <w:rFonts w:asciiTheme="minorHAnsi" w:hAnsiTheme="minorHAnsi" w:cstheme="minorHAnsi"/>
        </w:rPr>
        <w:t>systems within</w:t>
      </w:r>
    </w:p>
    <w:p w14:paraId="511D4983" w14:textId="36B43663" w:rsidR="004E40A6" w:rsidRPr="002A07BD" w:rsidRDefault="00AD2F07" w:rsidP="1C75E5E4">
      <w:pPr>
        <w:widowControl w:val="0"/>
        <w:numPr>
          <w:ilvl w:val="0"/>
          <w:numId w:val="4"/>
        </w:numPr>
        <w:overflowPunct/>
        <w:spacing w:after="240"/>
        <w:jc w:val="both"/>
        <w:textAlignment w:val="auto"/>
        <w:rPr>
          <w:rFonts w:asciiTheme="minorHAnsi" w:hAnsiTheme="minorHAnsi" w:cstheme="minorBidi"/>
        </w:rPr>
      </w:pPr>
      <w:bookmarkStart w:id="134" w:name="_Hlk78205534"/>
      <w:r w:rsidRPr="1C75E5E4">
        <w:rPr>
          <w:rFonts w:asciiTheme="minorHAnsi" w:hAnsiTheme="minorHAnsi" w:cstheme="minorBidi"/>
        </w:rPr>
        <w:t xml:space="preserve">the </w:t>
      </w:r>
      <w:r w:rsidR="009F6368" w:rsidRPr="1C75E5E4">
        <w:rPr>
          <w:rFonts w:asciiTheme="minorHAnsi" w:hAnsiTheme="minorHAnsi" w:cstheme="minorBidi"/>
        </w:rPr>
        <w:t>Baseline</w:t>
      </w:r>
      <w:r w:rsidR="00171589" w:rsidRPr="1C75E5E4">
        <w:rPr>
          <w:rFonts w:asciiTheme="minorHAnsi" w:hAnsiTheme="minorHAnsi" w:cstheme="minorBidi"/>
        </w:rPr>
        <w:t>/</w:t>
      </w:r>
      <w:r w:rsidR="003B6D7F" w:rsidRPr="1C75E5E4">
        <w:rPr>
          <w:rFonts w:asciiTheme="minorHAnsi" w:hAnsiTheme="minorHAnsi" w:cstheme="minorBidi"/>
        </w:rPr>
        <w:t>As-Is</w:t>
      </w:r>
      <w:r w:rsidR="008B5D34" w:rsidRPr="1C75E5E4">
        <w:rPr>
          <w:rFonts w:asciiTheme="minorHAnsi" w:hAnsiTheme="minorHAnsi" w:cstheme="minorBidi"/>
        </w:rPr>
        <w:t xml:space="preserve"> Application Architecture</w:t>
      </w:r>
    </w:p>
    <w:p w14:paraId="626F2B9A" w14:textId="6371BC9C" w:rsidR="008B5D34" w:rsidRPr="002A07BD" w:rsidRDefault="00D341BB"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each </w:t>
      </w:r>
      <w:r w:rsidR="005E486C" w:rsidRPr="1C75E5E4">
        <w:rPr>
          <w:rFonts w:asciiTheme="minorHAnsi" w:hAnsiTheme="minorHAnsi" w:cstheme="minorBidi"/>
        </w:rPr>
        <w:t xml:space="preserve">Transitional </w:t>
      </w:r>
      <w:r w:rsidR="00B32623" w:rsidRPr="1C75E5E4">
        <w:rPr>
          <w:rFonts w:asciiTheme="minorHAnsi" w:hAnsiTheme="minorHAnsi" w:cstheme="minorBidi"/>
        </w:rPr>
        <w:t xml:space="preserve">(To-Be) </w:t>
      </w:r>
      <w:r w:rsidRPr="1C75E5E4">
        <w:rPr>
          <w:rFonts w:asciiTheme="minorHAnsi" w:hAnsiTheme="minorHAnsi" w:cstheme="minorBidi"/>
        </w:rPr>
        <w:t>Application Architecture</w:t>
      </w:r>
    </w:p>
    <w:p w14:paraId="0EE54120" w14:textId="1D5D8610" w:rsidR="00D216D0" w:rsidRPr="002A07BD" w:rsidRDefault="008B5D34"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the </w:t>
      </w:r>
      <w:r w:rsidR="005E486C" w:rsidRPr="1C75E5E4">
        <w:rPr>
          <w:rFonts w:asciiTheme="minorHAnsi" w:hAnsiTheme="minorHAnsi" w:cstheme="minorBidi"/>
        </w:rPr>
        <w:t xml:space="preserve">Target </w:t>
      </w:r>
      <w:r w:rsidR="00B32623" w:rsidRPr="1C75E5E4">
        <w:rPr>
          <w:rFonts w:asciiTheme="minorHAnsi" w:hAnsiTheme="minorHAnsi" w:cstheme="minorBidi"/>
        </w:rPr>
        <w:t xml:space="preserve">(To-Be) </w:t>
      </w:r>
      <w:r w:rsidR="003B6D7F" w:rsidRPr="1C75E5E4">
        <w:rPr>
          <w:rFonts w:asciiTheme="minorHAnsi" w:hAnsiTheme="minorHAnsi" w:cstheme="minorBidi"/>
        </w:rPr>
        <w:t>Application Architecture</w:t>
      </w:r>
      <w:bookmarkEnd w:id="134"/>
    </w:p>
    <w:p w14:paraId="2A132540" w14:textId="3B88D4D4" w:rsidR="00BA015D" w:rsidRPr="002A07BD" w:rsidRDefault="00BA015D" w:rsidP="00BA015D">
      <w:pPr>
        <w:rPr>
          <w:rFonts w:ascii="Verdana" w:hAnsi="Verdana" w:cs="Arial"/>
          <w:smallCaps/>
          <w:sz w:val="22"/>
          <w:szCs w:val="22"/>
        </w:rPr>
      </w:pPr>
    </w:p>
    <w:p w14:paraId="06B2D54A" w14:textId="248A995D" w:rsidR="00BA015D" w:rsidRPr="002A07BD" w:rsidRDefault="00BA015D" w:rsidP="00935535">
      <w:pPr>
        <w:pStyle w:val="Heading3"/>
        <w:keepNext/>
        <w:keepLines/>
        <w:numPr>
          <w:ilvl w:val="2"/>
          <w:numId w:val="1"/>
        </w:numPr>
        <w:tabs>
          <w:tab w:val="left" w:pos="900"/>
        </w:tabs>
        <w:rPr>
          <w:rFonts w:ascii="Verdana" w:hAnsi="Verdana" w:cs="Arial"/>
          <w:i w:val="0"/>
          <w:iCs/>
          <w:smallCaps w:val="0"/>
          <w:sz w:val="22"/>
          <w:szCs w:val="22"/>
        </w:rPr>
      </w:pPr>
      <w:bookmarkStart w:id="135" w:name="_Toc83396483"/>
      <w:r w:rsidRPr="002A07BD">
        <w:rPr>
          <w:rFonts w:ascii="Verdana" w:hAnsi="Verdana" w:cs="Arial"/>
          <w:i w:val="0"/>
          <w:iCs/>
          <w:smallCaps w:val="0"/>
          <w:sz w:val="22"/>
          <w:szCs w:val="22"/>
        </w:rPr>
        <w:t>External Integration</w:t>
      </w:r>
      <w:bookmarkEnd w:id="135"/>
    </w:p>
    <w:p w14:paraId="0B5994EC" w14:textId="693F3AC7" w:rsidR="00BA015D" w:rsidRPr="002A07BD" w:rsidRDefault="00BA015D" w:rsidP="00D216D0">
      <w:pPr>
        <w:rPr>
          <w:rFonts w:asciiTheme="minorHAnsi" w:hAnsiTheme="minorHAnsi" w:cstheme="minorHAnsi"/>
        </w:rPr>
      </w:pPr>
    </w:p>
    <w:p w14:paraId="39BECEB1" w14:textId="189F8779" w:rsidR="00402AE6" w:rsidRDefault="00402AE6" w:rsidP="00D216D0">
      <w:pPr>
        <w:rPr>
          <w:rFonts w:asciiTheme="minorHAnsi" w:hAnsiTheme="minorHAnsi" w:cstheme="minorHAnsi"/>
        </w:rPr>
      </w:pPr>
      <w:r w:rsidRPr="002A07BD">
        <w:rPr>
          <w:rFonts w:asciiTheme="minorHAnsi" w:hAnsiTheme="minorHAnsi" w:cstheme="minorHAnsi"/>
        </w:rPr>
        <w:t>External integration is all integration required between</w:t>
      </w:r>
    </w:p>
    <w:p w14:paraId="3B1CDB90" w14:textId="77777777" w:rsidR="006325FA" w:rsidRPr="002A07BD" w:rsidRDefault="006325FA" w:rsidP="00D216D0">
      <w:pPr>
        <w:rPr>
          <w:rFonts w:asciiTheme="minorHAnsi" w:hAnsiTheme="minorHAnsi" w:cstheme="minorHAnsi"/>
        </w:rPr>
      </w:pPr>
    </w:p>
    <w:p w14:paraId="326B40B1" w14:textId="51BB0EA2" w:rsidR="00F159E8" w:rsidRDefault="00F159E8" w:rsidP="001C38D1">
      <w:pPr>
        <w:pStyle w:val="ListParagraph"/>
        <w:numPr>
          <w:ilvl w:val="0"/>
          <w:numId w:val="9"/>
        </w:numPr>
        <w:rPr>
          <w:rFonts w:asciiTheme="minorHAnsi" w:hAnsiTheme="minorHAnsi" w:cstheme="minorHAnsi"/>
        </w:rPr>
      </w:pPr>
      <w:r w:rsidRPr="002A07BD">
        <w:rPr>
          <w:rFonts w:asciiTheme="minorHAnsi" w:hAnsiTheme="minorHAnsi" w:cstheme="minorHAnsi"/>
        </w:rPr>
        <w:t>systems within the Application Architectures of RB Rail AS and Rail Baltica, and</w:t>
      </w:r>
    </w:p>
    <w:p w14:paraId="4C3B34BC" w14:textId="77777777" w:rsidR="00F44E70" w:rsidRPr="00F44E70" w:rsidRDefault="00F44E70" w:rsidP="00F44E70">
      <w:pPr>
        <w:rPr>
          <w:rFonts w:asciiTheme="minorHAnsi" w:hAnsiTheme="minorHAnsi" w:cstheme="minorHAnsi"/>
        </w:rPr>
      </w:pPr>
    </w:p>
    <w:p w14:paraId="3192CC3D" w14:textId="1556A18E" w:rsidR="00F159E8" w:rsidRPr="002A07BD" w:rsidRDefault="3744FD84" w:rsidP="3744FD84">
      <w:pPr>
        <w:pStyle w:val="ListParagraph"/>
        <w:numPr>
          <w:ilvl w:val="0"/>
          <w:numId w:val="9"/>
        </w:numPr>
        <w:rPr>
          <w:rFonts w:asciiTheme="minorHAnsi" w:hAnsiTheme="minorHAnsi" w:cstheme="minorBidi"/>
        </w:rPr>
      </w:pPr>
      <w:r w:rsidRPr="3744FD84">
        <w:rPr>
          <w:rFonts w:asciiTheme="minorHAnsi" w:hAnsiTheme="minorHAnsi" w:cstheme="minorBidi"/>
        </w:rPr>
        <w:t xml:space="preserve">systems of external parties such as Construction Contractors, RUs, Multi-mode transport connections (Ports, Airports, etc.), Emergency Services, Passengers, Customers, Suppliers, Governments, </w:t>
      </w:r>
      <w:r w:rsidR="005E621F">
        <w:rPr>
          <w:rFonts w:asciiTheme="minorHAnsi" w:hAnsiTheme="minorHAnsi" w:cstheme="minorBidi"/>
        </w:rPr>
        <w:t>Government Agencies (such as Tax/Customs)</w:t>
      </w:r>
      <w:r w:rsidR="005B42E9">
        <w:rPr>
          <w:rFonts w:asciiTheme="minorHAnsi" w:hAnsiTheme="minorHAnsi" w:cstheme="minorBidi"/>
        </w:rPr>
        <w:t xml:space="preserve">, </w:t>
      </w:r>
      <w:r w:rsidRPr="3744FD84">
        <w:rPr>
          <w:rFonts w:asciiTheme="minorHAnsi" w:hAnsiTheme="minorHAnsi" w:cstheme="minorBidi"/>
        </w:rPr>
        <w:t xml:space="preserve">Regulators, </w:t>
      </w:r>
      <w:r w:rsidR="005B42E9">
        <w:rPr>
          <w:rFonts w:asciiTheme="minorHAnsi" w:hAnsiTheme="minorHAnsi" w:cstheme="minorBidi"/>
        </w:rPr>
        <w:t xml:space="preserve">Public Transport, </w:t>
      </w:r>
      <w:r w:rsidRPr="3744FD84">
        <w:rPr>
          <w:rFonts w:asciiTheme="minorHAnsi" w:hAnsiTheme="minorHAnsi" w:cstheme="minorBidi"/>
        </w:rPr>
        <w:t>and any other entities which require integration to meet the business goals of RB Rail AS/Rail Baltica.</w:t>
      </w:r>
    </w:p>
    <w:p w14:paraId="29950AA0" w14:textId="47E26BDF" w:rsidR="000021B7" w:rsidRPr="002A07BD" w:rsidRDefault="000021B7" w:rsidP="000021B7">
      <w:pPr>
        <w:rPr>
          <w:rFonts w:asciiTheme="minorHAnsi" w:hAnsiTheme="minorHAnsi" w:cstheme="minorHAnsi"/>
        </w:rPr>
      </w:pPr>
    </w:p>
    <w:p w14:paraId="4694627B" w14:textId="6EBD7EB7" w:rsidR="000021B7" w:rsidRPr="002A07BD" w:rsidRDefault="000021B7" w:rsidP="00935535">
      <w:pPr>
        <w:pStyle w:val="Heading3"/>
        <w:keepNext/>
        <w:keepLines/>
        <w:numPr>
          <w:ilvl w:val="2"/>
          <w:numId w:val="1"/>
        </w:numPr>
        <w:tabs>
          <w:tab w:val="left" w:pos="900"/>
        </w:tabs>
        <w:rPr>
          <w:rFonts w:ascii="Verdana" w:hAnsi="Verdana" w:cs="Arial"/>
          <w:i w:val="0"/>
          <w:iCs/>
          <w:smallCaps w:val="0"/>
          <w:sz w:val="22"/>
          <w:szCs w:val="22"/>
        </w:rPr>
      </w:pPr>
      <w:bookmarkStart w:id="136" w:name="_Toc83396484"/>
      <w:r w:rsidRPr="002A07BD">
        <w:rPr>
          <w:rFonts w:ascii="Verdana" w:hAnsi="Verdana" w:cs="Arial"/>
          <w:i w:val="0"/>
          <w:iCs/>
          <w:smallCaps w:val="0"/>
          <w:sz w:val="22"/>
          <w:szCs w:val="22"/>
        </w:rPr>
        <w:t>Handover Integration</w:t>
      </w:r>
      <w:bookmarkEnd w:id="136"/>
    </w:p>
    <w:p w14:paraId="4592E765" w14:textId="77777777" w:rsidR="000021B7" w:rsidRPr="002A07BD" w:rsidRDefault="000021B7" w:rsidP="000021B7"/>
    <w:p w14:paraId="2FC3D7F2" w14:textId="0062EF7E" w:rsidR="000021B7" w:rsidRPr="002A07BD" w:rsidRDefault="000021B7" w:rsidP="000021B7">
      <w:pPr>
        <w:rPr>
          <w:rFonts w:asciiTheme="minorHAnsi" w:hAnsiTheme="minorHAnsi" w:cstheme="minorHAnsi"/>
        </w:rPr>
      </w:pPr>
      <w:r w:rsidRPr="002A07BD">
        <w:rPr>
          <w:rFonts w:asciiTheme="minorHAnsi" w:hAnsiTheme="minorHAnsi" w:cstheme="minorHAnsi"/>
        </w:rPr>
        <w:t xml:space="preserve">Handover integration is all integration required for the special purpose of handover of railway design and build deliverables </w:t>
      </w:r>
      <w:r w:rsidR="00BE1720" w:rsidRPr="002A07BD">
        <w:rPr>
          <w:rFonts w:asciiTheme="minorHAnsi" w:hAnsiTheme="minorHAnsi" w:cstheme="minorHAnsi"/>
        </w:rPr>
        <w:t xml:space="preserve">to live operations. This is expected to fully support the </w:t>
      </w:r>
      <w:r w:rsidR="007961D7" w:rsidRPr="002A07BD">
        <w:rPr>
          <w:rFonts w:asciiTheme="minorHAnsi" w:hAnsiTheme="minorHAnsi" w:cstheme="minorHAnsi"/>
        </w:rPr>
        <w:t>handover from the Global Project to Rail Baltica, and future</w:t>
      </w:r>
      <w:r w:rsidR="006B4498">
        <w:rPr>
          <w:rFonts w:asciiTheme="minorHAnsi" w:hAnsiTheme="minorHAnsi" w:cstheme="minorHAnsi"/>
        </w:rPr>
        <w:t xml:space="preserve"> railway</w:t>
      </w:r>
      <w:r w:rsidR="007961D7" w:rsidRPr="002A07BD">
        <w:rPr>
          <w:rFonts w:asciiTheme="minorHAnsi" w:hAnsiTheme="minorHAnsi" w:cstheme="minorHAnsi"/>
        </w:rPr>
        <w:t xml:space="preserve"> </w:t>
      </w:r>
      <w:r w:rsidR="006B4498" w:rsidRPr="002A07BD">
        <w:rPr>
          <w:rFonts w:asciiTheme="minorHAnsi" w:hAnsiTheme="minorHAnsi" w:cstheme="minorHAnsi"/>
        </w:rPr>
        <w:t>infrastructure</w:t>
      </w:r>
      <w:r w:rsidR="007961D7" w:rsidRPr="002A07BD">
        <w:rPr>
          <w:rFonts w:asciiTheme="minorHAnsi" w:hAnsiTheme="minorHAnsi" w:cstheme="minorHAnsi"/>
        </w:rPr>
        <w:t xml:space="preserve"> enhancement projects</w:t>
      </w:r>
      <w:r w:rsidR="00361EE2">
        <w:rPr>
          <w:rFonts w:asciiTheme="minorHAnsi" w:hAnsiTheme="minorHAnsi" w:cstheme="minorHAnsi"/>
        </w:rPr>
        <w:t xml:space="preserve"> carried out by Rail Baltica after the handover.</w:t>
      </w:r>
    </w:p>
    <w:p w14:paraId="0FBCF720" w14:textId="77777777" w:rsidR="00096DC1" w:rsidRPr="002A07BD" w:rsidRDefault="00096DC1" w:rsidP="007049EF">
      <w:pPr>
        <w:widowControl w:val="0"/>
        <w:tabs>
          <w:tab w:val="num" w:pos="2160"/>
        </w:tabs>
        <w:overflowPunct/>
        <w:jc w:val="both"/>
        <w:textAlignment w:val="auto"/>
        <w:rPr>
          <w:rFonts w:asciiTheme="minorHAnsi" w:hAnsiTheme="minorHAnsi" w:cstheme="minorHAnsi"/>
          <w:szCs w:val="24"/>
        </w:rPr>
      </w:pPr>
    </w:p>
    <w:p w14:paraId="0622433F" w14:textId="0DE7A6C3" w:rsidR="0015498F" w:rsidRPr="00F26CB3" w:rsidRDefault="0015498F" w:rsidP="00935535">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37" w:name="_Toc83396485"/>
      <w:r w:rsidRPr="00F26CB3">
        <w:rPr>
          <w:rFonts w:ascii="Verdana" w:hAnsi="Verdana" w:cs="Arial"/>
          <w:i w:val="0"/>
          <w:iCs/>
          <w:smallCaps w:val="0"/>
          <w:sz w:val="22"/>
          <w:szCs w:val="22"/>
        </w:rPr>
        <w:t>Technology Architecture</w:t>
      </w:r>
      <w:bookmarkEnd w:id="137"/>
    </w:p>
    <w:p w14:paraId="19038663" w14:textId="77777777" w:rsidR="00776776" w:rsidRPr="002A07BD" w:rsidRDefault="00776776" w:rsidP="00776776"/>
    <w:p w14:paraId="458167F4" w14:textId="4BCF1728" w:rsidR="005E7433" w:rsidRDefault="005E7433" w:rsidP="00776776">
      <w:pPr>
        <w:jc w:val="both"/>
        <w:rPr>
          <w:rFonts w:asciiTheme="minorHAnsi" w:hAnsiTheme="minorHAnsi" w:cstheme="minorHAnsi"/>
          <w:szCs w:val="24"/>
        </w:rPr>
      </w:pPr>
      <w:r w:rsidRPr="002A07BD">
        <w:rPr>
          <w:rFonts w:asciiTheme="minorHAnsi" w:hAnsiTheme="minorHAnsi" w:cstheme="minorHAnsi"/>
          <w:szCs w:val="24"/>
        </w:rPr>
        <w:t>This activity is focused on describing and defining the structure and interaction of the technology services and technology components</w:t>
      </w:r>
      <w:r w:rsidR="002A07BD" w:rsidRPr="002A07BD">
        <w:rPr>
          <w:rFonts w:asciiTheme="minorHAnsi" w:hAnsiTheme="minorHAnsi" w:cstheme="minorHAnsi"/>
          <w:szCs w:val="24"/>
        </w:rPr>
        <w:t>, including</w:t>
      </w:r>
    </w:p>
    <w:p w14:paraId="62B83D55" w14:textId="77777777" w:rsidR="004B1749" w:rsidRPr="002A07BD" w:rsidRDefault="004B1749" w:rsidP="00776776">
      <w:pPr>
        <w:jc w:val="both"/>
        <w:rPr>
          <w:rFonts w:asciiTheme="minorHAnsi" w:hAnsiTheme="minorHAnsi" w:cstheme="minorHAnsi"/>
          <w:szCs w:val="24"/>
        </w:rPr>
      </w:pPr>
    </w:p>
    <w:p w14:paraId="48DF2B1F" w14:textId="1AAAE960" w:rsidR="002A07BD" w:rsidRPr="00EA2E55" w:rsidRDefault="002A07B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Data</w:t>
      </w:r>
      <w:r w:rsidR="008E68BB" w:rsidRPr="1C75E5E4">
        <w:rPr>
          <w:rFonts w:asciiTheme="minorHAnsi" w:hAnsiTheme="minorHAnsi" w:cstheme="minorBidi"/>
        </w:rPr>
        <w:t xml:space="preserve"> </w:t>
      </w:r>
      <w:r w:rsidR="00F75FBD" w:rsidRPr="1C75E5E4">
        <w:rPr>
          <w:rFonts w:asciiTheme="minorHAnsi" w:hAnsiTheme="minorHAnsi" w:cstheme="minorBidi"/>
        </w:rPr>
        <w:t>c</w:t>
      </w:r>
      <w:r w:rsidRPr="1C75E5E4">
        <w:rPr>
          <w:rFonts w:asciiTheme="minorHAnsi" w:hAnsiTheme="minorHAnsi" w:cstheme="minorBidi"/>
        </w:rPr>
        <w:t>entre and hosting services</w:t>
      </w:r>
    </w:p>
    <w:p w14:paraId="08631D14" w14:textId="1BF90FB7" w:rsidR="002A07BD" w:rsidRPr="00EA2E55" w:rsidRDefault="002A07B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Hardware</w:t>
      </w:r>
    </w:p>
    <w:p w14:paraId="3CDC9342" w14:textId="3EEAEC60" w:rsidR="002A07BD" w:rsidRPr="00EA2E55" w:rsidRDefault="002A07B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Operating Systems</w:t>
      </w:r>
    </w:p>
    <w:p w14:paraId="557AEE5F" w14:textId="427D1515" w:rsidR="002A07BD" w:rsidRPr="00EA2E55" w:rsidRDefault="002A07B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Middleware</w:t>
      </w:r>
    </w:p>
    <w:p w14:paraId="539E9B12" w14:textId="045C3D8B" w:rsidR="002A07BD" w:rsidRPr="00EA2E55" w:rsidRDefault="002A07B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Physical </w:t>
      </w:r>
      <w:r w:rsidR="00BB09EF" w:rsidRPr="1C75E5E4">
        <w:rPr>
          <w:rFonts w:asciiTheme="minorHAnsi" w:hAnsiTheme="minorHAnsi" w:cstheme="minorBidi"/>
        </w:rPr>
        <w:t xml:space="preserve">Communications </w:t>
      </w:r>
      <w:r w:rsidRPr="1C75E5E4">
        <w:rPr>
          <w:rFonts w:asciiTheme="minorHAnsi" w:hAnsiTheme="minorHAnsi" w:cstheme="minorBidi"/>
        </w:rPr>
        <w:t>Network</w:t>
      </w:r>
    </w:p>
    <w:p w14:paraId="645307C3" w14:textId="3EAC502B" w:rsidR="002A07BD" w:rsidRPr="00EA2E55" w:rsidRDefault="00BB09EF"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Communications </w:t>
      </w:r>
      <w:r w:rsidR="002A07BD" w:rsidRPr="1C75E5E4">
        <w:rPr>
          <w:rFonts w:asciiTheme="minorHAnsi" w:hAnsiTheme="minorHAnsi" w:cstheme="minorBidi"/>
        </w:rPr>
        <w:t>Network Design</w:t>
      </w:r>
    </w:p>
    <w:p w14:paraId="17760128" w14:textId="6F725C5B" w:rsidR="002A07BD" w:rsidRPr="00EA2E55" w:rsidRDefault="002A07B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Etc.</w:t>
      </w:r>
    </w:p>
    <w:p w14:paraId="3263B88A" w14:textId="27F7A486" w:rsidR="002A07BD" w:rsidRDefault="002A07BD" w:rsidP="002A07BD">
      <w:pPr>
        <w:jc w:val="both"/>
        <w:rPr>
          <w:rFonts w:asciiTheme="minorHAnsi" w:hAnsiTheme="minorHAnsi" w:cstheme="minorHAnsi"/>
          <w:szCs w:val="24"/>
        </w:rPr>
      </w:pPr>
      <w:r w:rsidRPr="002A07BD">
        <w:rPr>
          <w:rFonts w:asciiTheme="minorHAnsi" w:hAnsiTheme="minorHAnsi" w:cstheme="minorHAnsi"/>
          <w:szCs w:val="24"/>
        </w:rPr>
        <w:t xml:space="preserve">Develop the </w:t>
      </w:r>
      <w:r w:rsidR="005147F5">
        <w:rPr>
          <w:rFonts w:asciiTheme="minorHAnsi" w:hAnsiTheme="minorHAnsi" w:cstheme="minorHAnsi"/>
          <w:szCs w:val="24"/>
        </w:rPr>
        <w:t xml:space="preserve">Baseline, </w:t>
      </w:r>
      <w:r w:rsidR="00C3601D">
        <w:rPr>
          <w:rFonts w:asciiTheme="minorHAnsi" w:hAnsiTheme="minorHAnsi" w:cstheme="minorHAnsi"/>
          <w:szCs w:val="24"/>
        </w:rPr>
        <w:t xml:space="preserve">Transitional and </w:t>
      </w:r>
      <w:r w:rsidRPr="002A07BD">
        <w:rPr>
          <w:rFonts w:asciiTheme="minorHAnsi" w:hAnsiTheme="minorHAnsi" w:cstheme="minorHAnsi"/>
          <w:szCs w:val="24"/>
        </w:rPr>
        <w:t>Target Technology Architecture</w:t>
      </w:r>
      <w:r w:rsidR="00C3601D">
        <w:rPr>
          <w:rFonts w:asciiTheme="minorHAnsi" w:hAnsiTheme="minorHAnsi" w:cstheme="minorHAnsi"/>
          <w:szCs w:val="24"/>
        </w:rPr>
        <w:t>s</w:t>
      </w:r>
      <w:r w:rsidRPr="002A07BD">
        <w:rPr>
          <w:rFonts w:asciiTheme="minorHAnsi" w:hAnsiTheme="minorHAnsi" w:cstheme="minorHAnsi"/>
          <w:szCs w:val="24"/>
        </w:rPr>
        <w:t xml:space="preserve"> that enable the Architecture Vision </w:t>
      </w:r>
      <w:r w:rsidR="00EC4F89">
        <w:rPr>
          <w:rFonts w:asciiTheme="minorHAnsi" w:hAnsiTheme="minorHAnsi" w:cstheme="minorHAnsi"/>
          <w:szCs w:val="24"/>
        </w:rPr>
        <w:t>and respective Transitional and T</w:t>
      </w:r>
      <w:r w:rsidRPr="002A07BD">
        <w:rPr>
          <w:rFonts w:asciiTheme="minorHAnsi" w:hAnsiTheme="minorHAnsi" w:cstheme="minorHAnsi"/>
          <w:szCs w:val="24"/>
        </w:rPr>
        <w:t xml:space="preserve">arget </w:t>
      </w:r>
      <w:r w:rsidR="00EC4F89">
        <w:rPr>
          <w:rFonts w:asciiTheme="minorHAnsi" w:hAnsiTheme="minorHAnsi" w:cstheme="minorHAnsi"/>
          <w:szCs w:val="24"/>
        </w:rPr>
        <w:t>B</w:t>
      </w:r>
      <w:r w:rsidRPr="002A07BD">
        <w:rPr>
          <w:rFonts w:asciiTheme="minorHAnsi" w:hAnsiTheme="minorHAnsi" w:cstheme="minorHAnsi"/>
          <w:szCs w:val="24"/>
        </w:rPr>
        <w:t xml:space="preserve">usiness, </w:t>
      </w:r>
      <w:r w:rsidR="00EC4F89">
        <w:rPr>
          <w:rFonts w:asciiTheme="minorHAnsi" w:hAnsiTheme="minorHAnsi" w:cstheme="minorHAnsi"/>
          <w:szCs w:val="24"/>
        </w:rPr>
        <w:t>D</w:t>
      </w:r>
      <w:r w:rsidRPr="002A07BD">
        <w:rPr>
          <w:rFonts w:asciiTheme="minorHAnsi" w:hAnsiTheme="minorHAnsi" w:cstheme="minorHAnsi"/>
          <w:szCs w:val="24"/>
        </w:rPr>
        <w:t xml:space="preserve">ata, and </w:t>
      </w:r>
      <w:r w:rsidR="00EC4F89">
        <w:rPr>
          <w:rFonts w:asciiTheme="minorHAnsi" w:hAnsiTheme="minorHAnsi" w:cstheme="minorHAnsi"/>
          <w:szCs w:val="24"/>
        </w:rPr>
        <w:t>A</w:t>
      </w:r>
      <w:r w:rsidRPr="002A07BD">
        <w:rPr>
          <w:rFonts w:asciiTheme="minorHAnsi" w:hAnsiTheme="minorHAnsi" w:cstheme="minorHAnsi"/>
          <w:szCs w:val="24"/>
        </w:rPr>
        <w:t xml:space="preserve">pplication building blocks to be delivered through </w:t>
      </w:r>
      <w:r w:rsidR="00EC4F89">
        <w:rPr>
          <w:rFonts w:asciiTheme="minorHAnsi" w:hAnsiTheme="minorHAnsi" w:cstheme="minorHAnsi"/>
          <w:szCs w:val="24"/>
        </w:rPr>
        <w:t>T</w:t>
      </w:r>
      <w:r w:rsidRPr="002A07BD">
        <w:rPr>
          <w:rFonts w:asciiTheme="minorHAnsi" w:hAnsiTheme="minorHAnsi" w:cstheme="minorHAnsi"/>
          <w:szCs w:val="24"/>
        </w:rPr>
        <w:t xml:space="preserve">echnology components and </w:t>
      </w:r>
      <w:r w:rsidR="00EC4F89">
        <w:rPr>
          <w:rFonts w:asciiTheme="minorHAnsi" w:hAnsiTheme="minorHAnsi" w:cstheme="minorHAnsi"/>
          <w:szCs w:val="24"/>
        </w:rPr>
        <w:t>T</w:t>
      </w:r>
      <w:r w:rsidRPr="002A07BD">
        <w:rPr>
          <w:rFonts w:asciiTheme="minorHAnsi" w:hAnsiTheme="minorHAnsi" w:cstheme="minorHAnsi"/>
          <w:szCs w:val="24"/>
        </w:rPr>
        <w:t>echnology services.</w:t>
      </w:r>
    </w:p>
    <w:p w14:paraId="737446E8" w14:textId="4ED131F5" w:rsidR="007822F8" w:rsidRDefault="007822F8" w:rsidP="002A07BD">
      <w:pPr>
        <w:jc w:val="both"/>
        <w:rPr>
          <w:rFonts w:asciiTheme="minorHAnsi" w:hAnsiTheme="minorHAnsi" w:cstheme="minorHAnsi"/>
          <w:szCs w:val="24"/>
        </w:rPr>
      </w:pPr>
    </w:p>
    <w:p w14:paraId="3CF1D700" w14:textId="60192169" w:rsidR="007822F8" w:rsidRPr="00F26CB3" w:rsidRDefault="007822F8" w:rsidP="00935535">
      <w:pPr>
        <w:pStyle w:val="Heading3"/>
        <w:keepNext/>
        <w:keepLines/>
        <w:numPr>
          <w:ilvl w:val="2"/>
          <w:numId w:val="1"/>
        </w:numPr>
        <w:tabs>
          <w:tab w:val="left" w:pos="900"/>
        </w:tabs>
        <w:rPr>
          <w:rFonts w:ascii="Verdana" w:hAnsi="Verdana" w:cs="Arial"/>
          <w:i w:val="0"/>
          <w:iCs/>
          <w:smallCaps w:val="0"/>
          <w:sz w:val="22"/>
          <w:szCs w:val="22"/>
        </w:rPr>
      </w:pPr>
      <w:bookmarkStart w:id="138" w:name="_Toc83396486"/>
      <w:r w:rsidRPr="00F26CB3">
        <w:rPr>
          <w:rFonts w:ascii="Verdana" w:hAnsi="Verdana" w:cs="Arial"/>
          <w:i w:val="0"/>
          <w:iCs/>
          <w:smallCaps w:val="0"/>
          <w:sz w:val="22"/>
          <w:szCs w:val="22"/>
        </w:rPr>
        <w:t xml:space="preserve">Data </w:t>
      </w:r>
      <w:r w:rsidR="00F75FBD" w:rsidRPr="00F26CB3">
        <w:rPr>
          <w:rFonts w:ascii="Verdana" w:hAnsi="Verdana" w:cs="Arial"/>
          <w:i w:val="0"/>
          <w:iCs/>
          <w:smallCaps w:val="0"/>
          <w:sz w:val="22"/>
          <w:szCs w:val="22"/>
        </w:rPr>
        <w:t>centre and hosting services</w:t>
      </w:r>
      <w:bookmarkStart w:id="139" w:name="_Hlk78549366"/>
      <w:bookmarkEnd w:id="138"/>
    </w:p>
    <w:bookmarkEnd w:id="139"/>
    <w:p w14:paraId="641B4907" w14:textId="05CD6AC9" w:rsidR="00046302" w:rsidRPr="00DE44CC" w:rsidRDefault="00046302" w:rsidP="002A07BD">
      <w:pPr>
        <w:jc w:val="both"/>
        <w:rPr>
          <w:rFonts w:asciiTheme="minorHAnsi" w:hAnsiTheme="minorHAnsi" w:cstheme="minorHAnsi"/>
          <w:szCs w:val="24"/>
          <w:highlight w:val="yellow"/>
        </w:rPr>
      </w:pPr>
    </w:p>
    <w:p w14:paraId="3486614F" w14:textId="53A8C0F3" w:rsidR="007B0B48" w:rsidRDefault="54BE6FB2" w:rsidP="54BE6FB2">
      <w:pPr>
        <w:jc w:val="both"/>
        <w:rPr>
          <w:rFonts w:asciiTheme="minorHAnsi" w:hAnsiTheme="minorHAnsi" w:cstheme="minorBidi"/>
        </w:rPr>
      </w:pPr>
      <w:r w:rsidRPr="54BE6FB2">
        <w:rPr>
          <w:rFonts w:asciiTheme="minorHAnsi" w:hAnsiTheme="minorHAnsi" w:cstheme="minorBidi"/>
        </w:rPr>
        <w:t>The data centre and hosting components of the Technology Architecture must be developed as part of the enterprise architecture. This must include hosting for all IT across RB Rail AS</w:t>
      </w:r>
      <w:r w:rsidR="005B42E9">
        <w:rPr>
          <w:rFonts w:asciiTheme="minorHAnsi" w:hAnsiTheme="minorHAnsi" w:cstheme="minorBidi"/>
        </w:rPr>
        <w:t xml:space="preserve"> and </w:t>
      </w:r>
      <w:r w:rsidRPr="54BE6FB2">
        <w:rPr>
          <w:rFonts w:asciiTheme="minorHAnsi" w:hAnsiTheme="minorHAnsi" w:cstheme="minorBidi"/>
        </w:rPr>
        <w:t xml:space="preserve">Rail </w:t>
      </w:r>
      <w:r w:rsidR="0067509F" w:rsidRPr="54BE6FB2">
        <w:rPr>
          <w:rFonts w:asciiTheme="minorHAnsi" w:hAnsiTheme="minorHAnsi" w:cstheme="minorBidi"/>
        </w:rPr>
        <w:t>Baltica,</w:t>
      </w:r>
      <w:r w:rsidRPr="54BE6FB2">
        <w:rPr>
          <w:rFonts w:asciiTheme="minorHAnsi" w:hAnsiTheme="minorHAnsi" w:cstheme="minorBidi"/>
        </w:rPr>
        <w:t xml:space="preserve"> including IT and OT (e.g., CCS, ENE) components.</w:t>
      </w:r>
    </w:p>
    <w:p w14:paraId="1FBA9311" w14:textId="546CE09E" w:rsidR="00046302" w:rsidRPr="00F26CB3" w:rsidRDefault="007B0B48" w:rsidP="007B0B48">
      <w:pPr>
        <w:overflowPunct/>
        <w:autoSpaceDE/>
        <w:autoSpaceDN/>
        <w:adjustRightInd/>
        <w:textAlignment w:val="auto"/>
        <w:rPr>
          <w:rFonts w:asciiTheme="minorHAnsi" w:hAnsiTheme="minorHAnsi" w:cstheme="minorBidi"/>
        </w:rPr>
      </w:pPr>
      <w:r>
        <w:rPr>
          <w:rFonts w:asciiTheme="minorHAnsi" w:hAnsiTheme="minorHAnsi" w:cstheme="minorBidi"/>
        </w:rPr>
        <w:br w:type="page"/>
      </w:r>
    </w:p>
    <w:p w14:paraId="2D54EEE8" w14:textId="2E5E122C" w:rsidR="00531274" w:rsidRPr="00DE44CC" w:rsidRDefault="00531274" w:rsidP="002A07BD">
      <w:pPr>
        <w:jc w:val="both"/>
        <w:rPr>
          <w:rFonts w:asciiTheme="minorHAnsi" w:hAnsiTheme="minorHAnsi" w:cstheme="minorHAnsi"/>
          <w:szCs w:val="24"/>
          <w:highlight w:val="yellow"/>
        </w:rPr>
      </w:pPr>
    </w:p>
    <w:p w14:paraId="1D877B0F" w14:textId="444DEB50" w:rsidR="00531274" w:rsidRPr="00F26CB3" w:rsidRDefault="00BA17C7" w:rsidP="00935535">
      <w:pPr>
        <w:pStyle w:val="Heading3"/>
        <w:keepNext/>
        <w:keepLines/>
        <w:numPr>
          <w:ilvl w:val="2"/>
          <w:numId w:val="1"/>
        </w:numPr>
        <w:tabs>
          <w:tab w:val="left" w:pos="900"/>
        </w:tabs>
        <w:rPr>
          <w:rFonts w:ascii="Verdana" w:hAnsi="Verdana" w:cs="Arial"/>
          <w:i w:val="0"/>
          <w:iCs/>
          <w:smallCaps w:val="0"/>
          <w:sz w:val="22"/>
          <w:szCs w:val="22"/>
        </w:rPr>
      </w:pPr>
      <w:bookmarkStart w:id="140" w:name="_Toc83396487"/>
      <w:r w:rsidRPr="00F26CB3">
        <w:rPr>
          <w:rFonts w:ascii="Verdana" w:hAnsi="Verdana" w:cs="Arial"/>
          <w:i w:val="0"/>
          <w:iCs/>
          <w:smallCaps w:val="0"/>
          <w:sz w:val="22"/>
          <w:szCs w:val="22"/>
        </w:rPr>
        <w:t>Communications network</w:t>
      </w:r>
      <w:bookmarkEnd w:id="140"/>
    </w:p>
    <w:p w14:paraId="7326B297" w14:textId="2E9E2D50" w:rsidR="000E2DBF" w:rsidRPr="00F26CB3" w:rsidRDefault="000E2DBF" w:rsidP="002A07BD">
      <w:pPr>
        <w:jc w:val="both"/>
        <w:rPr>
          <w:rFonts w:asciiTheme="minorHAnsi" w:hAnsiTheme="minorHAnsi" w:cstheme="minorHAnsi"/>
          <w:szCs w:val="24"/>
        </w:rPr>
      </w:pPr>
    </w:p>
    <w:p w14:paraId="19D7F4AE" w14:textId="77777777" w:rsidR="00DD4A01" w:rsidRPr="00F26CB3" w:rsidRDefault="000E2DBF" w:rsidP="004C3B44">
      <w:pPr>
        <w:jc w:val="both"/>
        <w:rPr>
          <w:rFonts w:asciiTheme="minorHAnsi" w:hAnsiTheme="minorHAnsi" w:cstheme="minorHAnsi"/>
          <w:szCs w:val="24"/>
        </w:rPr>
      </w:pPr>
      <w:r w:rsidRPr="00F26CB3">
        <w:rPr>
          <w:rFonts w:asciiTheme="minorHAnsi" w:hAnsiTheme="minorHAnsi" w:cstheme="minorHAnsi"/>
          <w:szCs w:val="24"/>
        </w:rPr>
        <w:t>The CCS project scope includes</w:t>
      </w:r>
      <w:r w:rsidR="00C930EF" w:rsidRPr="00F26CB3">
        <w:rPr>
          <w:rFonts w:asciiTheme="minorHAnsi" w:hAnsiTheme="minorHAnsi" w:cstheme="minorHAnsi"/>
          <w:szCs w:val="24"/>
        </w:rPr>
        <w:t xml:space="preserve"> </w:t>
      </w:r>
      <w:r w:rsidR="00142D50" w:rsidRPr="00F26CB3">
        <w:rPr>
          <w:rFonts w:asciiTheme="minorHAnsi" w:hAnsiTheme="minorHAnsi" w:cstheme="minorHAnsi"/>
          <w:szCs w:val="24"/>
        </w:rPr>
        <w:t>fibre backbone</w:t>
      </w:r>
      <w:r w:rsidR="00361EE2" w:rsidRPr="00F26CB3">
        <w:rPr>
          <w:rFonts w:asciiTheme="minorHAnsi" w:hAnsiTheme="minorHAnsi" w:cstheme="minorHAnsi"/>
          <w:szCs w:val="24"/>
        </w:rPr>
        <w:t>, infrastructure</w:t>
      </w:r>
      <w:r w:rsidR="00142D50" w:rsidRPr="00F26CB3">
        <w:rPr>
          <w:rFonts w:asciiTheme="minorHAnsi" w:hAnsiTheme="minorHAnsi" w:cstheme="minorHAnsi"/>
          <w:szCs w:val="24"/>
        </w:rPr>
        <w:t xml:space="preserve"> and network design</w:t>
      </w:r>
      <w:r w:rsidR="001A71BD" w:rsidRPr="00F26CB3">
        <w:rPr>
          <w:rFonts w:asciiTheme="minorHAnsi" w:hAnsiTheme="minorHAnsi" w:cstheme="minorHAnsi"/>
          <w:szCs w:val="24"/>
        </w:rPr>
        <w:t xml:space="preserve"> for CCS and Railway Systems</w:t>
      </w:r>
      <w:r w:rsidR="009E353C" w:rsidRPr="00F26CB3">
        <w:rPr>
          <w:rFonts w:asciiTheme="minorHAnsi" w:hAnsiTheme="minorHAnsi" w:cstheme="minorHAnsi"/>
          <w:szCs w:val="24"/>
        </w:rPr>
        <w:t xml:space="preserve"> (see the indicative </w:t>
      </w:r>
      <w:r w:rsidR="00C35DA1" w:rsidRPr="00F26CB3">
        <w:rPr>
          <w:rFonts w:asciiTheme="minorHAnsi" w:hAnsiTheme="minorHAnsi" w:cstheme="minorHAnsi"/>
          <w:szCs w:val="24"/>
        </w:rPr>
        <w:t>CCS subsystems breakdown structure in the appendix)</w:t>
      </w:r>
      <w:r w:rsidR="001A71BD" w:rsidRPr="00F26CB3">
        <w:rPr>
          <w:rFonts w:asciiTheme="minorHAnsi" w:hAnsiTheme="minorHAnsi" w:cstheme="minorHAnsi"/>
          <w:szCs w:val="24"/>
        </w:rPr>
        <w:t xml:space="preserve">. </w:t>
      </w:r>
    </w:p>
    <w:p w14:paraId="01227ECB" w14:textId="77777777" w:rsidR="00DD4A01" w:rsidRPr="00F26CB3" w:rsidRDefault="00DD4A01" w:rsidP="004C3B44">
      <w:pPr>
        <w:jc w:val="both"/>
        <w:rPr>
          <w:rFonts w:asciiTheme="minorHAnsi" w:hAnsiTheme="minorHAnsi" w:cstheme="minorHAnsi"/>
          <w:szCs w:val="24"/>
        </w:rPr>
      </w:pPr>
    </w:p>
    <w:p w14:paraId="0389E8BF" w14:textId="77EB055B" w:rsidR="00776776" w:rsidRPr="00934FF2" w:rsidRDefault="001A71BD" w:rsidP="004C3B44">
      <w:pPr>
        <w:jc w:val="both"/>
        <w:rPr>
          <w:rFonts w:asciiTheme="minorHAnsi" w:hAnsiTheme="minorHAnsi" w:cstheme="minorHAnsi"/>
          <w:szCs w:val="24"/>
        </w:rPr>
      </w:pPr>
      <w:r w:rsidRPr="00F26CB3">
        <w:rPr>
          <w:rFonts w:asciiTheme="minorHAnsi" w:hAnsiTheme="minorHAnsi" w:cstheme="minorHAnsi"/>
          <w:szCs w:val="24"/>
        </w:rPr>
        <w:t xml:space="preserve">The IT Strategy is required to build on the core network </w:t>
      </w:r>
      <w:r w:rsidR="00C35DA1" w:rsidRPr="00F26CB3">
        <w:rPr>
          <w:rFonts w:asciiTheme="minorHAnsi" w:hAnsiTheme="minorHAnsi" w:cstheme="minorHAnsi"/>
          <w:szCs w:val="24"/>
        </w:rPr>
        <w:t xml:space="preserve">physical </w:t>
      </w:r>
      <w:r w:rsidRPr="00F26CB3">
        <w:rPr>
          <w:rFonts w:asciiTheme="minorHAnsi" w:hAnsiTheme="minorHAnsi" w:cstheme="minorHAnsi"/>
          <w:szCs w:val="24"/>
        </w:rPr>
        <w:t>architecture from the CCS project and extend the design to the</w:t>
      </w:r>
      <w:r w:rsidR="0054317E" w:rsidRPr="00F26CB3">
        <w:rPr>
          <w:rFonts w:asciiTheme="minorHAnsi" w:hAnsiTheme="minorHAnsi" w:cstheme="minorHAnsi"/>
          <w:szCs w:val="24"/>
        </w:rPr>
        <w:t xml:space="preserve"> </w:t>
      </w:r>
      <w:r w:rsidRPr="00F26CB3">
        <w:rPr>
          <w:rFonts w:asciiTheme="minorHAnsi" w:hAnsiTheme="minorHAnsi" w:cstheme="minorHAnsi"/>
          <w:szCs w:val="24"/>
        </w:rPr>
        <w:t>whole enterprise architecture</w:t>
      </w:r>
      <w:r w:rsidR="003C0169" w:rsidRPr="00F26CB3">
        <w:rPr>
          <w:rFonts w:asciiTheme="minorHAnsi" w:hAnsiTheme="minorHAnsi" w:cstheme="minorHAnsi"/>
          <w:szCs w:val="24"/>
        </w:rPr>
        <w:t xml:space="preserve">, </w:t>
      </w:r>
      <w:r w:rsidR="004C3B44" w:rsidRPr="00F26CB3">
        <w:rPr>
          <w:rFonts w:asciiTheme="minorHAnsi" w:hAnsiTheme="minorHAnsi" w:cstheme="minorHAnsi"/>
          <w:szCs w:val="24"/>
        </w:rPr>
        <w:t>i.e.,</w:t>
      </w:r>
      <w:r w:rsidR="0054317E" w:rsidRPr="00F26CB3">
        <w:rPr>
          <w:rFonts w:asciiTheme="minorHAnsi" w:hAnsiTheme="minorHAnsi" w:cstheme="minorHAnsi"/>
          <w:szCs w:val="24"/>
        </w:rPr>
        <w:t xml:space="preserve"> </w:t>
      </w:r>
      <w:r w:rsidR="003E0564" w:rsidRPr="00F26CB3">
        <w:rPr>
          <w:rFonts w:asciiTheme="minorHAnsi" w:hAnsiTheme="minorHAnsi" w:cstheme="minorHAnsi"/>
          <w:szCs w:val="24"/>
        </w:rPr>
        <w:t>all corporate and operational IT/</w:t>
      </w:r>
      <w:r w:rsidR="00713C68" w:rsidRPr="00F26CB3">
        <w:rPr>
          <w:rFonts w:asciiTheme="minorHAnsi" w:hAnsiTheme="minorHAnsi" w:cstheme="minorHAnsi"/>
          <w:szCs w:val="24"/>
        </w:rPr>
        <w:t>OT corporate</w:t>
      </w:r>
      <w:r w:rsidR="0054317E" w:rsidRPr="00F26CB3">
        <w:rPr>
          <w:rFonts w:asciiTheme="minorHAnsi" w:hAnsiTheme="minorHAnsi" w:cstheme="minorHAnsi"/>
          <w:szCs w:val="24"/>
        </w:rPr>
        <w:t xml:space="preserve"> systems</w:t>
      </w:r>
      <w:r w:rsidR="004C3B44" w:rsidRPr="00F26CB3">
        <w:rPr>
          <w:rFonts w:asciiTheme="minorHAnsi" w:hAnsiTheme="minorHAnsi" w:cstheme="minorHAnsi"/>
          <w:szCs w:val="24"/>
        </w:rPr>
        <w:t xml:space="preserve"> </w:t>
      </w:r>
      <w:r w:rsidR="00713C68" w:rsidRPr="00F26CB3">
        <w:rPr>
          <w:rFonts w:asciiTheme="minorHAnsi" w:hAnsiTheme="minorHAnsi" w:cstheme="minorHAnsi"/>
          <w:szCs w:val="24"/>
        </w:rPr>
        <w:t>across the enterprise</w:t>
      </w:r>
      <w:r w:rsidR="004C3B44" w:rsidRPr="00F26CB3">
        <w:rPr>
          <w:rFonts w:asciiTheme="minorHAnsi" w:hAnsiTheme="minorHAnsi" w:cstheme="minorHAnsi"/>
          <w:szCs w:val="24"/>
        </w:rPr>
        <w:t>.</w:t>
      </w:r>
      <w:r w:rsidR="00713C68" w:rsidRPr="00F26CB3">
        <w:rPr>
          <w:rFonts w:asciiTheme="minorHAnsi" w:hAnsiTheme="minorHAnsi" w:cstheme="minorHAnsi"/>
          <w:szCs w:val="24"/>
        </w:rPr>
        <w:t xml:space="preserve"> Therefore</w:t>
      </w:r>
      <w:r w:rsidR="00DD4A01" w:rsidRPr="00F26CB3">
        <w:rPr>
          <w:rFonts w:asciiTheme="minorHAnsi" w:hAnsiTheme="minorHAnsi" w:cstheme="minorHAnsi"/>
          <w:szCs w:val="24"/>
        </w:rPr>
        <w:t>,</w:t>
      </w:r>
      <w:r w:rsidR="00713C68" w:rsidRPr="00F26CB3">
        <w:rPr>
          <w:rFonts w:asciiTheme="minorHAnsi" w:hAnsiTheme="minorHAnsi" w:cstheme="minorHAnsi"/>
          <w:szCs w:val="24"/>
        </w:rPr>
        <w:t xml:space="preserve"> for the </w:t>
      </w:r>
      <w:r w:rsidR="00573005" w:rsidRPr="00F26CB3">
        <w:rPr>
          <w:rFonts w:asciiTheme="minorHAnsi" w:hAnsiTheme="minorHAnsi" w:cstheme="minorHAnsi"/>
          <w:szCs w:val="24"/>
        </w:rPr>
        <w:t xml:space="preserve">communications network there are key dependencies between the IT Strategy development </w:t>
      </w:r>
      <w:r w:rsidR="00193931" w:rsidRPr="00F26CB3">
        <w:rPr>
          <w:rFonts w:asciiTheme="minorHAnsi" w:hAnsiTheme="minorHAnsi" w:cstheme="minorHAnsi"/>
          <w:szCs w:val="24"/>
        </w:rPr>
        <w:t>(as well as separate and subsequent implementation) and the CCS</w:t>
      </w:r>
      <w:r w:rsidR="00171589" w:rsidRPr="00F26CB3">
        <w:rPr>
          <w:rFonts w:asciiTheme="minorHAnsi" w:hAnsiTheme="minorHAnsi" w:cstheme="minorHAnsi"/>
          <w:szCs w:val="24"/>
        </w:rPr>
        <w:t>/</w:t>
      </w:r>
      <w:r w:rsidR="00193931" w:rsidRPr="00F26CB3">
        <w:rPr>
          <w:rFonts w:asciiTheme="minorHAnsi" w:hAnsiTheme="minorHAnsi" w:cstheme="minorHAnsi"/>
          <w:szCs w:val="24"/>
        </w:rPr>
        <w:t>ENE Design and Build projects.</w:t>
      </w:r>
    </w:p>
    <w:p w14:paraId="223D3F90" w14:textId="5A2B29EA" w:rsidR="002E053B" w:rsidRPr="00F26CB3" w:rsidRDefault="002E053B" w:rsidP="002E053B">
      <w:pPr>
        <w:ind w:left="810"/>
        <w:jc w:val="both"/>
        <w:rPr>
          <w:rFonts w:ascii="Verdana" w:hAnsi="Verdana" w:cs="Arial"/>
          <w:sz w:val="22"/>
          <w:szCs w:val="22"/>
        </w:rPr>
      </w:pPr>
    </w:p>
    <w:p w14:paraId="1E81060F" w14:textId="05E7943A" w:rsidR="00E04C3B" w:rsidRPr="00F26CB3" w:rsidRDefault="00E966EE" w:rsidP="00935535">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41" w:name="_Toc83396488"/>
      <w:r w:rsidRPr="00F26CB3">
        <w:rPr>
          <w:rFonts w:ascii="Verdana" w:hAnsi="Verdana" w:cs="Arial"/>
          <w:i w:val="0"/>
          <w:iCs/>
          <w:smallCaps w:val="0"/>
          <w:sz w:val="22"/>
          <w:szCs w:val="22"/>
        </w:rPr>
        <w:t>Security</w:t>
      </w:r>
      <w:r w:rsidR="000C3CCD" w:rsidRPr="00F26CB3">
        <w:rPr>
          <w:rFonts w:ascii="Verdana" w:hAnsi="Verdana" w:cs="Arial"/>
          <w:i w:val="0"/>
          <w:iCs/>
          <w:smallCaps w:val="0"/>
          <w:sz w:val="22"/>
          <w:szCs w:val="22"/>
        </w:rPr>
        <w:t xml:space="preserve"> Architecture</w:t>
      </w:r>
      <w:bookmarkEnd w:id="141"/>
    </w:p>
    <w:p w14:paraId="56D21EE7" w14:textId="77777777" w:rsidR="00E04C3B" w:rsidRPr="002A07BD" w:rsidRDefault="00E04C3B" w:rsidP="00E04C3B"/>
    <w:p w14:paraId="746C94E0" w14:textId="60CDBB71" w:rsidR="006E5C92" w:rsidRDefault="006E5C92" w:rsidP="00361EE2">
      <w:pPr>
        <w:rPr>
          <w:rFonts w:ascii="Calibri" w:eastAsia="Verdana" w:hAnsi="Calibri" w:cs="Calibri"/>
        </w:rPr>
      </w:pPr>
      <w:r w:rsidRPr="00361EE2">
        <w:rPr>
          <w:rFonts w:ascii="Calibri" w:eastAsia="Verdana" w:hAnsi="Calibri" w:cs="Calibri"/>
        </w:rPr>
        <w:t>Develop a common optimised Rail Baltica railway cyber security strategy, guidelines and common cyber security governance model, organizational design, policies, regulations, and procedures to support the strategy.</w:t>
      </w:r>
    </w:p>
    <w:p w14:paraId="4F9CD902" w14:textId="77777777" w:rsidR="009729F9" w:rsidRPr="002A07BD" w:rsidRDefault="009729F9" w:rsidP="00361EE2"/>
    <w:p w14:paraId="04983D01" w14:textId="461A2EFE" w:rsidR="006E5C92" w:rsidRPr="00EA2E55" w:rsidRDefault="006E5C92" w:rsidP="00361EE2">
      <w:pPr>
        <w:pStyle w:val="ListParagraph"/>
        <w:numPr>
          <w:ilvl w:val="0"/>
          <w:numId w:val="6"/>
        </w:numPr>
      </w:pPr>
      <w:r w:rsidRPr="1C75E5E4">
        <w:rPr>
          <w:rFonts w:ascii="Calibri" w:hAnsi="Calibri" w:cs="Calibri"/>
        </w:rPr>
        <w:t>E</w:t>
      </w:r>
      <w:r w:rsidRPr="1C75E5E4">
        <w:rPr>
          <w:rFonts w:ascii="Calibri" w:eastAsia="Verdana" w:hAnsi="Calibri" w:cs="Calibri"/>
        </w:rPr>
        <w:t>xamine Cyber Security strategies, EU and national regulations and standards, cyber risks, and best practice in Railway infrastructure in the EU and input findings into an optimal Rail Baltica IT Security strategy. This includes</w:t>
      </w:r>
    </w:p>
    <w:p w14:paraId="7589A009" w14:textId="77777777" w:rsidR="00EA2E55" w:rsidRPr="002A07BD" w:rsidRDefault="00EA2E55" w:rsidP="00F41261"/>
    <w:p w14:paraId="132C3DD6" w14:textId="77777777" w:rsidR="008A7586" w:rsidRPr="002A049C" w:rsidRDefault="008A7586"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ENISA guidelines and recommendations for railways</w:t>
      </w:r>
    </w:p>
    <w:p w14:paraId="5F690AEE" w14:textId="77777777" w:rsidR="006E5C92" w:rsidRPr="00EA2E55" w:rsidRDefault="006E5C9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TEN-T security priorities and practices</w:t>
      </w:r>
    </w:p>
    <w:p w14:paraId="5BD535CF" w14:textId="77777777" w:rsidR="006E5C92" w:rsidRPr="00EA2E55" w:rsidRDefault="006E5C9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Dual Use aspects (Military Mobility)</w:t>
      </w:r>
    </w:p>
    <w:p w14:paraId="0CD917B4" w14:textId="4891D64F" w:rsidR="006E5C92" w:rsidRPr="00EA2E55" w:rsidRDefault="006E5C92"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Rail Baltica project member states' national security interests and cross-border infrastructure needs</w:t>
      </w:r>
    </w:p>
    <w:p w14:paraId="7164055A" w14:textId="77777777" w:rsidR="002A049C" w:rsidRPr="002A049C" w:rsidRDefault="00557D83" w:rsidP="1C75E5E4">
      <w:pPr>
        <w:widowControl w:val="0"/>
        <w:numPr>
          <w:ilvl w:val="1"/>
          <w:numId w:val="4"/>
        </w:numPr>
        <w:overflowPunct/>
        <w:spacing w:after="240"/>
        <w:jc w:val="both"/>
        <w:textAlignment w:val="auto"/>
        <w:rPr>
          <w:rFonts w:asciiTheme="minorHAnsi" w:hAnsiTheme="minorHAnsi" w:cstheme="minorBidi"/>
        </w:rPr>
      </w:pPr>
      <w:bookmarkStart w:id="142" w:name="_Hlk78535048"/>
      <w:r w:rsidRPr="1C75E5E4">
        <w:rPr>
          <w:rFonts w:asciiTheme="minorHAnsi" w:hAnsiTheme="minorHAnsi" w:cstheme="minorBidi"/>
        </w:rPr>
        <w:t>Operational and safety critical applications</w:t>
      </w:r>
    </w:p>
    <w:p w14:paraId="252E4E46" w14:textId="7B5BCB7A" w:rsidR="002A049C" w:rsidRDefault="002A049C"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Interfaces with other infrastructure managers and operators</w:t>
      </w:r>
    </w:p>
    <w:bookmarkEnd w:id="142"/>
    <w:p w14:paraId="24EA6E2A" w14:textId="498AC0EA" w:rsidR="005A1CEC" w:rsidRDefault="005A1CEC" w:rsidP="005A1CEC">
      <w:pPr>
        <w:jc w:val="both"/>
        <w:rPr>
          <w:rFonts w:asciiTheme="minorHAnsi" w:hAnsiTheme="minorHAnsi" w:cstheme="minorHAnsi"/>
          <w:szCs w:val="24"/>
        </w:rPr>
      </w:pPr>
      <w:r w:rsidRPr="002A07BD">
        <w:rPr>
          <w:rFonts w:asciiTheme="minorHAnsi" w:hAnsiTheme="minorHAnsi" w:cstheme="minorHAnsi"/>
          <w:szCs w:val="24"/>
        </w:rPr>
        <w:t>IT Security</w:t>
      </w:r>
      <w:r w:rsidR="00171589">
        <w:rPr>
          <w:rFonts w:asciiTheme="minorHAnsi" w:hAnsiTheme="minorHAnsi" w:cstheme="minorHAnsi"/>
          <w:szCs w:val="24"/>
        </w:rPr>
        <w:t>/</w:t>
      </w:r>
      <w:r w:rsidRPr="002A07BD">
        <w:rPr>
          <w:rFonts w:asciiTheme="minorHAnsi" w:hAnsiTheme="minorHAnsi" w:cstheme="minorHAnsi"/>
          <w:szCs w:val="24"/>
        </w:rPr>
        <w:t xml:space="preserve">Cybersecurity </w:t>
      </w:r>
      <w:r w:rsidR="00AB567F" w:rsidRPr="002A07BD">
        <w:rPr>
          <w:rFonts w:asciiTheme="minorHAnsi" w:hAnsiTheme="minorHAnsi" w:cstheme="minorHAnsi"/>
          <w:szCs w:val="24"/>
        </w:rPr>
        <w:t>is to be addressed throughout the IT Strategy and Architecture</w:t>
      </w:r>
      <w:r w:rsidR="00DB2FFE" w:rsidRPr="002A07BD">
        <w:rPr>
          <w:rFonts w:asciiTheme="minorHAnsi" w:hAnsiTheme="minorHAnsi" w:cstheme="minorHAnsi"/>
          <w:szCs w:val="24"/>
        </w:rPr>
        <w:t>. Areas addressed should include</w:t>
      </w:r>
      <w:r w:rsidR="00C606C8">
        <w:rPr>
          <w:rFonts w:asciiTheme="minorHAnsi" w:hAnsiTheme="minorHAnsi" w:cstheme="minorHAnsi"/>
          <w:szCs w:val="24"/>
        </w:rPr>
        <w:t xml:space="preserve"> (but </w:t>
      </w:r>
      <w:r w:rsidR="00F16059">
        <w:rPr>
          <w:rFonts w:asciiTheme="minorHAnsi" w:hAnsiTheme="minorHAnsi" w:cstheme="minorHAnsi"/>
          <w:szCs w:val="24"/>
        </w:rPr>
        <w:t>are</w:t>
      </w:r>
      <w:r w:rsidR="00C606C8">
        <w:rPr>
          <w:rFonts w:asciiTheme="minorHAnsi" w:hAnsiTheme="minorHAnsi" w:cstheme="minorHAnsi"/>
          <w:szCs w:val="24"/>
        </w:rPr>
        <w:t xml:space="preserve"> not limited to)</w:t>
      </w:r>
      <w:r w:rsidR="00DB2FFE" w:rsidRPr="002A07BD">
        <w:rPr>
          <w:rFonts w:asciiTheme="minorHAnsi" w:hAnsiTheme="minorHAnsi" w:cstheme="minorHAnsi"/>
          <w:szCs w:val="24"/>
        </w:rPr>
        <w:t>:</w:t>
      </w:r>
    </w:p>
    <w:p w14:paraId="18531691" w14:textId="77777777" w:rsidR="009729F9" w:rsidRPr="002A07BD" w:rsidRDefault="009729F9" w:rsidP="005A1CEC">
      <w:pPr>
        <w:jc w:val="both"/>
        <w:rPr>
          <w:rFonts w:asciiTheme="minorHAnsi" w:hAnsiTheme="minorHAnsi" w:cstheme="minorHAnsi"/>
          <w:szCs w:val="24"/>
        </w:rPr>
      </w:pPr>
    </w:p>
    <w:p w14:paraId="5280EB24" w14:textId="67286E83" w:rsidR="005A1CEC" w:rsidRPr="002A07BD" w:rsidRDefault="005A1CE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Risk management strategy</w:t>
      </w:r>
    </w:p>
    <w:p w14:paraId="346AC040" w14:textId="2AED83D1" w:rsidR="00D01331" w:rsidRPr="002A07BD" w:rsidRDefault="00D01331"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Threat analysis</w:t>
      </w:r>
    </w:p>
    <w:p w14:paraId="727C525B" w14:textId="686BE106" w:rsidR="005A1CEC" w:rsidRPr="002A07BD" w:rsidRDefault="00986916"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Overarching and integra</w:t>
      </w:r>
      <w:r w:rsidR="001348FF" w:rsidRPr="1C75E5E4">
        <w:rPr>
          <w:rFonts w:asciiTheme="minorHAnsi" w:hAnsiTheme="minorHAnsi" w:cstheme="minorBidi"/>
        </w:rPr>
        <w:t>ted</w:t>
      </w:r>
      <w:r w:rsidRPr="1C75E5E4">
        <w:rPr>
          <w:rFonts w:asciiTheme="minorHAnsi" w:hAnsiTheme="minorHAnsi" w:cstheme="minorBidi"/>
        </w:rPr>
        <w:t xml:space="preserve"> Security Architecture</w:t>
      </w:r>
      <w:r w:rsidR="00D01331" w:rsidRPr="1C75E5E4">
        <w:rPr>
          <w:rFonts w:asciiTheme="minorHAnsi" w:hAnsiTheme="minorHAnsi" w:cstheme="minorBidi"/>
        </w:rPr>
        <w:t xml:space="preserve"> covering Business, Data, Application</w:t>
      </w:r>
      <w:r w:rsidR="00EE15BF" w:rsidRPr="1C75E5E4">
        <w:rPr>
          <w:rFonts w:asciiTheme="minorHAnsi" w:hAnsiTheme="minorHAnsi" w:cstheme="minorBidi"/>
        </w:rPr>
        <w:t>, and Technology domains</w:t>
      </w:r>
    </w:p>
    <w:p w14:paraId="0C4BA5B4" w14:textId="6159023A" w:rsidR="005A1CEC" w:rsidRPr="002A07BD" w:rsidRDefault="005A1CE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Security use-case models</w:t>
      </w:r>
    </w:p>
    <w:p w14:paraId="0BF7D396" w14:textId="7349B2C0" w:rsidR="005A1CEC" w:rsidRDefault="005A1CE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 xml:space="preserve">List of applicable </w:t>
      </w:r>
      <w:r w:rsidR="31BD110B" w:rsidRPr="1C75E5E4">
        <w:rPr>
          <w:rFonts w:asciiTheme="minorHAnsi" w:hAnsiTheme="minorHAnsi" w:cstheme="minorBidi"/>
        </w:rPr>
        <w:t xml:space="preserve">and to be complied with, </w:t>
      </w:r>
      <w:r w:rsidRPr="1C75E5E4">
        <w:rPr>
          <w:rFonts w:asciiTheme="minorHAnsi" w:hAnsiTheme="minorHAnsi" w:cstheme="minorBidi"/>
        </w:rPr>
        <w:t>security standards</w:t>
      </w:r>
      <w:r w:rsidR="00AD0690" w:rsidRPr="1C75E5E4">
        <w:rPr>
          <w:rFonts w:asciiTheme="minorHAnsi" w:hAnsiTheme="minorHAnsi" w:cstheme="minorBidi"/>
        </w:rPr>
        <w:t xml:space="preserve"> including EU and national legal enactments, security means, requirements for IT critical infrastructure</w:t>
      </w:r>
    </w:p>
    <w:p w14:paraId="2FF5233B" w14:textId="7297711D" w:rsidR="00D5345D" w:rsidRDefault="00D5345D"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Cooperation</w:t>
      </w:r>
      <w:r w:rsidR="00171589" w:rsidRPr="1C75E5E4">
        <w:rPr>
          <w:rFonts w:asciiTheme="minorHAnsi" w:hAnsiTheme="minorHAnsi" w:cstheme="minorBidi"/>
        </w:rPr>
        <w:t>/</w:t>
      </w:r>
      <w:r w:rsidRPr="1C75E5E4">
        <w:rPr>
          <w:rFonts w:asciiTheme="minorHAnsi" w:hAnsiTheme="minorHAnsi" w:cstheme="minorBidi"/>
        </w:rPr>
        <w:t>communication with competent national authorities in IT security field</w:t>
      </w:r>
    </w:p>
    <w:p w14:paraId="0AB4428C" w14:textId="7C6DF5C7" w:rsidR="005A1CEC" w:rsidRPr="002A07BD" w:rsidRDefault="005A1CE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Information classification report</w:t>
      </w:r>
      <w:r w:rsidR="00874776" w:rsidRPr="1C75E5E4">
        <w:rPr>
          <w:rFonts w:asciiTheme="minorHAnsi" w:hAnsiTheme="minorHAnsi" w:cstheme="minorBidi"/>
        </w:rPr>
        <w:t xml:space="preserve"> (</w:t>
      </w:r>
      <w:r w:rsidR="00410ECC" w:rsidRPr="1C75E5E4">
        <w:rPr>
          <w:rFonts w:asciiTheme="minorHAnsi" w:hAnsiTheme="minorHAnsi" w:cstheme="minorBidi"/>
        </w:rPr>
        <w:t xml:space="preserve">to classify information as </w:t>
      </w:r>
      <w:r w:rsidR="006C293A" w:rsidRPr="1C75E5E4">
        <w:rPr>
          <w:rFonts w:asciiTheme="minorHAnsi" w:hAnsiTheme="minorHAnsi" w:cstheme="minorBidi"/>
        </w:rPr>
        <w:t xml:space="preserve">Confidential, Public, etc. so that rules for protection can be clearly </w:t>
      </w:r>
      <w:r w:rsidR="00072EDC" w:rsidRPr="1C75E5E4">
        <w:rPr>
          <w:rFonts w:asciiTheme="minorHAnsi" w:hAnsiTheme="minorHAnsi" w:cstheme="minorBidi"/>
        </w:rPr>
        <w:t>defined and applied)</w:t>
      </w:r>
    </w:p>
    <w:p w14:paraId="4069B719" w14:textId="77777777" w:rsidR="005A1CEC" w:rsidRPr="002A07BD" w:rsidRDefault="005A1CEC"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List of asset custodians</w:t>
      </w:r>
    </w:p>
    <w:p w14:paraId="262A3A9C" w14:textId="343B6762" w:rsidR="00B451E5" w:rsidRPr="00B451E5" w:rsidRDefault="00182275"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w:t>
      </w:r>
      <w:r w:rsidR="005A1CEC" w:rsidRPr="1C75E5E4">
        <w:rPr>
          <w:rFonts w:asciiTheme="minorHAnsi" w:hAnsiTheme="minorHAnsi" w:cstheme="minorBidi"/>
        </w:rPr>
        <w:t>isaster recovery and business continuity plans</w:t>
      </w:r>
      <w:r w:rsidR="00B451E5" w:rsidRPr="1C75E5E4">
        <w:rPr>
          <w:rFonts w:asciiTheme="minorHAnsi" w:hAnsiTheme="minorHAnsi" w:cstheme="minorBidi"/>
        </w:rPr>
        <w:t>, crisis management</w:t>
      </w:r>
    </w:p>
    <w:p w14:paraId="4223A1C2" w14:textId="20FD688F" w:rsidR="008028E7" w:rsidRDefault="008028E7"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Operational and safety critical applications</w:t>
      </w:r>
    </w:p>
    <w:p w14:paraId="34A103CD" w14:textId="62C8F240" w:rsidR="00EA3305" w:rsidRPr="00600858" w:rsidRDefault="00EA3305"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External interfaces</w:t>
      </w:r>
    </w:p>
    <w:p w14:paraId="5D8FC9D4" w14:textId="49330C2D" w:rsidR="00382EF2" w:rsidRPr="00600858" w:rsidRDefault="0011692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M</w:t>
      </w:r>
      <w:r w:rsidR="00382EF2" w:rsidRPr="1C75E5E4">
        <w:rPr>
          <w:rFonts w:asciiTheme="minorHAnsi" w:hAnsiTheme="minorHAnsi" w:cstheme="minorBidi"/>
        </w:rPr>
        <w:t>ulti-layered cyber security approach</w:t>
      </w:r>
    </w:p>
    <w:p w14:paraId="703EC187" w14:textId="4666F35D" w:rsidR="00382EF2" w:rsidRPr="00600858" w:rsidRDefault="00600858"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D</w:t>
      </w:r>
      <w:r w:rsidR="00382EF2" w:rsidRPr="1C75E5E4">
        <w:rPr>
          <w:rFonts w:asciiTheme="minorHAnsi" w:hAnsiTheme="minorHAnsi" w:cstheme="minorBidi"/>
        </w:rPr>
        <w:t>ata storage approach and data transmission network model</w:t>
      </w:r>
    </w:p>
    <w:p w14:paraId="32933E06" w14:textId="76930887" w:rsidR="00382EF2" w:rsidRPr="00600858" w:rsidRDefault="0011692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w:t>
      </w:r>
      <w:r w:rsidR="00382EF2" w:rsidRPr="1C75E5E4">
        <w:rPr>
          <w:rFonts w:asciiTheme="minorHAnsi" w:hAnsiTheme="minorHAnsi" w:cstheme="minorBidi"/>
        </w:rPr>
        <w:t>arly attack detection, suspicious activity monitoring within hosts and networks</w:t>
      </w:r>
    </w:p>
    <w:p w14:paraId="55BF27E6" w14:textId="7CE928C6" w:rsidR="00382EF2" w:rsidRPr="00600858" w:rsidRDefault="0011692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P</w:t>
      </w:r>
      <w:r w:rsidR="00382EF2" w:rsidRPr="1C75E5E4">
        <w:rPr>
          <w:rFonts w:asciiTheme="minorHAnsi" w:hAnsiTheme="minorHAnsi" w:cstheme="minorBidi"/>
        </w:rPr>
        <w:t>hysical security</w:t>
      </w:r>
      <w:r w:rsidR="005E45AF" w:rsidRPr="1C75E5E4">
        <w:rPr>
          <w:rFonts w:asciiTheme="minorHAnsi" w:hAnsiTheme="minorHAnsi" w:cstheme="minorBidi"/>
        </w:rPr>
        <w:t xml:space="preserve"> (of IT</w:t>
      </w:r>
      <w:r w:rsidR="00C62FB1" w:rsidRPr="1C75E5E4">
        <w:rPr>
          <w:rFonts w:asciiTheme="minorHAnsi" w:hAnsiTheme="minorHAnsi" w:cstheme="minorBidi"/>
        </w:rPr>
        <w:t xml:space="preserve"> and Cyber Security assets)</w:t>
      </w:r>
    </w:p>
    <w:p w14:paraId="216A737B" w14:textId="77777777" w:rsidR="00382EF2" w:rsidRPr="00600858" w:rsidRDefault="00382EF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System segregation</w:t>
      </w:r>
    </w:p>
    <w:p w14:paraId="0BDCEFC2" w14:textId="3D62EB29" w:rsidR="00382EF2" w:rsidRPr="00600858" w:rsidRDefault="00382EF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Ecosystem mapping/ecosystem relations</w:t>
      </w:r>
    </w:p>
    <w:p w14:paraId="35E69030" w14:textId="6BAEB6B3" w:rsidR="00382EF2" w:rsidRPr="00600858" w:rsidRDefault="00382EF2"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Hu</w:t>
      </w:r>
      <w:r w:rsidR="00116920" w:rsidRPr="1C75E5E4">
        <w:rPr>
          <w:rFonts w:asciiTheme="minorHAnsi" w:hAnsiTheme="minorHAnsi" w:cstheme="minorBidi"/>
        </w:rPr>
        <w:t>m</w:t>
      </w:r>
      <w:r w:rsidRPr="1C75E5E4">
        <w:rPr>
          <w:rFonts w:asciiTheme="minorHAnsi" w:hAnsiTheme="minorHAnsi" w:cstheme="minorBidi"/>
        </w:rPr>
        <w:t>an resources security</w:t>
      </w:r>
    </w:p>
    <w:p w14:paraId="227AFE37" w14:textId="1A328A32" w:rsidR="00382EF2" w:rsidRDefault="00116920"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S</w:t>
      </w:r>
      <w:r w:rsidR="00382EF2" w:rsidRPr="1C75E5E4">
        <w:rPr>
          <w:rFonts w:asciiTheme="minorHAnsi" w:hAnsiTheme="minorHAnsi" w:cstheme="minorBidi"/>
        </w:rPr>
        <w:t>ecurity audits</w:t>
      </w:r>
    </w:p>
    <w:p w14:paraId="30582882" w14:textId="4AB171D5" w:rsidR="00E70056" w:rsidRPr="002A07BD" w:rsidRDefault="00386743" w:rsidP="69BACCAE">
      <w:pPr>
        <w:widowControl w:val="0"/>
        <w:overflowPunct/>
        <w:spacing w:after="240"/>
        <w:jc w:val="both"/>
        <w:textAlignment w:val="auto"/>
        <w:rPr>
          <w:rFonts w:asciiTheme="minorHAnsi" w:hAnsiTheme="minorHAnsi" w:cstheme="minorBidi"/>
        </w:rPr>
      </w:pPr>
      <w:r w:rsidRPr="69BACCAE">
        <w:rPr>
          <w:rFonts w:asciiTheme="minorHAnsi" w:hAnsiTheme="minorHAnsi" w:cstheme="minorBidi"/>
        </w:rPr>
        <w:t xml:space="preserve">Note that </w:t>
      </w:r>
      <w:r w:rsidR="00442491" w:rsidRPr="69BACCAE">
        <w:rPr>
          <w:rFonts w:asciiTheme="minorHAnsi" w:hAnsiTheme="minorHAnsi" w:cstheme="minorBidi"/>
        </w:rPr>
        <w:t xml:space="preserve">IT Security requirements for the CCS and ENE design and build projects are also within </w:t>
      </w:r>
      <w:r w:rsidR="000C1A3B" w:rsidRPr="69BACCAE">
        <w:rPr>
          <w:rFonts w:asciiTheme="minorHAnsi" w:hAnsiTheme="minorHAnsi" w:cstheme="minorBidi"/>
        </w:rPr>
        <w:t xml:space="preserve">the scope of the IT Strategy – these are interdependencies that </w:t>
      </w:r>
      <w:r w:rsidR="00DE34EC" w:rsidRPr="69BACCAE">
        <w:rPr>
          <w:rFonts w:asciiTheme="minorHAnsi" w:hAnsiTheme="minorHAnsi" w:cstheme="minorBidi"/>
        </w:rPr>
        <w:t>must be reflected in the implementation plan.</w:t>
      </w:r>
    </w:p>
    <w:p w14:paraId="043B5C09" w14:textId="73FDB92D" w:rsidR="6E3A005D" w:rsidRDefault="6E3A005D" w:rsidP="69BACCAE">
      <w:pPr>
        <w:widowControl w:val="0"/>
        <w:spacing w:after="240" w:line="259" w:lineRule="auto"/>
        <w:jc w:val="both"/>
        <w:rPr>
          <w:rFonts w:asciiTheme="minorHAnsi" w:hAnsiTheme="minorHAnsi" w:cstheme="minorBidi"/>
        </w:rPr>
      </w:pPr>
      <w:r w:rsidRPr="007B0B48">
        <w:rPr>
          <w:rFonts w:asciiTheme="minorHAnsi" w:hAnsiTheme="minorHAnsi" w:cstheme="minorBidi"/>
        </w:rPr>
        <w:t>Vendor must demonstrate comprehension of the Technical Specification CLC/TS 50701 “Railway applications – Cybersecurity” (published on July 2021), that addresses the application of the widely accepted IEC 62443 standard “Security for industrial automation and control systems” to rail sector.</w:t>
      </w:r>
    </w:p>
    <w:p w14:paraId="0E6D4221" w14:textId="7AA8C0E1" w:rsidR="7E0BB721" w:rsidRPr="007B0B48" w:rsidRDefault="7E0BB721" w:rsidP="69BACCAE">
      <w:pPr>
        <w:widowControl w:val="0"/>
        <w:spacing w:after="240" w:line="259" w:lineRule="auto"/>
        <w:jc w:val="both"/>
        <w:rPr>
          <w:rFonts w:asciiTheme="minorHAnsi" w:hAnsiTheme="minorHAnsi" w:cstheme="minorBidi"/>
        </w:rPr>
      </w:pPr>
      <w:r w:rsidRPr="007B0B48">
        <w:rPr>
          <w:rFonts w:asciiTheme="minorHAnsi" w:hAnsiTheme="minorHAnsi" w:cstheme="minorBidi"/>
        </w:rPr>
        <w:t>As railway systems are designed to be used for decades, vendor must address developments in the field of quantum-secure cryptography.</w:t>
      </w:r>
    </w:p>
    <w:p w14:paraId="38D423E3" w14:textId="60437D16" w:rsidR="00D41E2A" w:rsidRPr="00F26CB3" w:rsidRDefault="00D45AA1" w:rsidP="00935535">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43" w:name="_Toc328475915"/>
      <w:bookmarkStart w:id="144" w:name="_Toc328476003"/>
      <w:bookmarkStart w:id="145" w:name="_Toc328477476"/>
      <w:bookmarkStart w:id="146" w:name="_Toc337996344"/>
      <w:bookmarkStart w:id="147" w:name="_Toc342545848"/>
      <w:bookmarkStart w:id="148" w:name="_Toc83396489"/>
      <w:r w:rsidRPr="00F26CB3">
        <w:rPr>
          <w:rFonts w:ascii="Verdana" w:hAnsi="Verdana" w:cs="Arial"/>
          <w:i w:val="0"/>
          <w:iCs/>
          <w:smallCaps w:val="0"/>
          <w:sz w:val="22"/>
          <w:szCs w:val="22"/>
        </w:rPr>
        <w:t>IT Strategy</w:t>
      </w:r>
      <w:r w:rsidR="00D41E2A" w:rsidRPr="00F26CB3">
        <w:rPr>
          <w:rFonts w:ascii="Verdana" w:hAnsi="Verdana" w:cs="Arial"/>
          <w:i w:val="0"/>
          <w:iCs/>
          <w:smallCaps w:val="0"/>
          <w:sz w:val="22"/>
          <w:szCs w:val="22"/>
        </w:rPr>
        <w:t xml:space="preserve"> Roadmap</w:t>
      </w:r>
      <w:bookmarkEnd w:id="143"/>
      <w:bookmarkEnd w:id="144"/>
      <w:bookmarkEnd w:id="145"/>
      <w:bookmarkEnd w:id="146"/>
      <w:bookmarkEnd w:id="147"/>
      <w:r w:rsidR="00935535" w:rsidRPr="00F26CB3">
        <w:rPr>
          <w:rFonts w:ascii="Verdana" w:hAnsi="Verdana" w:cs="Arial"/>
          <w:i w:val="0"/>
          <w:iCs/>
          <w:smallCaps w:val="0"/>
          <w:sz w:val="22"/>
          <w:szCs w:val="22"/>
        </w:rPr>
        <w:t xml:space="preserve"> and Plan</w:t>
      </w:r>
      <w:bookmarkEnd w:id="148"/>
    </w:p>
    <w:p w14:paraId="3D719754" w14:textId="77777777" w:rsidR="00C959E6" w:rsidRPr="00934FF2" w:rsidRDefault="00C959E6" w:rsidP="00D41E2A">
      <w:pPr>
        <w:jc w:val="both"/>
        <w:rPr>
          <w:rFonts w:ascii="Verdana" w:hAnsi="Verdana" w:cs="Arial"/>
          <w:sz w:val="22"/>
          <w:szCs w:val="22"/>
        </w:rPr>
      </w:pPr>
    </w:p>
    <w:p w14:paraId="2B06CA03" w14:textId="17A820B8" w:rsidR="002838E0" w:rsidRPr="00F26CB3" w:rsidRDefault="3744FD84" w:rsidP="162AEDF5">
      <w:pPr>
        <w:widowControl w:val="0"/>
        <w:tabs>
          <w:tab w:val="num" w:pos="1620"/>
        </w:tabs>
        <w:overflowPunct/>
        <w:spacing w:after="240"/>
        <w:jc w:val="both"/>
        <w:textAlignment w:val="auto"/>
        <w:rPr>
          <w:rFonts w:asciiTheme="minorHAnsi" w:hAnsiTheme="minorHAnsi" w:cstheme="minorBidi"/>
        </w:rPr>
      </w:pPr>
      <w:r w:rsidRPr="007B0B48">
        <w:rPr>
          <w:rFonts w:asciiTheme="minorHAnsi" w:hAnsiTheme="minorHAnsi" w:cstheme="minorBidi"/>
        </w:rPr>
        <w:t>The IT Strategy Roadmap and Plan address migration planning. That is, how to move from the Baseline to the Target Architecture</w:t>
      </w:r>
      <w:r w:rsidR="00F63055" w:rsidRPr="007B0B48">
        <w:rPr>
          <w:rFonts w:asciiTheme="minorHAnsi" w:hAnsiTheme="minorHAnsi" w:cstheme="minorBidi"/>
        </w:rPr>
        <w:t xml:space="preserve"> (</w:t>
      </w:r>
      <w:r w:rsidR="718344CE" w:rsidRPr="007B0B48">
        <w:rPr>
          <w:rFonts w:asciiTheme="minorHAnsi" w:hAnsiTheme="minorHAnsi" w:cstheme="minorBidi"/>
        </w:rPr>
        <w:t>from</w:t>
      </w:r>
      <w:r w:rsidR="00F63055" w:rsidRPr="007B0B48">
        <w:rPr>
          <w:rFonts w:asciiTheme="minorHAnsi" w:hAnsiTheme="minorHAnsi" w:cstheme="minorBidi"/>
        </w:rPr>
        <w:t xml:space="preserve"> the Implementation Stage </w:t>
      </w:r>
      <w:r w:rsidR="17109C40" w:rsidRPr="007B0B48">
        <w:rPr>
          <w:rFonts w:asciiTheme="minorHAnsi" w:hAnsiTheme="minorHAnsi" w:cstheme="minorBidi"/>
        </w:rPr>
        <w:t>to</w:t>
      </w:r>
      <w:r w:rsidR="00F63055" w:rsidRPr="007B0B48">
        <w:rPr>
          <w:rFonts w:asciiTheme="minorHAnsi" w:hAnsiTheme="minorHAnsi" w:cstheme="minorBidi"/>
        </w:rPr>
        <w:t xml:space="preserve"> the Operations Stage as well as within each stage)</w:t>
      </w:r>
      <w:r w:rsidRPr="007B0B48">
        <w:rPr>
          <w:rFonts w:asciiTheme="minorHAnsi" w:hAnsiTheme="minorHAnsi" w:cstheme="minorBidi"/>
        </w:rPr>
        <w:t xml:space="preserve"> by finalizing a detailed Implementation and Migration Plan</w:t>
      </w:r>
      <w:r w:rsidR="00F63055" w:rsidRPr="007B0B48">
        <w:rPr>
          <w:rFonts w:asciiTheme="minorHAnsi" w:hAnsiTheme="minorHAnsi" w:cstheme="minorBidi"/>
        </w:rPr>
        <w:t xml:space="preserve"> for the Implementation Stage and the Operations Stage respectively</w:t>
      </w:r>
      <w:r w:rsidRPr="007B0B48">
        <w:rPr>
          <w:rFonts w:asciiTheme="minorHAnsi" w:hAnsiTheme="minorHAnsi" w:cstheme="minorBidi"/>
        </w:rPr>
        <w:t xml:space="preserve">. For clarity, note that the Roadmap is expected to </w:t>
      </w:r>
      <w:r w:rsidR="00BB09EF" w:rsidRPr="007B0B48">
        <w:rPr>
          <w:rFonts w:asciiTheme="minorHAnsi" w:hAnsiTheme="minorHAnsi" w:cstheme="minorBidi"/>
        </w:rPr>
        <w:t xml:space="preserve">be </w:t>
      </w:r>
      <w:r w:rsidRPr="007B0B48">
        <w:rPr>
          <w:rFonts w:asciiTheme="minorHAnsi" w:hAnsiTheme="minorHAnsi" w:cstheme="minorBidi"/>
        </w:rPr>
        <w:t>an abstracted view of the separate and aligned, detailed Implementation and Migration Plan.</w:t>
      </w:r>
    </w:p>
    <w:p w14:paraId="2D7730DC" w14:textId="27AAE9E8" w:rsidR="00320483" w:rsidRPr="00F26CB3" w:rsidRDefault="007C260D" w:rsidP="00290CE2">
      <w:pPr>
        <w:widowControl w:val="0"/>
        <w:tabs>
          <w:tab w:val="num" w:pos="1620"/>
        </w:tabs>
        <w:overflowPunct/>
        <w:spacing w:after="240"/>
        <w:jc w:val="both"/>
        <w:textAlignment w:val="auto"/>
        <w:rPr>
          <w:rFonts w:asciiTheme="minorHAnsi" w:hAnsiTheme="minorHAnsi" w:cstheme="minorHAnsi"/>
          <w:szCs w:val="24"/>
        </w:rPr>
      </w:pPr>
      <w:r w:rsidRPr="00F26CB3">
        <w:rPr>
          <w:rFonts w:asciiTheme="minorHAnsi" w:hAnsiTheme="minorHAnsi" w:cstheme="minorHAnsi"/>
          <w:szCs w:val="24"/>
        </w:rPr>
        <w:t>The time</w:t>
      </w:r>
      <w:r w:rsidR="000661AE" w:rsidRPr="00F26CB3">
        <w:rPr>
          <w:rFonts w:asciiTheme="minorHAnsi" w:hAnsiTheme="minorHAnsi" w:cstheme="minorHAnsi"/>
          <w:szCs w:val="24"/>
        </w:rPr>
        <w:t xml:space="preserve">frame </w:t>
      </w:r>
      <w:r w:rsidRPr="00F26CB3">
        <w:rPr>
          <w:rFonts w:asciiTheme="minorHAnsi" w:hAnsiTheme="minorHAnsi" w:cstheme="minorHAnsi"/>
          <w:szCs w:val="24"/>
        </w:rPr>
        <w:t>of the Roadmap</w:t>
      </w:r>
      <w:r w:rsidR="00992680" w:rsidRPr="00F26CB3">
        <w:rPr>
          <w:rFonts w:asciiTheme="minorHAnsi" w:hAnsiTheme="minorHAnsi" w:cstheme="minorHAnsi"/>
          <w:szCs w:val="24"/>
        </w:rPr>
        <w:t xml:space="preserve"> and Plan</w:t>
      </w:r>
      <w:r w:rsidRPr="00F26CB3">
        <w:rPr>
          <w:rFonts w:asciiTheme="minorHAnsi" w:hAnsiTheme="minorHAnsi" w:cstheme="minorHAnsi"/>
          <w:szCs w:val="24"/>
        </w:rPr>
        <w:t xml:space="preserve"> is expected to </w:t>
      </w:r>
      <w:r w:rsidR="000661AE" w:rsidRPr="00F26CB3">
        <w:rPr>
          <w:rFonts w:asciiTheme="minorHAnsi" w:hAnsiTheme="minorHAnsi" w:cstheme="minorHAnsi"/>
          <w:szCs w:val="24"/>
        </w:rPr>
        <w:t xml:space="preserve">be from the current time through the duration of the Global Project (see the Rail Baltica Master Schedule) and </w:t>
      </w:r>
      <w:r w:rsidR="009811F4" w:rsidRPr="00F26CB3">
        <w:rPr>
          <w:rFonts w:asciiTheme="minorHAnsi" w:hAnsiTheme="minorHAnsi" w:cstheme="minorHAnsi"/>
          <w:szCs w:val="24"/>
        </w:rPr>
        <w:t xml:space="preserve">for a </w:t>
      </w:r>
      <w:r w:rsidR="00433621" w:rsidRPr="00F26CB3">
        <w:rPr>
          <w:rFonts w:asciiTheme="minorHAnsi" w:hAnsiTheme="minorHAnsi" w:cstheme="minorHAnsi"/>
          <w:szCs w:val="24"/>
        </w:rPr>
        <w:t xml:space="preserve">significant </w:t>
      </w:r>
      <w:r w:rsidR="009811F4" w:rsidRPr="00F26CB3">
        <w:rPr>
          <w:rFonts w:asciiTheme="minorHAnsi" w:hAnsiTheme="minorHAnsi" w:cstheme="minorHAnsi"/>
          <w:szCs w:val="24"/>
        </w:rPr>
        <w:t xml:space="preserve">period </w:t>
      </w:r>
      <w:r w:rsidR="00324E5D" w:rsidRPr="00F26CB3">
        <w:rPr>
          <w:rFonts w:asciiTheme="minorHAnsi" w:hAnsiTheme="minorHAnsi" w:cstheme="minorHAnsi"/>
          <w:szCs w:val="24"/>
        </w:rPr>
        <w:t xml:space="preserve">into the operational running of the railway, </w:t>
      </w:r>
      <w:r w:rsidR="00E7307B" w:rsidRPr="00F26CB3">
        <w:rPr>
          <w:rFonts w:asciiTheme="minorHAnsi" w:hAnsiTheme="minorHAnsi" w:cstheme="minorHAnsi"/>
          <w:szCs w:val="24"/>
        </w:rPr>
        <w:t>following the handover that is planned for 2026 at the time of writing</w:t>
      </w:r>
      <w:r w:rsidR="009B180B" w:rsidRPr="00F26CB3">
        <w:rPr>
          <w:rFonts w:asciiTheme="minorHAnsi" w:hAnsiTheme="minorHAnsi" w:cstheme="minorHAnsi"/>
          <w:szCs w:val="24"/>
        </w:rPr>
        <w:t>.</w:t>
      </w:r>
    </w:p>
    <w:p w14:paraId="4B368D87" w14:textId="15DF10F9" w:rsidR="00320483" w:rsidRPr="00F26CB3" w:rsidRDefault="00634270" w:rsidP="39AE2984">
      <w:pPr>
        <w:widowControl w:val="0"/>
        <w:tabs>
          <w:tab w:val="num" w:pos="1620"/>
        </w:tabs>
        <w:overflowPunct/>
        <w:spacing w:after="240"/>
        <w:jc w:val="both"/>
        <w:textAlignment w:val="auto"/>
        <w:rPr>
          <w:rFonts w:asciiTheme="minorHAnsi" w:hAnsiTheme="minorHAnsi" w:cstheme="minorBidi"/>
        </w:rPr>
      </w:pPr>
      <w:r w:rsidRPr="39AE2984">
        <w:rPr>
          <w:rFonts w:asciiTheme="minorHAnsi" w:hAnsiTheme="minorHAnsi" w:cstheme="minorBidi"/>
        </w:rPr>
        <w:t xml:space="preserve">The </w:t>
      </w:r>
      <w:r w:rsidR="00E8479C" w:rsidRPr="39AE2984">
        <w:rPr>
          <w:rFonts w:asciiTheme="minorHAnsi" w:hAnsiTheme="minorHAnsi" w:cstheme="minorBidi"/>
        </w:rPr>
        <w:t xml:space="preserve">timeframe </w:t>
      </w:r>
      <w:r w:rsidR="00433621" w:rsidRPr="39AE2984">
        <w:rPr>
          <w:rFonts w:asciiTheme="minorHAnsi" w:hAnsiTheme="minorHAnsi" w:cstheme="minorBidi"/>
        </w:rPr>
        <w:t>during</w:t>
      </w:r>
      <w:r w:rsidR="00C86212" w:rsidRPr="39AE2984">
        <w:rPr>
          <w:rFonts w:asciiTheme="minorHAnsi" w:hAnsiTheme="minorHAnsi" w:cstheme="minorBidi"/>
        </w:rPr>
        <w:t xml:space="preserve"> which</w:t>
      </w:r>
      <w:r w:rsidR="00E8479C" w:rsidRPr="39AE2984">
        <w:rPr>
          <w:rFonts w:asciiTheme="minorHAnsi" w:hAnsiTheme="minorHAnsi" w:cstheme="minorBidi"/>
        </w:rPr>
        <w:t xml:space="preserve"> the Enterprise Architecture is </w:t>
      </w:r>
      <w:r w:rsidR="00C86212" w:rsidRPr="39AE2984">
        <w:rPr>
          <w:rFonts w:asciiTheme="minorHAnsi" w:hAnsiTheme="minorHAnsi" w:cstheme="minorBidi"/>
        </w:rPr>
        <w:t xml:space="preserve">fully </w:t>
      </w:r>
      <w:r w:rsidR="00E8479C" w:rsidRPr="39AE2984">
        <w:rPr>
          <w:rFonts w:asciiTheme="minorHAnsi" w:hAnsiTheme="minorHAnsi" w:cstheme="minorBidi"/>
        </w:rPr>
        <w:t xml:space="preserve">fit for purpose beyond </w:t>
      </w:r>
      <w:r w:rsidR="0BBF58B0" w:rsidRPr="39AE2984">
        <w:rPr>
          <w:rFonts w:asciiTheme="minorHAnsi" w:hAnsiTheme="minorHAnsi" w:cstheme="minorBidi"/>
        </w:rPr>
        <w:t>the handover and into the operational running</w:t>
      </w:r>
      <w:r w:rsidR="008F5110" w:rsidRPr="39AE2984">
        <w:rPr>
          <w:rFonts w:asciiTheme="minorHAnsi" w:hAnsiTheme="minorHAnsi" w:cstheme="minorBidi"/>
        </w:rPr>
        <w:t xml:space="preserve"> is open and it is expected that the capabilities that have been implemented with the IT Strategy will </w:t>
      </w:r>
      <w:r w:rsidR="00B96D94" w:rsidRPr="39AE2984">
        <w:rPr>
          <w:rFonts w:asciiTheme="minorHAnsi" w:hAnsiTheme="minorHAnsi" w:cstheme="minorBidi"/>
        </w:rPr>
        <w:t>support Rail Baltica</w:t>
      </w:r>
      <w:r w:rsidR="00B7503C" w:rsidRPr="39AE2984">
        <w:rPr>
          <w:rFonts w:asciiTheme="minorHAnsi" w:hAnsiTheme="minorHAnsi" w:cstheme="minorBidi"/>
        </w:rPr>
        <w:t xml:space="preserve"> well</w:t>
      </w:r>
      <w:r w:rsidR="001A0794" w:rsidRPr="39AE2984">
        <w:rPr>
          <w:rFonts w:asciiTheme="minorHAnsi" w:hAnsiTheme="minorHAnsi" w:cstheme="minorBidi"/>
        </w:rPr>
        <w:t xml:space="preserve"> </w:t>
      </w:r>
      <w:r w:rsidR="00B96D94" w:rsidRPr="39AE2984">
        <w:rPr>
          <w:rFonts w:asciiTheme="minorHAnsi" w:hAnsiTheme="minorHAnsi" w:cstheme="minorBidi"/>
        </w:rPr>
        <w:t xml:space="preserve">beyond this date. A date beyond </w:t>
      </w:r>
      <w:r w:rsidR="3995E0EB" w:rsidRPr="39AE2984">
        <w:rPr>
          <w:rFonts w:asciiTheme="minorHAnsi" w:hAnsiTheme="minorHAnsi" w:cstheme="minorBidi"/>
        </w:rPr>
        <w:t>the handover</w:t>
      </w:r>
      <w:r w:rsidR="00B96D94" w:rsidRPr="39AE2984">
        <w:rPr>
          <w:rFonts w:asciiTheme="minorHAnsi" w:hAnsiTheme="minorHAnsi" w:cstheme="minorBidi"/>
        </w:rPr>
        <w:t xml:space="preserve"> should be recommended for a </w:t>
      </w:r>
      <w:r w:rsidR="009F0A49" w:rsidRPr="39AE2984">
        <w:rPr>
          <w:rFonts w:asciiTheme="minorHAnsi" w:hAnsiTheme="minorHAnsi" w:cstheme="minorBidi"/>
        </w:rPr>
        <w:t>review of the Enterprise Architecture.</w:t>
      </w:r>
    </w:p>
    <w:p w14:paraId="6158AC9B" w14:textId="299ADC67" w:rsidR="00D85EF6" w:rsidRDefault="00270DEC" w:rsidP="162AEDF5">
      <w:pPr>
        <w:widowControl w:val="0"/>
        <w:tabs>
          <w:tab w:val="num" w:pos="1620"/>
        </w:tabs>
        <w:overflowPunct/>
        <w:spacing w:after="240"/>
        <w:jc w:val="both"/>
        <w:textAlignment w:val="auto"/>
        <w:rPr>
          <w:rFonts w:asciiTheme="minorHAnsi" w:hAnsiTheme="minorHAnsi" w:cstheme="minorBidi"/>
        </w:rPr>
      </w:pPr>
      <w:r w:rsidRPr="007B0B48">
        <w:rPr>
          <w:rFonts w:asciiTheme="minorHAnsi" w:hAnsiTheme="minorHAnsi" w:cstheme="minorBidi"/>
        </w:rPr>
        <w:t xml:space="preserve">The IT Strategy </w:t>
      </w:r>
      <w:r w:rsidR="00D85EF6">
        <w:rPr>
          <w:rFonts w:asciiTheme="minorHAnsi" w:hAnsiTheme="minorHAnsi" w:cstheme="minorBidi"/>
        </w:rPr>
        <w:t>must</w:t>
      </w:r>
      <w:r w:rsidR="00D85EF6" w:rsidRPr="007B0B48">
        <w:rPr>
          <w:rFonts w:asciiTheme="minorHAnsi" w:hAnsiTheme="minorHAnsi" w:cstheme="minorBidi"/>
        </w:rPr>
        <w:t xml:space="preserve"> </w:t>
      </w:r>
      <w:r w:rsidRPr="007B0B48">
        <w:rPr>
          <w:rFonts w:asciiTheme="minorHAnsi" w:hAnsiTheme="minorHAnsi" w:cstheme="minorBidi"/>
        </w:rPr>
        <w:t xml:space="preserve">be designed to support Rail Baltica </w:t>
      </w:r>
      <w:r w:rsidR="00EA1AEF" w:rsidRPr="007B0B48">
        <w:rPr>
          <w:rFonts w:asciiTheme="minorHAnsi" w:hAnsiTheme="minorHAnsi" w:cstheme="minorBidi"/>
        </w:rPr>
        <w:t>well into the period of operational running</w:t>
      </w:r>
      <w:r w:rsidR="001A0794" w:rsidRPr="007B0B48">
        <w:rPr>
          <w:rFonts w:asciiTheme="minorHAnsi" w:hAnsiTheme="minorHAnsi" w:cstheme="minorBidi"/>
        </w:rPr>
        <w:t xml:space="preserve"> and this will require </w:t>
      </w:r>
      <w:r w:rsidR="00C165EA" w:rsidRPr="007B0B48">
        <w:rPr>
          <w:rFonts w:asciiTheme="minorHAnsi" w:hAnsiTheme="minorHAnsi" w:cstheme="minorBidi"/>
        </w:rPr>
        <w:t xml:space="preserve">RB Rail AS </w:t>
      </w:r>
      <w:r w:rsidR="00F63055" w:rsidRPr="007B0B48">
        <w:rPr>
          <w:rFonts w:asciiTheme="minorHAnsi" w:hAnsiTheme="minorHAnsi" w:cstheme="minorBidi"/>
        </w:rPr>
        <w:t xml:space="preserve">/ Rail Baltica </w:t>
      </w:r>
      <w:r w:rsidR="00C165EA" w:rsidRPr="007B0B48">
        <w:rPr>
          <w:rFonts w:asciiTheme="minorHAnsi" w:hAnsiTheme="minorHAnsi" w:cstheme="minorBidi"/>
        </w:rPr>
        <w:t xml:space="preserve">to provide, as a key input to the IT Strategy, </w:t>
      </w:r>
      <w:r w:rsidR="006B3055" w:rsidRPr="007B0B48">
        <w:rPr>
          <w:rFonts w:asciiTheme="minorHAnsi" w:hAnsiTheme="minorHAnsi" w:cstheme="minorBidi"/>
        </w:rPr>
        <w:t xml:space="preserve">the </w:t>
      </w:r>
      <w:r w:rsidR="00AE5098" w:rsidRPr="007B0B48">
        <w:rPr>
          <w:rFonts w:asciiTheme="minorHAnsi" w:hAnsiTheme="minorHAnsi" w:cstheme="minorBidi"/>
        </w:rPr>
        <w:t xml:space="preserve">agreed </w:t>
      </w:r>
      <w:r w:rsidR="002A7087" w:rsidRPr="007B0B48">
        <w:rPr>
          <w:rFonts w:asciiTheme="minorHAnsi" w:hAnsiTheme="minorHAnsi" w:cstheme="minorBidi"/>
        </w:rPr>
        <w:t>Operating Model and Business Plans for Rail Baltica</w:t>
      </w:r>
      <w:r w:rsidR="00AF53CD" w:rsidRPr="007B0B48">
        <w:rPr>
          <w:rFonts w:asciiTheme="minorHAnsi" w:hAnsiTheme="minorHAnsi" w:cstheme="minorBidi"/>
        </w:rPr>
        <w:t xml:space="preserve"> over the period</w:t>
      </w:r>
      <w:r w:rsidR="00D85EF6">
        <w:rPr>
          <w:rFonts w:asciiTheme="minorHAnsi" w:hAnsiTheme="minorHAnsi" w:cstheme="minorBidi"/>
        </w:rPr>
        <w:t>.</w:t>
      </w:r>
    </w:p>
    <w:p w14:paraId="70B0A2AC" w14:textId="35061AE2" w:rsidR="00D85EF6" w:rsidRDefault="00D85EF6" w:rsidP="00D85EF6">
      <w:pPr>
        <w:jc w:val="both"/>
        <w:rPr>
          <w:rFonts w:asciiTheme="minorHAnsi" w:hAnsiTheme="minorHAnsi" w:cstheme="minorBidi"/>
        </w:rPr>
      </w:pPr>
      <w:r>
        <w:rPr>
          <w:rFonts w:asciiTheme="minorHAnsi" w:hAnsiTheme="minorHAnsi" w:cstheme="minorBidi"/>
        </w:rPr>
        <w:t>There is a significant risk that the agreed future Operating Model for Rail Baltica (the Operations Stage) will be unavailable for the start of the IT Strategy development work (including for the development of the IT Strategy for the Operations Stage). At the time of writing there is no confirmed expected date for availability. Therefore, the agreed Operating Model is a key dependency for development of the IT Strategy for the Operations Stage. RB Rail AS will provide the most up-to-date information available to the selected supplier, prior to availability of the agreed Operating Model, and the agreed Operating Model once available.</w:t>
      </w:r>
    </w:p>
    <w:p w14:paraId="435D8650" w14:textId="77777777" w:rsidR="00D85EF6" w:rsidRDefault="00D85EF6" w:rsidP="00D85EF6">
      <w:pPr>
        <w:jc w:val="both"/>
        <w:rPr>
          <w:rFonts w:asciiTheme="minorHAnsi" w:hAnsiTheme="minorHAnsi" w:cstheme="minorBidi"/>
        </w:rPr>
      </w:pPr>
    </w:p>
    <w:p w14:paraId="75F67F34" w14:textId="77777777" w:rsidR="00D85EF6" w:rsidRDefault="00D85EF6" w:rsidP="00D85EF6">
      <w:pPr>
        <w:jc w:val="both"/>
        <w:rPr>
          <w:rFonts w:asciiTheme="minorHAnsi" w:hAnsiTheme="minorHAnsi" w:cstheme="minorBidi"/>
        </w:rPr>
      </w:pPr>
      <w:r>
        <w:rPr>
          <w:rFonts w:asciiTheme="minorHAnsi" w:hAnsiTheme="minorHAnsi" w:cstheme="minorBidi"/>
        </w:rPr>
        <w:t>To mitigate the risk/issue of delayed availability of the agreed Rail Baltica Operating Model, the proposed approach is required</w:t>
      </w:r>
      <w:r>
        <w:rPr>
          <w:rStyle w:val="FootnoteReference"/>
          <w:rFonts w:asciiTheme="minorHAnsi" w:hAnsiTheme="minorHAnsi" w:cstheme="minorBidi"/>
        </w:rPr>
        <w:footnoteReference w:id="6"/>
      </w:r>
      <w:r>
        <w:rPr>
          <w:rFonts w:asciiTheme="minorHAnsi" w:hAnsiTheme="minorHAnsi" w:cstheme="minorBidi"/>
        </w:rPr>
        <w:t xml:space="preserve"> to be as follows:</w:t>
      </w:r>
    </w:p>
    <w:p w14:paraId="0C7AED6C" w14:textId="77777777" w:rsidR="00D85EF6" w:rsidRDefault="00D85EF6" w:rsidP="00D85EF6">
      <w:pPr>
        <w:jc w:val="both"/>
        <w:rPr>
          <w:rFonts w:asciiTheme="minorHAnsi" w:hAnsiTheme="minorHAnsi" w:cstheme="minorBidi"/>
        </w:rPr>
      </w:pPr>
    </w:p>
    <w:p w14:paraId="62F301B4" w14:textId="77777777" w:rsidR="00D85EF6" w:rsidRDefault="00D85EF6"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Initially, if the agreed Operating Model is not available, develop the IT Strategy up to a Transition stage incorporating an Enterprise Architecture that can flex to support known / expected options for the Operating Model</w:t>
      </w:r>
    </w:p>
    <w:p w14:paraId="1F953C72" w14:textId="77777777" w:rsidR="00D85EF6" w:rsidRPr="00103335" w:rsidRDefault="00D85EF6" w:rsidP="1C75E5E4">
      <w:pPr>
        <w:widowControl w:val="0"/>
        <w:numPr>
          <w:ilvl w:val="1"/>
          <w:numId w:val="4"/>
        </w:numPr>
        <w:overflowPunct/>
        <w:spacing w:after="240"/>
        <w:jc w:val="both"/>
        <w:textAlignment w:val="auto"/>
        <w:rPr>
          <w:rFonts w:asciiTheme="minorHAnsi" w:hAnsiTheme="minorHAnsi" w:cstheme="minorBidi"/>
        </w:rPr>
      </w:pPr>
      <w:r w:rsidRPr="1C75E5E4">
        <w:rPr>
          <w:rFonts w:asciiTheme="minorHAnsi" w:hAnsiTheme="minorHAnsi" w:cstheme="minorBidi"/>
        </w:rPr>
        <w:t>The Infrastructure Management Study, 2019</w:t>
      </w:r>
      <w:r>
        <w:rPr>
          <w:rStyle w:val="FootnoteReference"/>
          <w:rFonts w:asciiTheme="minorHAnsi" w:hAnsiTheme="minorHAnsi" w:cstheme="minorBidi"/>
        </w:rPr>
        <w:footnoteReference w:id="7"/>
      </w:r>
      <w:r w:rsidRPr="1C75E5E4">
        <w:rPr>
          <w:rFonts w:asciiTheme="minorHAnsi" w:hAnsiTheme="minorHAnsi" w:cstheme="minorBidi"/>
        </w:rPr>
        <w:t xml:space="preserve"> provides background on relevant options for the Operating Model (note none of the options or recommendation(s) in the study are approved at the time of writing)</w:t>
      </w:r>
    </w:p>
    <w:p w14:paraId="3B3CA407" w14:textId="77777777" w:rsidR="00D85EF6" w:rsidRDefault="00D85EF6" w:rsidP="1C75E5E4">
      <w:pPr>
        <w:widowControl w:val="0"/>
        <w:numPr>
          <w:ilvl w:val="0"/>
          <w:numId w:val="4"/>
        </w:numPr>
        <w:overflowPunct/>
        <w:spacing w:after="240"/>
        <w:jc w:val="both"/>
        <w:textAlignment w:val="auto"/>
        <w:rPr>
          <w:rFonts w:asciiTheme="minorHAnsi" w:hAnsiTheme="minorHAnsi" w:cstheme="minorBidi"/>
        </w:rPr>
      </w:pPr>
      <w:r w:rsidRPr="1C75E5E4">
        <w:rPr>
          <w:rFonts w:asciiTheme="minorHAnsi" w:hAnsiTheme="minorHAnsi" w:cstheme="minorBidi"/>
        </w:rPr>
        <w:t>Once the agreed Operating Model is known, the IT Strategy for the Operations Stage can be completed, building on the flexible Enterprise Architecture</w:t>
      </w:r>
    </w:p>
    <w:p w14:paraId="206D6661" w14:textId="77777777" w:rsidR="00D85EF6" w:rsidRPr="00103335" w:rsidRDefault="00D85EF6" w:rsidP="007B0B48">
      <w:pPr>
        <w:widowControl w:val="0"/>
        <w:overflowPunct/>
        <w:spacing w:after="240"/>
        <w:jc w:val="both"/>
        <w:textAlignment w:val="auto"/>
        <w:rPr>
          <w:rFonts w:asciiTheme="minorHAnsi" w:hAnsiTheme="minorHAnsi" w:cstheme="minorHAnsi"/>
          <w:szCs w:val="24"/>
        </w:rPr>
      </w:pPr>
      <w:r w:rsidRPr="32E4E0B9">
        <w:rPr>
          <w:rFonts w:asciiTheme="minorHAnsi" w:hAnsiTheme="minorHAnsi" w:cstheme="minorBidi"/>
        </w:rPr>
        <w:t>If the agreed Operating Model is available in time for development of the IT Strategy for the Operations Stage, the work does not need to be phased as outlined in the previous bullets</w:t>
      </w:r>
    </w:p>
    <w:p w14:paraId="49C73F84" w14:textId="29CB9334" w:rsidR="00972150" w:rsidRPr="00F26CB3" w:rsidRDefault="00972150" w:rsidP="007B0B48">
      <w:pPr>
        <w:widowControl w:val="0"/>
        <w:tabs>
          <w:tab w:val="num" w:pos="1620"/>
        </w:tabs>
        <w:overflowPunct/>
        <w:spacing w:after="240"/>
        <w:jc w:val="both"/>
        <w:textAlignment w:val="auto"/>
        <w:rPr>
          <w:rFonts w:asciiTheme="minorHAnsi" w:hAnsiTheme="minorHAnsi" w:cstheme="minorBidi"/>
        </w:rPr>
      </w:pPr>
      <w:r w:rsidRPr="32E4E0B9">
        <w:rPr>
          <w:rFonts w:asciiTheme="minorHAnsi" w:hAnsiTheme="minorHAnsi" w:cstheme="minorBidi"/>
        </w:rPr>
        <w:t xml:space="preserve">Design and Develop the </w:t>
      </w:r>
      <w:r w:rsidR="00D45AA1" w:rsidRPr="32E4E0B9">
        <w:rPr>
          <w:rFonts w:asciiTheme="minorHAnsi" w:hAnsiTheme="minorHAnsi" w:cstheme="minorBidi"/>
        </w:rPr>
        <w:t>IT Strategy</w:t>
      </w:r>
      <w:r w:rsidRPr="32E4E0B9">
        <w:rPr>
          <w:rFonts w:asciiTheme="minorHAnsi" w:hAnsiTheme="minorHAnsi" w:cstheme="minorBidi"/>
        </w:rPr>
        <w:t xml:space="preserve"> Roadmap addressing the </w:t>
      </w:r>
      <w:r w:rsidR="004A61CE" w:rsidRPr="32E4E0B9">
        <w:rPr>
          <w:rFonts w:asciiTheme="minorHAnsi" w:hAnsiTheme="minorHAnsi" w:cstheme="minorBidi"/>
        </w:rPr>
        <w:t>RB Rail AS</w:t>
      </w:r>
      <w:r w:rsidRPr="32E4E0B9">
        <w:rPr>
          <w:rFonts w:asciiTheme="minorHAnsi" w:hAnsiTheme="minorHAnsi" w:cstheme="minorBidi"/>
        </w:rPr>
        <w:t xml:space="preserve"> </w:t>
      </w:r>
      <w:r w:rsidR="009811F4" w:rsidRPr="32E4E0B9">
        <w:rPr>
          <w:rFonts w:asciiTheme="minorHAnsi" w:hAnsiTheme="minorHAnsi" w:cstheme="minorBidi"/>
        </w:rPr>
        <w:t xml:space="preserve">and Rail Baltica </w:t>
      </w:r>
      <w:r w:rsidRPr="32E4E0B9">
        <w:rPr>
          <w:rFonts w:asciiTheme="minorHAnsi" w:hAnsiTheme="minorHAnsi" w:cstheme="minorBidi"/>
        </w:rPr>
        <w:t>objectives</w:t>
      </w:r>
      <w:r w:rsidR="00291FA5" w:rsidRPr="32E4E0B9">
        <w:rPr>
          <w:rFonts w:asciiTheme="minorHAnsi" w:hAnsiTheme="minorHAnsi" w:cstheme="minorBidi"/>
        </w:rPr>
        <w:t xml:space="preserve">, </w:t>
      </w:r>
      <w:r w:rsidRPr="32E4E0B9">
        <w:rPr>
          <w:rFonts w:asciiTheme="minorHAnsi" w:hAnsiTheme="minorHAnsi" w:cstheme="minorBidi"/>
        </w:rPr>
        <w:t>business drivers</w:t>
      </w:r>
      <w:r w:rsidR="00291FA5" w:rsidRPr="32E4E0B9">
        <w:rPr>
          <w:rFonts w:asciiTheme="minorHAnsi" w:hAnsiTheme="minorHAnsi" w:cstheme="minorBidi"/>
        </w:rPr>
        <w:t>, and milestones</w:t>
      </w:r>
      <w:r w:rsidR="00F63055" w:rsidRPr="32E4E0B9">
        <w:rPr>
          <w:rFonts w:asciiTheme="minorHAnsi" w:hAnsiTheme="minorHAnsi" w:cstheme="minorBidi"/>
        </w:rPr>
        <w:t>, for the Implementation and Operations Stages respectively.</w:t>
      </w:r>
    </w:p>
    <w:p w14:paraId="7BDC8829" w14:textId="093553A6" w:rsidR="00972150" w:rsidRPr="00F26CB3" w:rsidRDefault="00972150"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Identify initiatives list (Projects</w:t>
      </w:r>
      <w:r w:rsidR="00171589" w:rsidRPr="1C75E5E4">
        <w:rPr>
          <w:rFonts w:asciiTheme="minorHAnsi" w:hAnsiTheme="minorHAnsi" w:cstheme="minorBidi"/>
        </w:rPr>
        <w:t>/</w:t>
      </w:r>
      <w:r w:rsidRPr="1C75E5E4">
        <w:rPr>
          <w:rFonts w:asciiTheme="minorHAnsi" w:hAnsiTheme="minorHAnsi" w:cstheme="minorBidi"/>
        </w:rPr>
        <w:t xml:space="preserve">Initiatives Catalogue) to realize the </w:t>
      </w:r>
      <w:r w:rsidR="00214A8F" w:rsidRPr="1C75E5E4">
        <w:rPr>
          <w:rFonts w:asciiTheme="minorHAnsi" w:hAnsiTheme="minorHAnsi" w:cstheme="minorBidi"/>
        </w:rPr>
        <w:t xml:space="preserve">Transition and </w:t>
      </w:r>
      <w:r w:rsidRPr="1C75E5E4">
        <w:rPr>
          <w:rFonts w:asciiTheme="minorHAnsi" w:hAnsiTheme="minorHAnsi" w:cstheme="minorBidi"/>
        </w:rPr>
        <w:t>Target Architecture</w:t>
      </w:r>
      <w:r w:rsidR="00214A8F" w:rsidRPr="1C75E5E4">
        <w:rPr>
          <w:rFonts w:asciiTheme="minorHAnsi" w:hAnsiTheme="minorHAnsi" w:cstheme="minorBidi"/>
        </w:rPr>
        <w:t>s.</w:t>
      </w:r>
    </w:p>
    <w:p w14:paraId="56608B99" w14:textId="728DCE0A" w:rsidR="00972150" w:rsidRDefault="00972150"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Estimate high level project cost and schedule for identified projects.</w:t>
      </w:r>
    </w:p>
    <w:p w14:paraId="51F4780C" w14:textId="77777777" w:rsidR="008B6C40" w:rsidRPr="00031CC4" w:rsidRDefault="008B6C40"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Provide recommendations regarding the best resource planning approach</w:t>
      </w:r>
    </w:p>
    <w:p w14:paraId="50D84C6A" w14:textId="77777777" w:rsidR="00972150" w:rsidRPr="00F26CB3" w:rsidRDefault="00972150"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Identify and define priorities and risks.</w:t>
      </w:r>
    </w:p>
    <w:p w14:paraId="1836AAED" w14:textId="69ECE7DC" w:rsidR="00D41E2A" w:rsidRPr="00F26CB3" w:rsidRDefault="00972150"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Define the dependencies, and document Transition Architecture(s) as required for each stage/transition while accounting for the degree of change the organization can cope with at any one time</w:t>
      </w:r>
      <w:r w:rsidR="00D41E2A" w:rsidRPr="1C75E5E4">
        <w:rPr>
          <w:rFonts w:asciiTheme="minorHAnsi" w:hAnsiTheme="minorHAnsi" w:cstheme="minorBidi"/>
        </w:rPr>
        <w:t>.</w:t>
      </w:r>
    </w:p>
    <w:p w14:paraId="5E0EEF47" w14:textId="0D3FE664" w:rsidR="00E67625" w:rsidRPr="00F26CB3" w:rsidRDefault="00E67625"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 xml:space="preserve">Include </w:t>
      </w:r>
      <w:r w:rsidR="00594BBC" w:rsidRPr="1C75E5E4">
        <w:rPr>
          <w:rFonts w:asciiTheme="minorHAnsi" w:hAnsiTheme="minorHAnsi" w:cstheme="minorBidi"/>
        </w:rPr>
        <w:t>key governance and approval process and milestones (</w:t>
      </w:r>
      <w:r w:rsidR="00286CA4" w:rsidRPr="1C75E5E4">
        <w:rPr>
          <w:rFonts w:asciiTheme="minorHAnsi" w:hAnsiTheme="minorHAnsi" w:cstheme="minorBidi"/>
        </w:rPr>
        <w:t xml:space="preserve">key stakeholders from RB Rail AS, </w:t>
      </w:r>
      <w:r w:rsidR="009369DE" w:rsidRPr="1C75E5E4">
        <w:rPr>
          <w:rFonts w:asciiTheme="minorHAnsi" w:hAnsiTheme="minorHAnsi" w:cstheme="minorBidi"/>
        </w:rPr>
        <w:t xml:space="preserve">national </w:t>
      </w:r>
      <w:r w:rsidR="00594BBC" w:rsidRPr="1C75E5E4">
        <w:rPr>
          <w:rFonts w:asciiTheme="minorHAnsi" w:hAnsiTheme="minorHAnsi" w:cstheme="minorBidi"/>
        </w:rPr>
        <w:t xml:space="preserve">Beneficiaries </w:t>
      </w:r>
      <w:r w:rsidR="0028522E" w:rsidRPr="1C75E5E4">
        <w:rPr>
          <w:rFonts w:asciiTheme="minorHAnsi" w:hAnsiTheme="minorHAnsi" w:cstheme="minorBidi"/>
        </w:rPr>
        <w:t xml:space="preserve">and </w:t>
      </w:r>
      <w:r w:rsidR="009369DE" w:rsidRPr="1C75E5E4">
        <w:rPr>
          <w:rFonts w:asciiTheme="minorHAnsi" w:hAnsiTheme="minorHAnsi" w:cstheme="minorBidi"/>
        </w:rPr>
        <w:t xml:space="preserve">national </w:t>
      </w:r>
      <w:r w:rsidR="0028522E" w:rsidRPr="1C75E5E4">
        <w:rPr>
          <w:rFonts w:asciiTheme="minorHAnsi" w:hAnsiTheme="minorHAnsi" w:cstheme="minorBidi"/>
        </w:rPr>
        <w:t>Implement</w:t>
      </w:r>
      <w:r w:rsidR="0063321F" w:rsidRPr="1C75E5E4">
        <w:rPr>
          <w:rFonts w:asciiTheme="minorHAnsi" w:hAnsiTheme="minorHAnsi" w:cstheme="minorBidi"/>
        </w:rPr>
        <w:t>ing</w:t>
      </w:r>
      <w:r w:rsidR="00C13B5E" w:rsidRPr="1C75E5E4">
        <w:rPr>
          <w:rFonts w:asciiTheme="minorHAnsi" w:hAnsiTheme="minorHAnsi" w:cstheme="minorBidi"/>
        </w:rPr>
        <w:t xml:space="preserve"> Bodies </w:t>
      </w:r>
      <w:r w:rsidR="00594BBC" w:rsidRPr="1C75E5E4">
        <w:rPr>
          <w:rFonts w:asciiTheme="minorHAnsi" w:hAnsiTheme="minorHAnsi" w:cstheme="minorBidi"/>
        </w:rPr>
        <w:t xml:space="preserve">are </w:t>
      </w:r>
      <w:r w:rsidR="005D51A5" w:rsidRPr="1C75E5E4">
        <w:rPr>
          <w:rFonts w:asciiTheme="minorHAnsi" w:hAnsiTheme="minorHAnsi" w:cstheme="minorBidi"/>
        </w:rPr>
        <w:t>reviewers</w:t>
      </w:r>
      <w:r w:rsidR="00594BBC" w:rsidRPr="1C75E5E4">
        <w:rPr>
          <w:rFonts w:asciiTheme="minorHAnsi" w:hAnsiTheme="minorHAnsi" w:cstheme="minorBidi"/>
        </w:rPr>
        <w:t>)</w:t>
      </w:r>
    </w:p>
    <w:p w14:paraId="04480BEF" w14:textId="253A179E" w:rsidR="003849D0" w:rsidRPr="00F26CB3" w:rsidRDefault="003849D0" w:rsidP="00935535">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r w:rsidRPr="00934FF2">
        <w:rPr>
          <w:rFonts w:ascii="Verdana" w:hAnsi="Verdana" w:cs="Arial"/>
          <w:i w:val="0"/>
          <w:iCs/>
          <w:smallCaps w:val="0"/>
          <w:sz w:val="22"/>
          <w:szCs w:val="22"/>
        </w:rPr>
        <w:t xml:space="preserve"> </w:t>
      </w:r>
      <w:bookmarkStart w:id="149" w:name="_Toc328475916"/>
      <w:bookmarkStart w:id="150" w:name="_Toc328476004"/>
      <w:bookmarkStart w:id="151" w:name="_Toc328477477"/>
      <w:bookmarkStart w:id="152" w:name="_Toc337996345"/>
      <w:bookmarkStart w:id="153" w:name="_Toc342545849"/>
      <w:bookmarkStart w:id="154" w:name="_Toc83396490"/>
      <w:r w:rsidRPr="00F26CB3">
        <w:rPr>
          <w:rFonts w:ascii="Verdana" w:hAnsi="Verdana" w:cs="Arial"/>
          <w:i w:val="0"/>
          <w:iCs/>
          <w:smallCaps w:val="0"/>
          <w:sz w:val="22"/>
          <w:szCs w:val="22"/>
        </w:rPr>
        <w:t>Governance Framework</w:t>
      </w:r>
      <w:bookmarkEnd w:id="149"/>
      <w:bookmarkEnd w:id="150"/>
      <w:bookmarkEnd w:id="151"/>
      <w:bookmarkEnd w:id="152"/>
      <w:bookmarkEnd w:id="153"/>
      <w:bookmarkEnd w:id="154"/>
    </w:p>
    <w:p w14:paraId="5AFE8E63" w14:textId="77777777" w:rsidR="003849D0" w:rsidRPr="00D405AE" w:rsidRDefault="003849D0" w:rsidP="00D405AE">
      <w:pPr>
        <w:jc w:val="both"/>
        <w:rPr>
          <w:rFonts w:ascii="Verdana" w:hAnsi="Verdana" w:cs="Arial"/>
          <w:smallCaps/>
          <w:sz w:val="22"/>
          <w:szCs w:val="22"/>
        </w:rPr>
      </w:pPr>
    </w:p>
    <w:p w14:paraId="72A95F80" w14:textId="383403BF" w:rsidR="00972150" w:rsidRPr="002A07BD" w:rsidRDefault="00972150" w:rsidP="009A178B">
      <w:pPr>
        <w:widowControl w:val="0"/>
        <w:tabs>
          <w:tab w:val="num" w:pos="1620"/>
        </w:tabs>
        <w:overflowPunct/>
        <w:spacing w:after="240"/>
        <w:jc w:val="both"/>
        <w:textAlignment w:val="auto"/>
        <w:rPr>
          <w:rFonts w:asciiTheme="minorHAnsi" w:hAnsiTheme="minorHAnsi" w:cstheme="minorHAnsi"/>
          <w:szCs w:val="24"/>
        </w:rPr>
      </w:pPr>
      <w:r w:rsidRPr="002A07BD">
        <w:rPr>
          <w:rFonts w:asciiTheme="minorHAnsi" w:hAnsiTheme="minorHAnsi" w:cstheme="minorHAnsi"/>
          <w:szCs w:val="24"/>
        </w:rPr>
        <w:t xml:space="preserve">Define the Governance Bodies and Structure required to support the </w:t>
      </w:r>
      <w:r w:rsidR="00B52340">
        <w:rPr>
          <w:rFonts w:asciiTheme="minorHAnsi" w:hAnsiTheme="minorHAnsi" w:cstheme="minorHAnsi"/>
          <w:szCs w:val="24"/>
        </w:rPr>
        <w:t>IT Strategy development and i</w:t>
      </w:r>
      <w:r w:rsidRPr="002A07BD">
        <w:rPr>
          <w:rFonts w:asciiTheme="minorHAnsi" w:hAnsiTheme="minorHAnsi" w:cstheme="minorHAnsi"/>
          <w:szCs w:val="24"/>
        </w:rPr>
        <w:t>mplementation and provide management visibility into the Enterprise Architecture progression.</w:t>
      </w:r>
    </w:p>
    <w:p w14:paraId="66C1B526" w14:textId="054F32A1" w:rsidR="003849D0" w:rsidRPr="002A07BD" w:rsidRDefault="00972150" w:rsidP="009A178B">
      <w:pPr>
        <w:widowControl w:val="0"/>
        <w:tabs>
          <w:tab w:val="num" w:pos="1620"/>
        </w:tabs>
        <w:overflowPunct/>
        <w:spacing w:after="240"/>
        <w:jc w:val="both"/>
        <w:textAlignment w:val="auto"/>
        <w:rPr>
          <w:rFonts w:asciiTheme="minorHAnsi" w:hAnsiTheme="minorHAnsi" w:cstheme="minorHAnsi"/>
          <w:szCs w:val="24"/>
        </w:rPr>
      </w:pPr>
      <w:r w:rsidRPr="002A07BD">
        <w:rPr>
          <w:rFonts w:asciiTheme="minorHAnsi" w:hAnsiTheme="minorHAnsi" w:cstheme="minorHAnsi"/>
          <w:szCs w:val="24"/>
        </w:rPr>
        <w:t>Define the skills, processes, and roles &amp; responsibilities required for the governance bodies to achieve their set objectives</w:t>
      </w:r>
      <w:r w:rsidR="003849D0" w:rsidRPr="002A07BD">
        <w:rPr>
          <w:rFonts w:asciiTheme="minorHAnsi" w:hAnsiTheme="minorHAnsi" w:cstheme="minorHAnsi"/>
          <w:szCs w:val="24"/>
        </w:rPr>
        <w:t>.</w:t>
      </w:r>
    </w:p>
    <w:p w14:paraId="42896595" w14:textId="2886199A" w:rsidR="00A86473" w:rsidRPr="002A07BD" w:rsidRDefault="000D6D45" w:rsidP="00B01EE0">
      <w:pPr>
        <w:pStyle w:val="Heading3"/>
        <w:keepNext/>
        <w:keepLines/>
        <w:numPr>
          <w:ilvl w:val="0"/>
          <w:numId w:val="1"/>
        </w:numPr>
        <w:tabs>
          <w:tab w:val="clear" w:pos="720"/>
          <w:tab w:val="num" w:pos="-360"/>
          <w:tab w:val="num" w:pos="810"/>
        </w:tabs>
        <w:ind w:left="810" w:hanging="810"/>
        <w:rPr>
          <w:rFonts w:ascii="Verdana" w:hAnsi="Verdana" w:cs="Arial"/>
          <w:i w:val="0"/>
          <w:iCs/>
          <w:smallCaps w:val="0"/>
          <w:sz w:val="22"/>
          <w:szCs w:val="22"/>
        </w:rPr>
      </w:pPr>
      <w:bookmarkStart w:id="155" w:name="_Toc342545851"/>
      <w:bookmarkStart w:id="156" w:name="_Toc83396491"/>
      <w:bookmarkStart w:id="157" w:name="S2"/>
      <w:bookmarkStart w:id="158" w:name="_Toc358621713"/>
      <w:bookmarkStart w:id="159" w:name="_Toc358786552"/>
      <w:bookmarkStart w:id="160" w:name="_Toc359036505"/>
      <w:bookmarkStart w:id="161" w:name="_Toc359036733"/>
      <w:bookmarkStart w:id="162" w:name="_Toc359371529"/>
      <w:bookmarkStart w:id="163" w:name="_Toc359659941"/>
      <w:bookmarkStart w:id="164" w:name="_Toc158438081"/>
      <w:r w:rsidRPr="002A07BD">
        <w:rPr>
          <w:rFonts w:ascii="Verdana" w:hAnsi="Verdana" w:cs="Arial"/>
          <w:i w:val="0"/>
          <w:iCs/>
          <w:smallCaps w:val="0"/>
          <w:sz w:val="22"/>
          <w:szCs w:val="22"/>
        </w:rPr>
        <w:t>PROJECT DELIVERY APPROACH</w:t>
      </w:r>
      <w:bookmarkEnd w:id="155"/>
      <w:bookmarkEnd w:id="156"/>
    </w:p>
    <w:p w14:paraId="4ED9A7CF" w14:textId="40544331" w:rsidR="00E61395" w:rsidRPr="002A07BD" w:rsidRDefault="00E61395" w:rsidP="00F35D81">
      <w:pPr>
        <w:jc w:val="both"/>
        <w:rPr>
          <w:rFonts w:ascii="Verdana" w:hAnsi="Verdana" w:cs="Arial"/>
          <w:sz w:val="22"/>
          <w:szCs w:val="22"/>
        </w:rPr>
      </w:pPr>
    </w:p>
    <w:p w14:paraId="22D16ABD" w14:textId="41005436" w:rsidR="00C54975" w:rsidRPr="00F26CB3" w:rsidRDefault="00C54975" w:rsidP="00B01EE0">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65" w:name="_Toc83396492"/>
      <w:r w:rsidRPr="00F26CB3">
        <w:rPr>
          <w:rFonts w:ascii="Verdana" w:hAnsi="Verdana" w:cs="Arial"/>
          <w:i w:val="0"/>
          <w:iCs/>
          <w:smallCaps w:val="0"/>
          <w:sz w:val="22"/>
          <w:szCs w:val="22"/>
        </w:rPr>
        <w:t>Outputs and Results</w:t>
      </w:r>
      <w:bookmarkEnd w:id="165"/>
    </w:p>
    <w:p w14:paraId="56F89AB8" w14:textId="77777777" w:rsidR="00C54975" w:rsidRPr="00F26CB3" w:rsidRDefault="00C54975" w:rsidP="00C54975"/>
    <w:p w14:paraId="0AB6A6DA" w14:textId="3639C387" w:rsidR="00C96E43" w:rsidRPr="00934FF2" w:rsidRDefault="6F5FDA2C" w:rsidP="6F5FDA2C">
      <w:pPr>
        <w:rPr>
          <w:rFonts w:asciiTheme="minorHAnsi" w:hAnsiTheme="minorHAnsi" w:cstheme="minorBidi"/>
        </w:rPr>
      </w:pPr>
      <w:r w:rsidRPr="6F5FDA2C">
        <w:rPr>
          <w:rFonts w:asciiTheme="minorHAnsi" w:hAnsiTheme="minorHAnsi" w:cstheme="minorBidi"/>
        </w:rPr>
        <w:t>The primary objective of this project is to provide RB Rail AS</w:t>
      </w:r>
      <w:r w:rsidR="009035A9">
        <w:rPr>
          <w:rFonts w:asciiTheme="minorHAnsi" w:hAnsiTheme="minorHAnsi" w:cstheme="minorBidi"/>
        </w:rPr>
        <w:t xml:space="preserve">, </w:t>
      </w:r>
      <w:r w:rsidRPr="6F5FDA2C">
        <w:rPr>
          <w:rFonts w:asciiTheme="minorHAnsi" w:hAnsiTheme="minorHAnsi" w:cstheme="minorBidi"/>
        </w:rPr>
        <w:t xml:space="preserve">the future owners of the infrastructure </w:t>
      </w:r>
      <w:r w:rsidR="009035A9">
        <w:rPr>
          <w:rFonts w:asciiTheme="minorHAnsi" w:hAnsiTheme="minorHAnsi" w:cstheme="minorBidi"/>
        </w:rPr>
        <w:t xml:space="preserve">and the Implementing Bodies </w:t>
      </w:r>
      <w:r w:rsidRPr="6F5FDA2C">
        <w:rPr>
          <w:rFonts w:asciiTheme="minorHAnsi" w:hAnsiTheme="minorHAnsi" w:cstheme="minorBidi"/>
        </w:rPr>
        <w:t>with a long-term IT Strategy based upon the current and evolving RB Rail AS operating model and the future Rail Baltica operating model and associated business processes</w:t>
      </w:r>
      <w:r w:rsidR="00AE5098">
        <w:rPr>
          <w:rFonts w:asciiTheme="minorHAnsi" w:hAnsiTheme="minorHAnsi" w:cstheme="minorBidi"/>
        </w:rPr>
        <w:t xml:space="preserve"> – the Implementation and Operations Stages respectively.</w:t>
      </w:r>
    </w:p>
    <w:p w14:paraId="52F0AFA1" w14:textId="77777777" w:rsidR="00C96E43" w:rsidRPr="00F26CB3" w:rsidRDefault="00C96E43" w:rsidP="003106FE">
      <w:pPr>
        <w:rPr>
          <w:rFonts w:asciiTheme="minorHAnsi" w:hAnsiTheme="minorHAnsi" w:cstheme="minorHAnsi"/>
          <w:bCs/>
          <w:szCs w:val="24"/>
        </w:rPr>
      </w:pPr>
    </w:p>
    <w:p w14:paraId="690E1680" w14:textId="1C2BAF4C" w:rsidR="00361EE2" w:rsidRPr="00F26CB3" w:rsidRDefault="00946E36" w:rsidP="003106FE">
      <w:pPr>
        <w:rPr>
          <w:rFonts w:ascii="Calibri" w:hAnsi="Calibri" w:cs="Calibri"/>
        </w:rPr>
      </w:pPr>
      <w:r w:rsidRPr="00F26CB3">
        <w:rPr>
          <w:rFonts w:ascii="Calibri" w:hAnsi="Calibri" w:cs="Calibri"/>
        </w:rPr>
        <w:t>The IT Strategy</w:t>
      </w:r>
      <w:r w:rsidR="00435751" w:rsidRPr="00F26CB3">
        <w:rPr>
          <w:rFonts w:ascii="Calibri" w:hAnsi="Calibri" w:cs="Calibri"/>
        </w:rPr>
        <w:t xml:space="preserve"> </w:t>
      </w:r>
      <w:r w:rsidR="003106FE" w:rsidRPr="00F26CB3">
        <w:rPr>
          <w:rFonts w:ascii="Calibri" w:hAnsi="Calibri" w:cs="Calibri"/>
        </w:rPr>
        <w:t xml:space="preserve">will provide clear recommendations </w:t>
      </w:r>
      <w:r w:rsidR="00435751" w:rsidRPr="00F26CB3">
        <w:rPr>
          <w:rFonts w:ascii="Calibri" w:hAnsi="Calibri" w:cs="Calibri"/>
        </w:rPr>
        <w:t>(with rationale</w:t>
      </w:r>
      <w:r w:rsidR="00361EE2" w:rsidRPr="00F26CB3">
        <w:rPr>
          <w:rFonts w:ascii="Calibri" w:hAnsi="Calibri" w:cs="Calibri"/>
        </w:rPr>
        <w:t>s</w:t>
      </w:r>
      <w:r w:rsidR="00435751" w:rsidRPr="00F26CB3">
        <w:rPr>
          <w:rFonts w:ascii="Calibri" w:hAnsi="Calibri" w:cs="Calibri"/>
        </w:rPr>
        <w:t xml:space="preserve">) </w:t>
      </w:r>
      <w:r w:rsidRPr="00F26CB3">
        <w:rPr>
          <w:rFonts w:ascii="Calibri" w:hAnsi="Calibri" w:cs="Calibri"/>
        </w:rPr>
        <w:t>based on strong</w:t>
      </w:r>
      <w:r w:rsidR="00435751" w:rsidRPr="00F26CB3">
        <w:rPr>
          <w:rFonts w:ascii="Calibri" w:hAnsi="Calibri" w:cs="Calibri"/>
        </w:rPr>
        <w:t xml:space="preserve"> </w:t>
      </w:r>
      <w:r w:rsidR="00686236" w:rsidRPr="00F26CB3">
        <w:rPr>
          <w:rFonts w:ascii="Calibri" w:hAnsi="Calibri" w:cs="Calibri"/>
        </w:rPr>
        <w:t>un</w:t>
      </w:r>
      <w:r w:rsidR="003106FE" w:rsidRPr="00F26CB3">
        <w:rPr>
          <w:rFonts w:ascii="Calibri" w:hAnsi="Calibri" w:cs="Calibri"/>
        </w:rPr>
        <w:t>d</w:t>
      </w:r>
      <w:r w:rsidR="00686236" w:rsidRPr="00F26CB3">
        <w:rPr>
          <w:rFonts w:ascii="Calibri" w:hAnsi="Calibri" w:cs="Calibri"/>
        </w:rPr>
        <w:t xml:space="preserve">erstanding </w:t>
      </w:r>
      <w:r w:rsidR="003106FE" w:rsidRPr="00F26CB3">
        <w:rPr>
          <w:rFonts w:ascii="Calibri" w:hAnsi="Calibri" w:cs="Calibri"/>
        </w:rPr>
        <w:t>of the best practices in the Railway industry</w:t>
      </w:r>
      <w:r w:rsidR="00FE07B0" w:rsidRPr="00F26CB3">
        <w:rPr>
          <w:rFonts w:ascii="Calibri" w:hAnsi="Calibri" w:cs="Calibri"/>
        </w:rPr>
        <w:t xml:space="preserve"> and beyond</w:t>
      </w:r>
      <w:r w:rsidR="003106FE" w:rsidRPr="00F26CB3">
        <w:rPr>
          <w:rFonts w:ascii="Calibri" w:hAnsi="Calibri" w:cs="Calibri"/>
        </w:rPr>
        <w:t xml:space="preserve"> </w:t>
      </w:r>
      <w:r w:rsidR="00686236" w:rsidRPr="00F26CB3">
        <w:rPr>
          <w:rFonts w:ascii="Calibri" w:hAnsi="Calibri" w:cs="Calibri"/>
        </w:rPr>
        <w:t>for</w:t>
      </w:r>
      <w:r w:rsidR="003106FE" w:rsidRPr="00F26CB3">
        <w:rPr>
          <w:rFonts w:ascii="Calibri" w:hAnsi="Calibri" w:cs="Calibri"/>
        </w:rPr>
        <w:t xml:space="preserve"> systems and </w:t>
      </w:r>
      <w:r w:rsidR="00361EE2" w:rsidRPr="00F26CB3">
        <w:rPr>
          <w:rFonts w:ascii="Calibri" w:hAnsi="Calibri" w:cs="Calibri"/>
        </w:rPr>
        <w:t>technology</w:t>
      </w:r>
      <w:r w:rsidR="003106FE" w:rsidRPr="00F26CB3">
        <w:rPr>
          <w:rFonts w:ascii="Calibri" w:hAnsi="Calibri" w:cs="Calibri"/>
        </w:rPr>
        <w:t xml:space="preserve"> architecture implementation, </w:t>
      </w:r>
      <w:r w:rsidR="00686236" w:rsidRPr="00F26CB3">
        <w:rPr>
          <w:rFonts w:ascii="Calibri" w:hAnsi="Calibri" w:cs="Calibri"/>
        </w:rPr>
        <w:t xml:space="preserve">and </w:t>
      </w:r>
      <w:r w:rsidR="003106FE" w:rsidRPr="00F26CB3">
        <w:rPr>
          <w:rFonts w:ascii="Calibri" w:hAnsi="Calibri" w:cs="Calibri"/>
        </w:rPr>
        <w:t xml:space="preserve">maintenance </w:t>
      </w:r>
      <w:r w:rsidR="00686236" w:rsidRPr="00F26CB3">
        <w:rPr>
          <w:rFonts w:ascii="Calibri" w:hAnsi="Calibri" w:cs="Calibri"/>
        </w:rPr>
        <w:t>to</w:t>
      </w:r>
      <w:r w:rsidR="003106FE" w:rsidRPr="00F26CB3">
        <w:rPr>
          <w:rFonts w:ascii="Calibri" w:hAnsi="Calibri" w:cs="Calibri"/>
        </w:rPr>
        <w:t xml:space="preserve"> ensure Global Project implementation on time</w:t>
      </w:r>
      <w:r w:rsidR="008F398E" w:rsidRPr="00F26CB3">
        <w:rPr>
          <w:rFonts w:ascii="Calibri" w:hAnsi="Calibri" w:cs="Calibri"/>
        </w:rPr>
        <w:t xml:space="preserve"> and in optimum scope/quality</w:t>
      </w:r>
      <w:r w:rsidR="003106FE" w:rsidRPr="00F26CB3">
        <w:rPr>
          <w:rFonts w:ascii="Calibri" w:hAnsi="Calibri" w:cs="Calibri"/>
        </w:rPr>
        <w:t xml:space="preserve">. </w:t>
      </w:r>
    </w:p>
    <w:p w14:paraId="0692A2BE" w14:textId="77777777" w:rsidR="00361EE2" w:rsidRPr="00F26CB3" w:rsidRDefault="00361EE2" w:rsidP="003106FE">
      <w:pPr>
        <w:rPr>
          <w:rFonts w:ascii="Calibri" w:hAnsi="Calibri" w:cs="Calibri"/>
        </w:rPr>
      </w:pPr>
    </w:p>
    <w:p w14:paraId="422B8386" w14:textId="431197E5" w:rsidR="003106FE" w:rsidRPr="00F26CB3" w:rsidRDefault="003106FE" w:rsidP="003106FE">
      <w:pPr>
        <w:rPr>
          <w:rFonts w:ascii="Calibri" w:hAnsi="Calibri" w:cs="Calibri"/>
        </w:rPr>
      </w:pPr>
      <w:r w:rsidRPr="00F26CB3">
        <w:rPr>
          <w:rFonts w:ascii="Calibri" w:hAnsi="Calibri" w:cs="Calibri"/>
        </w:rPr>
        <w:t xml:space="preserve">The </w:t>
      </w:r>
      <w:r w:rsidR="005411C8" w:rsidRPr="00F26CB3">
        <w:rPr>
          <w:rFonts w:ascii="Calibri" w:hAnsi="Calibri" w:cs="Calibri"/>
        </w:rPr>
        <w:t>recommendations</w:t>
      </w:r>
      <w:r w:rsidRPr="00F26CB3">
        <w:rPr>
          <w:rFonts w:ascii="Calibri" w:hAnsi="Calibri" w:cs="Calibri"/>
        </w:rPr>
        <w:t xml:space="preserve"> will be used as an input for the future choice of the systems, as well as </w:t>
      </w:r>
      <w:r w:rsidR="00361EE2" w:rsidRPr="00F26CB3">
        <w:rPr>
          <w:rFonts w:ascii="Calibri" w:hAnsi="Calibri" w:cs="Calibri"/>
        </w:rPr>
        <w:t xml:space="preserve">technology decisions (including </w:t>
      </w:r>
      <w:r w:rsidRPr="00F26CB3">
        <w:rPr>
          <w:rFonts w:ascii="Calibri" w:hAnsi="Calibri" w:cs="Calibri"/>
        </w:rPr>
        <w:t>data</w:t>
      </w:r>
      <w:r w:rsidR="008E68BB" w:rsidRPr="00F26CB3">
        <w:rPr>
          <w:rFonts w:ascii="Calibri" w:hAnsi="Calibri" w:cs="Calibri"/>
        </w:rPr>
        <w:t xml:space="preserve"> </w:t>
      </w:r>
      <w:r w:rsidRPr="00F26CB3">
        <w:rPr>
          <w:rFonts w:ascii="Calibri" w:hAnsi="Calibri" w:cs="Calibri"/>
        </w:rPr>
        <w:t>centre</w:t>
      </w:r>
      <w:r w:rsidR="00171589" w:rsidRPr="00F26CB3">
        <w:rPr>
          <w:rFonts w:ascii="Calibri" w:hAnsi="Calibri" w:cs="Calibri"/>
        </w:rPr>
        <w:t>/</w:t>
      </w:r>
      <w:r w:rsidR="00361EE2" w:rsidRPr="00F26CB3">
        <w:rPr>
          <w:rFonts w:ascii="Calibri" w:hAnsi="Calibri" w:cs="Calibri"/>
        </w:rPr>
        <w:t>hosting</w:t>
      </w:r>
      <w:r w:rsidRPr="00F26CB3">
        <w:rPr>
          <w:rFonts w:ascii="Calibri" w:hAnsi="Calibri" w:cs="Calibri"/>
        </w:rPr>
        <w:t xml:space="preserve"> architecture</w:t>
      </w:r>
      <w:r w:rsidR="00361EE2" w:rsidRPr="00F26CB3">
        <w:rPr>
          <w:rFonts w:ascii="Calibri" w:hAnsi="Calibri" w:cs="Calibri"/>
        </w:rPr>
        <w:t>)</w:t>
      </w:r>
      <w:r w:rsidRPr="00F26CB3">
        <w:rPr>
          <w:rFonts w:ascii="Calibri" w:hAnsi="Calibri" w:cs="Calibri"/>
        </w:rPr>
        <w:t>.</w:t>
      </w:r>
      <w:r w:rsidRPr="00F26CB3" w:rsidDel="004556B5">
        <w:rPr>
          <w:rFonts w:ascii="Calibri" w:hAnsi="Calibri" w:cs="Calibri"/>
        </w:rPr>
        <w:t xml:space="preserve"> </w:t>
      </w:r>
      <w:r w:rsidR="00BC2C05" w:rsidRPr="00F26CB3">
        <w:rPr>
          <w:rFonts w:ascii="Calibri" w:hAnsi="Calibri" w:cs="Calibri"/>
        </w:rPr>
        <w:t xml:space="preserve"> </w:t>
      </w:r>
    </w:p>
    <w:p w14:paraId="7E053D3A" w14:textId="77777777" w:rsidR="00F93F54" w:rsidRPr="00F26CB3" w:rsidRDefault="00F93F54" w:rsidP="003106FE">
      <w:pPr>
        <w:rPr>
          <w:rFonts w:ascii="Calibri" w:hAnsi="Calibri" w:cs="Calibri"/>
        </w:rPr>
      </w:pPr>
    </w:p>
    <w:p w14:paraId="1A6195A2" w14:textId="5BB22D4F" w:rsidR="003106FE" w:rsidRPr="00F26CB3" w:rsidRDefault="00686236" w:rsidP="003106FE">
      <w:pPr>
        <w:rPr>
          <w:rFonts w:ascii="Calibri" w:hAnsi="Calibri" w:cs="Calibri"/>
        </w:rPr>
      </w:pPr>
      <w:bookmarkStart w:id="166" w:name="_Hlk82177951"/>
      <w:r w:rsidRPr="00F26CB3">
        <w:rPr>
          <w:rFonts w:ascii="Calibri" w:hAnsi="Calibri" w:cs="Calibri"/>
          <w:lang w:val="en-US"/>
        </w:rPr>
        <w:t xml:space="preserve">The IT Strategy </w:t>
      </w:r>
      <w:r w:rsidR="003106FE" w:rsidRPr="00F26CB3">
        <w:rPr>
          <w:rFonts w:ascii="Calibri" w:hAnsi="Calibri" w:cs="Calibri"/>
          <w:lang w:val="en-US"/>
        </w:rPr>
        <w:t xml:space="preserve">will provide clear analyses of currently used systems </w:t>
      </w:r>
      <w:r w:rsidR="001F2D1D" w:rsidRPr="00F26CB3">
        <w:rPr>
          <w:rFonts w:ascii="Calibri" w:hAnsi="Calibri" w:cs="Calibri"/>
          <w:lang w:val="en-US"/>
        </w:rPr>
        <w:t>of RB Rail AS and the IBs</w:t>
      </w:r>
      <w:r w:rsidR="00E47D89" w:rsidRPr="00F26CB3">
        <w:rPr>
          <w:rFonts w:ascii="Calibri" w:hAnsi="Calibri" w:cs="Calibri"/>
          <w:lang w:val="en-US"/>
        </w:rPr>
        <w:t xml:space="preserve"> (where relevant to Rail Baltica) </w:t>
      </w:r>
      <w:r w:rsidR="003106FE" w:rsidRPr="00F26CB3">
        <w:rPr>
          <w:rFonts w:ascii="Calibri" w:hAnsi="Calibri" w:cs="Calibri"/>
          <w:lang w:val="en-US"/>
        </w:rPr>
        <w:t>and give</w:t>
      </w:r>
      <w:r w:rsidR="003106FE" w:rsidRPr="00F26CB3">
        <w:rPr>
          <w:rFonts w:ascii="Calibri" w:hAnsi="Calibri" w:cs="Calibri"/>
        </w:rPr>
        <w:t xml:space="preserve"> recommendations for future integration and unification of tools across the Global Project implementers, thus ensuring implementation of the Global Project on time and acceleration of the project delivery process. The result will be used as input for future tools integration and implementation decisions.</w:t>
      </w:r>
    </w:p>
    <w:bookmarkEnd w:id="166"/>
    <w:p w14:paraId="7C8FCABE" w14:textId="77777777" w:rsidR="00F93F54" w:rsidRPr="00F26CB3" w:rsidRDefault="00F93F54" w:rsidP="003106FE">
      <w:pPr>
        <w:rPr>
          <w:rFonts w:ascii="Calibri" w:hAnsi="Calibri" w:cs="Calibri"/>
        </w:rPr>
      </w:pPr>
    </w:p>
    <w:p w14:paraId="2CB6152F" w14:textId="3356281E" w:rsidR="003106FE" w:rsidRPr="00F26CB3" w:rsidRDefault="00686236" w:rsidP="003106FE">
      <w:pPr>
        <w:rPr>
          <w:rFonts w:ascii="Calibri" w:hAnsi="Calibri" w:cs="Calibri"/>
        </w:rPr>
      </w:pPr>
      <w:r w:rsidRPr="00F26CB3">
        <w:rPr>
          <w:rFonts w:ascii="Calibri" w:hAnsi="Calibri" w:cs="Calibri"/>
        </w:rPr>
        <w:t xml:space="preserve">The IT Strategy will provide </w:t>
      </w:r>
      <w:r w:rsidR="003106FE" w:rsidRPr="00F26CB3">
        <w:rPr>
          <w:rFonts w:ascii="Calibri" w:hAnsi="Calibri" w:cs="Calibri"/>
        </w:rPr>
        <w:t xml:space="preserve">a standards-based, </w:t>
      </w:r>
      <w:r w:rsidR="005B6DCB" w:rsidRPr="00F26CB3">
        <w:rPr>
          <w:rFonts w:ascii="Calibri" w:hAnsi="Calibri" w:cs="Calibri"/>
        </w:rPr>
        <w:t>interoperable,</w:t>
      </w:r>
      <w:r w:rsidR="003106FE" w:rsidRPr="00F26CB3">
        <w:rPr>
          <w:rFonts w:ascii="Calibri" w:hAnsi="Calibri" w:cs="Calibri"/>
        </w:rPr>
        <w:t xml:space="preserve"> and flexible digitalisation approach using outputs of Shift2Rail and other projects as well as previous Rail Baltica work to enable trusted and efficient information flow between systems and across organisations such as RU</w:t>
      </w:r>
      <w:r w:rsidR="00AE5098">
        <w:rPr>
          <w:rFonts w:ascii="Calibri" w:hAnsi="Calibri" w:cs="Calibri"/>
        </w:rPr>
        <w:t>(s)</w:t>
      </w:r>
      <w:r w:rsidR="003106FE" w:rsidRPr="00F26CB3">
        <w:rPr>
          <w:rFonts w:ascii="Calibri" w:hAnsi="Calibri" w:cs="Calibri"/>
        </w:rPr>
        <w:t>/IM</w:t>
      </w:r>
      <w:r w:rsidR="001A7931" w:rsidRPr="00F26CB3">
        <w:rPr>
          <w:rFonts w:ascii="Calibri" w:hAnsi="Calibri" w:cs="Calibri"/>
        </w:rPr>
        <w:t>(</w:t>
      </w:r>
      <w:r w:rsidR="003106FE" w:rsidRPr="00F26CB3">
        <w:rPr>
          <w:rFonts w:ascii="Calibri" w:hAnsi="Calibri" w:cs="Calibri"/>
        </w:rPr>
        <w:t>s</w:t>
      </w:r>
      <w:r w:rsidR="001A7931" w:rsidRPr="00F26CB3">
        <w:rPr>
          <w:rFonts w:ascii="Calibri" w:hAnsi="Calibri" w:cs="Calibri"/>
        </w:rPr>
        <w:t>)</w:t>
      </w:r>
      <w:r w:rsidR="003106FE" w:rsidRPr="00F26CB3">
        <w:rPr>
          <w:rFonts w:ascii="Calibri" w:hAnsi="Calibri" w:cs="Calibri"/>
        </w:rPr>
        <w:t xml:space="preserve"> in future. This will also assist with seamless &amp; efficient transition of information from</w:t>
      </w:r>
      <w:r w:rsidR="007E4CC3" w:rsidRPr="00F26CB3">
        <w:rPr>
          <w:rFonts w:ascii="Calibri" w:hAnsi="Calibri" w:cs="Calibri"/>
        </w:rPr>
        <w:t xml:space="preserve"> the</w:t>
      </w:r>
      <w:r w:rsidR="003106FE" w:rsidRPr="00F26CB3">
        <w:rPr>
          <w:rFonts w:ascii="Calibri" w:hAnsi="Calibri" w:cs="Calibri"/>
        </w:rPr>
        <w:t xml:space="preserve"> implementation </w:t>
      </w:r>
      <w:r w:rsidR="007E4CC3" w:rsidRPr="00F26CB3">
        <w:rPr>
          <w:rFonts w:ascii="Calibri" w:hAnsi="Calibri" w:cs="Calibri"/>
        </w:rPr>
        <w:t xml:space="preserve">phase </w:t>
      </w:r>
      <w:r w:rsidR="003106FE" w:rsidRPr="00F26CB3">
        <w:rPr>
          <w:rFonts w:ascii="Calibri" w:hAnsi="Calibri" w:cs="Calibri"/>
        </w:rPr>
        <w:t xml:space="preserve">to </w:t>
      </w:r>
      <w:r w:rsidR="007E4CC3" w:rsidRPr="00F26CB3">
        <w:rPr>
          <w:rFonts w:ascii="Calibri" w:hAnsi="Calibri" w:cs="Calibri"/>
        </w:rPr>
        <w:t xml:space="preserve">the </w:t>
      </w:r>
      <w:r w:rsidR="003106FE" w:rsidRPr="00F26CB3">
        <w:rPr>
          <w:rFonts w:ascii="Calibri" w:hAnsi="Calibri" w:cs="Calibri"/>
        </w:rPr>
        <w:t>operational phase.</w:t>
      </w:r>
    </w:p>
    <w:p w14:paraId="4CD369DA" w14:textId="77777777" w:rsidR="00F93F54" w:rsidRPr="00F26CB3" w:rsidRDefault="00F93F54" w:rsidP="003106FE">
      <w:pPr>
        <w:rPr>
          <w:rFonts w:ascii="Calibri" w:hAnsi="Calibri" w:cs="Calibri"/>
        </w:rPr>
      </w:pPr>
    </w:p>
    <w:p w14:paraId="7B85D4C4" w14:textId="13EE5D39" w:rsidR="00262554" w:rsidRPr="002A07BD" w:rsidRDefault="005B6DCB" w:rsidP="003106FE">
      <w:pPr>
        <w:spacing w:after="240"/>
        <w:jc w:val="both"/>
        <w:rPr>
          <w:rFonts w:ascii="Calibri" w:hAnsi="Calibri" w:cs="Calibri"/>
          <w:lang w:val="en-US"/>
        </w:rPr>
      </w:pPr>
      <w:r w:rsidRPr="00F26CB3">
        <w:rPr>
          <w:rFonts w:ascii="Calibri" w:hAnsi="Calibri" w:cs="Calibri"/>
          <w:lang w:val="en-US"/>
        </w:rPr>
        <w:t xml:space="preserve">The IT Strategy will provide a </w:t>
      </w:r>
      <w:r w:rsidR="003106FE" w:rsidRPr="00F26CB3">
        <w:rPr>
          <w:rFonts w:ascii="Calibri" w:hAnsi="Calibri" w:cs="Calibri"/>
          <w:lang w:val="en-US"/>
        </w:rPr>
        <w:t>cyber security requirements and governance model</w:t>
      </w:r>
      <w:r w:rsidR="00345CC0" w:rsidRPr="00F26CB3">
        <w:rPr>
          <w:rFonts w:ascii="Calibri" w:hAnsi="Calibri" w:cs="Calibri"/>
          <w:lang w:val="en-US"/>
        </w:rPr>
        <w:t xml:space="preserve"> for a unified railway infrastructure</w:t>
      </w:r>
    </w:p>
    <w:p w14:paraId="633AEA9C" w14:textId="37BBB954" w:rsidR="0084201B" w:rsidRPr="002A07BD" w:rsidRDefault="0084201B" w:rsidP="00B01EE0">
      <w:pPr>
        <w:pStyle w:val="Heading3"/>
        <w:keepNext/>
        <w:keepLines/>
        <w:numPr>
          <w:ilvl w:val="1"/>
          <w:numId w:val="1"/>
        </w:numPr>
        <w:tabs>
          <w:tab w:val="clear" w:pos="1152"/>
          <w:tab w:val="num" w:pos="810"/>
          <w:tab w:val="left" w:pos="900"/>
          <w:tab w:val="num" w:pos="1080"/>
        </w:tabs>
        <w:ind w:left="900" w:hanging="900"/>
        <w:rPr>
          <w:rFonts w:ascii="Verdana" w:hAnsi="Verdana" w:cs="Arial"/>
          <w:i w:val="0"/>
          <w:iCs/>
          <w:smallCaps w:val="0"/>
          <w:sz w:val="22"/>
          <w:szCs w:val="22"/>
        </w:rPr>
      </w:pPr>
      <w:bookmarkStart w:id="167" w:name="_Toc83396493"/>
      <w:r w:rsidRPr="002A07BD">
        <w:rPr>
          <w:rFonts w:ascii="Verdana" w:hAnsi="Verdana" w:cs="Arial"/>
          <w:i w:val="0"/>
          <w:iCs/>
          <w:smallCaps w:val="0"/>
          <w:sz w:val="22"/>
          <w:szCs w:val="22"/>
        </w:rPr>
        <w:t>Summary of Deliverables</w:t>
      </w:r>
      <w:bookmarkEnd w:id="167"/>
    </w:p>
    <w:p w14:paraId="5600BC14" w14:textId="77777777" w:rsidR="0084201B" w:rsidRPr="002A07BD" w:rsidRDefault="0084201B" w:rsidP="0084201B"/>
    <w:p w14:paraId="75A6463C" w14:textId="6D29D3CA" w:rsidR="00A80192" w:rsidRPr="00F26CB3" w:rsidRDefault="00A80192" w:rsidP="00B01EE0">
      <w:pPr>
        <w:pStyle w:val="Heading3"/>
        <w:keepNext/>
        <w:keepLines/>
        <w:numPr>
          <w:ilvl w:val="2"/>
          <w:numId w:val="1"/>
        </w:numPr>
        <w:tabs>
          <w:tab w:val="left" w:pos="900"/>
        </w:tabs>
        <w:rPr>
          <w:rFonts w:ascii="Verdana" w:hAnsi="Verdana" w:cs="Arial"/>
          <w:i w:val="0"/>
          <w:iCs/>
          <w:smallCaps w:val="0"/>
          <w:sz w:val="22"/>
          <w:szCs w:val="22"/>
        </w:rPr>
      </w:pPr>
      <w:bookmarkStart w:id="168" w:name="_Toc83396494"/>
      <w:r w:rsidRPr="00F26CB3">
        <w:rPr>
          <w:rFonts w:ascii="Verdana" w:hAnsi="Verdana" w:cs="Arial"/>
          <w:i w:val="0"/>
          <w:iCs/>
          <w:smallCaps w:val="0"/>
          <w:sz w:val="22"/>
          <w:szCs w:val="22"/>
        </w:rPr>
        <w:t>General Deliverables</w:t>
      </w:r>
      <w:bookmarkEnd w:id="168"/>
    </w:p>
    <w:p w14:paraId="511D0E2A" w14:textId="77777777" w:rsidR="00083DD0" w:rsidRDefault="00083DD0" w:rsidP="00A80192">
      <w:pPr>
        <w:rPr>
          <w:rFonts w:ascii="Calibri" w:hAnsi="Calibri" w:cs="Calibri"/>
        </w:rPr>
      </w:pPr>
    </w:p>
    <w:p w14:paraId="3D893FFE" w14:textId="0B4DD940" w:rsidR="00DE69CF" w:rsidRDefault="00DE69CF" w:rsidP="00DE69CF">
      <w:pPr>
        <w:rPr>
          <w:rFonts w:ascii="Calibri" w:hAnsi="Calibri" w:cs="Calibri"/>
        </w:rPr>
      </w:pPr>
      <w:r w:rsidRPr="00DE69CF">
        <w:rPr>
          <w:rFonts w:ascii="Calibri" w:hAnsi="Calibri" w:cs="Calibri"/>
        </w:rPr>
        <w:t>Th</w:t>
      </w:r>
      <w:r>
        <w:rPr>
          <w:rFonts w:ascii="Calibri" w:hAnsi="Calibri" w:cs="Calibri"/>
        </w:rPr>
        <w:t>e</w:t>
      </w:r>
      <w:r w:rsidRPr="00DE69CF">
        <w:rPr>
          <w:rFonts w:ascii="Calibri" w:hAnsi="Calibri" w:cs="Calibri"/>
        </w:rPr>
        <w:t xml:space="preserve"> list </w:t>
      </w:r>
      <w:r>
        <w:rPr>
          <w:rFonts w:ascii="Calibri" w:hAnsi="Calibri" w:cs="Calibri"/>
        </w:rPr>
        <w:t>of general deliverables in this section is a</w:t>
      </w:r>
      <w:r w:rsidR="00923011">
        <w:rPr>
          <w:rFonts w:ascii="Calibri" w:hAnsi="Calibri" w:cs="Calibri"/>
        </w:rPr>
        <w:t>n indicative</w:t>
      </w:r>
      <w:r>
        <w:rPr>
          <w:rFonts w:ascii="Calibri" w:hAnsi="Calibri" w:cs="Calibri"/>
        </w:rPr>
        <w:t xml:space="preserve"> </w:t>
      </w:r>
      <w:r w:rsidR="00EB7B60">
        <w:rPr>
          <w:rFonts w:ascii="Calibri" w:hAnsi="Calibri" w:cs="Calibri"/>
        </w:rPr>
        <w:t>high-level</w:t>
      </w:r>
      <w:r w:rsidR="005B0BF0">
        <w:rPr>
          <w:rFonts w:ascii="Calibri" w:hAnsi="Calibri" w:cs="Calibri"/>
        </w:rPr>
        <w:t xml:space="preserve"> </w:t>
      </w:r>
      <w:r>
        <w:rPr>
          <w:rFonts w:ascii="Calibri" w:hAnsi="Calibri" w:cs="Calibri"/>
        </w:rPr>
        <w:t>summar</w:t>
      </w:r>
      <w:r w:rsidR="005B0BF0">
        <w:rPr>
          <w:rFonts w:ascii="Calibri" w:hAnsi="Calibri" w:cs="Calibri"/>
        </w:rPr>
        <w:t xml:space="preserve">y </w:t>
      </w:r>
      <w:r w:rsidRPr="00DE69CF">
        <w:rPr>
          <w:rFonts w:ascii="Calibri" w:hAnsi="Calibri" w:cs="Calibri"/>
        </w:rPr>
        <w:t>based on the TOGAF Architecture Development Method (ADM) with some additions; it is not intended to be exhaustive</w:t>
      </w:r>
      <w:r w:rsidR="00EB7B60">
        <w:rPr>
          <w:rFonts w:ascii="Calibri" w:hAnsi="Calibri" w:cs="Calibri"/>
        </w:rPr>
        <w:t xml:space="preserve"> or exclusive</w:t>
      </w:r>
      <w:r w:rsidRPr="00DE69CF">
        <w:rPr>
          <w:rFonts w:ascii="Calibri" w:hAnsi="Calibri" w:cs="Calibri"/>
        </w:rPr>
        <w:t xml:space="preserve">. Equivalent work products should </w:t>
      </w:r>
      <w:r w:rsidR="005B0BF0">
        <w:rPr>
          <w:rFonts w:ascii="Calibri" w:hAnsi="Calibri" w:cs="Calibri"/>
        </w:rPr>
        <w:t xml:space="preserve">be specified at a detailed </w:t>
      </w:r>
      <w:r w:rsidR="00A7340E">
        <w:rPr>
          <w:rFonts w:ascii="Calibri" w:hAnsi="Calibri" w:cs="Calibri"/>
        </w:rPr>
        <w:t xml:space="preserve">level </w:t>
      </w:r>
      <w:r w:rsidR="00923011">
        <w:rPr>
          <w:rFonts w:ascii="Calibri" w:hAnsi="Calibri" w:cs="Calibri"/>
        </w:rPr>
        <w:t xml:space="preserve">and </w:t>
      </w:r>
      <w:r w:rsidRPr="00DE69CF">
        <w:rPr>
          <w:rFonts w:ascii="Calibri" w:hAnsi="Calibri" w:cs="Calibri"/>
        </w:rPr>
        <w:t xml:space="preserve">be based on the </w:t>
      </w:r>
      <w:r w:rsidR="00923011">
        <w:rPr>
          <w:rFonts w:ascii="Calibri" w:hAnsi="Calibri" w:cs="Calibri"/>
        </w:rPr>
        <w:t xml:space="preserve">stated </w:t>
      </w:r>
      <w:r w:rsidRPr="00DE69CF">
        <w:rPr>
          <w:rFonts w:ascii="Calibri" w:hAnsi="Calibri" w:cs="Calibri"/>
        </w:rPr>
        <w:t>ADM to be followed by the supplier, specifically tailored for Rail Baltica.</w:t>
      </w:r>
    </w:p>
    <w:p w14:paraId="44941144" w14:textId="7F672D33" w:rsidR="00AE5098" w:rsidRDefault="00AE5098" w:rsidP="00DE69CF">
      <w:pPr>
        <w:rPr>
          <w:rFonts w:ascii="Calibri" w:hAnsi="Calibri" w:cs="Calibri"/>
        </w:rPr>
      </w:pPr>
    </w:p>
    <w:p w14:paraId="343DF304" w14:textId="71EB52E1" w:rsidR="00AE5098" w:rsidRPr="00DE69CF" w:rsidRDefault="00AE5098" w:rsidP="00DE69CF">
      <w:pPr>
        <w:rPr>
          <w:rFonts w:ascii="Calibri" w:hAnsi="Calibri" w:cs="Calibri"/>
        </w:rPr>
      </w:pPr>
      <w:r w:rsidRPr="007B0B48">
        <w:rPr>
          <w:rFonts w:ascii="Calibri" w:hAnsi="Calibri" w:cs="Calibri"/>
        </w:rPr>
        <w:t>In general, these deliverables apply to both the Implementation Stage and the Operations Stage as well as progressively from Implementation to Operations, covering the capabilities needed.</w:t>
      </w:r>
    </w:p>
    <w:p w14:paraId="19552213" w14:textId="77777777" w:rsidR="00DE69CF" w:rsidRPr="00A80192" w:rsidRDefault="00DE69CF" w:rsidP="00A80192">
      <w:pPr>
        <w:rPr>
          <w:rFonts w:ascii="Calibri" w:hAnsi="Calibri" w:cs="Calibri"/>
        </w:rPr>
      </w:pPr>
    </w:p>
    <w:p w14:paraId="75C30630" w14:textId="31A4ABA3" w:rsidR="00181EBF" w:rsidRPr="002A07BD" w:rsidRDefault="00684973" w:rsidP="001C38D1">
      <w:pPr>
        <w:pStyle w:val="ListParagraph"/>
        <w:numPr>
          <w:ilvl w:val="0"/>
          <w:numId w:val="7"/>
        </w:numPr>
        <w:spacing w:after="240"/>
        <w:jc w:val="both"/>
        <w:rPr>
          <w:rFonts w:ascii="Calibri" w:hAnsi="Calibri" w:cs="Calibri"/>
          <w:lang w:val="en-US"/>
        </w:rPr>
      </w:pPr>
      <w:r w:rsidRPr="1C75E5E4">
        <w:rPr>
          <w:rFonts w:ascii="Calibri" w:hAnsi="Calibri" w:cs="Calibri"/>
          <w:lang w:val="en-US"/>
        </w:rPr>
        <w:t>Architecture Principles</w:t>
      </w:r>
      <w:r w:rsidR="008D1183" w:rsidRPr="1C75E5E4">
        <w:rPr>
          <w:rFonts w:ascii="Calibri" w:hAnsi="Calibri" w:cs="Calibri"/>
          <w:lang w:val="en-US"/>
        </w:rPr>
        <w:t>, Vision and Requirements</w:t>
      </w:r>
    </w:p>
    <w:p w14:paraId="39EA2015" w14:textId="6E0FC04F" w:rsidR="008D1183" w:rsidRPr="002A07BD" w:rsidRDefault="00620C74"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Architecture Principles</w:t>
      </w:r>
    </w:p>
    <w:p w14:paraId="6D5178EE" w14:textId="2A9E6AAD" w:rsidR="00620C74" w:rsidRPr="002A07BD" w:rsidRDefault="003A3AC0"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Architecture Vision</w:t>
      </w:r>
      <w:r w:rsidR="00ED1BFC" w:rsidRPr="1C75E5E4">
        <w:rPr>
          <w:rFonts w:ascii="Calibri" w:hAnsi="Calibri" w:cs="Calibri"/>
          <w:lang w:val="en-US"/>
        </w:rPr>
        <w:t>, e.g.,</w:t>
      </w:r>
    </w:p>
    <w:p w14:paraId="7229389B" w14:textId="77777777" w:rsidR="00361EE2" w:rsidRPr="002A07BD" w:rsidRDefault="00361EE2" w:rsidP="00361EE2">
      <w:pPr>
        <w:pStyle w:val="ListParagraph"/>
        <w:numPr>
          <w:ilvl w:val="2"/>
          <w:numId w:val="7"/>
        </w:numPr>
        <w:spacing w:after="240"/>
        <w:jc w:val="both"/>
        <w:rPr>
          <w:rFonts w:ascii="Calibri" w:hAnsi="Calibri" w:cs="Calibri"/>
          <w:lang w:val="en-US"/>
        </w:rPr>
      </w:pPr>
      <w:r w:rsidRPr="1C75E5E4">
        <w:rPr>
          <w:rFonts w:ascii="Calibri" w:hAnsi="Calibri" w:cs="Calibri"/>
          <w:lang w:val="en-US"/>
        </w:rPr>
        <w:t>Business Principles, Objectives and Drivers</w:t>
      </w:r>
    </w:p>
    <w:p w14:paraId="3262C04F" w14:textId="77777777" w:rsidR="00361EE2" w:rsidRPr="002A07BD" w:rsidRDefault="00361EE2" w:rsidP="00361EE2">
      <w:pPr>
        <w:pStyle w:val="ListParagraph"/>
        <w:numPr>
          <w:ilvl w:val="2"/>
          <w:numId w:val="7"/>
        </w:numPr>
        <w:spacing w:after="240"/>
        <w:jc w:val="both"/>
        <w:rPr>
          <w:rFonts w:ascii="Calibri" w:hAnsi="Calibri" w:cs="Calibri"/>
          <w:lang w:val="en-US"/>
        </w:rPr>
      </w:pPr>
      <w:r w:rsidRPr="1C75E5E4">
        <w:rPr>
          <w:rFonts w:ascii="Calibri" w:hAnsi="Calibri" w:cs="Calibri"/>
          <w:lang w:val="en-US"/>
        </w:rPr>
        <w:t>Business Vision</w:t>
      </w:r>
    </w:p>
    <w:p w14:paraId="66636F49" w14:textId="11786873" w:rsidR="003A3AC0" w:rsidRDefault="00804ADC" w:rsidP="001C38D1">
      <w:pPr>
        <w:pStyle w:val="ListParagraph"/>
        <w:numPr>
          <w:ilvl w:val="2"/>
          <w:numId w:val="7"/>
        </w:numPr>
        <w:spacing w:after="240"/>
        <w:jc w:val="both"/>
        <w:rPr>
          <w:rFonts w:ascii="Calibri" w:hAnsi="Calibri" w:cs="Calibri"/>
          <w:lang w:val="en-US"/>
        </w:rPr>
      </w:pPr>
      <w:r w:rsidRPr="1C75E5E4">
        <w:rPr>
          <w:rFonts w:ascii="Calibri" w:hAnsi="Calibri" w:cs="Calibri"/>
          <w:lang w:val="en-US"/>
        </w:rPr>
        <w:t>Business Strategy</w:t>
      </w:r>
    </w:p>
    <w:p w14:paraId="534BBDC5" w14:textId="48E4D1F3" w:rsidR="00361EE2" w:rsidRPr="002A07BD" w:rsidRDefault="00361EE2" w:rsidP="001C38D1">
      <w:pPr>
        <w:pStyle w:val="ListParagraph"/>
        <w:numPr>
          <w:ilvl w:val="2"/>
          <w:numId w:val="7"/>
        </w:numPr>
        <w:spacing w:after="240"/>
        <w:jc w:val="both"/>
        <w:rPr>
          <w:rFonts w:ascii="Calibri" w:hAnsi="Calibri" w:cs="Calibri"/>
          <w:lang w:val="en-US"/>
        </w:rPr>
      </w:pPr>
      <w:r w:rsidRPr="1C75E5E4">
        <w:rPr>
          <w:rFonts w:ascii="Calibri" w:hAnsi="Calibri" w:cs="Calibri"/>
          <w:lang w:val="en-US"/>
        </w:rPr>
        <w:t>IT Systems Strategy</w:t>
      </w:r>
    </w:p>
    <w:p w14:paraId="5EDF4F47" w14:textId="792664F6" w:rsidR="00804ADC" w:rsidRPr="002A07BD" w:rsidRDefault="00804ADC" w:rsidP="001C38D1">
      <w:pPr>
        <w:pStyle w:val="ListParagraph"/>
        <w:numPr>
          <w:ilvl w:val="2"/>
          <w:numId w:val="7"/>
        </w:numPr>
        <w:spacing w:after="240"/>
        <w:jc w:val="both"/>
        <w:rPr>
          <w:rFonts w:ascii="Calibri" w:hAnsi="Calibri" w:cs="Calibri"/>
          <w:lang w:val="en-US"/>
        </w:rPr>
      </w:pPr>
      <w:r w:rsidRPr="1C75E5E4">
        <w:rPr>
          <w:rFonts w:ascii="Calibri" w:hAnsi="Calibri" w:cs="Calibri"/>
          <w:lang w:val="en-US"/>
        </w:rPr>
        <w:t>Technology Strategy</w:t>
      </w:r>
    </w:p>
    <w:p w14:paraId="50FC1878" w14:textId="60DF8B85" w:rsidR="00804ADC" w:rsidRPr="002A07BD" w:rsidRDefault="00804ADC" w:rsidP="001C38D1">
      <w:pPr>
        <w:pStyle w:val="ListParagraph"/>
        <w:numPr>
          <w:ilvl w:val="2"/>
          <w:numId w:val="7"/>
        </w:numPr>
        <w:spacing w:after="240"/>
        <w:jc w:val="both"/>
        <w:rPr>
          <w:rFonts w:ascii="Calibri" w:hAnsi="Calibri" w:cs="Calibri"/>
          <w:lang w:val="en-US"/>
        </w:rPr>
      </w:pPr>
      <w:r w:rsidRPr="1C75E5E4">
        <w:rPr>
          <w:rFonts w:ascii="Calibri" w:hAnsi="Calibri" w:cs="Calibri"/>
          <w:lang w:val="en-US"/>
        </w:rPr>
        <w:t>IT Security Strategy</w:t>
      </w:r>
    </w:p>
    <w:p w14:paraId="1E90FDBB" w14:textId="68AB706C" w:rsidR="001E6468" w:rsidRPr="002A07BD" w:rsidRDefault="001E6468" w:rsidP="001C38D1">
      <w:pPr>
        <w:pStyle w:val="ListParagraph"/>
        <w:numPr>
          <w:ilvl w:val="2"/>
          <w:numId w:val="7"/>
        </w:numPr>
        <w:spacing w:after="240"/>
        <w:jc w:val="both"/>
        <w:rPr>
          <w:rFonts w:ascii="Calibri" w:hAnsi="Calibri" w:cs="Calibri"/>
          <w:lang w:val="en-US"/>
        </w:rPr>
      </w:pPr>
      <w:r w:rsidRPr="1C75E5E4">
        <w:rPr>
          <w:rFonts w:ascii="Calibri" w:hAnsi="Calibri" w:cs="Calibri"/>
          <w:lang w:val="en-US"/>
        </w:rPr>
        <w:t>Stakeholders</w:t>
      </w:r>
    </w:p>
    <w:p w14:paraId="1404D8D9" w14:textId="35C68D57" w:rsidR="001E6468" w:rsidRPr="002A07BD" w:rsidRDefault="00BE71F2" w:rsidP="008F6558">
      <w:pPr>
        <w:pStyle w:val="ListParagraph"/>
        <w:numPr>
          <w:ilvl w:val="1"/>
          <w:numId w:val="7"/>
        </w:numPr>
        <w:spacing w:after="240"/>
        <w:jc w:val="both"/>
        <w:rPr>
          <w:rFonts w:ascii="Calibri" w:hAnsi="Calibri" w:cs="Calibri"/>
          <w:lang w:val="en-US"/>
        </w:rPr>
      </w:pPr>
      <w:r w:rsidRPr="1C75E5E4">
        <w:rPr>
          <w:rFonts w:ascii="Calibri" w:hAnsi="Calibri" w:cs="Calibri"/>
          <w:lang w:val="en-US"/>
        </w:rPr>
        <w:t>Architecture Requirements</w:t>
      </w:r>
      <w:r w:rsidR="00ED1BFC" w:rsidRPr="1C75E5E4">
        <w:rPr>
          <w:rFonts w:ascii="Calibri" w:hAnsi="Calibri" w:cs="Calibri"/>
          <w:lang w:val="en-US"/>
        </w:rPr>
        <w:t>, e.g.,</w:t>
      </w:r>
    </w:p>
    <w:p w14:paraId="6764EEEA" w14:textId="091BB5BF" w:rsidR="00BE71F2" w:rsidRPr="002A07BD" w:rsidRDefault="00BE71F2" w:rsidP="008F6558">
      <w:pPr>
        <w:pStyle w:val="ListParagraph"/>
        <w:numPr>
          <w:ilvl w:val="2"/>
          <w:numId w:val="7"/>
        </w:numPr>
        <w:spacing w:after="240"/>
        <w:jc w:val="both"/>
        <w:rPr>
          <w:rFonts w:ascii="Calibri" w:hAnsi="Calibri" w:cs="Calibri"/>
          <w:lang w:val="en-US"/>
        </w:rPr>
      </w:pPr>
      <w:r w:rsidRPr="1C75E5E4">
        <w:rPr>
          <w:rFonts w:ascii="Calibri" w:hAnsi="Calibri" w:cs="Calibri"/>
          <w:lang w:val="en-US"/>
        </w:rPr>
        <w:t>Requirements</w:t>
      </w:r>
    </w:p>
    <w:p w14:paraId="07181930" w14:textId="17BCEBFE" w:rsidR="00BE71F2" w:rsidRPr="002A07BD" w:rsidRDefault="00BE71F2" w:rsidP="008F6558">
      <w:pPr>
        <w:pStyle w:val="ListParagraph"/>
        <w:numPr>
          <w:ilvl w:val="2"/>
          <w:numId w:val="7"/>
        </w:numPr>
        <w:spacing w:after="240"/>
        <w:jc w:val="both"/>
        <w:rPr>
          <w:rFonts w:ascii="Calibri" w:hAnsi="Calibri" w:cs="Calibri"/>
          <w:lang w:val="en-US"/>
        </w:rPr>
      </w:pPr>
      <w:r w:rsidRPr="1C75E5E4">
        <w:rPr>
          <w:rFonts w:ascii="Calibri" w:hAnsi="Calibri" w:cs="Calibri"/>
          <w:lang w:val="en-US"/>
        </w:rPr>
        <w:t>Constraints</w:t>
      </w:r>
    </w:p>
    <w:p w14:paraId="45B62705" w14:textId="690EF5B5" w:rsidR="00BE71F2" w:rsidRPr="002A07BD" w:rsidRDefault="00BE71F2" w:rsidP="008F6558">
      <w:pPr>
        <w:pStyle w:val="ListParagraph"/>
        <w:numPr>
          <w:ilvl w:val="2"/>
          <w:numId w:val="7"/>
        </w:numPr>
        <w:spacing w:after="240"/>
        <w:jc w:val="both"/>
        <w:rPr>
          <w:rFonts w:ascii="Calibri" w:hAnsi="Calibri" w:cs="Calibri"/>
          <w:lang w:val="en-US"/>
        </w:rPr>
      </w:pPr>
      <w:r w:rsidRPr="1C75E5E4">
        <w:rPr>
          <w:rFonts w:ascii="Calibri" w:hAnsi="Calibri" w:cs="Calibri"/>
          <w:lang w:val="en-US"/>
        </w:rPr>
        <w:t>Assumptions</w:t>
      </w:r>
    </w:p>
    <w:p w14:paraId="7DF5018F" w14:textId="2A124589" w:rsidR="00BE71F2" w:rsidRDefault="00BE71F2" w:rsidP="008F6558">
      <w:pPr>
        <w:pStyle w:val="ListParagraph"/>
        <w:numPr>
          <w:ilvl w:val="2"/>
          <w:numId w:val="7"/>
        </w:numPr>
        <w:spacing w:after="240"/>
        <w:jc w:val="both"/>
        <w:rPr>
          <w:rFonts w:ascii="Calibri" w:hAnsi="Calibri" w:cs="Calibri"/>
          <w:lang w:val="en-US"/>
        </w:rPr>
      </w:pPr>
      <w:r w:rsidRPr="1C75E5E4">
        <w:rPr>
          <w:rFonts w:ascii="Calibri" w:hAnsi="Calibri" w:cs="Calibri"/>
          <w:lang w:val="en-US"/>
        </w:rPr>
        <w:t>Gaps</w:t>
      </w:r>
    </w:p>
    <w:p w14:paraId="1A02675F" w14:textId="77777777" w:rsidR="008349E2" w:rsidRPr="008349E2" w:rsidRDefault="008349E2" w:rsidP="004252C8">
      <w:pPr>
        <w:rPr>
          <w:rFonts w:ascii="Calibri" w:hAnsi="Calibri" w:cs="Calibri"/>
          <w:lang w:val="en-US"/>
        </w:rPr>
      </w:pPr>
    </w:p>
    <w:p w14:paraId="127DA6D3" w14:textId="1D291ACC" w:rsidR="00BE71F2" w:rsidRPr="002A07BD" w:rsidRDefault="00070B56" w:rsidP="001C38D1">
      <w:pPr>
        <w:pStyle w:val="ListParagraph"/>
        <w:numPr>
          <w:ilvl w:val="0"/>
          <w:numId w:val="7"/>
        </w:numPr>
        <w:spacing w:after="240"/>
        <w:jc w:val="both"/>
        <w:rPr>
          <w:rFonts w:ascii="Calibri" w:hAnsi="Calibri" w:cs="Calibri"/>
          <w:lang w:val="en-US"/>
        </w:rPr>
      </w:pPr>
      <w:r w:rsidRPr="1C75E5E4">
        <w:rPr>
          <w:rFonts w:ascii="Calibri" w:hAnsi="Calibri" w:cs="Calibri"/>
          <w:lang w:val="en-US"/>
        </w:rPr>
        <w:t>Business Architecture</w:t>
      </w:r>
      <w:r w:rsidR="00ED1BFC" w:rsidRPr="1C75E5E4">
        <w:rPr>
          <w:rFonts w:ascii="Calibri" w:hAnsi="Calibri" w:cs="Calibri"/>
          <w:lang w:val="en-US"/>
        </w:rPr>
        <w:t>, e.g.,</w:t>
      </w:r>
    </w:p>
    <w:p w14:paraId="71F3D84C" w14:textId="2B2928D4" w:rsidR="00DB45F2" w:rsidRDefault="00DB45F2"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Operating Model</w:t>
      </w:r>
    </w:p>
    <w:p w14:paraId="6190F490" w14:textId="045DC808" w:rsidR="002C3F99" w:rsidRDefault="00361EE2" w:rsidP="00893D3A">
      <w:pPr>
        <w:pStyle w:val="ListParagraph"/>
        <w:numPr>
          <w:ilvl w:val="1"/>
          <w:numId w:val="7"/>
        </w:numPr>
        <w:spacing w:after="240"/>
        <w:jc w:val="both"/>
        <w:rPr>
          <w:rFonts w:ascii="Calibri" w:hAnsi="Calibri" w:cs="Calibri"/>
          <w:lang w:val="en-US"/>
        </w:rPr>
      </w:pPr>
      <w:r w:rsidRPr="1C75E5E4">
        <w:rPr>
          <w:rFonts w:ascii="Calibri" w:hAnsi="Calibri" w:cs="Calibri"/>
          <w:lang w:val="en-US"/>
        </w:rPr>
        <w:t>Business Architecture Principles</w:t>
      </w:r>
    </w:p>
    <w:p w14:paraId="1041B530" w14:textId="0B0C0113" w:rsidR="00893D3A" w:rsidRPr="00893D3A" w:rsidRDefault="00893D3A" w:rsidP="00893D3A">
      <w:pPr>
        <w:pStyle w:val="ListParagraph"/>
        <w:numPr>
          <w:ilvl w:val="1"/>
          <w:numId w:val="7"/>
        </w:numPr>
        <w:spacing w:after="240"/>
        <w:jc w:val="both"/>
        <w:rPr>
          <w:rFonts w:ascii="Calibri" w:hAnsi="Calibri" w:cs="Calibri"/>
          <w:lang w:val="en-US"/>
        </w:rPr>
      </w:pPr>
      <w:r w:rsidRPr="1C75E5E4">
        <w:rPr>
          <w:rFonts w:ascii="Calibri" w:hAnsi="Calibri" w:cs="Calibri"/>
          <w:lang w:val="en-US"/>
        </w:rPr>
        <w:t>Organization structure</w:t>
      </w:r>
    </w:p>
    <w:p w14:paraId="38262069" w14:textId="7EEF7C9F" w:rsidR="00893D3A" w:rsidRPr="005B7D6C" w:rsidRDefault="00893D3A" w:rsidP="00A43A5E">
      <w:pPr>
        <w:pStyle w:val="ListParagraph"/>
        <w:numPr>
          <w:ilvl w:val="1"/>
          <w:numId w:val="7"/>
        </w:numPr>
        <w:spacing w:after="240"/>
        <w:jc w:val="both"/>
        <w:rPr>
          <w:rFonts w:ascii="Calibri" w:hAnsi="Calibri" w:cs="Calibri"/>
          <w:lang w:val="en-US"/>
        </w:rPr>
      </w:pPr>
      <w:r w:rsidRPr="1C75E5E4">
        <w:rPr>
          <w:rFonts w:ascii="Calibri" w:hAnsi="Calibri" w:cs="Calibri"/>
          <w:lang w:val="en-US"/>
        </w:rPr>
        <w:t>Business goals and objectives</w:t>
      </w:r>
    </w:p>
    <w:p w14:paraId="29B63550" w14:textId="7010F645" w:rsidR="00893D3A" w:rsidRPr="00893D3A" w:rsidRDefault="00893D3A" w:rsidP="00893D3A">
      <w:pPr>
        <w:pStyle w:val="ListParagraph"/>
        <w:numPr>
          <w:ilvl w:val="1"/>
          <w:numId w:val="7"/>
        </w:numPr>
        <w:spacing w:after="240"/>
        <w:jc w:val="both"/>
        <w:rPr>
          <w:rFonts w:ascii="Calibri" w:hAnsi="Calibri" w:cs="Calibri"/>
          <w:lang w:val="en-US"/>
        </w:rPr>
      </w:pPr>
      <w:r w:rsidRPr="1C75E5E4">
        <w:rPr>
          <w:rFonts w:ascii="Calibri" w:hAnsi="Calibri" w:cs="Calibri"/>
          <w:lang w:val="en-US"/>
        </w:rPr>
        <w:t>Business services</w:t>
      </w:r>
    </w:p>
    <w:p w14:paraId="4E27F762" w14:textId="42F60BED" w:rsidR="00893D3A" w:rsidRPr="00893D3A" w:rsidRDefault="00893D3A" w:rsidP="00893D3A">
      <w:pPr>
        <w:pStyle w:val="ListParagraph"/>
        <w:numPr>
          <w:ilvl w:val="1"/>
          <w:numId w:val="7"/>
        </w:numPr>
        <w:spacing w:after="240"/>
        <w:jc w:val="both"/>
        <w:rPr>
          <w:rFonts w:ascii="Calibri" w:hAnsi="Calibri" w:cs="Calibri"/>
          <w:lang w:val="en-US"/>
        </w:rPr>
      </w:pPr>
      <w:r w:rsidRPr="1C75E5E4">
        <w:rPr>
          <w:rFonts w:ascii="Calibri" w:hAnsi="Calibri" w:cs="Calibri"/>
          <w:lang w:val="en-US"/>
        </w:rPr>
        <w:t>Business processes</w:t>
      </w:r>
    </w:p>
    <w:p w14:paraId="6E4A42B7" w14:textId="0675E688" w:rsidR="00893D3A" w:rsidRPr="00893D3A" w:rsidRDefault="00893D3A" w:rsidP="00893D3A">
      <w:pPr>
        <w:pStyle w:val="ListParagraph"/>
        <w:numPr>
          <w:ilvl w:val="1"/>
          <w:numId w:val="7"/>
        </w:numPr>
        <w:spacing w:after="240"/>
        <w:jc w:val="both"/>
        <w:rPr>
          <w:rFonts w:ascii="Calibri" w:hAnsi="Calibri" w:cs="Calibri"/>
          <w:lang w:val="en-US"/>
        </w:rPr>
      </w:pPr>
      <w:r w:rsidRPr="1C75E5E4">
        <w:rPr>
          <w:rFonts w:ascii="Calibri" w:hAnsi="Calibri" w:cs="Calibri"/>
          <w:lang w:val="en-US"/>
        </w:rPr>
        <w:t>Business roles</w:t>
      </w:r>
    </w:p>
    <w:p w14:paraId="1CCF9461" w14:textId="067E183B" w:rsidR="00893D3A" w:rsidRDefault="00893D3A" w:rsidP="00893D3A">
      <w:pPr>
        <w:pStyle w:val="ListParagraph"/>
        <w:numPr>
          <w:ilvl w:val="1"/>
          <w:numId w:val="7"/>
        </w:numPr>
        <w:spacing w:after="240"/>
        <w:jc w:val="both"/>
        <w:rPr>
          <w:rFonts w:ascii="Calibri" w:hAnsi="Calibri" w:cs="Calibri"/>
          <w:lang w:val="en-US"/>
        </w:rPr>
      </w:pPr>
      <w:r w:rsidRPr="1C75E5E4">
        <w:rPr>
          <w:rFonts w:ascii="Calibri" w:hAnsi="Calibri" w:cs="Calibri"/>
          <w:lang w:val="en-US"/>
        </w:rPr>
        <w:t>Correlation of organization and functions</w:t>
      </w:r>
    </w:p>
    <w:p w14:paraId="527AED63" w14:textId="19B38C54" w:rsidR="36FFA3E7" w:rsidRDefault="36FFA3E7" w:rsidP="1C75E5E4">
      <w:pPr>
        <w:pStyle w:val="ListParagraph"/>
        <w:numPr>
          <w:ilvl w:val="1"/>
          <w:numId w:val="7"/>
        </w:numPr>
        <w:spacing w:after="240"/>
        <w:jc w:val="both"/>
        <w:rPr>
          <w:lang w:val="en-US"/>
        </w:rPr>
      </w:pPr>
      <w:r w:rsidRPr="1C75E5E4">
        <w:rPr>
          <w:rFonts w:ascii="Calibri" w:hAnsi="Calibri" w:cs="Calibri"/>
          <w:lang w:val="en-US"/>
        </w:rPr>
        <w:t>Business continuity and resilience requirements</w:t>
      </w:r>
    </w:p>
    <w:p w14:paraId="2E745591" w14:textId="77777777" w:rsidR="00D830E5" w:rsidRPr="00D830E5" w:rsidRDefault="00D830E5" w:rsidP="004252C8">
      <w:pPr>
        <w:rPr>
          <w:rFonts w:ascii="Calibri" w:hAnsi="Calibri" w:cs="Calibri"/>
          <w:lang w:val="en-US"/>
        </w:rPr>
      </w:pPr>
    </w:p>
    <w:p w14:paraId="6DAD3CDA" w14:textId="7B50AAE5" w:rsidR="00743911" w:rsidRPr="002A07BD" w:rsidRDefault="00FF0B5D" w:rsidP="001C38D1">
      <w:pPr>
        <w:pStyle w:val="ListParagraph"/>
        <w:numPr>
          <w:ilvl w:val="0"/>
          <w:numId w:val="7"/>
        </w:numPr>
        <w:spacing w:after="240"/>
        <w:jc w:val="both"/>
        <w:rPr>
          <w:rFonts w:ascii="Calibri" w:hAnsi="Calibri" w:cs="Calibri"/>
          <w:lang w:val="en-US"/>
        </w:rPr>
      </w:pPr>
      <w:r w:rsidRPr="1C75E5E4">
        <w:rPr>
          <w:rFonts w:ascii="Calibri" w:hAnsi="Calibri" w:cs="Calibri"/>
          <w:lang w:val="en-US"/>
        </w:rPr>
        <w:t>Information Systems Archi</w:t>
      </w:r>
      <w:r w:rsidR="00D10E55" w:rsidRPr="1C75E5E4">
        <w:rPr>
          <w:rFonts w:ascii="Calibri" w:hAnsi="Calibri" w:cs="Calibri"/>
          <w:lang w:val="en-US"/>
        </w:rPr>
        <w:t>tecture</w:t>
      </w:r>
    </w:p>
    <w:p w14:paraId="60B8FF76" w14:textId="031C2167" w:rsidR="00D10E55" w:rsidRDefault="00D10E55"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Data</w:t>
      </w:r>
      <w:r w:rsidR="006177B8" w:rsidRPr="1C75E5E4">
        <w:rPr>
          <w:rFonts w:ascii="Calibri" w:hAnsi="Calibri" w:cs="Calibri"/>
          <w:lang w:val="en-US"/>
        </w:rPr>
        <w:t xml:space="preserve">, </w:t>
      </w:r>
      <w:r w:rsidR="00F539DE" w:rsidRPr="1C75E5E4">
        <w:rPr>
          <w:rFonts w:ascii="Calibri" w:hAnsi="Calibri" w:cs="Calibri"/>
          <w:lang w:val="en-US"/>
        </w:rPr>
        <w:t>e.g.</w:t>
      </w:r>
      <w:r w:rsidR="006177B8" w:rsidRPr="1C75E5E4">
        <w:rPr>
          <w:rFonts w:ascii="Calibri" w:hAnsi="Calibri" w:cs="Calibri"/>
          <w:lang w:val="en-US"/>
        </w:rPr>
        <w:t>:</w:t>
      </w:r>
    </w:p>
    <w:p w14:paraId="1C891A5C" w14:textId="77777777" w:rsidR="00361EE2" w:rsidRPr="008E5917" w:rsidRDefault="00361EE2" w:rsidP="00361EE2">
      <w:pPr>
        <w:pStyle w:val="ListParagraph"/>
        <w:numPr>
          <w:ilvl w:val="2"/>
          <w:numId w:val="7"/>
        </w:numPr>
        <w:spacing w:after="240"/>
        <w:jc w:val="both"/>
        <w:rPr>
          <w:rFonts w:ascii="Calibri" w:hAnsi="Calibri" w:cs="Calibri"/>
          <w:lang w:val="en-US"/>
        </w:rPr>
      </w:pPr>
      <w:r w:rsidRPr="1C75E5E4">
        <w:rPr>
          <w:rFonts w:ascii="Calibri" w:hAnsi="Calibri" w:cs="Calibri"/>
          <w:lang w:val="en-US"/>
        </w:rPr>
        <w:t>Data Architecture Principles</w:t>
      </w:r>
    </w:p>
    <w:p w14:paraId="07A56D86" w14:textId="77777777" w:rsidR="00AA4630" w:rsidRPr="00AA4630" w:rsidRDefault="00AA4630" w:rsidP="00AA4630">
      <w:pPr>
        <w:pStyle w:val="ListParagraph"/>
        <w:numPr>
          <w:ilvl w:val="2"/>
          <w:numId w:val="7"/>
        </w:numPr>
        <w:spacing w:after="240"/>
        <w:jc w:val="both"/>
        <w:rPr>
          <w:rFonts w:ascii="Calibri" w:hAnsi="Calibri" w:cs="Calibri"/>
          <w:lang w:val="en-US"/>
        </w:rPr>
      </w:pPr>
      <w:r w:rsidRPr="1C75E5E4">
        <w:rPr>
          <w:rFonts w:ascii="Calibri" w:hAnsi="Calibri" w:cs="Calibri"/>
          <w:lang w:val="en-US"/>
        </w:rPr>
        <w:t>Business data model</w:t>
      </w:r>
    </w:p>
    <w:p w14:paraId="7067564A" w14:textId="77777777" w:rsidR="00AA4630" w:rsidRPr="00AA4630" w:rsidRDefault="00AA4630" w:rsidP="00AA4630">
      <w:pPr>
        <w:pStyle w:val="ListParagraph"/>
        <w:numPr>
          <w:ilvl w:val="2"/>
          <w:numId w:val="7"/>
        </w:numPr>
        <w:spacing w:after="240"/>
        <w:jc w:val="both"/>
        <w:rPr>
          <w:rFonts w:ascii="Calibri" w:hAnsi="Calibri" w:cs="Calibri"/>
          <w:lang w:val="en-US"/>
        </w:rPr>
      </w:pPr>
      <w:r w:rsidRPr="1C75E5E4">
        <w:rPr>
          <w:rFonts w:ascii="Calibri" w:hAnsi="Calibri" w:cs="Calibri"/>
          <w:lang w:val="en-US"/>
        </w:rPr>
        <w:t>Logical data model</w:t>
      </w:r>
    </w:p>
    <w:p w14:paraId="47663FF5" w14:textId="77777777" w:rsidR="00AA4630" w:rsidRPr="00AA4630" w:rsidRDefault="00AA4630" w:rsidP="00AA4630">
      <w:pPr>
        <w:pStyle w:val="ListParagraph"/>
        <w:numPr>
          <w:ilvl w:val="2"/>
          <w:numId w:val="7"/>
        </w:numPr>
        <w:spacing w:after="240"/>
        <w:jc w:val="both"/>
        <w:rPr>
          <w:rFonts w:ascii="Calibri" w:hAnsi="Calibri" w:cs="Calibri"/>
          <w:lang w:val="en-US"/>
        </w:rPr>
      </w:pPr>
      <w:r w:rsidRPr="1C75E5E4">
        <w:rPr>
          <w:rFonts w:ascii="Calibri" w:hAnsi="Calibri" w:cs="Calibri"/>
          <w:lang w:val="en-US"/>
        </w:rPr>
        <w:t>Data management process models</w:t>
      </w:r>
    </w:p>
    <w:p w14:paraId="373E0E00" w14:textId="011317DA" w:rsidR="008E5917" w:rsidRDefault="00AA4630" w:rsidP="008E5917">
      <w:pPr>
        <w:pStyle w:val="ListParagraph"/>
        <w:numPr>
          <w:ilvl w:val="2"/>
          <w:numId w:val="7"/>
        </w:numPr>
        <w:spacing w:after="240"/>
        <w:jc w:val="both"/>
        <w:rPr>
          <w:rFonts w:ascii="Calibri" w:hAnsi="Calibri" w:cs="Calibri"/>
          <w:lang w:val="en-US"/>
        </w:rPr>
      </w:pPr>
      <w:r w:rsidRPr="1C75E5E4">
        <w:rPr>
          <w:rFonts w:ascii="Calibri" w:hAnsi="Calibri" w:cs="Calibri"/>
          <w:lang w:val="en-US"/>
        </w:rPr>
        <w:t>Data Entity/Business Function matrix</w:t>
      </w:r>
    </w:p>
    <w:p w14:paraId="71F796ED" w14:textId="0E1CF2CA" w:rsidR="00D10E55" w:rsidRDefault="00D10E55" w:rsidP="00AA4630">
      <w:pPr>
        <w:pStyle w:val="ListParagraph"/>
        <w:numPr>
          <w:ilvl w:val="1"/>
          <w:numId w:val="7"/>
        </w:numPr>
        <w:spacing w:after="240"/>
        <w:jc w:val="both"/>
        <w:rPr>
          <w:rFonts w:ascii="Calibri" w:hAnsi="Calibri" w:cs="Calibri"/>
          <w:lang w:val="en-US"/>
        </w:rPr>
      </w:pPr>
      <w:r w:rsidRPr="1C75E5E4">
        <w:rPr>
          <w:rFonts w:ascii="Calibri" w:hAnsi="Calibri" w:cs="Calibri"/>
          <w:lang w:val="en-US"/>
        </w:rPr>
        <w:t>Application</w:t>
      </w:r>
      <w:r w:rsidR="00ED1BFC" w:rsidRPr="1C75E5E4">
        <w:rPr>
          <w:rFonts w:ascii="Calibri" w:hAnsi="Calibri" w:cs="Calibri"/>
          <w:lang w:val="en-US"/>
        </w:rPr>
        <w:t>, e.g.,</w:t>
      </w:r>
    </w:p>
    <w:p w14:paraId="6C047192" w14:textId="357E4C53" w:rsidR="00361EE2" w:rsidRDefault="00361EE2"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Application Architecture Principles</w:t>
      </w:r>
    </w:p>
    <w:p w14:paraId="2F013E42" w14:textId="52C50959" w:rsidR="00185DA5" w:rsidRPr="00185DA5"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Application Portfolio catalog</w:t>
      </w:r>
    </w:p>
    <w:p w14:paraId="5DBE3E45" w14:textId="77777777" w:rsidR="00185DA5" w:rsidRPr="00185DA5"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Interface catalog</w:t>
      </w:r>
    </w:p>
    <w:p w14:paraId="35DD7D10" w14:textId="77777777" w:rsidR="00185DA5" w:rsidRPr="00185DA5"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Application/Organization matrix</w:t>
      </w:r>
    </w:p>
    <w:p w14:paraId="0D13A7AE" w14:textId="77777777" w:rsidR="00185DA5" w:rsidRPr="00185DA5"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Role/Application matrix</w:t>
      </w:r>
    </w:p>
    <w:p w14:paraId="46148205" w14:textId="77777777" w:rsidR="00185DA5" w:rsidRPr="00185DA5"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Application/Function matrix</w:t>
      </w:r>
    </w:p>
    <w:p w14:paraId="1E16EC3A" w14:textId="4FB42FF6" w:rsidR="00185DA5" w:rsidRPr="00F539DE"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Application Interaction matrix</w:t>
      </w:r>
    </w:p>
    <w:p w14:paraId="7071403D" w14:textId="77777777" w:rsidR="00185DA5" w:rsidRPr="00185DA5"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Application Communication diagram</w:t>
      </w:r>
    </w:p>
    <w:p w14:paraId="43BA55D4" w14:textId="77777777" w:rsidR="00185DA5" w:rsidRPr="00185DA5"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Application and User Location diagram</w:t>
      </w:r>
    </w:p>
    <w:p w14:paraId="5E7B6E9F" w14:textId="77777777" w:rsidR="00185DA5" w:rsidRPr="00185DA5" w:rsidRDefault="00185DA5" w:rsidP="00F539DE">
      <w:pPr>
        <w:pStyle w:val="ListParagraph"/>
        <w:numPr>
          <w:ilvl w:val="2"/>
          <w:numId w:val="7"/>
        </w:numPr>
        <w:spacing w:after="240"/>
        <w:jc w:val="both"/>
        <w:rPr>
          <w:rFonts w:ascii="Calibri" w:hAnsi="Calibri" w:cs="Calibri"/>
          <w:lang w:val="en-US"/>
        </w:rPr>
      </w:pPr>
      <w:r w:rsidRPr="1C75E5E4">
        <w:rPr>
          <w:rFonts w:ascii="Calibri" w:hAnsi="Calibri" w:cs="Calibri"/>
          <w:lang w:val="en-US"/>
        </w:rPr>
        <w:t>Application Use-Case diagram</w:t>
      </w:r>
    </w:p>
    <w:p w14:paraId="2F97EE81" w14:textId="51F043C4" w:rsidR="00185DA5" w:rsidRDefault="00185DA5" w:rsidP="00185DA5">
      <w:pPr>
        <w:pStyle w:val="ListParagraph"/>
        <w:numPr>
          <w:ilvl w:val="2"/>
          <w:numId w:val="7"/>
        </w:numPr>
        <w:spacing w:after="240"/>
        <w:jc w:val="both"/>
        <w:rPr>
          <w:rFonts w:ascii="Calibri" w:hAnsi="Calibri" w:cs="Calibri"/>
          <w:lang w:val="en-US"/>
        </w:rPr>
      </w:pPr>
      <w:r w:rsidRPr="1C75E5E4">
        <w:rPr>
          <w:rFonts w:ascii="Calibri" w:hAnsi="Calibri" w:cs="Calibri"/>
          <w:lang w:val="en-US"/>
        </w:rPr>
        <w:t>Process/Application Realization diagram</w:t>
      </w:r>
    </w:p>
    <w:p w14:paraId="0964919F" w14:textId="7CB7D127" w:rsidR="009741AC" w:rsidRDefault="009741AC" w:rsidP="009741AC">
      <w:pPr>
        <w:pStyle w:val="ListParagraph"/>
        <w:numPr>
          <w:ilvl w:val="1"/>
          <w:numId w:val="7"/>
        </w:numPr>
        <w:spacing w:after="240"/>
        <w:jc w:val="both"/>
        <w:rPr>
          <w:rFonts w:ascii="Calibri" w:hAnsi="Calibri" w:cs="Calibri"/>
          <w:lang w:val="en-US"/>
        </w:rPr>
      </w:pPr>
      <w:r w:rsidRPr="1C75E5E4">
        <w:rPr>
          <w:rFonts w:ascii="Calibri" w:hAnsi="Calibri" w:cs="Calibri"/>
          <w:lang w:val="en-US"/>
        </w:rPr>
        <w:t>Integration</w:t>
      </w:r>
      <w:r w:rsidR="002B668B" w:rsidRPr="1C75E5E4">
        <w:rPr>
          <w:rFonts w:ascii="Calibri" w:hAnsi="Calibri" w:cs="Calibri"/>
          <w:lang w:val="en-US"/>
        </w:rPr>
        <w:t>, e.g.,</w:t>
      </w:r>
    </w:p>
    <w:p w14:paraId="471CFC85" w14:textId="60CBE4D5" w:rsidR="002B668B" w:rsidRDefault="002B668B" w:rsidP="002B668B">
      <w:pPr>
        <w:pStyle w:val="ListParagraph"/>
        <w:numPr>
          <w:ilvl w:val="2"/>
          <w:numId w:val="7"/>
        </w:numPr>
        <w:spacing w:after="240"/>
        <w:jc w:val="both"/>
        <w:rPr>
          <w:rFonts w:ascii="Calibri" w:hAnsi="Calibri" w:cs="Calibri"/>
          <w:lang w:val="en-US"/>
        </w:rPr>
      </w:pPr>
      <w:r w:rsidRPr="1C75E5E4">
        <w:rPr>
          <w:rFonts w:ascii="Calibri" w:hAnsi="Calibri" w:cs="Calibri"/>
          <w:lang w:val="en-US"/>
        </w:rPr>
        <w:t>Integration Architecture Principles</w:t>
      </w:r>
    </w:p>
    <w:p w14:paraId="0916B731" w14:textId="09E4BB71" w:rsidR="002B668B" w:rsidRDefault="002B668B" w:rsidP="002B668B">
      <w:pPr>
        <w:pStyle w:val="ListParagraph"/>
        <w:numPr>
          <w:ilvl w:val="2"/>
          <w:numId w:val="7"/>
        </w:numPr>
        <w:spacing w:after="240"/>
        <w:jc w:val="both"/>
        <w:rPr>
          <w:rFonts w:ascii="Calibri" w:hAnsi="Calibri" w:cs="Calibri"/>
          <w:lang w:val="en-US"/>
        </w:rPr>
      </w:pPr>
      <w:r w:rsidRPr="1C75E5E4">
        <w:rPr>
          <w:rFonts w:ascii="Calibri" w:hAnsi="Calibri" w:cs="Calibri"/>
          <w:lang w:val="en-US"/>
        </w:rPr>
        <w:t>Internal Integration</w:t>
      </w:r>
    </w:p>
    <w:p w14:paraId="26F78E28" w14:textId="2F6F0E14" w:rsidR="002B668B" w:rsidRDefault="002B668B" w:rsidP="002B668B">
      <w:pPr>
        <w:pStyle w:val="ListParagraph"/>
        <w:numPr>
          <w:ilvl w:val="2"/>
          <w:numId w:val="7"/>
        </w:numPr>
        <w:spacing w:after="240"/>
        <w:jc w:val="both"/>
        <w:rPr>
          <w:rFonts w:ascii="Calibri" w:hAnsi="Calibri" w:cs="Calibri"/>
          <w:lang w:val="en-US"/>
        </w:rPr>
      </w:pPr>
      <w:r w:rsidRPr="1C75E5E4">
        <w:rPr>
          <w:rFonts w:ascii="Calibri" w:hAnsi="Calibri" w:cs="Calibri"/>
          <w:lang w:val="en-US"/>
        </w:rPr>
        <w:t>Handover Integration</w:t>
      </w:r>
    </w:p>
    <w:p w14:paraId="527BE031" w14:textId="3AA1E9D8" w:rsidR="002B668B" w:rsidRDefault="002B668B" w:rsidP="002B668B">
      <w:pPr>
        <w:pStyle w:val="ListParagraph"/>
        <w:numPr>
          <w:ilvl w:val="2"/>
          <w:numId w:val="7"/>
        </w:numPr>
        <w:spacing w:after="240"/>
        <w:jc w:val="both"/>
        <w:rPr>
          <w:rFonts w:ascii="Calibri" w:hAnsi="Calibri" w:cs="Calibri"/>
          <w:lang w:val="en-US"/>
        </w:rPr>
      </w:pPr>
      <w:r w:rsidRPr="1C75E5E4">
        <w:rPr>
          <w:rFonts w:ascii="Calibri" w:hAnsi="Calibri" w:cs="Calibri"/>
          <w:lang w:val="en-US"/>
        </w:rPr>
        <w:t>External Integration</w:t>
      </w:r>
    </w:p>
    <w:p w14:paraId="51E1A33E" w14:textId="77777777" w:rsidR="00D830E5" w:rsidRPr="00D830E5" w:rsidRDefault="00D830E5" w:rsidP="00D830E5">
      <w:pPr>
        <w:spacing w:after="240"/>
        <w:jc w:val="both"/>
        <w:rPr>
          <w:rFonts w:ascii="Calibri" w:hAnsi="Calibri" w:cs="Calibri"/>
          <w:lang w:val="en-US"/>
        </w:rPr>
      </w:pPr>
    </w:p>
    <w:p w14:paraId="49C3343A" w14:textId="079AF55F" w:rsidR="00D10E55" w:rsidRDefault="00F85F4A" w:rsidP="001C38D1">
      <w:pPr>
        <w:pStyle w:val="ListParagraph"/>
        <w:numPr>
          <w:ilvl w:val="0"/>
          <w:numId w:val="7"/>
        </w:numPr>
        <w:spacing w:after="240"/>
        <w:jc w:val="both"/>
        <w:rPr>
          <w:rFonts w:ascii="Calibri" w:hAnsi="Calibri" w:cs="Calibri"/>
          <w:lang w:val="en-US"/>
        </w:rPr>
      </w:pPr>
      <w:r w:rsidRPr="1C75E5E4">
        <w:rPr>
          <w:rFonts w:ascii="Calibri" w:hAnsi="Calibri" w:cs="Calibri"/>
          <w:lang w:val="en-US"/>
        </w:rPr>
        <w:t>Technology Architecture</w:t>
      </w:r>
      <w:r w:rsidR="00ED1BFC" w:rsidRPr="1C75E5E4">
        <w:rPr>
          <w:rFonts w:ascii="Calibri" w:hAnsi="Calibri" w:cs="Calibri"/>
          <w:lang w:val="en-US"/>
        </w:rPr>
        <w:t>, e.g.,</w:t>
      </w:r>
    </w:p>
    <w:p w14:paraId="23703620" w14:textId="2B86160A" w:rsidR="00361EE2" w:rsidRPr="002A07BD" w:rsidRDefault="00361EE2" w:rsidP="00361EE2">
      <w:pPr>
        <w:pStyle w:val="ListParagraph"/>
        <w:numPr>
          <w:ilvl w:val="1"/>
          <w:numId w:val="7"/>
        </w:numPr>
        <w:spacing w:after="240"/>
        <w:jc w:val="both"/>
        <w:rPr>
          <w:rFonts w:ascii="Calibri" w:hAnsi="Calibri" w:cs="Calibri"/>
          <w:lang w:val="en-US"/>
        </w:rPr>
      </w:pPr>
      <w:r w:rsidRPr="1C75E5E4">
        <w:rPr>
          <w:rFonts w:ascii="Calibri" w:hAnsi="Calibri" w:cs="Calibri"/>
          <w:lang w:val="en-US"/>
        </w:rPr>
        <w:t>Technology Architecture Principles</w:t>
      </w:r>
    </w:p>
    <w:p w14:paraId="0F8BEF84" w14:textId="13F04380" w:rsidR="00F85F4A" w:rsidRPr="002A07BD" w:rsidRDefault="006D794F"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Data Centre</w:t>
      </w:r>
      <w:r w:rsidR="00171589" w:rsidRPr="1C75E5E4">
        <w:rPr>
          <w:rFonts w:ascii="Calibri" w:hAnsi="Calibri" w:cs="Calibri"/>
          <w:lang w:val="en-US"/>
        </w:rPr>
        <w:t>/</w:t>
      </w:r>
      <w:r w:rsidRPr="1C75E5E4">
        <w:rPr>
          <w:rFonts w:ascii="Calibri" w:hAnsi="Calibri" w:cs="Calibri"/>
          <w:lang w:val="en-US"/>
        </w:rPr>
        <w:t>Hosting</w:t>
      </w:r>
    </w:p>
    <w:p w14:paraId="1A6F5B28" w14:textId="395F4870" w:rsidR="006D794F" w:rsidRPr="002A07BD" w:rsidRDefault="006D794F"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Hardware</w:t>
      </w:r>
      <w:r w:rsidR="00171589" w:rsidRPr="1C75E5E4">
        <w:rPr>
          <w:rFonts w:ascii="Calibri" w:hAnsi="Calibri" w:cs="Calibri"/>
          <w:lang w:val="en-US"/>
        </w:rPr>
        <w:t>/</w:t>
      </w:r>
      <w:r w:rsidRPr="1C75E5E4">
        <w:rPr>
          <w:rFonts w:ascii="Calibri" w:hAnsi="Calibri" w:cs="Calibri"/>
          <w:lang w:val="en-US"/>
        </w:rPr>
        <w:t>OS</w:t>
      </w:r>
    </w:p>
    <w:p w14:paraId="4D91C814" w14:textId="02FCC66D" w:rsidR="006D794F" w:rsidRPr="002A07BD" w:rsidRDefault="006D794F"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Middleware</w:t>
      </w:r>
    </w:p>
    <w:p w14:paraId="33252F13" w14:textId="3DB7E22D" w:rsidR="009021A6" w:rsidRPr="00BA4848" w:rsidRDefault="00BB09EF" w:rsidP="00A43A5E">
      <w:pPr>
        <w:pStyle w:val="ListParagraph"/>
        <w:numPr>
          <w:ilvl w:val="1"/>
          <w:numId w:val="7"/>
        </w:numPr>
        <w:spacing w:after="240"/>
        <w:jc w:val="both"/>
        <w:rPr>
          <w:rFonts w:ascii="Calibri" w:hAnsi="Calibri" w:cs="Calibri"/>
          <w:lang w:val="en-US"/>
        </w:rPr>
      </w:pPr>
      <w:r w:rsidRPr="1C75E5E4">
        <w:rPr>
          <w:rFonts w:ascii="Calibri" w:hAnsi="Calibri" w:cs="Calibri"/>
          <w:lang w:val="en-US"/>
        </w:rPr>
        <w:t xml:space="preserve">Communications </w:t>
      </w:r>
      <w:r w:rsidR="006D794F" w:rsidRPr="1C75E5E4">
        <w:rPr>
          <w:rFonts w:ascii="Calibri" w:hAnsi="Calibri" w:cs="Calibri"/>
          <w:lang w:val="en-US"/>
        </w:rPr>
        <w:t>Network</w:t>
      </w:r>
    </w:p>
    <w:p w14:paraId="59100AD0" w14:textId="77777777" w:rsidR="00D830E5" w:rsidRPr="00D830E5" w:rsidRDefault="00D830E5" w:rsidP="004252C8">
      <w:pPr>
        <w:rPr>
          <w:rFonts w:ascii="Calibri" w:hAnsi="Calibri" w:cs="Calibri"/>
          <w:lang w:val="en-US"/>
        </w:rPr>
      </w:pPr>
    </w:p>
    <w:p w14:paraId="20A1CF22" w14:textId="5EC3E3A6" w:rsidR="003C4606" w:rsidRPr="002A07BD" w:rsidRDefault="003C4606" w:rsidP="001C38D1">
      <w:pPr>
        <w:pStyle w:val="ListParagraph"/>
        <w:numPr>
          <w:ilvl w:val="0"/>
          <w:numId w:val="7"/>
        </w:numPr>
        <w:spacing w:after="240"/>
        <w:jc w:val="both"/>
        <w:rPr>
          <w:rFonts w:ascii="Calibri" w:hAnsi="Calibri" w:cs="Calibri"/>
          <w:lang w:val="en-US"/>
        </w:rPr>
      </w:pPr>
      <w:r w:rsidRPr="1C75E5E4">
        <w:rPr>
          <w:rFonts w:ascii="Calibri" w:hAnsi="Calibri" w:cs="Calibri"/>
          <w:lang w:val="en-US"/>
        </w:rPr>
        <w:t>IT Security Architecture</w:t>
      </w:r>
      <w:r w:rsidR="00ED1BFC" w:rsidRPr="1C75E5E4">
        <w:rPr>
          <w:rFonts w:ascii="Calibri" w:hAnsi="Calibri" w:cs="Calibri"/>
          <w:lang w:val="en-US"/>
        </w:rPr>
        <w:t>, e.g.,</w:t>
      </w:r>
    </w:p>
    <w:p w14:paraId="28952E05" w14:textId="5EB057F3" w:rsidR="00361EE2" w:rsidRDefault="00361EE2"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IT Security Architecture Principles</w:t>
      </w:r>
    </w:p>
    <w:p w14:paraId="7A031F94" w14:textId="036DDBC8" w:rsidR="003C4606" w:rsidRPr="002A07BD" w:rsidRDefault="000F1F3A"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Business</w:t>
      </w:r>
    </w:p>
    <w:p w14:paraId="200B86B6" w14:textId="1ECE0FEC" w:rsidR="000F1F3A" w:rsidRPr="002A07BD" w:rsidRDefault="000F1F3A"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Information Systems</w:t>
      </w:r>
    </w:p>
    <w:p w14:paraId="62459597" w14:textId="709DFB4A" w:rsidR="000F1F3A" w:rsidRDefault="000F1F3A" w:rsidP="001C38D1">
      <w:pPr>
        <w:pStyle w:val="ListParagraph"/>
        <w:numPr>
          <w:ilvl w:val="1"/>
          <w:numId w:val="7"/>
        </w:numPr>
        <w:spacing w:after="240"/>
        <w:jc w:val="both"/>
        <w:rPr>
          <w:rFonts w:ascii="Calibri" w:hAnsi="Calibri" w:cs="Calibri"/>
          <w:lang w:val="en-US"/>
        </w:rPr>
      </w:pPr>
      <w:r w:rsidRPr="1C75E5E4">
        <w:rPr>
          <w:rFonts w:ascii="Calibri" w:hAnsi="Calibri" w:cs="Calibri"/>
          <w:lang w:val="en-US"/>
        </w:rPr>
        <w:t>Technology</w:t>
      </w:r>
    </w:p>
    <w:p w14:paraId="77BE3FA3" w14:textId="77777777" w:rsidR="00D830E5" w:rsidRPr="00D830E5" w:rsidRDefault="00D830E5" w:rsidP="004252C8">
      <w:pPr>
        <w:rPr>
          <w:rFonts w:ascii="Calibri" w:hAnsi="Calibri" w:cs="Calibri"/>
          <w:lang w:val="en-US"/>
        </w:rPr>
      </w:pPr>
    </w:p>
    <w:p w14:paraId="358D272B" w14:textId="6790C6FC" w:rsidR="009F4CF9" w:rsidRPr="009F4CF9" w:rsidRDefault="009F4CF9" w:rsidP="00A151D2">
      <w:pPr>
        <w:pStyle w:val="ListParagraph"/>
        <w:numPr>
          <w:ilvl w:val="0"/>
          <w:numId w:val="7"/>
        </w:numPr>
        <w:spacing w:after="240"/>
        <w:jc w:val="both"/>
        <w:rPr>
          <w:rFonts w:ascii="Calibri" w:hAnsi="Calibri" w:cs="Calibri"/>
          <w:lang w:val="en-US"/>
        </w:rPr>
      </w:pPr>
      <w:r w:rsidRPr="1C75E5E4">
        <w:rPr>
          <w:rFonts w:ascii="Calibri" w:hAnsi="Calibri" w:cs="Calibri"/>
          <w:lang w:val="en-US"/>
        </w:rPr>
        <w:t>Implementation and Migration Plan, including:</w:t>
      </w:r>
    </w:p>
    <w:p w14:paraId="03246947" w14:textId="77777777" w:rsidR="009F4CF9" w:rsidRPr="009F4CF9" w:rsidRDefault="009F4CF9" w:rsidP="00184800">
      <w:pPr>
        <w:pStyle w:val="ListParagraph"/>
        <w:numPr>
          <w:ilvl w:val="1"/>
          <w:numId w:val="7"/>
        </w:numPr>
        <w:spacing w:after="240"/>
        <w:jc w:val="both"/>
        <w:rPr>
          <w:rFonts w:ascii="Calibri" w:hAnsi="Calibri" w:cs="Calibri"/>
          <w:lang w:val="en-US"/>
        </w:rPr>
      </w:pPr>
      <w:r w:rsidRPr="1C75E5E4">
        <w:rPr>
          <w:rFonts w:ascii="Calibri" w:hAnsi="Calibri" w:cs="Calibri"/>
          <w:lang w:val="en-US"/>
        </w:rPr>
        <w:t>Implementation and Migration Strategy</w:t>
      </w:r>
    </w:p>
    <w:p w14:paraId="04308CEA" w14:textId="4DC19DEB" w:rsidR="009F4CF9" w:rsidRPr="00DD1D1C" w:rsidRDefault="009F4CF9" w:rsidP="00DD1D1C">
      <w:pPr>
        <w:pStyle w:val="ListParagraph"/>
        <w:numPr>
          <w:ilvl w:val="1"/>
          <w:numId w:val="7"/>
        </w:numPr>
        <w:spacing w:after="240"/>
        <w:jc w:val="both"/>
        <w:rPr>
          <w:rFonts w:ascii="Calibri" w:hAnsi="Calibri" w:cs="Calibri"/>
          <w:lang w:val="en-US"/>
        </w:rPr>
      </w:pPr>
      <w:r w:rsidRPr="1C75E5E4">
        <w:rPr>
          <w:rFonts w:ascii="Calibri" w:hAnsi="Calibri" w:cs="Calibri"/>
          <w:lang w:val="en-US"/>
        </w:rPr>
        <w:t>Project and portfolio breakdown of the implementation</w:t>
      </w:r>
    </w:p>
    <w:p w14:paraId="2A60891C" w14:textId="3377357C" w:rsidR="20CFB77C" w:rsidRDefault="20CFB77C" w:rsidP="743FAEED">
      <w:pPr>
        <w:pStyle w:val="ListParagraph"/>
        <w:numPr>
          <w:ilvl w:val="1"/>
          <w:numId w:val="7"/>
        </w:numPr>
        <w:spacing w:after="240"/>
        <w:jc w:val="both"/>
        <w:rPr>
          <w:lang w:val="en-US"/>
        </w:rPr>
      </w:pPr>
      <w:r w:rsidRPr="1C75E5E4">
        <w:rPr>
          <w:rFonts w:ascii="Calibri" w:hAnsi="Calibri" w:cs="Calibri"/>
          <w:lang w:val="en-US"/>
        </w:rPr>
        <w:t>Resource utilisation plan</w:t>
      </w:r>
    </w:p>
    <w:p w14:paraId="51EEB9A0" w14:textId="3B282503" w:rsidR="009F4CF9" w:rsidRPr="009F4CF9" w:rsidRDefault="009F4CF9" w:rsidP="008F6558">
      <w:pPr>
        <w:pStyle w:val="ListParagraph"/>
        <w:numPr>
          <w:ilvl w:val="1"/>
          <w:numId w:val="7"/>
        </w:numPr>
        <w:spacing w:after="240"/>
        <w:jc w:val="both"/>
        <w:rPr>
          <w:rFonts w:ascii="Calibri" w:hAnsi="Calibri" w:cs="Calibri"/>
          <w:lang w:val="en-US"/>
        </w:rPr>
      </w:pPr>
      <w:r w:rsidRPr="1C75E5E4">
        <w:rPr>
          <w:rFonts w:ascii="Calibri" w:hAnsi="Calibri" w:cs="Calibri"/>
          <w:lang w:val="en-US"/>
        </w:rPr>
        <w:t>Architecture Roadmap</w:t>
      </w:r>
    </w:p>
    <w:p w14:paraId="0D12DC58" w14:textId="1521B87A" w:rsidR="000B4DDC" w:rsidRDefault="009F4CF9" w:rsidP="008F6558">
      <w:pPr>
        <w:pStyle w:val="ListParagraph"/>
        <w:numPr>
          <w:ilvl w:val="1"/>
          <w:numId w:val="7"/>
        </w:numPr>
        <w:spacing w:after="240"/>
        <w:jc w:val="both"/>
        <w:rPr>
          <w:rFonts w:ascii="Calibri" w:hAnsi="Calibri" w:cs="Calibri"/>
          <w:lang w:val="en-US"/>
        </w:rPr>
      </w:pPr>
      <w:r w:rsidRPr="1C75E5E4">
        <w:rPr>
          <w:rFonts w:ascii="Calibri" w:hAnsi="Calibri" w:cs="Calibri"/>
          <w:lang w:val="en-US"/>
        </w:rPr>
        <w:t>Implementation Governance Model</w:t>
      </w:r>
    </w:p>
    <w:p w14:paraId="49AED299" w14:textId="77777777" w:rsidR="004252C8" w:rsidRPr="004252C8" w:rsidRDefault="004252C8" w:rsidP="004252C8">
      <w:pPr>
        <w:rPr>
          <w:rFonts w:ascii="Calibri" w:hAnsi="Calibri" w:cs="Calibri"/>
          <w:lang w:val="en-US"/>
        </w:rPr>
      </w:pPr>
    </w:p>
    <w:p w14:paraId="795CA18B" w14:textId="77777777" w:rsidR="009B4079" w:rsidRPr="002A07BD" w:rsidRDefault="009B4079" w:rsidP="009B4079">
      <w:pPr>
        <w:pStyle w:val="ListParagraph"/>
        <w:numPr>
          <w:ilvl w:val="0"/>
          <w:numId w:val="7"/>
        </w:numPr>
        <w:spacing w:after="240"/>
        <w:jc w:val="both"/>
        <w:rPr>
          <w:rFonts w:ascii="Calibri" w:hAnsi="Calibri" w:cs="Calibri"/>
          <w:lang w:val="en-US"/>
        </w:rPr>
      </w:pPr>
      <w:bookmarkStart w:id="169" w:name="_Hlk83396241"/>
      <w:r w:rsidRPr="1C75E5E4">
        <w:rPr>
          <w:rFonts w:ascii="Calibri" w:hAnsi="Calibri" w:cs="Calibri"/>
          <w:lang w:val="en-US"/>
        </w:rPr>
        <w:t>Provide Recommendations to Establish Enterprise Architecture Capability</w:t>
      </w:r>
      <w:bookmarkEnd w:id="169"/>
    </w:p>
    <w:p w14:paraId="71AE5179" w14:textId="77777777" w:rsidR="009B4079" w:rsidRPr="002A07BD" w:rsidRDefault="009B4079"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Review the organizational context for conducting Enterprise Architecture</w:t>
      </w:r>
    </w:p>
    <w:p w14:paraId="47787216" w14:textId="77777777" w:rsidR="009B4079" w:rsidRPr="002A07BD" w:rsidRDefault="009B4079"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Identify and scope the elements of the enterprise organizations affected by the Architecture Capability</w:t>
      </w:r>
    </w:p>
    <w:p w14:paraId="72BD9BD1" w14:textId="77777777" w:rsidR="009B4079" w:rsidRPr="002A07BD" w:rsidRDefault="009B4079"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Identify the established frameworks, methods, and processes that intersect with the Architecture Capability</w:t>
      </w:r>
    </w:p>
    <w:p w14:paraId="6F0F9B5B" w14:textId="77777777" w:rsidR="009B4079" w:rsidRPr="002A07BD" w:rsidRDefault="009B4079"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Establish Capability Maturity target</w:t>
      </w:r>
    </w:p>
    <w:p w14:paraId="44C7EAC5" w14:textId="77777777" w:rsidR="009B4079" w:rsidRPr="002A07BD" w:rsidRDefault="009B4079"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Define and recommend the Organizational Model for Enterprise Architecture</w:t>
      </w:r>
    </w:p>
    <w:p w14:paraId="44865305" w14:textId="77777777" w:rsidR="009B4079" w:rsidRPr="002A07BD" w:rsidRDefault="009B4079"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Define and recommend the detailed process and resources for Architecture Governance</w:t>
      </w:r>
    </w:p>
    <w:p w14:paraId="702BBD48" w14:textId="77777777" w:rsidR="009B4079" w:rsidRPr="002A07BD" w:rsidRDefault="009B4079"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Recommend tools that support the Architecture Capability</w:t>
      </w:r>
    </w:p>
    <w:p w14:paraId="59096486" w14:textId="56240F80" w:rsidR="009B4079" w:rsidRDefault="009B4079"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Recommend Architecture Methodology</w:t>
      </w:r>
      <w:r w:rsidR="001E0161" w:rsidRPr="1C75E5E4">
        <w:rPr>
          <w:rFonts w:ascii="Calibri" w:hAnsi="Calibri" w:cs="Calibri"/>
          <w:lang w:val="en-US"/>
        </w:rPr>
        <w:t xml:space="preserve"> / ADM</w:t>
      </w:r>
    </w:p>
    <w:p w14:paraId="1F067803" w14:textId="3C40E10B" w:rsidR="001E0161" w:rsidRDefault="001E0161" w:rsidP="009B4079">
      <w:pPr>
        <w:pStyle w:val="ListParagraph"/>
        <w:numPr>
          <w:ilvl w:val="1"/>
          <w:numId w:val="7"/>
        </w:numPr>
        <w:spacing w:after="240"/>
        <w:jc w:val="both"/>
        <w:rPr>
          <w:rFonts w:ascii="Calibri" w:hAnsi="Calibri" w:cs="Calibri"/>
          <w:lang w:val="en-US"/>
        </w:rPr>
      </w:pPr>
      <w:r w:rsidRPr="1C75E5E4">
        <w:rPr>
          <w:rFonts w:ascii="Calibri" w:hAnsi="Calibri" w:cs="Calibri"/>
          <w:lang w:val="en-US"/>
        </w:rPr>
        <w:t>Describe the compatibility of the proposed ADM to be used in the development of the IT Strategy with the recommended ADM</w:t>
      </w:r>
    </w:p>
    <w:p w14:paraId="4A53CAE8" w14:textId="33F6A94D" w:rsidR="00BE0887" w:rsidRPr="00F26CB3" w:rsidRDefault="0013438D" w:rsidP="00B01EE0">
      <w:pPr>
        <w:pStyle w:val="Heading3"/>
        <w:keepNext/>
        <w:keepLines/>
        <w:numPr>
          <w:ilvl w:val="2"/>
          <w:numId w:val="1"/>
        </w:numPr>
        <w:tabs>
          <w:tab w:val="left" w:pos="900"/>
        </w:tabs>
        <w:rPr>
          <w:rFonts w:ascii="Verdana" w:hAnsi="Verdana" w:cs="Arial"/>
          <w:i w:val="0"/>
          <w:iCs/>
          <w:smallCaps w:val="0"/>
          <w:sz w:val="22"/>
          <w:szCs w:val="22"/>
        </w:rPr>
      </w:pPr>
      <w:bookmarkStart w:id="170" w:name="_Toc83396495"/>
      <w:r w:rsidRPr="00F26CB3">
        <w:rPr>
          <w:rFonts w:ascii="Verdana" w:hAnsi="Verdana" w:cs="Arial"/>
          <w:i w:val="0"/>
          <w:iCs/>
          <w:smallCaps w:val="0"/>
          <w:sz w:val="22"/>
          <w:szCs w:val="22"/>
        </w:rPr>
        <w:t>Cyber Security Strategy</w:t>
      </w:r>
      <w:bookmarkEnd w:id="170"/>
    </w:p>
    <w:p w14:paraId="4A51136D" w14:textId="77777777" w:rsidR="00C60C84" w:rsidRDefault="00C60C84" w:rsidP="00C60C84">
      <w:pPr>
        <w:rPr>
          <w:rFonts w:ascii="Calibri" w:hAnsi="Calibri" w:cs="Calibri"/>
          <w:lang w:val="en-US"/>
        </w:rPr>
      </w:pPr>
    </w:p>
    <w:p w14:paraId="05DAF007" w14:textId="7F5DE9D7" w:rsidR="003026BA" w:rsidRDefault="003026BA" w:rsidP="0013438D">
      <w:pPr>
        <w:rPr>
          <w:rFonts w:ascii="Calibri" w:eastAsia="Verdana" w:hAnsi="Calibri" w:cs="Calibri"/>
        </w:rPr>
      </w:pPr>
      <w:bookmarkStart w:id="171" w:name="_Toc342545860"/>
      <w:bookmarkEnd w:id="157"/>
      <w:bookmarkEnd w:id="158"/>
      <w:bookmarkEnd w:id="159"/>
      <w:bookmarkEnd w:id="160"/>
      <w:bookmarkEnd w:id="161"/>
      <w:bookmarkEnd w:id="162"/>
      <w:bookmarkEnd w:id="163"/>
      <w:bookmarkEnd w:id="164"/>
      <w:r w:rsidRPr="0013438D">
        <w:rPr>
          <w:rFonts w:ascii="Calibri" w:eastAsia="Verdana" w:hAnsi="Calibri" w:cs="Calibri"/>
        </w:rPr>
        <w:t xml:space="preserve">Develop a common optimised </w:t>
      </w:r>
      <w:r w:rsidR="00812DE9" w:rsidRPr="0013438D">
        <w:rPr>
          <w:rFonts w:ascii="Calibri" w:eastAsia="Verdana" w:hAnsi="Calibri" w:cs="Calibri"/>
        </w:rPr>
        <w:t xml:space="preserve">RB Rail AS and </w:t>
      </w:r>
      <w:r w:rsidRPr="0013438D">
        <w:rPr>
          <w:rFonts w:ascii="Calibri" w:eastAsia="Verdana" w:hAnsi="Calibri" w:cs="Calibri"/>
        </w:rPr>
        <w:t>Rail Baltica railway Cyber Security Strategy, guidelines and common cyber security governance model, organizational design, policies, regulations, and procedures to support the strategy.</w:t>
      </w:r>
    </w:p>
    <w:p w14:paraId="50E0D55D" w14:textId="5C663F27" w:rsidR="00DF49C3" w:rsidRDefault="00DF49C3" w:rsidP="0013438D">
      <w:pPr>
        <w:rPr>
          <w:rFonts w:ascii="Calibri" w:eastAsia="Verdana" w:hAnsi="Calibri" w:cs="Calibri"/>
        </w:rPr>
      </w:pPr>
    </w:p>
    <w:p w14:paraId="5991AA5C" w14:textId="21D99F42" w:rsidR="00DF49C3" w:rsidRDefault="00DF49C3" w:rsidP="0013438D">
      <w:pPr>
        <w:rPr>
          <w:rFonts w:ascii="Calibri" w:eastAsia="Verdana" w:hAnsi="Calibri" w:cs="Calibri"/>
        </w:rPr>
      </w:pPr>
      <w:r w:rsidRPr="007B0B48">
        <w:rPr>
          <w:rFonts w:ascii="Calibri" w:eastAsia="Verdana" w:hAnsi="Calibri" w:cs="Calibri"/>
        </w:rPr>
        <w:t>A preliminary version of the Cyber Security Strategy should be delivered for the Implementation Stage, followed by the all-encompassing version for the Operations Stage.</w:t>
      </w:r>
    </w:p>
    <w:p w14:paraId="42CD9B54" w14:textId="77777777" w:rsidR="006D568B" w:rsidRPr="0013438D" w:rsidRDefault="006D568B" w:rsidP="0013438D">
      <w:pPr>
        <w:rPr>
          <w:rFonts w:ascii="Calibri" w:eastAsia="Verdana" w:hAnsi="Calibri" w:cs="Calibri"/>
        </w:rPr>
      </w:pPr>
    </w:p>
    <w:p w14:paraId="05643782" w14:textId="25739AC6" w:rsidR="005B464B" w:rsidRPr="0055508A" w:rsidRDefault="005B464B"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 xml:space="preserve">This </w:t>
      </w:r>
      <w:r w:rsidR="0050299E" w:rsidRPr="1C75E5E4">
        <w:rPr>
          <w:rFonts w:asciiTheme="minorHAnsi" w:hAnsiTheme="minorHAnsi" w:cstheme="minorBidi"/>
        </w:rPr>
        <w:t xml:space="preserve">Strategy will have interdependencies with the separate, but related </w:t>
      </w:r>
      <w:r w:rsidR="000C1023" w:rsidRPr="1C75E5E4">
        <w:rPr>
          <w:rFonts w:asciiTheme="minorHAnsi" w:hAnsiTheme="minorHAnsi" w:cstheme="minorBidi"/>
        </w:rPr>
        <w:t>development of a physical railway security strategy</w:t>
      </w:r>
      <w:r w:rsidR="0052154F" w:rsidRPr="1C75E5E4">
        <w:rPr>
          <w:rFonts w:asciiTheme="minorHAnsi" w:hAnsiTheme="minorHAnsi" w:cstheme="minorBidi"/>
        </w:rPr>
        <w:t>, for example</w:t>
      </w:r>
    </w:p>
    <w:p w14:paraId="5F0552E7" w14:textId="47495D94" w:rsidR="0052154F" w:rsidRDefault="0052154F" w:rsidP="0013438D">
      <w:pPr>
        <w:pStyle w:val="ListParagraph"/>
        <w:numPr>
          <w:ilvl w:val="1"/>
          <w:numId w:val="15"/>
        </w:numPr>
        <w:rPr>
          <w:rFonts w:ascii="Calibri" w:eastAsia="Verdana" w:hAnsi="Calibri" w:cs="Calibri"/>
        </w:rPr>
      </w:pPr>
      <w:r w:rsidRPr="1C75E5E4">
        <w:rPr>
          <w:rFonts w:ascii="Calibri" w:eastAsia="Verdana" w:hAnsi="Calibri" w:cs="Calibri"/>
        </w:rPr>
        <w:t xml:space="preserve">Cyber Security Strategy scope includes physical </w:t>
      </w:r>
      <w:r w:rsidR="007E0FB6" w:rsidRPr="1C75E5E4">
        <w:rPr>
          <w:rFonts w:ascii="Calibri" w:eastAsia="Verdana" w:hAnsi="Calibri" w:cs="Calibri"/>
        </w:rPr>
        <w:t xml:space="preserve">security of IT assets </w:t>
      </w:r>
      <w:r w:rsidR="002C5F05" w:rsidRPr="1C75E5E4">
        <w:rPr>
          <w:rFonts w:ascii="Calibri" w:eastAsia="Verdana" w:hAnsi="Calibri" w:cs="Calibri"/>
        </w:rPr>
        <w:t>and should align standards, etc. with physical railway security strategy</w:t>
      </w:r>
    </w:p>
    <w:p w14:paraId="6497D540" w14:textId="017BC418" w:rsidR="002C5F05" w:rsidRDefault="00B54E0A" w:rsidP="0013438D">
      <w:pPr>
        <w:pStyle w:val="ListParagraph"/>
        <w:numPr>
          <w:ilvl w:val="1"/>
          <w:numId w:val="15"/>
        </w:numPr>
        <w:rPr>
          <w:rFonts w:ascii="Calibri" w:eastAsia="Verdana" w:hAnsi="Calibri" w:cs="Calibri"/>
        </w:rPr>
      </w:pPr>
      <w:r w:rsidRPr="1C75E5E4">
        <w:rPr>
          <w:rFonts w:ascii="Calibri" w:eastAsia="Verdana" w:hAnsi="Calibri" w:cs="Calibri"/>
        </w:rPr>
        <w:t>Physical Railway Security Strategy is expected to use various IT Assets to support physical security and should align standards with the IT Strategy</w:t>
      </w:r>
    </w:p>
    <w:p w14:paraId="041E6FA4" w14:textId="1FE01A13" w:rsidR="00CB266D" w:rsidRDefault="00CB266D" w:rsidP="00CB266D">
      <w:pPr>
        <w:rPr>
          <w:rFonts w:ascii="Calibri" w:eastAsia="Verdana" w:hAnsi="Calibri" w:cs="Calibri"/>
        </w:rPr>
      </w:pPr>
    </w:p>
    <w:p w14:paraId="4E5F5C3B" w14:textId="6590B880" w:rsidR="00CB266D" w:rsidRPr="00F26CB3" w:rsidRDefault="00E13176" w:rsidP="00CB266D">
      <w:pPr>
        <w:pStyle w:val="Heading3"/>
        <w:keepNext/>
        <w:keepLines/>
        <w:numPr>
          <w:ilvl w:val="2"/>
          <w:numId w:val="1"/>
        </w:numPr>
        <w:tabs>
          <w:tab w:val="left" w:pos="900"/>
        </w:tabs>
        <w:rPr>
          <w:rFonts w:ascii="Verdana" w:hAnsi="Verdana" w:cs="Arial"/>
          <w:i w:val="0"/>
          <w:iCs/>
          <w:smallCaps w:val="0"/>
          <w:sz w:val="22"/>
          <w:szCs w:val="22"/>
        </w:rPr>
      </w:pPr>
      <w:bookmarkStart w:id="172" w:name="_Toc83396496"/>
      <w:r w:rsidRPr="00F26CB3">
        <w:rPr>
          <w:rFonts w:ascii="Verdana" w:hAnsi="Verdana" w:cs="Arial"/>
          <w:i w:val="0"/>
          <w:iCs/>
          <w:smallCaps w:val="0"/>
          <w:sz w:val="22"/>
          <w:szCs w:val="22"/>
        </w:rPr>
        <w:t>Digitalisation Strategy</w:t>
      </w:r>
      <w:bookmarkEnd w:id="172"/>
    </w:p>
    <w:p w14:paraId="7355106F" w14:textId="216461BF" w:rsidR="00CB266D" w:rsidRDefault="00CB266D" w:rsidP="00CB266D">
      <w:pPr>
        <w:rPr>
          <w:rFonts w:ascii="Calibri" w:eastAsia="Verdana" w:hAnsi="Calibri" w:cs="Calibri"/>
        </w:rPr>
      </w:pPr>
    </w:p>
    <w:p w14:paraId="0E4C569E" w14:textId="2E8A6875" w:rsidR="00E75566" w:rsidRDefault="00247A06" w:rsidP="00E13176">
      <w:pPr>
        <w:rPr>
          <w:rFonts w:ascii="Calibri" w:eastAsia="Verdana" w:hAnsi="Calibri" w:cs="Calibri"/>
        </w:rPr>
      </w:pPr>
      <w:r w:rsidRPr="00E13176">
        <w:rPr>
          <w:rFonts w:ascii="Calibri" w:eastAsia="Verdana" w:hAnsi="Calibri" w:cs="Calibri"/>
        </w:rPr>
        <w:t xml:space="preserve">Develop </w:t>
      </w:r>
      <w:r w:rsidR="001C0DA7" w:rsidRPr="00E13176">
        <w:rPr>
          <w:rFonts w:ascii="Calibri" w:eastAsia="Verdana" w:hAnsi="Calibri" w:cs="Calibri"/>
        </w:rPr>
        <w:t xml:space="preserve">a </w:t>
      </w:r>
      <w:r w:rsidR="005B3A62" w:rsidRPr="00E13176">
        <w:rPr>
          <w:rFonts w:ascii="Calibri" w:eastAsia="Verdana" w:hAnsi="Calibri" w:cs="Calibri"/>
        </w:rPr>
        <w:t>Digitali</w:t>
      </w:r>
      <w:r w:rsidR="00BF20BF" w:rsidRPr="00E13176">
        <w:rPr>
          <w:rFonts w:ascii="Calibri" w:eastAsia="Verdana" w:hAnsi="Calibri" w:cs="Calibri"/>
        </w:rPr>
        <w:t>s</w:t>
      </w:r>
      <w:r w:rsidR="005B3A62" w:rsidRPr="00E13176">
        <w:rPr>
          <w:rFonts w:ascii="Calibri" w:eastAsia="Verdana" w:hAnsi="Calibri" w:cs="Calibri"/>
        </w:rPr>
        <w:t>ation Strategy</w:t>
      </w:r>
    </w:p>
    <w:p w14:paraId="0ED61B23" w14:textId="46DBBDE5" w:rsidR="00DF49C3" w:rsidRDefault="00DF49C3" w:rsidP="00E13176">
      <w:pPr>
        <w:rPr>
          <w:rFonts w:ascii="Calibri" w:eastAsia="Verdana" w:hAnsi="Calibri" w:cs="Calibri"/>
        </w:rPr>
      </w:pPr>
    </w:p>
    <w:p w14:paraId="5A753628" w14:textId="05A983C0" w:rsidR="00DF49C3" w:rsidRDefault="00DF49C3" w:rsidP="00DF49C3">
      <w:pPr>
        <w:rPr>
          <w:rFonts w:ascii="Calibri" w:eastAsia="Verdana" w:hAnsi="Calibri" w:cs="Calibri"/>
        </w:rPr>
      </w:pPr>
      <w:r w:rsidRPr="007B0B48">
        <w:rPr>
          <w:rFonts w:ascii="Calibri" w:eastAsia="Verdana" w:hAnsi="Calibri" w:cs="Calibri"/>
        </w:rPr>
        <w:t>A preliminary version of the Digitalisation Strategy should be delivered for the Implementation Stage, followed by the all-encompassing version for the Operations Stage.</w:t>
      </w:r>
      <w:r w:rsidR="00242060">
        <w:rPr>
          <w:rFonts w:ascii="Calibri" w:eastAsia="Verdana" w:hAnsi="Calibri" w:cs="Calibri"/>
        </w:rPr>
        <w:t xml:space="preserve"> This work is to be done in conjunction with the RB Rail AS Strategy and Development team.</w:t>
      </w:r>
    </w:p>
    <w:p w14:paraId="6737BC84" w14:textId="77777777" w:rsidR="006D568B" w:rsidRPr="00E13176" w:rsidRDefault="006D568B" w:rsidP="00E13176">
      <w:pPr>
        <w:rPr>
          <w:rFonts w:ascii="Calibri" w:eastAsia="Verdana" w:hAnsi="Calibri" w:cs="Calibri"/>
        </w:rPr>
      </w:pPr>
    </w:p>
    <w:p w14:paraId="27334009" w14:textId="376D0D65" w:rsidR="00395F37" w:rsidRPr="006D568B" w:rsidRDefault="00E75566"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A</w:t>
      </w:r>
      <w:r w:rsidR="00395F37" w:rsidRPr="1C75E5E4">
        <w:rPr>
          <w:rFonts w:asciiTheme="minorHAnsi" w:hAnsiTheme="minorHAnsi" w:cstheme="minorBidi"/>
        </w:rPr>
        <w:t xml:space="preserve">ssess the readiness of the </w:t>
      </w:r>
      <w:r w:rsidR="00651630" w:rsidRPr="1C75E5E4">
        <w:rPr>
          <w:rFonts w:asciiTheme="minorHAnsi" w:hAnsiTheme="minorHAnsi" w:cstheme="minorBidi"/>
        </w:rPr>
        <w:t xml:space="preserve">Shift2Rail </w:t>
      </w:r>
      <w:r w:rsidR="00395F37" w:rsidRPr="1C75E5E4">
        <w:rPr>
          <w:rFonts w:asciiTheme="minorHAnsi" w:hAnsiTheme="minorHAnsi" w:cstheme="minorBidi"/>
        </w:rPr>
        <w:t>Conceptual Data Model and related standards including alignment of these standards with CCS developments.</w:t>
      </w:r>
    </w:p>
    <w:p w14:paraId="742C6758" w14:textId="2B2D8F0D" w:rsidR="00395F37" w:rsidRDefault="00651630"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A</w:t>
      </w:r>
      <w:r w:rsidR="00395F37" w:rsidRPr="1C75E5E4">
        <w:rPr>
          <w:rFonts w:asciiTheme="minorHAnsi" w:hAnsiTheme="minorHAnsi" w:cstheme="minorBidi"/>
        </w:rPr>
        <w:t xml:space="preserve">ssess </w:t>
      </w:r>
      <w:r w:rsidR="004142A9" w:rsidRPr="1C75E5E4">
        <w:rPr>
          <w:rFonts w:asciiTheme="minorHAnsi" w:hAnsiTheme="minorHAnsi" w:cstheme="minorBidi"/>
        </w:rPr>
        <w:t>projects such as but not limited to those under Shift2Rail</w:t>
      </w:r>
      <w:r w:rsidR="00395F37" w:rsidRPr="1C75E5E4">
        <w:rPr>
          <w:rFonts w:asciiTheme="minorHAnsi" w:hAnsiTheme="minorHAnsi" w:cstheme="minorBidi"/>
        </w:rPr>
        <w:t xml:space="preserve"> on how such data standards can be used to minimise risk during delivery and maximise flexibility over lifecycle.</w:t>
      </w:r>
    </w:p>
    <w:p w14:paraId="0DD5B06E" w14:textId="2F9A8F97" w:rsidR="005E2BF6" w:rsidRPr="006D568B" w:rsidRDefault="005E2BF6"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Also consider the EU and Estonia Si</w:t>
      </w:r>
      <w:r w:rsidR="00671D0E" w:rsidRPr="1C75E5E4">
        <w:rPr>
          <w:rFonts w:asciiTheme="minorHAnsi" w:hAnsiTheme="minorHAnsi" w:cstheme="minorBidi"/>
        </w:rPr>
        <w:t>ng</w:t>
      </w:r>
      <w:r w:rsidRPr="1C75E5E4">
        <w:rPr>
          <w:rFonts w:asciiTheme="minorHAnsi" w:hAnsiTheme="minorHAnsi" w:cstheme="minorBidi"/>
        </w:rPr>
        <w:t>le Window initiatives</w:t>
      </w:r>
    </w:p>
    <w:p w14:paraId="4EBAD033" w14:textId="3D63B5C6" w:rsidR="005B3A62" w:rsidRDefault="00395F37"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The strategy will ensure that the demarcation of systems into operational technology (control systems) and information technology does not create unnecessary barriers to appropriate information flow, including providing and managing secure access to information for emergency services</w:t>
      </w:r>
      <w:r w:rsidR="00171589" w:rsidRPr="1C75E5E4">
        <w:rPr>
          <w:rFonts w:asciiTheme="minorHAnsi" w:hAnsiTheme="minorHAnsi" w:cstheme="minorBidi"/>
        </w:rPr>
        <w:t>/</w:t>
      </w:r>
      <w:r w:rsidRPr="1C75E5E4">
        <w:rPr>
          <w:rFonts w:asciiTheme="minorHAnsi" w:hAnsiTheme="minorHAnsi" w:cstheme="minorBidi"/>
        </w:rPr>
        <w:t>agencies &amp; first responders</w:t>
      </w:r>
    </w:p>
    <w:p w14:paraId="22A6D7DD" w14:textId="7FBD188A" w:rsidR="004C620E" w:rsidRPr="00F26CB3" w:rsidRDefault="004C620E" w:rsidP="004C620E">
      <w:pPr>
        <w:pStyle w:val="Heading3"/>
        <w:keepNext/>
        <w:keepLines/>
        <w:numPr>
          <w:ilvl w:val="2"/>
          <w:numId w:val="1"/>
        </w:numPr>
        <w:tabs>
          <w:tab w:val="left" w:pos="900"/>
        </w:tabs>
        <w:rPr>
          <w:rFonts w:ascii="Verdana" w:hAnsi="Verdana" w:cs="Arial"/>
          <w:i w:val="0"/>
          <w:iCs/>
          <w:smallCaps w:val="0"/>
          <w:sz w:val="22"/>
          <w:szCs w:val="22"/>
        </w:rPr>
      </w:pPr>
      <w:bookmarkStart w:id="173" w:name="_Toc83396497"/>
      <w:r>
        <w:rPr>
          <w:rFonts w:ascii="Verdana" w:hAnsi="Verdana" w:cs="Arial"/>
          <w:i w:val="0"/>
          <w:iCs/>
          <w:smallCaps w:val="0"/>
          <w:sz w:val="22"/>
          <w:szCs w:val="22"/>
        </w:rPr>
        <w:t>Data and Tools Strategy</w:t>
      </w:r>
      <w:bookmarkEnd w:id="173"/>
    </w:p>
    <w:p w14:paraId="75B3FE4B" w14:textId="77777777" w:rsidR="004C620E" w:rsidRDefault="004C620E" w:rsidP="004C620E">
      <w:pPr>
        <w:rPr>
          <w:rFonts w:ascii="Calibri" w:eastAsia="Verdana" w:hAnsi="Calibri" w:cs="Calibri"/>
        </w:rPr>
      </w:pPr>
    </w:p>
    <w:p w14:paraId="0C04442E" w14:textId="4F7B6B96" w:rsidR="00DF49C3" w:rsidRDefault="004C620E" w:rsidP="004C620E">
      <w:pPr>
        <w:rPr>
          <w:rFonts w:ascii="Calibri" w:eastAsia="Verdana" w:hAnsi="Calibri" w:cs="Calibri"/>
        </w:rPr>
      </w:pPr>
      <w:r w:rsidRPr="00E13176">
        <w:rPr>
          <w:rFonts w:ascii="Calibri" w:eastAsia="Verdana" w:hAnsi="Calibri" w:cs="Calibri"/>
        </w:rPr>
        <w:t>Develop a D</w:t>
      </w:r>
      <w:r w:rsidR="00CF7111">
        <w:rPr>
          <w:rFonts w:ascii="Calibri" w:eastAsia="Verdana" w:hAnsi="Calibri" w:cs="Calibri"/>
        </w:rPr>
        <w:t xml:space="preserve">ata and Tools </w:t>
      </w:r>
      <w:r w:rsidRPr="00E13176">
        <w:rPr>
          <w:rFonts w:ascii="Calibri" w:eastAsia="Verdana" w:hAnsi="Calibri" w:cs="Calibri"/>
        </w:rPr>
        <w:t>Strategy</w:t>
      </w:r>
      <w:r w:rsidR="00CF7111">
        <w:rPr>
          <w:rFonts w:ascii="Calibri" w:eastAsia="Verdana" w:hAnsi="Calibri" w:cs="Calibri"/>
        </w:rPr>
        <w:t xml:space="preserve">. </w:t>
      </w:r>
    </w:p>
    <w:p w14:paraId="4CDB3E45" w14:textId="11F0C2AC" w:rsidR="00DF49C3" w:rsidRDefault="00DF49C3" w:rsidP="004C620E">
      <w:pPr>
        <w:rPr>
          <w:rFonts w:ascii="Calibri" w:eastAsia="Verdana" w:hAnsi="Calibri" w:cs="Calibri"/>
        </w:rPr>
      </w:pPr>
    </w:p>
    <w:p w14:paraId="5FEEB218" w14:textId="752426F8" w:rsidR="00DF49C3" w:rsidRDefault="00DF49C3" w:rsidP="00DF49C3">
      <w:pPr>
        <w:rPr>
          <w:rFonts w:ascii="Calibri" w:eastAsia="Verdana" w:hAnsi="Calibri" w:cs="Calibri"/>
        </w:rPr>
      </w:pPr>
      <w:r w:rsidRPr="007B0B48">
        <w:rPr>
          <w:rFonts w:ascii="Calibri" w:eastAsia="Verdana" w:hAnsi="Calibri" w:cs="Calibri"/>
        </w:rPr>
        <w:t>A preliminary version of the Data and Tools Strategy should be delivered for the Implementation Stage, followed by the all-encompassing version for the Operations Stage.</w:t>
      </w:r>
    </w:p>
    <w:p w14:paraId="2E495CD7" w14:textId="77777777" w:rsidR="00DF49C3" w:rsidRDefault="00DF49C3" w:rsidP="004C620E">
      <w:pPr>
        <w:rPr>
          <w:rFonts w:ascii="Calibri" w:eastAsia="Verdana" w:hAnsi="Calibri" w:cs="Calibri"/>
        </w:rPr>
      </w:pPr>
    </w:p>
    <w:p w14:paraId="152F6841" w14:textId="1AB8600C" w:rsidR="004C620E" w:rsidRDefault="00647F4A" w:rsidP="004C620E">
      <w:pPr>
        <w:rPr>
          <w:rFonts w:ascii="Calibri" w:eastAsia="Verdana" w:hAnsi="Calibri" w:cs="Calibri"/>
        </w:rPr>
      </w:pPr>
      <w:r>
        <w:rPr>
          <w:rFonts w:ascii="Calibri" w:eastAsia="Verdana" w:hAnsi="Calibri" w:cs="Calibri"/>
        </w:rPr>
        <w:t>Much of the detail of the Data and Tools Strategy is expected to be encompassed within the Data Architecture and Integration Architecture deliverables</w:t>
      </w:r>
      <w:r w:rsidR="00B804AA">
        <w:rPr>
          <w:rFonts w:ascii="Calibri" w:eastAsia="Verdana" w:hAnsi="Calibri" w:cs="Calibri"/>
        </w:rPr>
        <w:t xml:space="preserve">. </w:t>
      </w:r>
      <w:r w:rsidR="00D2323C">
        <w:rPr>
          <w:rFonts w:ascii="Calibri" w:eastAsia="Verdana" w:hAnsi="Calibri" w:cs="Calibri"/>
        </w:rPr>
        <w:t>However,</w:t>
      </w:r>
      <w:r w:rsidR="00B804AA">
        <w:rPr>
          <w:rFonts w:ascii="Calibri" w:eastAsia="Verdana" w:hAnsi="Calibri" w:cs="Calibri"/>
        </w:rPr>
        <w:t xml:space="preserve"> the Data and Tools Strategy should describe the over</w:t>
      </w:r>
      <w:r w:rsidR="00876416">
        <w:rPr>
          <w:rFonts w:ascii="Calibri" w:eastAsia="Verdana" w:hAnsi="Calibri" w:cs="Calibri"/>
        </w:rPr>
        <w:t>a</w:t>
      </w:r>
      <w:r w:rsidR="00B804AA">
        <w:rPr>
          <w:rFonts w:ascii="Calibri" w:eastAsia="Verdana" w:hAnsi="Calibri" w:cs="Calibri"/>
        </w:rPr>
        <w:t>ll strategy i</w:t>
      </w:r>
      <w:r w:rsidR="00D2323C">
        <w:rPr>
          <w:rFonts w:ascii="Calibri" w:eastAsia="Verdana" w:hAnsi="Calibri" w:cs="Calibri"/>
        </w:rPr>
        <w:t>n this area as in the following description of activities and outputs:</w:t>
      </w:r>
    </w:p>
    <w:p w14:paraId="2AC81F38" w14:textId="5A6261A3" w:rsidR="00D2323C" w:rsidRDefault="00D2323C" w:rsidP="004C620E">
      <w:pPr>
        <w:rPr>
          <w:rFonts w:ascii="Calibri" w:eastAsia="Verdana" w:hAnsi="Calibri" w:cs="Calibri"/>
        </w:rPr>
      </w:pPr>
    </w:p>
    <w:p w14:paraId="369E835E" w14:textId="3C0005BE" w:rsidR="000D506F" w:rsidRDefault="00876416" w:rsidP="00D45E52">
      <w:pPr>
        <w:rPr>
          <w:rFonts w:ascii="Calibri" w:eastAsia="Verdana" w:hAnsi="Calibri" w:cs="Calibri"/>
        </w:rPr>
      </w:pPr>
      <w:r>
        <w:rPr>
          <w:rFonts w:ascii="Calibri" w:eastAsia="Verdana" w:hAnsi="Calibri" w:cs="Calibri"/>
        </w:rPr>
        <w:t>R</w:t>
      </w:r>
      <w:r w:rsidRPr="00876416">
        <w:rPr>
          <w:rFonts w:ascii="Calibri" w:eastAsia="Verdana" w:hAnsi="Calibri" w:cs="Calibri"/>
        </w:rPr>
        <w:t>ailway</w:t>
      </w:r>
      <w:r w:rsidR="00F35A12">
        <w:rPr>
          <w:rFonts w:ascii="Calibri" w:eastAsia="Verdana" w:hAnsi="Calibri" w:cs="Calibri"/>
        </w:rPr>
        <w:t>/infrastructure</w:t>
      </w:r>
      <w:r w:rsidRPr="00876416">
        <w:rPr>
          <w:rFonts w:ascii="Calibri" w:eastAsia="Verdana" w:hAnsi="Calibri" w:cs="Calibri"/>
        </w:rPr>
        <w:t xml:space="preserve"> projects with similar magnitude </w:t>
      </w:r>
      <w:r w:rsidR="00F35A12">
        <w:rPr>
          <w:rFonts w:ascii="Calibri" w:eastAsia="Verdana" w:hAnsi="Calibri" w:cs="Calibri"/>
        </w:rPr>
        <w:t xml:space="preserve">and/or aspects </w:t>
      </w:r>
      <w:r w:rsidRPr="00876416">
        <w:rPr>
          <w:rFonts w:ascii="Calibri" w:eastAsia="Verdana" w:hAnsi="Calibri" w:cs="Calibri"/>
        </w:rPr>
        <w:t xml:space="preserve">will be analysed across the EU/world to understand best practices used, </w:t>
      </w:r>
      <w:r w:rsidR="00F35A12">
        <w:rPr>
          <w:rFonts w:ascii="Calibri" w:eastAsia="Verdana" w:hAnsi="Calibri" w:cs="Calibri"/>
        </w:rPr>
        <w:t xml:space="preserve">and the analysis developed to </w:t>
      </w:r>
      <w:r w:rsidRPr="00876416">
        <w:rPr>
          <w:rFonts w:ascii="Calibri" w:eastAsia="Verdana" w:hAnsi="Calibri" w:cs="Calibri"/>
        </w:rPr>
        <w:t>provide recommendation</w:t>
      </w:r>
      <w:r w:rsidR="00F35A12">
        <w:rPr>
          <w:rFonts w:ascii="Calibri" w:eastAsia="Verdana" w:hAnsi="Calibri" w:cs="Calibri"/>
        </w:rPr>
        <w:t>s</w:t>
      </w:r>
      <w:r w:rsidRPr="00876416">
        <w:rPr>
          <w:rFonts w:ascii="Calibri" w:eastAsia="Verdana" w:hAnsi="Calibri" w:cs="Calibri"/>
        </w:rPr>
        <w:t xml:space="preserve"> on how Rail Baltica project IT strategy and systems </w:t>
      </w:r>
      <w:r w:rsidR="00F35A12">
        <w:rPr>
          <w:rFonts w:ascii="Calibri" w:eastAsia="Verdana" w:hAnsi="Calibri" w:cs="Calibri"/>
        </w:rPr>
        <w:t>can</w:t>
      </w:r>
      <w:r w:rsidRPr="00876416">
        <w:rPr>
          <w:rFonts w:ascii="Calibri" w:eastAsia="Verdana" w:hAnsi="Calibri" w:cs="Calibri"/>
        </w:rPr>
        <w:t xml:space="preserve"> be developed. Also, a task will map and provide</w:t>
      </w:r>
      <w:r w:rsidR="00F35A12">
        <w:rPr>
          <w:rFonts w:ascii="Calibri" w:eastAsia="Verdana" w:hAnsi="Calibri" w:cs="Calibri"/>
        </w:rPr>
        <w:t xml:space="preserve"> an</w:t>
      </w:r>
      <w:r w:rsidRPr="00876416">
        <w:rPr>
          <w:rFonts w:ascii="Calibri" w:eastAsia="Verdana" w:hAnsi="Calibri" w:cs="Calibri"/>
        </w:rPr>
        <w:t xml:space="preserve"> integration plan of the currently used IT solutions in each of the project implementation partners and define common specifications and requirements.</w:t>
      </w:r>
    </w:p>
    <w:p w14:paraId="67E91F11" w14:textId="19D28A04" w:rsidR="00C47129" w:rsidRDefault="00C47129" w:rsidP="00D45E52">
      <w:pPr>
        <w:rPr>
          <w:rFonts w:ascii="Calibri" w:eastAsia="Verdana" w:hAnsi="Calibri" w:cs="Calibri"/>
        </w:rPr>
      </w:pPr>
    </w:p>
    <w:p w14:paraId="3D058961" w14:textId="54E8377C" w:rsidR="00C47129" w:rsidRDefault="00C47129" w:rsidP="00D45E52">
      <w:pPr>
        <w:rPr>
          <w:rFonts w:ascii="Calibri" w:eastAsia="Verdana" w:hAnsi="Calibri" w:cs="Calibri"/>
        </w:rPr>
      </w:pPr>
      <w:r>
        <w:rPr>
          <w:rFonts w:ascii="Calibri" w:eastAsia="Verdana" w:hAnsi="Calibri" w:cs="Calibri"/>
          <w:lang w:val="en-US"/>
        </w:rPr>
        <w:t xml:space="preserve">The Data and Tools Strategy </w:t>
      </w:r>
      <w:r w:rsidRPr="00C47129">
        <w:rPr>
          <w:rFonts w:ascii="Calibri" w:eastAsia="Verdana" w:hAnsi="Calibri" w:cs="Calibri"/>
          <w:lang w:val="en-US"/>
        </w:rPr>
        <w:t>will provide clear analyses of currently used systems and give</w:t>
      </w:r>
      <w:r w:rsidRPr="00C47129">
        <w:rPr>
          <w:rFonts w:ascii="Calibri" w:eastAsia="Verdana" w:hAnsi="Calibri" w:cs="Calibri"/>
        </w:rPr>
        <w:t xml:space="preserve"> recommendations for future integration and unification of tools across the Global Project implementers, thus ensuring implementation of the Global Project on time</w:t>
      </w:r>
      <w:r w:rsidR="00400E68">
        <w:rPr>
          <w:rFonts w:ascii="Calibri" w:eastAsia="Verdana" w:hAnsi="Calibri" w:cs="Calibri"/>
        </w:rPr>
        <w:t xml:space="preserve">, within budget and quality goals, </w:t>
      </w:r>
      <w:r w:rsidRPr="00C47129">
        <w:rPr>
          <w:rFonts w:ascii="Calibri" w:eastAsia="Verdana" w:hAnsi="Calibri" w:cs="Calibri"/>
        </w:rPr>
        <w:t>and acceleration of the project delivery process. The result will be used as input for future tools integration and implementation decisions.</w:t>
      </w:r>
    </w:p>
    <w:p w14:paraId="3A9165D6" w14:textId="77777777" w:rsidR="00D45E52" w:rsidRPr="00D45E52" w:rsidRDefault="00D45E52" w:rsidP="00D45E52">
      <w:pPr>
        <w:rPr>
          <w:rFonts w:ascii="Calibri" w:eastAsia="Verdana" w:hAnsi="Calibri" w:cs="Calibri"/>
        </w:rPr>
      </w:pPr>
    </w:p>
    <w:p w14:paraId="3ED9D075" w14:textId="108AA1EC" w:rsidR="00532504" w:rsidRPr="00F26CB3" w:rsidRDefault="007A1989" w:rsidP="00532504">
      <w:pPr>
        <w:pStyle w:val="Heading3"/>
        <w:keepNext/>
        <w:keepLines/>
        <w:numPr>
          <w:ilvl w:val="2"/>
          <w:numId w:val="1"/>
        </w:numPr>
        <w:tabs>
          <w:tab w:val="left" w:pos="900"/>
        </w:tabs>
        <w:rPr>
          <w:rFonts w:ascii="Verdana" w:hAnsi="Verdana" w:cs="Arial"/>
          <w:i w:val="0"/>
          <w:iCs/>
          <w:smallCaps w:val="0"/>
          <w:sz w:val="22"/>
          <w:szCs w:val="22"/>
        </w:rPr>
      </w:pPr>
      <w:bookmarkStart w:id="174" w:name="_Toc83396498"/>
      <w:r w:rsidRPr="00F26CB3">
        <w:rPr>
          <w:rFonts w:ascii="Verdana" w:hAnsi="Verdana" w:cs="Arial"/>
          <w:i w:val="0"/>
          <w:iCs/>
          <w:smallCaps w:val="0"/>
          <w:sz w:val="22"/>
          <w:szCs w:val="22"/>
        </w:rPr>
        <w:t>Interdependencies with CCS</w:t>
      </w:r>
      <w:r w:rsidR="00D37C89" w:rsidRPr="00F26CB3">
        <w:rPr>
          <w:rFonts w:ascii="Verdana" w:hAnsi="Verdana" w:cs="Arial"/>
          <w:i w:val="0"/>
          <w:iCs/>
          <w:smallCaps w:val="0"/>
          <w:sz w:val="22"/>
          <w:szCs w:val="22"/>
        </w:rPr>
        <w:t>/ENE projects</w:t>
      </w:r>
      <w:bookmarkEnd w:id="174"/>
    </w:p>
    <w:p w14:paraId="2C4D08B5" w14:textId="48731C63" w:rsidR="0013438D" w:rsidRPr="00934FF2" w:rsidRDefault="0013438D" w:rsidP="0013438D">
      <w:pPr>
        <w:rPr>
          <w:rFonts w:ascii="Calibri" w:eastAsia="Verdana" w:hAnsi="Calibri" w:cs="Calibri"/>
        </w:rPr>
      </w:pPr>
    </w:p>
    <w:p w14:paraId="0318B145" w14:textId="07DEE451" w:rsidR="00DF409D" w:rsidRPr="00F26CB3" w:rsidRDefault="00DF409D" w:rsidP="00DF409D">
      <w:pPr>
        <w:spacing w:after="240"/>
        <w:jc w:val="both"/>
        <w:rPr>
          <w:rFonts w:asciiTheme="minorHAnsi" w:hAnsiTheme="minorHAnsi" w:cstheme="minorHAnsi"/>
          <w:bCs/>
        </w:rPr>
      </w:pPr>
      <w:r w:rsidRPr="00F26CB3">
        <w:rPr>
          <w:rFonts w:asciiTheme="minorHAnsi" w:hAnsiTheme="minorHAnsi" w:cstheme="minorHAnsi"/>
          <w:bCs/>
        </w:rPr>
        <w:t>There are interdependencies both ways between the IT Strategy projects and the CCS/ENE design and build projects that must be addressed in the IT Strategy</w:t>
      </w:r>
      <w:r w:rsidR="00DF49C3">
        <w:rPr>
          <w:rFonts w:asciiTheme="minorHAnsi" w:hAnsiTheme="minorHAnsi" w:cstheme="minorHAnsi"/>
          <w:bCs/>
        </w:rPr>
        <w:t xml:space="preserve"> </w:t>
      </w:r>
      <w:r w:rsidR="00DF49C3" w:rsidRPr="007B0B48">
        <w:rPr>
          <w:rFonts w:asciiTheme="minorHAnsi" w:hAnsiTheme="minorHAnsi" w:cstheme="minorHAnsi"/>
          <w:bCs/>
        </w:rPr>
        <w:t>for the Operations Stage.</w:t>
      </w:r>
    </w:p>
    <w:p w14:paraId="4F515508" w14:textId="0B34776F" w:rsidR="00217A55" w:rsidRPr="00F26CB3" w:rsidRDefault="000F14B2" w:rsidP="00DF409D">
      <w:pPr>
        <w:spacing w:after="240"/>
        <w:jc w:val="both"/>
        <w:rPr>
          <w:rFonts w:asciiTheme="minorHAnsi" w:hAnsiTheme="minorHAnsi" w:cstheme="minorHAnsi"/>
          <w:bCs/>
        </w:rPr>
      </w:pPr>
      <w:r w:rsidRPr="00F26CB3">
        <w:rPr>
          <w:rFonts w:asciiTheme="minorHAnsi" w:hAnsiTheme="minorHAnsi" w:cstheme="minorHAnsi"/>
          <w:bCs/>
        </w:rPr>
        <w:t>The IT Strategy is expected to define r</w:t>
      </w:r>
      <w:r w:rsidR="00217A55" w:rsidRPr="00F26CB3">
        <w:rPr>
          <w:rFonts w:asciiTheme="minorHAnsi" w:hAnsiTheme="minorHAnsi" w:cstheme="minorHAnsi"/>
          <w:bCs/>
        </w:rPr>
        <w:t xml:space="preserve">equirements for Control Command and Signalling (CCS) </w:t>
      </w:r>
      <w:r w:rsidRPr="00F26CB3">
        <w:rPr>
          <w:rFonts w:asciiTheme="minorHAnsi" w:hAnsiTheme="minorHAnsi" w:cstheme="minorHAnsi"/>
          <w:bCs/>
        </w:rPr>
        <w:t xml:space="preserve">and ENE </w:t>
      </w:r>
      <w:r w:rsidR="00217A55" w:rsidRPr="00F26CB3">
        <w:rPr>
          <w:rFonts w:asciiTheme="minorHAnsi" w:hAnsiTheme="minorHAnsi" w:cstheme="minorHAnsi"/>
          <w:bCs/>
        </w:rPr>
        <w:t>Subsystem</w:t>
      </w:r>
      <w:r w:rsidRPr="00F26CB3">
        <w:rPr>
          <w:rFonts w:asciiTheme="minorHAnsi" w:hAnsiTheme="minorHAnsi" w:cstheme="minorHAnsi"/>
          <w:bCs/>
        </w:rPr>
        <w:t>s</w:t>
      </w:r>
      <w:r w:rsidR="00217A55" w:rsidRPr="00F26CB3">
        <w:rPr>
          <w:rFonts w:asciiTheme="minorHAnsi" w:hAnsiTheme="minorHAnsi" w:cstheme="minorHAnsi"/>
          <w:bCs/>
        </w:rPr>
        <w:t xml:space="preserve"> and </w:t>
      </w:r>
      <w:r w:rsidRPr="00F26CB3">
        <w:rPr>
          <w:rFonts w:asciiTheme="minorHAnsi" w:hAnsiTheme="minorHAnsi" w:cstheme="minorHAnsi"/>
          <w:bCs/>
        </w:rPr>
        <w:t xml:space="preserve">their </w:t>
      </w:r>
      <w:r w:rsidR="00217A55" w:rsidRPr="00F26CB3">
        <w:rPr>
          <w:rFonts w:asciiTheme="minorHAnsi" w:hAnsiTheme="minorHAnsi" w:cstheme="minorHAnsi"/>
          <w:bCs/>
        </w:rPr>
        <w:t>interfaces to align the CCS</w:t>
      </w:r>
      <w:r w:rsidRPr="00F26CB3">
        <w:rPr>
          <w:rFonts w:asciiTheme="minorHAnsi" w:hAnsiTheme="minorHAnsi" w:cstheme="minorHAnsi"/>
          <w:bCs/>
        </w:rPr>
        <w:t>/ENE</w:t>
      </w:r>
      <w:r w:rsidR="00217A55" w:rsidRPr="00F26CB3">
        <w:rPr>
          <w:rFonts w:asciiTheme="minorHAnsi" w:hAnsiTheme="minorHAnsi" w:cstheme="minorHAnsi"/>
          <w:bCs/>
        </w:rPr>
        <w:t xml:space="preserve"> solution, operational and safety critical applications (Traffic Management System, Interlocking, ERTMS, etc..) with the long-term IT strategy.</w:t>
      </w:r>
    </w:p>
    <w:p w14:paraId="7E37FED3" w14:textId="009EF08D" w:rsidR="00217A55" w:rsidRPr="00F26CB3" w:rsidRDefault="00217A55"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This is a dependency from the CCS</w:t>
      </w:r>
      <w:r w:rsidR="006D568B" w:rsidRPr="1C75E5E4">
        <w:rPr>
          <w:rFonts w:asciiTheme="minorHAnsi" w:hAnsiTheme="minorHAnsi" w:cstheme="minorBidi"/>
        </w:rPr>
        <w:t xml:space="preserve">/ENE </w:t>
      </w:r>
      <w:r w:rsidRPr="1C75E5E4">
        <w:rPr>
          <w:rFonts w:asciiTheme="minorHAnsi" w:hAnsiTheme="minorHAnsi" w:cstheme="minorBidi"/>
        </w:rPr>
        <w:t>design and build projects to the IT Strategy which is responsible for this deliverable</w:t>
      </w:r>
    </w:p>
    <w:p w14:paraId="4537EC93" w14:textId="3B3041EC" w:rsidR="00217A55" w:rsidRPr="00F26CB3" w:rsidRDefault="00217A55"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 xml:space="preserve">The design and build (plan) are dependencies </w:t>
      </w:r>
      <w:r w:rsidR="006D568B" w:rsidRPr="1C75E5E4">
        <w:rPr>
          <w:rFonts w:asciiTheme="minorHAnsi" w:hAnsiTheme="minorHAnsi" w:cstheme="minorBidi"/>
        </w:rPr>
        <w:t>from the IT Strategy t</w:t>
      </w:r>
      <w:r w:rsidR="005A7F46" w:rsidRPr="1C75E5E4">
        <w:rPr>
          <w:rFonts w:asciiTheme="minorHAnsi" w:hAnsiTheme="minorHAnsi" w:cstheme="minorBidi"/>
        </w:rPr>
        <w:t xml:space="preserve">o </w:t>
      </w:r>
      <w:r w:rsidRPr="1C75E5E4">
        <w:rPr>
          <w:rFonts w:asciiTheme="minorHAnsi" w:hAnsiTheme="minorHAnsi" w:cstheme="minorBidi"/>
        </w:rPr>
        <w:t>CCS and ENE projects (CCS and ENE projects are responsible for deliverables)</w:t>
      </w:r>
    </w:p>
    <w:p w14:paraId="0D7B8A10" w14:textId="77777777" w:rsidR="00217A55" w:rsidRPr="00F26CB3" w:rsidRDefault="00217A55" w:rsidP="1C75E5E4">
      <w:pPr>
        <w:widowControl w:val="0"/>
        <w:numPr>
          <w:ilvl w:val="0"/>
          <w:numId w:val="4"/>
        </w:numPr>
        <w:tabs>
          <w:tab w:val="num" w:pos="1620"/>
        </w:tabs>
        <w:overflowPunct/>
        <w:spacing w:after="240"/>
        <w:jc w:val="both"/>
        <w:textAlignment w:val="auto"/>
        <w:rPr>
          <w:rFonts w:asciiTheme="minorHAnsi" w:hAnsiTheme="minorHAnsi" w:cstheme="minorBidi"/>
        </w:rPr>
      </w:pPr>
      <w:r w:rsidRPr="1C75E5E4">
        <w:rPr>
          <w:rFonts w:asciiTheme="minorHAnsi" w:hAnsiTheme="minorHAnsi" w:cstheme="minorBidi"/>
        </w:rPr>
        <w:t>The CCS/ENE design and build projects scope includes Communications Systems (Data backbone, network)</w:t>
      </w:r>
    </w:p>
    <w:p w14:paraId="576C464D" w14:textId="77777777" w:rsidR="00217A55" w:rsidRPr="00F26CB3" w:rsidRDefault="00217A55" w:rsidP="1C75E5E4">
      <w:pPr>
        <w:pStyle w:val="ListParagraph"/>
        <w:numPr>
          <w:ilvl w:val="1"/>
          <w:numId w:val="15"/>
        </w:numPr>
        <w:spacing w:after="240"/>
        <w:jc w:val="both"/>
        <w:rPr>
          <w:rFonts w:asciiTheme="minorHAnsi" w:hAnsiTheme="minorHAnsi" w:cstheme="minorBidi"/>
        </w:rPr>
      </w:pPr>
      <w:r w:rsidRPr="1C75E5E4">
        <w:rPr>
          <w:rFonts w:asciiTheme="minorHAnsi" w:hAnsiTheme="minorHAnsi" w:cstheme="minorBidi"/>
        </w:rPr>
        <w:t>The IT Strategy is responsible for the Enterprise Network Architecture, incorporating the CCS/ENE deliverables and extending to the whole organisation (e.g., from the OT scope to the full IT and OT scope of RB Rail AS and Rail Baltica)</w:t>
      </w:r>
    </w:p>
    <w:p w14:paraId="2C53A685" w14:textId="77777777" w:rsidR="008D1408" w:rsidRPr="008D1408" w:rsidRDefault="008D1408" w:rsidP="008D1408">
      <w:pPr>
        <w:rPr>
          <w:rFonts w:ascii="Calibri" w:eastAsia="Verdana" w:hAnsi="Calibri" w:cs="Calibri"/>
        </w:rPr>
      </w:pPr>
    </w:p>
    <w:bookmarkEnd w:id="171"/>
    <w:p w14:paraId="56C4A9D0" w14:textId="58DA77BA" w:rsidR="00216BA1" w:rsidRPr="00F275E4" w:rsidRDefault="00F275E4" w:rsidP="00D07DFC">
      <w:pPr>
        <w:pStyle w:val="Heading3"/>
        <w:keepNext/>
        <w:keepLines/>
        <w:tabs>
          <w:tab w:val="num" w:pos="1080"/>
        </w:tabs>
        <w:rPr>
          <w:rFonts w:ascii="Verdana" w:hAnsi="Verdana" w:cs="Arial"/>
          <w:iCs/>
          <w:caps/>
          <w:sz w:val="22"/>
          <w:szCs w:val="22"/>
        </w:rPr>
      </w:pPr>
      <w:r>
        <w:rPr>
          <w:rFonts w:ascii="Verdana" w:hAnsi="Verdana"/>
          <w:b w:val="0"/>
        </w:rPr>
        <w:br w:type="column"/>
      </w:r>
      <w:bookmarkStart w:id="175" w:name="_Toc342545861"/>
      <w:bookmarkStart w:id="176" w:name="_Toc83396499"/>
      <w:r w:rsidR="6F5FDA2C" w:rsidRPr="00F275E4">
        <w:rPr>
          <w:rFonts w:ascii="Verdana" w:hAnsi="Verdana" w:cs="Arial"/>
          <w:i w:val="0"/>
          <w:iCs/>
          <w:caps/>
          <w:smallCaps w:val="0"/>
          <w:sz w:val="22"/>
          <w:szCs w:val="22"/>
        </w:rPr>
        <w:t>APPENDIX 1</w:t>
      </w:r>
      <w:bookmarkEnd w:id="175"/>
      <w:r w:rsidR="6F5FDA2C" w:rsidRPr="00F275E4">
        <w:rPr>
          <w:rFonts w:ascii="Verdana" w:hAnsi="Verdana" w:cs="Arial"/>
          <w:i w:val="0"/>
          <w:iCs/>
          <w:caps/>
          <w:smallCaps w:val="0"/>
          <w:sz w:val="22"/>
          <w:szCs w:val="22"/>
        </w:rPr>
        <w:t xml:space="preserve"> Business process definition</w:t>
      </w:r>
      <w:bookmarkEnd w:id="176"/>
    </w:p>
    <w:p w14:paraId="51B36874" w14:textId="77777777" w:rsidR="00216BA1" w:rsidRPr="002A07BD" w:rsidRDefault="00216BA1" w:rsidP="00C45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cs="Arial"/>
          <w:b/>
          <w:sz w:val="22"/>
          <w:szCs w:val="22"/>
        </w:rPr>
      </w:pPr>
    </w:p>
    <w:p w14:paraId="6ABB0673" w14:textId="0CE9B7DE" w:rsidR="00387A5B" w:rsidRDefault="00264A58" w:rsidP="00C45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heme="minorHAnsi" w:hAnsiTheme="minorHAnsi" w:cstheme="minorHAnsi"/>
          <w:szCs w:val="24"/>
        </w:rPr>
      </w:pPr>
      <w:r w:rsidRPr="00ED04D2">
        <w:rPr>
          <w:rFonts w:asciiTheme="minorHAnsi" w:hAnsiTheme="minorHAnsi" w:cstheme="minorHAnsi"/>
          <w:szCs w:val="24"/>
        </w:rPr>
        <w:t xml:space="preserve">Below is an outline of the expected level of business processes </w:t>
      </w:r>
      <w:r w:rsidR="00340C1C" w:rsidRPr="00ED04D2">
        <w:rPr>
          <w:rFonts w:asciiTheme="minorHAnsi" w:hAnsiTheme="minorHAnsi" w:cstheme="minorHAnsi"/>
          <w:szCs w:val="24"/>
        </w:rPr>
        <w:t xml:space="preserve">to be defined as part of the IT Strategy </w:t>
      </w:r>
      <w:r w:rsidR="00C60E63" w:rsidRPr="00ED04D2">
        <w:rPr>
          <w:rFonts w:asciiTheme="minorHAnsi" w:hAnsiTheme="minorHAnsi" w:cstheme="minorHAnsi"/>
          <w:szCs w:val="24"/>
        </w:rPr>
        <w:t>project and</w:t>
      </w:r>
      <w:r w:rsidR="00340C1C" w:rsidRPr="00ED04D2">
        <w:rPr>
          <w:rFonts w:asciiTheme="minorHAnsi" w:hAnsiTheme="minorHAnsi" w:cstheme="minorHAnsi"/>
          <w:szCs w:val="24"/>
        </w:rPr>
        <w:t xml:space="preserve"> applying </w:t>
      </w:r>
      <w:r w:rsidR="00C60E63" w:rsidRPr="00ED04D2">
        <w:rPr>
          <w:rFonts w:asciiTheme="minorHAnsi" w:hAnsiTheme="minorHAnsi" w:cstheme="minorHAnsi"/>
          <w:szCs w:val="24"/>
        </w:rPr>
        <w:t xml:space="preserve">to RB Rail AS and Rail Baltica respectively. </w:t>
      </w:r>
      <w:r w:rsidR="00216BA1" w:rsidRPr="00ED04D2">
        <w:rPr>
          <w:rFonts w:asciiTheme="minorHAnsi" w:hAnsiTheme="minorHAnsi" w:cstheme="minorHAnsi"/>
          <w:szCs w:val="24"/>
        </w:rPr>
        <w:t>This is indicative and the B</w:t>
      </w:r>
      <w:r w:rsidRPr="00ED04D2">
        <w:rPr>
          <w:rFonts w:asciiTheme="minorHAnsi" w:hAnsiTheme="minorHAnsi" w:cstheme="minorHAnsi"/>
          <w:szCs w:val="24"/>
        </w:rPr>
        <w:t xml:space="preserve">idder is expected to review this </w:t>
      </w:r>
      <w:r w:rsidR="001A3D87" w:rsidRPr="00ED04D2">
        <w:rPr>
          <w:rFonts w:asciiTheme="minorHAnsi" w:hAnsiTheme="minorHAnsi" w:cstheme="minorHAnsi"/>
          <w:szCs w:val="24"/>
        </w:rPr>
        <w:t>considering</w:t>
      </w:r>
      <w:r w:rsidRPr="00ED04D2">
        <w:rPr>
          <w:rFonts w:asciiTheme="minorHAnsi" w:hAnsiTheme="minorHAnsi" w:cstheme="minorHAnsi"/>
          <w:szCs w:val="24"/>
        </w:rPr>
        <w:t xml:space="preserve"> their own experience to outline the level of detail required and included within your scope of work.</w:t>
      </w:r>
    </w:p>
    <w:p w14:paraId="7D3F7B37" w14:textId="0766D655" w:rsidR="00DF49C3" w:rsidRDefault="00DF49C3" w:rsidP="00C45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heme="minorHAnsi" w:hAnsiTheme="minorHAnsi" w:cstheme="minorHAnsi"/>
          <w:szCs w:val="24"/>
        </w:rPr>
      </w:pPr>
    </w:p>
    <w:p w14:paraId="0F393D58" w14:textId="06631D7B" w:rsidR="00DF49C3" w:rsidRPr="007B0B48" w:rsidRDefault="1B80CB6C" w:rsidP="162AE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heme="minorHAnsi" w:hAnsiTheme="minorHAnsi" w:cstheme="minorBidi"/>
        </w:rPr>
      </w:pPr>
      <w:r w:rsidRPr="007B0B48">
        <w:rPr>
          <w:rFonts w:asciiTheme="minorHAnsi" w:hAnsiTheme="minorHAnsi" w:cstheme="minorBidi"/>
        </w:rPr>
        <w:t xml:space="preserve">A subset of the processes should be relevant for the Implementation Stage, and </w:t>
      </w:r>
      <w:r w:rsidR="001E0161" w:rsidRPr="00F636A2">
        <w:rPr>
          <w:rFonts w:asciiTheme="minorHAnsi" w:hAnsiTheme="minorHAnsi" w:cstheme="minorBidi"/>
        </w:rPr>
        <w:t>all</w:t>
      </w:r>
      <w:r w:rsidRPr="007B0B48">
        <w:rPr>
          <w:rFonts w:asciiTheme="minorHAnsi" w:hAnsiTheme="minorHAnsi" w:cstheme="minorBidi"/>
        </w:rPr>
        <w:t xml:space="preserve"> the processes </w:t>
      </w:r>
      <w:r w:rsidR="00DF49C3" w:rsidRPr="007B0B48">
        <w:rPr>
          <w:rFonts w:asciiTheme="minorHAnsi" w:hAnsiTheme="minorHAnsi" w:cstheme="minorBidi"/>
        </w:rPr>
        <w:t xml:space="preserve">should be relevant for the </w:t>
      </w:r>
      <w:r w:rsidR="5659193F" w:rsidRPr="007B0B48">
        <w:rPr>
          <w:rFonts w:asciiTheme="minorHAnsi" w:hAnsiTheme="minorHAnsi" w:cstheme="minorBidi"/>
        </w:rPr>
        <w:t>Operations</w:t>
      </w:r>
      <w:r w:rsidR="00DF49C3" w:rsidRPr="007B0B48">
        <w:rPr>
          <w:rFonts w:asciiTheme="minorHAnsi" w:hAnsiTheme="minorHAnsi" w:cstheme="minorBidi"/>
        </w:rPr>
        <w:t xml:space="preserve"> Stage</w:t>
      </w:r>
      <w:r w:rsidR="001E0161">
        <w:rPr>
          <w:rFonts w:asciiTheme="minorHAnsi" w:hAnsiTheme="minorHAnsi" w:cstheme="minorBidi"/>
        </w:rPr>
        <w:t xml:space="preserve"> (subject to the agreed Operating Model).</w:t>
      </w:r>
    </w:p>
    <w:p w14:paraId="23F36197" w14:textId="77777777" w:rsidR="00E72333" w:rsidRPr="002A07BD" w:rsidRDefault="00E72333" w:rsidP="00C45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cs="Arial"/>
          <w:sz w:val="22"/>
          <w:szCs w:val="22"/>
        </w:rPr>
      </w:pPr>
    </w:p>
    <w:tbl>
      <w:tblPr>
        <w:tblStyle w:val="TableGrid"/>
        <w:tblW w:w="0" w:type="auto"/>
        <w:tblLook w:val="04A0" w:firstRow="1" w:lastRow="0" w:firstColumn="1" w:lastColumn="0" w:noHBand="0" w:noVBand="1"/>
      </w:tblPr>
      <w:tblGrid>
        <w:gridCol w:w="1938"/>
        <w:gridCol w:w="4297"/>
        <w:gridCol w:w="2784"/>
      </w:tblGrid>
      <w:tr w:rsidR="002A07BD" w:rsidRPr="002A07BD" w14:paraId="4833984A" w14:textId="77777777" w:rsidTr="007D044B">
        <w:tc>
          <w:tcPr>
            <w:tcW w:w="1951" w:type="dxa"/>
            <w:shd w:val="clear" w:color="auto" w:fill="A6A6A6" w:themeFill="background1" w:themeFillShade="A6"/>
            <w:vAlign w:val="center"/>
          </w:tcPr>
          <w:p w14:paraId="4AF3A257" w14:textId="77777777" w:rsidR="00E72333" w:rsidRPr="002A07BD" w:rsidRDefault="00E72333"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Verdana" w:hAnsi="Verdana" w:cs="Arial"/>
                <w:b/>
                <w:sz w:val="22"/>
                <w:szCs w:val="22"/>
              </w:rPr>
            </w:pPr>
            <w:r w:rsidRPr="002A07BD">
              <w:rPr>
                <w:rFonts w:ascii="Verdana" w:hAnsi="Verdana" w:cs="Arial"/>
                <w:b/>
                <w:sz w:val="22"/>
                <w:szCs w:val="22"/>
              </w:rPr>
              <w:t>Level 0</w:t>
            </w:r>
          </w:p>
        </w:tc>
        <w:tc>
          <w:tcPr>
            <w:tcW w:w="4394" w:type="dxa"/>
            <w:shd w:val="clear" w:color="auto" w:fill="A6A6A6" w:themeFill="background1" w:themeFillShade="A6"/>
            <w:vAlign w:val="center"/>
          </w:tcPr>
          <w:p w14:paraId="7FA7BE31" w14:textId="77777777" w:rsidR="00E72333" w:rsidRPr="002A07BD" w:rsidRDefault="00E72333"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Verdana" w:hAnsi="Verdana" w:cs="Arial"/>
                <w:b/>
                <w:sz w:val="22"/>
                <w:szCs w:val="22"/>
              </w:rPr>
            </w:pPr>
            <w:r w:rsidRPr="002A07BD">
              <w:rPr>
                <w:rFonts w:ascii="Verdana" w:hAnsi="Verdana" w:cs="Arial"/>
                <w:b/>
                <w:sz w:val="22"/>
                <w:szCs w:val="22"/>
              </w:rPr>
              <w:t>Level 1</w:t>
            </w:r>
          </w:p>
        </w:tc>
        <w:tc>
          <w:tcPr>
            <w:tcW w:w="2835" w:type="dxa"/>
            <w:shd w:val="clear" w:color="auto" w:fill="A6A6A6" w:themeFill="background1" w:themeFillShade="A6"/>
            <w:vAlign w:val="center"/>
          </w:tcPr>
          <w:p w14:paraId="61384ECA" w14:textId="77777777" w:rsidR="00E72333" w:rsidRPr="002A07BD" w:rsidRDefault="00E72333"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Verdana" w:hAnsi="Verdana" w:cs="Arial"/>
                <w:b/>
                <w:sz w:val="22"/>
                <w:szCs w:val="22"/>
              </w:rPr>
            </w:pPr>
            <w:r w:rsidRPr="002A07BD">
              <w:rPr>
                <w:rFonts w:ascii="Verdana" w:hAnsi="Verdana" w:cs="Arial"/>
                <w:b/>
                <w:sz w:val="22"/>
                <w:szCs w:val="22"/>
              </w:rPr>
              <w:t>Expected 2+ process level definition in specific sub-process areas</w:t>
            </w:r>
          </w:p>
        </w:tc>
      </w:tr>
      <w:tr w:rsidR="00C57665" w:rsidRPr="002A07BD" w14:paraId="002D89CC" w14:textId="77777777" w:rsidTr="007D044B">
        <w:tc>
          <w:tcPr>
            <w:tcW w:w="1951" w:type="dxa"/>
            <w:vMerge w:val="restart"/>
          </w:tcPr>
          <w:p w14:paraId="7E6620DA" w14:textId="77777777" w:rsidR="00C57665" w:rsidRPr="002A07BD" w:rsidRDefault="00C57665" w:rsidP="00EA4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heme="minorHAnsi" w:hAnsiTheme="minorHAnsi" w:cstheme="minorHAnsi"/>
                <w:szCs w:val="24"/>
              </w:rPr>
            </w:pPr>
            <w:r w:rsidRPr="002A07BD">
              <w:rPr>
                <w:rFonts w:asciiTheme="minorHAnsi" w:hAnsiTheme="minorHAnsi" w:cstheme="minorHAnsi"/>
                <w:szCs w:val="24"/>
              </w:rPr>
              <w:t>Infrastructure and Operations</w:t>
            </w:r>
          </w:p>
        </w:tc>
        <w:tc>
          <w:tcPr>
            <w:tcW w:w="4394" w:type="dxa"/>
          </w:tcPr>
          <w:p w14:paraId="2F074076"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Capital and Risk</w:t>
            </w:r>
          </w:p>
        </w:tc>
        <w:tc>
          <w:tcPr>
            <w:tcW w:w="2835" w:type="dxa"/>
          </w:tcPr>
          <w:p w14:paraId="4440ACAF"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C57665" w:rsidRPr="002A07BD" w14:paraId="3D82D8BB" w14:textId="77777777" w:rsidTr="007D044B">
        <w:tc>
          <w:tcPr>
            <w:tcW w:w="1951" w:type="dxa"/>
            <w:vMerge/>
          </w:tcPr>
          <w:p w14:paraId="6E0C10E0"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5FF0634D" w14:textId="77777777" w:rsidR="00C57665" w:rsidRPr="002A07BD" w:rsidRDefault="00C57665" w:rsidP="00DB3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 xml:space="preserve">Manage Plant, Facilities and Equipment </w:t>
            </w:r>
          </w:p>
        </w:tc>
        <w:tc>
          <w:tcPr>
            <w:tcW w:w="2835" w:type="dxa"/>
          </w:tcPr>
          <w:p w14:paraId="241E67DA"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C57665" w:rsidRPr="002A07BD" w14:paraId="57084149" w14:textId="77777777" w:rsidTr="007D044B">
        <w:tc>
          <w:tcPr>
            <w:tcW w:w="1951" w:type="dxa"/>
            <w:vMerge/>
          </w:tcPr>
          <w:p w14:paraId="5FC16329" w14:textId="77777777" w:rsidR="00C57665" w:rsidRPr="002A07BD" w:rsidRDefault="00C57665" w:rsidP="00FE2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heme="minorHAnsi" w:hAnsiTheme="minorHAnsi" w:cstheme="minorHAnsi"/>
                <w:szCs w:val="24"/>
              </w:rPr>
            </w:pPr>
          </w:p>
        </w:tc>
        <w:tc>
          <w:tcPr>
            <w:tcW w:w="4394" w:type="dxa"/>
          </w:tcPr>
          <w:p w14:paraId="190604F2"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Accounting and Control Data</w:t>
            </w:r>
          </w:p>
        </w:tc>
        <w:tc>
          <w:tcPr>
            <w:tcW w:w="2835" w:type="dxa"/>
          </w:tcPr>
          <w:p w14:paraId="16F884B8"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C57665" w:rsidRPr="002A07BD" w14:paraId="0936E6C8" w14:textId="77777777" w:rsidTr="007D044B">
        <w:tc>
          <w:tcPr>
            <w:tcW w:w="1951" w:type="dxa"/>
            <w:vMerge/>
          </w:tcPr>
          <w:p w14:paraId="72BD816E"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6B1B5916"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Key Accounts</w:t>
            </w:r>
          </w:p>
        </w:tc>
        <w:tc>
          <w:tcPr>
            <w:tcW w:w="2835" w:type="dxa"/>
          </w:tcPr>
          <w:p w14:paraId="13359236"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C57665" w:rsidRPr="002A07BD" w14:paraId="411B7A60" w14:textId="77777777" w:rsidTr="007D044B">
        <w:tc>
          <w:tcPr>
            <w:tcW w:w="1951" w:type="dxa"/>
            <w:vMerge/>
          </w:tcPr>
          <w:p w14:paraId="1A402CDF"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2B0632EA"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Maintenance Cycle</w:t>
            </w:r>
          </w:p>
        </w:tc>
        <w:tc>
          <w:tcPr>
            <w:tcW w:w="2835" w:type="dxa"/>
          </w:tcPr>
          <w:p w14:paraId="27DC14EC"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C57665" w:rsidRPr="002A07BD" w14:paraId="704EE0CE" w14:textId="77777777" w:rsidTr="007D044B">
        <w:tc>
          <w:tcPr>
            <w:tcW w:w="1951" w:type="dxa"/>
            <w:vMerge/>
          </w:tcPr>
          <w:p w14:paraId="56328A24"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6BEA7C0A" w14:textId="2574D8C4"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Operation Control Centre</w:t>
            </w:r>
            <w:r w:rsidRPr="002A07BD">
              <w:rPr>
                <w:rStyle w:val="FootnoteReference"/>
                <w:rFonts w:asciiTheme="minorHAnsi" w:hAnsiTheme="minorHAnsi" w:cstheme="minorHAnsi"/>
                <w:szCs w:val="24"/>
              </w:rPr>
              <w:footnoteReference w:id="8"/>
            </w:r>
          </w:p>
        </w:tc>
        <w:tc>
          <w:tcPr>
            <w:tcW w:w="2835" w:type="dxa"/>
          </w:tcPr>
          <w:p w14:paraId="1DA57A3B" w14:textId="7A654104"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Pr>
                <w:rFonts w:asciiTheme="minorHAnsi" w:hAnsiTheme="minorHAnsi" w:cstheme="minorHAnsi"/>
                <w:szCs w:val="24"/>
              </w:rPr>
              <w:t>X</w:t>
            </w:r>
          </w:p>
        </w:tc>
      </w:tr>
      <w:tr w:rsidR="00C57665" w:rsidRPr="002A07BD" w14:paraId="2A70FAE5" w14:textId="77777777" w:rsidTr="007D044B">
        <w:tc>
          <w:tcPr>
            <w:tcW w:w="1951" w:type="dxa"/>
            <w:vMerge/>
          </w:tcPr>
          <w:p w14:paraId="1D132198"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01FC8749"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Train Operations</w:t>
            </w:r>
          </w:p>
        </w:tc>
        <w:tc>
          <w:tcPr>
            <w:tcW w:w="2835" w:type="dxa"/>
          </w:tcPr>
          <w:p w14:paraId="4FDE9E6F"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C57665" w:rsidRPr="002A07BD" w14:paraId="7B95A700" w14:textId="77777777" w:rsidTr="007D044B">
        <w:tc>
          <w:tcPr>
            <w:tcW w:w="1951" w:type="dxa"/>
            <w:vMerge/>
          </w:tcPr>
          <w:p w14:paraId="4B55E341"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38FC1A11"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Quality and Safety</w:t>
            </w:r>
          </w:p>
        </w:tc>
        <w:tc>
          <w:tcPr>
            <w:tcW w:w="2835" w:type="dxa"/>
          </w:tcPr>
          <w:p w14:paraId="3A80D5C5"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C57665" w:rsidRPr="002A07BD" w14:paraId="6E49738D" w14:textId="77777777" w:rsidTr="007D044B">
        <w:tc>
          <w:tcPr>
            <w:tcW w:w="1951" w:type="dxa"/>
            <w:vMerge/>
          </w:tcPr>
          <w:p w14:paraId="3734B34C"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7BCF2DAB"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Yard Operations</w:t>
            </w:r>
          </w:p>
        </w:tc>
        <w:tc>
          <w:tcPr>
            <w:tcW w:w="2835" w:type="dxa"/>
          </w:tcPr>
          <w:p w14:paraId="5617E8C3"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C57665" w:rsidRPr="002A07BD" w14:paraId="1F977B0B" w14:textId="77777777" w:rsidTr="007D044B">
        <w:tc>
          <w:tcPr>
            <w:tcW w:w="1951" w:type="dxa"/>
            <w:vMerge/>
          </w:tcPr>
          <w:p w14:paraId="12E2EBF3"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26828958"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Terminals</w:t>
            </w:r>
          </w:p>
        </w:tc>
        <w:tc>
          <w:tcPr>
            <w:tcW w:w="2835" w:type="dxa"/>
          </w:tcPr>
          <w:p w14:paraId="78DBB40E"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C57665" w:rsidRPr="002A07BD" w14:paraId="198E9653" w14:textId="77777777" w:rsidTr="007D044B">
        <w:tc>
          <w:tcPr>
            <w:tcW w:w="1951" w:type="dxa"/>
            <w:vMerge/>
          </w:tcPr>
          <w:p w14:paraId="59912A8F"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311A8CA3"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Sales and Delivery Cycle</w:t>
            </w:r>
          </w:p>
        </w:tc>
        <w:tc>
          <w:tcPr>
            <w:tcW w:w="2835" w:type="dxa"/>
          </w:tcPr>
          <w:p w14:paraId="62921723"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C57665" w:rsidRPr="002A07BD" w14:paraId="5A6522D7" w14:textId="77777777" w:rsidTr="007D044B">
        <w:tc>
          <w:tcPr>
            <w:tcW w:w="1951" w:type="dxa"/>
            <w:vMerge/>
          </w:tcPr>
          <w:p w14:paraId="0E29A441"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6E8F0AA2" w14:textId="73E1D4A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Ticketing and Yield Management</w:t>
            </w:r>
            <w:r w:rsidRPr="002A07BD">
              <w:rPr>
                <w:rStyle w:val="FootnoteReference"/>
                <w:rFonts w:asciiTheme="minorHAnsi" w:hAnsiTheme="minorHAnsi" w:cstheme="minorHAnsi"/>
                <w:szCs w:val="24"/>
              </w:rPr>
              <w:footnoteReference w:id="9"/>
            </w:r>
          </w:p>
        </w:tc>
        <w:tc>
          <w:tcPr>
            <w:tcW w:w="2835" w:type="dxa"/>
          </w:tcPr>
          <w:p w14:paraId="0097CB76"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C57665" w:rsidRPr="002A07BD" w14:paraId="03A44747" w14:textId="77777777" w:rsidTr="007D044B">
        <w:tc>
          <w:tcPr>
            <w:tcW w:w="1951" w:type="dxa"/>
            <w:vMerge/>
          </w:tcPr>
          <w:p w14:paraId="7FDA3E15"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728CB8CB" w14:textId="3F4401DB"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Data</w:t>
            </w:r>
          </w:p>
        </w:tc>
        <w:tc>
          <w:tcPr>
            <w:tcW w:w="2835" w:type="dxa"/>
          </w:tcPr>
          <w:p w14:paraId="1B9A25AE" w14:textId="567C1C25"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C57665" w:rsidRPr="002A07BD" w14:paraId="70D68B88" w14:textId="77777777" w:rsidTr="007D044B">
        <w:tc>
          <w:tcPr>
            <w:tcW w:w="1951" w:type="dxa"/>
            <w:vMerge/>
          </w:tcPr>
          <w:p w14:paraId="193FF320" w14:textId="3E56187B"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455EDE9A" w14:textId="157A11EF"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IT Security</w:t>
            </w:r>
          </w:p>
        </w:tc>
        <w:tc>
          <w:tcPr>
            <w:tcW w:w="2835" w:type="dxa"/>
          </w:tcPr>
          <w:p w14:paraId="638E9AD3" w14:textId="725090E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C57665" w:rsidRPr="002A07BD" w14:paraId="4FEA0BCB" w14:textId="77777777" w:rsidTr="007D044B">
        <w:tc>
          <w:tcPr>
            <w:tcW w:w="1951" w:type="dxa"/>
            <w:vMerge/>
          </w:tcPr>
          <w:p w14:paraId="68927C80" w14:textId="77777777"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56BF1B75" w14:textId="15E80041"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Pr>
                <w:rFonts w:asciiTheme="minorHAnsi" w:hAnsiTheme="minorHAnsi" w:cstheme="minorHAnsi"/>
                <w:szCs w:val="24"/>
              </w:rPr>
              <w:t>Manage Interfaces with external part</w:t>
            </w:r>
            <w:r w:rsidR="00164AD4">
              <w:rPr>
                <w:rFonts w:asciiTheme="minorHAnsi" w:hAnsiTheme="minorHAnsi" w:cstheme="minorHAnsi"/>
                <w:szCs w:val="24"/>
              </w:rPr>
              <w:t>ies</w:t>
            </w:r>
            <w:r>
              <w:rPr>
                <w:rFonts w:asciiTheme="minorHAnsi" w:hAnsiTheme="minorHAnsi" w:cstheme="minorHAnsi"/>
                <w:szCs w:val="24"/>
              </w:rPr>
              <w:t xml:space="preserve"> (incl. RUs, intermodal IMs, etc.)</w:t>
            </w:r>
          </w:p>
        </w:tc>
        <w:tc>
          <w:tcPr>
            <w:tcW w:w="2835" w:type="dxa"/>
          </w:tcPr>
          <w:p w14:paraId="7C8D32FD" w14:textId="48F5ACEA" w:rsidR="00C57665" w:rsidRPr="002A07BD" w:rsidRDefault="00C57665"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Pr>
                <w:rFonts w:asciiTheme="minorHAnsi" w:hAnsiTheme="minorHAnsi" w:cstheme="minorHAnsi"/>
                <w:szCs w:val="24"/>
              </w:rPr>
              <w:t>X</w:t>
            </w:r>
          </w:p>
        </w:tc>
      </w:tr>
      <w:tr w:rsidR="002A07BD" w:rsidRPr="002A07BD" w14:paraId="0E3C7348" w14:textId="77777777" w:rsidTr="007D044B">
        <w:tc>
          <w:tcPr>
            <w:tcW w:w="1951" w:type="dxa"/>
            <w:vMerge w:val="restart"/>
          </w:tcPr>
          <w:p w14:paraId="13095E70"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Construction</w:t>
            </w:r>
          </w:p>
        </w:tc>
        <w:tc>
          <w:tcPr>
            <w:tcW w:w="4394" w:type="dxa"/>
          </w:tcPr>
          <w:p w14:paraId="6978AAC7"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Construction Design</w:t>
            </w:r>
          </w:p>
        </w:tc>
        <w:tc>
          <w:tcPr>
            <w:tcW w:w="2835" w:type="dxa"/>
          </w:tcPr>
          <w:p w14:paraId="553C880E" w14:textId="35C5A9CA" w:rsidR="00EA4634" w:rsidRPr="002A07BD" w:rsidRDefault="00E0420F"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2A07BD" w:rsidRPr="002A07BD" w14:paraId="7E81501B" w14:textId="77777777" w:rsidTr="007D044B">
        <w:tc>
          <w:tcPr>
            <w:tcW w:w="1951" w:type="dxa"/>
            <w:vMerge/>
          </w:tcPr>
          <w:p w14:paraId="401F3DBD"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0990586D"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Construction Projects</w:t>
            </w:r>
          </w:p>
        </w:tc>
        <w:tc>
          <w:tcPr>
            <w:tcW w:w="2835" w:type="dxa"/>
          </w:tcPr>
          <w:p w14:paraId="019CFC22" w14:textId="7B0F79BB" w:rsidR="00EA4634" w:rsidRPr="002A07BD" w:rsidRDefault="00E0420F"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2A07BD" w:rsidRPr="002A07BD" w14:paraId="50AEC4D2" w14:textId="77777777" w:rsidTr="007D044B">
        <w:tc>
          <w:tcPr>
            <w:tcW w:w="1951" w:type="dxa"/>
            <w:vMerge/>
          </w:tcPr>
          <w:p w14:paraId="41EB1F02"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74117733"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Quality Control</w:t>
            </w:r>
          </w:p>
        </w:tc>
        <w:tc>
          <w:tcPr>
            <w:tcW w:w="2835" w:type="dxa"/>
          </w:tcPr>
          <w:p w14:paraId="5D16D9CF" w14:textId="0B885A36"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2A07BD" w:rsidRPr="002A07BD" w14:paraId="3295816E" w14:textId="77777777" w:rsidTr="007D044B">
        <w:tc>
          <w:tcPr>
            <w:tcW w:w="1951" w:type="dxa"/>
            <w:vMerge w:val="restart"/>
          </w:tcPr>
          <w:p w14:paraId="1D96854F"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Back Office</w:t>
            </w:r>
          </w:p>
        </w:tc>
        <w:tc>
          <w:tcPr>
            <w:tcW w:w="4394" w:type="dxa"/>
          </w:tcPr>
          <w:p w14:paraId="3284DFD2"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Strategic Planning</w:t>
            </w:r>
          </w:p>
        </w:tc>
        <w:tc>
          <w:tcPr>
            <w:tcW w:w="2835" w:type="dxa"/>
          </w:tcPr>
          <w:p w14:paraId="2E8B5701"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2A07BD" w:rsidRPr="002A07BD" w14:paraId="16488938" w14:textId="77777777" w:rsidTr="007D044B">
        <w:tc>
          <w:tcPr>
            <w:tcW w:w="1951" w:type="dxa"/>
            <w:vMerge/>
          </w:tcPr>
          <w:p w14:paraId="2C93180D"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220E8251"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Legal Services</w:t>
            </w:r>
          </w:p>
        </w:tc>
        <w:tc>
          <w:tcPr>
            <w:tcW w:w="2835" w:type="dxa"/>
          </w:tcPr>
          <w:p w14:paraId="21AA1DDE"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2A07BD" w:rsidRPr="002A07BD" w14:paraId="7D57558B" w14:textId="77777777" w:rsidTr="007D044B">
        <w:tc>
          <w:tcPr>
            <w:tcW w:w="1951" w:type="dxa"/>
            <w:vMerge/>
          </w:tcPr>
          <w:p w14:paraId="77C4EC54"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58AB3B30"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Human Resources</w:t>
            </w:r>
          </w:p>
        </w:tc>
        <w:tc>
          <w:tcPr>
            <w:tcW w:w="2835" w:type="dxa"/>
          </w:tcPr>
          <w:p w14:paraId="3C0A9733"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2A07BD" w:rsidRPr="002A07BD" w14:paraId="60949883" w14:textId="77777777" w:rsidTr="007D044B">
        <w:tc>
          <w:tcPr>
            <w:tcW w:w="1951" w:type="dxa"/>
            <w:vMerge/>
          </w:tcPr>
          <w:p w14:paraId="1A79A36B"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477F0554"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Administration</w:t>
            </w:r>
          </w:p>
        </w:tc>
        <w:tc>
          <w:tcPr>
            <w:tcW w:w="2835" w:type="dxa"/>
          </w:tcPr>
          <w:p w14:paraId="6EFC4FF7"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2A07BD" w:rsidRPr="002A07BD" w14:paraId="0CEE9136" w14:textId="77777777" w:rsidTr="007D044B">
        <w:tc>
          <w:tcPr>
            <w:tcW w:w="1951" w:type="dxa"/>
            <w:vMerge/>
          </w:tcPr>
          <w:p w14:paraId="3FABB514"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394E91CA"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Finance and Accounting</w:t>
            </w:r>
          </w:p>
        </w:tc>
        <w:tc>
          <w:tcPr>
            <w:tcW w:w="2835" w:type="dxa"/>
          </w:tcPr>
          <w:p w14:paraId="163BBDD7" w14:textId="5287CCB1" w:rsidR="00EA4634" w:rsidRPr="002A07BD" w:rsidRDefault="00A36009"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Pr>
                <w:rFonts w:asciiTheme="minorHAnsi" w:hAnsiTheme="minorHAnsi" w:cstheme="minorHAnsi"/>
                <w:szCs w:val="24"/>
              </w:rPr>
              <w:t>X</w:t>
            </w:r>
          </w:p>
        </w:tc>
      </w:tr>
      <w:tr w:rsidR="002A07BD" w:rsidRPr="002A07BD" w14:paraId="57BDB3BD" w14:textId="77777777" w:rsidTr="007D044B">
        <w:tc>
          <w:tcPr>
            <w:tcW w:w="1951" w:type="dxa"/>
            <w:vMerge/>
          </w:tcPr>
          <w:p w14:paraId="37458F9F"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02A399C9"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Information Technology</w:t>
            </w:r>
          </w:p>
        </w:tc>
        <w:tc>
          <w:tcPr>
            <w:tcW w:w="2835" w:type="dxa"/>
          </w:tcPr>
          <w:p w14:paraId="594F7162" w14:textId="1BBDE27D" w:rsidR="00EA4634" w:rsidRPr="002A07BD" w:rsidRDefault="00E0420F"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2A07BD" w:rsidRPr="002A07BD" w14:paraId="3C70B77B" w14:textId="77777777" w:rsidTr="007D044B">
        <w:tc>
          <w:tcPr>
            <w:tcW w:w="1951" w:type="dxa"/>
            <w:vMerge/>
          </w:tcPr>
          <w:p w14:paraId="23A54329"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160E4C25"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Procurement and Logistics</w:t>
            </w:r>
          </w:p>
        </w:tc>
        <w:tc>
          <w:tcPr>
            <w:tcW w:w="2835" w:type="dxa"/>
          </w:tcPr>
          <w:p w14:paraId="3D8BEF86"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X</w:t>
            </w:r>
          </w:p>
        </w:tc>
      </w:tr>
      <w:tr w:rsidR="002A07BD" w:rsidRPr="002A07BD" w14:paraId="492E13D6" w14:textId="77777777" w:rsidTr="007D044B">
        <w:tc>
          <w:tcPr>
            <w:tcW w:w="1951" w:type="dxa"/>
            <w:vMerge/>
          </w:tcPr>
          <w:p w14:paraId="4B3BAE51"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4B9B41F3"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Public Relations</w:t>
            </w:r>
          </w:p>
        </w:tc>
        <w:tc>
          <w:tcPr>
            <w:tcW w:w="2835" w:type="dxa"/>
          </w:tcPr>
          <w:p w14:paraId="1E3DF008"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r w:rsidR="00EA4634" w:rsidRPr="002A07BD" w14:paraId="35D96829" w14:textId="77777777" w:rsidTr="007D044B">
        <w:tc>
          <w:tcPr>
            <w:tcW w:w="1951" w:type="dxa"/>
            <w:vMerge/>
          </w:tcPr>
          <w:p w14:paraId="07BBC3AD"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c>
          <w:tcPr>
            <w:tcW w:w="4394" w:type="dxa"/>
          </w:tcPr>
          <w:p w14:paraId="494E6989"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r w:rsidRPr="002A07BD">
              <w:rPr>
                <w:rFonts w:asciiTheme="minorHAnsi" w:hAnsiTheme="minorHAnsi" w:cstheme="minorHAnsi"/>
                <w:szCs w:val="24"/>
              </w:rPr>
              <w:t>Manage Service Contracts</w:t>
            </w:r>
          </w:p>
        </w:tc>
        <w:tc>
          <w:tcPr>
            <w:tcW w:w="2835" w:type="dxa"/>
          </w:tcPr>
          <w:p w14:paraId="6033949E" w14:textId="77777777" w:rsidR="00EA4634" w:rsidRPr="002A07BD" w:rsidRDefault="00EA4634" w:rsidP="00051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heme="minorHAnsi" w:hAnsiTheme="minorHAnsi" w:cstheme="minorHAnsi"/>
                <w:szCs w:val="24"/>
              </w:rPr>
            </w:pPr>
          </w:p>
        </w:tc>
      </w:tr>
    </w:tbl>
    <w:p w14:paraId="0DCDBB1F" w14:textId="2D6CA269" w:rsidR="008122ED" w:rsidRPr="002A07BD" w:rsidRDefault="008122ED" w:rsidP="008122ED">
      <w:pPr>
        <w:pStyle w:val="Heading3"/>
        <w:keepNext/>
        <w:keepLines/>
        <w:tabs>
          <w:tab w:val="num" w:pos="1080"/>
        </w:tabs>
        <w:rPr>
          <w:rFonts w:ascii="Verdana" w:hAnsi="Verdana" w:cs="Arial"/>
          <w:i w:val="0"/>
          <w:iCs/>
          <w:caps/>
          <w:smallCaps w:val="0"/>
          <w:sz w:val="22"/>
          <w:szCs w:val="22"/>
        </w:rPr>
      </w:pPr>
      <w:r w:rsidRPr="00BD216E">
        <w:br w:type="column"/>
      </w:r>
      <w:bookmarkStart w:id="177" w:name="_Toc83396500"/>
      <w:r w:rsidRPr="002A07BD">
        <w:rPr>
          <w:rFonts w:ascii="Verdana" w:hAnsi="Verdana" w:cs="Arial"/>
          <w:i w:val="0"/>
          <w:iCs/>
          <w:caps/>
          <w:smallCaps w:val="0"/>
          <w:sz w:val="22"/>
          <w:szCs w:val="22"/>
        </w:rPr>
        <w:t xml:space="preserve">APPENDIX </w:t>
      </w:r>
      <w:r>
        <w:rPr>
          <w:rFonts w:ascii="Verdana" w:hAnsi="Verdana" w:cs="Arial"/>
          <w:i w:val="0"/>
          <w:iCs/>
          <w:caps/>
          <w:smallCaps w:val="0"/>
          <w:sz w:val="22"/>
          <w:szCs w:val="22"/>
        </w:rPr>
        <w:t>2</w:t>
      </w:r>
      <w:r w:rsidR="008D496E">
        <w:rPr>
          <w:rFonts w:ascii="Verdana" w:hAnsi="Verdana" w:cs="Arial"/>
          <w:i w:val="0"/>
          <w:iCs/>
          <w:caps/>
          <w:smallCaps w:val="0"/>
          <w:sz w:val="22"/>
          <w:szCs w:val="22"/>
        </w:rPr>
        <w:t xml:space="preserve"> I</w:t>
      </w:r>
      <w:r w:rsidR="008D496E" w:rsidRPr="001D6B23">
        <w:rPr>
          <w:rFonts w:ascii="Verdana" w:hAnsi="Verdana" w:cs="Arial"/>
          <w:i w:val="0"/>
          <w:iCs/>
          <w:caps/>
          <w:smallCaps w:val="0"/>
          <w:sz w:val="22"/>
          <w:szCs w:val="22"/>
        </w:rPr>
        <w:t xml:space="preserve">ndicative CCS </w:t>
      </w:r>
      <w:r w:rsidR="008D496E" w:rsidRPr="001D6B23" w:rsidDel="00E46903">
        <w:rPr>
          <w:rFonts w:ascii="Verdana" w:hAnsi="Verdana" w:cs="Arial"/>
          <w:i w:val="0"/>
          <w:iCs/>
          <w:caps/>
          <w:smallCaps w:val="0"/>
          <w:sz w:val="22"/>
          <w:szCs w:val="22"/>
        </w:rPr>
        <w:t>subsystem</w:t>
      </w:r>
      <w:r w:rsidR="004E7304">
        <w:rPr>
          <w:rFonts w:ascii="Verdana" w:hAnsi="Verdana" w:cs="Arial"/>
          <w:i w:val="0"/>
          <w:iCs/>
          <w:caps/>
          <w:smallCaps w:val="0"/>
          <w:sz w:val="22"/>
          <w:szCs w:val="22"/>
        </w:rPr>
        <w:t>s</w:t>
      </w:r>
      <w:bookmarkEnd w:id="177"/>
    </w:p>
    <w:p w14:paraId="28905BF8" w14:textId="77777777" w:rsidR="008122ED" w:rsidRPr="002A07BD" w:rsidRDefault="008122ED" w:rsidP="00812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Verdana" w:hAnsi="Verdana" w:cs="Arial"/>
          <w:b/>
          <w:sz w:val="22"/>
          <w:szCs w:val="22"/>
        </w:rPr>
      </w:pPr>
    </w:p>
    <w:p w14:paraId="79BE292D" w14:textId="77777777" w:rsidR="001D6B23" w:rsidRPr="001D6B23" w:rsidRDefault="001D6B23" w:rsidP="001D6B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heme="minorHAnsi" w:hAnsiTheme="minorHAnsi" w:cstheme="minorHAnsi"/>
          <w:szCs w:val="24"/>
        </w:rPr>
      </w:pPr>
      <w:r w:rsidRPr="001D6B23">
        <w:rPr>
          <w:rFonts w:asciiTheme="minorHAnsi" w:hAnsiTheme="minorHAnsi" w:cstheme="minorHAnsi"/>
          <w:szCs w:val="24"/>
        </w:rPr>
        <w:t xml:space="preserve">The </w:t>
      </w:r>
      <w:bookmarkStart w:id="178" w:name="_Hlk78533795"/>
      <w:r w:rsidRPr="001D6B23">
        <w:rPr>
          <w:rFonts w:asciiTheme="minorHAnsi" w:hAnsiTheme="minorHAnsi" w:cstheme="minorHAnsi"/>
          <w:szCs w:val="24"/>
        </w:rPr>
        <w:t xml:space="preserve">indicative CCS </w:t>
      </w:r>
      <w:r w:rsidRPr="001D6B23" w:rsidDel="00E46903">
        <w:rPr>
          <w:rFonts w:asciiTheme="minorHAnsi" w:hAnsiTheme="minorHAnsi" w:cstheme="minorHAnsi"/>
          <w:szCs w:val="24"/>
        </w:rPr>
        <w:t>subsystem</w:t>
      </w:r>
      <w:r w:rsidRPr="001D6B23">
        <w:rPr>
          <w:rFonts w:asciiTheme="minorHAnsi" w:hAnsiTheme="minorHAnsi" w:cstheme="minorHAnsi"/>
          <w:szCs w:val="24"/>
        </w:rPr>
        <w:t xml:space="preserve"> breakdown structure</w:t>
      </w:r>
      <w:bookmarkEnd w:id="178"/>
      <w:r w:rsidRPr="001D6B23">
        <w:rPr>
          <w:rFonts w:asciiTheme="minorHAnsi" w:hAnsiTheme="minorHAnsi" w:cstheme="minorHAnsi"/>
          <w:szCs w:val="24"/>
        </w:rPr>
        <w:t xml:space="preserve"> is provided in the Figure below: </w:t>
      </w:r>
    </w:p>
    <w:p w14:paraId="4849FC26" w14:textId="77777777" w:rsidR="00EC6EE0" w:rsidRPr="00BC3DB1" w:rsidRDefault="00EC6EE0" w:rsidP="00EC6EE0">
      <w:pPr>
        <w:pStyle w:val="3rdlevelheading"/>
        <w:ind w:left="-284"/>
        <w:outlineLvl w:val="9"/>
        <w:rPr>
          <w:rFonts w:ascii="Myriad Pro" w:hAnsi="Myriad Pro"/>
          <w:b w:val="0"/>
          <w:sz w:val="22"/>
          <w:szCs w:val="22"/>
        </w:rPr>
      </w:pPr>
      <w:bookmarkStart w:id="179" w:name="OLE_LINK2"/>
      <w:r w:rsidRPr="00BC3DB1">
        <w:rPr>
          <w:noProof/>
        </w:rPr>
        <mc:AlternateContent>
          <mc:Choice Requires="wps">
            <w:drawing>
              <wp:anchor distT="0" distB="0" distL="114300" distR="114300" simplePos="0" relativeHeight="251658241" behindDoc="0" locked="0" layoutInCell="1" allowOverlap="1" wp14:anchorId="14FD79C2" wp14:editId="5B34B69B">
                <wp:simplePos x="0" y="0"/>
                <wp:positionH relativeFrom="page">
                  <wp:posOffset>845820</wp:posOffset>
                </wp:positionH>
                <wp:positionV relativeFrom="paragraph">
                  <wp:posOffset>846455</wp:posOffset>
                </wp:positionV>
                <wp:extent cx="6385560" cy="2611120"/>
                <wp:effectExtent l="0" t="0" r="15240" b="17780"/>
                <wp:wrapNone/>
                <wp:docPr id="8" name="Rectangle 7">
                  <a:extLst xmlns:a="http://schemas.openxmlformats.org/drawingml/2006/main">
                    <a:ext uri="{FF2B5EF4-FFF2-40B4-BE49-F238E27FC236}">
                      <a16:creationId xmlns:a16="http://schemas.microsoft.com/office/drawing/2014/main" id="{4CCEE968-BA18-4FE6-BD7D-7626E7EC790E}"/>
                    </a:ext>
                  </a:extLst>
                </wp:docPr>
                <wp:cNvGraphicFramePr/>
                <a:graphic xmlns:a="http://schemas.openxmlformats.org/drawingml/2006/main">
                  <a:graphicData uri="http://schemas.microsoft.com/office/word/2010/wordprocessingShape">
                    <wps:wsp>
                      <wps:cNvSpPr/>
                      <wps:spPr>
                        <a:xfrm>
                          <a:off x="0" y="0"/>
                          <a:ext cx="6385560" cy="2611120"/>
                        </a:xfrm>
                        <a:prstGeom prst="rect">
                          <a:avLst/>
                        </a:prstGeom>
                        <a:noFill/>
                        <a:ln w="19050">
                          <a:solidFill>
                            <a:schemeClr val="accent1"/>
                          </a:solidFill>
                          <a:prstDash val="dash"/>
                          <a:headEnd type="none" w="med" len="med"/>
                          <a:tailEnd type="triangle" w="med" len="med"/>
                        </a:ln>
                      </wps:spPr>
                      <wps:style>
                        <a:lnRef idx="1">
                          <a:schemeClr val="accent1"/>
                        </a:lnRef>
                        <a:fillRef idx="3">
                          <a:schemeClr val="accent1"/>
                        </a:fillRef>
                        <a:effectRef idx="2">
                          <a:schemeClr val="accent1"/>
                        </a:effectRef>
                        <a:fontRef idx="minor">
                          <a:schemeClr val="lt1"/>
                        </a:fontRef>
                      </wps:style>
                      <wps:txbx>
                        <w:txbxContent>
                          <w:p w14:paraId="3692C4EB" w14:textId="77777777" w:rsidR="00F636A2" w:rsidDel="00B420F4" w:rsidRDefault="00F636A2" w:rsidP="00EC6EE0">
                            <w:pPr>
                              <w:jc w:val="center"/>
                              <w:rPr>
                                <w:rFonts w:asciiTheme="minorHAnsi" w:hAnsi="Calibri"/>
                                <w:color w:val="4F81BD" w:themeColor="accent1"/>
                                <w:kern w:val="24"/>
                                <w:sz w:val="36"/>
                                <w:szCs w:val="36"/>
                              </w:rPr>
                            </w:pPr>
                            <w:r>
                              <w:rPr>
                                <w:rFonts w:asciiTheme="minorHAnsi" w:hAnsi="Calibri"/>
                                <w:color w:val="4F81BD" w:themeColor="accent1"/>
                                <w:kern w:val="24"/>
                                <w:sz w:val="36"/>
                                <w:szCs w:val="36"/>
                              </w:rPr>
                              <w:t>Systems</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FD79C2" id="Rectangle 7" o:spid="_x0000_s1026" style="position:absolute;left:0;text-align:left;margin-left:66.6pt;margin-top:66.65pt;width:502.8pt;height:20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ZCMgIAANIEAAAOAAAAZHJzL2Uyb0RvYy54bWysVNtuEzEQfUfiHyy/k91NlVCibCrUUF4Q&#10;VC18gGOPs5Z8w3aym79n7E03XIoqIV6c8fqcuZyZyfpmMJocIUTlbEubWU0JWO6EsvuWfvt69+aa&#10;kpiYFUw7Cy09QaQ3m9ev1r1fwdx1TgsIBJ3YuOp9S7uU/KqqIu/AsDhzHiw+ShcMS3gN+0oE1qN3&#10;o6t5XS+r3gXhg+MQI37djo90U/xLCTx9kTJCIrqlmFsqZyjnLp/VZs1W+8B8p/g5DfYPWRimLAad&#10;XG1ZYuQQ1B+ujOLBRSfTjDtTOSkVh1IDVtPUv1Xz2DEPpRYUJ/pJpvj/3PLPx/tAlGgpNsoygy16&#10;QNGY3Wsgb7M8vY8rRD36+3C+RTRzrYMMJv9iFWQokp4mSWFIhOPH5dX1YrFE5Tm+zZdN08yL6NWF&#10;7kNMH8EZko2WBgxfpGTHTzFhSIQ+QXI06+6U1qVv2pIeh+5dvagLIzqtRH7NuDJCcKsDOTJsPuMc&#10;bGpyRejwF2T2vmWxG4ECrXEsOmDigxUknTzKYnF+aY5nQFCiAcc9WyWRxJS+IFNQRb/n0RhdW0wi&#10;6zoqWax00pDT1vYBJDYEtWvGovIq/K2Ogs40iVVPxKuXiWd8pkJZk4k8f5k8MUpkZ9NENsq68JwD&#10;PUkvR/yTAmPdWYI07AZUM5s7J044lj3uZUvj9wMLKH1I+taNa8ws7xxu8a6Esu79ITmpyrBc6OcI&#10;uDil5eclz5v5872gLn9Fmx8AAAD//wMAUEsDBBQABgAIAAAAIQCC1JSg3wAAAAwBAAAPAAAAZHJz&#10;L2Rvd25yZXYueG1sTI9NS8NAEIbvgv9hGcGb3TRpJcRsigR78AOKreB1m4xJaHYmZLdt/PdOveht&#10;Xubh/chXk+vVCUffMRmYzyJQSBXXHTUGPnbruxSUD5Zq2zOhgW/0sCqur3Kb1XymdzxtQ6PEhHxm&#10;DbQhDJnWvmrRWT/jAUl+Xzw6G0SOja5HexZz1+s4iu61sx1JQmsHLFusDtujM5A+Ydi9MpZlvH6L&#10;nl+YeHP4NOb2Znp8ABVwCn8wXOpLdSik056PVHvVi06SWNDfIwF1IeZJKmv2BpaLxRJ0kev/I4of&#10;AAAA//8DAFBLAQItABQABgAIAAAAIQC2gziS/gAAAOEBAAATAAAAAAAAAAAAAAAAAAAAAABbQ29u&#10;dGVudF9UeXBlc10ueG1sUEsBAi0AFAAGAAgAAAAhADj9If/WAAAAlAEAAAsAAAAAAAAAAAAAAAAA&#10;LwEAAF9yZWxzLy5yZWxzUEsBAi0AFAAGAAgAAAAhAJpG9kIyAgAA0gQAAA4AAAAAAAAAAAAAAAAA&#10;LgIAAGRycy9lMm9Eb2MueG1sUEsBAi0AFAAGAAgAAAAhAILUlKDfAAAADAEAAA8AAAAAAAAAAAAA&#10;AAAAjAQAAGRycy9kb3ducmV2LnhtbFBLBQYAAAAABAAEAPMAAACYBQAAAAA=&#10;" filled="f" strokecolor="#4f81bd [3204]" strokeweight="1.5pt">
                <v:stroke dashstyle="dash" endarrow="block"/>
                <v:shadow on="t" color="black" opacity="22937f" origin=",.5" offset="0,.63889mm"/>
                <v:textbox>
                  <w:txbxContent>
                    <w:p w14:paraId="3692C4EB" w14:textId="77777777" w:rsidR="00F636A2" w:rsidDel="00B420F4" w:rsidRDefault="00F636A2" w:rsidP="00EC6EE0">
                      <w:pPr>
                        <w:jc w:val="center"/>
                        <w:rPr>
                          <w:rFonts w:asciiTheme="minorHAnsi" w:hAnsi="Calibri"/>
                          <w:color w:val="4F81BD" w:themeColor="accent1"/>
                          <w:kern w:val="24"/>
                          <w:sz w:val="36"/>
                          <w:szCs w:val="36"/>
                        </w:rPr>
                      </w:pPr>
                      <w:r>
                        <w:rPr>
                          <w:rFonts w:asciiTheme="minorHAnsi" w:hAnsi="Calibri"/>
                          <w:color w:val="4F81BD" w:themeColor="accent1"/>
                          <w:kern w:val="24"/>
                          <w:sz w:val="36"/>
                          <w:szCs w:val="36"/>
                        </w:rPr>
                        <w:t>Systems</w:t>
                      </w:r>
                    </w:p>
                  </w:txbxContent>
                </v:textbox>
                <w10:wrap anchorx="page"/>
              </v:rect>
            </w:pict>
          </mc:Fallback>
        </mc:AlternateContent>
      </w:r>
      <w:r w:rsidRPr="00BC3DB1">
        <w:rPr>
          <w:noProof/>
        </w:rPr>
        <mc:AlternateContent>
          <mc:Choice Requires="wps">
            <w:drawing>
              <wp:anchor distT="0" distB="0" distL="114300" distR="114300" simplePos="0" relativeHeight="251658242" behindDoc="0" locked="0" layoutInCell="1" allowOverlap="1" wp14:anchorId="104E3BD1" wp14:editId="24597CCC">
                <wp:simplePos x="0" y="0"/>
                <wp:positionH relativeFrom="column">
                  <wp:posOffset>4688205</wp:posOffset>
                </wp:positionH>
                <wp:positionV relativeFrom="paragraph">
                  <wp:posOffset>881380</wp:posOffset>
                </wp:positionV>
                <wp:extent cx="1371600" cy="2533650"/>
                <wp:effectExtent l="0" t="0" r="19050" b="19050"/>
                <wp:wrapNone/>
                <wp:docPr id="9" name="Rectangle 8">
                  <a:extLst xmlns:a="http://schemas.openxmlformats.org/drawingml/2006/main">
                    <a:ext uri="{FF2B5EF4-FFF2-40B4-BE49-F238E27FC236}">
                      <a16:creationId xmlns:a16="http://schemas.microsoft.com/office/drawing/2014/main" id="{EF7DE61A-6B93-4716-BE8E-5EF05D847353}"/>
                    </a:ext>
                  </a:extLst>
                </wp:docPr>
                <wp:cNvGraphicFramePr/>
                <a:graphic xmlns:a="http://schemas.openxmlformats.org/drawingml/2006/main">
                  <a:graphicData uri="http://schemas.microsoft.com/office/word/2010/wordprocessingShape">
                    <wps:wsp>
                      <wps:cNvSpPr/>
                      <wps:spPr>
                        <a:xfrm>
                          <a:off x="0" y="0"/>
                          <a:ext cx="1371600" cy="2533650"/>
                        </a:xfrm>
                        <a:prstGeom prst="rect">
                          <a:avLst/>
                        </a:prstGeom>
                        <a:noFill/>
                        <a:ln w="19050">
                          <a:solidFill>
                            <a:srgbClr val="FFC000"/>
                          </a:solidFill>
                          <a:prstDash val="dash"/>
                          <a:headEnd type="none" w="med" len="med"/>
                          <a:tailEnd type="triangle" w="med" len="med"/>
                        </a:ln>
                      </wps:spPr>
                      <wps:style>
                        <a:lnRef idx="1">
                          <a:schemeClr val="accent1"/>
                        </a:lnRef>
                        <a:fillRef idx="3">
                          <a:schemeClr val="accent1"/>
                        </a:fillRef>
                        <a:effectRef idx="2">
                          <a:schemeClr val="accent1"/>
                        </a:effectRef>
                        <a:fontRef idx="minor">
                          <a:schemeClr val="lt1"/>
                        </a:fontRef>
                      </wps:style>
                      <wps:txbx>
                        <w:txbxContent>
                          <w:p w14:paraId="0BD35362" w14:textId="77777777" w:rsidR="00F636A2" w:rsidRDefault="00F636A2" w:rsidP="00EC6EE0">
                            <w:pPr>
                              <w:jc w:val="center"/>
                              <w:rPr>
                                <w:szCs w:val="24"/>
                              </w:rPr>
                            </w:pPr>
                            <w:r>
                              <w:rPr>
                                <w:rFonts w:asciiTheme="minorHAnsi" w:hAnsi="Calibri"/>
                                <w:color w:val="FFC000"/>
                                <w:kern w:val="24"/>
                                <w:sz w:val="36"/>
                                <w:szCs w:val="36"/>
                              </w:rPr>
                              <w:t>Interface to civil works</w:t>
                            </w:r>
                          </w:p>
                        </w:txbxContent>
                      </wps:txbx>
                      <wps:bodyPr wrap="square" bIns="36000" rtlCol="0" anchor="b">
                        <a:noAutofit/>
                      </wps:bodyPr>
                    </wps:wsp>
                  </a:graphicData>
                </a:graphic>
                <wp14:sizeRelH relativeFrom="margin">
                  <wp14:pctWidth>0</wp14:pctWidth>
                </wp14:sizeRelH>
                <wp14:sizeRelV relativeFrom="margin">
                  <wp14:pctHeight>0</wp14:pctHeight>
                </wp14:sizeRelV>
              </wp:anchor>
            </w:drawing>
          </mc:Choice>
          <mc:Fallback>
            <w:pict>
              <v:rect w14:anchorId="104E3BD1" id="Rectangle 8" o:spid="_x0000_s1027" style="position:absolute;left:0;text-align:left;margin-left:369.15pt;margin-top:69.4pt;width:108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TtRAIAAOMEAAAOAAAAZHJzL2Uyb0RvYy54bWysVF1v0zAUfUfiP1h+p0lbrWzV0gm1FCEh&#10;mDb4AY593VjyR7DdJv33XDtZOmDSJMSLa8fnnnvP8b29veuNJifwQTlb0fmspAQsd0LZQ0V/fN+/&#10;u6YkRGYF085CRc8Q6N3m7Zvbrl3DwjVOC/AESWxYd21FmxjbdVEE3oBhYeZasHgpnTcs4tEfCuFZ&#10;h+xGF4uyXBWd86L1jkMI+HU3XNJN5pcSePwmZYBIdEWxtphXn9c6rcXmlq0PnrWN4mMZ7B+qMExZ&#10;TDpR7Vhk5OjVX1RGce+Ck3HGnSmclIpD1oBq5uUfah4b1kLWguaEdrIp/D9a/vV074kSFb2hxDKD&#10;T/SApjF70ECukz1dG9aIemzv/XgKuE1ae+lN+kUVpM+WnidLoY+E48f58v18VaLzHO8WV8vl6iqb&#10;XlzCWx/iJ3CGpE1FPabPVrLTlxAxJUKfICmbdXuldX43bUmHKW5K5ExXwWkl0m0++EO91Z6cGD79&#10;fr8tsYqB7TdYot6x0Aw4gbuhJxpg4qMVJJ5b9MRi89KUzICgRAP2etrlKiJT+oKMXmXzXkajFm1R&#10;UjJ1sDHv4llDqlnbB5D4Gsm4QVGaA5hkMM7BxvmoI6NTmETJU+Dy9cARn0Ihz8gUvHg9eIrImZ2N&#10;U7BR1vmXCPRUshzwTw4MupMFsa/73IZZXPpSO3HG1uxwNisafh6ZxxeoP1ts/iV2FLaUj3rrhrlm&#10;ljcOx7rO6a37cIxOqtw9F64xK05Sbqpx6tOoPj9n1OW/afMLAAD//wMAUEsDBBQABgAIAAAAIQD1&#10;6mg34gAAAAsBAAAPAAAAZHJzL2Rvd25yZXYueG1sTI/BTsMwEETvSPyDtUhcEHVoaGtCnAohKsEF&#10;2hQhjm68JBHxOordNv17lhMcd+ZpdiZfjq4TBxxC60nDzSQBgVR521Kt4X27ulYgQjRkTecJNZww&#10;wLI4P8tNZv2RNngoYy04hEJmNDQx9pmUoWrQmTDxPRJ7X35wJvI51NIO5sjhrpPTJJlLZ1riD43p&#10;8bHB6rvcO04pP8t4tV6r7unldS7fqunz6vSh9eXF+HAPIuIY/2D4rc/VoeBOO78nG0SnYZGqlFE2&#10;UsUbmLib3bKy0zBLFwpkkcv/G4ofAAAA//8DAFBLAQItABQABgAIAAAAIQC2gziS/gAAAOEBAAAT&#10;AAAAAAAAAAAAAAAAAAAAAABbQ29udGVudF9UeXBlc10ueG1sUEsBAi0AFAAGAAgAAAAhADj9If/W&#10;AAAAlAEAAAsAAAAAAAAAAAAAAAAALwEAAF9yZWxzLy5yZWxzUEsBAi0AFAAGAAgAAAAhAP1BhO1E&#10;AgAA4wQAAA4AAAAAAAAAAAAAAAAALgIAAGRycy9lMm9Eb2MueG1sUEsBAi0AFAAGAAgAAAAhAPXq&#10;aDfiAAAACwEAAA8AAAAAAAAAAAAAAAAAngQAAGRycy9kb3ducmV2LnhtbFBLBQYAAAAABAAEAPMA&#10;AACtBQAAAAA=&#10;" filled="f" strokecolor="#ffc000" strokeweight="1.5pt">
                <v:stroke dashstyle="dash" endarrow="block"/>
                <v:shadow on="t" color="black" opacity="22937f" origin=",.5" offset="0,.63889mm"/>
                <v:textbox inset=",,,1mm">
                  <w:txbxContent>
                    <w:p w14:paraId="0BD35362" w14:textId="77777777" w:rsidR="00F636A2" w:rsidRDefault="00F636A2" w:rsidP="00EC6EE0">
                      <w:pPr>
                        <w:jc w:val="center"/>
                        <w:rPr>
                          <w:szCs w:val="24"/>
                        </w:rPr>
                      </w:pPr>
                      <w:r>
                        <w:rPr>
                          <w:rFonts w:asciiTheme="minorHAnsi" w:hAnsi="Calibri"/>
                          <w:color w:val="FFC000"/>
                          <w:kern w:val="24"/>
                          <w:sz w:val="36"/>
                          <w:szCs w:val="36"/>
                        </w:rPr>
                        <w:t>Interface to civil works</w:t>
                      </w:r>
                    </w:p>
                  </w:txbxContent>
                </v:textbox>
              </v:rect>
            </w:pict>
          </mc:Fallback>
        </mc:AlternateContent>
      </w:r>
      <w:r w:rsidRPr="00BC3DB1">
        <w:rPr>
          <w:rFonts w:ascii="Myriad Pro" w:eastAsia="Times New Roman" w:hAnsi="Myriad Pro" w:cs="Times New Roman"/>
          <w:noProof/>
          <w:color w:val="1F497D" w:themeColor="text2"/>
          <w:sz w:val="22"/>
          <w:szCs w:val="22"/>
        </w:rPr>
        <mc:AlternateContent>
          <mc:Choice Requires="wps">
            <w:drawing>
              <wp:anchor distT="0" distB="0" distL="114300" distR="114300" simplePos="0" relativeHeight="251658240" behindDoc="0" locked="0" layoutInCell="1" allowOverlap="1" wp14:anchorId="1815569C" wp14:editId="05A85081">
                <wp:simplePos x="0" y="0"/>
                <wp:positionH relativeFrom="margin">
                  <wp:posOffset>-175260</wp:posOffset>
                </wp:positionH>
                <wp:positionV relativeFrom="paragraph">
                  <wp:posOffset>838835</wp:posOffset>
                </wp:positionV>
                <wp:extent cx="1790700" cy="2520950"/>
                <wp:effectExtent l="0" t="0" r="19050" b="12700"/>
                <wp:wrapNone/>
                <wp:docPr id="11" name="Rectangle 1"/>
                <wp:cNvGraphicFramePr/>
                <a:graphic xmlns:a="http://schemas.openxmlformats.org/drawingml/2006/main">
                  <a:graphicData uri="http://schemas.microsoft.com/office/word/2010/wordprocessingShape">
                    <wps:wsp>
                      <wps:cNvSpPr/>
                      <wps:spPr>
                        <a:xfrm>
                          <a:off x="0" y="0"/>
                          <a:ext cx="1790700" cy="2520950"/>
                        </a:xfrm>
                        <a:prstGeom prst="rect">
                          <a:avLst/>
                        </a:prstGeom>
                        <a:noFill/>
                        <a:ln w="19050">
                          <a:solidFill>
                            <a:srgbClr val="FF0000"/>
                          </a:solidFill>
                          <a:prstDash val="dash"/>
                          <a:headEnd type="none" w="med" len="med"/>
                          <a:tailEnd type="triangle" w="med" len="med"/>
                        </a:ln>
                      </wps:spPr>
                      <wps:style>
                        <a:lnRef idx="1">
                          <a:schemeClr val="accent1"/>
                        </a:lnRef>
                        <a:fillRef idx="3">
                          <a:schemeClr val="accent1"/>
                        </a:fillRef>
                        <a:effectRef idx="2">
                          <a:schemeClr val="accent1"/>
                        </a:effectRef>
                        <a:fontRef idx="minor">
                          <a:schemeClr val="lt1"/>
                        </a:fontRef>
                      </wps:style>
                      <wps:txbx>
                        <w:txbxContent>
                          <w:p w14:paraId="3DEAFE52" w14:textId="77777777" w:rsidR="00F636A2" w:rsidRDefault="00F636A2" w:rsidP="00EC6EE0">
                            <w:pPr>
                              <w:jc w:val="center"/>
                              <w:rPr>
                                <w:szCs w:val="24"/>
                              </w:rPr>
                            </w:pPr>
                            <w:r>
                              <w:rPr>
                                <w:rFonts w:asciiTheme="minorHAnsi" w:hAnsi="Calibri"/>
                                <w:color w:val="FF0000"/>
                                <w:kern w:val="24"/>
                                <w:sz w:val="36"/>
                                <w:szCs w:val="36"/>
                              </w:rPr>
                              <w:t>TSI CCS</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815569C" id="Rectangle 1" o:spid="_x0000_s1028" style="position:absolute;left:0;text-align:left;margin-left:-13.8pt;margin-top:66.05pt;width:141pt;height:1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eoPAIAANcEAAAOAAAAZHJzL2Uyb0RvYy54bWysVNtuEzEQfUfiHyy/k90sKiVRNlXVEF4Q&#10;VC18gGOPs5Z8w3aym79n7E03BSpVQuTB8eXMmZkzM7u6GYwmRwhROdvS+aymBCx3Qtl9S3983777&#10;SElMzAqmnYWWniDSm/XbN6veL6FxndMCAkESG5e9b2mXkl9WVeQdGBZnzoPFR+mCYQmPYV+JwHpk&#10;N7pq6vpD1bsgfHAcYsTbzfhI14VfSuDpm5QREtEtxdhSWUNZd3mt1iu23AfmO8XPYbB/iMIwZdHp&#10;RLVhiZFDUH9RGcWDi06mGXemclIqDiUHzGZe/5HNY8c8lFxQnOgnmeL/o+Vfj/eBKIG1m1NimcEa&#10;PaBqzO41kHnWp/dxibBHfx/Op4jbnOwgg8n/mAYZiqanSVMYEuF4Ob9e1Nc1Ss/xrblq6sVVUb26&#10;mPsQ02dwhuRNSwO6L1qy45eY0CVCnyDZm3VbpXUpnLakRxeLGjnzU3RaifxaDmG/u9OBHBnWfrut&#10;8ZfTQbbfYJl6w2I34gTuxqbogIlPVpB08qiJxe6l2ZkBQYkGbPa8K1EkpvQFmYIq4r2MRu/aYhBZ&#10;1FHGsksnDTlmbR9AYjmycGNGeRBgSoNxDjaVshQmRGcziSlPhu9fNzzjsymUIZmMm9eNJ4vi2dk0&#10;GRtlXXiJQE8hyxH/pMCYd5YgDbuh9GGTRc03OydO2Js9DmdL488DC1iBkPSdG2eZWd45HOVd8Wjd&#10;7SE5qUrDXMzPjnB6SuXPk57H8/m5oC7fo/UvAAAA//8DAFBLAwQUAAYACAAAACEA4t577+AAAAAL&#10;AQAADwAAAGRycy9kb3ducmV2LnhtbEyPwU7DMBBE70j8g7VI3FonoQkQ4lQIgQSqOJBw4ebGS2wR&#10;ryPbbcPfY05wXM3TzNtmu9iJHdEH40hAvs6AIQ1OGRoFvPdPqxtgIUpScnKEAr4xwLY9P2tkrdyJ&#10;3vDYxZGlEgq1FKBjnGvOw6DRyrB2M1LKPp23MqbTj1x5eUrlduJFllXcSkNpQcsZHzQOX93BCnjh&#10;2IeqM/3zx87Ljl4zbcpHIS4vlvs7YBGX+AfDr35ShzY57d2BVGCTgFVxXSU0BVdFDiwRRbnZANsL&#10;KIvbHHjb8P8/tD8AAAD//wMAUEsBAi0AFAAGAAgAAAAhALaDOJL+AAAA4QEAABMAAAAAAAAAAAAA&#10;AAAAAAAAAFtDb250ZW50X1R5cGVzXS54bWxQSwECLQAUAAYACAAAACEAOP0h/9YAAACUAQAACwAA&#10;AAAAAAAAAAAAAAAvAQAAX3JlbHMvLnJlbHNQSwECLQAUAAYACAAAACEAcgwnqDwCAADXBAAADgAA&#10;AAAAAAAAAAAAAAAuAgAAZHJzL2Uyb0RvYy54bWxQSwECLQAUAAYACAAAACEA4t577+AAAAALAQAA&#10;DwAAAAAAAAAAAAAAAACWBAAAZHJzL2Rvd25yZXYueG1sUEsFBgAAAAAEAAQA8wAAAKMFAAAAAA==&#10;" filled="f" strokecolor="red" strokeweight="1.5pt">
                <v:stroke dashstyle="dash" endarrow="block"/>
                <v:shadow on="t" color="black" opacity="22937f" origin=",.5" offset="0,.63889mm"/>
                <v:textbox>
                  <w:txbxContent>
                    <w:p w14:paraId="3DEAFE52" w14:textId="77777777" w:rsidR="00F636A2" w:rsidRDefault="00F636A2" w:rsidP="00EC6EE0">
                      <w:pPr>
                        <w:jc w:val="center"/>
                        <w:rPr>
                          <w:szCs w:val="24"/>
                        </w:rPr>
                      </w:pPr>
                      <w:r>
                        <w:rPr>
                          <w:rFonts w:asciiTheme="minorHAnsi" w:hAnsi="Calibri"/>
                          <w:color w:val="FF0000"/>
                          <w:kern w:val="24"/>
                          <w:sz w:val="36"/>
                          <w:szCs w:val="36"/>
                        </w:rPr>
                        <w:t>TSI CCS</w:t>
                      </w:r>
                    </w:p>
                  </w:txbxContent>
                </v:textbox>
                <w10:wrap anchorx="margin"/>
              </v:rect>
            </w:pict>
          </mc:Fallback>
        </mc:AlternateContent>
      </w:r>
      <w:r w:rsidRPr="00BC3DB1">
        <w:rPr>
          <w:noProof/>
        </w:rPr>
        <w:drawing>
          <wp:inline distT="0" distB="0" distL="0" distR="0" wp14:anchorId="25251053" wp14:editId="19F0011E">
            <wp:extent cx="6235700" cy="3321050"/>
            <wp:effectExtent l="95250" t="0" r="508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bookmarkEnd w:id="179"/>
    <w:p w14:paraId="595B0C8E" w14:textId="77777777" w:rsidR="00EC6EE0" w:rsidRDefault="00EC6EE0" w:rsidP="00EC6EE0">
      <w:pPr>
        <w:pStyle w:val="Caption"/>
        <w:ind w:left="447"/>
        <w:jc w:val="center"/>
        <w:rPr>
          <w:rFonts w:ascii="Myriad Pro" w:eastAsia="Times New Roman" w:hAnsi="Myriad Pro" w:cs="Times New Roman"/>
          <w:color w:val="1F497D" w:themeColor="text2"/>
          <w:kern w:val="24"/>
          <w:sz w:val="22"/>
          <w:szCs w:val="22"/>
          <w:lang w:val="en-GB"/>
        </w:rPr>
      </w:pPr>
      <w:r w:rsidRPr="00BC3DB1">
        <w:rPr>
          <w:rFonts w:ascii="Myriad Pro" w:eastAsia="Times New Roman" w:hAnsi="Myriad Pro" w:cs="Times New Roman"/>
          <w:color w:val="1F497D" w:themeColor="text2"/>
          <w:kern w:val="24"/>
          <w:sz w:val="22"/>
          <w:szCs w:val="22"/>
          <w:lang w:val="en-GB"/>
        </w:rPr>
        <w:t xml:space="preserve"> </w:t>
      </w:r>
    </w:p>
    <w:p w14:paraId="1C861430" w14:textId="77777777" w:rsidR="00EC6EE0" w:rsidRPr="002A07BD" w:rsidRDefault="00EC6EE0" w:rsidP="00C45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heme="minorHAnsi" w:hAnsiTheme="minorHAnsi" w:cstheme="minorHAnsi"/>
          <w:szCs w:val="24"/>
        </w:rPr>
      </w:pPr>
    </w:p>
    <w:sectPr w:rsidR="00EC6EE0" w:rsidRPr="002A07BD" w:rsidSect="00F60598">
      <w:footerReference w:type="default" r:id="rId37"/>
      <w:pgSz w:w="11909" w:h="16834" w:code="9"/>
      <w:pgMar w:top="1080" w:right="1440" w:bottom="1440" w:left="1440" w:header="576" w:footer="703" w:gutter="0"/>
      <w:paperSrc w:first="1" w:other="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39C5" w14:textId="77777777" w:rsidR="00AC6A1F" w:rsidRDefault="00AC6A1F">
      <w:r>
        <w:separator/>
      </w:r>
    </w:p>
  </w:endnote>
  <w:endnote w:type="continuationSeparator" w:id="0">
    <w:p w14:paraId="487796A6" w14:textId="77777777" w:rsidR="00AC6A1F" w:rsidRDefault="00AC6A1F">
      <w:r>
        <w:continuationSeparator/>
      </w:r>
    </w:p>
  </w:endnote>
  <w:endnote w:type="continuationNotice" w:id="1">
    <w:p w14:paraId="2A423DE9" w14:textId="77777777" w:rsidR="00AC6A1F" w:rsidRDefault="00AC6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yriaM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03635"/>
      <w:docPartObj>
        <w:docPartGallery w:val="Page Numbers (Bottom of Page)"/>
        <w:docPartUnique/>
      </w:docPartObj>
    </w:sdtPr>
    <w:sdtEndPr>
      <w:rPr>
        <w:noProof/>
      </w:rPr>
    </w:sdtEndPr>
    <w:sdtContent>
      <w:p w14:paraId="25AA8F82" w14:textId="6FE13D41" w:rsidR="00F636A2" w:rsidRDefault="00F63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6581DB" w14:textId="77777777" w:rsidR="00F636A2" w:rsidRDefault="00F6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DE37" w14:textId="77777777" w:rsidR="00AC6A1F" w:rsidRDefault="00AC6A1F">
      <w:r>
        <w:separator/>
      </w:r>
    </w:p>
  </w:footnote>
  <w:footnote w:type="continuationSeparator" w:id="0">
    <w:p w14:paraId="23463952" w14:textId="77777777" w:rsidR="00AC6A1F" w:rsidRDefault="00AC6A1F">
      <w:r>
        <w:continuationSeparator/>
      </w:r>
    </w:p>
  </w:footnote>
  <w:footnote w:type="continuationNotice" w:id="1">
    <w:p w14:paraId="3A18EA91" w14:textId="77777777" w:rsidR="00AC6A1F" w:rsidRDefault="00AC6A1F"/>
  </w:footnote>
  <w:footnote w:id="2">
    <w:p w14:paraId="6177D762" w14:textId="4AA2A122" w:rsidR="00F636A2" w:rsidRDefault="00F636A2">
      <w:pPr>
        <w:pStyle w:val="FootnoteText"/>
      </w:pPr>
      <w:r>
        <w:rPr>
          <w:rStyle w:val="FootnoteReference"/>
        </w:rPr>
        <w:footnoteRef/>
      </w:r>
      <w:r>
        <w:t xml:space="preserve"> This approach must be considered; however, the supplier may also propose an alternative approach to mitigate the risk/issue of unavailability of the Rail Baltica Operating Model (with corresponding rationale for alternative approach)</w:t>
      </w:r>
    </w:p>
  </w:footnote>
  <w:footnote w:id="3">
    <w:p w14:paraId="5EA474BE" w14:textId="583A5549" w:rsidR="00F636A2" w:rsidRDefault="00F636A2">
      <w:pPr>
        <w:pStyle w:val="FootnoteText"/>
      </w:pPr>
      <w:r>
        <w:rPr>
          <w:rStyle w:val="FootnoteReference"/>
        </w:rPr>
        <w:footnoteRef/>
      </w:r>
      <w:r>
        <w:t xml:space="preserve"> </w:t>
      </w:r>
      <w:hyperlink r:id="rId1" w:history="1">
        <w:r w:rsidRPr="00710F2D">
          <w:rPr>
            <w:rStyle w:val="Hyperlink"/>
          </w:rPr>
          <w:t>https://www.railbaltica.org/wp-content/uploads/2019/04/RB-AS-Infrastructure-Management-Study-Final-Report.pdf</w:t>
        </w:r>
      </w:hyperlink>
      <w:r>
        <w:t xml:space="preserve"> </w:t>
      </w:r>
    </w:p>
  </w:footnote>
  <w:footnote w:id="4">
    <w:p w14:paraId="1AED1CBE" w14:textId="775322F0" w:rsidR="00F636A2" w:rsidRDefault="00F636A2">
      <w:pPr>
        <w:pStyle w:val="FootnoteText"/>
      </w:pPr>
      <w:r>
        <w:rPr>
          <w:rStyle w:val="FootnoteReference"/>
        </w:rPr>
        <w:footnoteRef/>
      </w:r>
      <w:r>
        <w:t xml:space="preserve"> </w:t>
      </w:r>
      <w:hyperlink r:id="rId2" w:history="1">
        <w:r w:rsidRPr="000846A9">
          <w:rPr>
            <w:rStyle w:val="Hyperlink"/>
            <w:rFonts w:asciiTheme="minorHAnsi" w:hAnsiTheme="minorHAnsi" w:cstheme="minorHAnsi"/>
          </w:rPr>
          <w:t>https://www.opengroup.org/togaf</w:t>
        </w:r>
      </w:hyperlink>
    </w:p>
  </w:footnote>
  <w:footnote w:id="5">
    <w:p w14:paraId="29A9FD88" w14:textId="68166C9F" w:rsidR="00F636A2" w:rsidRDefault="00F636A2">
      <w:pPr>
        <w:pStyle w:val="FootnoteText"/>
      </w:pPr>
      <w:r>
        <w:rPr>
          <w:rStyle w:val="FootnoteReference"/>
        </w:rPr>
        <w:footnoteRef/>
      </w:r>
      <w:r>
        <w:t xml:space="preserve"> Process definition level must be detailed enough to develop requirements. Levelling assumptions in this document reflect those described in “</w:t>
      </w:r>
      <w:r w:rsidRPr="006A5BAE">
        <w:t>Reflections on Business Process Levelling</w:t>
      </w:r>
      <w:r>
        <w:t>” by S. Viljoen (</w:t>
      </w:r>
      <w:hyperlink r:id="rId3" w:history="1">
        <w:r w:rsidRPr="00D11375">
          <w:rPr>
            <w:rStyle w:val="Hyperlink"/>
          </w:rPr>
          <w:t>realirm.com/sites/default/files/whitepapers/reflections_on_business_process_leveling_0.pdf</w:t>
        </w:r>
      </w:hyperlink>
      <w:r>
        <w:t xml:space="preserve"> ). Supplier may use alternative levelling if made clear.</w:t>
      </w:r>
    </w:p>
  </w:footnote>
  <w:footnote w:id="6">
    <w:p w14:paraId="54D18D03" w14:textId="77777777" w:rsidR="00F636A2" w:rsidRDefault="00F636A2" w:rsidP="00D85EF6">
      <w:pPr>
        <w:pStyle w:val="FootnoteText"/>
      </w:pPr>
      <w:r>
        <w:rPr>
          <w:rStyle w:val="FootnoteReference"/>
        </w:rPr>
        <w:footnoteRef/>
      </w:r>
      <w:r>
        <w:t xml:space="preserve"> This approach must be considered; however, the supplier may also propose an alternative approach to mitigate the risk/issue of unavailability of the Rail Baltica Operating Model (with corresponding rationale for alternative approach)</w:t>
      </w:r>
    </w:p>
  </w:footnote>
  <w:footnote w:id="7">
    <w:p w14:paraId="061B8961" w14:textId="77777777" w:rsidR="00F636A2" w:rsidRDefault="00F636A2" w:rsidP="00D85EF6">
      <w:pPr>
        <w:pStyle w:val="FootnoteText"/>
      </w:pPr>
      <w:r>
        <w:rPr>
          <w:rStyle w:val="FootnoteReference"/>
        </w:rPr>
        <w:footnoteRef/>
      </w:r>
      <w:r>
        <w:t xml:space="preserve"> </w:t>
      </w:r>
      <w:hyperlink r:id="rId4" w:history="1">
        <w:r w:rsidRPr="00710F2D">
          <w:rPr>
            <w:rStyle w:val="Hyperlink"/>
          </w:rPr>
          <w:t>https://www.railbaltica.org/wp-content/uploads/2019/04/RB-AS-Infrastructure-Management-Study-Final-Report.pdf</w:t>
        </w:r>
      </w:hyperlink>
      <w:r>
        <w:t xml:space="preserve"> </w:t>
      </w:r>
    </w:p>
  </w:footnote>
  <w:footnote w:id="8">
    <w:p w14:paraId="0EAC9C97" w14:textId="4860AEAB" w:rsidR="00F636A2" w:rsidRDefault="00F636A2">
      <w:pPr>
        <w:pStyle w:val="FootnoteText"/>
      </w:pPr>
      <w:r>
        <w:rPr>
          <w:rStyle w:val="FootnoteReference"/>
        </w:rPr>
        <w:footnoteRef/>
      </w:r>
      <w:r>
        <w:t xml:space="preserve"> CCS design and build is a separate project, but business process definition is not in scope. Business process definition required from IT Strategy project, and harmonisation and interfaces required between IT and OT systems</w:t>
      </w:r>
    </w:p>
  </w:footnote>
  <w:footnote w:id="9">
    <w:p w14:paraId="39A7F3F1" w14:textId="3D20CFE1" w:rsidR="00F636A2" w:rsidRDefault="00F636A2">
      <w:pPr>
        <w:pStyle w:val="FootnoteText"/>
      </w:pPr>
      <w:r>
        <w:rPr>
          <w:rStyle w:val="FootnoteReference"/>
        </w:rPr>
        <w:footnoteRef/>
      </w:r>
      <w:r>
        <w:t xml:space="preserve"> Potentially in scope together with RUs and CCS project</w:t>
      </w:r>
    </w:p>
  </w:footnote>
</w:footnotes>
</file>

<file path=word/intelligence.xml><?xml version="1.0" encoding="utf-8"?>
<int:Intelligence xmlns:int="http://schemas.microsoft.com/office/intelligence/2019/intelligence">
  <int:IntelligenceSettings/>
  <int:Manifest>
    <int:ParagraphRange paragraphId="758103803" textId="814552245" start="336" length="3" invalidationStart="336" invalidationLength="3" id="XK/BRG2T"/>
  </int:Manifest>
  <int:Observations>
    <int:Content id="XK/BRG2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F32"/>
    <w:multiLevelType w:val="hybridMultilevel"/>
    <w:tmpl w:val="91E47D8E"/>
    <w:lvl w:ilvl="0" w:tplc="520623D2">
      <w:start w:val="1"/>
      <w:numFmt w:val="bullet"/>
      <w:lvlText w:val="•"/>
      <w:lvlJc w:val="left"/>
      <w:pPr>
        <w:tabs>
          <w:tab w:val="num" w:pos="720"/>
        </w:tabs>
        <w:ind w:left="720" w:hanging="360"/>
      </w:pPr>
      <w:rPr>
        <w:rFonts w:ascii="Arial" w:hAnsi="Arial" w:hint="default"/>
      </w:rPr>
    </w:lvl>
    <w:lvl w:ilvl="1" w:tplc="8DF46BEC" w:tentative="1">
      <w:start w:val="1"/>
      <w:numFmt w:val="bullet"/>
      <w:lvlText w:val="•"/>
      <w:lvlJc w:val="left"/>
      <w:pPr>
        <w:tabs>
          <w:tab w:val="num" w:pos="1440"/>
        </w:tabs>
        <w:ind w:left="1440" w:hanging="360"/>
      </w:pPr>
      <w:rPr>
        <w:rFonts w:ascii="Arial" w:hAnsi="Arial" w:hint="default"/>
      </w:rPr>
    </w:lvl>
    <w:lvl w:ilvl="2" w:tplc="D772E296" w:tentative="1">
      <w:start w:val="1"/>
      <w:numFmt w:val="bullet"/>
      <w:lvlText w:val="•"/>
      <w:lvlJc w:val="left"/>
      <w:pPr>
        <w:tabs>
          <w:tab w:val="num" w:pos="2160"/>
        </w:tabs>
        <w:ind w:left="2160" w:hanging="360"/>
      </w:pPr>
      <w:rPr>
        <w:rFonts w:ascii="Arial" w:hAnsi="Arial" w:hint="default"/>
      </w:rPr>
    </w:lvl>
    <w:lvl w:ilvl="3" w:tplc="4D52C6CA" w:tentative="1">
      <w:start w:val="1"/>
      <w:numFmt w:val="bullet"/>
      <w:lvlText w:val="•"/>
      <w:lvlJc w:val="left"/>
      <w:pPr>
        <w:tabs>
          <w:tab w:val="num" w:pos="2880"/>
        </w:tabs>
        <w:ind w:left="2880" w:hanging="360"/>
      </w:pPr>
      <w:rPr>
        <w:rFonts w:ascii="Arial" w:hAnsi="Arial" w:hint="default"/>
      </w:rPr>
    </w:lvl>
    <w:lvl w:ilvl="4" w:tplc="A568FF46" w:tentative="1">
      <w:start w:val="1"/>
      <w:numFmt w:val="bullet"/>
      <w:lvlText w:val="•"/>
      <w:lvlJc w:val="left"/>
      <w:pPr>
        <w:tabs>
          <w:tab w:val="num" w:pos="3600"/>
        </w:tabs>
        <w:ind w:left="3600" w:hanging="360"/>
      </w:pPr>
      <w:rPr>
        <w:rFonts w:ascii="Arial" w:hAnsi="Arial" w:hint="default"/>
      </w:rPr>
    </w:lvl>
    <w:lvl w:ilvl="5" w:tplc="E53CBCB0" w:tentative="1">
      <w:start w:val="1"/>
      <w:numFmt w:val="bullet"/>
      <w:lvlText w:val="•"/>
      <w:lvlJc w:val="left"/>
      <w:pPr>
        <w:tabs>
          <w:tab w:val="num" w:pos="4320"/>
        </w:tabs>
        <w:ind w:left="4320" w:hanging="360"/>
      </w:pPr>
      <w:rPr>
        <w:rFonts w:ascii="Arial" w:hAnsi="Arial" w:hint="default"/>
      </w:rPr>
    </w:lvl>
    <w:lvl w:ilvl="6" w:tplc="53C40C80" w:tentative="1">
      <w:start w:val="1"/>
      <w:numFmt w:val="bullet"/>
      <w:lvlText w:val="•"/>
      <w:lvlJc w:val="left"/>
      <w:pPr>
        <w:tabs>
          <w:tab w:val="num" w:pos="5040"/>
        </w:tabs>
        <w:ind w:left="5040" w:hanging="360"/>
      </w:pPr>
      <w:rPr>
        <w:rFonts w:ascii="Arial" w:hAnsi="Arial" w:hint="default"/>
      </w:rPr>
    </w:lvl>
    <w:lvl w:ilvl="7" w:tplc="0CEE70A4" w:tentative="1">
      <w:start w:val="1"/>
      <w:numFmt w:val="bullet"/>
      <w:lvlText w:val="•"/>
      <w:lvlJc w:val="left"/>
      <w:pPr>
        <w:tabs>
          <w:tab w:val="num" w:pos="5760"/>
        </w:tabs>
        <w:ind w:left="5760" w:hanging="360"/>
      </w:pPr>
      <w:rPr>
        <w:rFonts w:ascii="Arial" w:hAnsi="Arial" w:hint="default"/>
      </w:rPr>
    </w:lvl>
    <w:lvl w:ilvl="8" w:tplc="B0B0C0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E3FC0"/>
    <w:multiLevelType w:val="hybridMultilevel"/>
    <w:tmpl w:val="40C0875E"/>
    <w:lvl w:ilvl="0" w:tplc="04090001">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color w:val="000000"/>
      </w:rPr>
    </w:lvl>
    <w:lvl w:ilvl="2" w:tplc="ACEEB9BE">
      <w:numFmt w:val="bullet"/>
      <w:lvlText w:val="•"/>
      <w:lvlJc w:val="left"/>
      <w:pPr>
        <w:ind w:left="2520" w:hanging="360"/>
      </w:pPr>
      <w:rPr>
        <w:rFonts w:ascii="Verdana" w:eastAsia="Times New Roman" w:hAnsi="Verdana" w:cs="Arial"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0E295C"/>
    <w:multiLevelType w:val="hybridMultilevel"/>
    <w:tmpl w:val="CE1EFC40"/>
    <w:lvl w:ilvl="0" w:tplc="669C0A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466B2"/>
    <w:multiLevelType w:val="hybridMultilevel"/>
    <w:tmpl w:val="F844D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7B6D"/>
    <w:multiLevelType w:val="hybridMultilevel"/>
    <w:tmpl w:val="90A6B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D75D4"/>
    <w:multiLevelType w:val="multilevel"/>
    <w:tmpl w:val="2D3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A4B5D"/>
    <w:multiLevelType w:val="multilevel"/>
    <w:tmpl w:val="F14A5C3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i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7" w15:restartNumberingAfterBreak="0">
    <w:nsid w:val="1B3C78B8"/>
    <w:multiLevelType w:val="multilevel"/>
    <w:tmpl w:val="2ED4F4D0"/>
    <w:lvl w:ilvl="0">
      <w:start w:val="1"/>
      <w:numFmt w:val="decimal"/>
      <w:lvlRestart w:val="0"/>
      <w:pStyle w:val="Tiret2"/>
      <w:lvlText w:val="(%1)"/>
      <w:lvlJc w:val="left"/>
      <w:pPr>
        <w:tabs>
          <w:tab w:val="num" w:pos="850"/>
        </w:tabs>
        <w:ind w:left="850" w:hanging="850"/>
      </w:pPr>
    </w:lvl>
    <w:lvl w:ilvl="1">
      <w:start w:val="1"/>
      <w:numFmt w:val="lowerLetter"/>
      <w:pStyle w:val="PointDouble1"/>
      <w:lvlText w:val="(%2)"/>
      <w:lvlJc w:val="left"/>
      <w:pPr>
        <w:tabs>
          <w:tab w:val="num" w:pos="850"/>
        </w:tabs>
        <w:ind w:left="850" w:hanging="850"/>
      </w:pPr>
    </w:lvl>
    <w:lvl w:ilvl="2">
      <w:start w:val="1"/>
      <w:numFmt w:val="decimal"/>
      <w:pStyle w:val="Tiret3"/>
      <w:lvlText w:val="(%3)"/>
      <w:lvlJc w:val="left"/>
      <w:pPr>
        <w:tabs>
          <w:tab w:val="num" w:pos="1417"/>
        </w:tabs>
        <w:ind w:left="1417" w:hanging="567"/>
      </w:pPr>
    </w:lvl>
    <w:lvl w:ilvl="3">
      <w:start w:val="1"/>
      <w:numFmt w:val="lowerLetter"/>
      <w:pStyle w:val="PointDouble2"/>
      <w:lvlText w:val="(%4)"/>
      <w:lvlJc w:val="left"/>
      <w:pPr>
        <w:tabs>
          <w:tab w:val="num" w:pos="1417"/>
        </w:tabs>
        <w:ind w:left="1417" w:hanging="567"/>
      </w:pPr>
    </w:lvl>
    <w:lvl w:ilvl="4">
      <w:start w:val="1"/>
      <w:numFmt w:val="decimal"/>
      <w:pStyle w:val="Tiret4"/>
      <w:lvlText w:val="(%5)"/>
      <w:lvlJc w:val="left"/>
      <w:pPr>
        <w:tabs>
          <w:tab w:val="num" w:pos="1984"/>
        </w:tabs>
        <w:ind w:left="1984" w:hanging="567"/>
      </w:pPr>
    </w:lvl>
    <w:lvl w:ilvl="5">
      <w:start w:val="1"/>
      <w:numFmt w:val="lowerLetter"/>
      <w:pStyle w:val="PointDouble3"/>
      <w:lvlText w:val="(%6)"/>
      <w:lvlJc w:val="left"/>
      <w:pPr>
        <w:tabs>
          <w:tab w:val="num" w:pos="1984"/>
        </w:tabs>
        <w:ind w:left="1984" w:hanging="567"/>
      </w:pPr>
    </w:lvl>
    <w:lvl w:ilvl="6">
      <w:start w:val="1"/>
      <w:numFmt w:val="decimal"/>
      <w:pStyle w:val="PointDouble0"/>
      <w:lvlText w:val="(%7)"/>
      <w:lvlJc w:val="left"/>
      <w:pPr>
        <w:tabs>
          <w:tab w:val="num" w:pos="2551"/>
        </w:tabs>
        <w:ind w:left="2551" w:hanging="567"/>
      </w:pPr>
    </w:lvl>
    <w:lvl w:ilvl="7">
      <w:start w:val="1"/>
      <w:numFmt w:val="lowerLetter"/>
      <w:pStyle w:val="PointDouble4"/>
      <w:lvlText w:val="(%8)"/>
      <w:lvlJc w:val="left"/>
      <w:pPr>
        <w:tabs>
          <w:tab w:val="num" w:pos="2551"/>
        </w:tabs>
        <w:ind w:left="2551" w:hanging="567"/>
      </w:pPr>
    </w:lvl>
    <w:lvl w:ilvl="8">
      <w:start w:val="1"/>
      <w:numFmt w:val="lowerLetter"/>
      <w:pStyle w:val="PointTriple0"/>
      <w:lvlText w:val="(%9)"/>
      <w:lvlJc w:val="left"/>
      <w:pPr>
        <w:tabs>
          <w:tab w:val="num" w:pos="3118"/>
        </w:tabs>
        <w:ind w:left="3118" w:hanging="567"/>
      </w:pPr>
    </w:lvl>
  </w:abstractNum>
  <w:abstractNum w:abstractNumId="8" w15:restartNumberingAfterBreak="0">
    <w:nsid w:val="3052785A"/>
    <w:multiLevelType w:val="hybridMultilevel"/>
    <w:tmpl w:val="1EECA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D493F"/>
    <w:multiLevelType w:val="hybridMultilevel"/>
    <w:tmpl w:val="77FA1334"/>
    <w:lvl w:ilvl="0" w:tplc="04090005">
      <w:start w:val="1"/>
      <w:numFmt w:val="bullet"/>
      <w:pStyle w:val="ListBullet2"/>
      <w:lvlText w:val=""/>
      <w:lvlJc w:val="left"/>
      <w:pPr>
        <w:tabs>
          <w:tab w:val="num" w:pos="1080"/>
        </w:tabs>
        <w:ind w:left="1080" w:hanging="360"/>
      </w:pPr>
      <w:rPr>
        <w:rFonts w:ascii="Wingdings" w:hAnsi="Wingdings" w:hint="default"/>
      </w:rPr>
    </w:lvl>
    <w:lvl w:ilvl="1" w:tplc="3A621262">
      <w:start w:val="1"/>
      <w:numFmt w:val="bullet"/>
      <w:lvlText w:val="o"/>
      <w:lvlJc w:val="left"/>
      <w:pPr>
        <w:tabs>
          <w:tab w:val="num" w:pos="1800"/>
        </w:tabs>
        <w:ind w:left="1800" w:hanging="360"/>
      </w:pPr>
      <w:rPr>
        <w:rFonts w:ascii="Courier New" w:hAnsi="Courier New" w:cs="Courier New" w:hint="default"/>
      </w:rPr>
    </w:lvl>
    <w:lvl w:ilvl="2" w:tplc="B740B9D6" w:tentative="1">
      <w:start w:val="1"/>
      <w:numFmt w:val="bullet"/>
      <w:lvlText w:val=""/>
      <w:lvlJc w:val="left"/>
      <w:pPr>
        <w:tabs>
          <w:tab w:val="num" w:pos="2520"/>
        </w:tabs>
        <w:ind w:left="2520" w:hanging="360"/>
      </w:pPr>
      <w:rPr>
        <w:rFonts w:ascii="Wingdings" w:hAnsi="Wingdings" w:hint="default"/>
      </w:rPr>
    </w:lvl>
    <w:lvl w:ilvl="3" w:tplc="B7E6738E" w:tentative="1">
      <w:start w:val="1"/>
      <w:numFmt w:val="bullet"/>
      <w:lvlText w:val=""/>
      <w:lvlJc w:val="left"/>
      <w:pPr>
        <w:tabs>
          <w:tab w:val="num" w:pos="3240"/>
        </w:tabs>
        <w:ind w:left="3240" w:hanging="360"/>
      </w:pPr>
      <w:rPr>
        <w:rFonts w:ascii="Symbol" w:hAnsi="Symbol" w:hint="default"/>
      </w:rPr>
    </w:lvl>
    <w:lvl w:ilvl="4" w:tplc="A4E807B0" w:tentative="1">
      <w:start w:val="1"/>
      <w:numFmt w:val="bullet"/>
      <w:lvlText w:val="o"/>
      <w:lvlJc w:val="left"/>
      <w:pPr>
        <w:tabs>
          <w:tab w:val="num" w:pos="3960"/>
        </w:tabs>
        <w:ind w:left="3960" w:hanging="360"/>
      </w:pPr>
      <w:rPr>
        <w:rFonts w:ascii="Courier New" w:hAnsi="Courier New" w:cs="Courier New" w:hint="default"/>
      </w:rPr>
    </w:lvl>
    <w:lvl w:ilvl="5" w:tplc="3FC82FD4" w:tentative="1">
      <w:start w:val="1"/>
      <w:numFmt w:val="bullet"/>
      <w:lvlText w:val=""/>
      <w:lvlJc w:val="left"/>
      <w:pPr>
        <w:tabs>
          <w:tab w:val="num" w:pos="4680"/>
        </w:tabs>
        <w:ind w:left="4680" w:hanging="360"/>
      </w:pPr>
      <w:rPr>
        <w:rFonts w:ascii="Wingdings" w:hAnsi="Wingdings" w:hint="default"/>
      </w:rPr>
    </w:lvl>
    <w:lvl w:ilvl="6" w:tplc="492C8720" w:tentative="1">
      <w:start w:val="1"/>
      <w:numFmt w:val="bullet"/>
      <w:lvlText w:val=""/>
      <w:lvlJc w:val="left"/>
      <w:pPr>
        <w:tabs>
          <w:tab w:val="num" w:pos="5400"/>
        </w:tabs>
        <w:ind w:left="5400" w:hanging="360"/>
      </w:pPr>
      <w:rPr>
        <w:rFonts w:ascii="Symbol" w:hAnsi="Symbol" w:hint="default"/>
      </w:rPr>
    </w:lvl>
    <w:lvl w:ilvl="7" w:tplc="5ADE5320" w:tentative="1">
      <w:start w:val="1"/>
      <w:numFmt w:val="bullet"/>
      <w:lvlText w:val="o"/>
      <w:lvlJc w:val="left"/>
      <w:pPr>
        <w:tabs>
          <w:tab w:val="num" w:pos="6120"/>
        </w:tabs>
        <w:ind w:left="6120" w:hanging="360"/>
      </w:pPr>
      <w:rPr>
        <w:rFonts w:ascii="Courier New" w:hAnsi="Courier New" w:cs="Courier New" w:hint="default"/>
      </w:rPr>
    </w:lvl>
    <w:lvl w:ilvl="8" w:tplc="4CBC485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931D7D"/>
    <w:multiLevelType w:val="multilevel"/>
    <w:tmpl w:val="F14A5C3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i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1" w15:restartNumberingAfterBreak="0">
    <w:nsid w:val="38025322"/>
    <w:multiLevelType w:val="hybridMultilevel"/>
    <w:tmpl w:val="19121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823A3"/>
    <w:multiLevelType w:val="hybridMultilevel"/>
    <w:tmpl w:val="BD80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67B96"/>
    <w:multiLevelType w:val="hybridMultilevel"/>
    <w:tmpl w:val="79F8A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A5176"/>
    <w:multiLevelType w:val="multilevel"/>
    <w:tmpl w:val="F14A5C3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i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5" w15:restartNumberingAfterBreak="0">
    <w:nsid w:val="56F40945"/>
    <w:multiLevelType w:val="hybridMultilevel"/>
    <w:tmpl w:val="785E5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C748B"/>
    <w:multiLevelType w:val="hybridMultilevel"/>
    <w:tmpl w:val="E6FC0FF4"/>
    <w:lvl w:ilvl="0" w:tplc="BCE88A6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7AA25B0"/>
    <w:multiLevelType w:val="multilevel"/>
    <w:tmpl w:val="15642082"/>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690C4F86"/>
    <w:multiLevelType w:val="multilevel"/>
    <w:tmpl w:val="03B0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830CF"/>
    <w:multiLevelType w:val="hybridMultilevel"/>
    <w:tmpl w:val="88F2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A3F88"/>
    <w:multiLevelType w:val="hybridMultilevel"/>
    <w:tmpl w:val="1E02B124"/>
    <w:lvl w:ilvl="0" w:tplc="9236C6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430F8"/>
    <w:multiLevelType w:val="multilevel"/>
    <w:tmpl w:val="F14A5C3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i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2" w15:restartNumberingAfterBreak="0">
    <w:nsid w:val="78744AE8"/>
    <w:multiLevelType w:val="hybridMultilevel"/>
    <w:tmpl w:val="F126DBC2"/>
    <w:lvl w:ilvl="0" w:tplc="40D2097A">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2022C"/>
    <w:multiLevelType w:val="hybridMultilevel"/>
    <w:tmpl w:val="A260B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B0EC1"/>
    <w:multiLevelType w:val="hybridMultilevel"/>
    <w:tmpl w:val="2D800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17"/>
  </w:num>
  <w:num w:numId="4">
    <w:abstractNumId w:val="1"/>
  </w:num>
  <w:num w:numId="5">
    <w:abstractNumId w:val="13"/>
  </w:num>
  <w:num w:numId="6">
    <w:abstractNumId w:val="23"/>
  </w:num>
  <w:num w:numId="7">
    <w:abstractNumId w:val="4"/>
  </w:num>
  <w:num w:numId="8">
    <w:abstractNumId w:val="18"/>
  </w:num>
  <w:num w:numId="9">
    <w:abstractNumId w:val="2"/>
  </w:num>
  <w:num w:numId="10">
    <w:abstractNumId w:val="5"/>
  </w:num>
  <w:num w:numId="11">
    <w:abstractNumId w:val="0"/>
  </w:num>
  <w:num w:numId="12">
    <w:abstractNumId w:val="6"/>
  </w:num>
  <w:num w:numId="13">
    <w:abstractNumId w:val="20"/>
  </w:num>
  <w:num w:numId="14">
    <w:abstractNumId w:val="10"/>
  </w:num>
  <w:num w:numId="15">
    <w:abstractNumId w:val="8"/>
  </w:num>
  <w:num w:numId="16">
    <w:abstractNumId w:val="11"/>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4"/>
  </w:num>
  <w:num w:numId="21">
    <w:abstractNumId w:val="19"/>
  </w:num>
  <w:num w:numId="22">
    <w:abstractNumId w:val="12"/>
  </w:num>
  <w:num w:numId="23">
    <w:abstractNumId w:val="16"/>
  </w:num>
  <w:num w:numId="24">
    <w:abstractNumId w:val="3"/>
  </w:num>
  <w:num w:numId="2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091d5d,#ded35d,#ded3b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A"/>
    <w:rsid w:val="000008CD"/>
    <w:rsid w:val="000015E5"/>
    <w:rsid w:val="00001E0A"/>
    <w:rsid w:val="000020B6"/>
    <w:rsid w:val="000021B7"/>
    <w:rsid w:val="00002945"/>
    <w:rsid w:val="00002A14"/>
    <w:rsid w:val="00002C37"/>
    <w:rsid w:val="000034E8"/>
    <w:rsid w:val="00003A5C"/>
    <w:rsid w:val="00003D53"/>
    <w:rsid w:val="000049C5"/>
    <w:rsid w:val="00004C0E"/>
    <w:rsid w:val="0000596F"/>
    <w:rsid w:val="00007B22"/>
    <w:rsid w:val="00007CA8"/>
    <w:rsid w:val="00010B7D"/>
    <w:rsid w:val="000119EC"/>
    <w:rsid w:val="000138B4"/>
    <w:rsid w:val="00013F63"/>
    <w:rsid w:val="00014237"/>
    <w:rsid w:val="00014E95"/>
    <w:rsid w:val="00016440"/>
    <w:rsid w:val="0001652C"/>
    <w:rsid w:val="00016C4F"/>
    <w:rsid w:val="00016CAB"/>
    <w:rsid w:val="00020070"/>
    <w:rsid w:val="000217B5"/>
    <w:rsid w:val="00022340"/>
    <w:rsid w:val="00022409"/>
    <w:rsid w:val="00022FC1"/>
    <w:rsid w:val="0002355A"/>
    <w:rsid w:val="00024B5B"/>
    <w:rsid w:val="00024E5A"/>
    <w:rsid w:val="000253DC"/>
    <w:rsid w:val="0002680D"/>
    <w:rsid w:val="00026D8E"/>
    <w:rsid w:val="0002725B"/>
    <w:rsid w:val="0003011C"/>
    <w:rsid w:val="000306CB"/>
    <w:rsid w:val="00030DA7"/>
    <w:rsid w:val="000314A0"/>
    <w:rsid w:val="00031540"/>
    <w:rsid w:val="0003170A"/>
    <w:rsid w:val="00031CC4"/>
    <w:rsid w:val="0003247B"/>
    <w:rsid w:val="000327D3"/>
    <w:rsid w:val="0003301D"/>
    <w:rsid w:val="00033040"/>
    <w:rsid w:val="00033D84"/>
    <w:rsid w:val="000340A2"/>
    <w:rsid w:val="0003436C"/>
    <w:rsid w:val="00034A59"/>
    <w:rsid w:val="00035055"/>
    <w:rsid w:val="000356BF"/>
    <w:rsid w:val="00035D05"/>
    <w:rsid w:val="00036105"/>
    <w:rsid w:val="0003697D"/>
    <w:rsid w:val="00036E6F"/>
    <w:rsid w:val="000372C4"/>
    <w:rsid w:val="000377BE"/>
    <w:rsid w:val="00037B8E"/>
    <w:rsid w:val="000407B9"/>
    <w:rsid w:val="000409E5"/>
    <w:rsid w:val="00041803"/>
    <w:rsid w:val="00041C6A"/>
    <w:rsid w:val="000422D3"/>
    <w:rsid w:val="00042A4A"/>
    <w:rsid w:val="00042B87"/>
    <w:rsid w:val="000430B6"/>
    <w:rsid w:val="0004477F"/>
    <w:rsid w:val="000453DF"/>
    <w:rsid w:val="00045CD1"/>
    <w:rsid w:val="00045D22"/>
    <w:rsid w:val="000461E8"/>
    <w:rsid w:val="0004624F"/>
    <w:rsid w:val="00046302"/>
    <w:rsid w:val="00046BEA"/>
    <w:rsid w:val="00046EBF"/>
    <w:rsid w:val="00046F39"/>
    <w:rsid w:val="0005023F"/>
    <w:rsid w:val="00051288"/>
    <w:rsid w:val="0005163B"/>
    <w:rsid w:val="0005175A"/>
    <w:rsid w:val="00051C2F"/>
    <w:rsid w:val="00052302"/>
    <w:rsid w:val="000530AF"/>
    <w:rsid w:val="000530EE"/>
    <w:rsid w:val="000530F1"/>
    <w:rsid w:val="00053556"/>
    <w:rsid w:val="00053908"/>
    <w:rsid w:val="0005483D"/>
    <w:rsid w:val="00054B56"/>
    <w:rsid w:val="00055AA0"/>
    <w:rsid w:val="00056274"/>
    <w:rsid w:val="00056A48"/>
    <w:rsid w:val="00056D08"/>
    <w:rsid w:val="00056D47"/>
    <w:rsid w:val="000574C8"/>
    <w:rsid w:val="00057724"/>
    <w:rsid w:val="000611F3"/>
    <w:rsid w:val="000612C8"/>
    <w:rsid w:val="0006331B"/>
    <w:rsid w:val="000637D3"/>
    <w:rsid w:val="000638A6"/>
    <w:rsid w:val="0006438B"/>
    <w:rsid w:val="0006503E"/>
    <w:rsid w:val="0006532C"/>
    <w:rsid w:val="0006535B"/>
    <w:rsid w:val="000661AE"/>
    <w:rsid w:val="00066C72"/>
    <w:rsid w:val="00067FAD"/>
    <w:rsid w:val="00070B56"/>
    <w:rsid w:val="00071212"/>
    <w:rsid w:val="000713E3"/>
    <w:rsid w:val="000726C1"/>
    <w:rsid w:val="00072B0A"/>
    <w:rsid w:val="00072B62"/>
    <w:rsid w:val="00072EDC"/>
    <w:rsid w:val="00073605"/>
    <w:rsid w:val="00073967"/>
    <w:rsid w:val="0007475B"/>
    <w:rsid w:val="00076103"/>
    <w:rsid w:val="000763D8"/>
    <w:rsid w:val="000764C0"/>
    <w:rsid w:val="00076714"/>
    <w:rsid w:val="00076AAB"/>
    <w:rsid w:val="00076C3A"/>
    <w:rsid w:val="0007740C"/>
    <w:rsid w:val="000808BF"/>
    <w:rsid w:val="0008120D"/>
    <w:rsid w:val="0008185D"/>
    <w:rsid w:val="00081955"/>
    <w:rsid w:val="00082219"/>
    <w:rsid w:val="00082B79"/>
    <w:rsid w:val="00082EE8"/>
    <w:rsid w:val="0008347E"/>
    <w:rsid w:val="00083DD0"/>
    <w:rsid w:val="00084DEB"/>
    <w:rsid w:val="00085285"/>
    <w:rsid w:val="0008538D"/>
    <w:rsid w:val="000869D0"/>
    <w:rsid w:val="00087AE0"/>
    <w:rsid w:val="00087F65"/>
    <w:rsid w:val="00090F5C"/>
    <w:rsid w:val="0009164D"/>
    <w:rsid w:val="00091FBB"/>
    <w:rsid w:val="00092630"/>
    <w:rsid w:val="0009306D"/>
    <w:rsid w:val="00093EEE"/>
    <w:rsid w:val="000941C6"/>
    <w:rsid w:val="000949CC"/>
    <w:rsid w:val="00094C9B"/>
    <w:rsid w:val="00094E2A"/>
    <w:rsid w:val="00095D1A"/>
    <w:rsid w:val="0009600F"/>
    <w:rsid w:val="00096DC1"/>
    <w:rsid w:val="000976A4"/>
    <w:rsid w:val="000979F8"/>
    <w:rsid w:val="000A045C"/>
    <w:rsid w:val="000A05C5"/>
    <w:rsid w:val="000A1901"/>
    <w:rsid w:val="000A360D"/>
    <w:rsid w:val="000A3D90"/>
    <w:rsid w:val="000A4A07"/>
    <w:rsid w:val="000A676F"/>
    <w:rsid w:val="000A731E"/>
    <w:rsid w:val="000B02F7"/>
    <w:rsid w:val="000B08B6"/>
    <w:rsid w:val="000B0B85"/>
    <w:rsid w:val="000B1538"/>
    <w:rsid w:val="000B221A"/>
    <w:rsid w:val="000B272A"/>
    <w:rsid w:val="000B2CED"/>
    <w:rsid w:val="000B3548"/>
    <w:rsid w:val="000B41C8"/>
    <w:rsid w:val="000B4968"/>
    <w:rsid w:val="000B4DDC"/>
    <w:rsid w:val="000B6090"/>
    <w:rsid w:val="000B6AB2"/>
    <w:rsid w:val="000C01B7"/>
    <w:rsid w:val="000C0456"/>
    <w:rsid w:val="000C1023"/>
    <w:rsid w:val="000C1861"/>
    <w:rsid w:val="000C1A3B"/>
    <w:rsid w:val="000C1B75"/>
    <w:rsid w:val="000C1D82"/>
    <w:rsid w:val="000C254C"/>
    <w:rsid w:val="000C3021"/>
    <w:rsid w:val="000C36BE"/>
    <w:rsid w:val="000C3CCD"/>
    <w:rsid w:val="000C5BE6"/>
    <w:rsid w:val="000C5C26"/>
    <w:rsid w:val="000C6022"/>
    <w:rsid w:val="000C6290"/>
    <w:rsid w:val="000C6D4F"/>
    <w:rsid w:val="000C729E"/>
    <w:rsid w:val="000C7395"/>
    <w:rsid w:val="000C7DEE"/>
    <w:rsid w:val="000D178A"/>
    <w:rsid w:val="000D1AA2"/>
    <w:rsid w:val="000D2013"/>
    <w:rsid w:val="000D2B49"/>
    <w:rsid w:val="000D2E51"/>
    <w:rsid w:val="000D36BD"/>
    <w:rsid w:val="000D3972"/>
    <w:rsid w:val="000D456F"/>
    <w:rsid w:val="000D506F"/>
    <w:rsid w:val="000D5120"/>
    <w:rsid w:val="000D58EB"/>
    <w:rsid w:val="000D5F0A"/>
    <w:rsid w:val="000D5F68"/>
    <w:rsid w:val="000D6A8A"/>
    <w:rsid w:val="000D6D45"/>
    <w:rsid w:val="000D79CD"/>
    <w:rsid w:val="000E2AB8"/>
    <w:rsid w:val="000E2D9E"/>
    <w:rsid w:val="000E2DBF"/>
    <w:rsid w:val="000E31DC"/>
    <w:rsid w:val="000E34FD"/>
    <w:rsid w:val="000E3CEA"/>
    <w:rsid w:val="000E56DA"/>
    <w:rsid w:val="000E5BDE"/>
    <w:rsid w:val="000E63A8"/>
    <w:rsid w:val="000F07C2"/>
    <w:rsid w:val="000F07FF"/>
    <w:rsid w:val="000F09D5"/>
    <w:rsid w:val="000F0EB8"/>
    <w:rsid w:val="000F1263"/>
    <w:rsid w:val="000F14B2"/>
    <w:rsid w:val="000F1F3A"/>
    <w:rsid w:val="000F2567"/>
    <w:rsid w:val="000F2757"/>
    <w:rsid w:val="000F2840"/>
    <w:rsid w:val="000F29E6"/>
    <w:rsid w:val="000F2B3C"/>
    <w:rsid w:val="000F3195"/>
    <w:rsid w:val="000F4A07"/>
    <w:rsid w:val="000F4B49"/>
    <w:rsid w:val="000F5186"/>
    <w:rsid w:val="000F55DB"/>
    <w:rsid w:val="000F5D15"/>
    <w:rsid w:val="000F5D66"/>
    <w:rsid w:val="000F5F00"/>
    <w:rsid w:val="000F679F"/>
    <w:rsid w:val="000F7811"/>
    <w:rsid w:val="00101340"/>
    <w:rsid w:val="00101698"/>
    <w:rsid w:val="00101BB9"/>
    <w:rsid w:val="0010223E"/>
    <w:rsid w:val="001024CD"/>
    <w:rsid w:val="0010286B"/>
    <w:rsid w:val="00102903"/>
    <w:rsid w:val="00103543"/>
    <w:rsid w:val="00103A7D"/>
    <w:rsid w:val="0010468B"/>
    <w:rsid w:val="00104AC8"/>
    <w:rsid w:val="00104F41"/>
    <w:rsid w:val="0010510D"/>
    <w:rsid w:val="0010584A"/>
    <w:rsid w:val="001058FB"/>
    <w:rsid w:val="00105BD5"/>
    <w:rsid w:val="00106589"/>
    <w:rsid w:val="0010667C"/>
    <w:rsid w:val="0010713D"/>
    <w:rsid w:val="0010717F"/>
    <w:rsid w:val="00107473"/>
    <w:rsid w:val="001079EC"/>
    <w:rsid w:val="0011036A"/>
    <w:rsid w:val="00110A6A"/>
    <w:rsid w:val="00111350"/>
    <w:rsid w:val="0011197F"/>
    <w:rsid w:val="001123ED"/>
    <w:rsid w:val="00113BBF"/>
    <w:rsid w:val="00114351"/>
    <w:rsid w:val="001156B0"/>
    <w:rsid w:val="00115CBB"/>
    <w:rsid w:val="001160EF"/>
    <w:rsid w:val="001164BB"/>
    <w:rsid w:val="001166D8"/>
    <w:rsid w:val="00116920"/>
    <w:rsid w:val="0012046B"/>
    <w:rsid w:val="0012074C"/>
    <w:rsid w:val="00121154"/>
    <w:rsid w:val="0012148E"/>
    <w:rsid w:val="0012376E"/>
    <w:rsid w:val="00123E55"/>
    <w:rsid w:val="001241F1"/>
    <w:rsid w:val="001243C0"/>
    <w:rsid w:val="0012462A"/>
    <w:rsid w:val="00124FD7"/>
    <w:rsid w:val="001255EA"/>
    <w:rsid w:val="0012568C"/>
    <w:rsid w:val="0012602C"/>
    <w:rsid w:val="001262D6"/>
    <w:rsid w:val="001268BD"/>
    <w:rsid w:val="00126C6B"/>
    <w:rsid w:val="00126F91"/>
    <w:rsid w:val="00127831"/>
    <w:rsid w:val="00131052"/>
    <w:rsid w:val="001310AF"/>
    <w:rsid w:val="00132C8C"/>
    <w:rsid w:val="00132DF2"/>
    <w:rsid w:val="0013388C"/>
    <w:rsid w:val="00133DE5"/>
    <w:rsid w:val="00134180"/>
    <w:rsid w:val="0013438D"/>
    <w:rsid w:val="00134513"/>
    <w:rsid w:val="001348FF"/>
    <w:rsid w:val="0013695D"/>
    <w:rsid w:val="0013750B"/>
    <w:rsid w:val="00140713"/>
    <w:rsid w:val="00140B23"/>
    <w:rsid w:val="001415BB"/>
    <w:rsid w:val="00141BCC"/>
    <w:rsid w:val="00141D20"/>
    <w:rsid w:val="00142D50"/>
    <w:rsid w:val="001431A4"/>
    <w:rsid w:val="0014331E"/>
    <w:rsid w:val="0014347D"/>
    <w:rsid w:val="001439EE"/>
    <w:rsid w:val="00144356"/>
    <w:rsid w:val="00144704"/>
    <w:rsid w:val="00144A8E"/>
    <w:rsid w:val="00144B7C"/>
    <w:rsid w:val="001455D6"/>
    <w:rsid w:val="00146E88"/>
    <w:rsid w:val="00146EE5"/>
    <w:rsid w:val="001479FC"/>
    <w:rsid w:val="0015059E"/>
    <w:rsid w:val="00150A71"/>
    <w:rsid w:val="001511B3"/>
    <w:rsid w:val="001515CE"/>
    <w:rsid w:val="001517DC"/>
    <w:rsid w:val="001517F8"/>
    <w:rsid w:val="001522EA"/>
    <w:rsid w:val="00152481"/>
    <w:rsid w:val="00152A64"/>
    <w:rsid w:val="00153171"/>
    <w:rsid w:val="001532DA"/>
    <w:rsid w:val="00153546"/>
    <w:rsid w:val="0015373B"/>
    <w:rsid w:val="001537EF"/>
    <w:rsid w:val="00154086"/>
    <w:rsid w:val="00154301"/>
    <w:rsid w:val="0015498F"/>
    <w:rsid w:val="00155164"/>
    <w:rsid w:val="00155B6E"/>
    <w:rsid w:val="00157EA0"/>
    <w:rsid w:val="00160C4C"/>
    <w:rsid w:val="0016161B"/>
    <w:rsid w:val="00161AB9"/>
    <w:rsid w:val="00163007"/>
    <w:rsid w:val="00163D9C"/>
    <w:rsid w:val="00164528"/>
    <w:rsid w:val="00164AA1"/>
    <w:rsid w:val="00164AD4"/>
    <w:rsid w:val="00164BF5"/>
    <w:rsid w:val="00165C93"/>
    <w:rsid w:val="00166852"/>
    <w:rsid w:val="0016778E"/>
    <w:rsid w:val="0017014E"/>
    <w:rsid w:val="00170255"/>
    <w:rsid w:val="00170647"/>
    <w:rsid w:val="00170C32"/>
    <w:rsid w:val="00170D4D"/>
    <w:rsid w:val="00171589"/>
    <w:rsid w:val="001728E6"/>
    <w:rsid w:val="001729BC"/>
    <w:rsid w:val="001752E8"/>
    <w:rsid w:val="001757B0"/>
    <w:rsid w:val="00176034"/>
    <w:rsid w:val="00176D27"/>
    <w:rsid w:val="00177ED5"/>
    <w:rsid w:val="00180C6B"/>
    <w:rsid w:val="00180F83"/>
    <w:rsid w:val="001813C7"/>
    <w:rsid w:val="00181771"/>
    <w:rsid w:val="00181EBF"/>
    <w:rsid w:val="00182275"/>
    <w:rsid w:val="00182AB2"/>
    <w:rsid w:val="00182EF1"/>
    <w:rsid w:val="00183DCB"/>
    <w:rsid w:val="0018451D"/>
    <w:rsid w:val="00184591"/>
    <w:rsid w:val="00184800"/>
    <w:rsid w:val="00184CA9"/>
    <w:rsid w:val="00185DA5"/>
    <w:rsid w:val="00185F25"/>
    <w:rsid w:val="001865EE"/>
    <w:rsid w:val="00187426"/>
    <w:rsid w:val="00187702"/>
    <w:rsid w:val="001877E7"/>
    <w:rsid w:val="00190608"/>
    <w:rsid w:val="00191CFE"/>
    <w:rsid w:val="00191DE1"/>
    <w:rsid w:val="001924C2"/>
    <w:rsid w:val="00193931"/>
    <w:rsid w:val="00194021"/>
    <w:rsid w:val="0019588A"/>
    <w:rsid w:val="0019603B"/>
    <w:rsid w:val="00196922"/>
    <w:rsid w:val="00197540"/>
    <w:rsid w:val="00197ECD"/>
    <w:rsid w:val="001A00F6"/>
    <w:rsid w:val="001A0794"/>
    <w:rsid w:val="001A083F"/>
    <w:rsid w:val="001A0CDF"/>
    <w:rsid w:val="001A0E24"/>
    <w:rsid w:val="001A152D"/>
    <w:rsid w:val="001A1798"/>
    <w:rsid w:val="001A1AFA"/>
    <w:rsid w:val="001A1B0F"/>
    <w:rsid w:val="001A1D4E"/>
    <w:rsid w:val="001A201F"/>
    <w:rsid w:val="001A2F6F"/>
    <w:rsid w:val="001A3D87"/>
    <w:rsid w:val="001A4D4A"/>
    <w:rsid w:val="001A5C25"/>
    <w:rsid w:val="001A5EBF"/>
    <w:rsid w:val="001A61D9"/>
    <w:rsid w:val="001A7065"/>
    <w:rsid w:val="001A71BD"/>
    <w:rsid w:val="001A74FE"/>
    <w:rsid w:val="001A7931"/>
    <w:rsid w:val="001B02D0"/>
    <w:rsid w:val="001B02F4"/>
    <w:rsid w:val="001B0D51"/>
    <w:rsid w:val="001B10D2"/>
    <w:rsid w:val="001B14B8"/>
    <w:rsid w:val="001B1F03"/>
    <w:rsid w:val="001B2572"/>
    <w:rsid w:val="001B292E"/>
    <w:rsid w:val="001B2F0E"/>
    <w:rsid w:val="001B3215"/>
    <w:rsid w:val="001B3A55"/>
    <w:rsid w:val="001B4D49"/>
    <w:rsid w:val="001B5126"/>
    <w:rsid w:val="001B6118"/>
    <w:rsid w:val="001B79FC"/>
    <w:rsid w:val="001C0DA7"/>
    <w:rsid w:val="001C0F49"/>
    <w:rsid w:val="001C233A"/>
    <w:rsid w:val="001C2627"/>
    <w:rsid w:val="001C2BD0"/>
    <w:rsid w:val="001C3422"/>
    <w:rsid w:val="001C38D1"/>
    <w:rsid w:val="001C3BA2"/>
    <w:rsid w:val="001C3CA6"/>
    <w:rsid w:val="001C4183"/>
    <w:rsid w:val="001C5708"/>
    <w:rsid w:val="001C5B28"/>
    <w:rsid w:val="001C71C9"/>
    <w:rsid w:val="001C7721"/>
    <w:rsid w:val="001D0BEB"/>
    <w:rsid w:val="001D0CBC"/>
    <w:rsid w:val="001D1083"/>
    <w:rsid w:val="001D10ED"/>
    <w:rsid w:val="001D1A0C"/>
    <w:rsid w:val="001D200D"/>
    <w:rsid w:val="001D2F74"/>
    <w:rsid w:val="001D33BE"/>
    <w:rsid w:val="001D3553"/>
    <w:rsid w:val="001D3796"/>
    <w:rsid w:val="001D5DCA"/>
    <w:rsid w:val="001D60FE"/>
    <w:rsid w:val="001D6B23"/>
    <w:rsid w:val="001E00D8"/>
    <w:rsid w:val="001E0161"/>
    <w:rsid w:val="001E04D8"/>
    <w:rsid w:val="001E164E"/>
    <w:rsid w:val="001E176A"/>
    <w:rsid w:val="001E183E"/>
    <w:rsid w:val="001E284E"/>
    <w:rsid w:val="001E2A01"/>
    <w:rsid w:val="001E4393"/>
    <w:rsid w:val="001E4F45"/>
    <w:rsid w:val="001E54F1"/>
    <w:rsid w:val="001E5863"/>
    <w:rsid w:val="001E5BF5"/>
    <w:rsid w:val="001E6468"/>
    <w:rsid w:val="001E7214"/>
    <w:rsid w:val="001E7455"/>
    <w:rsid w:val="001F0D36"/>
    <w:rsid w:val="001F1263"/>
    <w:rsid w:val="001F1286"/>
    <w:rsid w:val="001F233B"/>
    <w:rsid w:val="001F2D1D"/>
    <w:rsid w:val="001F3409"/>
    <w:rsid w:val="001F3919"/>
    <w:rsid w:val="001F3AA0"/>
    <w:rsid w:val="001F3CD6"/>
    <w:rsid w:val="001F4438"/>
    <w:rsid w:val="001F4AC7"/>
    <w:rsid w:val="001F5846"/>
    <w:rsid w:val="001F6692"/>
    <w:rsid w:val="001F6FBF"/>
    <w:rsid w:val="001F7A45"/>
    <w:rsid w:val="00200811"/>
    <w:rsid w:val="00201152"/>
    <w:rsid w:val="002015E4"/>
    <w:rsid w:val="002020E5"/>
    <w:rsid w:val="00202B55"/>
    <w:rsid w:val="00205F41"/>
    <w:rsid w:val="00206032"/>
    <w:rsid w:val="00207D0A"/>
    <w:rsid w:val="00210083"/>
    <w:rsid w:val="00210E29"/>
    <w:rsid w:val="0021174D"/>
    <w:rsid w:val="00211FE9"/>
    <w:rsid w:val="002129BF"/>
    <w:rsid w:val="002139A2"/>
    <w:rsid w:val="00214A8F"/>
    <w:rsid w:val="00216252"/>
    <w:rsid w:val="0021644D"/>
    <w:rsid w:val="002166B5"/>
    <w:rsid w:val="00216BA1"/>
    <w:rsid w:val="00217579"/>
    <w:rsid w:val="0021790F"/>
    <w:rsid w:val="00217988"/>
    <w:rsid w:val="00217A55"/>
    <w:rsid w:val="00217ADF"/>
    <w:rsid w:val="00220037"/>
    <w:rsid w:val="00220106"/>
    <w:rsid w:val="002205F3"/>
    <w:rsid w:val="00222882"/>
    <w:rsid w:val="00222B32"/>
    <w:rsid w:val="0022405C"/>
    <w:rsid w:val="002243EB"/>
    <w:rsid w:val="00224BC3"/>
    <w:rsid w:val="0022561E"/>
    <w:rsid w:val="00227E57"/>
    <w:rsid w:val="00230EB8"/>
    <w:rsid w:val="002314B3"/>
    <w:rsid w:val="00231ADA"/>
    <w:rsid w:val="00231BED"/>
    <w:rsid w:val="002320FE"/>
    <w:rsid w:val="002322CE"/>
    <w:rsid w:val="00232404"/>
    <w:rsid w:val="00232837"/>
    <w:rsid w:val="002330C6"/>
    <w:rsid w:val="0023388B"/>
    <w:rsid w:val="00234C0C"/>
    <w:rsid w:val="002358C4"/>
    <w:rsid w:val="00235F8D"/>
    <w:rsid w:val="00236BEA"/>
    <w:rsid w:val="00237228"/>
    <w:rsid w:val="002413C4"/>
    <w:rsid w:val="002415AE"/>
    <w:rsid w:val="00242060"/>
    <w:rsid w:val="00242DE0"/>
    <w:rsid w:val="00243098"/>
    <w:rsid w:val="00243FA2"/>
    <w:rsid w:val="002454B8"/>
    <w:rsid w:val="00245B6E"/>
    <w:rsid w:val="00245F6C"/>
    <w:rsid w:val="00246DC1"/>
    <w:rsid w:val="00247A06"/>
    <w:rsid w:val="00250827"/>
    <w:rsid w:val="00250D9F"/>
    <w:rsid w:val="00252794"/>
    <w:rsid w:val="00252F34"/>
    <w:rsid w:val="00253015"/>
    <w:rsid w:val="00253449"/>
    <w:rsid w:val="00253C8D"/>
    <w:rsid w:val="00254942"/>
    <w:rsid w:val="00255402"/>
    <w:rsid w:val="00256B01"/>
    <w:rsid w:val="002570C2"/>
    <w:rsid w:val="00260686"/>
    <w:rsid w:val="00260EA2"/>
    <w:rsid w:val="00260EC5"/>
    <w:rsid w:val="0026110F"/>
    <w:rsid w:val="002611E3"/>
    <w:rsid w:val="0026149B"/>
    <w:rsid w:val="002619E7"/>
    <w:rsid w:val="00261C2F"/>
    <w:rsid w:val="00262554"/>
    <w:rsid w:val="00263E9D"/>
    <w:rsid w:val="00264A58"/>
    <w:rsid w:val="00264CA2"/>
    <w:rsid w:val="002654A5"/>
    <w:rsid w:val="00265CF3"/>
    <w:rsid w:val="00267BB9"/>
    <w:rsid w:val="00267FC1"/>
    <w:rsid w:val="00270202"/>
    <w:rsid w:val="00270D6A"/>
    <w:rsid w:val="00270DEC"/>
    <w:rsid w:val="002710EA"/>
    <w:rsid w:val="00271B66"/>
    <w:rsid w:val="00272277"/>
    <w:rsid w:val="00272AE0"/>
    <w:rsid w:val="00274028"/>
    <w:rsid w:val="002741DB"/>
    <w:rsid w:val="002754F7"/>
    <w:rsid w:val="00276664"/>
    <w:rsid w:val="00276E6B"/>
    <w:rsid w:val="00276EB3"/>
    <w:rsid w:val="002775AB"/>
    <w:rsid w:val="002777AC"/>
    <w:rsid w:val="00277AA8"/>
    <w:rsid w:val="00280C12"/>
    <w:rsid w:val="0028138F"/>
    <w:rsid w:val="00281DAE"/>
    <w:rsid w:val="00282814"/>
    <w:rsid w:val="0028320F"/>
    <w:rsid w:val="002832AB"/>
    <w:rsid w:val="002833BA"/>
    <w:rsid w:val="002838E0"/>
    <w:rsid w:val="00283D2A"/>
    <w:rsid w:val="00283DC7"/>
    <w:rsid w:val="002842FB"/>
    <w:rsid w:val="002843E6"/>
    <w:rsid w:val="00284801"/>
    <w:rsid w:val="0028522E"/>
    <w:rsid w:val="00285894"/>
    <w:rsid w:val="00285CD0"/>
    <w:rsid w:val="00285FF4"/>
    <w:rsid w:val="0028600C"/>
    <w:rsid w:val="002860DE"/>
    <w:rsid w:val="00286596"/>
    <w:rsid w:val="00286CA4"/>
    <w:rsid w:val="00287672"/>
    <w:rsid w:val="00290BBD"/>
    <w:rsid w:val="00290C75"/>
    <w:rsid w:val="00290CE2"/>
    <w:rsid w:val="00291C25"/>
    <w:rsid w:val="00291FA5"/>
    <w:rsid w:val="00292399"/>
    <w:rsid w:val="00292C72"/>
    <w:rsid w:val="00292E6B"/>
    <w:rsid w:val="0029453E"/>
    <w:rsid w:val="00294C57"/>
    <w:rsid w:val="00295D5A"/>
    <w:rsid w:val="00297922"/>
    <w:rsid w:val="00297C4A"/>
    <w:rsid w:val="00297D4C"/>
    <w:rsid w:val="002A049C"/>
    <w:rsid w:val="002A07BD"/>
    <w:rsid w:val="002A08E3"/>
    <w:rsid w:val="002A15DD"/>
    <w:rsid w:val="002A2910"/>
    <w:rsid w:val="002A291A"/>
    <w:rsid w:val="002A3282"/>
    <w:rsid w:val="002A3576"/>
    <w:rsid w:val="002A392A"/>
    <w:rsid w:val="002A47D7"/>
    <w:rsid w:val="002A52DC"/>
    <w:rsid w:val="002A572F"/>
    <w:rsid w:val="002A58A7"/>
    <w:rsid w:val="002A5BEC"/>
    <w:rsid w:val="002A7087"/>
    <w:rsid w:val="002B0876"/>
    <w:rsid w:val="002B184A"/>
    <w:rsid w:val="002B1D80"/>
    <w:rsid w:val="002B2411"/>
    <w:rsid w:val="002B2689"/>
    <w:rsid w:val="002B2BD7"/>
    <w:rsid w:val="002B30E9"/>
    <w:rsid w:val="002B35F6"/>
    <w:rsid w:val="002B3B3B"/>
    <w:rsid w:val="002B4411"/>
    <w:rsid w:val="002B4999"/>
    <w:rsid w:val="002B4C9D"/>
    <w:rsid w:val="002B525E"/>
    <w:rsid w:val="002B52F9"/>
    <w:rsid w:val="002B56E3"/>
    <w:rsid w:val="002B5946"/>
    <w:rsid w:val="002B5BA6"/>
    <w:rsid w:val="002B5F39"/>
    <w:rsid w:val="002B668B"/>
    <w:rsid w:val="002B7A10"/>
    <w:rsid w:val="002B7C72"/>
    <w:rsid w:val="002C069A"/>
    <w:rsid w:val="002C0A8A"/>
    <w:rsid w:val="002C0FCD"/>
    <w:rsid w:val="002C19AE"/>
    <w:rsid w:val="002C1C5D"/>
    <w:rsid w:val="002C32E3"/>
    <w:rsid w:val="002C36AC"/>
    <w:rsid w:val="002C3F99"/>
    <w:rsid w:val="002C404D"/>
    <w:rsid w:val="002C4221"/>
    <w:rsid w:val="002C4A8D"/>
    <w:rsid w:val="002C5F05"/>
    <w:rsid w:val="002C6527"/>
    <w:rsid w:val="002C6D5D"/>
    <w:rsid w:val="002C709A"/>
    <w:rsid w:val="002C7829"/>
    <w:rsid w:val="002D0208"/>
    <w:rsid w:val="002D06D0"/>
    <w:rsid w:val="002D1378"/>
    <w:rsid w:val="002D17EA"/>
    <w:rsid w:val="002D2752"/>
    <w:rsid w:val="002D2852"/>
    <w:rsid w:val="002D30F5"/>
    <w:rsid w:val="002D3343"/>
    <w:rsid w:val="002D3468"/>
    <w:rsid w:val="002D37F8"/>
    <w:rsid w:val="002D3A15"/>
    <w:rsid w:val="002D3B01"/>
    <w:rsid w:val="002D3C36"/>
    <w:rsid w:val="002D42AD"/>
    <w:rsid w:val="002D50B6"/>
    <w:rsid w:val="002D54A3"/>
    <w:rsid w:val="002D5B24"/>
    <w:rsid w:val="002D68E3"/>
    <w:rsid w:val="002D6B0D"/>
    <w:rsid w:val="002D6F8D"/>
    <w:rsid w:val="002D702F"/>
    <w:rsid w:val="002D7993"/>
    <w:rsid w:val="002E0198"/>
    <w:rsid w:val="002E053B"/>
    <w:rsid w:val="002E1054"/>
    <w:rsid w:val="002E1385"/>
    <w:rsid w:val="002E16A4"/>
    <w:rsid w:val="002E19AA"/>
    <w:rsid w:val="002E1E94"/>
    <w:rsid w:val="002E2232"/>
    <w:rsid w:val="002E225F"/>
    <w:rsid w:val="002E3288"/>
    <w:rsid w:val="002E36A8"/>
    <w:rsid w:val="002E418F"/>
    <w:rsid w:val="002E455E"/>
    <w:rsid w:val="002E48B0"/>
    <w:rsid w:val="002E4FD4"/>
    <w:rsid w:val="002E6526"/>
    <w:rsid w:val="002E65DC"/>
    <w:rsid w:val="002E6DEB"/>
    <w:rsid w:val="002E6F25"/>
    <w:rsid w:val="002E70A9"/>
    <w:rsid w:val="002E736A"/>
    <w:rsid w:val="002E74EA"/>
    <w:rsid w:val="002F02B4"/>
    <w:rsid w:val="002F1366"/>
    <w:rsid w:val="002F14C0"/>
    <w:rsid w:val="002F15AE"/>
    <w:rsid w:val="002F1CB0"/>
    <w:rsid w:val="002F2B65"/>
    <w:rsid w:val="002F2FD5"/>
    <w:rsid w:val="002F308B"/>
    <w:rsid w:val="002F5985"/>
    <w:rsid w:val="002F5AD6"/>
    <w:rsid w:val="002F6329"/>
    <w:rsid w:val="002F6969"/>
    <w:rsid w:val="002F6C10"/>
    <w:rsid w:val="002F734F"/>
    <w:rsid w:val="002F798C"/>
    <w:rsid w:val="002F7AA3"/>
    <w:rsid w:val="002F7E99"/>
    <w:rsid w:val="00301B40"/>
    <w:rsid w:val="00301C5D"/>
    <w:rsid w:val="00301E4C"/>
    <w:rsid w:val="003026BA"/>
    <w:rsid w:val="003039CF"/>
    <w:rsid w:val="00304091"/>
    <w:rsid w:val="00304262"/>
    <w:rsid w:val="00304408"/>
    <w:rsid w:val="0030602E"/>
    <w:rsid w:val="00307461"/>
    <w:rsid w:val="00307D43"/>
    <w:rsid w:val="00307DAA"/>
    <w:rsid w:val="003100BC"/>
    <w:rsid w:val="003106FE"/>
    <w:rsid w:val="00310F58"/>
    <w:rsid w:val="00311020"/>
    <w:rsid w:val="003120CA"/>
    <w:rsid w:val="003120FB"/>
    <w:rsid w:val="003121A3"/>
    <w:rsid w:val="00312366"/>
    <w:rsid w:val="00314394"/>
    <w:rsid w:val="00314DA5"/>
    <w:rsid w:val="00314DC0"/>
    <w:rsid w:val="0031521D"/>
    <w:rsid w:val="003168A4"/>
    <w:rsid w:val="00316C8E"/>
    <w:rsid w:val="00316DD9"/>
    <w:rsid w:val="00317092"/>
    <w:rsid w:val="0031757A"/>
    <w:rsid w:val="0031767D"/>
    <w:rsid w:val="00320483"/>
    <w:rsid w:val="00320B99"/>
    <w:rsid w:val="00320D77"/>
    <w:rsid w:val="00320D7B"/>
    <w:rsid w:val="00320E46"/>
    <w:rsid w:val="0032365D"/>
    <w:rsid w:val="00323D04"/>
    <w:rsid w:val="00324D2F"/>
    <w:rsid w:val="00324E5D"/>
    <w:rsid w:val="00325071"/>
    <w:rsid w:val="00325908"/>
    <w:rsid w:val="00325C16"/>
    <w:rsid w:val="00325CB0"/>
    <w:rsid w:val="00325FAE"/>
    <w:rsid w:val="003278B3"/>
    <w:rsid w:val="00330054"/>
    <w:rsid w:val="0033157E"/>
    <w:rsid w:val="00331C8C"/>
    <w:rsid w:val="00333428"/>
    <w:rsid w:val="0033444E"/>
    <w:rsid w:val="00334735"/>
    <w:rsid w:val="00334A92"/>
    <w:rsid w:val="00336185"/>
    <w:rsid w:val="00336270"/>
    <w:rsid w:val="003363B7"/>
    <w:rsid w:val="003363F2"/>
    <w:rsid w:val="0033643F"/>
    <w:rsid w:val="00337639"/>
    <w:rsid w:val="003376B3"/>
    <w:rsid w:val="0033784A"/>
    <w:rsid w:val="00337863"/>
    <w:rsid w:val="00340698"/>
    <w:rsid w:val="00340C1C"/>
    <w:rsid w:val="00341682"/>
    <w:rsid w:val="00341ADE"/>
    <w:rsid w:val="0034231B"/>
    <w:rsid w:val="00342821"/>
    <w:rsid w:val="00343B7D"/>
    <w:rsid w:val="0034429C"/>
    <w:rsid w:val="0034483F"/>
    <w:rsid w:val="00344C32"/>
    <w:rsid w:val="00344C84"/>
    <w:rsid w:val="0034519E"/>
    <w:rsid w:val="003451DD"/>
    <w:rsid w:val="00345CC0"/>
    <w:rsid w:val="00346EFC"/>
    <w:rsid w:val="0034728B"/>
    <w:rsid w:val="00347EFE"/>
    <w:rsid w:val="00350987"/>
    <w:rsid w:val="0035148F"/>
    <w:rsid w:val="00351D8A"/>
    <w:rsid w:val="003525F7"/>
    <w:rsid w:val="003527D6"/>
    <w:rsid w:val="00352AAE"/>
    <w:rsid w:val="003530CF"/>
    <w:rsid w:val="00353C70"/>
    <w:rsid w:val="00353E9E"/>
    <w:rsid w:val="0035529F"/>
    <w:rsid w:val="00355B2F"/>
    <w:rsid w:val="003565B2"/>
    <w:rsid w:val="003570DF"/>
    <w:rsid w:val="00357294"/>
    <w:rsid w:val="003579C7"/>
    <w:rsid w:val="003579C8"/>
    <w:rsid w:val="00357E44"/>
    <w:rsid w:val="003603B8"/>
    <w:rsid w:val="00360E7F"/>
    <w:rsid w:val="00360EB8"/>
    <w:rsid w:val="003615BC"/>
    <w:rsid w:val="00361852"/>
    <w:rsid w:val="00361EE2"/>
    <w:rsid w:val="00362B75"/>
    <w:rsid w:val="00362BBE"/>
    <w:rsid w:val="003638DA"/>
    <w:rsid w:val="00364DCD"/>
    <w:rsid w:val="00365352"/>
    <w:rsid w:val="00365809"/>
    <w:rsid w:val="0036608A"/>
    <w:rsid w:val="00366463"/>
    <w:rsid w:val="00366584"/>
    <w:rsid w:val="00366C9B"/>
    <w:rsid w:val="0036706B"/>
    <w:rsid w:val="0036717F"/>
    <w:rsid w:val="0037028F"/>
    <w:rsid w:val="003702A7"/>
    <w:rsid w:val="00370639"/>
    <w:rsid w:val="00370E06"/>
    <w:rsid w:val="00371383"/>
    <w:rsid w:val="0037151E"/>
    <w:rsid w:val="00371C06"/>
    <w:rsid w:val="00371C56"/>
    <w:rsid w:val="00371E02"/>
    <w:rsid w:val="003735E1"/>
    <w:rsid w:val="003753FE"/>
    <w:rsid w:val="00375C0D"/>
    <w:rsid w:val="003760BC"/>
    <w:rsid w:val="00376123"/>
    <w:rsid w:val="003776A3"/>
    <w:rsid w:val="00377C3A"/>
    <w:rsid w:val="00377EB5"/>
    <w:rsid w:val="003805A2"/>
    <w:rsid w:val="0038088F"/>
    <w:rsid w:val="003808B8"/>
    <w:rsid w:val="0038190D"/>
    <w:rsid w:val="00382BCA"/>
    <w:rsid w:val="00382DF2"/>
    <w:rsid w:val="00382EF2"/>
    <w:rsid w:val="00382FCC"/>
    <w:rsid w:val="003837DF"/>
    <w:rsid w:val="003843EF"/>
    <w:rsid w:val="00384435"/>
    <w:rsid w:val="003844D3"/>
    <w:rsid w:val="00384679"/>
    <w:rsid w:val="0038498D"/>
    <w:rsid w:val="003849D0"/>
    <w:rsid w:val="003849F3"/>
    <w:rsid w:val="00385382"/>
    <w:rsid w:val="00385A8D"/>
    <w:rsid w:val="00385B8D"/>
    <w:rsid w:val="00386743"/>
    <w:rsid w:val="003870B1"/>
    <w:rsid w:val="00387A5B"/>
    <w:rsid w:val="0039069B"/>
    <w:rsid w:val="00391072"/>
    <w:rsid w:val="003916E6"/>
    <w:rsid w:val="00391B6C"/>
    <w:rsid w:val="00391F5A"/>
    <w:rsid w:val="00391F5F"/>
    <w:rsid w:val="00393BA6"/>
    <w:rsid w:val="00394853"/>
    <w:rsid w:val="00394EB0"/>
    <w:rsid w:val="00395F37"/>
    <w:rsid w:val="00396061"/>
    <w:rsid w:val="003964A5"/>
    <w:rsid w:val="00396965"/>
    <w:rsid w:val="00396B2B"/>
    <w:rsid w:val="00396FE9"/>
    <w:rsid w:val="003973A5"/>
    <w:rsid w:val="003A0341"/>
    <w:rsid w:val="003A07A0"/>
    <w:rsid w:val="003A12C9"/>
    <w:rsid w:val="003A173C"/>
    <w:rsid w:val="003A3450"/>
    <w:rsid w:val="003A3AC0"/>
    <w:rsid w:val="003A428F"/>
    <w:rsid w:val="003A451B"/>
    <w:rsid w:val="003A4629"/>
    <w:rsid w:val="003A4983"/>
    <w:rsid w:val="003A5992"/>
    <w:rsid w:val="003A6732"/>
    <w:rsid w:val="003A734A"/>
    <w:rsid w:val="003A73DA"/>
    <w:rsid w:val="003A7807"/>
    <w:rsid w:val="003A7EE3"/>
    <w:rsid w:val="003B11F3"/>
    <w:rsid w:val="003B121A"/>
    <w:rsid w:val="003B122C"/>
    <w:rsid w:val="003B1EFC"/>
    <w:rsid w:val="003B40BB"/>
    <w:rsid w:val="003B4C53"/>
    <w:rsid w:val="003B4CDC"/>
    <w:rsid w:val="003B5315"/>
    <w:rsid w:val="003B5806"/>
    <w:rsid w:val="003B5B6C"/>
    <w:rsid w:val="003B5D49"/>
    <w:rsid w:val="003B63F3"/>
    <w:rsid w:val="003B65B6"/>
    <w:rsid w:val="003B6D16"/>
    <w:rsid w:val="003B6D7F"/>
    <w:rsid w:val="003B70B7"/>
    <w:rsid w:val="003B773F"/>
    <w:rsid w:val="003B79C8"/>
    <w:rsid w:val="003B7C82"/>
    <w:rsid w:val="003C0169"/>
    <w:rsid w:val="003C02C8"/>
    <w:rsid w:val="003C0970"/>
    <w:rsid w:val="003C117E"/>
    <w:rsid w:val="003C12B0"/>
    <w:rsid w:val="003C17D0"/>
    <w:rsid w:val="003C274E"/>
    <w:rsid w:val="003C3E88"/>
    <w:rsid w:val="003C4606"/>
    <w:rsid w:val="003C4EE4"/>
    <w:rsid w:val="003C52CF"/>
    <w:rsid w:val="003C5FDA"/>
    <w:rsid w:val="003C600C"/>
    <w:rsid w:val="003C6152"/>
    <w:rsid w:val="003C7378"/>
    <w:rsid w:val="003C75B8"/>
    <w:rsid w:val="003C767B"/>
    <w:rsid w:val="003C7BDA"/>
    <w:rsid w:val="003D028B"/>
    <w:rsid w:val="003D16FF"/>
    <w:rsid w:val="003D245B"/>
    <w:rsid w:val="003D2D7A"/>
    <w:rsid w:val="003D35FB"/>
    <w:rsid w:val="003D421E"/>
    <w:rsid w:val="003D50D3"/>
    <w:rsid w:val="003D540A"/>
    <w:rsid w:val="003D5563"/>
    <w:rsid w:val="003D5C35"/>
    <w:rsid w:val="003D5F60"/>
    <w:rsid w:val="003D5FAE"/>
    <w:rsid w:val="003D6AED"/>
    <w:rsid w:val="003D6D6A"/>
    <w:rsid w:val="003D7603"/>
    <w:rsid w:val="003E0092"/>
    <w:rsid w:val="003E0564"/>
    <w:rsid w:val="003E05C3"/>
    <w:rsid w:val="003E1883"/>
    <w:rsid w:val="003E1BF5"/>
    <w:rsid w:val="003E1BFD"/>
    <w:rsid w:val="003E1E5D"/>
    <w:rsid w:val="003E2DE0"/>
    <w:rsid w:val="003E304A"/>
    <w:rsid w:val="003E3A8B"/>
    <w:rsid w:val="003E3FBB"/>
    <w:rsid w:val="003E5066"/>
    <w:rsid w:val="003E5A10"/>
    <w:rsid w:val="003E5D76"/>
    <w:rsid w:val="003E61B6"/>
    <w:rsid w:val="003E6402"/>
    <w:rsid w:val="003E6A94"/>
    <w:rsid w:val="003E703C"/>
    <w:rsid w:val="003F05E7"/>
    <w:rsid w:val="003F0CBB"/>
    <w:rsid w:val="003F17BB"/>
    <w:rsid w:val="003F1F12"/>
    <w:rsid w:val="003F2C56"/>
    <w:rsid w:val="003F3E6F"/>
    <w:rsid w:val="003F4DAC"/>
    <w:rsid w:val="003F4EE3"/>
    <w:rsid w:val="003F53DC"/>
    <w:rsid w:val="003F5660"/>
    <w:rsid w:val="003F5A17"/>
    <w:rsid w:val="003F6FBA"/>
    <w:rsid w:val="003F74FA"/>
    <w:rsid w:val="003F762E"/>
    <w:rsid w:val="004001C8"/>
    <w:rsid w:val="00400923"/>
    <w:rsid w:val="00400E68"/>
    <w:rsid w:val="004013A2"/>
    <w:rsid w:val="0040151B"/>
    <w:rsid w:val="004021FC"/>
    <w:rsid w:val="0040247A"/>
    <w:rsid w:val="00402AE6"/>
    <w:rsid w:val="00403D41"/>
    <w:rsid w:val="004040D4"/>
    <w:rsid w:val="0040453F"/>
    <w:rsid w:val="00404757"/>
    <w:rsid w:val="00404A90"/>
    <w:rsid w:val="00404B11"/>
    <w:rsid w:val="00404B50"/>
    <w:rsid w:val="00404B96"/>
    <w:rsid w:val="00404BAD"/>
    <w:rsid w:val="004054C4"/>
    <w:rsid w:val="00405A90"/>
    <w:rsid w:val="00405C65"/>
    <w:rsid w:val="0040635F"/>
    <w:rsid w:val="004069C0"/>
    <w:rsid w:val="00407957"/>
    <w:rsid w:val="004079FE"/>
    <w:rsid w:val="00407FA5"/>
    <w:rsid w:val="004106E0"/>
    <w:rsid w:val="00410ECC"/>
    <w:rsid w:val="00410F49"/>
    <w:rsid w:val="00411A4A"/>
    <w:rsid w:val="004120AE"/>
    <w:rsid w:val="0041259D"/>
    <w:rsid w:val="0041339B"/>
    <w:rsid w:val="00413A59"/>
    <w:rsid w:val="004142A9"/>
    <w:rsid w:val="00414E6B"/>
    <w:rsid w:val="0041595B"/>
    <w:rsid w:val="00415C3B"/>
    <w:rsid w:val="00415F11"/>
    <w:rsid w:val="004161D3"/>
    <w:rsid w:val="00416A8E"/>
    <w:rsid w:val="00416E4D"/>
    <w:rsid w:val="004179E5"/>
    <w:rsid w:val="00417D85"/>
    <w:rsid w:val="00420151"/>
    <w:rsid w:val="004213A6"/>
    <w:rsid w:val="00422117"/>
    <w:rsid w:val="00424397"/>
    <w:rsid w:val="0042464C"/>
    <w:rsid w:val="00424772"/>
    <w:rsid w:val="00425103"/>
    <w:rsid w:val="004252C8"/>
    <w:rsid w:val="004266C0"/>
    <w:rsid w:val="00427136"/>
    <w:rsid w:val="004277B1"/>
    <w:rsid w:val="0042796A"/>
    <w:rsid w:val="004301F1"/>
    <w:rsid w:val="0043061E"/>
    <w:rsid w:val="004308D5"/>
    <w:rsid w:val="00430FA4"/>
    <w:rsid w:val="0043148D"/>
    <w:rsid w:val="00431653"/>
    <w:rsid w:val="00431AD0"/>
    <w:rsid w:val="00431B74"/>
    <w:rsid w:val="00432E11"/>
    <w:rsid w:val="004331C1"/>
    <w:rsid w:val="00433236"/>
    <w:rsid w:val="004334BB"/>
    <w:rsid w:val="00433621"/>
    <w:rsid w:val="004343D1"/>
    <w:rsid w:val="00434667"/>
    <w:rsid w:val="00434B80"/>
    <w:rsid w:val="0043541D"/>
    <w:rsid w:val="00435751"/>
    <w:rsid w:val="00435A40"/>
    <w:rsid w:val="00435D87"/>
    <w:rsid w:val="0043626A"/>
    <w:rsid w:val="00436E77"/>
    <w:rsid w:val="00436F39"/>
    <w:rsid w:val="00437168"/>
    <w:rsid w:val="00437307"/>
    <w:rsid w:val="004377E0"/>
    <w:rsid w:val="004400E4"/>
    <w:rsid w:val="004404D1"/>
    <w:rsid w:val="0044065F"/>
    <w:rsid w:val="00440EF3"/>
    <w:rsid w:val="00442491"/>
    <w:rsid w:val="00442967"/>
    <w:rsid w:val="00443003"/>
    <w:rsid w:val="00443019"/>
    <w:rsid w:val="004435AF"/>
    <w:rsid w:val="0044377A"/>
    <w:rsid w:val="00444310"/>
    <w:rsid w:val="00445B41"/>
    <w:rsid w:val="00445F32"/>
    <w:rsid w:val="0044751F"/>
    <w:rsid w:val="00447B43"/>
    <w:rsid w:val="00447BB8"/>
    <w:rsid w:val="00450386"/>
    <w:rsid w:val="00451B55"/>
    <w:rsid w:val="00452100"/>
    <w:rsid w:val="0045252E"/>
    <w:rsid w:val="004530EA"/>
    <w:rsid w:val="00453534"/>
    <w:rsid w:val="004555CD"/>
    <w:rsid w:val="004556BC"/>
    <w:rsid w:val="00456446"/>
    <w:rsid w:val="004573DE"/>
    <w:rsid w:val="00457450"/>
    <w:rsid w:val="004578D8"/>
    <w:rsid w:val="00457F69"/>
    <w:rsid w:val="0046101A"/>
    <w:rsid w:val="0046174D"/>
    <w:rsid w:val="00462B3F"/>
    <w:rsid w:val="004635DE"/>
    <w:rsid w:val="004637EE"/>
    <w:rsid w:val="00463A3A"/>
    <w:rsid w:val="00463CE5"/>
    <w:rsid w:val="00464738"/>
    <w:rsid w:val="00465F10"/>
    <w:rsid w:val="0046644D"/>
    <w:rsid w:val="00466D17"/>
    <w:rsid w:val="0046748B"/>
    <w:rsid w:val="00467498"/>
    <w:rsid w:val="0047023C"/>
    <w:rsid w:val="0047071F"/>
    <w:rsid w:val="004711AE"/>
    <w:rsid w:val="00472070"/>
    <w:rsid w:val="0047241A"/>
    <w:rsid w:val="00472436"/>
    <w:rsid w:val="004732B4"/>
    <w:rsid w:val="004738F7"/>
    <w:rsid w:val="00473C7A"/>
    <w:rsid w:val="0047433F"/>
    <w:rsid w:val="00475982"/>
    <w:rsid w:val="00476AAB"/>
    <w:rsid w:val="00477648"/>
    <w:rsid w:val="004809D3"/>
    <w:rsid w:val="004812B3"/>
    <w:rsid w:val="004823DF"/>
    <w:rsid w:val="00482481"/>
    <w:rsid w:val="004829F6"/>
    <w:rsid w:val="004832A0"/>
    <w:rsid w:val="00483388"/>
    <w:rsid w:val="004833EB"/>
    <w:rsid w:val="0048404B"/>
    <w:rsid w:val="004843EB"/>
    <w:rsid w:val="00484F2E"/>
    <w:rsid w:val="004863CB"/>
    <w:rsid w:val="004867B6"/>
    <w:rsid w:val="00487F5E"/>
    <w:rsid w:val="004904FF"/>
    <w:rsid w:val="004905AD"/>
    <w:rsid w:val="00490B1D"/>
    <w:rsid w:val="00490FB3"/>
    <w:rsid w:val="004916DB"/>
    <w:rsid w:val="00491E69"/>
    <w:rsid w:val="004922F3"/>
    <w:rsid w:val="00492403"/>
    <w:rsid w:val="00492AFF"/>
    <w:rsid w:val="00492B3A"/>
    <w:rsid w:val="004939E7"/>
    <w:rsid w:val="00493D40"/>
    <w:rsid w:val="00494355"/>
    <w:rsid w:val="0049505F"/>
    <w:rsid w:val="00495ACC"/>
    <w:rsid w:val="00495E74"/>
    <w:rsid w:val="004965F8"/>
    <w:rsid w:val="00497662"/>
    <w:rsid w:val="00497683"/>
    <w:rsid w:val="004A1AF9"/>
    <w:rsid w:val="004A1FD5"/>
    <w:rsid w:val="004A34FF"/>
    <w:rsid w:val="004A369E"/>
    <w:rsid w:val="004A3999"/>
    <w:rsid w:val="004A49F1"/>
    <w:rsid w:val="004A5586"/>
    <w:rsid w:val="004A56C6"/>
    <w:rsid w:val="004A61CE"/>
    <w:rsid w:val="004A6622"/>
    <w:rsid w:val="004A6D92"/>
    <w:rsid w:val="004A6EEC"/>
    <w:rsid w:val="004B011B"/>
    <w:rsid w:val="004B0EDA"/>
    <w:rsid w:val="004B11C2"/>
    <w:rsid w:val="004B1749"/>
    <w:rsid w:val="004B1E38"/>
    <w:rsid w:val="004B27B7"/>
    <w:rsid w:val="004B3776"/>
    <w:rsid w:val="004B6BF8"/>
    <w:rsid w:val="004B75BD"/>
    <w:rsid w:val="004B780F"/>
    <w:rsid w:val="004B7DC2"/>
    <w:rsid w:val="004C1ACF"/>
    <w:rsid w:val="004C1AE8"/>
    <w:rsid w:val="004C2289"/>
    <w:rsid w:val="004C2654"/>
    <w:rsid w:val="004C3B44"/>
    <w:rsid w:val="004C4F5E"/>
    <w:rsid w:val="004C5F66"/>
    <w:rsid w:val="004C620E"/>
    <w:rsid w:val="004C6BF5"/>
    <w:rsid w:val="004D047B"/>
    <w:rsid w:val="004D1BE6"/>
    <w:rsid w:val="004D3E7F"/>
    <w:rsid w:val="004D4277"/>
    <w:rsid w:val="004D49D4"/>
    <w:rsid w:val="004D6150"/>
    <w:rsid w:val="004D7B85"/>
    <w:rsid w:val="004E1691"/>
    <w:rsid w:val="004E2697"/>
    <w:rsid w:val="004E3294"/>
    <w:rsid w:val="004E32AE"/>
    <w:rsid w:val="004E37B3"/>
    <w:rsid w:val="004E3D43"/>
    <w:rsid w:val="004E40A6"/>
    <w:rsid w:val="004E4A76"/>
    <w:rsid w:val="004E51AD"/>
    <w:rsid w:val="004E5E73"/>
    <w:rsid w:val="004E6189"/>
    <w:rsid w:val="004E6826"/>
    <w:rsid w:val="004E69FC"/>
    <w:rsid w:val="004E7304"/>
    <w:rsid w:val="004E748E"/>
    <w:rsid w:val="004E7C65"/>
    <w:rsid w:val="004F00ED"/>
    <w:rsid w:val="004F0386"/>
    <w:rsid w:val="004F0A1F"/>
    <w:rsid w:val="004F0A37"/>
    <w:rsid w:val="004F0E03"/>
    <w:rsid w:val="004F2471"/>
    <w:rsid w:val="004F25D4"/>
    <w:rsid w:val="004F27D9"/>
    <w:rsid w:val="004F2D70"/>
    <w:rsid w:val="004F323E"/>
    <w:rsid w:val="004F375C"/>
    <w:rsid w:val="004F3A96"/>
    <w:rsid w:val="004F3E2B"/>
    <w:rsid w:val="004F42D4"/>
    <w:rsid w:val="004F4777"/>
    <w:rsid w:val="004F4B2B"/>
    <w:rsid w:val="004F4F0F"/>
    <w:rsid w:val="004F59C8"/>
    <w:rsid w:val="004F6CC8"/>
    <w:rsid w:val="004F6E00"/>
    <w:rsid w:val="004F7521"/>
    <w:rsid w:val="0050016B"/>
    <w:rsid w:val="005004C7"/>
    <w:rsid w:val="00501270"/>
    <w:rsid w:val="00501FBD"/>
    <w:rsid w:val="0050299E"/>
    <w:rsid w:val="005029D3"/>
    <w:rsid w:val="0050324F"/>
    <w:rsid w:val="00503C5D"/>
    <w:rsid w:val="0050410D"/>
    <w:rsid w:val="00504363"/>
    <w:rsid w:val="00504519"/>
    <w:rsid w:val="00504A9E"/>
    <w:rsid w:val="00504C34"/>
    <w:rsid w:val="005057F0"/>
    <w:rsid w:val="00505CB3"/>
    <w:rsid w:val="00510114"/>
    <w:rsid w:val="00510B68"/>
    <w:rsid w:val="00511666"/>
    <w:rsid w:val="00511ADD"/>
    <w:rsid w:val="00512427"/>
    <w:rsid w:val="0051285E"/>
    <w:rsid w:val="005132F9"/>
    <w:rsid w:val="0051385A"/>
    <w:rsid w:val="00513E1B"/>
    <w:rsid w:val="00513F0A"/>
    <w:rsid w:val="0051403E"/>
    <w:rsid w:val="00514771"/>
    <w:rsid w:val="005147F5"/>
    <w:rsid w:val="005147FB"/>
    <w:rsid w:val="00514CA8"/>
    <w:rsid w:val="00514FA0"/>
    <w:rsid w:val="005159A1"/>
    <w:rsid w:val="00515BD9"/>
    <w:rsid w:val="00515D1C"/>
    <w:rsid w:val="00515E2F"/>
    <w:rsid w:val="00516BFB"/>
    <w:rsid w:val="0051726C"/>
    <w:rsid w:val="005175F6"/>
    <w:rsid w:val="00520757"/>
    <w:rsid w:val="00520C38"/>
    <w:rsid w:val="00520DCA"/>
    <w:rsid w:val="0052154F"/>
    <w:rsid w:val="005215C0"/>
    <w:rsid w:val="005216D1"/>
    <w:rsid w:val="00521FD4"/>
    <w:rsid w:val="00522237"/>
    <w:rsid w:val="005228D0"/>
    <w:rsid w:val="00522A00"/>
    <w:rsid w:val="00523D24"/>
    <w:rsid w:val="00524D85"/>
    <w:rsid w:val="00525338"/>
    <w:rsid w:val="0052548D"/>
    <w:rsid w:val="0052552B"/>
    <w:rsid w:val="005263B0"/>
    <w:rsid w:val="00526537"/>
    <w:rsid w:val="0052691F"/>
    <w:rsid w:val="00526A49"/>
    <w:rsid w:val="00526C56"/>
    <w:rsid w:val="00526F12"/>
    <w:rsid w:val="005276E1"/>
    <w:rsid w:val="005279D1"/>
    <w:rsid w:val="00527CBA"/>
    <w:rsid w:val="00527E03"/>
    <w:rsid w:val="00531103"/>
    <w:rsid w:val="00531274"/>
    <w:rsid w:val="005312AF"/>
    <w:rsid w:val="00532504"/>
    <w:rsid w:val="0053317D"/>
    <w:rsid w:val="0053380D"/>
    <w:rsid w:val="00533A4D"/>
    <w:rsid w:val="0053482F"/>
    <w:rsid w:val="00535D71"/>
    <w:rsid w:val="005363CC"/>
    <w:rsid w:val="00536D51"/>
    <w:rsid w:val="00536F72"/>
    <w:rsid w:val="00536FB3"/>
    <w:rsid w:val="00537403"/>
    <w:rsid w:val="00540746"/>
    <w:rsid w:val="005411C8"/>
    <w:rsid w:val="00541784"/>
    <w:rsid w:val="005421F2"/>
    <w:rsid w:val="005428D7"/>
    <w:rsid w:val="005429E1"/>
    <w:rsid w:val="00542A03"/>
    <w:rsid w:val="00542D58"/>
    <w:rsid w:val="0054317E"/>
    <w:rsid w:val="0054395B"/>
    <w:rsid w:val="005448D3"/>
    <w:rsid w:val="005450B6"/>
    <w:rsid w:val="005456A9"/>
    <w:rsid w:val="005463F9"/>
    <w:rsid w:val="005468C5"/>
    <w:rsid w:val="00546AD1"/>
    <w:rsid w:val="00547315"/>
    <w:rsid w:val="00547989"/>
    <w:rsid w:val="0055032D"/>
    <w:rsid w:val="005509A5"/>
    <w:rsid w:val="00550A55"/>
    <w:rsid w:val="00550CC5"/>
    <w:rsid w:val="00550DF8"/>
    <w:rsid w:val="00551522"/>
    <w:rsid w:val="00552014"/>
    <w:rsid w:val="0055259B"/>
    <w:rsid w:val="00552789"/>
    <w:rsid w:val="00552C6B"/>
    <w:rsid w:val="00552D50"/>
    <w:rsid w:val="00552F07"/>
    <w:rsid w:val="005534A0"/>
    <w:rsid w:val="00553839"/>
    <w:rsid w:val="00554F5E"/>
    <w:rsid w:val="00555017"/>
    <w:rsid w:val="0055508A"/>
    <w:rsid w:val="0055513E"/>
    <w:rsid w:val="0055533B"/>
    <w:rsid w:val="00555506"/>
    <w:rsid w:val="00555519"/>
    <w:rsid w:val="00555898"/>
    <w:rsid w:val="00555FAF"/>
    <w:rsid w:val="00555FE1"/>
    <w:rsid w:val="00556838"/>
    <w:rsid w:val="00556DA9"/>
    <w:rsid w:val="00557D83"/>
    <w:rsid w:val="00560988"/>
    <w:rsid w:val="00560E74"/>
    <w:rsid w:val="00561EA0"/>
    <w:rsid w:val="00562124"/>
    <w:rsid w:val="005626B9"/>
    <w:rsid w:val="00562C81"/>
    <w:rsid w:val="00562C8D"/>
    <w:rsid w:val="00563A84"/>
    <w:rsid w:val="00563E42"/>
    <w:rsid w:val="00565043"/>
    <w:rsid w:val="00565583"/>
    <w:rsid w:val="00566117"/>
    <w:rsid w:val="005666DB"/>
    <w:rsid w:val="00566AF5"/>
    <w:rsid w:val="00566E6B"/>
    <w:rsid w:val="00566E7E"/>
    <w:rsid w:val="00567F26"/>
    <w:rsid w:val="00567F8F"/>
    <w:rsid w:val="005704B9"/>
    <w:rsid w:val="0057098D"/>
    <w:rsid w:val="00570CD5"/>
    <w:rsid w:val="00571D27"/>
    <w:rsid w:val="00573005"/>
    <w:rsid w:val="005737D5"/>
    <w:rsid w:val="005740EB"/>
    <w:rsid w:val="00574C6B"/>
    <w:rsid w:val="0057569A"/>
    <w:rsid w:val="00575BEE"/>
    <w:rsid w:val="00576F6F"/>
    <w:rsid w:val="00577C6D"/>
    <w:rsid w:val="00577D8C"/>
    <w:rsid w:val="00580854"/>
    <w:rsid w:val="00580F47"/>
    <w:rsid w:val="0058340D"/>
    <w:rsid w:val="005836B6"/>
    <w:rsid w:val="005837A4"/>
    <w:rsid w:val="00583DBD"/>
    <w:rsid w:val="00583EC1"/>
    <w:rsid w:val="0058511F"/>
    <w:rsid w:val="005852D6"/>
    <w:rsid w:val="0058556D"/>
    <w:rsid w:val="0058616B"/>
    <w:rsid w:val="00586E09"/>
    <w:rsid w:val="0058727E"/>
    <w:rsid w:val="00590BD2"/>
    <w:rsid w:val="0059101E"/>
    <w:rsid w:val="005922FD"/>
    <w:rsid w:val="00592695"/>
    <w:rsid w:val="00593353"/>
    <w:rsid w:val="0059337E"/>
    <w:rsid w:val="0059368B"/>
    <w:rsid w:val="0059409D"/>
    <w:rsid w:val="0059427F"/>
    <w:rsid w:val="0059437B"/>
    <w:rsid w:val="00594BBC"/>
    <w:rsid w:val="00594F03"/>
    <w:rsid w:val="00596E5C"/>
    <w:rsid w:val="005973DA"/>
    <w:rsid w:val="00597728"/>
    <w:rsid w:val="00597745"/>
    <w:rsid w:val="005A0555"/>
    <w:rsid w:val="005A0630"/>
    <w:rsid w:val="005A10C6"/>
    <w:rsid w:val="005A16C5"/>
    <w:rsid w:val="005A1CEC"/>
    <w:rsid w:val="005A21D7"/>
    <w:rsid w:val="005A27B7"/>
    <w:rsid w:val="005A29F6"/>
    <w:rsid w:val="005A2C63"/>
    <w:rsid w:val="005A2DE1"/>
    <w:rsid w:val="005A30A5"/>
    <w:rsid w:val="005A4255"/>
    <w:rsid w:val="005A4C35"/>
    <w:rsid w:val="005A51DE"/>
    <w:rsid w:val="005A527B"/>
    <w:rsid w:val="005A6480"/>
    <w:rsid w:val="005A6E1B"/>
    <w:rsid w:val="005A6F46"/>
    <w:rsid w:val="005A7F46"/>
    <w:rsid w:val="005B0BF0"/>
    <w:rsid w:val="005B296F"/>
    <w:rsid w:val="005B2D7B"/>
    <w:rsid w:val="005B3A62"/>
    <w:rsid w:val="005B42E9"/>
    <w:rsid w:val="005B464B"/>
    <w:rsid w:val="005B4D54"/>
    <w:rsid w:val="005B6DCB"/>
    <w:rsid w:val="005B7303"/>
    <w:rsid w:val="005B73D6"/>
    <w:rsid w:val="005B75B7"/>
    <w:rsid w:val="005B77A9"/>
    <w:rsid w:val="005B7D6C"/>
    <w:rsid w:val="005C0121"/>
    <w:rsid w:val="005C0395"/>
    <w:rsid w:val="005C04EC"/>
    <w:rsid w:val="005C12A0"/>
    <w:rsid w:val="005C16FC"/>
    <w:rsid w:val="005C1754"/>
    <w:rsid w:val="005C1AA0"/>
    <w:rsid w:val="005C1FA8"/>
    <w:rsid w:val="005C379B"/>
    <w:rsid w:val="005C3C7C"/>
    <w:rsid w:val="005C496A"/>
    <w:rsid w:val="005C4C75"/>
    <w:rsid w:val="005C588D"/>
    <w:rsid w:val="005C5FC3"/>
    <w:rsid w:val="005C68B0"/>
    <w:rsid w:val="005C7957"/>
    <w:rsid w:val="005C7B64"/>
    <w:rsid w:val="005D081C"/>
    <w:rsid w:val="005D0EED"/>
    <w:rsid w:val="005D10C8"/>
    <w:rsid w:val="005D1A2A"/>
    <w:rsid w:val="005D286C"/>
    <w:rsid w:val="005D4B96"/>
    <w:rsid w:val="005D51A5"/>
    <w:rsid w:val="005D52EE"/>
    <w:rsid w:val="005D5561"/>
    <w:rsid w:val="005D55D6"/>
    <w:rsid w:val="005D6302"/>
    <w:rsid w:val="005D7936"/>
    <w:rsid w:val="005D7A0D"/>
    <w:rsid w:val="005E046A"/>
    <w:rsid w:val="005E0720"/>
    <w:rsid w:val="005E1579"/>
    <w:rsid w:val="005E16B7"/>
    <w:rsid w:val="005E1886"/>
    <w:rsid w:val="005E19D8"/>
    <w:rsid w:val="005E1BB0"/>
    <w:rsid w:val="005E29D0"/>
    <w:rsid w:val="005E2BF6"/>
    <w:rsid w:val="005E2FE8"/>
    <w:rsid w:val="005E307E"/>
    <w:rsid w:val="005E3A07"/>
    <w:rsid w:val="005E45AF"/>
    <w:rsid w:val="005E486C"/>
    <w:rsid w:val="005E5413"/>
    <w:rsid w:val="005E5486"/>
    <w:rsid w:val="005E55F7"/>
    <w:rsid w:val="005E621F"/>
    <w:rsid w:val="005E7433"/>
    <w:rsid w:val="005E7644"/>
    <w:rsid w:val="005E7AFB"/>
    <w:rsid w:val="005F2BE7"/>
    <w:rsid w:val="005F2E01"/>
    <w:rsid w:val="005F5987"/>
    <w:rsid w:val="005F5EA1"/>
    <w:rsid w:val="005F6838"/>
    <w:rsid w:val="005F697D"/>
    <w:rsid w:val="005F78D4"/>
    <w:rsid w:val="005F7D10"/>
    <w:rsid w:val="00600822"/>
    <w:rsid w:val="00600858"/>
    <w:rsid w:val="00601847"/>
    <w:rsid w:val="00603674"/>
    <w:rsid w:val="00603ED0"/>
    <w:rsid w:val="00604772"/>
    <w:rsid w:val="00606C26"/>
    <w:rsid w:val="00606CD8"/>
    <w:rsid w:val="00606D3D"/>
    <w:rsid w:val="006106BA"/>
    <w:rsid w:val="00610EE3"/>
    <w:rsid w:val="00611FDF"/>
    <w:rsid w:val="00612046"/>
    <w:rsid w:val="006128AE"/>
    <w:rsid w:val="00613932"/>
    <w:rsid w:val="00613C4B"/>
    <w:rsid w:val="00613E4E"/>
    <w:rsid w:val="006160FD"/>
    <w:rsid w:val="00616247"/>
    <w:rsid w:val="00617533"/>
    <w:rsid w:val="006177B8"/>
    <w:rsid w:val="00617BF4"/>
    <w:rsid w:val="0062045F"/>
    <w:rsid w:val="00620580"/>
    <w:rsid w:val="00620891"/>
    <w:rsid w:val="00620926"/>
    <w:rsid w:val="00620C74"/>
    <w:rsid w:val="00621195"/>
    <w:rsid w:val="006212CC"/>
    <w:rsid w:val="00622092"/>
    <w:rsid w:val="006221CE"/>
    <w:rsid w:val="00622C33"/>
    <w:rsid w:val="00622FCB"/>
    <w:rsid w:val="00623E15"/>
    <w:rsid w:val="0062562B"/>
    <w:rsid w:val="00626B1E"/>
    <w:rsid w:val="00626DA4"/>
    <w:rsid w:val="00626F76"/>
    <w:rsid w:val="006276FA"/>
    <w:rsid w:val="006304F0"/>
    <w:rsid w:val="00630850"/>
    <w:rsid w:val="00631295"/>
    <w:rsid w:val="00631C08"/>
    <w:rsid w:val="00631F0E"/>
    <w:rsid w:val="0063207B"/>
    <w:rsid w:val="00632270"/>
    <w:rsid w:val="0063243F"/>
    <w:rsid w:val="006325FA"/>
    <w:rsid w:val="00632C94"/>
    <w:rsid w:val="0063321F"/>
    <w:rsid w:val="0063336B"/>
    <w:rsid w:val="006334A1"/>
    <w:rsid w:val="00633815"/>
    <w:rsid w:val="00633D0C"/>
    <w:rsid w:val="00634270"/>
    <w:rsid w:val="0063476A"/>
    <w:rsid w:val="00634819"/>
    <w:rsid w:val="00635396"/>
    <w:rsid w:val="00635A29"/>
    <w:rsid w:val="00636848"/>
    <w:rsid w:val="00636AF4"/>
    <w:rsid w:val="006373EA"/>
    <w:rsid w:val="00637FC9"/>
    <w:rsid w:val="00640391"/>
    <w:rsid w:val="00641E24"/>
    <w:rsid w:val="0064275A"/>
    <w:rsid w:val="006430C0"/>
    <w:rsid w:val="006431FE"/>
    <w:rsid w:val="00643799"/>
    <w:rsid w:val="00643A71"/>
    <w:rsid w:val="00643B2C"/>
    <w:rsid w:val="0064414C"/>
    <w:rsid w:val="006454AF"/>
    <w:rsid w:val="00645B8A"/>
    <w:rsid w:val="00646D4B"/>
    <w:rsid w:val="00646DE7"/>
    <w:rsid w:val="00647F4A"/>
    <w:rsid w:val="00650225"/>
    <w:rsid w:val="00650463"/>
    <w:rsid w:val="00650467"/>
    <w:rsid w:val="00650564"/>
    <w:rsid w:val="00651215"/>
    <w:rsid w:val="0065153C"/>
    <w:rsid w:val="00651630"/>
    <w:rsid w:val="00653566"/>
    <w:rsid w:val="006546E3"/>
    <w:rsid w:val="006550F6"/>
    <w:rsid w:val="006557D3"/>
    <w:rsid w:val="00655A03"/>
    <w:rsid w:val="00655C18"/>
    <w:rsid w:val="00655DA3"/>
    <w:rsid w:val="00656AC3"/>
    <w:rsid w:val="006612CD"/>
    <w:rsid w:val="006615DA"/>
    <w:rsid w:val="0066178B"/>
    <w:rsid w:val="00661B2C"/>
    <w:rsid w:val="00661DCE"/>
    <w:rsid w:val="00662247"/>
    <w:rsid w:val="006624AE"/>
    <w:rsid w:val="006628DE"/>
    <w:rsid w:val="00662BF3"/>
    <w:rsid w:val="006631F8"/>
    <w:rsid w:val="006641EF"/>
    <w:rsid w:val="00664C4F"/>
    <w:rsid w:val="00665498"/>
    <w:rsid w:val="00666C26"/>
    <w:rsid w:val="006676C5"/>
    <w:rsid w:val="006702DC"/>
    <w:rsid w:val="0067043B"/>
    <w:rsid w:val="00670800"/>
    <w:rsid w:val="00671D0E"/>
    <w:rsid w:val="00672D3A"/>
    <w:rsid w:val="00672EC3"/>
    <w:rsid w:val="00673292"/>
    <w:rsid w:val="00673AA6"/>
    <w:rsid w:val="0067450B"/>
    <w:rsid w:val="006745BE"/>
    <w:rsid w:val="0067509F"/>
    <w:rsid w:val="00675A44"/>
    <w:rsid w:val="00675BC6"/>
    <w:rsid w:val="00675D73"/>
    <w:rsid w:val="00676DEE"/>
    <w:rsid w:val="006773C6"/>
    <w:rsid w:val="00677402"/>
    <w:rsid w:val="00680CE6"/>
    <w:rsid w:val="0068163A"/>
    <w:rsid w:val="00681F8B"/>
    <w:rsid w:val="006825C7"/>
    <w:rsid w:val="006830A2"/>
    <w:rsid w:val="00683892"/>
    <w:rsid w:val="00684723"/>
    <w:rsid w:val="00684973"/>
    <w:rsid w:val="00684C81"/>
    <w:rsid w:val="00684D11"/>
    <w:rsid w:val="00685461"/>
    <w:rsid w:val="0068590B"/>
    <w:rsid w:val="00685B28"/>
    <w:rsid w:val="00686236"/>
    <w:rsid w:val="0069084D"/>
    <w:rsid w:val="00691061"/>
    <w:rsid w:val="006914CC"/>
    <w:rsid w:val="00691BC9"/>
    <w:rsid w:val="00691F4F"/>
    <w:rsid w:val="00693AB2"/>
    <w:rsid w:val="00693B10"/>
    <w:rsid w:val="00696176"/>
    <w:rsid w:val="0069641A"/>
    <w:rsid w:val="006977D7"/>
    <w:rsid w:val="006A02DA"/>
    <w:rsid w:val="006A0A04"/>
    <w:rsid w:val="006A0CA1"/>
    <w:rsid w:val="006A1249"/>
    <w:rsid w:val="006A1CA1"/>
    <w:rsid w:val="006A2EC3"/>
    <w:rsid w:val="006A3237"/>
    <w:rsid w:val="006A387A"/>
    <w:rsid w:val="006A3F60"/>
    <w:rsid w:val="006A4296"/>
    <w:rsid w:val="006A45B5"/>
    <w:rsid w:val="006A4966"/>
    <w:rsid w:val="006A5267"/>
    <w:rsid w:val="006A5BAE"/>
    <w:rsid w:val="006A5D76"/>
    <w:rsid w:val="006A6462"/>
    <w:rsid w:val="006A7020"/>
    <w:rsid w:val="006A74C6"/>
    <w:rsid w:val="006A7AA0"/>
    <w:rsid w:val="006A7F5B"/>
    <w:rsid w:val="006A7F65"/>
    <w:rsid w:val="006B0622"/>
    <w:rsid w:val="006B078B"/>
    <w:rsid w:val="006B0949"/>
    <w:rsid w:val="006B0A7F"/>
    <w:rsid w:val="006B1840"/>
    <w:rsid w:val="006B1956"/>
    <w:rsid w:val="006B1E57"/>
    <w:rsid w:val="006B2098"/>
    <w:rsid w:val="006B2413"/>
    <w:rsid w:val="006B24D1"/>
    <w:rsid w:val="006B2E94"/>
    <w:rsid w:val="006B3055"/>
    <w:rsid w:val="006B4498"/>
    <w:rsid w:val="006B4A57"/>
    <w:rsid w:val="006B503C"/>
    <w:rsid w:val="006B5EC3"/>
    <w:rsid w:val="006B62C6"/>
    <w:rsid w:val="006B6505"/>
    <w:rsid w:val="006B6C60"/>
    <w:rsid w:val="006B6CC6"/>
    <w:rsid w:val="006C00AE"/>
    <w:rsid w:val="006C0A74"/>
    <w:rsid w:val="006C0DC5"/>
    <w:rsid w:val="006C1395"/>
    <w:rsid w:val="006C293A"/>
    <w:rsid w:val="006C3F66"/>
    <w:rsid w:val="006C401F"/>
    <w:rsid w:val="006C4A20"/>
    <w:rsid w:val="006C4AE9"/>
    <w:rsid w:val="006C4B8F"/>
    <w:rsid w:val="006C5E3F"/>
    <w:rsid w:val="006C6B91"/>
    <w:rsid w:val="006C6C2D"/>
    <w:rsid w:val="006C728A"/>
    <w:rsid w:val="006C7901"/>
    <w:rsid w:val="006C7CCF"/>
    <w:rsid w:val="006D0B0D"/>
    <w:rsid w:val="006D0CCC"/>
    <w:rsid w:val="006D0F9A"/>
    <w:rsid w:val="006D10F0"/>
    <w:rsid w:val="006D15DD"/>
    <w:rsid w:val="006D24DB"/>
    <w:rsid w:val="006D2F2E"/>
    <w:rsid w:val="006D33CA"/>
    <w:rsid w:val="006D4022"/>
    <w:rsid w:val="006D415B"/>
    <w:rsid w:val="006D4186"/>
    <w:rsid w:val="006D4BC1"/>
    <w:rsid w:val="006D568B"/>
    <w:rsid w:val="006D5EF3"/>
    <w:rsid w:val="006D635C"/>
    <w:rsid w:val="006D6D15"/>
    <w:rsid w:val="006D794F"/>
    <w:rsid w:val="006D7C19"/>
    <w:rsid w:val="006E0334"/>
    <w:rsid w:val="006E058A"/>
    <w:rsid w:val="006E0865"/>
    <w:rsid w:val="006E142C"/>
    <w:rsid w:val="006E2438"/>
    <w:rsid w:val="006E2593"/>
    <w:rsid w:val="006E376B"/>
    <w:rsid w:val="006E3895"/>
    <w:rsid w:val="006E3A85"/>
    <w:rsid w:val="006E3B74"/>
    <w:rsid w:val="006E3E5F"/>
    <w:rsid w:val="006E471F"/>
    <w:rsid w:val="006E57E3"/>
    <w:rsid w:val="006E5AAB"/>
    <w:rsid w:val="006E5C92"/>
    <w:rsid w:val="006E6BC3"/>
    <w:rsid w:val="006E6D7F"/>
    <w:rsid w:val="006E756A"/>
    <w:rsid w:val="006E775E"/>
    <w:rsid w:val="006E77FA"/>
    <w:rsid w:val="006F0567"/>
    <w:rsid w:val="006F0616"/>
    <w:rsid w:val="006F0F39"/>
    <w:rsid w:val="006F1FD5"/>
    <w:rsid w:val="006F47FB"/>
    <w:rsid w:val="006F54DA"/>
    <w:rsid w:val="006F56CE"/>
    <w:rsid w:val="006F5E24"/>
    <w:rsid w:val="006F60E7"/>
    <w:rsid w:val="006F637B"/>
    <w:rsid w:val="006F7149"/>
    <w:rsid w:val="006F71DD"/>
    <w:rsid w:val="00701AF5"/>
    <w:rsid w:val="00702E76"/>
    <w:rsid w:val="0070383B"/>
    <w:rsid w:val="00703A2D"/>
    <w:rsid w:val="00704038"/>
    <w:rsid w:val="007049EF"/>
    <w:rsid w:val="00704B13"/>
    <w:rsid w:val="007052F3"/>
    <w:rsid w:val="00706A80"/>
    <w:rsid w:val="00706AC2"/>
    <w:rsid w:val="007071C5"/>
    <w:rsid w:val="0070729C"/>
    <w:rsid w:val="007104F3"/>
    <w:rsid w:val="007105DE"/>
    <w:rsid w:val="0071091B"/>
    <w:rsid w:val="00711453"/>
    <w:rsid w:val="007118A8"/>
    <w:rsid w:val="00711E8B"/>
    <w:rsid w:val="00712406"/>
    <w:rsid w:val="00712597"/>
    <w:rsid w:val="00713A37"/>
    <w:rsid w:val="00713C68"/>
    <w:rsid w:val="00714350"/>
    <w:rsid w:val="007149EA"/>
    <w:rsid w:val="00714A44"/>
    <w:rsid w:val="00714AFC"/>
    <w:rsid w:val="007152DE"/>
    <w:rsid w:val="00715825"/>
    <w:rsid w:val="00716477"/>
    <w:rsid w:val="00716824"/>
    <w:rsid w:val="00716DA9"/>
    <w:rsid w:val="00716E9E"/>
    <w:rsid w:val="0072015D"/>
    <w:rsid w:val="007204C7"/>
    <w:rsid w:val="007206AC"/>
    <w:rsid w:val="00720ED0"/>
    <w:rsid w:val="007217C2"/>
    <w:rsid w:val="007218BC"/>
    <w:rsid w:val="00721AAC"/>
    <w:rsid w:val="007223B2"/>
    <w:rsid w:val="00722566"/>
    <w:rsid w:val="00722F1A"/>
    <w:rsid w:val="007247B5"/>
    <w:rsid w:val="00724876"/>
    <w:rsid w:val="00725520"/>
    <w:rsid w:val="00725AB8"/>
    <w:rsid w:val="00726145"/>
    <w:rsid w:val="007265D7"/>
    <w:rsid w:val="007268A8"/>
    <w:rsid w:val="00726F55"/>
    <w:rsid w:val="0072742E"/>
    <w:rsid w:val="00731459"/>
    <w:rsid w:val="00731690"/>
    <w:rsid w:val="00731D46"/>
    <w:rsid w:val="007320DD"/>
    <w:rsid w:val="0073344D"/>
    <w:rsid w:val="0073395C"/>
    <w:rsid w:val="00733E02"/>
    <w:rsid w:val="00735B04"/>
    <w:rsid w:val="00736238"/>
    <w:rsid w:val="007366BD"/>
    <w:rsid w:val="0073672C"/>
    <w:rsid w:val="00736F39"/>
    <w:rsid w:val="007370EA"/>
    <w:rsid w:val="007374E9"/>
    <w:rsid w:val="007377C9"/>
    <w:rsid w:val="00737F17"/>
    <w:rsid w:val="00740527"/>
    <w:rsid w:val="007405A0"/>
    <w:rsid w:val="00740D50"/>
    <w:rsid w:val="00740D94"/>
    <w:rsid w:val="0074132D"/>
    <w:rsid w:val="007414C9"/>
    <w:rsid w:val="0074295B"/>
    <w:rsid w:val="00742D8D"/>
    <w:rsid w:val="00743211"/>
    <w:rsid w:val="00743911"/>
    <w:rsid w:val="00743A8B"/>
    <w:rsid w:val="00745C23"/>
    <w:rsid w:val="00745E4F"/>
    <w:rsid w:val="007476D7"/>
    <w:rsid w:val="00747EC5"/>
    <w:rsid w:val="00750050"/>
    <w:rsid w:val="0075080B"/>
    <w:rsid w:val="007522B4"/>
    <w:rsid w:val="00752A12"/>
    <w:rsid w:val="00752DDF"/>
    <w:rsid w:val="0075328C"/>
    <w:rsid w:val="00754658"/>
    <w:rsid w:val="00754B4C"/>
    <w:rsid w:val="00754EF7"/>
    <w:rsid w:val="007550B3"/>
    <w:rsid w:val="007552C7"/>
    <w:rsid w:val="00755881"/>
    <w:rsid w:val="00755B49"/>
    <w:rsid w:val="00756604"/>
    <w:rsid w:val="00756C1E"/>
    <w:rsid w:val="007571F5"/>
    <w:rsid w:val="007576C8"/>
    <w:rsid w:val="00757A5F"/>
    <w:rsid w:val="0076110E"/>
    <w:rsid w:val="0076164A"/>
    <w:rsid w:val="007617CE"/>
    <w:rsid w:val="00761B8B"/>
    <w:rsid w:val="00761E20"/>
    <w:rsid w:val="00764D2C"/>
    <w:rsid w:val="00765205"/>
    <w:rsid w:val="0076631D"/>
    <w:rsid w:val="0076657A"/>
    <w:rsid w:val="00766CB2"/>
    <w:rsid w:val="00766DE3"/>
    <w:rsid w:val="00767088"/>
    <w:rsid w:val="00767811"/>
    <w:rsid w:val="00767AC8"/>
    <w:rsid w:val="00770613"/>
    <w:rsid w:val="00770E12"/>
    <w:rsid w:val="00770FED"/>
    <w:rsid w:val="00771E67"/>
    <w:rsid w:val="00772158"/>
    <w:rsid w:val="007723AE"/>
    <w:rsid w:val="00773A42"/>
    <w:rsid w:val="00773A6A"/>
    <w:rsid w:val="00773AAE"/>
    <w:rsid w:val="007742BB"/>
    <w:rsid w:val="0077432F"/>
    <w:rsid w:val="00774EB7"/>
    <w:rsid w:val="00775741"/>
    <w:rsid w:val="00775AD0"/>
    <w:rsid w:val="00775F0C"/>
    <w:rsid w:val="00776776"/>
    <w:rsid w:val="007767DB"/>
    <w:rsid w:val="00776DDE"/>
    <w:rsid w:val="00776F6F"/>
    <w:rsid w:val="007771EB"/>
    <w:rsid w:val="00780A66"/>
    <w:rsid w:val="007810C7"/>
    <w:rsid w:val="007822F8"/>
    <w:rsid w:val="0078284E"/>
    <w:rsid w:val="00783029"/>
    <w:rsid w:val="00784A64"/>
    <w:rsid w:val="0078516E"/>
    <w:rsid w:val="007858EE"/>
    <w:rsid w:val="00785DCD"/>
    <w:rsid w:val="0078682B"/>
    <w:rsid w:val="00786DE4"/>
    <w:rsid w:val="0079013A"/>
    <w:rsid w:val="007901F4"/>
    <w:rsid w:val="007910FB"/>
    <w:rsid w:val="0079179F"/>
    <w:rsid w:val="00791CF7"/>
    <w:rsid w:val="00791DEE"/>
    <w:rsid w:val="007921C4"/>
    <w:rsid w:val="0079239E"/>
    <w:rsid w:val="007923A0"/>
    <w:rsid w:val="007927D7"/>
    <w:rsid w:val="00792941"/>
    <w:rsid w:val="007929E7"/>
    <w:rsid w:val="00792DCA"/>
    <w:rsid w:val="007934ED"/>
    <w:rsid w:val="00793C1A"/>
    <w:rsid w:val="007961D7"/>
    <w:rsid w:val="0079700D"/>
    <w:rsid w:val="00797221"/>
    <w:rsid w:val="00797263"/>
    <w:rsid w:val="007A00B4"/>
    <w:rsid w:val="007A1061"/>
    <w:rsid w:val="007A1989"/>
    <w:rsid w:val="007A1F10"/>
    <w:rsid w:val="007A2565"/>
    <w:rsid w:val="007A2BB5"/>
    <w:rsid w:val="007A2BE5"/>
    <w:rsid w:val="007A2C06"/>
    <w:rsid w:val="007A39CD"/>
    <w:rsid w:val="007A3CF5"/>
    <w:rsid w:val="007A4254"/>
    <w:rsid w:val="007A47FA"/>
    <w:rsid w:val="007A4985"/>
    <w:rsid w:val="007A5158"/>
    <w:rsid w:val="007A551D"/>
    <w:rsid w:val="007A599C"/>
    <w:rsid w:val="007A5E19"/>
    <w:rsid w:val="007A6833"/>
    <w:rsid w:val="007A6ECB"/>
    <w:rsid w:val="007A786C"/>
    <w:rsid w:val="007B0139"/>
    <w:rsid w:val="007B04B3"/>
    <w:rsid w:val="007B055D"/>
    <w:rsid w:val="007B0710"/>
    <w:rsid w:val="007B09AC"/>
    <w:rsid w:val="007B0B48"/>
    <w:rsid w:val="007B0C6B"/>
    <w:rsid w:val="007B0F9E"/>
    <w:rsid w:val="007B12A6"/>
    <w:rsid w:val="007B19A7"/>
    <w:rsid w:val="007B2351"/>
    <w:rsid w:val="007B278D"/>
    <w:rsid w:val="007B2B95"/>
    <w:rsid w:val="007B3E3E"/>
    <w:rsid w:val="007B3F80"/>
    <w:rsid w:val="007B41C0"/>
    <w:rsid w:val="007B4F6E"/>
    <w:rsid w:val="007B51C7"/>
    <w:rsid w:val="007B5D42"/>
    <w:rsid w:val="007B615B"/>
    <w:rsid w:val="007B6781"/>
    <w:rsid w:val="007B693D"/>
    <w:rsid w:val="007B6FF9"/>
    <w:rsid w:val="007B72C0"/>
    <w:rsid w:val="007B73BB"/>
    <w:rsid w:val="007B7468"/>
    <w:rsid w:val="007B74E7"/>
    <w:rsid w:val="007B7553"/>
    <w:rsid w:val="007B7A1E"/>
    <w:rsid w:val="007B7E5A"/>
    <w:rsid w:val="007C038C"/>
    <w:rsid w:val="007C045A"/>
    <w:rsid w:val="007C055E"/>
    <w:rsid w:val="007C09E9"/>
    <w:rsid w:val="007C163E"/>
    <w:rsid w:val="007C1CC5"/>
    <w:rsid w:val="007C260D"/>
    <w:rsid w:val="007C3493"/>
    <w:rsid w:val="007C3C93"/>
    <w:rsid w:val="007C4171"/>
    <w:rsid w:val="007C4397"/>
    <w:rsid w:val="007C496E"/>
    <w:rsid w:val="007C4A8A"/>
    <w:rsid w:val="007C4E9C"/>
    <w:rsid w:val="007C5843"/>
    <w:rsid w:val="007C7A46"/>
    <w:rsid w:val="007D044B"/>
    <w:rsid w:val="007D23F2"/>
    <w:rsid w:val="007D245D"/>
    <w:rsid w:val="007D2C1D"/>
    <w:rsid w:val="007D2EE1"/>
    <w:rsid w:val="007D2FE7"/>
    <w:rsid w:val="007D3985"/>
    <w:rsid w:val="007D3EDF"/>
    <w:rsid w:val="007D4EB1"/>
    <w:rsid w:val="007D66B8"/>
    <w:rsid w:val="007D6734"/>
    <w:rsid w:val="007D69E2"/>
    <w:rsid w:val="007E01DA"/>
    <w:rsid w:val="007E0BDB"/>
    <w:rsid w:val="007E0FB6"/>
    <w:rsid w:val="007E1427"/>
    <w:rsid w:val="007E1E45"/>
    <w:rsid w:val="007E2B76"/>
    <w:rsid w:val="007E379B"/>
    <w:rsid w:val="007E3918"/>
    <w:rsid w:val="007E4127"/>
    <w:rsid w:val="007E49CD"/>
    <w:rsid w:val="007E4CC3"/>
    <w:rsid w:val="007E560F"/>
    <w:rsid w:val="007E5895"/>
    <w:rsid w:val="007E5A06"/>
    <w:rsid w:val="007E66F7"/>
    <w:rsid w:val="007F03F8"/>
    <w:rsid w:val="007F0521"/>
    <w:rsid w:val="007F0855"/>
    <w:rsid w:val="007F140B"/>
    <w:rsid w:val="007F1D43"/>
    <w:rsid w:val="007F1DCC"/>
    <w:rsid w:val="007F236C"/>
    <w:rsid w:val="007F2644"/>
    <w:rsid w:val="007F26B2"/>
    <w:rsid w:val="007F2FA3"/>
    <w:rsid w:val="007F319E"/>
    <w:rsid w:val="007F379D"/>
    <w:rsid w:val="007F3FC6"/>
    <w:rsid w:val="007F4AD1"/>
    <w:rsid w:val="007F5688"/>
    <w:rsid w:val="007F62DF"/>
    <w:rsid w:val="007F66E3"/>
    <w:rsid w:val="007F6879"/>
    <w:rsid w:val="007F7DC2"/>
    <w:rsid w:val="0080178D"/>
    <w:rsid w:val="00801AED"/>
    <w:rsid w:val="008020D6"/>
    <w:rsid w:val="00802320"/>
    <w:rsid w:val="0080259B"/>
    <w:rsid w:val="0080273B"/>
    <w:rsid w:val="008028E7"/>
    <w:rsid w:val="008030A6"/>
    <w:rsid w:val="008038EA"/>
    <w:rsid w:val="00804735"/>
    <w:rsid w:val="00804A97"/>
    <w:rsid w:val="00804ADC"/>
    <w:rsid w:val="00804EFC"/>
    <w:rsid w:val="00805267"/>
    <w:rsid w:val="00807D10"/>
    <w:rsid w:val="008104FC"/>
    <w:rsid w:val="00810CB8"/>
    <w:rsid w:val="008111B6"/>
    <w:rsid w:val="00811344"/>
    <w:rsid w:val="00811F74"/>
    <w:rsid w:val="008122ED"/>
    <w:rsid w:val="00812DE9"/>
    <w:rsid w:val="008133A3"/>
    <w:rsid w:val="008135A8"/>
    <w:rsid w:val="00813905"/>
    <w:rsid w:val="00814183"/>
    <w:rsid w:val="0081505A"/>
    <w:rsid w:val="008161EF"/>
    <w:rsid w:val="0081658A"/>
    <w:rsid w:val="00816B49"/>
    <w:rsid w:val="00816F8F"/>
    <w:rsid w:val="00817306"/>
    <w:rsid w:val="00817474"/>
    <w:rsid w:val="00817EB1"/>
    <w:rsid w:val="00820AB6"/>
    <w:rsid w:val="008228B6"/>
    <w:rsid w:val="008228BE"/>
    <w:rsid w:val="00822BC7"/>
    <w:rsid w:val="008235E9"/>
    <w:rsid w:val="008239F7"/>
    <w:rsid w:val="008246B5"/>
    <w:rsid w:val="00824CE6"/>
    <w:rsid w:val="00825031"/>
    <w:rsid w:val="00825138"/>
    <w:rsid w:val="00825E93"/>
    <w:rsid w:val="00826672"/>
    <w:rsid w:val="00826FE4"/>
    <w:rsid w:val="00827092"/>
    <w:rsid w:val="008273E7"/>
    <w:rsid w:val="0082766E"/>
    <w:rsid w:val="0083070B"/>
    <w:rsid w:val="008312E2"/>
    <w:rsid w:val="008315BD"/>
    <w:rsid w:val="00833443"/>
    <w:rsid w:val="00833F8E"/>
    <w:rsid w:val="00834469"/>
    <w:rsid w:val="0083472C"/>
    <w:rsid w:val="008349E2"/>
    <w:rsid w:val="00834ADC"/>
    <w:rsid w:val="00834C26"/>
    <w:rsid w:val="00835660"/>
    <w:rsid w:val="0083571C"/>
    <w:rsid w:val="008362A1"/>
    <w:rsid w:val="0083633B"/>
    <w:rsid w:val="00836976"/>
    <w:rsid w:val="00836E23"/>
    <w:rsid w:val="0083781C"/>
    <w:rsid w:val="00837FD7"/>
    <w:rsid w:val="00840873"/>
    <w:rsid w:val="008409D4"/>
    <w:rsid w:val="00841387"/>
    <w:rsid w:val="008418E2"/>
    <w:rsid w:val="0084201B"/>
    <w:rsid w:val="00842EEE"/>
    <w:rsid w:val="00843DEE"/>
    <w:rsid w:val="00843DFC"/>
    <w:rsid w:val="008446EE"/>
    <w:rsid w:val="00844D9A"/>
    <w:rsid w:val="0084529B"/>
    <w:rsid w:val="0084538C"/>
    <w:rsid w:val="00845394"/>
    <w:rsid w:val="00845442"/>
    <w:rsid w:val="00846E97"/>
    <w:rsid w:val="00847255"/>
    <w:rsid w:val="008506AC"/>
    <w:rsid w:val="00851EB6"/>
    <w:rsid w:val="0085212C"/>
    <w:rsid w:val="008525E9"/>
    <w:rsid w:val="00852C42"/>
    <w:rsid w:val="00852C8F"/>
    <w:rsid w:val="00853B3A"/>
    <w:rsid w:val="00854FC1"/>
    <w:rsid w:val="00855AEF"/>
    <w:rsid w:val="00855BA2"/>
    <w:rsid w:val="00855C7E"/>
    <w:rsid w:val="00856756"/>
    <w:rsid w:val="0085695D"/>
    <w:rsid w:val="008569E4"/>
    <w:rsid w:val="008615D8"/>
    <w:rsid w:val="00861DC2"/>
    <w:rsid w:val="00862651"/>
    <w:rsid w:val="008628F6"/>
    <w:rsid w:val="0086347B"/>
    <w:rsid w:val="008639FA"/>
    <w:rsid w:val="008647B4"/>
    <w:rsid w:val="00865A9E"/>
    <w:rsid w:val="00866247"/>
    <w:rsid w:val="00867633"/>
    <w:rsid w:val="008676EF"/>
    <w:rsid w:val="00867E00"/>
    <w:rsid w:val="00870787"/>
    <w:rsid w:val="00870ED8"/>
    <w:rsid w:val="008710FD"/>
    <w:rsid w:val="008723DF"/>
    <w:rsid w:val="00872B1D"/>
    <w:rsid w:val="0087330B"/>
    <w:rsid w:val="00873348"/>
    <w:rsid w:val="00874776"/>
    <w:rsid w:val="008755A2"/>
    <w:rsid w:val="00876099"/>
    <w:rsid w:val="00876416"/>
    <w:rsid w:val="0087667C"/>
    <w:rsid w:val="008778D7"/>
    <w:rsid w:val="008800BD"/>
    <w:rsid w:val="00880D63"/>
    <w:rsid w:val="00880D76"/>
    <w:rsid w:val="00881F17"/>
    <w:rsid w:val="008821FA"/>
    <w:rsid w:val="00882581"/>
    <w:rsid w:val="008828D5"/>
    <w:rsid w:val="00882A2C"/>
    <w:rsid w:val="008835E5"/>
    <w:rsid w:val="0088362E"/>
    <w:rsid w:val="008843F2"/>
    <w:rsid w:val="00884BE2"/>
    <w:rsid w:val="00885209"/>
    <w:rsid w:val="008867AF"/>
    <w:rsid w:val="008868FB"/>
    <w:rsid w:val="00886B77"/>
    <w:rsid w:val="008870F3"/>
    <w:rsid w:val="008874A9"/>
    <w:rsid w:val="00887C5F"/>
    <w:rsid w:val="00887F9C"/>
    <w:rsid w:val="00891112"/>
    <w:rsid w:val="008912AE"/>
    <w:rsid w:val="00891812"/>
    <w:rsid w:val="00891971"/>
    <w:rsid w:val="00891983"/>
    <w:rsid w:val="00893C49"/>
    <w:rsid w:val="00893D3A"/>
    <w:rsid w:val="00894C3F"/>
    <w:rsid w:val="00895590"/>
    <w:rsid w:val="008961B2"/>
    <w:rsid w:val="008963B1"/>
    <w:rsid w:val="00896FC3"/>
    <w:rsid w:val="008971D3"/>
    <w:rsid w:val="00897A85"/>
    <w:rsid w:val="008A0498"/>
    <w:rsid w:val="008A0E11"/>
    <w:rsid w:val="008A143B"/>
    <w:rsid w:val="008A280C"/>
    <w:rsid w:val="008A2955"/>
    <w:rsid w:val="008A2956"/>
    <w:rsid w:val="008A4C0D"/>
    <w:rsid w:val="008A4D40"/>
    <w:rsid w:val="008A669B"/>
    <w:rsid w:val="008A6E63"/>
    <w:rsid w:val="008A7586"/>
    <w:rsid w:val="008B0B62"/>
    <w:rsid w:val="008B0DD1"/>
    <w:rsid w:val="008B1470"/>
    <w:rsid w:val="008B1E67"/>
    <w:rsid w:val="008B3871"/>
    <w:rsid w:val="008B4303"/>
    <w:rsid w:val="008B4B7A"/>
    <w:rsid w:val="008B4C05"/>
    <w:rsid w:val="008B4FC1"/>
    <w:rsid w:val="008B52CB"/>
    <w:rsid w:val="008B56FD"/>
    <w:rsid w:val="008B5D34"/>
    <w:rsid w:val="008B5E43"/>
    <w:rsid w:val="008B684E"/>
    <w:rsid w:val="008B6A4E"/>
    <w:rsid w:val="008B6BE7"/>
    <w:rsid w:val="008B6C40"/>
    <w:rsid w:val="008B7117"/>
    <w:rsid w:val="008C0F80"/>
    <w:rsid w:val="008C1C0C"/>
    <w:rsid w:val="008C363E"/>
    <w:rsid w:val="008C3D78"/>
    <w:rsid w:val="008C4231"/>
    <w:rsid w:val="008C43A7"/>
    <w:rsid w:val="008C4E20"/>
    <w:rsid w:val="008C55AC"/>
    <w:rsid w:val="008C5934"/>
    <w:rsid w:val="008C5C31"/>
    <w:rsid w:val="008C5C46"/>
    <w:rsid w:val="008C5CD3"/>
    <w:rsid w:val="008C6B10"/>
    <w:rsid w:val="008D1183"/>
    <w:rsid w:val="008D12AB"/>
    <w:rsid w:val="008D1408"/>
    <w:rsid w:val="008D2DCD"/>
    <w:rsid w:val="008D35D3"/>
    <w:rsid w:val="008D35F3"/>
    <w:rsid w:val="008D3854"/>
    <w:rsid w:val="008D3AFC"/>
    <w:rsid w:val="008D3CB9"/>
    <w:rsid w:val="008D41E6"/>
    <w:rsid w:val="008D44AC"/>
    <w:rsid w:val="008D496E"/>
    <w:rsid w:val="008D4CE5"/>
    <w:rsid w:val="008D4DEA"/>
    <w:rsid w:val="008D5742"/>
    <w:rsid w:val="008D6363"/>
    <w:rsid w:val="008D701E"/>
    <w:rsid w:val="008D70A3"/>
    <w:rsid w:val="008D71C8"/>
    <w:rsid w:val="008E011C"/>
    <w:rsid w:val="008E0773"/>
    <w:rsid w:val="008E0B40"/>
    <w:rsid w:val="008E2152"/>
    <w:rsid w:val="008E2D7D"/>
    <w:rsid w:val="008E32DF"/>
    <w:rsid w:val="008E34B9"/>
    <w:rsid w:val="008E4F02"/>
    <w:rsid w:val="008E5741"/>
    <w:rsid w:val="008E5917"/>
    <w:rsid w:val="008E6612"/>
    <w:rsid w:val="008E68BB"/>
    <w:rsid w:val="008E6986"/>
    <w:rsid w:val="008F051B"/>
    <w:rsid w:val="008F08F2"/>
    <w:rsid w:val="008F15CD"/>
    <w:rsid w:val="008F20AB"/>
    <w:rsid w:val="008F2122"/>
    <w:rsid w:val="008F2724"/>
    <w:rsid w:val="008F345D"/>
    <w:rsid w:val="008F3727"/>
    <w:rsid w:val="008F398E"/>
    <w:rsid w:val="008F3DA8"/>
    <w:rsid w:val="008F3DD3"/>
    <w:rsid w:val="008F4072"/>
    <w:rsid w:val="008F479A"/>
    <w:rsid w:val="008F4CAD"/>
    <w:rsid w:val="008F5110"/>
    <w:rsid w:val="008F5325"/>
    <w:rsid w:val="008F5547"/>
    <w:rsid w:val="008F55CE"/>
    <w:rsid w:val="008F58C0"/>
    <w:rsid w:val="008F58F1"/>
    <w:rsid w:val="008F6558"/>
    <w:rsid w:val="008F73A7"/>
    <w:rsid w:val="008F7745"/>
    <w:rsid w:val="008F7AA7"/>
    <w:rsid w:val="009007F4"/>
    <w:rsid w:val="009017F4"/>
    <w:rsid w:val="00901F18"/>
    <w:rsid w:val="009021A6"/>
    <w:rsid w:val="00902A6B"/>
    <w:rsid w:val="009035A9"/>
    <w:rsid w:val="00904C33"/>
    <w:rsid w:val="00905F9C"/>
    <w:rsid w:val="00906DA7"/>
    <w:rsid w:val="00906DE3"/>
    <w:rsid w:val="00907108"/>
    <w:rsid w:val="009072E2"/>
    <w:rsid w:val="009075C2"/>
    <w:rsid w:val="00910143"/>
    <w:rsid w:val="0091110D"/>
    <w:rsid w:val="00911521"/>
    <w:rsid w:val="0091162F"/>
    <w:rsid w:val="00911C79"/>
    <w:rsid w:val="00911E99"/>
    <w:rsid w:val="00911FC2"/>
    <w:rsid w:val="00911FCF"/>
    <w:rsid w:val="009124C9"/>
    <w:rsid w:val="0091269F"/>
    <w:rsid w:val="009136C9"/>
    <w:rsid w:val="00914E2B"/>
    <w:rsid w:val="00915A70"/>
    <w:rsid w:val="00915AED"/>
    <w:rsid w:val="0091613A"/>
    <w:rsid w:val="00916224"/>
    <w:rsid w:val="00916864"/>
    <w:rsid w:val="00917796"/>
    <w:rsid w:val="00917EA1"/>
    <w:rsid w:val="00920593"/>
    <w:rsid w:val="00920C3C"/>
    <w:rsid w:val="00921B9C"/>
    <w:rsid w:val="0092206D"/>
    <w:rsid w:val="009223A5"/>
    <w:rsid w:val="00923011"/>
    <w:rsid w:val="0092337B"/>
    <w:rsid w:val="00924190"/>
    <w:rsid w:val="009247C9"/>
    <w:rsid w:val="009267F0"/>
    <w:rsid w:val="00926BA3"/>
    <w:rsid w:val="00926BB2"/>
    <w:rsid w:val="00926C14"/>
    <w:rsid w:val="009273A3"/>
    <w:rsid w:val="00927AAE"/>
    <w:rsid w:val="00927C7E"/>
    <w:rsid w:val="00930668"/>
    <w:rsid w:val="0093154B"/>
    <w:rsid w:val="0093183A"/>
    <w:rsid w:val="009341A3"/>
    <w:rsid w:val="009343D7"/>
    <w:rsid w:val="009344C8"/>
    <w:rsid w:val="00934FF2"/>
    <w:rsid w:val="0093521A"/>
    <w:rsid w:val="00935535"/>
    <w:rsid w:val="009356EE"/>
    <w:rsid w:val="00935794"/>
    <w:rsid w:val="009369DE"/>
    <w:rsid w:val="00936A2A"/>
    <w:rsid w:val="009376F1"/>
    <w:rsid w:val="00937957"/>
    <w:rsid w:val="00941469"/>
    <w:rsid w:val="009414DE"/>
    <w:rsid w:val="0094191B"/>
    <w:rsid w:val="009425D4"/>
    <w:rsid w:val="009430C0"/>
    <w:rsid w:val="00943361"/>
    <w:rsid w:val="009436C3"/>
    <w:rsid w:val="009438AA"/>
    <w:rsid w:val="00943D77"/>
    <w:rsid w:val="00943ED1"/>
    <w:rsid w:val="00944ED1"/>
    <w:rsid w:val="009463C0"/>
    <w:rsid w:val="0094676D"/>
    <w:rsid w:val="00946E36"/>
    <w:rsid w:val="00946EB5"/>
    <w:rsid w:val="0094704C"/>
    <w:rsid w:val="009470E7"/>
    <w:rsid w:val="00947550"/>
    <w:rsid w:val="00947DF3"/>
    <w:rsid w:val="00950778"/>
    <w:rsid w:val="00952017"/>
    <w:rsid w:val="00952BE2"/>
    <w:rsid w:val="00952C7F"/>
    <w:rsid w:val="00953661"/>
    <w:rsid w:val="00953977"/>
    <w:rsid w:val="00955105"/>
    <w:rsid w:val="009558BA"/>
    <w:rsid w:val="00956547"/>
    <w:rsid w:val="00956D57"/>
    <w:rsid w:val="009577AD"/>
    <w:rsid w:val="00957A21"/>
    <w:rsid w:val="00957DD1"/>
    <w:rsid w:val="00957ECD"/>
    <w:rsid w:val="0096081D"/>
    <w:rsid w:val="00960D16"/>
    <w:rsid w:val="009610D7"/>
    <w:rsid w:val="00961E8A"/>
    <w:rsid w:val="00962911"/>
    <w:rsid w:val="009635AE"/>
    <w:rsid w:val="009637F9"/>
    <w:rsid w:val="00963C5B"/>
    <w:rsid w:val="009648AF"/>
    <w:rsid w:val="00965B2D"/>
    <w:rsid w:val="00965DDE"/>
    <w:rsid w:val="00967CBD"/>
    <w:rsid w:val="00967E02"/>
    <w:rsid w:val="009702DF"/>
    <w:rsid w:val="0097039C"/>
    <w:rsid w:val="009704F7"/>
    <w:rsid w:val="009705D9"/>
    <w:rsid w:val="00972150"/>
    <w:rsid w:val="00972235"/>
    <w:rsid w:val="00972267"/>
    <w:rsid w:val="009729F9"/>
    <w:rsid w:val="00972D9D"/>
    <w:rsid w:val="009735DB"/>
    <w:rsid w:val="00973D77"/>
    <w:rsid w:val="009741AC"/>
    <w:rsid w:val="00974803"/>
    <w:rsid w:val="00974C7C"/>
    <w:rsid w:val="00975055"/>
    <w:rsid w:val="00975223"/>
    <w:rsid w:val="00976BE4"/>
    <w:rsid w:val="00977147"/>
    <w:rsid w:val="009773C7"/>
    <w:rsid w:val="00977ADE"/>
    <w:rsid w:val="009811F4"/>
    <w:rsid w:val="00981361"/>
    <w:rsid w:val="00981C3F"/>
    <w:rsid w:val="009829ED"/>
    <w:rsid w:val="00983608"/>
    <w:rsid w:val="00983BA8"/>
    <w:rsid w:val="00983CE9"/>
    <w:rsid w:val="00984478"/>
    <w:rsid w:val="00984EAC"/>
    <w:rsid w:val="00985F3B"/>
    <w:rsid w:val="00986045"/>
    <w:rsid w:val="0098631F"/>
    <w:rsid w:val="00986916"/>
    <w:rsid w:val="009871D9"/>
    <w:rsid w:val="00987DB4"/>
    <w:rsid w:val="00990416"/>
    <w:rsid w:val="00990ECD"/>
    <w:rsid w:val="0099194F"/>
    <w:rsid w:val="009919A4"/>
    <w:rsid w:val="0099206F"/>
    <w:rsid w:val="00992680"/>
    <w:rsid w:val="0099282A"/>
    <w:rsid w:val="00992896"/>
    <w:rsid w:val="009928F0"/>
    <w:rsid w:val="009937E7"/>
    <w:rsid w:val="009940EE"/>
    <w:rsid w:val="009940F0"/>
    <w:rsid w:val="00994903"/>
    <w:rsid w:val="0099594C"/>
    <w:rsid w:val="00996698"/>
    <w:rsid w:val="00997084"/>
    <w:rsid w:val="009971F8"/>
    <w:rsid w:val="00997BE0"/>
    <w:rsid w:val="009A067D"/>
    <w:rsid w:val="009A178B"/>
    <w:rsid w:val="009A389C"/>
    <w:rsid w:val="009A3D7B"/>
    <w:rsid w:val="009A47AA"/>
    <w:rsid w:val="009A5B1F"/>
    <w:rsid w:val="009A5F78"/>
    <w:rsid w:val="009A6724"/>
    <w:rsid w:val="009A69E3"/>
    <w:rsid w:val="009A6B5E"/>
    <w:rsid w:val="009A7ADD"/>
    <w:rsid w:val="009A7C93"/>
    <w:rsid w:val="009B0655"/>
    <w:rsid w:val="009B0B74"/>
    <w:rsid w:val="009B133A"/>
    <w:rsid w:val="009B180B"/>
    <w:rsid w:val="009B2796"/>
    <w:rsid w:val="009B2BDB"/>
    <w:rsid w:val="009B2DF8"/>
    <w:rsid w:val="009B3ACA"/>
    <w:rsid w:val="009B4079"/>
    <w:rsid w:val="009B438D"/>
    <w:rsid w:val="009B492F"/>
    <w:rsid w:val="009B4E4F"/>
    <w:rsid w:val="009B5CEE"/>
    <w:rsid w:val="009B5EEE"/>
    <w:rsid w:val="009B6096"/>
    <w:rsid w:val="009B663F"/>
    <w:rsid w:val="009B6739"/>
    <w:rsid w:val="009B73DE"/>
    <w:rsid w:val="009B7524"/>
    <w:rsid w:val="009C038C"/>
    <w:rsid w:val="009C0A3B"/>
    <w:rsid w:val="009C0C4C"/>
    <w:rsid w:val="009C14FD"/>
    <w:rsid w:val="009C156B"/>
    <w:rsid w:val="009C1784"/>
    <w:rsid w:val="009C1C04"/>
    <w:rsid w:val="009C2C4F"/>
    <w:rsid w:val="009C398F"/>
    <w:rsid w:val="009C5945"/>
    <w:rsid w:val="009C7C75"/>
    <w:rsid w:val="009C7DDB"/>
    <w:rsid w:val="009D0251"/>
    <w:rsid w:val="009D0520"/>
    <w:rsid w:val="009D12B0"/>
    <w:rsid w:val="009D1C4D"/>
    <w:rsid w:val="009D233C"/>
    <w:rsid w:val="009D26AB"/>
    <w:rsid w:val="009D314C"/>
    <w:rsid w:val="009D343D"/>
    <w:rsid w:val="009D37D7"/>
    <w:rsid w:val="009D38B0"/>
    <w:rsid w:val="009D4B47"/>
    <w:rsid w:val="009D4E22"/>
    <w:rsid w:val="009D660F"/>
    <w:rsid w:val="009E16DA"/>
    <w:rsid w:val="009E1F3B"/>
    <w:rsid w:val="009E2132"/>
    <w:rsid w:val="009E353C"/>
    <w:rsid w:val="009E3A63"/>
    <w:rsid w:val="009E3F39"/>
    <w:rsid w:val="009E4533"/>
    <w:rsid w:val="009E4AAE"/>
    <w:rsid w:val="009E56BB"/>
    <w:rsid w:val="009E5E74"/>
    <w:rsid w:val="009E5FCB"/>
    <w:rsid w:val="009E7A1E"/>
    <w:rsid w:val="009F0112"/>
    <w:rsid w:val="009F081E"/>
    <w:rsid w:val="009F0A49"/>
    <w:rsid w:val="009F1D33"/>
    <w:rsid w:val="009F2417"/>
    <w:rsid w:val="009F2D73"/>
    <w:rsid w:val="009F40B9"/>
    <w:rsid w:val="009F4370"/>
    <w:rsid w:val="009F4891"/>
    <w:rsid w:val="009F4CF9"/>
    <w:rsid w:val="009F5128"/>
    <w:rsid w:val="009F5D14"/>
    <w:rsid w:val="009F5F92"/>
    <w:rsid w:val="009F5FA8"/>
    <w:rsid w:val="009F6368"/>
    <w:rsid w:val="009F6816"/>
    <w:rsid w:val="009F6D32"/>
    <w:rsid w:val="009F6EF4"/>
    <w:rsid w:val="009F75E6"/>
    <w:rsid w:val="009F7A71"/>
    <w:rsid w:val="009F7E8A"/>
    <w:rsid w:val="00A015F5"/>
    <w:rsid w:val="00A0174E"/>
    <w:rsid w:val="00A03642"/>
    <w:rsid w:val="00A03D4B"/>
    <w:rsid w:val="00A03F03"/>
    <w:rsid w:val="00A03FA5"/>
    <w:rsid w:val="00A041D0"/>
    <w:rsid w:val="00A04DFD"/>
    <w:rsid w:val="00A0517C"/>
    <w:rsid w:val="00A053DF"/>
    <w:rsid w:val="00A05634"/>
    <w:rsid w:val="00A05A10"/>
    <w:rsid w:val="00A06220"/>
    <w:rsid w:val="00A06862"/>
    <w:rsid w:val="00A0690F"/>
    <w:rsid w:val="00A074ED"/>
    <w:rsid w:val="00A076CC"/>
    <w:rsid w:val="00A07DAD"/>
    <w:rsid w:val="00A101A7"/>
    <w:rsid w:val="00A1057B"/>
    <w:rsid w:val="00A11073"/>
    <w:rsid w:val="00A11701"/>
    <w:rsid w:val="00A11712"/>
    <w:rsid w:val="00A118CA"/>
    <w:rsid w:val="00A121FD"/>
    <w:rsid w:val="00A1278C"/>
    <w:rsid w:val="00A128A7"/>
    <w:rsid w:val="00A139C9"/>
    <w:rsid w:val="00A140AC"/>
    <w:rsid w:val="00A151D2"/>
    <w:rsid w:val="00A15D08"/>
    <w:rsid w:val="00A15D22"/>
    <w:rsid w:val="00A16233"/>
    <w:rsid w:val="00A16666"/>
    <w:rsid w:val="00A16D02"/>
    <w:rsid w:val="00A17AD7"/>
    <w:rsid w:val="00A17E1E"/>
    <w:rsid w:val="00A20419"/>
    <w:rsid w:val="00A209B6"/>
    <w:rsid w:val="00A215E9"/>
    <w:rsid w:val="00A22655"/>
    <w:rsid w:val="00A226D9"/>
    <w:rsid w:val="00A2280B"/>
    <w:rsid w:val="00A23838"/>
    <w:rsid w:val="00A23A71"/>
    <w:rsid w:val="00A24117"/>
    <w:rsid w:val="00A243CE"/>
    <w:rsid w:val="00A24760"/>
    <w:rsid w:val="00A2490A"/>
    <w:rsid w:val="00A253B2"/>
    <w:rsid w:val="00A2555E"/>
    <w:rsid w:val="00A25778"/>
    <w:rsid w:val="00A25F81"/>
    <w:rsid w:val="00A26ABB"/>
    <w:rsid w:val="00A26E0D"/>
    <w:rsid w:val="00A26E7F"/>
    <w:rsid w:val="00A30C03"/>
    <w:rsid w:val="00A30F49"/>
    <w:rsid w:val="00A30FB6"/>
    <w:rsid w:val="00A3101A"/>
    <w:rsid w:val="00A31267"/>
    <w:rsid w:val="00A3159E"/>
    <w:rsid w:val="00A31DA6"/>
    <w:rsid w:val="00A31FD6"/>
    <w:rsid w:val="00A32B43"/>
    <w:rsid w:val="00A32C48"/>
    <w:rsid w:val="00A32D3B"/>
    <w:rsid w:val="00A33795"/>
    <w:rsid w:val="00A34397"/>
    <w:rsid w:val="00A34490"/>
    <w:rsid w:val="00A34E06"/>
    <w:rsid w:val="00A34E95"/>
    <w:rsid w:val="00A35057"/>
    <w:rsid w:val="00A350D3"/>
    <w:rsid w:val="00A36009"/>
    <w:rsid w:val="00A3614D"/>
    <w:rsid w:val="00A36314"/>
    <w:rsid w:val="00A364CC"/>
    <w:rsid w:val="00A36A97"/>
    <w:rsid w:val="00A36F1E"/>
    <w:rsid w:val="00A37BAB"/>
    <w:rsid w:val="00A40245"/>
    <w:rsid w:val="00A4153B"/>
    <w:rsid w:val="00A41BCE"/>
    <w:rsid w:val="00A42129"/>
    <w:rsid w:val="00A4229B"/>
    <w:rsid w:val="00A435CE"/>
    <w:rsid w:val="00A43815"/>
    <w:rsid w:val="00A438AD"/>
    <w:rsid w:val="00A43A5E"/>
    <w:rsid w:val="00A43C05"/>
    <w:rsid w:val="00A445D1"/>
    <w:rsid w:val="00A45590"/>
    <w:rsid w:val="00A4602C"/>
    <w:rsid w:val="00A470E6"/>
    <w:rsid w:val="00A471E6"/>
    <w:rsid w:val="00A474FE"/>
    <w:rsid w:val="00A53715"/>
    <w:rsid w:val="00A54AF4"/>
    <w:rsid w:val="00A54E78"/>
    <w:rsid w:val="00A55C62"/>
    <w:rsid w:val="00A569D7"/>
    <w:rsid w:val="00A56E60"/>
    <w:rsid w:val="00A57A14"/>
    <w:rsid w:val="00A607CE"/>
    <w:rsid w:val="00A61A4F"/>
    <w:rsid w:val="00A62324"/>
    <w:rsid w:val="00A62B8C"/>
    <w:rsid w:val="00A62CDB"/>
    <w:rsid w:val="00A63439"/>
    <w:rsid w:val="00A6385C"/>
    <w:rsid w:val="00A6511F"/>
    <w:rsid w:val="00A66700"/>
    <w:rsid w:val="00A66C4F"/>
    <w:rsid w:val="00A6721D"/>
    <w:rsid w:val="00A677B2"/>
    <w:rsid w:val="00A678A2"/>
    <w:rsid w:val="00A701D5"/>
    <w:rsid w:val="00A70376"/>
    <w:rsid w:val="00A70CE0"/>
    <w:rsid w:val="00A712D5"/>
    <w:rsid w:val="00A71674"/>
    <w:rsid w:val="00A71D6B"/>
    <w:rsid w:val="00A71E33"/>
    <w:rsid w:val="00A727A9"/>
    <w:rsid w:val="00A72819"/>
    <w:rsid w:val="00A730C1"/>
    <w:rsid w:val="00A7340E"/>
    <w:rsid w:val="00A73EDA"/>
    <w:rsid w:val="00A7451F"/>
    <w:rsid w:val="00A758CC"/>
    <w:rsid w:val="00A76211"/>
    <w:rsid w:val="00A77BB2"/>
    <w:rsid w:val="00A77EBF"/>
    <w:rsid w:val="00A80192"/>
    <w:rsid w:val="00A80E2A"/>
    <w:rsid w:val="00A80E6E"/>
    <w:rsid w:val="00A818CF"/>
    <w:rsid w:val="00A81BC1"/>
    <w:rsid w:val="00A81C37"/>
    <w:rsid w:val="00A81DDB"/>
    <w:rsid w:val="00A821D1"/>
    <w:rsid w:val="00A82565"/>
    <w:rsid w:val="00A82C60"/>
    <w:rsid w:val="00A82EA5"/>
    <w:rsid w:val="00A831D1"/>
    <w:rsid w:val="00A83B01"/>
    <w:rsid w:val="00A8525C"/>
    <w:rsid w:val="00A85306"/>
    <w:rsid w:val="00A856D8"/>
    <w:rsid w:val="00A8609D"/>
    <w:rsid w:val="00A86167"/>
    <w:rsid w:val="00A86473"/>
    <w:rsid w:val="00A86C41"/>
    <w:rsid w:val="00A86E06"/>
    <w:rsid w:val="00A87207"/>
    <w:rsid w:val="00A8732B"/>
    <w:rsid w:val="00A875AC"/>
    <w:rsid w:val="00A87A21"/>
    <w:rsid w:val="00A87C27"/>
    <w:rsid w:val="00A87F13"/>
    <w:rsid w:val="00A91FC6"/>
    <w:rsid w:val="00A92996"/>
    <w:rsid w:val="00A93354"/>
    <w:rsid w:val="00A938F1"/>
    <w:rsid w:val="00A93C64"/>
    <w:rsid w:val="00A93CE4"/>
    <w:rsid w:val="00A947FE"/>
    <w:rsid w:val="00A9508D"/>
    <w:rsid w:val="00A9532E"/>
    <w:rsid w:val="00A95986"/>
    <w:rsid w:val="00AA13EA"/>
    <w:rsid w:val="00AA2048"/>
    <w:rsid w:val="00AA2FC0"/>
    <w:rsid w:val="00AA39D7"/>
    <w:rsid w:val="00AA41F3"/>
    <w:rsid w:val="00AA4319"/>
    <w:rsid w:val="00AA4630"/>
    <w:rsid w:val="00AA7562"/>
    <w:rsid w:val="00AA7642"/>
    <w:rsid w:val="00AB00E4"/>
    <w:rsid w:val="00AB12D2"/>
    <w:rsid w:val="00AB240A"/>
    <w:rsid w:val="00AB2C75"/>
    <w:rsid w:val="00AB331F"/>
    <w:rsid w:val="00AB37FE"/>
    <w:rsid w:val="00AB45B5"/>
    <w:rsid w:val="00AB45FD"/>
    <w:rsid w:val="00AB567F"/>
    <w:rsid w:val="00AB57C6"/>
    <w:rsid w:val="00AB6411"/>
    <w:rsid w:val="00AB6593"/>
    <w:rsid w:val="00AB65C3"/>
    <w:rsid w:val="00AB68A6"/>
    <w:rsid w:val="00AB7F2E"/>
    <w:rsid w:val="00AC0B62"/>
    <w:rsid w:val="00AC0D34"/>
    <w:rsid w:val="00AC1EB7"/>
    <w:rsid w:val="00AC4021"/>
    <w:rsid w:val="00AC537D"/>
    <w:rsid w:val="00AC59D7"/>
    <w:rsid w:val="00AC6A1F"/>
    <w:rsid w:val="00AC7453"/>
    <w:rsid w:val="00AC78F9"/>
    <w:rsid w:val="00AD0690"/>
    <w:rsid w:val="00AD0B5A"/>
    <w:rsid w:val="00AD13F6"/>
    <w:rsid w:val="00AD1480"/>
    <w:rsid w:val="00AD159F"/>
    <w:rsid w:val="00AD1871"/>
    <w:rsid w:val="00AD1936"/>
    <w:rsid w:val="00AD1A02"/>
    <w:rsid w:val="00AD1BEB"/>
    <w:rsid w:val="00AD1E10"/>
    <w:rsid w:val="00AD2657"/>
    <w:rsid w:val="00AD27FF"/>
    <w:rsid w:val="00AD284F"/>
    <w:rsid w:val="00AD291C"/>
    <w:rsid w:val="00AD2AE0"/>
    <w:rsid w:val="00AD2F07"/>
    <w:rsid w:val="00AD32E2"/>
    <w:rsid w:val="00AD343C"/>
    <w:rsid w:val="00AD3B3C"/>
    <w:rsid w:val="00AD42FC"/>
    <w:rsid w:val="00AD44D5"/>
    <w:rsid w:val="00AD4707"/>
    <w:rsid w:val="00AD522C"/>
    <w:rsid w:val="00AD5644"/>
    <w:rsid w:val="00AD5E22"/>
    <w:rsid w:val="00AD64FF"/>
    <w:rsid w:val="00AD6820"/>
    <w:rsid w:val="00AD75B7"/>
    <w:rsid w:val="00AD7BB2"/>
    <w:rsid w:val="00AE0315"/>
    <w:rsid w:val="00AE0595"/>
    <w:rsid w:val="00AE06AD"/>
    <w:rsid w:val="00AE0FBE"/>
    <w:rsid w:val="00AE186A"/>
    <w:rsid w:val="00AE251F"/>
    <w:rsid w:val="00AE2BB3"/>
    <w:rsid w:val="00AE445F"/>
    <w:rsid w:val="00AE46A7"/>
    <w:rsid w:val="00AE4F2F"/>
    <w:rsid w:val="00AE5098"/>
    <w:rsid w:val="00AE5AA4"/>
    <w:rsid w:val="00AE60D9"/>
    <w:rsid w:val="00AE6230"/>
    <w:rsid w:val="00AE67D6"/>
    <w:rsid w:val="00AE69C3"/>
    <w:rsid w:val="00AE6D44"/>
    <w:rsid w:val="00AE6EEA"/>
    <w:rsid w:val="00AE7043"/>
    <w:rsid w:val="00AE713B"/>
    <w:rsid w:val="00AE732C"/>
    <w:rsid w:val="00AE7497"/>
    <w:rsid w:val="00AF018F"/>
    <w:rsid w:val="00AF0DF8"/>
    <w:rsid w:val="00AF1811"/>
    <w:rsid w:val="00AF188C"/>
    <w:rsid w:val="00AF1A5B"/>
    <w:rsid w:val="00AF1C26"/>
    <w:rsid w:val="00AF2959"/>
    <w:rsid w:val="00AF33BF"/>
    <w:rsid w:val="00AF342E"/>
    <w:rsid w:val="00AF351B"/>
    <w:rsid w:val="00AF3B3C"/>
    <w:rsid w:val="00AF53CD"/>
    <w:rsid w:val="00AF5962"/>
    <w:rsid w:val="00AF5D54"/>
    <w:rsid w:val="00AF5EB5"/>
    <w:rsid w:val="00AF6BA4"/>
    <w:rsid w:val="00AF72CA"/>
    <w:rsid w:val="00AF759D"/>
    <w:rsid w:val="00AF76FB"/>
    <w:rsid w:val="00B000E3"/>
    <w:rsid w:val="00B00378"/>
    <w:rsid w:val="00B01380"/>
    <w:rsid w:val="00B01577"/>
    <w:rsid w:val="00B01990"/>
    <w:rsid w:val="00B01EE0"/>
    <w:rsid w:val="00B02737"/>
    <w:rsid w:val="00B027F4"/>
    <w:rsid w:val="00B02C10"/>
    <w:rsid w:val="00B03159"/>
    <w:rsid w:val="00B036AE"/>
    <w:rsid w:val="00B0390E"/>
    <w:rsid w:val="00B04299"/>
    <w:rsid w:val="00B0473F"/>
    <w:rsid w:val="00B052DC"/>
    <w:rsid w:val="00B058BC"/>
    <w:rsid w:val="00B05B53"/>
    <w:rsid w:val="00B0632D"/>
    <w:rsid w:val="00B06635"/>
    <w:rsid w:val="00B07662"/>
    <w:rsid w:val="00B103AD"/>
    <w:rsid w:val="00B105CA"/>
    <w:rsid w:val="00B1184D"/>
    <w:rsid w:val="00B118E9"/>
    <w:rsid w:val="00B1196B"/>
    <w:rsid w:val="00B11F52"/>
    <w:rsid w:val="00B1201A"/>
    <w:rsid w:val="00B12843"/>
    <w:rsid w:val="00B12BA4"/>
    <w:rsid w:val="00B12FB1"/>
    <w:rsid w:val="00B13229"/>
    <w:rsid w:val="00B1332B"/>
    <w:rsid w:val="00B13A7D"/>
    <w:rsid w:val="00B14AC0"/>
    <w:rsid w:val="00B15307"/>
    <w:rsid w:val="00B15F65"/>
    <w:rsid w:val="00B163BD"/>
    <w:rsid w:val="00B16AAF"/>
    <w:rsid w:val="00B17ADA"/>
    <w:rsid w:val="00B207DE"/>
    <w:rsid w:val="00B21037"/>
    <w:rsid w:val="00B21DF8"/>
    <w:rsid w:val="00B2231B"/>
    <w:rsid w:val="00B2461A"/>
    <w:rsid w:val="00B24A0B"/>
    <w:rsid w:val="00B2540F"/>
    <w:rsid w:val="00B25CB2"/>
    <w:rsid w:val="00B25ED9"/>
    <w:rsid w:val="00B26E6F"/>
    <w:rsid w:val="00B3259E"/>
    <w:rsid w:val="00B32623"/>
    <w:rsid w:val="00B32BB0"/>
    <w:rsid w:val="00B32DE4"/>
    <w:rsid w:val="00B34054"/>
    <w:rsid w:val="00B34616"/>
    <w:rsid w:val="00B34AA2"/>
    <w:rsid w:val="00B3708D"/>
    <w:rsid w:val="00B37D4C"/>
    <w:rsid w:val="00B40F73"/>
    <w:rsid w:val="00B40F9F"/>
    <w:rsid w:val="00B41A28"/>
    <w:rsid w:val="00B41A74"/>
    <w:rsid w:val="00B42C8C"/>
    <w:rsid w:val="00B42F34"/>
    <w:rsid w:val="00B43107"/>
    <w:rsid w:val="00B432D1"/>
    <w:rsid w:val="00B4345E"/>
    <w:rsid w:val="00B43609"/>
    <w:rsid w:val="00B43929"/>
    <w:rsid w:val="00B439D5"/>
    <w:rsid w:val="00B44A0C"/>
    <w:rsid w:val="00B451E5"/>
    <w:rsid w:val="00B45449"/>
    <w:rsid w:val="00B45D44"/>
    <w:rsid w:val="00B45E1F"/>
    <w:rsid w:val="00B46511"/>
    <w:rsid w:val="00B465E5"/>
    <w:rsid w:val="00B46BF1"/>
    <w:rsid w:val="00B4715D"/>
    <w:rsid w:val="00B5063B"/>
    <w:rsid w:val="00B50A39"/>
    <w:rsid w:val="00B50DF0"/>
    <w:rsid w:val="00B51B37"/>
    <w:rsid w:val="00B52340"/>
    <w:rsid w:val="00B53EEB"/>
    <w:rsid w:val="00B54687"/>
    <w:rsid w:val="00B54A74"/>
    <w:rsid w:val="00B54E0A"/>
    <w:rsid w:val="00B55C9F"/>
    <w:rsid w:val="00B56357"/>
    <w:rsid w:val="00B60103"/>
    <w:rsid w:val="00B60B7C"/>
    <w:rsid w:val="00B60BE4"/>
    <w:rsid w:val="00B61500"/>
    <w:rsid w:val="00B6192B"/>
    <w:rsid w:val="00B61CDD"/>
    <w:rsid w:val="00B621C8"/>
    <w:rsid w:val="00B63077"/>
    <w:rsid w:val="00B631AF"/>
    <w:rsid w:val="00B63F00"/>
    <w:rsid w:val="00B640A6"/>
    <w:rsid w:val="00B64D21"/>
    <w:rsid w:val="00B658CB"/>
    <w:rsid w:val="00B65B52"/>
    <w:rsid w:val="00B65BD1"/>
    <w:rsid w:val="00B66B5B"/>
    <w:rsid w:val="00B67120"/>
    <w:rsid w:val="00B67D3F"/>
    <w:rsid w:val="00B70E81"/>
    <w:rsid w:val="00B70F82"/>
    <w:rsid w:val="00B71288"/>
    <w:rsid w:val="00B7136F"/>
    <w:rsid w:val="00B72780"/>
    <w:rsid w:val="00B73D93"/>
    <w:rsid w:val="00B7503C"/>
    <w:rsid w:val="00B7553A"/>
    <w:rsid w:val="00B75555"/>
    <w:rsid w:val="00B76451"/>
    <w:rsid w:val="00B76E4F"/>
    <w:rsid w:val="00B77374"/>
    <w:rsid w:val="00B775E4"/>
    <w:rsid w:val="00B804AA"/>
    <w:rsid w:val="00B80616"/>
    <w:rsid w:val="00B81CD1"/>
    <w:rsid w:val="00B82E92"/>
    <w:rsid w:val="00B834FA"/>
    <w:rsid w:val="00B837C8"/>
    <w:rsid w:val="00B8421E"/>
    <w:rsid w:val="00B84CD6"/>
    <w:rsid w:val="00B8545E"/>
    <w:rsid w:val="00B859F3"/>
    <w:rsid w:val="00B875E1"/>
    <w:rsid w:val="00B87F16"/>
    <w:rsid w:val="00B904A2"/>
    <w:rsid w:val="00B92E9F"/>
    <w:rsid w:val="00B93232"/>
    <w:rsid w:val="00B9394E"/>
    <w:rsid w:val="00B93A77"/>
    <w:rsid w:val="00B9413C"/>
    <w:rsid w:val="00B94180"/>
    <w:rsid w:val="00B94768"/>
    <w:rsid w:val="00B947A9"/>
    <w:rsid w:val="00B96D52"/>
    <w:rsid w:val="00B96D94"/>
    <w:rsid w:val="00BA015D"/>
    <w:rsid w:val="00BA0BFC"/>
    <w:rsid w:val="00BA0E3E"/>
    <w:rsid w:val="00BA105E"/>
    <w:rsid w:val="00BA16DF"/>
    <w:rsid w:val="00BA17C7"/>
    <w:rsid w:val="00BA1935"/>
    <w:rsid w:val="00BA2548"/>
    <w:rsid w:val="00BA29F7"/>
    <w:rsid w:val="00BA2E68"/>
    <w:rsid w:val="00BA30D4"/>
    <w:rsid w:val="00BA402B"/>
    <w:rsid w:val="00BA4143"/>
    <w:rsid w:val="00BA419C"/>
    <w:rsid w:val="00BA4848"/>
    <w:rsid w:val="00BA4BC5"/>
    <w:rsid w:val="00BA4CBE"/>
    <w:rsid w:val="00BA5F34"/>
    <w:rsid w:val="00BA646B"/>
    <w:rsid w:val="00BA6C51"/>
    <w:rsid w:val="00BA7655"/>
    <w:rsid w:val="00BB021E"/>
    <w:rsid w:val="00BB0415"/>
    <w:rsid w:val="00BB09EF"/>
    <w:rsid w:val="00BB0F36"/>
    <w:rsid w:val="00BB15F5"/>
    <w:rsid w:val="00BB22C3"/>
    <w:rsid w:val="00BB356C"/>
    <w:rsid w:val="00BB394D"/>
    <w:rsid w:val="00BB4653"/>
    <w:rsid w:val="00BB5B85"/>
    <w:rsid w:val="00BB5ED7"/>
    <w:rsid w:val="00BB604B"/>
    <w:rsid w:val="00BB7180"/>
    <w:rsid w:val="00BB75CC"/>
    <w:rsid w:val="00BB7C80"/>
    <w:rsid w:val="00BC0A5C"/>
    <w:rsid w:val="00BC13F5"/>
    <w:rsid w:val="00BC1E19"/>
    <w:rsid w:val="00BC2BD4"/>
    <w:rsid w:val="00BC2C05"/>
    <w:rsid w:val="00BC2CBF"/>
    <w:rsid w:val="00BC33DA"/>
    <w:rsid w:val="00BC444E"/>
    <w:rsid w:val="00BC4889"/>
    <w:rsid w:val="00BC4AF2"/>
    <w:rsid w:val="00BC4D31"/>
    <w:rsid w:val="00BC629B"/>
    <w:rsid w:val="00BC6305"/>
    <w:rsid w:val="00BC63A8"/>
    <w:rsid w:val="00BC7136"/>
    <w:rsid w:val="00BD0C57"/>
    <w:rsid w:val="00BD140E"/>
    <w:rsid w:val="00BD1878"/>
    <w:rsid w:val="00BD216E"/>
    <w:rsid w:val="00BD2503"/>
    <w:rsid w:val="00BD2E3E"/>
    <w:rsid w:val="00BD443C"/>
    <w:rsid w:val="00BD4EDD"/>
    <w:rsid w:val="00BD7CCA"/>
    <w:rsid w:val="00BD7DF0"/>
    <w:rsid w:val="00BE0887"/>
    <w:rsid w:val="00BE0C68"/>
    <w:rsid w:val="00BE0C88"/>
    <w:rsid w:val="00BE0E51"/>
    <w:rsid w:val="00BE1336"/>
    <w:rsid w:val="00BE155F"/>
    <w:rsid w:val="00BE1720"/>
    <w:rsid w:val="00BE192A"/>
    <w:rsid w:val="00BE1985"/>
    <w:rsid w:val="00BE2554"/>
    <w:rsid w:val="00BE25B6"/>
    <w:rsid w:val="00BE27CB"/>
    <w:rsid w:val="00BE2B8B"/>
    <w:rsid w:val="00BE2F0B"/>
    <w:rsid w:val="00BE31A7"/>
    <w:rsid w:val="00BE398F"/>
    <w:rsid w:val="00BE3C08"/>
    <w:rsid w:val="00BE3DD6"/>
    <w:rsid w:val="00BE4A23"/>
    <w:rsid w:val="00BE4E4E"/>
    <w:rsid w:val="00BE6936"/>
    <w:rsid w:val="00BE71F2"/>
    <w:rsid w:val="00BE753E"/>
    <w:rsid w:val="00BE7597"/>
    <w:rsid w:val="00BF0433"/>
    <w:rsid w:val="00BF139D"/>
    <w:rsid w:val="00BF20BF"/>
    <w:rsid w:val="00BF2DE5"/>
    <w:rsid w:val="00BF3082"/>
    <w:rsid w:val="00BF372C"/>
    <w:rsid w:val="00BF3899"/>
    <w:rsid w:val="00BF3BF7"/>
    <w:rsid w:val="00BF4D70"/>
    <w:rsid w:val="00BF50F9"/>
    <w:rsid w:val="00BF5BBF"/>
    <w:rsid w:val="00BF6D5F"/>
    <w:rsid w:val="00BF6DB1"/>
    <w:rsid w:val="00BF73ED"/>
    <w:rsid w:val="00BF757B"/>
    <w:rsid w:val="00BF798A"/>
    <w:rsid w:val="00BF7B0A"/>
    <w:rsid w:val="00C00376"/>
    <w:rsid w:val="00C01AE1"/>
    <w:rsid w:val="00C02F85"/>
    <w:rsid w:val="00C03CEC"/>
    <w:rsid w:val="00C04574"/>
    <w:rsid w:val="00C05333"/>
    <w:rsid w:val="00C0557B"/>
    <w:rsid w:val="00C06590"/>
    <w:rsid w:val="00C06A19"/>
    <w:rsid w:val="00C07F75"/>
    <w:rsid w:val="00C10597"/>
    <w:rsid w:val="00C11563"/>
    <w:rsid w:val="00C13080"/>
    <w:rsid w:val="00C131B8"/>
    <w:rsid w:val="00C137AA"/>
    <w:rsid w:val="00C13B5E"/>
    <w:rsid w:val="00C14E3B"/>
    <w:rsid w:val="00C154F0"/>
    <w:rsid w:val="00C16370"/>
    <w:rsid w:val="00C165EA"/>
    <w:rsid w:val="00C16ACA"/>
    <w:rsid w:val="00C17142"/>
    <w:rsid w:val="00C20673"/>
    <w:rsid w:val="00C21368"/>
    <w:rsid w:val="00C214A7"/>
    <w:rsid w:val="00C22AA5"/>
    <w:rsid w:val="00C24BA2"/>
    <w:rsid w:val="00C25116"/>
    <w:rsid w:val="00C258D1"/>
    <w:rsid w:val="00C2643D"/>
    <w:rsid w:val="00C267AB"/>
    <w:rsid w:val="00C26904"/>
    <w:rsid w:val="00C27165"/>
    <w:rsid w:val="00C27E66"/>
    <w:rsid w:val="00C303D8"/>
    <w:rsid w:val="00C30C23"/>
    <w:rsid w:val="00C3268A"/>
    <w:rsid w:val="00C34604"/>
    <w:rsid w:val="00C3571D"/>
    <w:rsid w:val="00C35DA1"/>
    <w:rsid w:val="00C3601D"/>
    <w:rsid w:val="00C365B4"/>
    <w:rsid w:val="00C36903"/>
    <w:rsid w:val="00C36C61"/>
    <w:rsid w:val="00C36FE5"/>
    <w:rsid w:val="00C37A3A"/>
    <w:rsid w:val="00C37E78"/>
    <w:rsid w:val="00C37EEE"/>
    <w:rsid w:val="00C40275"/>
    <w:rsid w:val="00C402BB"/>
    <w:rsid w:val="00C42453"/>
    <w:rsid w:val="00C4255A"/>
    <w:rsid w:val="00C427A2"/>
    <w:rsid w:val="00C42807"/>
    <w:rsid w:val="00C43146"/>
    <w:rsid w:val="00C43391"/>
    <w:rsid w:val="00C4339C"/>
    <w:rsid w:val="00C43E5E"/>
    <w:rsid w:val="00C44048"/>
    <w:rsid w:val="00C443E5"/>
    <w:rsid w:val="00C448FC"/>
    <w:rsid w:val="00C450E4"/>
    <w:rsid w:val="00C455FB"/>
    <w:rsid w:val="00C4594B"/>
    <w:rsid w:val="00C46774"/>
    <w:rsid w:val="00C4685F"/>
    <w:rsid w:val="00C47129"/>
    <w:rsid w:val="00C472A2"/>
    <w:rsid w:val="00C5006E"/>
    <w:rsid w:val="00C500AF"/>
    <w:rsid w:val="00C50783"/>
    <w:rsid w:val="00C5095A"/>
    <w:rsid w:val="00C5098E"/>
    <w:rsid w:val="00C510F0"/>
    <w:rsid w:val="00C516DE"/>
    <w:rsid w:val="00C51A0C"/>
    <w:rsid w:val="00C51EB6"/>
    <w:rsid w:val="00C525B3"/>
    <w:rsid w:val="00C525BE"/>
    <w:rsid w:val="00C53222"/>
    <w:rsid w:val="00C5339D"/>
    <w:rsid w:val="00C536D9"/>
    <w:rsid w:val="00C538D9"/>
    <w:rsid w:val="00C54066"/>
    <w:rsid w:val="00C54975"/>
    <w:rsid w:val="00C54B5C"/>
    <w:rsid w:val="00C54C1B"/>
    <w:rsid w:val="00C5515E"/>
    <w:rsid w:val="00C556A8"/>
    <w:rsid w:val="00C55EFE"/>
    <w:rsid w:val="00C5686B"/>
    <w:rsid w:val="00C57665"/>
    <w:rsid w:val="00C60352"/>
    <w:rsid w:val="00C606C8"/>
    <w:rsid w:val="00C60C84"/>
    <w:rsid w:val="00C60E63"/>
    <w:rsid w:val="00C616F3"/>
    <w:rsid w:val="00C61788"/>
    <w:rsid w:val="00C61C30"/>
    <w:rsid w:val="00C61D0D"/>
    <w:rsid w:val="00C62598"/>
    <w:rsid w:val="00C625D9"/>
    <w:rsid w:val="00C62FB1"/>
    <w:rsid w:val="00C63D1F"/>
    <w:rsid w:val="00C64950"/>
    <w:rsid w:val="00C658DF"/>
    <w:rsid w:val="00C67256"/>
    <w:rsid w:val="00C672C5"/>
    <w:rsid w:val="00C67F7E"/>
    <w:rsid w:val="00C70800"/>
    <w:rsid w:val="00C70A2C"/>
    <w:rsid w:val="00C70E81"/>
    <w:rsid w:val="00C7129D"/>
    <w:rsid w:val="00C720E8"/>
    <w:rsid w:val="00C721EC"/>
    <w:rsid w:val="00C72915"/>
    <w:rsid w:val="00C73C47"/>
    <w:rsid w:val="00C74A68"/>
    <w:rsid w:val="00C74F67"/>
    <w:rsid w:val="00C759BC"/>
    <w:rsid w:val="00C75E96"/>
    <w:rsid w:val="00C76461"/>
    <w:rsid w:val="00C76568"/>
    <w:rsid w:val="00C76D54"/>
    <w:rsid w:val="00C76D91"/>
    <w:rsid w:val="00C77662"/>
    <w:rsid w:val="00C7799F"/>
    <w:rsid w:val="00C80634"/>
    <w:rsid w:val="00C810DB"/>
    <w:rsid w:val="00C8117E"/>
    <w:rsid w:val="00C815D4"/>
    <w:rsid w:val="00C8177E"/>
    <w:rsid w:val="00C8296F"/>
    <w:rsid w:val="00C837F7"/>
    <w:rsid w:val="00C83E5F"/>
    <w:rsid w:val="00C84179"/>
    <w:rsid w:val="00C84963"/>
    <w:rsid w:val="00C855EF"/>
    <w:rsid w:val="00C858BC"/>
    <w:rsid w:val="00C86212"/>
    <w:rsid w:val="00C865B5"/>
    <w:rsid w:val="00C86619"/>
    <w:rsid w:val="00C867CA"/>
    <w:rsid w:val="00C87294"/>
    <w:rsid w:val="00C875D7"/>
    <w:rsid w:val="00C87617"/>
    <w:rsid w:val="00C87DA4"/>
    <w:rsid w:val="00C902BE"/>
    <w:rsid w:val="00C90639"/>
    <w:rsid w:val="00C91B1F"/>
    <w:rsid w:val="00C91D45"/>
    <w:rsid w:val="00C921AA"/>
    <w:rsid w:val="00C92D4C"/>
    <w:rsid w:val="00C930EF"/>
    <w:rsid w:val="00C933CE"/>
    <w:rsid w:val="00C93BB7"/>
    <w:rsid w:val="00C93BFD"/>
    <w:rsid w:val="00C959E6"/>
    <w:rsid w:val="00C95C7C"/>
    <w:rsid w:val="00C966FE"/>
    <w:rsid w:val="00C96E43"/>
    <w:rsid w:val="00C9743F"/>
    <w:rsid w:val="00C97A71"/>
    <w:rsid w:val="00CA0577"/>
    <w:rsid w:val="00CA073F"/>
    <w:rsid w:val="00CA0A38"/>
    <w:rsid w:val="00CA1611"/>
    <w:rsid w:val="00CA18AD"/>
    <w:rsid w:val="00CA2EBB"/>
    <w:rsid w:val="00CA43B6"/>
    <w:rsid w:val="00CA5177"/>
    <w:rsid w:val="00CA5C12"/>
    <w:rsid w:val="00CA6825"/>
    <w:rsid w:val="00CA717A"/>
    <w:rsid w:val="00CA7728"/>
    <w:rsid w:val="00CA7B02"/>
    <w:rsid w:val="00CA7E6B"/>
    <w:rsid w:val="00CB1221"/>
    <w:rsid w:val="00CB266D"/>
    <w:rsid w:val="00CB2CDA"/>
    <w:rsid w:val="00CB3316"/>
    <w:rsid w:val="00CB38B1"/>
    <w:rsid w:val="00CB39C1"/>
    <w:rsid w:val="00CB4863"/>
    <w:rsid w:val="00CB506C"/>
    <w:rsid w:val="00CB5710"/>
    <w:rsid w:val="00CB6145"/>
    <w:rsid w:val="00CB76E6"/>
    <w:rsid w:val="00CC2384"/>
    <w:rsid w:val="00CC2C8C"/>
    <w:rsid w:val="00CC55DC"/>
    <w:rsid w:val="00CC5C16"/>
    <w:rsid w:val="00CC6BEF"/>
    <w:rsid w:val="00CC6C4C"/>
    <w:rsid w:val="00CC7096"/>
    <w:rsid w:val="00CC7684"/>
    <w:rsid w:val="00CD0EDC"/>
    <w:rsid w:val="00CD1463"/>
    <w:rsid w:val="00CD1528"/>
    <w:rsid w:val="00CD28DA"/>
    <w:rsid w:val="00CD2F2B"/>
    <w:rsid w:val="00CD318F"/>
    <w:rsid w:val="00CD3563"/>
    <w:rsid w:val="00CD40F7"/>
    <w:rsid w:val="00CD4186"/>
    <w:rsid w:val="00CD501B"/>
    <w:rsid w:val="00CD5148"/>
    <w:rsid w:val="00CD5186"/>
    <w:rsid w:val="00CD54E1"/>
    <w:rsid w:val="00CD68DC"/>
    <w:rsid w:val="00CD77C3"/>
    <w:rsid w:val="00CE0163"/>
    <w:rsid w:val="00CE0F40"/>
    <w:rsid w:val="00CE108E"/>
    <w:rsid w:val="00CE1B80"/>
    <w:rsid w:val="00CE27BA"/>
    <w:rsid w:val="00CE2965"/>
    <w:rsid w:val="00CE3189"/>
    <w:rsid w:val="00CE331C"/>
    <w:rsid w:val="00CE364D"/>
    <w:rsid w:val="00CE461D"/>
    <w:rsid w:val="00CE474F"/>
    <w:rsid w:val="00CE47A0"/>
    <w:rsid w:val="00CE4F1B"/>
    <w:rsid w:val="00CE4FD1"/>
    <w:rsid w:val="00CE6039"/>
    <w:rsid w:val="00CE6042"/>
    <w:rsid w:val="00CE6B68"/>
    <w:rsid w:val="00CE6E1A"/>
    <w:rsid w:val="00CE7429"/>
    <w:rsid w:val="00CF0551"/>
    <w:rsid w:val="00CF0DC5"/>
    <w:rsid w:val="00CF0FB5"/>
    <w:rsid w:val="00CF1748"/>
    <w:rsid w:val="00CF1C8B"/>
    <w:rsid w:val="00CF4EC3"/>
    <w:rsid w:val="00CF5816"/>
    <w:rsid w:val="00CF5F58"/>
    <w:rsid w:val="00CF6D52"/>
    <w:rsid w:val="00CF6E95"/>
    <w:rsid w:val="00CF7111"/>
    <w:rsid w:val="00CF76DD"/>
    <w:rsid w:val="00D00191"/>
    <w:rsid w:val="00D01168"/>
    <w:rsid w:val="00D01331"/>
    <w:rsid w:val="00D01410"/>
    <w:rsid w:val="00D0156B"/>
    <w:rsid w:val="00D01CC8"/>
    <w:rsid w:val="00D01E7F"/>
    <w:rsid w:val="00D0237E"/>
    <w:rsid w:val="00D02404"/>
    <w:rsid w:val="00D02478"/>
    <w:rsid w:val="00D02890"/>
    <w:rsid w:val="00D03B92"/>
    <w:rsid w:val="00D03EB8"/>
    <w:rsid w:val="00D040D3"/>
    <w:rsid w:val="00D0459F"/>
    <w:rsid w:val="00D050F5"/>
    <w:rsid w:val="00D05AE0"/>
    <w:rsid w:val="00D05B49"/>
    <w:rsid w:val="00D06AE9"/>
    <w:rsid w:val="00D06E9C"/>
    <w:rsid w:val="00D0727C"/>
    <w:rsid w:val="00D0799C"/>
    <w:rsid w:val="00D07DFC"/>
    <w:rsid w:val="00D07FBA"/>
    <w:rsid w:val="00D1033F"/>
    <w:rsid w:val="00D10E55"/>
    <w:rsid w:val="00D10E87"/>
    <w:rsid w:val="00D10EF0"/>
    <w:rsid w:val="00D11445"/>
    <w:rsid w:val="00D11DE9"/>
    <w:rsid w:val="00D1253A"/>
    <w:rsid w:val="00D14777"/>
    <w:rsid w:val="00D159AA"/>
    <w:rsid w:val="00D1659C"/>
    <w:rsid w:val="00D17121"/>
    <w:rsid w:val="00D2057E"/>
    <w:rsid w:val="00D216D0"/>
    <w:rsid w:val="00D22029"/>
    <w:rsid w:val="00D22EE1"/>
    <w:rsid w:val="00D22F68"/>
    <w:rsid w:val="00D2323C"/>
    <w:rsid w:val="00D23709"/>
    <w:rsid w:val="00D24B29"/>
    <w:rsid w:val="00D251CA"/>
    <w:rsid w:val="00D256ED"/>
    <w:rsid w:val="00D25FEA"/>
    <w:rsid w:val="00D262BB"/>
    <w:rsid w:val="00D262E2"/>
    <w:rsid w:val="00D26865"/>
    <w:rsid w:val="00D26CE5"/>
    <w:rsid w:val="00D26CF2"/>
    <w:rsid w:val="00D272C0"/>
    <w:rsid w:val="00D275F0"/>
    <w:rsid w:val="00D27CE9"/>
    <w:rsid w:val="00D27D83"/>
    <w:rsid w:val="00D30324"/>
    <w:rsid w:val="00D32400"/>
    <w:rsid w:val="00D32490"/>
    <w:rsid w:val="00D324E6"/>
    <w:rsid w:val="00D326F3"/>
    <w:rsid w:val="00D32D7E"/>
    <w:rsid w:val="00D33217"/>
    <w:rsid w:val="00D33A2B"/>
    <w:rsid w:val="00D33AA7"/>
    <w:rsid w:val="00D33ED5"/>
    <w:rsid w:val="00D341BB"/>
    <w:rsid w:val="00D352FC"/>
    <w:rsid w:val="00D35329"/>
    <w:rsid w:val="00D35A8B"/>
    <w:rsid w:val="00D36650"/>
    <w:rsid w:val="00D37510"/>
    <w:rsid w:val="00D37C89"/>
    <w:rsid w:val="00D405AE"/>
    <w:rsid w:val="00D4159D"/>
    <w:rsid w:val="00D41E2A"/>
    <w:rsid w:val="00D427BE"/>
    <w:rsid w:val="00D43450"/>
    <w:rsid w:val="00D43928"/>
    <w:rsid w:val="00D452B7"/>
    <w:rsid w:val="00D45AA1"/>
    <w:rsid w:val="00D45E52"/>
    <w:rsid w:val="00D464CB"/>
    <w:rsid w:val="00D46970"/>
    <w:rsid w:val="00D47052"/>
    <w:rsid w:val="00D472E8"/>
    <w:rsid w:val="00D4791B"/>
    <w:rsid w:val="00D47BCF"/>
    <w:rsid w:val="00D508E9"/>
    <w:rsid w:val="00D50A6E"/>
    <w:rsid w:val="00D511A4"/>
    <w:rsid w:val="00D51C12"/>
    <w:rsid w:val="00D5266E"/>
    <w:rsid w:val="00D52B93"/>
    <w:rsid w:val="00D5345D"/>
    <w:rsid w:val="00D53949"/>
    <w:rsid w:val="00D543FC"/>
    <w:rsid w:val="00D5440D"/>
    <w:rsid w:val="00D54756"/>
    <w:rsid w:val="00D548B5"/>
    <w:rsid w:val="00D54924"/>
    <w:rsid w:val="00D5497C"/>
    <w:rsid w:val="00D54995"/>
    <w:rsid w:val="00D54C2A"/>
    <w:rsid w:val="00D557BF"/>
    <w:rsid w:val="00D5587B"/>
    <w:rsid w:val="00D56030"/>
    <w:rsid w:val="00D56625"/>
    <w:rsid w:val="00D5690A"/>
    <w:rsid w:val="00D56E21"/>
    <w:rsid w:val="00D57154"/>
    <w:rsid w:val="00D5722A"/>
    <w:rsid w:val="00D60556"/>
    <w:rsid w:val="00D6055A"/>
    <w:rsid w:val="00D63061"/>
    <w:rsid w:val="00D63C8C"/>
    <w:rsid w:val="00D647A9"/>
    <w:rsid w:val="00D648B3"/>
    <w:rsid w:val="00D656DC"/>
    <w:rsid w:val="00D65B45"/>
    <w:rsid w:val="00D65CEB"/>
    <w:rsid w:val="00D660A1"/>
    <w:rsid w:val="00D662FA"/>
    <w:rsid w:val="00D671BC"/>
    <w:rsid w:val="00D71A0A"/>
    <w:rsid w:val="00D71C09"/>
    <w:rsid w:val="00D71EFA"/>
    <w:rsid w:val="00D73346"/>
    <w:rsid w:val="00D73782"/>
    <w:rsid w:val="00D753BD"/>
    <w:rsid w:val="00D756E0"/>
    <w:rsid w:val="00D75BEC"/>
    <w:rsid w:val="00D75F70"/>
    <w:rsid w:val="00D76BB3"/>
    <w:rsid w:val="00D773F3"/>
    <w:rsid w:val="00D77CA9"/>
    <w:rsid w:val="00D80C88"/>
    <w:rsid w:val="00D81160"/>
    <w:rsid w:val="00D813D7"/>
    <w:rsid w:val="00D815C4"/>
    <w:rsid w:val="00D81A23"/>
    <w:rsid w:val="00D82063"/>
    <w:rsid w:val="00D821A4"/>
    <w:rsid w:val="00D826AF"/>
    <w:rsid w:val="00D82734"/>
    <w:rsid w:val="00D830E5"/>
    <w:rsid w:val="00D84455"/>
    <w:rsid w:val="00D844F5"/>
    <w:rsid w:val="00D85478"/>
    <w:rsid w:val="00D854D2"/>
    <w:rsid w:val="00D85BF1"/>
    <w:rsid w:val="00D85EF6"/>
    <w:rsid w:val="00D86036"/>
    <w:rsid w:val="00D865D2"/>
    <w:rsid w:val="00D86976"/>
    <w:rsid w:val="00D86A6D"/>
    <w:rsid w:val="00D87139"/>
    <w:rsid w:val="00D903F2"/>
    <w:rsid w:val="00D904B8"/>
    <w:rsid w:val="00D91E7D"/>
    <w:rsid w:val="00D93C15"/>
    <w:rsid w:val="00D959BC"/>
    <w:rsid w:val="00D967E3"/>
    <w:rsid w:val="00D96CA9"/>
    <w:rsid w:val="00D96E37"/>
    <w:rsid w:val="00D978FA"/>
    <w:rsid w:val="00D97AF8"/>
    <w:rsid w:val="00D97C09"/>
    <w:rsid w:val="00DA0946"/>
    <w:rsid w:val="00DA1251"/>
    <w:rsid w:val="00DA128A"/>
    <w:rsid w:val="00DA13B3"/>
    <w:rsid w:val="00DA156F"/>
    <w:rsid w:val="00DA172D"/>
    <w:rsid w:val="00DA1BA4"/>
    <w:rsid w:val="00DA239A"/>
    <w:rsid w:val="00DA2785"/>
    <w:rsid w:val="00DA4116"/>
    <w:rsid w:val="00DA4A75"/>
    <w:rsid w:val="00DA67A2"/>
    <w:rsid w:val="00DA6A69"/>
    <w:rsid w:val="00DB04F9"/>
    <w:rsid w:val="00DB059B"/>
    <w:rsid w:val="00DB0BAC"/>
    <w:rsid w:val="00DB14DE"/>
    <w:rsid w:val="00DB168C"/>
    <w:rsid w:val="00DB211B"/>
    <w:rsid w:val="00DB22A2"/>
    <w:rsid w:val="00DB2FFE"/>
    <w:rsid w:val="00DB34C7"/>
    <w:rsid w:val="00DB3C96"/>
    <w:rsid w:val="00DB45F2"/>
    <w:rsid w:val="00DB4C31"/>
    <w:rsid w:val="00DB567E"/>
    <w:rsid w:val="00DB62FA"/>
    <w:rsid w:val="00DB67E1"/>
    <w:rsid w:val="00DB73F9"/>
    <w:rsid w:val="00DB7AE3"/>
    <w:rsid w:val="00DB7F9C"/>
    <w:rsid w:val="00DC0B58"/>
    <w:rsid w:val="00DC156F"/>
    <w:rsid w:val="00DC2107"/>
    <w:rsid w:val="00DC3121"/>
    <w:rsid w:val="00DC34E5"/>
    <w:rsid w:val="00DC3F3F"/>
    <w:rsid w:val="00DC4071"/>
    <w:rsid w:val="00DC41A5"/>
    <w:rsid w:val="00DC5105"/>
    <w:rsid w:val="00DC58A8"/>
    <w:rsid w:val="00DC5EE7"/>
    <w:rsid w:val="00DC6086"/>
    <w:rsid w:val="00DC654C"/>
    <w:rsid w:val="00DC7AEA"/>
    <w:rsid w:val="00DD046A"/>
    <w:rsid w:val="00DD1060"/>
    <w:rsid w:val="00DD16F8"/>
    <w:rsid w:val="00DD1D1C"/>
    <w:rsid w:val="00DD1D76"/>
    <w:rsid w:val="00DD25C9"/>
    <w:rsid w:val="00DD26C2"/>
    <w:rsid w:val="00DD288C"/>
    <w:rsid w:val="00DD30B8"/>
    <w:rsid w:val="00DD338C"/>
    <w:rsid w:val="00DD3AD7"/>
    <w:rsid w:val="00DD42BB"/>
    <w:rsid w:val="00DD4315"/>
    <w:rsid w:val="00DD4A01"/>
    <w:rsid w:val="00DD4AB1"/>
    <w:rsid w:val="00DD4D73"/>
    <w:rsid w:val="00DD5078"/>
    <w:rsid w:val="00DD5AFD"/>
    <w:rsid w:val="00DD5C64"/>
    <w:rsid w:val="00DD66B0"/>
    <w:rsid w:val="00DD763B"/>
    <w:rsid w:val="00DD7CC1"/>
    <w:rsid w:val="00DD7E5B"/>
    <w:rsid w:val="00DE07B4"/>
    <w:rsid w:val="00DE1BB7"/>
    <w:rsid w:val="00DE23F1"/>
    <w:rsid w:val="00DE34EC"/>
    <w:rsid w:val="00DE3E1F"/>
    <w:rsid w:val="00DE3E9E"/>
    <w:rsid w:val="00DE44CC"/>
    <w:rsid w:val="00DE5199"/>
    <w:rsid w:val="00DE528E"/>
    <w:rsid w:val="00DE649F"/>
    <w:rsid w:val="00DE69CF"/>
    <w:rsid w:val="00DE6E42"/>
    <w:rsid w:val="00DE7495"/>
    <w:rsid w:val="00DE75A8"/>
    <w:rsid w:val="00DE7BA7"/>
    <w:rsid w:val="00DE7E81"/>
    <w:rsid w:val="00DF11C3"/>
    <w:rsid w:val="00DF16F6"/>
    <w:rsid w:val="00DF195D"/>
    <w:rsid w:val="00DF2842"/>
    <w:rsid w:val="00DF369D"/>
    <w:rsid w:val="00DF409D"/>
    <w:rsid w:val="00DF4195"/>
    <w:rsid w:val="00DF49C3"/>
    <w:rsid w:val="00DF4C03"/>
    <w:rsid w:val="00DF52DF"/>
    <w:rsid w:val="00DF7D68"/>
    <w:rsid w:val="00E00769"/>
    <w:rsid w:val="00E007E4"/>
    <w:rsid w:val="00E00C68"/>
    <w:rsid w:val="00E029E6"/>
    <w:rsid w:val="00E0420F"/>
    <w:rsid w:val="00E04503"/>
    <w:rsid w:val="00E04C3B"/>
    <w:rsid w:val="00E05A76"/>
    <w:rsid w:val="00E05C8A"/>
    <w:rsid w:val="00E05D9A"/>
    <w:rsid w:val="00E0603F"/>
    <w:rsid w:val="00E062C8"/>
    <w:rsid w:val="00E06965"/>
    <w:rsid w:val="00E07B02"/>
    <w:rsid w:val="00E10824"/>
    <w:rsid w:val="00E10D69"/>
    <w:rsid w:val="00E10FA4"/>
    <w:rsid w:val="00E1135C"/>
    <w:rsid w:val="00E11CE1"/>
    <w:rsid w:val="00E12F5C"/>
    <w:rsid w:val="00E13176"/>
    <w:rsid w:val="00E13803"/>
    <w:rsid w:val="00E13F5A"/>
    <w:rsid w:val="00E14B76"/>
    <w:rsid w:val="00E1549E"/>
    <w:rsid w:val="00E15876"/>
    <w:rsid w:val="00E17A64"/>
    <w:rsid w:val="00E20008"/>
    <w:rsid w:val="00E20D5D"/>
    <w:rsid w:val="00E214B6"/>
    <w:rsid w:val="00E24516"/>
    <w:rsid w:val="00E24A19"/>
    <w:rsid w:val="00E25262"/>
    <w:rsid w:val="00E25375"/>
    <w:rsid w:val="00E256BE"/>
    <w:rsid w:val="00E2606C"/>
    <w:rsid w:val="00E26526"/>
    <w:rsid w:val="00E27B7B"/>
    <w:rsid w:val="00E306A1"/>
    <w:rsid w:val="00E30820"/>
    <w:rsid w:val="00E30921"/>
    <w:rsid w:val="00E318A4"/>
    <w:rsid w:val="00E31C18"/>
    <w:rsid w:val="00E32D4A"/>
    <w:rsid w:val="00E32F38"/>
    <w:rsid w:val="00E333DC"/>
    <w:rsid w:val="00E334E5"/>
    <w:rsid w:val="00E33CBA"/>
    <w:rsid w:val="00E33F59"/>
    <w:rsid w:val="00E3411D"/>
    <w:rsid w:val="00E3434C"/>
    <w:rsid w:val="00E353FC"/>
    <w:rsid w:val="00E3770C"/>
    <w:rsid w:val="00E379C2"/>
    <w:rsid w:val="00E37F27"/>
    <w:rsid w:val="00E400CE"/>
    <w:rsid w:val="00E401C9"/>
    <w:rsid w:val="00E40BF5"/>
    <w:rsid w:val="00E412DB"/>
    <w:rsid w:val="00E4144E"/>
    <w:rsid w:val="00E41FA6"/>
    <w:rsid w:val="00E42784"/>
    <w:rsid w:val="00E42AFE"/>
    <w:rsid w:val="00E42D84"/>
    <w:rsid w:val="00E43FD9"/>
    <w:rsid w:val="00E449DD"/>
    <w:rsid w:val="00E44C39"/>
    <w:rsid w:val="00E45019"/>
    <w:rsid w:val="00E45800"/>
    <w:rsid w:val="00E45C0D"/>
    <w:rsid w:val="00E45FD9"/>
    <w:rsid w:val="00E46F64"/>
    <w:rsid w:val="00E47D89"/>
    <w:rsid w:val="00E502D9"/>
    <w:rsid w:val="00E50465"/>
    <w:rsid w:val="00E50584"/>
    <w:rsid w:val="00E50DEB"/>
    <w:rsid w:val="00E5113A"/>
    <w:rsid w:val="00E529AA"/>
    <w:rsid w:val="00E52FEA"/>
    <w:rsid w:val="00E531BD"/>
    <w:rsid w:val="00E5337F"/>
    <w:rsid w:val="00E53951"/>
    <w:rsid w:val="00E53C88"/>
    <w:rsid w:val="00E546AE"/>
    <w:rsid w:val="00E54C45"/>
    <w:rsid w:val="00E54E6F"/>
    <w:rsid w:val="00E562EF"/>
    <w:rsid w:val="00E56453"/>
    <w:rsid w:val="00E56682"/>
    <w:rsid w:val="00E56CAB"/>
    <w:rsid w:val="00E57157"/>
    <w:rsid w:val="00E5730C"/>
    <w:rsid w:val="00E57510"/>
    <w:rsid w:val="00E57B57"/>
    <w:rsid w:val="00E57B68"/>
    <w:rsid w:val="00E60665"/>
    <w:rsid w:val="00E60D88"/>
    <w:rsid w:val="00E61395"/>
    <w:rsid w:val="00E61550"/>
    <w:rsid w:val="00E61A1E"/>
    <w:rsid w:val="00E620A0"/>
    <w:rsid w:val="00E62DC5"/>
    <w:rsid w:val="00E63AE8"/>
    <w:rsid w:val="00E64BB9"/>
    <w:rsid w:val="00E6515E"/>
    <w:rsid w:val="00E66A6D"/>
    <w:rsid w:val="00E67625"/>
    <w:rsid w:val="00E67B11"/>
    <w:rsid w:val="00E70055"/>
    <w:rsid w:val="00E70056"/>
    <w:rsid w:val="00E70CDA"/>
    <w:rsid w:val="00E713D2"/>
    <w:rsid w:val="00E718BD"/>
    <w:rsid w:val="00E72333"/>
    <w:rsid w:val="00E72721"/>
    <w:rsid w:val="00E7307B"/>
    <w:rsid w:val="00E7431D"/>
    <w:rsid w:val="00E75566"/>
    <w:rsid w:val="00E75595"/>
    <w:rsid w:val="00E75DBA"/>
    <w:rsid w:val="00E776EA"/>
    <w:rsid w:val="00E77966"/>
    <w:rsid w:val="00E80078"/>
    <w:rsid w:val="00E80866"/>
    <w:rsid w:val="00E80A60"/>
    <w:rsid w:val="00E80FB5"/>
    <w:rsid w:val="00E82198"/>
    <w:rsid w:val="00E8243A"/>
    <w:rsid w:val="00E827E3"/>
    <w:rsid w:val="00E82D44"/>
    <w:rsid w:val="00E82F88"/>
    <w:rsid w:val="00E83569"/>
    <w:rsid w:val="00E83FF9"/>
    <w:rsid w:val="00E8449B"/>
    <w:rsid w:val="00E8479C"/>
    <w:rsid w:val="00E847A9"/>
    <w:rsid w:val="00E84C66"/>
    <w:rsid w:val="00E84EFB"/>
    <w:rsid w:val="00E86C32"/>
    <w:rsid w:val="00E86DAD"/>
    <w:rsid w:val="00E90441"/>
    <w:rsid w:val="00E91017"/>
    <w:rsid w:val="00E917BE"/>
    <w:rsid w:val="00E92488"/>
    <w:rsid w:val="00E93267"/>
    <w:rsid w:val="00E932B1"/>
    <w:rsid w:val="00E93C38"/>
    <w:rsid w:val="00E93FFF"/>
    <w:rsid w:val="00E9422E"/>
    <w:rsid w:val="00E9508F"/>
    <w:rsid w:val="00E9525E"/>
    <w:rsid w:val="00E9547F"/>
    <w:rsid w:val="00E95CDC"/>
    <w:rsid w:val="00E966EE"/>
    <w:rsid w:val="00E970E2"/>
    <w:rsid w:val="00E97DCF"/>
    <w:rsid w:val="00EA08A1"/>
    <w:rsid w:val="00EA0ACF"/>
    <w:rsid w:val="00EA1900"/>
    <w:rsid w:val="00EA1A7C"/>
    <w:rsid w:val="00EA1AEF"/>
    <w:rsid w:val="00EA1FBB"/>
    <w:rsid w:val="00EA2D38"/>
    <w:rsid w:val="00EA2E55"/>
    <w:rsid w:val="00EA3305"/>
    <w:rsid w:val="00EA3BA1"/>
    <w:rsid w:val="00EA4634"/>
    <w:rsid w:val="00EA4DA6"/>
    <w:rsid w:val="00EA5338"/>
    <w:rsid w:val="00EA54B9"/>
    <w:rsid w:val="00EA639E"/>
    <w:rsid w:val="00EA6B72"/>
    <w:rsid w:val="00EA787C"/>
    <w:rsid w:val="00EB0AC3"/>
    <w:rsid w:val="00EB1AB9"/>
    <w:rsid w:val="00EB1B03"/>
    <w:rsid w:val="00EB1C7F"/>
    <w:rsid w:val="00EB27BE"/>
    <w:rsid w:val="00EB2985"/>
    <w:rsid w:val="00EB30F2"/>
    <w:rsid w:val="00EB332F"/>
    <w:rsid w:val="00EB35DC"/>
    <w:rsid w:val="00EB386D"/>
    <w:rsid w:val="00EB3FEF"/>
    <w:rsid w:val="00EB42F1"/>
    <w:rsid w:val="00EB4CD3"/>
    <w:rsid w:val="00EB5C31"/>
    <w:rsid w:val="00EB6D11"/>
    <w:rsid w:val="00EB763D"/>
    <w:rsid w:val="00EB79EE"/>
    <w:rsid w:val="00EB7B60"/>
    <w:rsid w:val="00EC0771"/>
    <w:rsid w:val="00EC18F8"/>
    <w:rsid w:val="00EC21EB"/>
    <w:rsid w:val="00EC2D19"/>
    <w:rsid w:val="00EC3D8A"/>
    <w:rsid w:val="00EC4CAF"/>
    <w:rsid w:val="00EC4F89"/>
    <w:rsid w:val="00EC577F"/>
    <w:rsid w:val="00EC58E0"/>
    <w:rsid w:val="00EC5EEC"/>
    <w:rsid w:val="00EC60B2"/>
    <w:rsid w:val="00EC60C2"/>
    <w:rsid w:val="00EC69DC"/>
    <w:rsid w:val="00EC6EE0"/>
    <w:rsid w:val="00EC7321"/>
    <w:rsid w:val="00EC7CA4"/>
    <w:rsid w:val="00EC7F4C"/>
    <w:rsid w:val="00ED00AF"/>
    <w:rsid w:val="00ED04D2"/>
    <w:rsid w:val="00ED0CF6"/>
    <w:rsid w:val="00ED18AF"/>
    <w:rsid w:val="00ED1BFC"/>
    <w:rsid w:val="00ED3431"/>
    <w:rsid w:val="00ED3499"/>
    <w:rsid w:val="00ED3C6E"/>
    <w:rsid w:val="00ED45C2"/>
    <w:rsid w:val="00ED4945"/>
    <w:rsid w:val="00ED508B"/>
    <w:rsid w:val="00ED568E"/>
    <w:rsid w:val="00ED6771"/>
    <w:rsid w:val="00ED6C86"/>
    <w:rsid w:val="00ED6CA3"/>
    <w:rsid w:val="00ED6CA8"/>
    <w:rsid w:val="00ED6D5D"/>
    <w:rsid w:val="00ED7112"/>
    <w:rsid w:val="00ED7EEC"/>
    <w:rsid w:val="00EE0F5A"/>
    <w:rsid w:val="00EE105E"/>
    <w:rsid w:val="00EE106A"/>
    <w:rsid w:val="00EE123C"/>
    <w:rsid w:val="00EE15BF"/>
    <w:rsid w:val="00EE15D7"/>
    <w:rsid w:val="00EE1700"/>
    <w:rsid w:val="00EE2438"/>
    <w:rsid w:val="00EE275F"/>
    <w:rsid w:val="00EE2AE7"/>
    <w:rsid w:val="00EE3014"/>
    <w:rsid w:val="00EE3A1F"/>
    <w:rsid w:val="00EE3B40"/>
    <w:rsid w:val="00EE62BD"/>
    <w:rsid w:val="00EE6B03"/>
    <w:rsid w:val="00EE6D7E"/>
    <w:rsid w:val="00EE7630"/>
    <w:rsid w:val="00EF11C2"/>
    <w:rsid w:val="00EF21FF"/>
    <w:rsid w:val="00EF2A2D"/>
    <w:rsid w:val="00EF2E1B"/>
    <w:rsid w:val="00EF300D"/>
    <w:rsid w:val="00EF3FDB"/>
    <w:rsid w:val="00EF4825"/>
    <w:rsid w:val="00EF5C1F"/>
    <w:rsid w:val="00EF628C"/>
    <w:rsid w:val="00EF72F6"/>
    <w:rsid w:val="00EF7DE4"/>
    <w:rsid w:val="00EF7ECD"/>
    <w:rsid w:val="00F00F32"/>
    <w:rsid w:val="00F01028"/>
    <w:rsid w:val="00F0188C"/>
    <w:rsid w:val="00F02BAB"/>
    <w:rsid w:val="00F02CC6"/>
    <w:rsid w:val="00F035C9"/>
    <w:rsid w:val="00F03AD6"/>
    <w:rsid w:val="00F049F7"/>
    <w:rsid w:val="00F050CB"/>
    <w:rsid w:val="00F059F5"/>
    <w:rsid w:val="00F05A68"/>
    <w:rsid w:val="00F06A52"/>
    <w:rsid w:val="00F07895"/>
    <w:rsid w:val="00F10744"/>
    <w:rsid w:val="00F107CE"/>
    <w:rsid w:val="00F11636"/>
    <w:rsid w:val="00F123F1"/>
    <w:rsid w:val="00F14C68"/>
    <w:rsid w:val="00F1544D"/>
    <w:rsid w:val="00F159E8"/>
    <w:rsid w:val="00F16059"/>
    <w:rsid w:val="00F1628D"/>
    <w:rsid w:val="00F16CE7"/>
    <w:rsid w:val="00F17E95"/>
    <w:rsid w:val="00F17F53"/>
    <w:rsid w:val="00F2064C"/>
    <w:rsid w:val="00F20C3A"/>
    <w:rsid w:val="00F217A2"/>
    <w:rsid w:val="00F219F3"/>
    <w:rsid w:val="00F21C09"/>
    <w:rsid w:val="00F21E56"/>
    <w:rsid w:val="00F22953"/>
    <w:rsid w:val="00F22F6B"/>
    <w:rsid w:val="00F23440"/>
    <w:rsid w:val="00F2345F"/>
    <w:rsid w:val="00F2371F"/>
    <w:rsid w:val="00F23D4D"/>
    <w:rsid w:val="00F24611"/>
    <w:rsid w:val="00F248DD"/>
    <w:rsid w:val="00F26046"/>
    <w:rsid w:val="00F26CB3"/>
    <w:rsid w:val="00F26EC9"/>
    <w:rsid w:val="00F271CC"/>
    <w:rsid w:val="00F27280"/>
    <w:rsid w:val="00F275E4"/>
    <w:rsid w:val="00F3071A"/>
    <w:rsid w:val="00F30875"/>
    <w:rsid w:val="00F326A1"/>
    <w:rsid w:val="00F3496A"/>
    <w:rsid w:val="00F35A12"/>
    <w:rsid w:val="00F35D81"/>
    <w:rsid w:val="00F3644C"/>
    <w:rsid w:val="00F36948"/>
    <w:rsid w:val="00F36F4B"/>
    <w:rsid w:val="00F370E5"/>
    <w:rsid w:val="00F37D2B"/>
    <w:rsid w:val="00F37F2C"/>
    <w:rsid w:val="00F40E7F"/>
    <w:rsid w:val="00F41261"/>
    <w:rsid w:val="00F41372"/>
    <w:rsid w:val="00F41EB7"/>
    <w:rsid w:val="00F42758"/>
    <w:rsid w:val="00F42FBF"/>
    <w:rsid w:val="00F4303E"/>
    <w:rsid w:val="00F4303F"/>
    <w:rsid w:val="00F4351E"/>
    <w:rsid w:val="00F43735"/>
    <w:rsid w:val="00F43992"/>
    <w:rsid w:val="00F43C29"/>
    <w:rsid w:val="00F44E70"/>
    <w:rsid w:val="00F456DE"/>
    <w:rsid w:val="00F45877"/>
    <w:rsid w:val="00F46928"/>
    <w:rsid w:val="00F47233"/>
    <w:rsid w:val="00F47271"/>
    <w:rsid w:val="00F5042E"/>
    <w:rsid w:val="00F51148"/>
    <w:rsid w:val="00F521AA"/>
    <w:rsid w:val="00F52233"/>
    <w:rsid w:val="00F52AB4"/>
    <w:rsid w:val="00F52C0A"/>
    <w:rsid w:val="00F52FB1"/>
    <w:rsid w:val="00F53019"/>
    <w:rsid w:val="00F5337C"/>
    <w:rsid w:val="00F53785"/>
    <w:rsid w:val="00F538B6"/>
    <w:rsid w:val="00F539DE"/>
    <w:rsid w:val="00F53FC4"/>
    <w:rsid w:val="00F553E5"/>
    <w:rsid w:val="00F561FA"/>
    <w:rsid w:val="00F56481"/>
    <w:rsid w:val="00F566D6"/>
    <w:rsid w:val="00F577AE"/>
    <w:rsid w:val="00F57BCB"/>
    <w:rsid w:val="00F60310"/>
    <w:rsid w:val="00F60598"/>
    <w:rsid w:val="00F6106D"/>
    <w:rsid w:val="00F61BD7"/>
    <w:rsid w:val="00F63055"/>
    <w:rsid w:val="00F636A2"/>
    <w:rsid w:val="00F63CB0"/>
    <w:rsid w:val="00F65838"/>
    <w:rsid w:val="00F65A7C"/>
    <w:rsid w:val="00F66268"/>
    <w:rsid w:val="00F6689D"/>
    <w:rsid w:val="00F66B3B"/>
    <w:rsid w:val="00F66B64"/>
    <w:rsid w:val="00F6724C"/>
    <w:rsid w:val="00F70DF7"/>
    <w:rsid w:val="00F711A8"/>
    <w:rsid w:val="00F71C7E"/>
    <w:rsid w:val="00F7236E"/>
    <w:rsid w:val="00F72E68"/>
    <w:rsid w:val="00F744CE"/>
    <w:rsid w:val="00F74C6B"/>
    <w:rsid w:val="00F75FBD"/>
    <w:rsid w:val="00F808C0"/>
    <w:rsid w:val="00F81FB9"/>
    <w:rsid w:val="00F82143"/>
    <w:rsid w:val="00F8242A"/>
    <w:rsid w:val="00F8243D"/>
    <w:rsid w:val="00F8275F"/>
    <w:rsid w:val="00F831A4"/>
    <w:rsid w:val="00F8359D"/>
    <w:rsid w:val="00F83F3C"/>
    <w:rsid w:val="00F84BD2"/>
    <w:rsid w:val="00F84FD0"/>
    <w:rsid w:val="00F85C64"/>
    <w:rsid w:val="00F85F4A"/>
    <w:rsid w:val="00F862A5"/>
    <w:rsid w:val="00F87AF8"/>
    <w:rsid w:val="00F87C54"/>
    <w:rsid w:val="00F91EA9"/>
    <w:rsid w:val="00F9209D"/>
    <w:rsid w:val="00F921D6"/>
    <w:rsid w:val="00F93414"/>
    <w:rsid w:val="00F93F54"/>
    <w:rsid w:val="00F943D3"/>
    <w:rsid w:val="00F94A76"/>
    <w:rsid w:val="00F94BF1"/>
    <w:rsid w:val="00F951D5"/>
    <w:rsid w:val="00F96D31"/>
    <w:rsid w:val="00F9714E"/>
    <w:rsid w:val="00F97967"/>
    <w:rsid w:val="00FA0436"/>
    <w:rsid w:val="00FA06B9"/>
    <w:rsid w:val="00FA0763"/>
    <w:rsid w:val="00FA09AC"/>
    <w:rsid w:val="00FA0E79"/>
    <w:rsid w:val="00FA1B74"/>
    <w:rsid w:val="00FA1E74"/>
    <w:rsid w:val="00FA2B80"/>
    <w:rsid w:val="00FA349A"/>
    <w:rsid w:val="00FA3951"/>
    <w:rsid w:val="00FA3C6C"/>
    <w:rsid w:val="00FA3D4D"/>
    <w:rsid w:val="00FA44FC"/>
    <w:rsid w:val="00FA49F5"/>
    <w:rsid w:val="00FA4F6F"/>
    <w:rsid w:val="00FA5A0D"/>
    <w:rsid w:val="00FA5C53"/>
    <w:rsid w:val="00FA5CBB"/>
    <w:rsid w:val="00FA6556"/>
    <w:rsid w:val="00FA6655"/>
    <w:rsid w:val="00FA79BA"/>
    <w:rsid w:val="00FA7D33"/>
    <w:rsid w:val="00FB02B6"/>
    <w:rsid w:val="00FB0DCC"/>
    <w:rsid w:val="00FB103F"/>
    <w:rsid w:val="00FB1509"/>
    <w:rsid w:val="00FB2CB9"/>
    <w:rsid w:val="00FB2EE3"/>
    <w:rsid w:val="00FB401E"/>
    <w:rsid w:val="00FB41AE"/>
    <w:rsid w:val="00FB4419"/>
    <w:rsid w:val="00FB4BCD"/>
    <w:rsid w:val="00FB4E75"/>
    <w:rsid w:val="00FB5150"/>
    <w:rsid w:val="00FB56EF"/>
    <w:rsid w:val="00FB578F"/>
    <w:rsid w:val="00FB5E99"/>
    <w:rsid w:val="00FB6610"/>
    <w:rsid w:val="00FB6C7C"/>
    <w:rsid w:val="00FB74C2"/>
    <w:rsid w:val="00FB7AA0"/>
    <w:rsid w:val="00FB7C53"/>
    <w:rsid w:val="00FC0687"/>
    <w:rsid w:val="00FC4624"/>
    <w:rsid w:val="00FC52C2"/>
    <w:rsid w:val="00FC6117"/>
    <w:rsid w:val="00FC7571"/>
    <w:rsid w:val="00FC7677"/>
    <w:rsid w:val="00FC79CE"/>
    <w:rsid w:val="00FD0CDA"/>
    <w:rsid w:val="00FD0D7A"/>
    <w:rsid w:val="00FD213F"/>
    <w:rsid w:val="00FD3251"/>
    <w:rsid w:val="00FD344F"/>
    <w:rsid w:val="00FD3DC0"/>
    <w:rsid w:val="00FD57ED"/>
    <w:rsid w:val="00FD6380"/>
    <w:rsid w:val="00FD6BD2"/>
    <w:rsid w:val="00FD724A"/>
    <w:rsid w:val="00FD78E9"/>
    <w:rsid w:val="00FE0261"/>
    <w:rsid w:val="00FE03DC"/>
    <w:rsid w:val="00FE07B0"/>
    <w:rsid w:val="00FE0E14"/>
    <w:rsid w:val="00FE14B9"/>
    <w:rsid w:val="00FE18FE"/>
    <w:rsid w:val="00FE2134"/>
    <w:rsid w:val="00FE2ADC"/>
    <w:rsid w:val="00FE2B36"/>
    <w:rsid w:val="00FE2EDB"/>
    <w:rsid w:val="00FE3BBE"/>
    <w:rsid w:val="00FE4897"/>
    <w:rsid w:val="00FE4F15"/>
    <w:rsid w:val="00FE5AB8"/>
    <w:rsid w:val="00FE5E6D"/>
    <w:rsid w:val="00FE7142"/>
    <w:rsid w:val="00FE73AA"/>
    <w:rsid w:val="00FE74F7"/>
    <w:rsid w:val="00FE782B"/>
    <w:rsid w:val="00FF097A"/>
    <w:rsid w:val="00FF0B5D"/>
    <w:rsid w:val="00FF18D9"/>
    <w:rsid w:val="00FF18E6"/>
    <w:rsid w:val="00FF2415"/>
    <w:rsid w:val="00FF2602"/>
    <w:rsid w:val="00FF2E78"/>
    <w:rsid w:val="00FF3BC0"/>
    <w:rsid w:val="00FF4152"/>
    <w:rsid w:val="00FF43F3"/>
    <w:rsid w:val="00FF4418"/>
    <w:rsid w:val="00FF490C"/>
    <w:rsid w:val="00FF4990"/>
    <w:rsid w:val="00FF4CC9"/>
    <w:rsid w:val="00FF570E"/>
    <w:rsid w:val="00FF5B5A"/>
    <w:rsid w:val="00FF640B"/>
    <w:rsid w:val="0349F1A2"/>
    <w:rsid w:val="0402B9D0"/>
    <w:rsid w:val="0418B009"/>
    <w:rsid w:val="044FDD9F"/>
    <w:rsid w:val="05A23715"/>
    <w:rsid w:val="066D3E34"/>
    <w:rsid w:val="0886F62B"/>
    <w:rsid w:val="0BBF58B0"/>
    <w:rsid w:val="0FACCCB6"/>
    <w:rsid w:val="125F0C69"/>
    <w:rsid w:val="136DE9E4"/>
    <w:rsid w:val="139F11BD"/>
    <w:rsid w:val="14852FE9"/>
    <w:rsid w:val="162AEDF5"/>
    <w:rsid w:val="164CE1BA"/>
    <w:rsid w:val="16EB411A"/>
    <w:rsid w:val="17109C40"/>
    <w:rsid w:val="18A91480"/>
    <w:rsid w:val="1B17536B"/>
    <w:rsid w:val="1B7825DF"/>
    <w:rsid w:val="1B80CB6C"/>
    <w:rsid w:val="1C75E5E4"/>
    <w:rsid w:val="1CE01267"/>
    <w:rsid w:val="1D2BB480"/>
    <w:rsid w:val="1E339D67"/>
    <w:rsid w:val="1F5364B7"/>
    <w:rsid w:val="20CFB77C"/>
    <w:rsid w:val="21DBBE63"/>
    <w:rsid w:val="22AF0F1E"/>
    <w:rsid w:val="22C0DB29"/>
    <w:rsid w:val="2358B839"/>
    <w:rsid w:val="25897FDD"/>
    <w:rsid w:val="26D967CD"/>
    <w:rsid w:val="26DE60C7"/>
    <w:rsid w:val="26F4C3CF"/>
    <w:rsid w:val="2A037513"/>
    <w:rsid w:val="2DCD32FD"/>
    <w:rsid w:val="30FBCF7E"/>
    <w:rsid w:val="3156D25B"/>
    <w:rsid w:val="31BD110B"/>
    <w:rsid w:val="32E4E0B9"/>
    <w:rsid w:val="3555EEDB"/>
    <w:rsid w:val="36307223"/>
    <w:rsid w:val="36C7C934"/>
    <w:rsid w:val="36FFA3E7"/>
    <w:rsid w:val="3744FD84"/>
    <w:rsid w:val="3995E0EB"/>
    <w:rsid w:val="39AE2984"/>
    <w:rsid w:val="3AF52240"/>
    <w:rsid w:val="4321A928"/>
    <w:rsid w:val="493D6083"/>
    <w:rsid w:val="4A1B8DB1"/>
    <w:rsid w:val="4B8C7B8D"/>
    <w:rsid w:val="4D4CE7A1"/>
    <w:rsid w:val="505CB3F8"/>
    <w:rsid w:val="50CBB3C0"/>
    <w:rsid w:val="5381803B"/>
    <w:rsid w:val="54BE6FB2"/>
    <w:rsid w:val="559FE301"/>
    <w:rsid w:val="5659193F"/>
    <w:rsid w:val="597BD6AB"/>
    <w:rsid w:val="5B3EE83D"/>
    <w:rsid w:val="5D27F759"/>
    <w:rsid w:val="5D2F4E33"/>
    <w:rsid w:val="5F402825"/>
    <w:rsid w:val="5FA5CC6E"/>
    <w:rsid w:val="62121491"/>
    <w:rsid w:val="6266F2B7"/>
    <w:rsid w:val="66AB7EC9"/>
    <w:rsid w:val="68229D9F"/>
    <w:rsid w:val="68D1DEFC"/>
    <w:rsid w:val="69BACCAE"/>
    <w:rsid w:val="6A7377F5"/>
    <w:rsid w:val="6DDA1465"/>
    <w:rsid w:val="6E054FC2"/>
    <w:rsid w:val="6E3A005D"/>
    <w:rsid w:val="6F5FDA2C"/>
    <w:rsid w:val="6F966756"/>
    <w:rsid w:val="6FD2FAE9"/>
    <w:rsid w:val="70A06909"/>
    <w:rsid w:val="718344CE"/>
    <w:rsid w:val="72224BCE"/>
    <w:rsid w:val="740C00F0"/>
    <w:rsid w:val="743FAEED"/>
    <w:rsid w:val="74F5DF58"/>
    <w:rsid w:val="7675872E"/>
    <w:rsid w:val="76BFE7CF"/>
    <w:rsid w:val="76CA1676"/>
    <w:rsid w:val="7856B165"/>
    <w:rsid w:val="7B23E75A"/>
    <w:rsid w:val="7BCBF415"/>
    <w:rsid w:val="7DACB2A0"/>
    <w:rsid w:val="7E0BB7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1d5d,#ded35d,#ded3b6"/>
    </o:shapedefaults>
    <o:shapelayout v:ext="edit">
      <o:idmap v:ext="edit" data="2"/>
    </o:shapelayout>
  </w:shapeDefaults>
  <w:decimalSymbol w:val=","/>
  <w:listSeparator w:val=";"/>
  <w14:docId w14:val="5C31B269"/>
  <w15:docId w15:val="{7A8F8A1E-89FB-472D-878D-A766398B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639"/>
    <w:pPr>
      <w:overflowPunct w:val="0"/>
      <w:autoSpaceDE w:val="0"/>
      <w:autoSpaceDN w:val="0"/>
      <w:adjustRightInd w:val="0"/>
      <w:textAlignment w:val="baseline"/>
    </w:pPr>
    <w:rPr>
      <w:rFonts w:ascii="MyriaMM" w:hAnsi="MyriaMM"/>
      <w:sz w:val="24"/>
      <w:lang w:val="en-GB"/>
    </w:rPr>
  </w:style>
  <w:style w:type="paragraph" w:styleId="Heading1">
    <w:name w:val="heading 1"/>
    <w:aliases w:val="Part"/>
    <w:basedOn w:val="Normal"/>
    <w:next w:val="Normal"/>
    <w:qFormat/>
    <w:rsid w:val="00780A66"/>
    <w:pPr>
      <w:pBdr>
        <w:bottom w:val="double" w:sz="6" w:space="1" w:color="auto"/>
      </w:pBdr>
      <w:spacing w:after="480"/>
      <w:outlineLvl w:val="0"/>
    </w:pPr>
    <w:rPr>
      <w:b/>
      <w:caps/>
      <w:sz w:val="30"/>
    </w:rPr>
  </w:style>
  <w:style w:type="paragraph" w:styleId="Heading2">
    <w:name w:val="heading 2"/>
    <w:aliases w:val="H2"/>
    <w:basedOn w:val="Normal"/>
    <w:next w:val="Normal"/>
    <w:qFormat/>
    <w:rsid w:val="00780A66"/>
    <w:pPr>
      <w:spacing w:before="120"/>
      <w:outlineLvl w:val="1"/>
    </w:pPr>
    <w:rPr>
      <w:b/>
      <w:caps/>
      <w:sz w:val="26"/>
    </w:rPr>
  </w:style>
  <w:style w:type="paragraph" w:styleId="Heading3">
    <w:name w:val="heading 3"/>
    <w:basedOn w:val="Normal"/>
    <w:next w:val="Normal"/>
    <w:qFormat/>
    <w:rsid w:val="00780A66"/>
    <w:pPr>
      <w:outlineLvl w:val="2"/>
    </w:pPr>
    <w:rPr>
      <w:b/>
      <w:i/>
      <w:smallCaps/>
      <w:sz w:val="26"/>
    </w:rPr>
  </w:style>
  <w:style w:type="paragraph" w:styleId="Heading4">
    <w:name w:val="heading 4"/>
    <w:basedOn w:val="Normal"/>
    <w:next w:val="NormalIndent"/>
    <w:qFormat/>
    <w:rsid w:val="00FF2415"/>
    <w:pPr>
      <w:outlineLvl w:val="3"/>
    </w:pPr>
    <w:rPr>
      <w:rFonts w:ascii="Arial" w:hAnsi="Arial"/>
      <w:b/>
    </w:rPr>
  </w:style>
  <w:style w:type="paragraph" w:styleId="Heading5">
    <w:name w:val="heading 5"/>
    <w:basedOn w:val="Heading4"/>
    <w:next w:val="Normal"/>
    <w:qFormat/>
    <w:rsid w:val="00780A66"/>
    <w:pPr>
      <w:outlineLvl w:val="4"/>
    </w:pPr>
    <w:rPr>
      <w:i/>
    </w:rPr>
  </w:style>
  <w:style w:type="paragraph" w:styleId="Heading6">
    <w:name w:val="heading 6"/>
    <w:basedOn w:val="Normal"/>
    <w:next w:val="Normal"/>
    <w:qFormat/>
    <w:rsid w:val="00780A66"/>
    <w:pPr>
      <w:keepNext/>
      <w:outlineLvl w:val="5"/>
    </w:pPr>
    <w:rPr>
      <w:b/>
      <w:bCs/>
    </w:rPr>
  </w:style>
  <w:style w:type="paragraph" w:styleId="Heading7">
    <w:name w:val="heading 7"/>
    <w:basedOn w:val="Normal"/>
    <w:next w:val="Normal"/>
    <w:qFormat/>
    <w:rsid w:val="00780A66"/>
    <w:pPr>
      <w:keepNext/>
      <w:tabs>
        <w:tab w:val="left" w:pos="90"/>
      </w:tabs>
      <w:ind w:left="450"/>
      <w:outlineLvl w:val="6"/>
    </w:pPr>
    <w:rPr>
      <w:u w:val="single"/>
    </w:rPr>
  </w:style>
  <w:style w:type="paragraph" w:styleId="Heading8">
    <w:name w:val="heading 8"/>
    <w:basedOn w:val="Normal"/>
    <w:next w:val="Normal"/>
    <w:qFormat/>
    <w:rsid w:val="00780A66"/>
    <w:pPr>
      <w:keepNext/>
      <w:jc w:val="center"/>
      <w:outlineLvl w:val="7"/>
    </w:pPr>
    <w:rPr>
      <w:b/>
      <w:i/>
    </w:rPr>
  </w:style>
  <w:style w:type="paragraph" w:styleId="Heading9">
    <w:name w:val="heading 9"/>
    <w:basedOn w:val="Normal"/>
    <w:next w:val="Normal"/>
    <w:qFormat/>
    <w:rsid w:val="00780A66"/>
    <w:pPr>
      <w:keepNext/>
      <w:outlineLvl w:val="8"/>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80A66"/>
    <w:pPr>
      <w:ind w:left="720"/>
    </w:pPr>
  </w:style>
  <w:style w:type="paragraph" w:styleId="Footer">
    <w:name w:val="footer"/>
    <w:basedOn w:val="Normal"/>
    <w:link w:val="FooterChar"/>
    <w:uiPriority w:val="99"/>
    <w:rsid w:val="00780A66"/>
    <w:pPr>
      <w:tabs>
        <w:tab w:val="center" w:pos="4320"/>
        <w:tab w:val="right" w:pos="8640"/>
      </w:tabs>
    </w:pPr>
  </w:style>
  <w:style w:type="paragraph" w:styleId="Header">
    <w:name w:val="header"/>
    <w:basedOn w:val="Normal"/>
    <w:rsid w:val="00780A66"/>
    <w:pPr>
      <w:tabs>
        <w:tab w:val="center" w:pos="4320"/>
        <w:tab w:val="right" w:pos="8640"/>
      </w:tabs>
    </w:pPr>
  </w:style>
  <w:style w:type="paragraph" w:customStyle="1" w:styleId="Indent2">
    <w:name w:val="Indent2"/>
    <w:basedOn w:val="Normal"/>
    <w:rsid w:val="00780A66"/>
    <w:pPr>
      <w:ind w:left="1440"/>
    </w:pPr>
  </w:style>
  <w:style w:type="paragraph" w:customStyle="1" w:styleId="Indent4">
    <w:name w:val="Indent4"/>
    <w:basedOn w:val="Indent3"/>
    <w:rsid w:val="00780A66"/>
    <w:pPr>
      <w:ind w:left="2880"/>
    </w:pPr>
  </w:style>
  <w:style w:type="paragraph" w:customStyle="1" w:styleId="Indent3">
    <w:name w:val="Indent3"/>
    <w:basedOn w:val="Indent2"/>
    <w:rsid w:val="00780A66"/>
    <w:pPr>
      <w:ind w:left="2160"/>
    </w:pPr>
  </w:style>
  <w:style w:type="paragraph" w:customStyle="1" w:styleId="Indent5">
    <w:name w:val="Indent5"/>
    <w:basedOn w:val="Normal"/>
    <w:next w:val="Indent4"/>
    <w:rsid w:val="00780A66"/>
    <w:pPr>
      <w:ind w:left="3600"/>
    </w:pPr>
  </w:style>
  <w:style w:type="paragraph" w:customStyle="1" w:styleId="Indent1">
    <w:name w:val="Indent1"/>
    <w:basedOn w:val="Normal"/>
    <w:rsid w:val="00780A66"/>
    <w:pPr>
      <w:ind w:left="720"/>
    </w:pPr>
  </w:style>
  <w:style w:type="paragraph" w:customStyle="1" w:styleId="headingR">
    <w:name w:val="heading R"/>
    <w:basedOn w:val="Heading1"/>
    <w:next w:val="Normal"/>
    <w:rsid w:val="00780A66"/>
    <w:pPr>
      <w:tabs>
        <w:tab w:val="right" w:pos="9360"/>
        <w:tab w:val="right" w:pos="12960"/>
      </w:tabs>
      <w:outlineLvl w:val="9"/>
    </w:pPr>
  </w:style>
  <w:style w:type="paragraph" w:customStyle="1" w:styleId="headingT">
    <w:name w:val="heading T"/>
    <w:basedOn w:val="Heading1"/>
    <w:next w:val="Normal"/>
    <w:rsid w:val="00780A66"/>
    <w:pPr>
      <w:outlineLvl w:val="9"/>
    </w:pPr>
  </w:style>
  <w:style w:type="character" w:styleId="PageNumber">
    <w:name w:val="page number"/>
    <w:basedOn w:val="DefaultParagraphFont"/>
    <w:rsid w:val="00780A66"/>
  </w:style>
  <w:style w:type="character" w:styleId="CommentReference">
    <w:name w:val="annotation reference"/>
    <w:basedOn w:val="DefaultParagraphFont"/>
    <w:semiHidden/>
    <w:rsid w:val="00780A66"/>
    <w:rPr>
      <w:sz w:val="16"/>
    </w:rPr>
  </w:style>
  <w:style w:type="paragraph" w:styleId="CommentText">
    <w:name w:val="annotation text"/>
    <w:basedOn w:val="Normal"/>
    <w:semiHidden/>
    <w:rsid w:val="00780A66"/>
    <w:rPr>
      <w:sz w:val="20"/>
    </w:rPr>
  </w:style>
  <w:style w:type="paragraph" w:styleId="TOC1">
    <w:name w:val="toc 1"/>
    <w:basedOn w:val="Normal"/>
    <w:next w:val="Normal"/>
    <w:uiPriority w:val="39"/>
    <w:rsid w:val="00EF300D"/>
    <w:pPr>
      <w:spacing w:before="120" w:after="120"/>
    </w:pPr>
    <w:rPr>
      <w:rFonts w:ascii="Times New Roman" w:hAnsi="Times New Roman"/>
      <w:b/>
      <w:caps/>
      <w:color w:val="091D5D"/>
      <w:sz w:val="20"/>
    </w:rPr>
  </w:style>
  <w:style w:type="paragraph" w:styleId="TOC2">
    <w:name w:val="toc 2"/>
    <w:basedOn w:val="Normal"/>
    <w:next w:val="Normal"/>
    <w:semiHidden/>
    <w:rsid w:val="00EF300D"/>
    <w:pPr>
      <w:ind w:left="240"/>
    </w:pPr>
    <w:rPr>
      <w:rFonts w:ascii="Times New Roman" w:hAnsi="Times New Roman"/>
      <w:smallCaps/>
      <w:color w:val="091D5D"/>
      <w:sz w:val="20"/>
    </w:rPr>
  </w:style>
  <w:style w:type="paragraph" w:styleId="TOC3">
    <w:name w:val="toc 3"/>
    <w:basedOn w:val="Normal"/>
    <w:next w:val="Normal"/>
    <w:uiPriority w:val="39"/>
    <w:rsid w:val="00EF300D"/>
    <w:pPr>
      <w:ind w:left="480"/>
    </w:pPr>
    <w:rPr>
      <w:rFonts w:ascii="Times New Roman" w:hAnsi="Times New Roman"/>
      <w:i/>
      <w:color w:val="091D5D"/>
      <w:sz w:val="20"/>
    </w:rPr>
  </w:style>
  <w:style w:type="paragraph" w:styleId="TOC4">
    <w:name w:val="toc 4"/>
    <w:basedOn w:val="Normal"/>
    <w:next w:val="Normal"/>
    <w:semiHidden/>
    <w:rsid w:val="00780A66"/>
    <w:pPr>
      <w:tabs>
        <w:tab w:val="right" w:leader="dot" w:pos="12988"/>
      </w:tabs>
      <w:ind w:left="720"/>
    </w:pPr>
    <w:rPr>
      <w:rFonts w:ascii="Times New Roman" w:hAnsi="Times New Roman"/>
      <w:sz w:val="18"/>
    </w:rPr>
  </w:style>
  <w:style w:type="paragraph" w:styleId="TOC5">
    <w:name w:val="toc 5"/>
    <w:basedOn w:val="Normal"/>
    <w:next w:val="Normal"/>
    <w:semiHidden/>
    <w:rsid w:val="00780A66"/>
    <w:pPr>
      <w:tabs>
        <w:tab w:val="right" w:leader="dot" w:pos="12988"/>
      </w:tabs>
      <w:ind w:left="960"/>
    </w:pPr>
    <w:rPr>
      <w:rFonts w:ascii="Times New Roman" w:hAnsi="Times New Roman"/>
      <w:sz w:val="18"/>
    </w:rPr>
  </w:style>
  <w:style w:type="paragraph" w:styleId="TOC6">
    <w:name w:val="toc 6"/>
    <w:basedOn w:val="Normal"/>
    <w:next w:val="Normal"/>
    <w:semiHidden/>
    <w:rsid w:val="00780A66"/>
    <w:pPr>
      <w:tabs>
        <w:tab w:val="right" w:leader="dot" w:pos="12988"/>
      </w:tabs>
      <w:ind w:left="1200"/>
    </w:pPr>
    <w:rPr>
      <w:rFonts w:ascii="Times New Roman" w:hAnsi="Times New Roman"/>
      <w:sz w:val="18"/>
    </w:rPr>
  </w:style>
  <w:style w:type="paragraph" w:styleId="TOC7">
    <w:name w:val="toc 7"/>
    <w:basedOn w:val="Normal"/>
    <w:next w:val="Normal"/>
    <w:semiHidden/>
    <w:rsid w:val="00780A66"/>
    <w:pPr>
      <w:tabs>
        <w:tab w:val="right" w:leader="dot" w:pos="12988"/>
      </w:tabs>
      <w:ind w:left="1440"/>
    </w:pPr>
    <w:rPr>
      <w:rFonts w:ascii="Times New Roman" w:hAnsi="Times New Roman"/>
      <w:sz w:val="18"/>
    </w:rPr>
  </w:style>
  <w:style w:type="paragraph" w:styleId="TOC8">
    <w:name w:val="toc 8"/>
    <w:basedOn w:val="Normal"/>
    <w:next w:val="Normal"/>
    <w:semiHidden/>
    <w:rsid w:val="00780A66"/>
    <w:pPr>
      <w:tabs>
        <w:tab w:val="right" w:leader="dot" w:pos="12988"/>
      </w:tabs>
      <w:ind w:left="1680"/>
    </w:pPr>
    <w:rPr>
      <w:rFonts w:ascii="Times New Roman" w:hAnsi="Times New Roman"/>
      <w:sz w:val="18"/>
    </w:rPr>
  </w:style>
  <w:style w:type="paragraph" w:styleId="TOC9">
    <w:name w:val="toc 9"/>
    <w:basedOn w:val="Normal"/>
    <w:next w:val="Normal"/>
    <w:semiHidden/>
    <w:rsid w:val="00780A66"/>
    <w:pPr>
      <w:tabs>
        <w:tab w:val="right" w:leader="dot" w:pos="12988"/>
      </w:tabs>
      <w:ind w:left="1920"/>
    </w:pPr>
    <w:rPr>
      <w:rFonts w:ascii="Times New Roman" w:hAnsi="Times New Roman"/>
      <w:sz w:val="18"/>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FootnoteTextChar"/>
    <w:rsid w:val="00780A66"/>
    <w:rPr>
      <w:sz w:val="20"/>
    </w:rPr>
  </w:style>
  <w:style w:type="character" w:styleId="FootnoteReference">
    <w:name w:val="footnote reference"/>
    <w:aliases w:val="Footnote symbol,Footnote,Footnote reference number,Footnote number,Footnote Reference Number,Times 10 Point,Exposant 3 Point,Footnote Reference avhandling,Voetnootverwijzing,Footnote Reference Superscript,EN Footnote Reference,note TE"/>
    <w:basedOn w:val="DefaultParagraphFont"/>
    <w:rsid w:val="00780A66"/>
    <w:rPr>
      <w:vertAlign w:val="superscript"/>
    </w:rPr>
  </w:style>
  <w:style w:type="character" w:styleId="Hyperlink">
    <w:name w:val="Hyperlink"/>
    <w:basedOn w:val="DefaultParagraphFont"/>
    <w:uiPriority w:val="99"/>
    <w:rsid w:val="00780A66"/>
    <w:rPr>
      <w:color w:val="0000FF"/>
      <w:u w:val="single"/>
    </w:rPr>
  </w:style>
  <w:style w:type="paragraph" w:styleId="BodyTextIndent">
    <w:name w:val="Body Text Indent"/>
    <w:basedOn w:val="Normal"/>
    <w:rsid w:val="00780A66"/>
    <w:pPr>
      <w:spacing w:before="100" w:beforeAutospacing="1" w:after="100" w:afterAutospacing="1"/>
      <w:ind w:left="720"/>
    </w:pPr>
    <w:rPr>
      <w:rFonts w:ascii="Arial" w:hAnsi="Arial" w:cs="Arial"/>
      <w:sz w:val="20"/>
    </w:rPr>
  </w:style>
  <w:style w:type="paragraph" w:styleId="BodyText">
    <w:name w:val="Body Text"/>
    <w:basedOn w:val="Normal"/>
    <w:rsid w:val="00780A66"/>
    <w:rPr>
      <w:b/>
      <w:bCs/>
    </w:rPr>
  </w:style>
  <w:style w:type="table" w:styleId="TableGrid">
    <w:name w:val="Table Grid"/>
    <w:basedOn w:val="TableNormal"/>
    <w:rsid w:val="00C858B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6BB3"/>
    <w:rPr>
      <w:rFonts w:ascii="Tahoma" w:hAnsi="Tahoma" w:cs="Tahoma"/>
      <w:sz w:val="16"/>
      <w:szCs w:val="16"/>
    </w:rPr>
  </w:style>
  <w:style w:type="paragraph" w:styleId="List">
    <w:name w:val="List"/>
    <w:basedOn w:val="Normal"/>
    <w:rsid w:val="00547989"/>
    <w:pPr>
      <w:tabs>
        <w:tab w:val="left" w:pos="360"/>
        <w:tab w:val="left" w:pos="720"/>
        <w:tab w:val="left" w:pos="1080"/>
        <w:tab w:val="left" w:pos="1440"/>
        <w:tab w:val="left" w:pos="1800"/>
      </w:tabs>
      <w:overflowPunct/>
      <w:autoSpaceDE/>
      <w:autoSpaceDN/>
      <w:adjustRightInd/>
      <w:spacing w:after="120"/>
      <w:ind w:left="360" w:hanging="360"/>
      <w:textAlignment w:val="auto"/>
    </w:pPr>
    <w:rPr>
      <w:rFonts w:ascii="Times New Roman" w:hAnsi="Times New Roman"/>
      <w:szCs w:val="24"/>
      <w:lang w:eastAsia="ko-KR"/>
    </w:rPr>
  </w:style>
  <w:style w:type="paragraph" w:customStyle="1" w:styleId="text">
    <w:name w:val="text"/>
    <w:basedOn w:val="Normal"/>
    <w:rsid w:val="007910FB"/>
    <w:pPr>
      <w:overflowPunct/>
      <w:autoSpaceDE/>
      <w:autoSpaceDN/>
      <w:adjustRightInd/>
      <w:spacing w:before="100" w:beforeAutospacing="1" w:after="100" w:afterAutospacing="1"/>
      <w:textAlignment w:val="auto"/>
    </w:pPr>
    <w:rPr>
      <w:rFonts w:ascii="Times New Roman" w:hAnsi="Times New Roman"/>
      <w:color w:val="000000"/>
      <w:szCs w:val="24"/>
    </w:rPr>
  </w:style>
  <w:style w:type="paragraph" w:customStyle="1" w:styleId="Char">
    <w:name w:val="Char"/>
    <w:basedOn w:val="Normal"/>
    <w:rsid w:val="00F43735"/>
    <w:pPr>
      <w:overflowPunct/>
      <w:autoSpaceDE/>
      <w:autoSpaceDN/>
      <w:adjustRightInd/>
      <w:spacing w:after="160" w:line="240" w:lineRule="exact"/>
      <w:textAlignment w:val="auto"/>
    </w:pPr>
    <w:rPr>
      <w:rFonts w:ascii="Arial" w:hAnsi="Arial"/>
      <w:sz w:val="20"/>
    </w:rPr>
  </w:style>
  <w:style w:type="paragraph" w:customStyle="1" w:styleId="Body">
    <w:name w:val="Body"/>
    <w:basedOn w:val="Normal"/>
    <w:rsid w:val="00FF2415"/>
    <w:pPr>
      <w:overflowPunct/>
      <w:autoSpaceDE/>
      <w:autoSpaceDN/>
      <w:adjustRightInd/>
      <w:spacing w:after="120"/>
      <w:ind w:left="720"/>
      <w:jc w:val="both"/>
      <w:textAlignment w:val="auto"/>
    </w:pPr>
    <w:rPr>
      <w:rFonts w:ascii="Arial" w:hAnsi="Arial" w:cs="Arial"/>
      <w:color w:val="091D5D"/>
      <w:sz w:val="20"/>
    </w:rPr>
  </w:style>
  <w:style w:type="paragraph" w:customStyle="1" w:styleId="Style1">
    <w:name w:val="Style1"/>
    <w:basedOn w:val="Heading3"/>
    <w:rsid w:val="00916864"/>
    <w:pPr>
      <w:keepNext/>
      <w:keepLines/>
      <w:tabs>
        <w:tab w:val="left" w:pos="630"/>
      </w:tabs>
    </w:pPr>
    <w:rPr>
      <w:rFonts w:ascii="Arial" w:hAnsi="Arial" w:cs="Arial"/>
      <w:i w:val="0"/>
      <w:sz w:val="24"/>
      <w:szCs w:val="24"/>
    </w:rPr>
  </w:style>
  <w:style w:type="paragraph" w:styleId="CommentSubject">
    <w:name w:val="annotation subject"/>
    <w:basedOn w:val="CommentText"/>
    <w:next w:val="CommentText"/>
    <w:semiHidden/>
    <w:rsid w:val="00592695"/>
    <w:rPr>
      <w:b/>
      <w:bCs/>
    </w:rPr>
  </w:style>
  <w:style w:type="paragraph" w:customStyle="1" w:styleId="Char1">
    <w:name w:val="Char1"/>
    <w:basedOn w:val="Normal"/>
    <w:rsid w:val="00845442"/>
    <w:pPr>
      <w:overflowPunct/>
      <w:autoSpaceDE/>
      <w:autoSpaceDN/>
      <w:adjustRightInd/>
      <w:spacing w:after="160" w:line="240" w:lineRule="exact"/>
      <w:textAlignment w:val="auto"/>
    </w:pPr>
    <w:rPr>
      <w:rFonts w:ascii="Arial" w:hAnsi="Arial"/>
      <w:sz w:val="20"/>
    </w:rPr>
  </w:style>
  <w:style w:type="paragraph" w:customStyle="1" w:styleId="CharChar1Char">
    <w:name w:val="Char Char1 Char"/>
    <w:basedOn w:val="Normal"/>
    <w:rsid w:val="00F65A7C"/>
    <w:pPr>
      <w:overflowPunct/>
      <w:autoSpaceDE/>
      <w:autoSpaceDN/>
      <w:adjustRightInd/>
      <w:spacing w:after="160" w:line="240" w:lineRule="exact"/>
      <w:textAlignment w:val="auto"/>
    </w:pPr>
    <w:rPr>
      <w:rFonts w:ascii="Verdana" w:hAnsi="Verdana"/>
      <w:sz w:val="20"/>
    </w:rPr>
  </w:style>
  <w:style w:type="character" w:customStyle="1" w:styleId="StyleBodyTextTimesNewRomanChar">
    <w:name w:val="Style Body Text + Times New Roman Char"/>
    <w:basedOn w:val="DefaultParagraphFont"/>
    <w:rsid w:val="00F65A7C"/>
    <w:rPr>
      <w:sz w:val="26"/>
      <w:szCs w:val="24"/>
      <w:lang w:val="en-GB" w:eastAsia="en-US" w:bidi="ar-SA"/>
    </w:rPr>
  </w:style>
  <w:style w:type="paragraph" w:styleId="ListBullet2">
    <w:name w:val="List Bullet 2"/>
    <w:basedOn w:val="Normal"/>
    <w:autoRedefine/>
    <w:rsid w:val="00F65A7C"/>
    <w:pPr>
      <w:numPr>
        <w:numId w:val="2"/>
      </w:numPr>
      <w:overflowPunct/>
      <w:autoSpaceDE/>
      <w:autoSpaceDN/>
      <w:adjustRightInd/>
      <w:spacing w:line="260" w:lineRule="atLeast"/>
      <w:ind w:left="360"/>
      <w:jc w:val="both"/>
      <w:textAlignment w:val="auto"/>
    </w:pPr>
    <w:rPr>
      <w:rFonts w:ascii="Arial" w:hAnsi="Arial" w:cs="Arial"/>
      <w:b/>
      <w:color w:val="000080"/>
      <w:sz w:val="22"/>
      <w:szCs w:val="22"/>
    </w:rPr>
  </w:style>
  <w:style w:type="paragraph" w:customStyle="1" w:styleId="Heading2notoc">
    <w:name w:val="Heading 2 no toc"/>
    <w:basedOn w:val="Heading2"/>
    <w:rsid w:val="00CF4EC3"/>
    <w:pPr>
      <w:keepNext/>
      <w:overflowPunct/>
      <w:adjustRightInd/>
      <w:spacing w:before="240" w:after="60"/>
      <w:textAlignment w:val="auto"/>
    </w:pPr>
    <w:rPr>
      <w:rFonts w:ascii="Arial Black" w:eastAsia="MS Mincho" w:hAnsi="Arial Black" w:cs="Arial Black"/>
      <w:b w:val="0"/>
      <w:i/>
      <w:iCs/>
      <w:caps w:val="0"/>
      <w:sz w:val="24"/>
      <w:szCs w:val="24"/>
      <w:lang w:val="en-CA" w:eastAsia="ja-JP"/>
    </w:rPr>
  </w:style>
  <w:style w:type="paragraph" w:styleId="ListParagraph">
    <w:name w:val="List Paragraph"/>
    <w:basedOn w:val="Normal"/>
    <w:uiPriority w:val="34"/>
    <w:qFormat/>
    <w:rsid w:val="00475982"/>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A821D1"/>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FooterChar">
    <w:name w:val="Footer Char"/>
    <w:basedOn w:val="DefaultParagraphFont"/>
    <w:link w:val="Footer"/>
    <w:uiPriority w:val="99"/>
    <w:rsid w:val="005C0395"/>
    <w:rPr>
      <w:rFonts w:ascii="MyriaMM" w:hAnsi="MyriaMM"/>
      <w:sz w:val="24"/>
      <w:lang w:val="en-GB"/>
    </w:rPr>
  </w:style>
  <w:style w:type="paragraph" w:customStyle="1" w:styleId="RBbody">
    <w:name w:val="RB_body"/>
    <w:qFormat/>
    <w:rsid w:val="00EE3A1F"/>
    <w:pPr>
      <w:spacing w:after="200" w:line="360" w:lineRule="auto"/>
    </w:pPr>
    <w:rPr>
      <w:rFonts w:ascii="Myriad Pro" w:hAnsi="Myriad Pro"/>
      <w:color w:val="5D5D5D"/>
      <w:shd w:val="clear" w:color="auto" w:fill="FFFFFF"/>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
    <w:link w:val="FootnoteText"/>
    <w:rsid w:val="003106FE"/>
    <w:rPr>
      <w:rFonts w:ascii="MyriaMM" w:hAnsi="MyriaMM"/>
      <w:lang w:val="en-GB"/>
    </w:rPr>
  </w:style>
  <w:style w:type="paragraph" w:styleId="EndnoteText">
    <w:name w:val="endnote text"/>
    <w:basedOn w:val="Normal"/>
    <w:link w:val="EndnoteTextChar"/>
    <w:semiHidden/>
    <w:unhideWhenUsed/>
    <w:rsid w:val="003E703C"/>
    <w:rPr>
      <w:sz w:val="20"/>
    </w:rPr>
  </w:style>
  <w:style w:type="character" w:customStyle="1" w:styleId="EndnoteTextChar">
    <w:name w:val="Endnote Text Char"/>
    <w:basedOn w:val="DefaultParagraphFont"/>
    <w:link w:val="EndnoteText"/>
    <w:semiHidden/>
    <w:rsid w:val="003E703C"/>
    <w:rPr>
      <w:rFonts w:ascii="MyriaMM" w:hAnsi="MyriaMM"/>
      <w:lang w:val="en-GB"/>
    </w:rPr>
  </w:style>
  <w:style w:type="character" w:styleId="EndnoteReference">
    <w:name w:val="endnote reference"/>
    <w:basedOn w:val="DefaultParagraphFont"/>
    <w:semiHidden/>
    <w:unhideWhenUsed/>
    <w:rsid w:val="003E703C"/>
    <w:rPr>
      <w:vertAlign w:val="superscript"/>
    </w:rPr>
  </w:style>
  <w:style w:type="paragraph" w:styleId="TOCHeading">
    <w:name w:val="TOC Heading"/>
    <w:basedOn w:val="Heading1"/>
    <w:next w:val="Normal"/>
    <w:uiPriority w:val="39"/>
    <w:unhideWhenUsed/>
    <w:qFormat/>
    <w:rsid w:val="002F6969"/>
    <w:pPr>
      <w:keepNext/>
      <w:keepLines/>
      <w:pBdr>
        <w:bottom w:val="none" w:sz="0" w:space="0" w:color="auto"/>
      </w:pBdr>
      <w:overflowPunct/>
      <w:autoSpaceDE/>
      <w:autoSpaceDN/>
      <w:adjustRightInd/>
      <w:spacing w:before="240" w:after="0" w:line="259" w:lineRule="auto"/>
      <w:textAlignment w:val="auto"/>
      <w:outlineLvl w:val="9"/>
    </w:pPr>
    <w:rPr>
      <w:rFonts w:asciiTheme="majorHAnsi" w:eastAsiaTheme="majorEastAsia" w:hAnsiTheme="majorHAnsi" w:cstheme="majorBidi"/>
      <w:b w:val="0"/>
      <w:caps w:val="0"/>
      <w:color w:val="365F91" w:themeColor="accent1" w:themeShade="BF"/>
      <w:sz w:val="32"/>
      <w:szCs w:val="32"/>
      <w:lang w:val="en-US"/>
    </w:rPr>
  </w:style>
  <w:style w:type="character" w:styleId="UnresolvedMention">
    <w:name w:val="Unresolved Mention"/>
    <w:basedOn w:val="DefaultParagraphFont"/>
    <w:uiPriority w:val="99"/>
    <w:semiHidden/>
    <w:unhideWhenUsed/>
    <w:rsid w:val="009735DB"/>
    <w:rPr>
      <w:color w:val="605E5C"/>
      <w:shd w:val="clear" w:color="auto" w:fill="E1DFDD"/>
    </w:rPr>
  </w:style>
  <w:style w:type="character" w:styleId="FollowedHyperlink">
    <w:name w:val="FollowedHyperlink"/>
    <w:basedOn w:val="DefaultParagraphFont"/>
    <w:semiHidden/>
    <w:unhideWhenUsed/>
    <w:rsid w:val="009735DB"/>
    <w:rPr>
      <w:color w:val="800080" w:themeColor="followedHyperlink"/>
      <w:u w:val="single"/>
    </w:rPr>
  </w:style>
  <w:style w:type="paragraph" w:customStyle="1" w:styleId="3rdlevelheading">
    <w:name w:val="3rd level (heading)"/>
    <w:basedOn w:val="Normal"/>
    <w:next w:val="Normal"/>
    <w:uiPriority w:val="1"/>
    <w:qFormat/>
    <w:rsid w:val="00EC6EE0"/>
    <w:pPr>
      <w:overflowPunct/>
      <w:autoSpaceDE/>
      <w:autoSpaceDN/>
      <w:adjustRightInd/>
      <w:spacing w:before="120" w:after="120"/>
      <w:jc w:val="both"/>
      <w:textAlignment w:val="auto"/>
      <w:outlineLvl w:val="2"/>
    </w:pPr>
    <w:rPr>
      <w:rFonts w:ascii="Yu Mincho Light" w:eastAsiaTheme="minorHAnsi" w:hAnsi="Yu Mincho Light" w:cstheme="minorBidi"/>
      <w:b/>
      <w:kern w:val="24"/>
      <w:sz w:val="20"/>
    </w:rPr>
  </w:style>
  <w:style w:type="paragraph" w:styleId="Caption">
    <w:name w:val="caption"/>
    <w:basedOn w:val="Normal"/>
    <w:next w:val="Normal"/>
    <w:uiPriority w:val="7"/>
    <w:unhideWhenUsed/>
    <w:qFormat/>
    <w:rsid w:val="00EC6EE0"/>
    <w:pPr>
      <w:overflowPunct/>
      <w:autoSpaceDE/>
      <w:autoSpaceDN/>
      <w:adjustRightInd/>
      <w:spacing w:after="200" w:line="256" w:lineRule="auto"/>
      <w:jc w:val="both"/>
      <w:textAlignment w:val="auto"/>
    </w:pPr>
    <w:rPr>
      <w:rFonts w:ascii="Yu Mincho Light" w:eastAsiaTheme="minorHAnsi" w:hAnsi="Yu Mincho Light" w:cstheme="minorBidi"/>
      <w:b/>
      <w:bCs/>
      <w:color w:val="4F81BD" w:themeColor="accent1"/>
      <w:sz w:val="18"/>
      <w:szCs w:val="18"/>
      <w:lang w:val="lv-LV"/>
    </w:rPr>
  </w:style>
  <w:style w:type="paragraph" w:customStyle="1" w:styleId="Tiret2">
    <w:name w:val="Tiret 2"/>
    <w:basedOn w:val="Normal"/>
    <w:rsid w:val="00395F37"/>
    <w:pPr>
      <w:numPr>
        <w:numId w:val="18"/>
      </w:numPr>
      <w:tabs>
        <w:tab w:val="clear" w:pos="850"/>
        <w:tab w:val="num" w:pos="1984"/>
      </w:tabs>
      <w:overflowPunct/>
      <w:autoSpaceDE/>
      <w:autoSpaceDN/>
      <w:adjustRightInd/>
      <w:spacing w:before="120" w:after="120"/>
      <w:ind w:left="1984" w:hanging="567"/>
      <w:jc w:val="both"/>
      <w:textAlignment w:val="auto"/>
    </w:pPr>
    <w:rPr>
      <w:rFonts w:ascii="Times New Roman" w:hAnsi="Times New Roman"/>
      <w:szCs w:val="24"/>
    </w:rPr>
  </w:style>
  <w:style w:type="paragraph" w:customStyle="1" w:styleId="Tiret3">
    <w:name w:val="Tiret 3"/>
    <w:basedOn w:val="Normal"/>
    <w:rsid w:val="00395F37"/>
    <w:pPr>
      <w:numPr>
        <w:ilvl w:val="2"/>
        <w:numId w:val="18"/>
      </w:numPr>
      <w:tabs>
        <w:tab w:val="clear" w:pos="1417"/>
        <w:tab w:val="num" w:pos="2551"/>
      </w:tabs>
      <w:overflowPunct/>
      <w:autoSpaceDE/>
      <w:autoSpaceDN/>
      <w:adjustRightInd/>
      <w:spacing w:before="120" w:after="120"/>
      <w:ind w:left="2551"/>
      <w:jc w:val="both"/>
      <w:textAlignment w:val="auto"/>
    </w:pPr>
    <w:rPr>
      <w:rFonts w:ascii="Times New Roman" w:hAnsi="Times New Roman"/>
      <w:szCs w:val="24"/>
    </w:rPr>
  </w:style>
  <w:style w:type="paragraph" w:customStyle="1" w:styleId="Tiret4">
    <w:name w:val="Tiret 4"/>
    <w:basedOn w:val="Normal"/>
    <w:rsid w:val="00395F37"/>
    <w:pPr>
      <w:numPr>
        <w:ilvl w:val="4"/>
        <w:numId w:val="18"/>
      </w:numPr>
      <w:tabs>
        <w:tab w:val="clear" w:pos="1984"/>
        <w:tab w:val="num" w:pos="3118"/>
      </w:tabs>
      <w:overflowPunct/>
      <w:autoSpaceDE/>
      <w:autoSpaceDN/>
      <w:adjustRightInd/>
      <w:spacing w:before="120" w:after="120"/>
      <w:ind w:left="3118"/>
      <w:jc w:val="both"/>
      <w:textAlignment w:val="auto"/>
    </w:pPr>
    <w:rPr>
      <w:rFonts w:ascii="Times New Roman" w:hAnsi="Times New Roman"/>
      <w:szCs w:val="24"/>
    </w:rPr>
  </w:style>
  <w:style w:type="paragraph" w:customStyle="1" w:styleId="PointDouble0">
    <w:name w:val="PointDouble 0"/>
    <w:basedOn w:val="Normal"/>
    <w:rsid w:val="00395F37"/>
    <w:pPr>
      <w:numPr>
        <w:ilvl w:val="6"/>
        <w:numId w:val="18"/>
      </w:numPr>
      <w:tabs>
        <w:tab w:val="clear" w:pos="2551"/>
        <w:tab w:val="left" w:pos="850"/>
      </w:tabs>
      <w:overflowPunct/>
      <w:autoSpaceDE/>
      <w:autoSpaceDN/>
      <w:adjustRightInd/>
      <w:spacing w:before="120" w:after="120"/>
      <w:ind w:left="1417" w:hanging="1417"/>
      <w:jc w:val="both"/>
      <w:textAlignment w:val="auto"/>
    </w:pPr>
    <w:rPr>
      <w:rFonts w:ascii="Times New Roman" w:hAnsi="Times New Roman"/>
      <w:szCs w:val="24"/>
    </w:rPr>
  </w:style>
  <w:style w:type="paragraph" w:customStyle="1" w:styleId="PointDouble1">
    <w:name w:val="PointDouble 1"/>
    <w:basedOn w:val="Normal"/>
    <w:rsid w:val="00395F37"/>
    <w:pPr>
      <w:numPr>
        <w:ilvl w:val="1"/>
        <w:numId w:val="18"/>
      </w:numPr>
      <w:tabs>
        <w:tab w:val="clear" w:pos="850"/>
        <w:tab w:val="left" w:pos="1417"/>
      </w:tabs>
      <w:overflowPunct/>
      <w:autoSpaceDE/>
      <w:autoSpaceDN/>
      <w:adjustRightInd/>
      <w:spacing w:before="120" w:after="120"/>
      <w:ind w:left="1984" w:hanging="1134"/>
      <w:jc w:val="both"/>
      <w:textAlignment w:val="auto"/>
    </w:pPr>
    <w:rPr>
      <w:rFonts w:ascii="Times New Roman" w:hAnsi="Times New Roman"/>
      <w:szCs w:val="24"/>
    </w:rPr>
  </w:style>
  <w:style w:type="paragraph" w:customStyle="1" w:styleId="PointDouble2">
    <w:name w:val="PointDouble 2"/>
    <w:basedOn w:val="Normal"/>
    <w:rsid w:val="00395F37"/>
    <w:pPr>
      <w:numPr>
        <w:ilvl w:val="3"/>
        <w:numId w:val="18"/>
      </w:numPr>
      <w:tabs>
        <w:tab w:val="clear" w:pos="1417"/>
        <w:tab w:val="left" w:pos="1984"/>
      </w:tabs>
      <w:overflowPunct/>
      <w:autoSpaceDE/>
      <w:autoSpaceDN/>
      <w:adjustRightInd/>
      <w:spacing w:before="120" w:after="120"/>
      <w:ind w:left="2551" w:hanging="1134"/>
      <w:jc w:val="both"/>
      <w:textAlignment w:val="auto"/>
    </w:pPr>
    <w:rPr>
      <w:rFonts w:ascii="Times New Roman" w:hAnsi="Times New Roman"/>
      <w:szCs w:val="24"/>
    </w:rPr>
  </w:style>
  <w:style w:type="paragraph" w:customStyle="1" w:styleId="PointDouble3">
    <w:name w:val="PointDouble 3"/>
    <w:basedOn w:val="Normal"/>
    <w:rsid w:val="00395F37"/>
    <w:pPr>
      <w:numPr>
        <w:ilvl w:val="5"/>
        <w:numId w:val="18"/>
      </w:numPr>
      <w:tabs>
        <w:tab w:val="left" w:pos="2551"/>
      </w:tabs>
      <w:overflowPunct/>
      <w:autoSpaceDE/>
      <w:autoSpaceDN/>
      <w:adjustRightInd/>
      <w:spacing w:before="120" w:after="120"/>
      <w:jc w:val="both"/>
      <w:textAlignment w:val="auto"/>
    </w:pPr>
    <w:rPr>
      <w:rFonts w:ascii="Times New Roman" w:hAnsi="Times New Roman"/>
      <w:szCs w:val="24"/>
    </w:rPr>
  </w:style>
  <w:style w:type="paragraph" w:customStyle="1" w:styleId="PointDouble4">
    <w:name w:val="PointDouble 4"/>
    <w:basedOn w:val="Normal"/>
    <w:rsid w:val="00395F37"/>
    <w:pPr>
      <w:numPr>
        <w:ilvl w:val="7"/>
        <w:numId w:val="18"/>
      </w:numPr>
      <w:tabs>
        <w:tab w:val="clear" w:pos="2551"/>
        <w:tab w:val="left" w:pos="3118"/>
      </w:tabs>
      <w:overflowPunct/>
      <w:autoSpaceDE/>
      <w:autoSpaceDN/>
      <w:adjustRightInd/>
      <w:spacing w:before="120" w:after="120"/>
      <w:ind w:left="3685" w:hanging="1134"/>
      <w:jc w:val="both"/>
      <w:textAlignment w:val="auto"/>
    </w:pPr>
    <w:rPr>
      <w:rFonts w:ascii="Times New Roman" w:hAnsi="Times New Roman"/>
      <w:szCs w:val="24"/>
    </w:rPr>
  </w:style>
  <w:style w:type="paragraph" w:customStyle="1" w:styleId="PointTriple0">
    <w:name w:val="PointTriple 0"/>
    <w:basedOn w:val="Normal"/>
    <w:rsid w:val="00395F37"/>
    <w:pPr>
      <w:numPr>
        <w:ilvl w:val="8"/>
        <w:numId w:val="18"/>
      </w:numPr>
      <w:tabs>
        <w:tab w:val="clear" w:pos="3118"/>
        <w:tab w:val="left" w:pos="850"/>
        <w:tab w:val="left" w:pos="1417"/>
      </w:tabs>
      <w:overflowPunct/>
      <w:autoSpaceDE/>
      <w:autoSpaceDN/>
      <w:adjustRightInd/>
      <w:spacing w:before="120" w:after="120"/>
      <w:ind w:left="1984" w:hanging="1984"/>
      <w:jc w:val="both"/>
      <w:textAlignment w:val="auto"/>
    </w:pPr>
    <w:rPr>
      <w:rFonts w:ascii="Times New Roman" w:hAnsi="Times New Roman"/>
      <w:szCs w:val="24"/>
    </w:rPr>
  </w:style>
  <w:style w:type="character" w:customStyle="1" w:styleId="normaltextrun">
    <w:name w:val="normaltextrun"/>
    <w:basedOn w:val="DefaultParagraphFont"/>
    <w:rsid w:val="00B24A0B"/>
  </w:style>
  <w:style w:type="character" w:customStyle="1" w:styleId="eop">
    <w:name w:val="eop"/>
    <w:basedOn w:val="DefaultParagraphFont"/>
    <w:rsid w:val="00B24A0B"/>
  </w:style>
  <w:style w:type="paragraph" w:styleId="Revision">
    <w:name w:val="Revision"/>
    <w:hidden/>
    <w:uiPriority w:val="99"/>
    <w:semiHidden/>
    <w:rsid w:val="007B0B48"/>
    <w:rPr>
      <w:rFonts w:ascii="MyriaMM" w:hAnsi="MyriaMM"/>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68">
      <w:bodyDiv w:val="1"/>
      <w:marLeft w:val="0"/>
      <w:marRight w:val="0"/>
      <w:marTop w:val="0"/>
      <w:marBottom w:val="0"/>
      <w:divBdr>
        <w:top w:val="none" w:sz="0" w:space="0" w:color="auto"/>
        <w:left w:val="none" w:sz="0" w:space="0" w:color="auto"/>
        <w:bottom w:val="none" w:sz="0" w:space="0" w:color="auto"/>
        <w:right w:val="none" w:sz="0" w:space="0" w:color="auto"/>
      </w:divBdr>
    </w:div>
    <w:div w:id="37247722">
      <w:bodyDiv w:val="1"/>
      <w:marLeft w:val="0"/>
      <w:marRight w:val="0"/>
      <w:marTop w:val="0"/>
      <w:marBottom w:val="0"/>
      <w:divBdr>
        <w:top w:val="none" w:sz="0" w:space="0" w:color="auto"/>
        <w:left w:val="none" w:sz="0" w:space="0" w:color="auto"/>
        <w:bottom w:val="none" w:sz="0" w:space="0" w:color="auto"/>
        <w:right w:val="none" w:sz="0" w:space="0" w:color="auto"/>
      </w:divBdr>
    </w:div>
    <w:div w:id="84687609">
      <w:bodyDiv w:val="1"/>
      <w:marLeft w:val="0"/>
      <w:marRight w:val="0"/>
      <w:marTop w:val="0"/>
      <w:marBottom w:val="0"/>
      <w:divBdr>
        <w:top w:val="none" w:sz="0" w:space="0" w:color="auto"/>
        <w:left w:val="none" w:sz="0" w:space="0" w:color="auto"/>
        <w:bottom w:val="none" w:sz="0" w:space="0" w:color="auto"/>
        <w:right w:val="none" w:sz="0" w:space="0" w:color="auto"/>
      </w:divBdr>
    </w:div>
    <w:div w:id="96801859">
      <w:bodyDiv w:val="1"/>
      <w:marLeft w:val="0"/>
      <w:marRight w:val="0"/>
      <w:marTop w:val="0"/>
      <w:marBottom w:val="0"/>
      <w:divBdr>
        <w:top w:val="none" w:sz="0" w:space="0" w:color="auto"/>
        <w:left w:val="none" w:sz="0" w:space="0" w:color="auto"/>
        <w:bottom w:val="none" w:sz="0" w:space="0" w:color="auto"/>
        <w:right w:val="none" w:sz="0" w:space="0" w:color="auto"/>
      </w:divBdr>
      <w:divsChild>
        <w:div w:id="82073423">
          <w:marLeft w:val="0"/>
          <w:marRight w:val="0"/>
          <w:marTop w:val="0"/>
          <w:marBottom w:val="0"/>
          <w:divBdr>
            <w:top w:val="none" w:sz="0" w:space="0" w:color="auto"/>
            <w:left w:val="none" w:sz="0" w:space="0" w:color="auto"/>
            <w:bottom w:val="none" w:sz="0" w:space="0" w:color="auto"/>
            <w:right w:val="none" w:sz="0" w:space="0" w:color="auto"/>
          </w:divBdr>
          <w:divsChild>
            <w:div w:id="3883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3557">
      <w:bodyDiv w:val="1"/>
      <w:marLeft w:val="0"/>
      <w:marRight w:val="0"/>
      <w:marTop w:val="0"/>
      <w:marBottom w:val="0"/>
      <w:divBdr>
        <w:top w:val="none" w:sz="0" w:space="0" w:color="auto"/>
        <w:left w:val="none" w:sz="0" w:space="0" w:color="auto"/>
        <w:bottom w:val="none" w:sz="0" w:space="0" w:color="auto"/>
        <w:right w:val="none" w:sz="0" w:space="0" w:color="auto"/>
      </w:divBdr>
    </w:div>
    <w:div w:id="277838662">
      <w:bodyDiv w:val="1"/>
      <w:marLeft w:val="0"/>
      <w:marRight w:val="0"/>
      <w:marTop w:val="0"/>
      <w:marBottom w:val="0"/>
      <w:divBdr>
        <w:top w:val="none" w:sz="0" w:space="0" w:color="auto"/>
        <w:left w:val="none" w:sz="0" w:space="0" w:color="auto"/>
        <w:bottom w:val="none" w:sz="0" w:space="0" w:color="auto"/>
        <w:right w:val="none" w:sz="0" w:space="0" w:color="auto"/>
      </w:divBdr>
    </w:div>
    <w:div w:id="296498731">
      <w:bodyDiv w:val="1"/>
      <w:marLeft w:val="0"/>
      <w:marRight w:val="0"/>
      <w:marTop w:val="0"/>
      <w:marBottom w:val="0"/>
      <w:divBdr>
        <w:top w:val="none" w:sz="0" w:space="0" w:color="auto"/>
        <w:left w:val="none" w:sz="0" w:space="0" w:color="auto"/>
        <w:bottom w:val="none" w:sz="0" w:space="0" w:color="auto"/>
        <w:right w:val="none" w:sz="0" w:space="0" w:color="auto"/>
      </w:divBdr>
    </w:div>
    <w:div w:id="357782089">
      <w:bodyDiv w:val="1"/>
      <w:marLeft w:val="0"/>
      <w:marRight w:val="0"/>
      <w:marTop w:val="0"/>
      <w:marBottom w:val="0"/>
      <w:divBdr>
        <w:top w:val="none" w:sz="0" w:space="0" w:color="auto"/>
        <w:left w:val="none" w:sz="0" w:space="0" w:color="auto"/>
        <w:bottom w:val="none" w:sz="0" w:space="0" w:color="auto"/>
        <w:right w:val="none" w:sz="0" w:space="0" w:color="auto"/>
      </w:divBdr>
    </w:div>
    <w:div w:id="358430985">
      <w:bodyDiv w:val="1"/>
      <w:marLeft w:val="0"/>
      <w:marRight w:val="0"/>
      <w:marTop w:val="0"/>
      <w:marBottom w:val="0"/>
      <w:divBdr>
        <w:top w:val="none" w:sz="0" w:space="0" w:color="auto"/>
        <w:left w:val="none" w:sz="0" w:space="0" w:color="auto"/>
        <w:bottom w:val="none" w:sz="0" w:space="0" w:color="auto"/>
        <w:right w:val="none" w:sz="0" w:space="0" w:color="auto"/>
      </w:divBdr>
    </w:div>
    <w:div w:id="497431373">
      <w:bodyDiv w:val="1"/>
      <w:marLeft w:val="0"/>
      <w:marRight w:val="0"/>
      <w:marTop w:val="0"/>
      <w:marBottom w:val="0"/>
      <w:divBdr>
        <w:top w:val="none" w:sz="0" w:space="0" w:color="auto"/>
        <w:left w:val="none" w:sz="0" w:space="0" w:color="auto"/>
        <w:bottom w:val="none" w:sz="0" w:space="0" w:color="auto"/>
        <w:right w:val="none" w:sz="0" w:space="0" w:color="auto"/>
      </w:divBdr>
      <w:divsChild>
        <w:div w:id="573975272">
          <w:marLeft w:val="0"/>
          <w:marRight w:val="0"/>
          <w:marTop w:val="0"/>
          <w:marBottom w:val="0"/>
          <w:divBdr>
            <w:top w:val="none" w:sz="0" w:space="0" w:color="auto"/>
            <w:left w:val="none" w:sz="0" w:space="0" w:color="auto"/>
            <w:bottom w:val="none" w:sz="0" w:space="0" w:color="auto"/>
            <w:right w:val="none" w:sz="0" w:space="0" w:color="auto"/>
          </w:divBdr>
        </w:div>
      </w:divsChild>
    </w:div>
    <w:div w:id="520707752">
      <w:bodyDiv w:val="1"/>
      <w:marLeft w:val="0"/>
      <w:marRight w:val="0"/>
      <w:marTop w:val="0"/>
      <w:marBottom w:val="0"/>
      <w:divBdr>
        <w:top w:val="none" w:sz="0" w:space="0" w:color="auto"/>
        <w:left w:val="none" w:sz="0" w:space="0" w:color="auto"/>
        <w:bottom w:val="none" w:sz="0" w:space="0" w:color="auto"/>
        <w:right w:val="none" w:sz="0" w:space="0" w:color="auto"/>
      </w:divBdr>
    </w:div>
    <w:div w:id="606040842">
      <w:bodyDiv w:val="1"/>
      <w:marLeft w:val="0"/>
      <w:marRight w:val="0"/>
      <w:marTop w:val="0"/>
      <w:marBottom w:val="0"/>
      <w:divBdr>
        <w:top w:val="none" w:sz="0" w:space="0" w:color="auto"/>
        <w:left w:val="none" w:sz="0" w:space="0" w:color="auto"/>
        <w:bottom w:val="none" w:sz="0" w:space="0" w:color="auto"/>
        <w:right w:val="none" w:sz="0" w:space="0" w:color="auto"/>
      </w:divBdr>
      <w:divsChild>
        <w:div w:id="384186820">
          <w:marLeft w:val="0"/>
          <w:marRight w:val="0"/>
          <w:marTop w:val="0"/>
          <w:marBottom w:val="0"/>
          <w:divBdr>
            <w:top w:val="none" w:sz="0" w:space="0" w:color="auto"/>
            <w:left w:val="none" w:sz="0" w:space="0" w:color="auto"/>
            <w:bottom w:val="none" w:sz="0" w:space="0" w:color="auto"/>
            <w:right w:val="none" w:sz="0" w:space="0" w:color="auto"/>
          </w:divBdr>
          <w:divsChild>
            <w:div w:id="117451533">
              <w:marLeft w:val="0"/>
              <w:marRight w:val="0"/>
              <w:marTop w:val="0"/>
              <w:marBottom w:val="0"/>
              <w:divBdr>
                <w:top w:val="none" w:sz="0" w:space="0" w:color="auto"/>
                <w:left w:val="none" w:sz="0" w:space="0" w:color="auto"/>
                <w:bottom w:val="none" w:sz="0" w:space="0" w:color="auto"/>
                <w:right w:val="none" w:sz="0" w:space="0" w:color="auto"/>
              </w:divBdr>
            </w:div>
            <w:div w:id="200674528">
              <w:marLeft w:val="0"/>
              <w:marRight w:val="0"/>
              <w:marTop w:val="0"/>
              <w:marBottom w:val="0"/>
              <w:divBdr>
                <w:top w:val="none" w:sz="0" w:space="0" w:color="auto"/>
                <w:left w:val="none" w:sz="0" w:space="0" w:color="auto"/>
                <w:bottom w:val="none" w:sz="0" w:space="0" w:color="auto"/>
                <w:right w:val="none" w:sz="0" w:space="0" w:color="auto"/>
              </w:divBdr>
            </w:div>
            <w:div w:id="370082995">
              <w:marLeft w:val="0"/>
              <w:marRight w:val="0"/>
              <w:marTop w:val="0"/>
              <w:marBottom w:val="0"/>
              <w:divBdr>
                <w:top w:val="none" w:sz="0" w:space="0" w:color="auto"/>
                <w:left w:val="none" w:sz="0" w:space="0" w:color="auto"/>
                <w:bottom w:val="none" w:sz="0" w:space="0" w:color="auto"/>
                <w:right w:val="none" w:sz="0" w:space="0" w:color="auto"/>
              </w:divBdr>
            </w:div>
            <w:div w:id="1389183117">
              <w:marLeft w:val="0"/>
              <w:marRight w:val="0"/>
              <w:marTop w:val="0"/>
              <w:marBottom w:val="0"/>
              <w:divBdr>
                <w:top w:val="none" w:sz="0" w:space="0" w:color="auto"/>
                <w:left w:val="none" w:sz="0" w:space="0" w:color="auto"/>
                <w:bottom w:val="none" w:sz="0" w:space="0" w:color="auto"/>
                <w:right w:val="none" w:sz="0" w:space="0" w:color="auto"/>
              </w:divBdr>
            </w:div>
            <w:div w:id="1514876628">
              <w:marLeft w:val="0"/>
              <w:marRight w:val="0"/>
              <w:marTop w:val="0"/>
              <w:marBottom w:val="0"/>
              <w:divBdr>
                <w:top w:val="none" w:sz="0" w:space="0" w:color="auto"/>
                <w:left w:val="none" w:sz="0" w:space="0" w:color="auto"/>
                <w:bottom w:val="none" w:sz="0" w:space="0" w:color="auto"/>
                <w:right w:val="none" w:sz="0" w:space="0" w:color="auto"/>
              </w:divBdr>
            </w:div>
            <w:div w:id="1584290236">
              <w:marLeft w:val="0"/>
              <w:marRight w:val="0"/>
              <w:marTop w:val="0"/>
              <w:marBottom w:val="0"/>
              <w:divBdr>
                <w:top w:val="none" w:sz="0" w:space="0" w:color="auto"/>
                <w:left w:val="none" w:sz="0" w:space="0" w:color="auto"/>
                <w:bottom w:val="none" w:sz="0" w:space="0" w:color="auto"/>
                <w:right w:val="none" w:sz="0" w:space="0" w:color="auto"/>
              </w:divBdr>
            </w:div>
            <w:div w:id="19170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6146">
      <w:bodyDiv w:val="1"/>
      <w:marLeft w:val="0"/>
      <w:marRight w:val="0"/>
      <w:marTop w:val="0"/>
      <w:marBottom w:val="0"/>
      <w:divBdr>
        <w:top w:val="none" w:sz="0" w:space="0" w:color="auto"/>
        <w:left w:val="none" w:sz="0" w:space="0" w:color="auto"/>
        <w:bottom w:val="none" w:sz="0" w:space="0" w:color="auto"/>
        <w:right w:val="none" w:sz="0" w:space="0" w:color="auto"/>
      </w:divBdr>
    </w:div>
    <w:div w:id="622227586">
      <w:bodyDiv w:val="1"/>
      <w:marLeft w:val="0"/>
      <w:marRight w:val="0"/>
      <w:marTop w:val="0"/>
      <w:marBottom w:val="0"/>
      <w:divBdr>
        <w:top w:val="none" w:sz="0" w:space="0" w:color="auto"/>
        <w:left w:val="none" w:sz="0" w:space="0" w:color="auto"/>
        <w:bottom w:val="none" w:sz="0" w:space="0" w:color="auto"/>
        <w:right w:val="none" w:sz="0" w:space="0" w:color="auto"/>
      </w:divBdr>
    </w:div>
    <w:div w:id="624118743">
      <w:bodyDiv w:val="1"/>
      <w:marLeft w:val="0"/>
      <w:marRight w:val="0"/>
      <w:marTop w:val="0"/>
      <w:marBottom w:val="0"/>
      <w:divBdr>
        <w:top w:val="none" w:sz="0" w:space="0" w:color="auto"/>
        <w:left w:val="none" w:sz="0" w:space="0" w:color="auto"/>
        <w:bottom w:val="none" w:sz="0" w:space="0" w:color="auto"/>
        <w:right w:val="none" w:sz="0" w:space="0" w:color="auto"/>
      </w:divBdr>
    </w:div>
    <w:div w:id="638146239">
      <w:bodyDiv w:val="1"/>
      <w:marLeft w:val="0"/>
      <w:marRight w:val="0"/>
      <w:marTop w:val="0"/>
      <w:marBottom w:val="0"/>
      <w:divBdr>
        <w:top w:val="none" w:sz="0" w:space="0" w:color="auto"/>
        <w:left w:val="none" w:sz="0" w:space="0" w:color="auto"/>
        <w:bottom w:val="none" w:sz="0" w:space="0" w:color="auto"/>
        <w:right w:val="none" w:sz="0" w:space="0" w:color="auto"/>
      </w:divBdr>
    </w:div>
    <w:div w:id="701592679">
      <w:bodyDiv w:val="1"/>
      <w:marLeft w:val="0"/>
      <w:marRight w:val="0"/>
      <w:marTop w:val="0"/>
      <w:marBottom w:val="0"/>
      <w:divBdr>
        <w:top w:val="none" w:sz="0" w:space="0" w:color="auto"/>
        <w:left w:val="none" w:sz="0" w:space="0" w:color="auto"/>
        <w:bottom w:val="none" w:sz="0" w:space="0" w:color="auto"/>
        <w:right w:val="none" w:sz="0" w:space="0" w:color="auto"/>
      </w:divBdr>
    </w:div>
    <w:div w:id="735856045">
      <w:bodyDiv w:val="1"/>
      <w:marLeft w:val="0"/>
      <w:marRight w:val="0"/>
      <w:marTop w:val="0"/>
      <w:marBottom w:val="0"/>
      <w:divBdr>
        <w:top w:val="none" w:sz="0" w:space="0" w:color="auto"/>
        <w:left w:val="none" w:sz="0" w:space="0" w:color="auto"/>
        <w:bottom w:val="none" w:sz="0" w:space="0" w:color="auto"/>
        <w:right w:val="none" w:sz="0" w:space="0" w:color="auto"/>
      </w:divBdr>
    </w:div>
    <w:div w:id="787238190">
      <w:bodyDiv w:val="1"/>
      <w:marLeft w:val="0"/>
      <w:marRight w:val="0"/>
      <w:marTop w:val="0"/>
      <w:marBottom w:val="0"/>
      <w:divBdr>
        <w:top w:val="none" w:sz="0" w:space="0" w:color="auto"/>
        <w:left w:val="none" w:sz="0" w:space="0" w:color="auto"/>
        <w:bottom w:val="none" w:sz="0" w:space="0" w:color="auto"/>
        <w:right w:val="none" w:sz="0" w:space="0" w:color="auto"/>
      </w:divBdr>
    </w:div>
    <w:div w:id="834688308">
      <w:bodyDiv w:val="1"/>
      <w:marLeft w:val="0"/>
      <w:marRight w:val="0"/>
      <w:marTop w:val="0"/>
      <w:marBottom w:val="0"/>
      <w:divBdr>
        <w:top w:val="none" w:sz="0" w:space="0" w:color="auto"/>
        <w:left w:val="none" w:sz="0" w:space="0" w:color="auto"/>
        <w:bottom w:val="none" w:sz="0" w:space="0" w:color="auto"/>
        <w:right w:val="none" w:sz="0" w:space="0" w:color="auto"/>
      </w:divBdr>
    </w:div>
    <w:div w:id="849217926">
      <w:bodyDiv w:val="1"/>
      <w:marLeft w:val="0"/>
      <w:marRight w:val="0"/>
      <w:marTop w:val="0"/>
      <w:marBottom w:val="0"/>
      <w:divBdr>
        <w:top w:val="none" w:sz="0" w:space="0" w:color="auto"/>
        <w:left w:val="none" w:sz="0" w:space="0" w:color="auto"/>
        <w:bottom w:val="none" w:sz="0" w:space="0" w:color="auto"/>
        <w:right w:val="none" w:sz="0" w:space="0" w:color="auto"/>
      </w:divBdr>
      <w:divsChild>
        <w:div w:id="698168869">
          <w:marLeft w:val="0"/>
          <w:marRight w:val="0"/>
          <w:marTop w:val="0"/>
          <w:marBottom w:val="0"/>
          <w:divBdr>
            <w:top w:val="none" w:sz="0" w:space="0" w:color="auto"/>
            <w:left w:val="none" w:sz="0" w:space="0" w:color="auto"/>
            <w:bottom w:val="none" w:sz="0" w:space="0" w:color="auto"/>
            <w:right w:val="none" w:sz="0" w:space="0" w:color="auto"/>
          </w:divBdr>
          <w:divsChild>
            <w:div w:id="220167599">
              <w:marLeft w:val="0"/>
              <w:marRight w:val="0"/>
              <w:marTop w:val="0"/>
              <w:marBottom w:val="0"/>
              <w:divBdr>
                <w:top w:val="none" w:sz="0" w:space="0" w:color="auto"/>
                <w:left w:val="none" w:sz="0" w:space="0" w:color="auto"/>
                <w:bottom w:val="none" w:sz="0" w:space="0" w:color="auto"/>
                <w:right w:val="none" w:sz="0" w:space="0" w:color="auto"/>
              </w:divBdr>
            </w:div>
            <w:div w:id="1036081690">
              <w:marLeft w:val="0"/>
              <w:marRight w:val="0"/>
              <w:marTop w:val="0"/>
              <w:marBottom w:val="0"/>
              <w:divBdr>
                <w:top w:val="none" w:sz="0" w:space="0" w:color="auto"/>
                <w:left w:val="none" w:sz="0" w:space="0" w:color="auto"/>
                <w:bottom w:val="none" w:sz="0" w:space="0" w:color="auto"/>
                <w:right w:val="none" w:sz="0" w:space="0" w:color="auto"/>
              </w:divBdr>
            </w:div>
            <w:div w:id="18028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3549">
      <w:bodyDiv w:val="1"/>
      <w:marLeft w:val="0"/>
      <w:marRight w:val="0"/>
      <w:marTop w:val="0"/>
      <w:marBottom w:val="0"/>
      <w:divBdr>
        <w:top w:val="none" w:sz="0" w:space="0" w:color="auto"/>
        <w:left w:val="none" w:sz="0" w:space="0" w:color="auto"/>
        <w:bottom w:val="none" w:sz="0" w:space="0" w:color="auto"/>
        <w:right w:val="none" w:sz="0" w:space="0" w:color="auto"/>
      </w:divBdr>
    </w:div>
    <w:div w:id="993069614">
      <w:bodyDiv w:val="1"/>
      <w:marLeft w:val="0"/>
      <w:marRight w:val="0"/>
      <w:marTop w:val="0"/>
      <w:marBottom w:val="0"/>
      <w:divBdr>
        <w:top w:val="none" w:sz="0" w:space="0" w:color="auto"/>
        <w:left w:val="none" w:sz="0" w:space="0" w:color="auto"/>
        <w:bottom w:val="none" w:sz="0" w:space="0" w:color="auto"/>
        <w:right w:val="none" w:sz="0" w:space="0" w:color="auto"/>
      </w:divBdr>
      <w:divsChild>
        <w:div w:id="1569610817">
          <w:marLeft w:val="0"/>
          <w:marRight w:val="0"/>
          <w:marTop w:val="0"/>
          <w:marBottom w:val="0"/>
          <w:divBdr>
            <w:top w:val="none" w:sz="0" w:space="0" w:color="auto"/>
            <w:left w:val="none" w:sz="0" w:space="0" w:color="auto"/>
            <w:bottom w:val="none" w:sz="0" w:space="0" w:color="auto"/>
            <w:right w:val="none" w:sz="0" w:space="0" w:color="auto"/>
          </w:divBdr>
          <w:divsChild>
            <w:div w:id="338313462">
              <w:marLeft w:val="0"/>
              <w:marRight w:val="0"/>
              <w:marTop w:val="0"/>
              <w:marBottom w:val="0"/>
              <w:divBdr>
                <w:top w:val="none" w:sz="0" w:space="0" w:color="auto"/>
                <w:left w:val="none" w:sz="0" w:space="0" w:color="auto"/>
                <w:bottom w:val="none" w:sz="0" w:space="0" w:color="auto"/>
                <w:right w:val="none" w:sz="0" w:space="0" w:color="auto"/>
              </w:divBdr>
            </w:div>
            <w:div w:id="1214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3819">
      <w:bodyDiv w:val="1"/>
      <w:marLeft w:val="0"/>
      <w:marRight w:val="0"/>
      <w:marTop w:val="0"/>
      <w:marBottom w:val="0"/>
      <w:divBdr>
        <w:top w:val="none" w:sz="0" w:space="0" w:color="auto"/>
        <w:left w:val="none" w:sz="0" w:space="0" w:color="auto"/>
        <w:bottom w:val="none" w:sz="0" w:space="0" w:color="auto"/>
        <w:right w:val="none" w:sz="0" w:space="0" w:color="auto"/>
      </w:divBdr>
    </w:div>
    <w:div w:id="1172833662">
      <w:bodyDiv w:val="1"/>
      <w:marLeft w:val="0"/>
      <w:marRight w:val="0"/>
      <w:marTop w:val="0"/>
      <w:marBottom w:val="0"/>
      <w:divBdr>
        <w:top w:val="none" w:sz="0" w:space="0" w:color="auto"/>
        <w:left w:val="none" w:sz="0" w:space="0" w:color="auto"/>
        <w:bottom w:val="none" w:sz="0" w:space="0" w:color="auto"/>
        <w:right w:val="none" w:sz="0" w:space="0" w:color="auto"/>
      </w:divBdr>
      <w:divsChild>
        <w:div w:id="280766635">
          <w:marLeft w:val="0"/>
          <w:marRight w:val="0"/>
          <w:marTop w:val="0"/>
          <w:marBottom w:val="0"/>
          <w:divBdr>
            <w:top w:val="none" w:sz="0" w:space="0" w:color="auto"/>
            <w:left w:val="none" w:sz="0" w:space="0" w:color="auto"/>
            <w:bottom w:val="none" w:sz="0" w:space="0" w:color="auto"/>
            <w:right w:val="none" w:sz="0" w:space="0" w:color="auto"/>
          </w:divBdr>
          <w:divsChild>
            <w:div w:id="2141921456">
              <w:marLeft w:val="0"/>
              <w:marRight w:val="0"/>
              <w:marTop w:val="0"/>
              <w:marBottom w:val="0"/>
              <w:divBdr>
                <w:top w:val="none" w:sz="0" w:space="0" w:color="auto"/>
                <w:left w:val="none" w:sz="0" w:space="0" w:color="auto"/>
                <w:bottom w:val="none" w:sz="0" w:space="0" w:color="auto"/>
                <w:right w:val="none" w:sz="0" w:space="0" w:color="auto"/>
              </w:divBdr>
              <w:divsChild>
                <w:div w:id="18375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8577">
      <w:bodyDiv w:val="1"/>
      <w:marLeft w:val="0"/>
      <w:marRight w:val="0"/>
      <w:marTop w:val="0"/>
      <w:marBottom w:val="0"/>
      <w:divBdr>
        <w:top w:val="none" w:sz="0" w:space="0" w:color="auto"/>
        <w:left w:val="none" w:sz="0" w:space="0" w:color="auto"/>
        <w:bottom w:val="none" w:sz="0" w:space="0" w:color="auto"/>
        <w:right w:val="none" w:sz="0" w:space="0" w:color="auto"/>
      </w:divBdr>
    </w:div>
    <w:div w:id="1272587289">
      <w:bodyDiv w:val="1"/>
      <w:marLeft w:val="0"/>
      <w:marRight w:val="0"/>
      <w:marTop w:val="0"/>
      <w:marBottom w:val="0"/>
      <w:divBdr>
        <w:top w:val="none" w:sz="0" w:space="0" w:color="auto"/>
        <w:left w:val="none" w:sz="0" w:space="0" w:color="auto"/>
        <w:bottom w:val="none" w:sz="0" w:space="0" w:color="auto"/>
        <w:right w:val="none" w:sz="0" w:space="0" w:color="auto"/>
      </w:divBdr>
      <w:divsChild>
        <w:div w:id="490945125">
          <w:marLeft w:val="0"/>
          <w:marRight w:val="0"/>
          <w:marTop w:val="0"/>
          <w:marBottom w:val="0"/>
          <w:divBdr>
            <w:top w:val="none" w:sz="0" w:space="0" w:color="auto"/>
            <w:left w:val="none" w:sz="0" w:space="0" w:color="auto"/>
            <w:bottom w:val="none" w:sz="0" w:space="0" w:color="auto"/>
            <w:right w:val="none" w:sz="0" w:space="0" w:color="auto"/>
          </w:divBdr>
          <w:divsChild>
            <w:div w:id="62260932">
              <w:marLeft w:val="0"/>
              <w:marRight w:val="0"/>
              <w:marTop w:val="0"/>
              <w:marBottom w:val="0"/>
              <w:divBdr>
                <w:top w:val="none" w:sz="0" w:space="0" w:color="auto"/>
                <w:left w:val="none" w:sz="0" w:space="0" w:color="auto"/>
                <w:bottom w:val="none" w:sz="0" w:space="0" w:color="auto"/>
                <w:right w:val="none" w:sz="0" w:space="0" w:color="auto"/>
              </w:divBdr>
            </w:div>
            <w:div w:id="4944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946">
      <w:bodyDiv w:val="1"/>
      <w:marLeft w:val="0"/>
      <w:marRight w:val="0"/>
      <w:marTop w:val="0"/>
      <w:marBottom w:val="0"/>
      <w:divBdr>
        <w:top w:val="none" w:sz="0" w:space="0" w:color="auto"/>
        <w:left w:val="none" w:sz="0" w:space="0" w:color="auto"/>
        <w:bottom w:val="none" w:sz="0" w:space="0" w:color="auto"/>
        <w:right w:val="none" w:sz="0" w:space="0" w:color="auto"/>
      </w:divBdr>
    </w:div>
    <w:div w:id="1303850117">
      <w:bodyDiv w:val="1"/>
      <w:marLeft w:val="0"/>
      <w:marRight w:val="0"/>
      <w:marTop w:val="0"/>
      <w:marBottom w:val="0"/>
      <w:divBdr>
        <w:top w:val="none" w:sz="0" w:space="0" w:color="auto"/>
        <w:left w:val="none" w:sz="0" w:space="0" w:color="auto"/>
        <w:bottom w:val="none" w:sz="0" w:space="0" w:color="auto"/>
        <w:right w:val="none" w:sz="0" w:space="0" w:color="auto"/>
      </w:divBdr>
    </w:div>
    <w:div w:id="1360472425">
      <w:bodyDiv w:val="1"/>
      <w:marLeft w:val="0"/>
      <w:marRight w:val="0"/>
      <w:marTop w:val="0"/>
      <w:marBottom w:val="0"/>
      <w:divBdr>
        <w:top w:val="none" w:sz="0" w:space="0" w:color="auto"/>
        <w:left w:val="none" w:sz="0" w:space="0" w:color="auto"/>
        <w:bottom w:val="none" w:sz="0" w:space="0" w:color="auto"/>
        <w:right w:val="none" w:sz="0" w:space="0" w:color="auto"/>
      </w:divBdr>
      <w:divsChild>
        <w:div w:id="1842698235">
          <w:marLeft w:val="0"/>
          <w:marRight w:val="0"/>
          <w:marTop w:val="0"/>
          <w:marBottom w:val="0"/>
          <w:divBdr>
            <w:top w:val="none" w:sz="0" w:space="0" w:color="auto"/>
            <w:left w:val="none" w:sz="0" w:space="0" w:color="auto"/>
            <w:bottom w:val="none" w:sz="0" w:space="0" w:color="auto"/>
            <w:right w:val="none" w:sz="0" w:space="0" w:color="auto"/>
          </w:divBdr>
          <w:divsChild>
            <w:div w:id="137117054">
              <w:marLeft w:val="0"/>
              <w:marRight w:val="0"/>
              <w:marTop w:val="0"/>
              <w:marBottom w:val="0"/>
              <w:divBdr>
                <w:top w:val="none" w:sz="0" w:space="0" w:color="auto"/>
                <w:left w:val="none" w:sz="0" w:space="0" w:color="auto"/>
                <w:bottom w:val="none" w:sz="0" w:space="0" w:color="auto"/>
                <w:right w:val="none" w:sz="0" w:space="0" w:color="auto"/>
              </w:divBdr>
            </w:div>
            <w:div w:id="203101962">
              <w:marLeft w:val="0"/>
              <w:marRight w:val="0"/>
              <w:marTop w:val="0"/>
              <w:marBottom w:val="0"/>
              <w:divBdr>
                <w:top w:val="none" w:sz="0" w:space="0" w:color="auto"/>
                <w:left w:val="none" w:sz="0" w:space="0" w:color="auto"/>
                <w:bottom w:val="none" w:sz="0" w:space="0" w:color="auto"/>
                <w:right w:val="none" w:sz="0" w:space="0" w:color="auto"/>
              </w:divBdr>
            </w:div>
            <w:div w:id="6479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4994">
      <w:bodyDiv w:val="1"/>
      <w:marLeft w:val="0"/>
      <w:marRight w:val="0"/>
      <w:marTop w:val="0"/>
      <w:marBottom w:val="0"/>
      <w:divBdr>
        <w:top w:val="none" w:sz="0" w:space="0" w:color="auto"/>
        <w:left w:val="none" w:sz="0" w:space="0" w:color="auto"/>
        <w:bottom w:val="none" w:sz="0" w:space="0" w:color="auto"/>
        <w:right w:val="none" w:sz="0" w:space="0" w:color="auto"/>
      </w:divBdr>
    </w:div>
    <w:div w:id="1442451070">
      <w:bodyDiv w:val="1"/>
      <w:marLeft w:val="0"/>
      <w:marRight w:val="0"/>
      <w:marTop w:val="0"/>
      <w:marBottom w:val="0"/>
      <w:divBdr>
        <w:top w:val="none" w:sz="0" w:space="0" w:color="auto"/>
        <w:left w:val="none" w:sz="0" w:space="0" w:color="auto"/>
        <w:bottom w:val="none" w:sz="0" w:space="0" w:color="auto"/>
        <w:right w:val="none" w:sz="0" w:space="0" w:color="auto"/>
      </w:divBdr>
    </w:div>
    <w:div w:id="1461538180">
      <w:bodyDiv w:val="1"/>
      <w:marLeft w:val="0"/>
      <w:marRight w:val="0"/>
      <w:marTop w:val="0"/>
      <w:marBottom w:val="0"/>
      <w:divBdr>
        <w:top w:val="none" w:sz="0" w:space="0" w:color="auto"/>
        <w:left w:val="none" w:sz="0" w:space="0" w:color="auto"/>
        <w:bottom w:val="none" w:sz="0" w:space="0" w:color="auto"/>
        <w:right w:val="none" w:sz="0" w:space="0" w:color="auto"/>
      </w:divBdr>
    </w:div>
    <w:div w:id="1470630991">
      <w:bodyDiv w:val="1"/>
      <w:marLeft w:val="0"/>
      <w:marRight w:val="0"/>
      <w:marTop w:val="0"/>
      <w:marBottom w:val="0"/>
      <w:divBdr>
        <w:top w:val="none" w:sz="0" w:space="0" w:color="auto"/>
        <w:left w:val="none" w:sz="0" w:space="0" w:color="auto"/>
        <w:bottom w:val="none" w:sz="0" w:space="0" w:color="auto"/>
        <w:right w:val="none" w:sz="0" w:space="0" w:color="auto"/>
      </w:divBdr>
      <w:divsChild>
        <w:div w:id="1304237834">
          <w:marLeft w:val="0"/>
          <w:marRight w:val="0"/>
          <w:marTop w:val="0"/>
          <w:marBottom w:val="0"/>
          <w:divBdr>
            <w:top w:val="none" w:sz="0" w:space="0" w:color="auto"/>
            <w:left w:val="none" w:sz="0" w:space="0" w:color="auto"/>
            <w:bottom w:val="none" w:sz="0" w:space="0" w:color="auto"/>
            <w:right w:val="none" w:sz="0" w:space="0" w:color="auto"/>
          </w:divBdr>
          <w:divsChild>
            <w:div w:id="58940765">
              <w:marLeft w:val="0"/>
              <w:marRight w:val="0"/>
              <w:marTop w:val="0"/>
              <w:marBottom w:val="0"/>
              <w:divBdr>
                <w:top w:val="none" w:sz="0" w:space="0" w:color="auto"/>
                <w:left w:val="none" w:sz="0" w:space="0" w:color="auto"/>
                <w:bottom w:val="none" w:sz="0" w:space="0" w:color="auto"/>
                <w:right w:val="none" w:sz="0" w:space="0" w:color="auto"/>
              </w:divBdr>
            </w:div>
            <w:div w:id="101462362">
              <w:marLeft w:val="0"/>
              <w:marRight w:val="0"/>
              <w:marTop w:val="0"/>
              <w:marBottom w:val="0"/>
              <w:divBdr>
                <w:top w:val="none" w:sz="0" w:space="0" w:color="auto"/>
                <w:left w:val="none" w:sz="0" w:space="0" w:color="auto"/>
                <w:bottom w:val="none" w:sz="0" w:space="0" w:color="auto"/>
                <w:right w:val="none" w:sz="0" w:space="0" w:color="auto"/>
              </w:divBdr>
            </w:div>
            <w:div w:id="175266661">
              <w:marLeft w:val="0"/>
              <w:marRight w:val="0"/>
              <w:marTop w:val="0"/>
              <w:marBottom w:val="0"/>
              <w:divBdr>
                <w:top w:val="none" w:sz="0" w:space="0" w:color="auto"/>
                <w:left w:val="none" w:sz="0" w:space="0" w:color="auto"/>
                <w:bottom w:val="none" w:sz="0" w:space="0" w:color="auto"/>
                <w:right w:val="none" w:sz="0" w:space="0" w:color="auto"/>
              </w:divBdr>
            </w:div>
            <w:div w:id="683095551">
              <w:marLeft w:val="0"/>
              <w:marRight w:val="0"/>
              <w:marTop w:val="0"/>
              <w:marBottom w:val="0"/>
              <w:divBdr>
                <w:top w:val="none" w:sz="0" w:space="0" w:color="auto"/>
                <w:left w:val="none" w:sz="0" w:space="0" w:color="auto"/>
                <w:bottom w:val="none" w:sz="0" w:space="0" w:color="auto"/>
                <w:right w:val="none" w:sz="0" w:space="0" w:color="auto"/>
              </w:divBdr>
            </w:div>
            <w:div w:id="1322584712">
              <w:marLeft w:val="0"/>
              <w:marRight w:val="0"/>
              <w:marTop w:val="0"/>
              <w:marBottom w:val="0"/>
              <w:divBdr>
                <w:top w:val="none" w:sz="0" w:space="0" w:color="auto"/>
                <w:left w:val="none" w:sz="0" w:space="0" w:color="auto"/>
                <w:bottom w:val="none" w:sz="0" w:space="0" w:color="auto"/>
                <w:right w:val="none" w:sz="0" w:space="0" w:color="auto"/>
              </w:divBdr>
            </w:div>
            <w:div w:id="1487745728">
              <w:marLeft w:val="0"/>
              <w:marRight w:val="0"/>
              <w:marTop w:val="0"/>
              <w:marBottom w:val="0"/>
              <w:divBdr>
                <w:top w:val="none" w:sz="0" w:space="0" w:color="auto"/>
                <w:left w:val="none" w:sz="0" w:space="0" w:color="auto"/>
                <w:bottom w:val="none" w:sz="0" w:space="0" w:color="auto"/>
                <w:right w:val="none" w:sz="0" w:space="0" w:color="auto"/>
              </w:divBdr>
            </w:div>
            <w:div w:id="1722441843">
              <w:marLeft w:val="0"/>
              <w:marRight w:val="0"/>
              <w:marTop w:val="0"/>
              <w:marBottom w:val="0"/>
              <w:divBdr>
                <w:top w:val="none" w:sz="0" w:space="0" w:color="auto"/>
                <w:left w:val="none" w:sz="0" w:space="0" w:color="auto"/>
                <w:bottom w:val="none" w:sz="0" w:space="0" w:color="auto"/>
                <w:right w:val="none" w:sz="0" w:space="0" w:color="auto"/>
              </w:divBdr>
            </w:div>
            <w:div w:id="1813255257">
              <w:marLeft w:val="0"/>
              <w:marRight w:val="0"/>
              <w:marTop w:val="0"/>
              <w:marBottom w:val="0"/>
              <w:divBdr>
                <w:top w:val="none" w:sz="0" w:space="0" w:color="auto"/>
                <w:left w:val="none" w:sz="0" w:space="0" w:color="auto"/>
                <w:bottom w:val="none" w:sz="0" w:space="0" w:color="auto"/>
                <w:right w:val="none" w:sz="0" w:space="0" w:color="auto"/>
              </w:divBdr>
            </w:div>
            <w:div w:id="19485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1347">
      <w:bodyDiv w:val="1"/>
      <w:marLeft w:val="0"/>
      <w:marRight w:val="0"/>
      <w:marTop w:val="0"/>
      <w:marBottom w:val="0"/>
      <w:divBdr>
        <w:top w:val="none" w:sz="0" w:space="0" w:color="auto"/>
        <w:left w:val="none" w:sz="0" w:space="0" w:color="auto"/>
        <w:bottom w:val="none" w:sz="0" w:space="0" w:color="auto"/>
        <w:right w:val="none" w:sz="0" w:space="0" w:color="auto"/>
      </w:divBdr>
    </w:div>
    <w:div w:id="1508978520">
      <w:bodyDiv w:val="1"/>
      <w:marLeft w:val="0"/>
      <w:marRight w:val="0"/>
      <w:marTop w:val="0"/>
      <w:marBottom w:val="0"/>
      <w:divBdr>
        <w:top w:val="none" w:sz="0" w:space="0" w:color="auto"/>
        <w:left w:val="none" w:sz="0" w:space="0" w:color="auto"/>
        <w:bottom w:val="none" w:sz="0" w:space="0" w:color="auto"/>
        <w:right w:val="none" w:sz="0" w:space="0" w:color="auto"/>
      </w:divBdr>
      <w:divsChild>
        <w:div w:id="607008457">
          <w:marLeft w:val="0"/>
          <w:marRight w:val="0"/>
          <w:marTop w:val="0"/>
          <w:marBottom w:val="0"/>
          <w:divBdr>
            <w:top w:val="none" w:sz="0" w:space="0" w:color="auto"/>
            <w:left w:val="none" w:sz="0" w:space="0" w:color="auto"/>
            <w:bottom w:val="none" w:sz="0" w:space="0" w:color="auto"/>
            <w:right w:val="none" w:sz="0" w:space="0" w:color="auto"/>
          </w:divBdr>
          <w:divsChild>
            <w:div w:id="606619519">
              <w:marLeft w:val="0"/>
              <w:marRight w:val="0"/>
              <w:marTop w:val="0"/>
              <w:marBottom w:val="0"/>
              <w:divBdr>
                <w:top w:val="none" w:sz="0" w:space="0" w:color="auto"/>
                <w:left w:val="none" w:sz="0" w:space="0" w:color="auto"/>
                <w:bottom w:val="none" w:sz="0" w:space="0" w:color="auto"/>
                <w:right w:val="none" w:sz="0" w:space="0" w:color="auto"/>
              </w:divBdr>
            </w:div>
            <w:div w:id="1571621789">
              <w:marLeft w:val="0"/>
              <w:marRight w:val="0"/>
              <w:marTop w:val="0"/>
              <w:marBottom w:val="0"/>
              <w:divBdr>
                <w:top w:val="none" w:sz="0" w:space="0" w:color="auto"/>
                <w:left w:val="none" w:sz="0" w:space="0" w:color="auto"/>
                <w:bottom w:val="none" w:sz="0" w:space="0" w:color="auto"/>
                <w:right w:val="none" w:sz="0" w:space="0" w:color="auto"/>
              </w:divBdr>
            </w:div>
            <w:div w:id="17477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066">
      <w:bodyDiv w:val="1"/>
      <w:marLeft w:val="0"/>
      <w:marRight w:val="0"/>
      <w:marTop w:val="0"/>
      <w:marBottom w:val="0"/>
      <w:divBdr>
        <w:top w:val="none" w:sz="0" w:space="0" w:color="auto"/>
        <w:left w:val="none" w:sz="0" w:space="0" w:color="auto"/>
        <w:bottom w:val="none" w:sz="0" w:space="0" w:color="auto"/>
        <w:right w:val="none" w:sz="0" w:space="0" w:color="auto"/>
      </w:divBdr>
    </w:div>
    <w:div w:id="1556233446">
      <w:bodyDiv w:val="1"/>
      <w:marLeft w:val="0"/>
      <w:marRight w:val="0"/>
      <w:marTop w:val="0"/>
      <w:marBottom w:val="0"/>
      <w:divBdr>
        <w:top w:val="none" w:sz="0" w:space="0" w:color="auto"/>
        <w:left w:val="none" w:sz="0" w:space="0" w:color="auto"/>
        <w:bottom w:val="none" w:sz="0" w:space="0" w:color="auto"/>
        <w:right w:val="none" w:sz="0" w:space="0" w:color="auto"/>
      </w:divBdr>
    </w:div>
    <w:div w:id="1609045035">
      <w:bodyDiv w:val="1"/>
      <w:marLeft w:val="0"/>
      <w:marRight w:val="0"/>
      <w:marTop w:val="0"/>
      <w:marBottom w:val="0"/>
      <w:divBdr>
        <w:top w:val="none" w:sz="0" w:space="0" w:color="auto"/>
        <w:left w:val="none" w:sz="0" w:space="0" w:color="auto"/>
        <w:bottom w:val="none" w:sz="0" w:space="0" w:color="auto"/>
        <w:right w:val="none" w:sz="0" w:space="0" w:color="auto"/>
      </w:divBdr>
    </w:div>
    <w:div w:id="1654289452">
      <w:bodyDiv w:val="1"/>
      <w:marLeft w:val="0"/>
      <w:marRight w:val="0"/>
      <w:marTop w:val="0"/>
      <w:marBottom w:val="0"/>
      <w:divBdr>
        <w:top w:val="none" w:sz="0" w:space="0" w:color="auto"/>
        <w:left w:val="none" w:sz="0" w:space="0" w:color="auto"/>
        <w:bottom w:val="none" w:sz="0" w:space="0" w:color="auto"/>
        <w:right w:val="none" w:sz="0" w:space="0" w:color="auto"/>
      </w:divBdr>
    </w:div>
    <w:div w:id="1669744116">
      <w:bodyDiv w:val="1"/>
      <w:marLeft w:val="0"/>
      <w:marRight w:val="0"/>
      <w:marTop w:val="0"/>
      <w:marBottom w:val="0"/>
      <w:divBdr>
        <w:top w:val="none" w:sz="0" w:space="0" w:color="auto"/>
        <w:left w:val="none" w:sz="0" w:space="0" w:color="auto"/>
        <w:bottom w:val="none" w:sz="0" w:space="0" w:color="auto"/>
        <w:right w:val="none" w:sz="0" w:space="0" w:color="auto"/>
      </w:divBdr>
    </w:div>
    <w:div w:id="1694769179">
      <w:bodyDiv w:val="1"/>
      <w:marLeft w:val="0"/>
      <w:marRight w:val="0"/>
      <w:marTop w:val="0"/>
      <w:marBottom w:val="0"/>
      <w:divBdr>
        <w:top w:val="none" w:sz="0" w:space="0" w:color="auto"/>
        <w:left w:val="none" w:sz="0" w:space="0" w:color="auto"/>
        <w:bottom w:val="none" w:sz="0" w:space="0" w:color="auto"/>
        <w:right w:val="none" w:sz="0" w:space="0" w:color="auto"/>
      </w:divBdr>
    </w:div>
    <w:div w:id="1719009372">
      <w:bodyDiv w:val="1"/>
      <w:marLeft w:val="0"/>
      <w:marRight w:val="0"/>
      <w:marTop w:val="0"/>
      <w:marBottom w:val="0"/>
      <w:divBdr>
        <w:top w:val="none" w:sz="0" w:space="0" w:color="auto"/>
        <w:left w:val="none" w:sz="0" w:space="0" w:color="auto"/>
        <w:bottom w:val="none" w:sz="0" w:space="0" w:color="auto"/>
        <w:right w:val="none" w:sz="0" w:space="0" w:color="auto"/>
      </w:divBdr>
    </w:div>
    <w:div w:id="1792746193">
      <w:bodyDiv w:val="1"/>
      <w:marLeft w:val="0"/>
      <w:marRight w:val="0"/>
      <w:marTop w:val="0"/>
      <w:marBottom w:val="0"/>
      <w:divBdr>
        <w:top w:val="none" w:sz="0" w:space="0" w:color="auto"/>
        <w:left w:val="none" w:sz="0" w:space="0" w:color="auto"/>
        <w:bottom w:val="none" w:sz="0" w:space="0" w:color="auto"/>
        <w:right w:val="none" w:sz="0" w:space="0" w:color="auto"/>
      </w:divBdr>
    </w:div>
    <w:div w:id="1799951900">
      <w:bodyDiv w:val="1"/>
      <w:marLeft w:val="0"/>
      <w:marRight w:val="0"/>
      <w:marTop w:val="0"/>
      <w:marBottom w:val="0"/>
      <w:divBdr>
        <w:top w:val="none" w:sz="0" w:space="0" w:color="auto"/>
        <w:left w:val="none" w:sz="0" w:space="0" w:color="auto"/>
        <w:bottom w:val="none" w:sz="0" w:space="0" w:color="auto"/>
        <w:right w:val="none" w:sz="0" w:space="0" w:color="auto"/>
      </w:divBdr>
      <w:divsChild>
        <w:div w:id="567111333">
          <w:marLeft w:val="0"/>
          <w:marRight w:val="0"/>
          <w:marTop w:val="0"/>
          <w:marBottom w:val="0"/>
          <w:divBdr>
            <w:top w:val="none" w:sz="0" w:space="0" w:color="auto"/>
            <w:left w:val="none" w:sz="0" w:space="0" w:color="auto"/>
            <w:bottom w:val="none" w:sz="0" w:space="0" w:color="auto"/>
            <w:right w:val="none" w:sz="0" w:space="0" w:color="auto"/>
          </w:divBdr>
          <w:divsChild>
            <w:div w:id="20681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5892">
      <w:bodyDiv w:val="1"/>
      <w:marLeft w:val="0"/>
      <w:marRight w:val="0"/>
      <w:marTop w:val="0"/>
      <w:marBottom w:val="0"/>
      <w:divBdr>
        <w:top w:val="none" w:sz="0" w:space="0" w:color="auto"/>
        <w:left w:val="none" w:sz="0" w:space="0" w:color="auto"/>
        <w:bottom w:val="none" w:sz="0" w:space="0" w:color="auto"/>
        <w:right w:val="none" w:sz="0" w:space="0" w:color="auto"/>
      </w:divBdr>
    </w:div>
    <w:div w:id="1833834048">
      <w:bodyDiv w:val="1"/>
      <w:marLeft w:val="0"/>
      <w:marRight w:val="0"/>
      <w:marTop w:val="0"/>
      <w:marBottom w:val="0"/>
      <w:divBdr>
        <w:top w:val="none" w:sz="0" w:space="0" w:color="auto"/>
        <w:left w:val="none" w:sz="0" w:space="0" w:color="auto"/>
        <w:bottom w:val="none" w:sz="0" w:space="0" w:color="auto"/>
        <w:right w:val="none" w:sz="0" w:space="0" w:color="auto"/>
      </w:divBdr>
      <w:divsChild>
        <w:div w:id="205801216">
          <w:marLeft w:val="360"/>
          <w:marRight w:val="0"/>
          <w:marTop w:val="240"/>
          <w:marBottom w:val="0"/>
          <w:divBdr>
            <w:top w:val="none" w:sz="0" w:space="0" w:color="auto"/>
            <w:left w:val="none" w:sz="0" w:space="0" w:color="auto"/>
            <w:bottom w:val="none" w:sz="0" w:space="0" w:color="auto"/>
            <w:right w:val="none" w:sz="0" w:space="0" w:color="auto"/>
          </w:divBdr>
        </w:div>
      </w:divsChild>
    </w:div>
    <w:div w:id="1851524716">
      <w:bodyDiv w:val="1"/>
      <w:marLeft w:val="0"/>
      <w:marRight w:val="0"/>
      <w:marTop w:val="0"/>
      <w:marBottom w:val="0"/>
      <w:divBdr>
        <w:top w:val="none" w:sz="0" w:space="0" w:color="auto"/>
        <w:left w:val="none" w:sz="0" w:space="0" w:color="auto"/>
        <w:bottom w:val="none" w:sz="0" w:space="0" w:color="auto"/>
        <w:right w:val="none" w:sz="0" w:space="0" w:color="auto"/>
      </w:divBdr>
    </w:div>
    <w:div w:id="1852065407">
      <w:bodyDiv w:val="1"/>
      <w:marLeft w:val="0"/>
      <w:marRight w:val="0"/>
      <w:marTop w:val="0"/>
      <w:marBottom w:val="0"/>
      <w:divBdr>
        <w:top w:val="none" w:sz="0" w:space="0" w:color="auto"/>
        <w:left w:val="none" w:sz="0" w:space="0" w:color="auto"/>
        <w:bottom w:val="none" w:sz="0" w:space="0" w:color="auto"/>
        <w:right w:val="none" w:sz="0" w:space="0" w:color="auto"/>
      </w:divBdr>
    </w:div>
    <w:div w:id="1869828885">
      <w:bodyDiv w:val="1"/>
      <w:marLeft w:val="0"/>
      <w:marRight w:val="0"/>
      <w:marTop w:val="0"/>
      <w:marBottom w:val="0"/>
      <w:divBdr>
        <w:top w:val="none" w:sz="0" w:space="0" w:color="auto"/>
        <w:left w:val="none" w:sz="0" w:space="0" w:color="auto"/>
        <w:bottom w:val="none" w:sz="0" w:space="0" w:color="auto"/>
        <w:right w:val="none" w:sz="0" w:space="0" w:color="auto"/>
      </w:divBdr>
      <w:divsChild>
        <w:div w:id="1198158165">
          <w:marLeft w:val="0"/>
          <w:marRight w:val="0"/>
          <w:marTop w:val="0"/>
          <w:marBottom w:val="0"/>
          <w:divBdr>
            <w:top w:val="none" w:sz="0" w:space="0" w:color="auto"/>
            <w:left w:val="none" w:sz="0" w:space="0" w:color="auto"/>
            <w:bottom w:val="none" w:sz="0" w:space="0" w:color="auto"/>
            <w:right w:val="none" w:sz="0" w:space="0" w:color="auto"/>
          </w:divBdr>
          <w:divsChild>
            <w:div w:id="87119526">
              <w:marLeft w:val="0"/>
              <w:marRight w:val="0"/>
              <w:marTop w:val="0"/>
              <w:marBottom w:val="0"/>
              <w:divBdr>
                <w:top w:val="none" w:sz="0" w:space="0" w:color="auto"/>
                <w:left w:val="none" w:sz="0" w:space="0" w:color="auto"/>
                <w:bottom w:val="none" w:sz="0" w:space="0" w:color="auto"/>
                <w:right w:val="none" w:sz="0" w:space="0" w:color="auto"/>
              </w:divBdr>
            </w:div>
            <w:div w:id="449518416">
              <w:marLeft w:val="0"/>
              <w:marRight w:val="0"/>
              <w:marTop w:val="0"/>
              <w:marBottom w:val="0"/>
              <w:divBdr>
                <w:top w:val="none" w:sz="0" w:space="0" w:color="auto"/>
                <w:left w:val="none" w:sz="0" w:space="0" w:color="auto"/>
                <w:bottom w:val="none" w:sz="0" w:space="0" w:color="auto"/>
                <w:right w:val="none" w:sz="0" w:space="0" w:color="auto"/>
              </w:divBdr>
            </w:div>
            <w:div w:id="1008681220">
              <w:marLeft w:val="0"/>
              <w:marRight w:val="0"/>
              <w:marTop w:val="0"/>
              <w:marBottom w:val="0"/>
              <w:divBdr>
                <w:top w:val="none" w:sz="0" w:space="0" w:color="auto"/>
                <w:left w:val="none" w:sz="0" w:space="0" w:color="auto"/>
                <w:bottom w:val="none" w:sz="0" w:space="0" w:color="auto"/>
                <w:right w:val="none" w:sz="0" w:space="0" w:color="auto"/>
              </w:divBdr>
            </w:div>
            <w:div w:id="1113011438">
              <w:marLeft w:val="0"/>
              <w:marRight w:val="0"/>
              <w:marTop w:val="0"/>
              <w:marBottom w:val="0"/>
              <w:divBdr>
                <w:top w:val="none" w:sz="0" w:space="0" w:color="auto"/>
                <w:left w:val="none" w:sz="0" w:space="0" w:color="auto"/>
                <w:bottom w:val="none" w:sz="0" w:space="0" w:color="auto"/>
                <w:right w:val="none" w:sz="0" w:space="0" w:color="auto"/>
              </w:divBdr>
            </w:div>
            <w:div w:id="1398674900">
              <w:marLeft w:val="0"/>
              <w:marRight w:val="0"/>
              <w:marTop w:val="0"/>
              <w:marBottom w:val="0"/>
              <w:divBdr>
                <w:top w:val="none" w:sz="0" w:space="0" w:color="auto"/>
                <w:left w:val="none" w:sz="0" w:space="0" w:color="auto"/>
                <w:bottom w:val="none" w:sz="0" w:space="0" w:color="auto"/>
                <w:right w:val="none" w:sz="0" w:space="0" w:color="auto"/>
              </w:divBdr>
            </w:div>
            <w:div w:id="1760832037">
              <w:marLeft w:val="0"/>
              <w:marRight w:val="0"/>
              <w:marTop w:val="0"/>
              <w:marBottom w:val="0"/>
              <w:divBdr>
                <w:top w:val="none" w:sz="0" w:space="0" w:color="auto"/>
                <w:left w:val="none" w:sz="0" w:space="0" w:color="auto"/>
                <w:bottom w:val="none" w:sz="0" w:space="0" w:color="auto"/>
                <w:right w:val="none" w:sz="0" w:space="0" w:color="auto"/>
              </w:divBdr>
            </w:div>
            <w:div w:id="1821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3286">
      <w:bodyDiv w:val="1"/>
      <w:marLeft w:val="0"/>
      <w:marRight w:val="0"/>
      <w:marTop w:val="0"/>
      <w:marBottom w:val="0"/>
      <w:divBdr>
        <w:top w:val="none" w:sz="0" w:space="0" w:color="auto"/>
        <w:left w:val="none" w:sz="0" w:space="0" w:color="auto"/>
        <w:bottom w:val="none" w:sz="0" w:space="0" w:color="auto"/>
        <w:right w:val="none" w:sz="0" w:space="0" w:color="auto"/>
      </w:divBdr>
    </w:div>
    <w:div w:id="1914001681">
      <w:bodyDiv w:val="1"/>
      <w:marLeft w:val="0"/>
      <w:marRight w:val="0"/>
      <w:marTop w:val="0"/>
      <w:marBottom w:val="0"/>
      <w:divBdr>
        <w:top w:val="none" w:sz="0" w:space="0" w:color="auto"/>
        <w:left w:val="none" w:sz="0" w:space="0" w:color="auto"/>
        <w:bottom w:val="none" w:sz="0" w:space="0" w:color="auto"/>
        <w:right w:val="none" w:sz="0" w:space="0" w:color="auto"/>
      </w:divBdr>
    </w:div>
    <w:div w:id="1962875167">
      <w:bodyDiv w:val="1"/>
      <w:marLeft w:val="0"/>
      <w:marRight w:val="0"/>
      <w:marTop w:val="0"/>
      <w:marBottom w:val="0"/>
      <w:divBdr>
        <w:top w:val="none" w:sz="0" w:space="0" w:color="auto"/>
        <w:left w:val="none" w:sz="0" w:space="0" w:color="auto"/>
        <w:bottom w:val="none" w:sz="0" w:space="0" w:color="auto"/>
        <w:right w:val="none" w:sz="0" w:space="0" w:color="auto"/>
      </w:divBdr>
      <w:divsChild>
        <w:div w:id="1285967053">
          <w:marLeft w:val="0"/>
          <w:marRight w:val="0"/>
          <w:marTop w:val="0"/>
          <w:marBottom w:val="0"/>
          <w:divBdr>
            <w:top w:val="none" w:sz="0" w:space="0" w:color="auto"/>
            <w:left w:val="none" w:sz="0" w:space="0" w:color="auto"/>
            <w:bottom w:val="none" w:sz="0" w:space="0" w:color="auto"/>
            <w:right w:val="none" w:sz="0" w:space="0" w:color="auto"/>
          </w:divBdr>
        </w:div>
      </w:divsChild>
    </w:div>
    <w:div w:id="1963459622">
      <w:bodyDiv w:val="1"/>
      <w:marLeft w:val="0"/>
      <w:marRight w:val="0"/>
      <w:marTop w:val="0"/>
      <w:marBottom w:val="0"/>
      <w:divBdr>
        <w:top w:val="none" w:sz="0" w:space="0" w:color="auto"/>
        <w:left w:val="none" w:sz="0" w:space="0" w:color="auto"/>
        <w:bottom w:val="none" w:sz="0" w:space="0" w:color="auto"/>
        <w:right w:val="none" w:sz="0" w:space="0" w:color="auto"/>
      </w:divBdr>
      <w:divsChild>
        <w:div w:id="362291125">
          <w:marLeft w:val="0"/>
          <w:marRight w:val="0"/>
          <w:marTop w:val="0"/>
          <w:marBottom w:val="0"/>
          <w:divBdr>
            <w:top w:val="none" w:sz="0" w:space="0" w:color="auto"/>
            <w:left w:val="none" w:sz="0" w:space="0" w:color="auto"/>
            <w:bottom w:val="none" w:sz="0" w:space="0" w:color="auto"/>
            <w:right w:val="none" w:sz="0" w:space="0" w:color="auto"/>
          </w:divBdr>
          <w:divsChild>
            <w:div w:id="446704322">
              <w:marLeft w:val="0"/>
              <w:marRight w:val="0"/>
              <w:marTop w:val="0"/>
              <w:marBottom w:val="0"/>
              <w:divBdr>
                <w:top w:val="none" w:sz="0" w:space="0" w:color="auto"/>
                <w:left w:val="none" w:sz="0" w:space="0" w:color="auto"/>
                <w:bottom w:val="none" w:sz="0" w:space="0" w:color="auto"/>
                <w:right w:val="none" w:sz="0" w:space="0" w:color="auto"/>
              </w:divBdr>
            </w:div>
            <w:div w:id="555818714">
              <w:marLeft w:val="0"/>
              <w:marRight w:val="0"/>
              <w:marTop w:val="0"/>
              <w:marBottom w:val="0"/>
              <w:divBdr>
                <w:top w:val="none" w:sz="0" w:space="0" w:color="auto"/>
                <w:left w:val="none" w:sz="0" w:space="0" w:color="auto"/>
                <w:bottom w:val="none" w:sz="0" w:space="0" w:color="auto"/>
                <w:right w:val="none" w:sz="0" w:space="0" w:color="auto"/>
              </w:divBdr>
            </w:div>
            <w:div w:id="739400034">
              <w:marLeft w:val="0"/>
              <w:marRight w:val="0"/>
              <w:marTop w:val="0"/>
              <w:marBottom w:val="0"/>
              <w:divBdr>
                <w:top w:val="none" w:sz="0" w:space="0" w:color="auto"/>
                <w:left w:val="none" w:sz="0" w:space="0" w:color="auto"/>
                <w:bottom w:val="none" w:sz="0" w:space="0" w:color="auto"/>
                <w:right w:val="none" w:sz="0" w:space="0" w:color="auto"/>
              </w:divBdr>
            </w:div>
            <w:div w:id="16953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3442">
      <w:bodyDiv w:val="1"/>
      <w:marLeft w:val="0"/>
      <w:marRight w:val="0"/>
      <w:marTop w:val="0"/>
      <w:marBottom w:val="0"/>
      <w:divBdr>
        <w:top w:val="none" w:sz="0" w:space="0" w:color="auto"/>
        <w:left w:val="none" w:sz="0" w:space="0" w:color="auto"/>
        <w:bottom w:val="none" w:sz="0" w:space="0" w:color="auto"/>
        <w:right w:val="none" w:sz="0" w:space="0" w:color="auto"/>
      </w:divBdr>
    </w:div>
    <w:div w:id="2022538544">
      <w:bodyDiv w:val="1"/>
      <w:marLeft w:val="0"/>
      <w:marRight w:val="0"/>
      <w:marTop w:val="0"/>
      <w:marBottom w:val="0"/>
      <w:divBdr>
        <w:top w:val="none" w:sz="0" w:space="0" w:color="auto"/>
        <w:left w:val="none" w:sz="0" w:space="0" w:color="auto"/>
        <w:bottom w:val="none" w:sz="0" w:space="0" w:color="auto"/>
        <w:right w:val="none" w:sz="0" w:space="0" w:color="auto"/>
      </w:divBdr>
    </w:div>
    <w:div w:id="2040398118">
      <w:bodyDiv w:val="1"/>
      <w:marLeft w:val="0"/>
      <w:marRight w:val="0"/>
      <w:marTop w:val="0"/>
      <w:marBottom w:val="0"/>
      <w:divBdr>
        <w:top w:val="none" w:sz="0" w:space="0" w:color="auto"/>
        <w:left w:val="none" w:sz="0" w:space="0" w:color="auto"/>
        <w:bottom w:val="none" w:sz="0" w:space="0" w:color="auto"/>
        <w:right w:val="none" w:sz="0" w:space="0" w:color="auto"/>
      </w:divBdr>
    </w:div>
    <w:div w:id="2043238405">
      <w:bodyDiv w:val="1"/>
      <w:marLeft w:val="0"/>
      <w:marRight w:val="0"/>
      <w:marTop w:val="0"/>
      <w:marBottom w:val="0"/>
      <w:divBdr>
        <w:top w:val="none" w:sz="0" w:space="0" w:color="auto"/>
        <w:left w:val="none" w:sz="0" w:space="0" w:color="auto"/>
        <w:bottom w:val="none" w:sz="0" w:space="0" w:color="auto"/>
        <w:right w:val="none" w:sz="0" w:space="0" w:color="auto"/>
      </w:divBdr>
      <w:divsChild>
        <w:div w:id="211894576">
          <w:marLeft w:val="0"/>
          <w:marRight w:val="0"/>
          <w:marTop w:val="0"/>
          <w:marBottom w:val="0"/>
          <w:divBdr>
            <w:top w:val="none" w:sz="0" w:space="0" w:color="auto"/>
            <w:left w:val="none" w:sz="0" w:space="0" w:color="auto"/>
            <w:bottom w:val="none" w:sz="0" w:space="0" w:color="auto"/>
            <w:right w:val="none" w:sz="0" w:space="0" w:color="auto"/>
          </w:divBdr>
          <w:divsChild>
            <w:div w:id="14458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2407">
      <w:bodyDiv w:val="1"/>
      <w:marLeft w:val="0"/>
      <w:marRight w:val="0"/>
      <w:marTop w:val="0"/>
      <w:marBottom w:val="0"/>
      <w:divBdr>
        <w:top w:val="none" w:sz="0" w:space="0" w:color="auto"/>
        <w:left w:val="none" w:sz="0" w:space="0" w:color="auto"/>
        <w:bottom w:val="none" w:sz="0" w:space="0" w:color="auto"/>
        <w:right w:val="none" w:sz="0" w:space="0" w:color="auto"/>
      </w:divBdr>
    </w:div>
    <w:div w:id="21291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ea/en/connecting-europe-facility" TargetMode="External"/><Relationship Id="rId18" Type="http://schemas.openxmlformats.org/officeDocument/2006/relationships/hyperlink" Target="https://eur-lex.europa.eu/legal-content/en/TXT/?uri=CELEX%3A32021R1153" TargetMode="External"/><Relationship Id="rId26" Type="http://schemas.openxmlformats.org/officeDocument/2006/relationships/hyperlink" Target="https://www.era.europa.eu/activities/technical-specifications-interoperability_en" TargetMode="External"/><Relationship Id="rId39" Type="http://schemas.openxmlformats.org/officeDocument/2006/relationships/theme" Target="theme/theme1.xml"/><Relationship Id="Ref635a71992347b2" Type="http://schemas.microsoft.com/office/2019/09/relationships/intelligence" Target="intelligence.xml"/><Relationship Id="rId21" Type="http://schemas.openxmlformats.org/officeDocument/2006/relationships/hyperlink" Target="https://shift2rail.org/"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railbaltica.org/rb-rail-as-bim-documentation/" TargetMode="External"/><Relationship Id="rId17" Type="http://schemas.openxmlformats.org/officeDocument/2006/relationships/hyperlink" Target="https://eur-lex.europa.eu/legal-content/EN/TXT/?uri=celex%3A32013R1316" TargetMode="External"/><Relationship Id="rId25" Type="http://schemas.openxmlformats.org/officeDocument/2006/relationships/hyperlink" Target="https://www.opengroup.org/togaf"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a.europa.eu/" TargetMode="External"/><Relationship Id="rId20" Type="http://schemas.openxmlformats.org/officeDocument/2006/relationships/hyperlink" Target="https://rfc8.eu/"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32021R1153" TargetMode="External"/><Relationship Id="rId24" Type="http://schemas.openxmlformats.org/officeDocument/2006/relationships/hyperlink" Target="https://ec.europa.eu/transport/themes/infrastructure/ten-t_en" TargetMode="External"/><Relationship Id="rId32" Type="http://schemas.openxmlformats.org/officeDocument/2006/relationships/diagramData" Target="diagrams/data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isa.europa.eu/" TargetMode="External"/><Relationship Id="rId23" Type="http://schemas.openxmlformats.org/officeDocument/2006/relationships/hyperlink" Target="https://ec.europa.eu/taxation_customs/eu-single-window-environment-customs_en" TargetMode="External"/><Relationship Id="rId28" Type="http://schemas.openxmlformats.org/officeDocument/2006/relationships/image" Target="media/image2.png"/><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opexsociety.org/body-of-knowledge/operating-model/"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ilbaltica.org/rail-baltica-design-guidelines-approved/" TargetMode="External"/><Relationship Id="rId22" Type="http://schemas.openxmlformats.org/officeDocument/2006/relationships/hyperlink" Target="https://singlewindow.ee/en/" TargetMode="External"/><Relationship Id="rId27" Type="http://schemas.openxmlformats.org/officeDocument/2006/relationships/image" Target="media/image1.png"/><Relationship Id="rId30" Type="http://schemas.openxmlformats.org/officeDocument/2006/relationships/hyperlink" Target="https://www.railbaltica.org/about-rail-baltica/documentation/" TargetMode="External"/><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realirm.com/sites/default/files/whitepapers/reflections_on_business_process_leveling_0.pdf" TargetMode="External"/><Relationship Id="rId2" Type="http://schemas.openxmlformats.org/officeDocument/2006/relationships/hyperlink" Target="https://www.opengroup.org/togaf" TargetMode="External"/><Relationship Id="rId1" Type="http://schemas.openxmlformats.org/officeDocument/2006/relationships/hyperlink" Target="https://www.railbaltica.org/wp-content/uploads/2019/04/RB-AS-Infrastructure-Management-Study-Final-Report.pdf" TargetMode="External"/><Relationship Id="rId4" Type="http://schemas.openxmlformats.org/officeDocument/2006/relationships/hyperlink" Target="https://www.railbaltica.org/wp-content/uploads/2019/04/RB-AS-Infrastructure-Management-Study-Final-Report.pdf"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6F9C26-E485-45B4-B51D-F4A1FADE0F9A}" type="doc">
      <dgm:prSet loTypeId="urn:microsoft.com/office/officeart/2005/8/layout/hierarchy1" loCatId="hierarchy" qsTypeId="urn:microsoft.com/office/officeart/2005/8/quickstyle/3d3" qsCatId="3D" csTypeId="urn:microsoft.com/office/officeart/2005/8/colors/accent1_1" csCatId="accent1" phldr="1"/>
      <dgm:spPr/>
      <dgm:t>
        <a:bodyPr/>
        <a:lstStyle/>
        <a:p>
          <a:endParaRPr lang="lv-LV"/>
        </a:p>
      </dgm:t>
    </dgm:pt>
    <dgm:pt modelId="{0ABA6759-7500-4E6D-880B-966E194CF558}">
      <dgm:prSet phldrT="[Text]" custT="1"/>
      <dgm:spPr/>
      <dgm:t>
        <a:bodyPr/>
        <a:lstStyle/>
        <a:p>
          <a:r>
            <a:rPr lang="lv-LV" sz="800" b="1"/>
            <a:t>E</a:t>
          </a:r>
          <a:r>
            <a:rPr lang="en-GB" sz="800" b="1"/>
            <a:t>RTMS</a:t>
          </a:r>
          <a:endParaRPr lang="lv-LV" sz="800" b="1"/>
        </a:p>
      </dgm:t>
    </dgm:pt>
    <dgm:pt modelId="{629BD3B6-7E34-4670-860F-0AE1CC3AA653}" type="parTrans" cxnId="{C0C0CB42-D7D1-465C-88F3-08BA74C0740E}">
      <dgm:prSet/>
      <dgm:spPr/>
      <dgm:t>
        <a:bodyPr/>
        <a:lstStyle/>
        <a:p>
          <a:endParaRPr lang="lv-LV" b="1"/>
        </a:p>
      </dgm:t>
    </dgm:pt>
    <dgm:pt modelId="{B238C509-1ED3-447F-97CE-244C3D2B1C8C}" type="sibTrans" cxnId="{C0C0CB42-D7D1-465C-88F3-08BA74C0740E}">
      <dgm:prSet/>
      <dgm:spPr/>
      <dgm:t>
        <a:bodyPr/>
        <a:lstStyle/>
        <a:p>
          <a:endParaRPr lang="lv-LV" b="1"/>
        </a:p>
      </dgm:t>
    </dgm:pt>
    <dgm:pt modelId="{D2033442-4284-4C27-AFBC-75535EE52E91}">
      <dgm:prSet custT="1"/>
      <dgm:spPr/>
      <dgm:t>
        <a:bodyPr/>
        <a:lstStyle/>
        <a:p>
          <a:r>
            <a:rPr lang="lv-LV" sz="800" b="1"/>
            <a:t>Traffic Management</a:t>
          </a:r>
        </a:p>
      </dgm:t>
    </dgm:pt>
    <dgm:pt modelId="{70C000CF-1F92-4101-9149-8C78526AB4B8}" type="parTrans" cxnId="{FB11B0CD-7033-4C03-9591-28F886E44DE9}">
      <dgm:prSet/>
      <dgm:spPr/>
      <dgm:t>
        <a:bodyPr/>
        <a:lstStyle/>
        <a:p>
          <a:endParaRPr lang="lv-LV" b="1"/>
        </a:p>
      </dgm:t>
    </dgm:pt>
    <dgm:pt modelId="{814584C6-589B-46AF-9B6F-34B61EDDC4D9}" type="sibTrans" cxnId="{FB11B0CD-7033-4C03-9591-28F886E44DE9}">
      <dgm:prSet/>
      <dgm:spPr/>
      <dgm:t>
        <a:bodyPr/>
        <a:lstStyle/>
        <a:p>
          <a:endParaRPr lang="lv-LV" b="1"/>
        </a:p>
      </dgm:t>
    </dgm:pt>
    <dgm:pt modelId="{6D392553-5C00-4D84-93BA-0B485A5AE6BF}">
      <dgm:prSet custT="1"/>
      <dgm:spPr/>
      <dgm:t>
        <a:bodyPr/>
        <a:lstStyle/>
        <a:p>
          <a:r>
            <a:rPr lang="lv-LV" sz="800" b="1"/>
            <a:t>Ancillary systems</a:t>
          </a:r>
        </a:p>
      </dgm:t>
    </dgm:pt>
    <dgm:pt modelId="{D629AF62-66D2-4CDF-BDB1-AD68AE89B4F7}" type="parTrans" cxnId="{948814FB-A166-42B0-8084-FD22F019DFE6}">
      <dgm:prSet/>
      <dgm:spPr/>
      <dgm:t>
        <a:bodyPr/>
        <a:lstStyle/>
        <a:p>
          <a:endParaRPr lang="lv-LV" b="1"/>
        </a:p>
      </dgm:t>
    </dgm:pt>
    <dgm:pt modelId="{A9364B10-8D69-412B-A743-43BA36B6ECE9}" type="sibTrans" cxnId="{948814FB-A166-42B0-8084-FD22F019DFE6}">
      <dgm:prSet/>
      <dgm:spPr/>
      <dgm:t>
        <a:bodyPr/>
        <a:lstStyle/>
        <a:p>
          <a:endParaRPr lang="lv-LV" b="1"/>
        </a:p>
      </dgm:t>
    </dgm:pt>
    <dgm:pt modelId="{31DDE700-673F-4DFD-8103-06291772D53F}">
      <dgm:prSet/>
      <dgm:spPr/>
      <dgm:t>
        <a:bodyPr/>
        <a:lstStyle/>
        <a:p>
          <a:r>
            <a:rPr lang="lv-LV" b="1"/>
            <a:t>Point/</a:t>
          </a:r>
          <a:endParaRPr lang="en-GB" b="1"/>
        </a:p>
        <a:p>
          <a:r>
            <a:rPr lang="lv-LV" b="1"/>
            <a:t>Derailer</a:t>
          </a:r>
        </a:p>
      </dgm:t>
    </dgm:pt>
    <dgm:pt modelId="{3E1359A0-6021-4DA1-9094-B375948F069B}" type="parTrans" cxnId="{752E67EA-1E22-4298-81CC-D12C199B129A}">
      <dgm:prSet/>
      <dgm:spPr/>
      <dgm:t>
        <a:bodyPr/>
        <a:lstStyle/>
        <a:p>
          <a:endParaRPr lang="lv-LV" b="1"/>
        </a:p>
      </dgm:t>
    </dgm:pt>
    <dgm:pt modelId="{429B6EDD-BCD7-49FF-8461-077AF1A8A8C9}" type="sibTrans" cxnId="{752E67EA-1E22-4298-81CC-D12C199B129A}">
      <dgm:prSet/>
      <dgm:spPr/>
      <dgm:t>
        <a:bodyPr/>
        <a:lstStyle/>
        <a:p>
          <a:endParaRPr lang="lv-LV" b="1"/>
        </a:p>
      </dgm:t>
    </dgm:pt>
    <dgm:pt modelId="{B4994B88-1477-4293-A192-2FB799812D45}">
      <dgm:prSet/>
      <dgm:spPr/>
      <dgm:t>
        <a:bodyPr/>
        <a:lstStyle/>
        <a:p>
          <a:r>
            <a:rPr lang="lv-LV" b="1"/>
            <a:t>Transmission network</a:t>
          </a:r>
        </a:p>
      </dgm:t>
    </dgm:pt>
    <dgm:pt modelId="{550EB4FF-BB9B-4F8C-9942-4239D0C64FD6}" type="parTrans" cxnId="{FA62DD5B-4C00-4221-8354-970E509FCB99}">
      <dgm:prSet/>
      <dgm:spPr/>
      <dgm:t>
        <a:bodyPr/>
        <a:lstStyle/>
        <a:p>
          <a:endParaRPr lang="lv-LV" b="1"/>
        </a:p>
      </dgm:t>
    </dgm:pt>
    <dgm:pt modelId="{51BD98B7-F806-45EC-9DBD-D0654C9D3A2F}" type="sibTrans" cxnId="{FA62DD5B-4C00-4221-8354-970E509FCB99}">
      <dgm:prSet/>
      <dgm:spPr/>
      <dgm:t>
        <a:bodyPr/>
        <a:lstStyle/>
        <a:p>
          <a:endParaRPr lang="lv-LV" b="1"/>
        </a:p>
      </dgm:t>
    </dgm:pt>
    <dgm:pt modelId="{2D6F1A80-74BB-47C9-BD7E-46ED0460CCC5}">
      <dgm:prSet/>
      <dgm:spPr/>
      <dgm:t>
        <a:bodyPr/>
        <a:lstStyle/>
        <a:p>
          <a:r>
            <a:rPr lang="lv-LV" b="1"/>
            <a:t>Voice Communication</a:t>
          </a:r>
        </a:p>
      </dgm:t>
    </dgm:pt>
    <dgm:pt modelId="{CA9096C6-41FD-4A55-AAA2-F5820309095E}" type="parTrans" cxnId="{81253577-F210-491D-BFE6-0329DED1CACA}">
      <dgm:prSet/>
      <dgm:spPr/>
      <dgm:t>
        <a:bodyPr/>
        <a:lstStyle/>
        <a:p>
          <a:endParaRPr lang="lv-LV" b="1"/>
        </a:p>
      </dgm:t>
    </dgm:pt>
    <dgm:pt modelId="{1651DFD2-101D-41DF-B1A7-405D2D541722}" type="sibTrans" cxnId="{81253577-F210-491D-BFE6-0329DED1CACA}">
      <dgm:prSet/>
      <dgm:spPr/>
      <dgm:t>
        <a:bodyPr/>
        <a:lstStyle/>
        <a:p>
          <a:endParaRPr lang="lv-LV" b="1"/>
        </a:p>
      </dgm:t>
    </dgm:pt>
    <dgm:pt modelId="{785FF927-FB69-4580-AAC2-A5BFAD8F7B1A}">
      <dgm:prSet/>
      <dgm:spPr/>
      <dgm:t>
        <a:bodyPr/>
        <a:lstStyle/>
        <a:p>
          <a:r>
            <a:rPr lang="lv-LV" b="1"/>
            <a:t>Railway Applications</a:t>
          </a:r>
        </a:p>
      </dgm:t>
    </dgm:pt>
    <dgm:pt modelId="{978CD9B4-36AC-4E9B-B4D6-FBB59C9813B4}" type="parTrans" cxnId="{FBBC6AAE-025E-4ADC-B5D6-423928466B2A}">
      <dgm:prSet/>
      <dgm:spPr/>
      <dgm:t>
        <a:bodyPr/>
        <a:lstStyle/>
        <a:p>
          <a:endParaRPr lang="lv-LV" b="1"/>
        </a:p>
      </dgm:t>
    </dgm:pt>
    <dgm:pt modelId="{2A2941C0-06B4-49E1-B8C3-1620A5FA42D2}" type="sibTrans" cxnId="{FBBC6AAE-025E-4ADC-B5D6-423928466B2A}">
      <dgm:prSet/>
      <dgm:spPr/>
      <dgm:t>
        <a:bodyPr/>
        <a:lstStyle/>
        <a:p>
          <a:endParaRPr lang="lv-LV" b="1"/>
        </a:p>
      </dgm:t>
    </dgm:pt>
    <dgm:pt modelId="{C2097C44-8F36-48E4-A9A8-ED9AB7FC5F0B}">
      <dgm:prSet/>
      <dgm:spPr/>
      <dgm:t>
        <a:bodyPr/>
        <a:lstStyle/>
        <a:p>
          <a:r>
            <a:rPr lang="lv-LV" b="1"/>
            <a:t>Passenger Information</a:t>
          </a:r>
        </a:p>
      </dgm:t>
    </dgm:pt>
    <dgm:pt modelId="{F71C82DF-A119-4293-9AD1-3A1B50B8E4F0}" type="parTrans" cxnId="{3E898700-74ED-4FE7-907D-E1BEDBFB04D8}">
      <dgm:prSet/>
      <dgm:spPr/>
      <dgm:t>
        <a:bodyPr/>
        <a:lstStyle/>
        <a:p>
          <a:endParaRPr lang="lv-LV" b="1"/>
        </a:p>
      </dgm:t>
    </dgm:pt>
    <dgm:pt modelId="{4F6D504C-11F0-432F-B01A-1B033A6DD07C}" type="sibTrans" cxnId="{3E898700-74ED-4FE7-907D-E1BEDBFB04D8}">
      <dgm:prSet/>
      <dgm:spPr/>
      <dgm:t>
        <a:bodyPr/>
        <a:lstStyle/>
        <a:p>
          <a:endParaRPr lang="lv-LV" b="1"/>
        </a:p>
      </dgm:t>
    </dgm:pt>
    <dgm:pt modelId="{232A3A90-2108-436F-A62E-CCEF8133739C}">
      <dgm:prSet/>
      <dgm:spPr/>
      <dgm:t>
        <a:bodyPr/>
        <a:lstStyle/>
        <a:p>
          <a:r>
            <a:rPr lang="lv-LV" b="1"/>
            <a:t>Automatic Route Setting</a:t>
          </a:r>
        </a:p>
      </dgm:t>
    </dgm:pt>
    <dgm:pt modelId="{89A34914-6217-4B6E-8066-59084106DF8C}" type="parTrans" cxnId="{F1A82B59-97C8-4497-8FD9-0AA92391E332}">
      <dgm:prSet/>
      <dgm:spPr/>
      <dgm:t>
        <a:bodyPr/>
        <a:lstStyle/>
        <a:p>
          <a:endParaRPr lang="lv-LV" b="1"/>
        </a:p>
      </dgm:t>
    </dgm:pt>
    <dgm:pt modelId="{77AA4390-1EDA-49C0-BC66-44EC62F8D55D}" type="sibTrans" cxnId="{F1A82B59-97C8-4497-8FD9-0AA92391E332}">
      <dgm:prSet/>
      <dgm:spPr/>
      <dgm:t>
        <a:bodyPr/>
        <a:lstStyle/>
        <a:p>
          <a:endParaRPr lang="lv-LV" b="1"/>
        </a:p>
      </dgm:t>
    </dgm:pt>
    <dgm:pt modelId="{F7EA2400-8614-435E-AAF1-287285F6BFDF}">
      <dgm:prSet/>
      <dgm:spPr/>
      <dgm:t>
        <a:bodyPr/>
        <a:lstStyle/>
        <a:p>
          <a:r>
            <a:rPr lang="lv-LV" b="1"/>
            <a:t>Passenger Address</a:t>
          </a:r>
        </a:p>
      </dgm:t>
    </dgm:pt>
    <dgm:pt modelId="{36289F00-380E-4810-9B3C-361646563D13}" type="parTrans" cxnId="{DAF61796-ECD6-4122-9BB0-578754759CA7}">
      <dgm:prSet/>
      <dgm:spPr/>
      <dgm:t>
        <a:bodyPr/>
        <a:lstStyle/>
        <a:p>
          <a:endParaRPr lang="lv-LV" b="1"/>
        </a:p>
      </dgm:t>
    </dgm:pt>
    <dgm:pt modelId="{5197A405-BBB9-46A8-BE59-4D9B465F2EFF}" type="sibTrans" cxnId="{DAF61796-ECD6-4122-9BB0-578754759CA7}">
      <dgm:prSet/>
      <dgm:spPr/>
      <dgm:t>
        <a:bodyPr/>
        <a:lstStyle/>
        <a:p>
          <a:endParaRPr lang="lv-LV" b="1"/>
        </a:p>
      </dgm:t>
    </dgm:pt>
    <dgm:pt modelId="{9DBD538F-10ED-4F72-8E63-964271242439}">
      <dgm:prSet/>
      <dgm:spPr/>
      <dgm:t>
        <a:bodyPr/>
        <a:lstStyle/>
        <a:p>
          <a:r>
            <a:rPr lang="lv-LV" b="1"/>
            <a:t>CCTV</a:t>
          </a:r>
        </a:p>
      </dgm:t>
    </dgm:pt>
    <dgm:pt modelId="{A271A364-D77C-46ED-9D12-6F5B67D309D3}" type="parTrans" cxnId="{BD183856-530E-4346-8920-6A3F980482A2}">
      <dgm:prSet/>
      <dgm:spPr/>
      <dgm:t>
        <a:bodyPr/>
        <a:lstStyle/>
        <a:p>
          <a:endParaRPr lang="lv-LV" b="1"/>
        </a:p>
      </dgm:t>
    </dgm:pt>
    <dgm:pt modelId="{9EF81E26-624E-45CA-8CF0-916AE48FFFE0}" type="sibTrans" cxnId="{BD183856-530E-4346-8920-6A3F980482A2}">
      <dgm:prSet/>
      <dgm:spPr/>
      <dgm:t>
        <a:bodyPr/>
        <a:lstStyle/>
        <a:p>
          <a:endParaRPr lang="lv-LV" b="1"/>
        </a:p>
      </dgm:t>
    </dgm:pt>
    <dgm:pt modelId="{53C4BC10-5425-41A2-AD95-1ACFDACCFEE8}">
      <dgm:prSet/>
      <dgm:spPr/>
      <dgm:t>
        <a:bodyPr/>
        <a:lstStyle/>
        <a:p>
          <a:r>
            <a:rPr lang="lv-LV" b="1"/>
            <a:t>Master Clock</a:t>
          </a:r>
        </a:p>
      </dgm:t>
    </dgm:pt>
    <dgm:pt modelId="{C0A8E11C-CF00-47FF-ACD5-C40E77DAF757}" type="parTrans" cxnId="{59EDF206-5E45-4522-98D5-1A9415C21451}">
      <dgm:prSet/>
      <dgm:spPr/>
      <dgm:t>
        <a:bodyPr/>
        <a:lstStyle/>
        <a:p>
          <a:endParaRPr lang="lv-LV" b="1"/>
        </a:p>
      </dgm:t>
    </dgm:pt>
    <dgm:pt modelId="{71D97291-98F6-4E16-8612-09290BF3D0D2}" type="sibTrans" cxnId="{59EDF206-5E45-4522-98D5-1A9415C21451}">
      <dgm:prSet/>
      <dgm:spPr/>
      <dgm:t>
        <a:bodyPr/>
        <a:lstStyle/>
        <a:p>
          <a:endParaRPr lang="lv-LV" b="1"/>
        </a:p>
      </dgm:t>
    </dgm:pt>
    <dgm:pt modelId="{2D833B7A-C3E8-4869-880F-4B22A77B682F}">
      <dgm:prSet/>
      <dgm:spPr/>
      <dgm:t>
        <a:bodyPr/>
        <a:lstStyle/>
        <a:p>
          <a:r>
            <a:rPr lang="lv-LV" b="1"/>
            <a:t>Point Heating</a:t>
          </a:r>
        </a:p>
      </dgm:t>
    </dgm:pt>
    <dgm:pt modelId="{B6336299-114C-43B4-8FC6-7333F1D94E0F}" type="parTrans" cxnId="{7BC3F55B-1E36-46C5-B421-EB40D2790F06}">
      <dgm:prSet/>
      <dgm:spPr/>
      <dgm:t>
        <a:bodyPr/>
        <a:lstStyle/>
        <a:p>
          <a:endParaRPr lang="lv-LV" b="1"/>
        </a:p>
      </dgm:t>
    </dgm:pt>
    <dgm:pt modelId="{33C06F6C-4AB5-4C6F-BD9B-B5EF66B85717}" type="sibTrans" cxnId="{7BC3F55B-1E36-46C5-B421-EB40D2790F06}">
      <dgm:prSet/>
      <dgm:spPr/>
      <dgm:t>
        <a:bodyPr/>
        <a:lstStyle/>
        <a:p>
          <a:endParaRPr lang="lv-LV" b="1"/>
        </a:p>
      </dgm:t>
    </dgm:pt>
    <dgm:pt modelId="{681DA744-3577-4195-80AF-BAD1A629E01B}">
      <dgm:prSet/>
      <dgm:spPr/>
      <dgm:t>
        <a:bodyPr/>
        <a:lstStyle/>
        <a:p>
          <a:r>
            <a:rPr lang="lv-LV" b="1"/>
            <a:t>Maintenance work Possession Management</a:t>
          </a:r>
        </a:p>
      </dgm:t>
    </dgm:pt>
    <dgm:pt modelId="{A6DCF1AE-5812-406B-A5F9-E408AA035F5C}" type="parTrans" cxnId="{08098A83-DD8A-4AB8-B57B-C8BE7CC2846C}">
      <dgm:prSet/>
      <dgm:spPr/>
      <dgm:t>
        <a:bodyPr/>
        <a:lstStyle/>
        <a:p>
          <a:endParaRPr lang="lv-LV" b="1"/>
        </a:p>
      </dgm:t>
    </dgm:pt>
    <dgm:pt modelId="{59AA2BB7-5C31-492A-A0D7-F0440362D4CC}" type="sibTrans" cxnId="{08098A83-DD8A-4AB8-B57B-C8BE7CC2846C}">
      <dgm:prSet/>
      <dgm:spPr/>
      <dgm:t>
        <a:bodyPr/>
        <a:lstStyle/>
        <a:p>
          <a:endParaRPr lang="lv-LV" b="1"/>
        </a:p>
      </dgm:t>
    </dgm:pt>
    <dgm:pt modelId="{D167D6F1-D409-4DE5-8349-6B6DFEC51411}">
      <dgm:prSet/>
      <dgm:spPr/>
      <dgm:t>
        <a:bodyPr/>
        <a:lstStyle/>
        <a:p>
          <a:r>
            <a:rPr lang="lv-LV" b="1"/>
            <a:t>Rolling Stock Health Management</a:t>
          </a:r>
        </a:p>
      </dgm:t>
    </dgm:pt>
    <dgm:pt modelId="{3FBC9A43-9F42-46B2-A9DD-6274FE6C6C4B}" type="parTrans" cxnId="{AEDF167D-8F7F-451C-8948-16660A1BF54E}">
      <dgm:prSet/>
      <dgm:spPr/>
      <dgm:t>
        <a:bodyPr/>
        <a:lstStyle/>
        <a:p>
          <a:endParaRPr lang="lv-LV" b="1"/>
        </a:p>
      </dgm:t>
    </dgm:pt>
    <dgm:pt modelId="{62450BA5-4E3F-4149-9D90-E5AE72518D5F}" type="sibTrans" cxnId="{AEDF167D-8F7F-451C-8948-16660A1BF54E}">
      <dgm:prSet/>
      <dgm:spPr/>
      <dgm:t>
        <a:bodyPr/>
        <a:lstStyle/>
        <a:p>
          <a:endParaRPr lang="lv-LV" b="1"/>
        </a:p>
      </dgm:t>
    </dgm:pt>
    <dgm:pt modelId="{023F53AA-33F0-4B45-900F-7D230502BB47}">
      <dgm:prSet/>
      <dgm:spPr/>
      <dgm:t>
        <a:bodyPr/>
        <a:lstStyle/>
        <a:p>
          <a:r>
            <a:rPr lang="lv-LV" b="1"/>
            <a:t>Ticketing</a:t>
          </a:r>
        </a:p>
      </dgm:t>
    </dgm:pt>
    <dgm:pt modelId="{E1AA229E-3E2B-4E14-B4E5-B8AA09040D28}" type="parTrans" cxnId="{07A12E4F-2515-4AFB-9DFF-CF12DFD3680D}">
      <dgm:prSet/>
      <dgm:spPr/>
      <dgm:t>
        <a:bodyPr/>
        <a:lstStyle/>
        <a:p>
          <a:endParaRPr lang="lv-LV" b="1"/>
        </a:p>
      </dgm:t>
    </dgm:pt>
    <dgm:pt modelId="{C6FBFEEA-0450-4B25-A895-C198BF05F79D}" type="sibTrans" cxnId="{07A12E4F-2515-4AFB-9DFF-CF12DFD3680D}">
      <dgm:prSet/>
      <dgm:spPr/>
      <dgm:t>
        <a:bodyPr/>
        <a:lstStyle/>
        <a:p>
          <a:endParaRPr lang="lv-LV" b="1"/>
        </a:p>
      </dgm:t>
    </dgm:pt>
    <dgm:pt modelId="{5273F692-BB95-4A0D-8466-C055A35A0904}">
      <dgm:prSet/>
      <dgm:spPr/>
      <dgm:t>
        <a:bodyPr/>
        <a:lstStyle/>
        <a:p>
          <a:r>
            <a:rPr lang="lv-LV" b="1"/>
            <a:t>Track vacancy detection</a:t>
          </a:r>
        </a:p>
      </dgm:t>
    </dgm:pt>
    <dgm:pt modelId="{38668AF5-AE03-4DE1-8F6E-DF498F515F2E}" type="parTrans" cxnId="{0FB2EFF0-6A40-4CDE-B6C5-450BE84118D4}">
      <dgm:prSet/>
      <dgm:spPr/>
      <dgm:t>
        <a:bodyPr/>
        <a:lstStyle/>
        <a:p>
          <a:endParaRPr lang="lv-LV" b="1"/>
        </a:p>
      </dgm:t>
    </dgm:pt>
    <dgm:pt modelId="{4D2B376A-F922-4324-8FF9-BC28B7CD0A9B}" type="sibTrans" cxnId="{0FB2EFF0-6A40-4CDE-B6C5-450BE84118D4}">
      <dgm:prSet/>
      <dgm:spPr/>
      <dgm:t>
        <a:bodyPr/>
        <a:lstStyle/>
        <a:p>
          <a:endParaRPr lang="lv-LV" b="1"/>
        </a:p>
      </dgm:t>
    </dgm:pt>
    <dgm:pt modelId="{9D7BFF0D-B32D-48E1-9088-9AED22F884EE}">
      <dgm:prSet/>
      <dgm:spPr/>
      <dgm:t>
        <a:bodyPr/>
        <a:lstStyle/>
        <a:p>
          <a:r>
            <a:rPr lang="lv-LV" b="1"/>
            <a:t>Optical Signal</a:t>
          </a:r>
        </a:p>
      </dgm:t>
    </dgm:pt>
    <dgm:pt modelId="{281C8223-D81B-40CA-B697-F2A7B720F387}" type="parTrans" cxnId="{00DBAA3A-BDEC-4ECC-A45C-CE397AC327A1}">
      <dgm:prSet/>
      <dgm:spPr/>
      <dgm:t>
        <a:bodyPr/>
        <a:lstStyle/>
        <a:p>
          <a:endParaRPr lang="lv-LV" b="1"/>
        </a:p>
      </dgm:t>
    </dgm:pt>
    <dgm:pt modelId="{E7ABC19C-51DB-4FA6-A25E-5A440396A738}" type="sibTrans" cxnId="{00DBAA3A-BDEC-4ECC-A45C-CE397AC327A1}">
      <dgm:prSet/>
      <dgm:spPr/>
      <dgm:t>
        <a:bodyPr/>
        <a:lstStyle/>
        <a:p>
          <a:endParaRPr lang="lv-LV" b="1"/>
        </a:p>
      </dgm:t>
    </dgm:pt>
    <dgm:pt modelId="{FC955EEA-EE84-427F-9B05-539F739EF350}">
      <dgm:prSet phldrT="[Text]" custT="1"/>
      <dgm:spPr/>
      <dgm:t>
        <a:bodyPr/>
        <a:lstStyle/>
        <a:p>
          <a:r>
            <a:rPr lang="lv-LV" sz="800" b="1"/>
            <a:t>Interlocking</a:t>
          </a:r>
        </a:p>
      </dgm:t>
    </dgm:pt>
    <dgm:pt modelId="{DA0952D6-C4F3-49D5-980E-264C1902F0FA}" type="parTrans" cxnId="{BDB007F7-DED6-4890-B604-CB8333AD8ED7}">
      <dgm:prSet/>
      <dgm:spPr/>
      <dgm:t>
        <a:bodyPr/>
        <a:lstStyle/>
        <a:p>
          <a:endParaRPr lang="lv-LV" b="1"/>
        </a:p>
      </dgm:t>
    </dgm:pt>
    <dgm:pt modelId="{4B56EB77-518F-43B2-A0AF-B252A668CF1C}" type="sibTrans" cxnId="{BDB007F7-DED6-4890-B604-CB8333AD8ED7}">
      <dgm:prSet/>
      <dgm:spPr/>
      <dgm:t>
        <a:bodyPr/>
        <a:lstStyle/>
        <a:p>
          <a:endParaRPr lang="lv-LV" b="1"/>
        </a:p>
      </dgm:t>
    </dgm:pt>
    <dgm:pt modelId="{51F9489C-5CD9-4EDC-BD5C-0DBB8BD7EE78}">
      <dgm:prSet phldrT="[Text]" custT="1"/>
      <dgm:spPr/>
      <dgm:t>
        <a:bodyPr/>
        <a:lstStyle/>
        <a:p>
          <a:r>
            <a:rPr lang="lv-LV" sz="500" b="1"/>
            <a:t>Radio Block Centre</a:t>
          </a:r>
        </a:p>
      </dgm:t>
    </dgm:pt>
    <dgm:pt modelId="{E63836AC-8CAE-46B1-AE37-0B42845D5E96}" type="parTrans" cxnId="{0653E51F-C5CB-464D-941B-C6B3656CCD4D}">
      <dgm:prSet/>
      <dgm:spPr/>
      <dgm:t>
        <a:bodyPr/>
        <a:lstStyle/>
        <a:p>
          <a:endParaRPr lang="lv-LV" b="1"/>
        </a:p>
      </dgm:t>
    </dgm:pt>
    <dgm:pt modelId="{D1BF94EE-1221-4BB5-B3FC-F7EFD5B50D7C}" type="sibTrans" cxnId="{0653E51F-C5CB-464D-941B-C6B3656CCD4D}">
      <dgm:prSet/>
      <dgm:spPr/>
      <dgm:t>
        <a:bodyPr/>
        <a:lstStyle/>
        <a:p>
          <a:endParaRPr lang="lv-LV" b="1"/>
        </a:p>
      </dgm:t>
    </dgm:pt>
    <dgm:pt modelId="{CB88759C-D71D-4E1F-85F1-EE0DEF1DCD8A}">
      <dgm:prSet phldrT="[Text]" custT="1"/>
      <dgm:spPr/>
      <dgm:t>
        <a:bodyPr/>
        <a:lstStyle/>
        <a:p>
          <a:r>
            <a:rPr lang="lv-LV" sz="500" b="1"/>
            <a:t>Balise</a:t>
          </a:r>
        </a:p>
      </dgm:t>
    </dgm:pt>
    <dgm:pt modelId="{C76CB22F-9AED-4A9A-831A-08B229EFB3F2}" type="parTrans" cxnId="{7A26D0B3-E536-4583-9ED5-08F606A14ACA}">
      <dgm:prSet/>
      <dgm:spPr/>
      <dgm:t>
        <a:bodyPr/>
        <a:lstStyle/>
        <a:p>
          <a:endParaRPr lang="lv-LV" b="1"/>
        </a:p>
      </dgm:t>
    </dgm:pt>
    <dgm:pt modelId="{7F43495D-06FD-4A37-8A06-A5997E2D6D35}" type="sibTrans" cxnId="{7A26D0B3-E536-4583-9ED5-08F606A14ACA}">
      <dgm:prSet/>
      <dgm:spPr/>
      <dgm:t>
        <a:bodyPr/>
        <a:lstStyle/>
        <a:p>
          <a:endParaRPr lang="lv-LV" b="1"/>
        </a:p>
      </dgm:t>
    </dgm:pt>
    <dgm:pt modelId="{1864CCD4-8AB1-4C2F-9FD4-9FD7C969E53A}">
      <dgm:prSet/>
      <dgm:spPr/>
      <dgm:t>
        <a:bodyPr/>
        <a:lstStyle/>
        <a:p>
          <a:r>
            <a:rPr lang="lv-LV" b="1"/>
            <a:t>Meteorological condition monitoring</a:t>
          </a:r>
        </a:p>
      </dgm:t>
    </dgm:pt>
    <dgm:pt modelId="{5B90D3D6-8E8D-4F0E-9E06-60062880514D}" type="parTrans" cxnId="{D40262A8-3E08-4198-B323-7E5ECA0E47E0}">
      <dgm:prSet/>
      <dgm:spPr/>
      <dgm:t>
        <a:bodyPr/>
        <a:lstStyle/>
        <a:p>
          <a:endParaRPr lang="lv-LV" b="1"/>
        </a:p>
      </dgm:t>
    </dgm:pt>
    <dgm:pt modelId="{2D7BCFC4-C0C5-4D84-85D3-54286B8534BA}" type="sibTrans" cxnId="{D40262A8-3E08-4198-B323-7E5ECA0E47E0}">
      <dgm:prSet/>
      <dgm:spPr/>
      <dgm:t>
        <a:bodyPr/>
        <a:lstStyle/>
        <a:p>
          <a:endParaRPr lang="lv-LV" b="1"/>
        </a:p>
      </dgm:t>
    </dgm:pt>
    <dgm:pt modelId="{99FCEC27-D9D6-44EE-8734-02D3AC45585E}">
      <dgm:prSet custT="1"/>
      <dgm:spPr/>
      <dgm:t>
        <a:bodyPr/>
        <a:lstStyle/>
        <a:p>
          <a:r>
            <a:rPr lang="lv-LV" sz="800" b="1"/>
            <a:t>Station systems</a:t>
          </a:r>
        </a:p>
      </dgm:t>
    </dgm:pt>
    <dgm:pt modelId="{FE1AC00C-4348-4EFA-BBAD-F36F7D237DCC}" type="parTrans" cxnId="{E02E09FA-E7D0-4BAA-A46D-CF43E13ED1B6}">
      <dgm:prSet/>
      <dgm:spPr/>
      <dgm:t>
        <a:bodyPr/>
        <a:lstStyle/>
        <a:p>
          <a:endParaRPr lang="lv-LV" b="1"/>
        </a:p>
      </dgm:t>
    </dgm:pt>
    <dgm:pt modelId="{14F03103-0E79-4BDE-B10E-1954344583F3}" type="sibTrans" cxnId="{E02E09FA-E7D0-4BAA-A46D-CF43E13ED1B6}">
      <dgm:prSet/>
      <dgm:spPr/>
      <dgm:t>
        <a:bodyPr/>
        <a:lstStyle/>
        <a:p>
          <a:endParaRPr lang="lv-LV" b="1"/>
        </a:p>
      </dgm:t>
    </dgm:pt>
    <dgm:pt modelId="{DD1430AF-E4A7-42B9-AE4E-2CA34A7FAA38}">
      <dgm:prSet/>
      <dgm:spPr/>
      <dgm:t>
        <a:bodyPr/>
        <a:lstStyle/>
        <a:p>
          <a:r>
            <a:rPr lang="lv-LV" b="1"/>
            <a:t>Lighting</a:t>
          </a:r>
        </a:p>
      </dgm:t>
    </dgm:pt>
    <dgm:pt modelId="{1A1E681E-B5A2-4EF3-B4B7-1A32092A6054}" type="parTrans" cxnId="{C115719E-5B5D-44FF-B645-8C557C00E77F}">
      <dgm:prSet/>
      <dgm:spPr/>
      <dgm:t>
        <a:bodyPr/>
        <a:lstStyle/>
        <a:p>
          <a:endParaRPr lang="lv-LV" b="1"/>
        </a:p>
      </dgm:t>
    </dgm:pt>
    <dgm:pt modelId="{047A183E-6221-4CA1-A17C-652BF6DE61F8}" type="sibTrans" cxnId="{C115719E-5B5D-44FF-B645-8C557C00E77F}">
      <dgm:prSet/>
      <dgm:spPr/>
      <dgm:t>
        <a:bodyPr/>
        <a:lstStyle/>
        <a:p>
          <a:endParaRPr lang="lv-LV" b="1"/>
        </a:p>
      </dgm:t>
    </dgm:pt>
    <dgm:pt modelId="{29417A67-9160-4B49-ABD1-A99D07586C86}">
      <dgm:prSet custT="1"/>
      <dgm:spPr/>
      <dgm:t>
        <a:bodyPr/>
        <a:lstStyle/>
        <a:p>
          <a:r>
            <a:rPr lang="en-GB" sz="800" b="1"/>
            <a:t>Non traction p</a:t>
          </a:r>
          <a:r>
            <a:rPr lang="lv-LV" sz="800" b="1"/>
            <a:t>ower supply</a:t>
          </a:r>
        </a:p>
      </dgm:t>
    </dgm:pt>
    <dgm:pt modelId="{CA3D594B-8BEA-487C-8CD3-CD1BE32AD95A}" type="parTrans" cxnId="{DF87189D-4613-45FA-8E92-9F846ED5CFCE}">
      <dgm:prSet/>
      <dgm:spPr/>
      <dgm:t>
        <a:bodyPr/>
        <a:lstStyle/>
        <a:p>
          <a:endParaRPr lang="lv-LV" b="1"/>
        </a:p>
      </dgm:t>
    </dgm:pt>
    <dgm:pt modelId="{8075FA44-B8A0-4E12-9E42-A8098F562883}" type="sibTrans" cxnId="{DF87189D-4613-45FA-8E92-9F846ED5CFCE}">
      <dgm:prSet/>
      <dgm:spPr/>
      <dgm:t>
        <a:bodyPr/>
        <a:lstStyle/>
        <a:p>
          <a:endParaRPr lang="lv-LV" b="1"/>
        </a:p>
      </dgm:t>
    </dgm:pt>
    <dgm:pt modelId="{DDEDDF3F-49CD-43B8-A0FF-7760B524B4BE}">
      <dgm:prSet custT="1"/>
      <dgm:spPr/>
      <dgm:t>
        <a:bodyPr/>
        <a:lstStyle/>
        <a:p>
          <a:r>
            <a:rPr lang="lv-LV" sz="800" b="1"/>
            <a:t>Cableway system</a:t>
          </a:r>
        </a:p>
      </dgm:t>
    </dgm:pt>
    <dgm:pt modelId="{5F091BD9-3911-4309-BAF3-210895770F09}" type="parTrans" cxnId="{97151B02-217D-44C5-AF1A-AD853FEF5BA7}">
      <dgm:prSet/>
      <dgm:spPr/>
      <dgm:t>
        <a:bodyPr/>
        <a:lstStyle/>
        <a:p>
          <a:endParaRPr lang="lv-LV" b="1"/>
        </a:p>
      </dgm:t>
    </dgm:pt>
    <dgm:pt modelId="{2A62026C-198C-4C36-9B75-4E8616B3F5B3}" type="sibTrans" cxnId="{97151B02-217D-44C5-AF1A-AD853FEF5BA7}">
      <dgm:prSet/>
      <dgm:spPr/>
      <dgm:t>
        <a:bodyPr/>
        <a:lstStyle/>
        <a:p>
          <a:endParaRPr lang="lv-LV" b="1"/>
        </a:p>
      </dgm:t>
    </dgm:pt>
    <dgm:pt modelId="{1012F347-07FF-4D5B-A2C6-6E165D01BEF4}">
      <dgm:prSet custT="1"/>
      <dgm:spPr/>
      <dgm:t>
        <a:bodyPr/>
        <a:lstStyle/>
        <a:p>
          <a:r>
            <a:rPr lang="lv-LV" sz="500" b="1"/>
            <a:t>M</a:t>
          </a:r>
          <a:r>
            <a:rPr lang="en-GB" sz="500" b="1"/>
            <a:t>V/catenary network connections</a:t>
          </a:r>
          <a:endParaRPr lang="lv-LV" sz="500" b="1"/>
        </a:p>
      </dgm:t>
    </dgm:pt>
    <dgm:pt modelId="{5D33E8D1-B413-4453-B328-A736D760832E}" type="parTrans" cxnId="{3393DF86-0264-4DDB-8F05-71A7F6C171F1}">
      <dgm:prSet/>
      <dgm:spPr/>
      <dgm:t>
        <a:bodyPr/>
        <a:lstStyle/>
        <a:p>
          <a:endParaRPr lang="lv-LV" b="1"/>
        </a:p>
      </dgm:t>
    </dgm:pt>
    <dgm:pt modelId="{BC1033B8-878C-4F14-9AE5-CD158BCDC35D}" type="sibTrans" cxnId="{3393DF86-0264-4DDB-8F05-71A7F6C171F1}">
      <dgm:prSet/>
      <dgm:spPr/>
      <dgm:t>
        <a:bodyPr/>
        <a:lstStyle/>
        <a:p>
          <a:endParaRPr lang="lv-LV" b="1"/>
        </a:p>
      </dgm:t>
    </dgm:pt>
    <dgm:pt modelId="{A38D7FF3-5638-48BA-9A0F-7CCE30ED846A}">
      <dgm:prSet custT="1"/>
      <dgm:spPr/>
      <dgm:t>
        <a:bodyPr/>
        <a:lstStyle/>
        <a:p>
          <a:r>
            <a:rPr lang="lv-LV" sz="500" b="1"/>
            <a:t>Indoor</a:t>
          </a:r>
        </a:p>
      </dgm:t>
    </dgm:pt>
    <dgm:pt modelId="{F275A929-3E4E-4D0B-8C8D-856CB8274C43}" type="parTrans" cxnId="{9B51917D-6265-4563-97ED-1975963CCFC7}">
      <dgm:prSet/>
      <dgm:spPr/>
      <dgm:t>
        <a:bodyPr/>
        <a:lstStyle/>
        <a:p>
          <a:endParaRPr lang="lv-LV" b="1"/>
        </a:p>
      </dgm:t>
    </dgm:pt>
    <dgm:pt modelId="{947E4EF3-4FF7-444D-9AA1-14ADEA2047AF}" type="sibTrans" cxnId="{9B51917D-6265-4563-97ED-1975963CCFC7}">
      <dgm:prSet/>
      <dgm:spPr/>
      <dgm:t>
        <a:bodyPr/>
        <a:lstStyle/>
        <a:p>
          <a:endParaRPr lang="lv-LV" b="1"/>
        </a:p>
      </dgm:t>
    </dgm:pt>
    <dgm:pt modelId="{D30A770A-D67D-4BD0-AC96-ECB6E5B0922B}">
      <dgm:prSet custT="1"/>
      <dgm:spPr/>
      <dgm:t>
        <a:bodyPr/>
        <a:lstStyle/>
        <a:p>
          <a:r>
            <a:rPr lang="lv-LV" sz="500" b="1"/>
            <a:t>Outdoor</a:t>
          </a:r>
        </a:p>
      </dgm:t>
    </dgm:pt>
    <dgm:pt modelId="{2247584D-44A4-44AC-8785-60A864BDED7F}" type="parTrans" cxnId="{61523330-EC5E-4F54-8BA5-ADAAC5F2AB59}">
      <dgm:prSet/>
      <dgm:spPr/>
      <dgm:t>
        <a:bodyPr/>
        <a:lstStyle/>
        <a:p>
          <a:endParaRPr lang="lv-LV" b="1"/>
        </a:p>
      </dgm:t>
    </dgm:pt>
    <dgm:pt modelId="{1E3B188C-511C-4E3A-8368-A231F512B178}" type="sibTrans" cxnId="{61523330-EC5E-4F54-8BA5-ADAAC5F2AB59}">
      <dgm:prSet/>
      <dgm:spPr/>
      <dgm:t>
        <a:bodyPr/>
        <a:lstStyle/>
        <a:p>
          <a:endParaRPr lang="lv-LV" b="1"/>
        </a:p>
      </dgm:t>
    </dgm:pt>
    <dgm:pt modelId="{5BE12A69-1A38-4046-8F5A-2EBED9CA2B17}">
      <dgm:prSet custT="1"/>
      <dgm:spPr/>
      <dgm:t>
        <a:bodyPr/>
        <a:lstStyle/>
        <a:p>
          <a:r>
            <a:rPr lang="lv-LV" sz="700" b="1"/>
            <a:t>Technical Buildings/premises</a:t>
          </a:r>
        </a:p>
      </dgm:t>
    </dgm:pt>
    <dgm:pt modelId="{9E4E957A-0787-429F-896E-CF4323A8AF53}" type="parTrans" cxnId="{D66C92CE-8E8D-41F6-8EED-367628E9E86B}">
      <dgm:prSet/>
      <dgm:spPr/>
      <dgm:t>
        <a:bodyPr/>
        <a:lstStyle/>
        <a:p>
          <a:endParaRPr lang="lv-LV" b="1"/>
        </a:p>
      </dgm:t>
    </dgm:pt>
    <dgm:pt modelId="{8EE5140C-D313-4D6D-88A9-0150C63D11A5}" type="sibTrans" cxnId="{D66C92CE-8E8D-41F6-8EED-367628E9E86B}">
      <dgm:prSet/>
      <dgm:spPr/>
      <dgm:t>
        <a:bodyPr/>
        <a:lstStyle/>
        <a:p>
          <a:endParaRPr lang="lv-LV" b="1"/>
        </a:p>
      </dgm:t>
    </dgm:pt>
    <dgm:pt modelId="{DAA2C317-3F5F-4F1B-B26B-864286DA9B1E}">
      <dgm:prSet/>
      <dgm:spPr/>
      <dgm:t>
        <a:bodyPr/>
        <a:lstStyle/>
        <a:p>
          <a:r>
            <a:rPr lang="en-GB" b="1"/>
            <a:t>Road </a:t>
          </a:r>
          <a:r>
            <a:rPr lang="lv-LV" b="1"/>
            <a:t>Vehicle detection </a:t>
          </a:r>
        </a:p>
      </dgm:t>
    </dgm:pt>
    <dgm:pt modelId="{B120B03F-8CEC-4F03-97EE-A06FF57BC056}" type="parTrans" cxnId="{18B58FB3-DD58-4871-961D-254718DCBEA0}">
      <dgm:prSet/>
      <dgm:spPr/>
      <dgm:t>
        <a:bodyPr/>
        <a:lstStyle/>
        <a:p>
          <a:endParaRPr lang="lv-LV" b="1"/>
        </a:p>
      </dgm:t>
    </dgm:pt>
    <dgm:pt modelId="{FC094699-0B75-4432-9D9C-7807870325E0}" type="sibTrans" cxnId="{18B58FB3-DD58-4871-961D-254718DCBEA0}">
      <dgm:prSet/>
      <dgm:spPr/>
      <dgm:t>
        <a:bodyPr/>
        <a:lstStyle/>
        <a:p>
          <a:endParaRPr lang="lv-LV" b="1"/>
        </a:p>
      </dgm:t>
    </dgm:pt>
    <dgm:pt modelId="{58E23BF7-4057-49C5-A7D8-A8CA1D17AE36}">
      <dgm:prSet custT="1"/>
      <dgm:spPr/>
      <dgm:t>
        <a:bodyPr/>
        <a:lstStyle/>
        <a:p>
          <a:r>
            <a:rPr lang="en-GB" sz="600" b="1"/>
            <a:t>CTC on main line</a:t>
          </a:r>
          <a:endParaRPr lang="lv-LV" sz="600" b="1"/>
        </a:p>
      </dgm:t>
    </dgm:pt>
    <dgm:pt modelId="{09D6FD17-C66B-4D50-A94F-91457ADE9D75}" type="parTrans" cxnId="{508A7F4E-A114-42CD-9715-ECD97CD8FEDA}">
      <dgm:prSet/>
      <dgm:spPr/>
      <dgm:t>
        <a:bodyPr/>
        <a:lstStyle/>
        <a:p>
          <a:endParaRPr lang="lv-LV" b="1"/>
        </a:p>
      </dgm:t>
    </dgm:pt>
    <dgm:pt modelId="{8AF48C75-9EE1-4647-A2FE-2FC34985BA6F}" type="sibTrans" cxnId="{508A7F4E-A114-42CD-9715-ECD97CD8FEDA}">
      <dgm:prSet/>
      <dgm:spPr/>
      <dgm:t>
        <a:bodyPr/>
        <a:lstStyle/>
        <a:p>
          <a:endParaRPr lang="lv-LV" b="1"/>
        </a:p>
      </dgm:t>
    </dgm:pt>
    <dgm:pt modelId="{42AD873D-D833-442E-8B48-2FE06B810C6B}">
      <dgm:prSet/>
      <dgm:spPr/>
      <dgm:t>
        <a:bodyPr/>
        <a:lstStyle/>
        <a:p>
          <a:r>
            <a:rPr lang="en-GB" b="1"/>
            <a:t>Automatic Train Operation</a:t>
          </a:r>
          <a:endParaRPr lang="lv-LV" b="1"/>
        </a:p>
      </dgm:t>
    </dgm:pt>
    <dgm:pt modelId="{1BB4912C-3C81-4750-A598-0EFD2FC6359A}" type="parTrans" cxnId="{5BBC7C99-D5F8-4662-8BE3-7ED857767DF6}">
      <dgm:prSet/>
      <dgm:spPr/>
      <dgm:t>
        <a:bodyPr/>
        <a:lstStyle/>
        <a:p>
          <a:endParaRPr lang="lv-LV" b="1"/>
        </a:p>
      </dgm:t>
    </dgm:pt>
    <dgm:pt modelId="{A83B791A-9BB5-4656-9DC9-EB30D796F199}" type="sibTrans" cxnId="{5BBC7C99-D5F8-4662-8BE3-7ED857767DF6}">
      <dgm:prSet/>
      <dgm:spPr/>
      <dgm:t>
        <a:bodyPr/>
        <a:lstStyle/>
        <a:p>
          <a:endParaRPr lang="lv-LV" b="1"/>
        </a:p>
      </dgm:t>
    </dgm:pt>
    <dgm:pt modelId="{E066EC3F-9A4D-41B2-BCB9-A26C3648F743}">
      <dgm:prSet custT="1"/>
      <dgm:spPr/>
      <dgm:t>
        <a:bodyPr/>
        <a:lstStyle/>
        <a:p>
          <a:r>
            <a:rPr lang="en-GB" sz="600" b="1"/>
            <a:t>Local Operation</a:t>
          </a:r>
          <a:endParaRPr lang="lv-LV" sz="600" b="1"/>
        </a:p>
      </dgm:t>
    </dgm:pt>
    <dgm:pt modelId="{B7FD6850-ECCD-43CC-823E-04FD86CB3AFE}" type="parTrans" cxnId="{94E7C509-7BB2-40EE-B61C-E6168D80AF99}">
      <dgm:prSet/>
      <dgm:spPr/>
      <dgm:t>
        <a:bodyPr/>
        <a:lstStyle/>
        <a:p>
          <a:endParaRPr lang="lv-LV" b="1"/>
        </a:p>
      </dgm:t>
    </dgm:pt>
    <dgm:pt modelId="{ADD78A7C-F434-4156-B0C4-BA921B2F4AB3}" type="sibTrans" cxnId="{94E7C509-7BB2-40EE-B61C-E6168D80AF99}">
      <dgm:prSet/>
      <dgm:spPr/>
      <dgm:t>
        <a:bodyPr/>
        <a:lstStyle/>
        <a:p>
          <a:endParaRPr lang="lv-LV" b="1"/>
        </a:p>
      </dgm:t>
    </dgm:pt>
    <dgm:pt modelId="{8242B1C3-4D48-4F6E-83C4-69B605F950D4}">
      <dgm:prSet phldrT="[Text]" custT="1"/>
      <dgm:spPr/>
      <dgm:t>
        <a:bodyPr/>
        <a:lstStyle/>
        <a:p>
          <a:r>
            <a:rPr lang="en-GB" sz="600" b="1"/>
            <a:t>ETCS</a:t>
          </a:r>
          <a:endParaRPr lang="lv-LV" sz="600" b="1"/>
        </a:p>
      </dgm:t>
    </dgm:pt>
    <dgm:pt modelId="{3AC1B3B7-F318-4A3C-8BAB-D462BAAAF49F}" type="parTrans" cxnId="{F2D8A5B8-8CB2-4EFE-8414-FC6690B071A5}">
      <dgm:prSet/>
      <dgm:spPr/>
      <dgm:t>
        <a:bodyPr/>
        <a:lstStyle/>
        <a:p>
          <a:endParaRPr lang="lv-LV" b="1"/>
        </a:p>
      </dgm:t>
    </dgm:pt>
    <dgm:pt modelId="{09B981D3-EAE6-4BF9-900F-84EA5E0B29A9}" type="sibTrans" cxnId="{F2D8A5B8-8CB2-4EFE-8414-FC6690B071A5}">
      <dgm:prSet/>
      <dgm:spPr/>
      <dgm:t>
        <a:bodyPr/>
        <a:lstStyle/>
        <a:p>
          <a:endParaRPr lang="lv-LV" b="1"/>
        </a:p>
      </dgm:t>
    </dgm:pt>
    <dgm:pt modelId="{1C7EF7B0-B10A-4896-B8FF-764B682D22DF}">
      <dgm:prSet phldrT="[Text]" custT="1"/>
      <dgm:spPr/>
      <dgm:t>
        <a:bodyPr/>
        <a:lstStyle/>
        <a:p>
          <a:r>
            <a:rPr lang="en-GB" sz="500" b="1"/>
            <a:t>Key Management</a:t>
          </a:r>
          <a:endParaRPr lang="lv-LV" sz="500" b="1"/>
        </a:p>
      </dgm:t>
    </dgm:pt>
    <dgm:pt modelId="{091C9603-2E66-4C46-B5D4-BE4D029E70D5}" type="parTrans" cxnId="{C460A311-12FB-47C0-B403-05F3C09FC5E2}">
      <dgm:prSet/>
      <dgm:spPr/>
      <dgm:t>
        <a:bodyPr/>
        <a:lstStyle/>
        <a:p>
          <a:endParaRPr lang="lv-LV" b="1"/>
        </a:p>
      </dgm:t>
    </dgm:pt>
    <dgm:pt modelId="{185A5E04-5825-4B09-9E2A-6D25383E775E}" type="sibTrans" cxnId="{C460A311-12FB-47C0-B403-05F3C09FC5E2}">
      <dgm:prSet/>
      <dgm:spPr/>
      <dgm:t>
        <a:bodyPr/>
        <a:lstStyle/>
        <a:p>
          <a:endParaRPr lang="lv-LV" b="1"/>
        </a:p>
      </dgm:t>
    </dgm:pt>
    <dgm:pt modelId="{726218A7-471F-4653-A777-1A5FEDD4855D}">
      <dgm:prSet phldrT="[Text]" custT="1"/>
      <dgm:spPr/>
      <dgm:t>
        <a:bodyPr/>
        <a:lstStyle/>
        <a:p>
          <a:r>
            <a:rPr lang="en-GB" sz="600" b="1"/>
            <a:t>FMRCS</a:t>
          </a:r>
          <a:endParaRPr lang="lv-LV" sz="600" b="1"/>
        </a:p>
      </dgm:t>
    </dgm:pt>
    <dgm:pt modelId="{83616E99-7B4A-409F-9089-DDB1C03A5A7F}" type="parTrans" cxnId="{21C476C2-50F3-4A7B-A379-DCD1E0BEC018}">
      <dgm:prSet/>
      <dgm:spPr/>
      <dgm:t>
        <a:bodyPr/>
        <a:lstStyle/>
        <a:p>
          <a:endParaRPr lang="lv-LV" b="1"/>
        </a:p>
      </dgm:t>
    </dgm:pt>
    <dgm:pt modelId="{CBBFDD9D-05A1-4CE8-8D08-5A3DFFF2BA47}" type="sibTrans" cxnId="{21C476C2-50F3-4A7B-A379-DCD1E0BEC018}">
      <dgm:prSet/>
      <dgm:spPr/>
      <dgm:t>
        <a:bodyPr/>
        <a:lstStyle/>
        <a:p>
          <a:endParaRPr lang="lv-LV" b="1"/>
        </a:p>
      </dgm:t>
    </dgm:pt>
    <dgm:pt modelId="{2EB03DE4-BAC3-43E3-84AD-971F74F99110}">
      <dgm:prSet phldrT="[Text]" custT="1"/>
      <dgm:spPr/>
      <dgm:t>
        <a:bodyPr/>
        <a:lstStyle/>
        <a:p>
          <a:r>
            <a:rPr lang="en-GB" sz="500" b="1"/>
            <a:t>On-board unit</a:t>
          </a:r>
          <a:endParaRPr lang="lv-LV" sz="500" b="1"/>
        </a:p>
      </dgm:t>
    </dgm:pt>
    <dgm:pt modelId="{3647D5B0-00E7-4EE1-A331-C97FB2F8BF5A}" type="parTrans" cxnId="{4DA99315-6F38-494C-9CF6-F85B4322AE88}">
      <dgm:prSet/>
      <dgm:spPr/>
      <dgm:t>
        <a:bodyPr/>
        <a:lstStyle/>
        <a:p>
          <a:endParaRPr lang="lv-LV" b="1"/>
        </a:p>
      </dgm:t>
    </dgm:pt>
    <dgm:pt modelId="{2F93EB92-6400-4A1C-A63F-EE4F80957335}" type="sibTrans" cxnId="{4DA99315-6F38-494C-9CF6-F85B4322AE88}">
      <dgm:prSet/>
      <dgm:spPr/>
      <dgm:t>
        <a:bodyPr/>
        <a:lstStyle/>
        <a:p>
          <a:endParaRPr lang="lv-LV" b="1"/>
        </a:p>
      </dgm:t>
    </dgm:pt>
    <dgm:pt modelId="{5EBB453F-3BB7-461B-BEB6-683B4E00B93D}">
      <dgm:prSet custT="1"/>
      <dgm:spPr/>
      <dgm:t>
        <a:bodyPr/>
        <a:lstStyle/>
        <a:p>
          <a:r>
            <a:rPr lang="lv-LV" sz="500" b="1"/>
            <a:t>Access control</a:t>
          </a:r>
        </a:p>
      </dgm:t>
    </dgm:pt>
    <dgm:pt modelId="{BF6E509B-EC45-4B3C-9D60-4B889CA1FE9B}" type="parTrans" cxnId="{2E146D02-8A4F-43EE-B688-C1D40F3322F3}">
      <dgm:prSet/>
      <dgm:spPr/>
      <dgm:t>
        <a:bodyPr/>
        <a:lstStyle/>
        <a:p>
          <a:endParaRPr lang="lv-LV" b="1"/>
        </a:p>
      </dgm:t>
    </dgm:pt>
    <dgm:pt modelId="{46DC7329-F45C-450E-8AE9-4B29AB76AEED}" type="sibTrans" cxnId="{2E146D02-8A4F-43EE-B688-C1D40F3322F3}">
      <dgm:prSet/>
      <dgm:spPr/>
      <dgm:t>
        <a:bodyPr/>
        <a:lstStyle/>
        <a:p>
          <a:endParaRPr lang="lv-LV" b="1"/>
        </a:p>
      </dgm:t>
    </dgm:pt>
    <dgm:pt modelId="{01A63060-F34E-47C4-9B93-93DC0811382F}">
      <dgm:prSet custT="1"/>
      <dgm:spPr/>
      <dgm:t>
        <a:bodyPr/>
        <a:lstStyle/>
        <a:p>
          <a:r>
            <a:rPr lang="en-GB" sz="500" b="1"/>
            <a:t>Fire protection</a:t>
          </a:r>
          <a:endParaRPr lang="lv-LV" sz="500" b="1"/>
        </a:p>
      </dgm:t>
    </dgm:pt>
    <dgm:pt modelId="{4C4FCC10-51B8-431E-ABAC-69B10F34D740}" type="parTrans" cxnId="{50FE963B-95C0-49AE-ADCE-C4856D9AEA4C}">
      <dgm:prSet/>
      <dgm:spPr/>
      <dgm:t>
        <a:bodyPr/>
        <a:lstStyle/>
        <a:p>
          <a:endParaRPr lang="lv-LV" b="1"/>
        </a:p>
      </dgm:t>
    </dgm:pt>
    <dgm:pt modelId="{318F72D8-1CB3-43F8-99F0-1F88EF4C6AB7}" type="sibTrans" cxnId="{50FE963B-95C0-49AE-ADCE-C4856D9AEA4C}">
      <dgm:prSet/>
      <dgm:spPr/>
      <dgm:t>
        <a:bodyPr/>
        <a:lstStyle/>
        <a:p>
          <a:endParaRPr lang="lv-LV" b="1"/>
        </a:p>
      </dgm:t>
    </dgm:pt>
    <dgm:pt modelId="{4CC86BE0-D529-4783-9B92-86A10DF37FD0}">
      <dgm:prSet custT="1"/>
      <dgm:spPr/>
      <dgm:t>
        <a:bodyPr/>
        <a:lstStyle/>
        <a:p>
          <a:r>
            <a:rPr lang="en-GB" sz="500" b="1"/>
            <a:t>Intrusion detection</a:t>
          </a:r>
          <a:endParaRPr lang="lv-LV" sz="500" b="1"/>
        </a:p>
      </dgm:t>
    </dgm:pt>
    <dgm:pt modelId="{B0741B06-F65D-4E9B-8F50-E3F4AD9773AB}" type="parTrans" cxnId="{C32D797C-4CE9-4969-8D35-D22D8652C68C}">
      <dgm:prSet/>
      <dgm:spPr/>
      <dgm:t>
        <a:bodyPr/>
        <a:lstStyle/>
        <a:p>
          <a:endParaRPr lang="lv-LV" b="1"/>
        </a:p>
      </dgm:t>
    </dgm:pt>
    <dgm:pt modelId="{28E760E3-B929-401C-B245-974EF39B97E6}" type="sibTrans" cxnId="{C32D797C-4CE9-4969-8D35-D22D8652C68C}">
      <dgm:prSet/>
      <dgm:spPr/>
      <dgm:t>
        <a:bodyPr/>
        <a:lstStyle/>
        <a:p>
          <a:endParaRPr lang="lv-LV" b="1"/>
        </a:p>
      </dgm:t>
    </dgm:pt>
    <dgm:pt modelId="{55466A7D-7B2A-41A3-B9BC-FFCDBED8975E}">
      <dgm:prSet/>
      <dgm:spPr/>
      <dgm:t>
        <a:bodyPr/>
        <a:lstStyle/>
        <a:p>
          <a:r>
            <a:rPr lang="lv-LV" b="1"/>
            <a:t>Architectural </a:t>
          </a:r>
          <a:br>
            <a:rPr lang="en-US"/>
          </a:br>
          <a:r>
            <a:rPr lang="lv-LV" b="1"/>
            <a:t>design</a:t>
          </a:r>
        </a:p>
      </dgm:t>
    </dgm:pt>
    <dgm:pt modelId="{5128EEFD-127B-4F76-AE94-B3B5A34EA11F}" type="parTrans" cxnId="{AD687000-2F33-472F-AEC5-229C3E417219}">
      <dgm:prSet/>
      <dgm:spPr/>
      <dgm:t>
        <a:bodyPr/>
        <a:lstStyle/>
        <a:p>
          <a:endParaRPr lang="en-US" b="1"/>
        </a:p>
      </dgm:t>
    </dgm:pt>
    <dgm:pt modelId="{A18E3410-0B37-46E3-9707-7C477E1F7FB0}" type="sibTrans" cxnId="{AD687000-2F33-472F-AEC5-229C3E417219}">
      <dgm:prSet/>
      <dgm:spPr/>
      <dgm:t>
        <a:bodyPr/>
        <a:lstStyle/>
        <a:p>
          <a:endParaRPr lang="en-US" b="1"/>
        </a:p>
      </dgm:t>
    </dgm:pt>
    <dgm:pt modelId="{0745BB49-8207-43F1-82DA-B42B64BEF288}">
      <dgm:prSet custT="1"/>
      <dgm:spPr/>
      <dgm:t>
        <a:bodyPr/>
        <a:lstStyle/>
        <a:p>
          <a:r>
            <a:rPr lang="lv-LV" sz="500" b="1"/>
            <a:t>LV network connections</a:t>
          </a:r>
        </a:p>
      </dgm:t>
    </dgm:pt>
    <dgm:pt modelId="{318BB46E-72C2-47A1-80FB-0147DE880391}" type="parTrans" cxnId="{59753149-29BE-4A04-97B8-A3D3A4CBBC5A}">
      <dgm:prSet/>
      <dgm:spPr/>
      <dgm:t>
        <a:bodyPr/>
        <a:lstStyle/>
        <a:p>
          <a:endParaRPr lang="lv-LV"/>
        </a:p>
      </dgm:t>
    </dgm:pt>
    <dgm:pt modelId="{C1FA8429-F4F5-4A4A-954D-CFA711CCB2EA}" type="sibTrans" cxnId="{59753149-29BE-4A04-97B8-A3D3A4CBBC5A}">
      <dgm:prSet/>
      <dgm:spPr/>
      <dgm:t>
        <a:bodyPr/>
        <a:lstStyle/>
        <a:p>
          <a:endParaRPr lang="lv-LV"/>
        </a:p>
      </dgm:t>
    </dgm:pt>
    <dgm:pt modelId="{986E1B1D-DB95-41B1-8182-1A5974A21064}">
      <dgm:prSet/>
      <dgm:spPr/>
      <dgm:t>
        <a:bodyPr/>
        <a:lstStyle/>
        <a:p>
          <a:r>
            <a:rPr lang="en-GB" b="1"/>
            <a:t>Interfaces to other subsystems</a:t>
          </a:r>
          <a:endParaRPr lang="lv-LV" b="1"/>
        </a:p>
      </dgm:t>
    </dgm:pt>
    <dgm:pt modelId="{F1FEBF13-4470-4DEE-8C1B-5EF758C97C35}" type="parTrans" cxnId="{91E01BD1-E009-4695-BF98-960212348AB0}">
      <dgm:prSet/>
      <dgm:spPr/>
      <dgm:t>
        <a:bodyPr/>
        <a:lstStyle/>
        <a:p>
          <a:endParaRPr lang="lv-LV"/>
        </a:p>
      </dgm:t>
    </dgm:pt>
    <dgm:pt modelId="{E4A53418-67AE-4FFF-B8B8-8C8BF25DCC40}" type="sibTrans" cxnId="{91E01BD1-E009-4695-BF98-960212348AB0}">
      <dgm:prSet/>
      <dgm:spPr/>
      <dgm:t>
        <a:bodyPr/>
        <a:lstStyle/>
        <a:p>
          <a:endParaRPr lang="lv-LV"/>
        </a:p>
      </dgm:t>
    </dgm:pt>
    <dgm:pt modelId="{E6C5B6BF-9110-4A1D-BC9E-28020C3159E6}">
      <dgm:prSet/>
      <dgm:spPr/>
      <dgm:t>
        <a:bodyPr/>
        <a:lstStyle/>
        <a:p>
          <a:r>
            <a:rPr lang="lv-LV"/>
            <a:t>UPS System</a:t>
          </a:r>
        </a:p>
      </dgm:t>
    </dgm:pt>
    <dgm:pt modelId="{C0D16481-1F23-4787-A4CB-392D7C969C13}" type="parTrans" cxnId="{BA4E2C48-2A11-49C0-9C1E-D1438BCCDC0B}">
      <dgm:prSet/>
      <dgm:spPr/>
      <dgm:t>
        <a:bodyPr/>
        <a:lstStyle/>
        <a:p>
          <a:endParaRPr lang="lv-LV"/>
        </a:p>
      </dgm:t>
    </dgm:pt>
    <dgm:pt modelId="{051CCA9E-581A-40AE-8DA1-E3289A112BD9}" type="sibTrans" cxnId="{BA4E2C48-2A11-49C0-9C1E-D1438BCCDC0B}">
      <dgm:prSet/>
      <dgm:spPr/>
      <dgm:t>
        <a:bodyPr/>
        <a:lstStyle/>
        <a:p>
          <a:endParaRPr lang="lv-LV"/>
        </a:p>
      </dgm:t>
    </dgm:pt>
    <dgm:pt modelId="{D7CF342E-76BD-44AB-96F3-BC62FC4EA5CA}">
      <dgm:prSet phldrT="[Text]" custT="1"/>
      <dgm:spPr/>
      <dgm:t>
        <a:bodyPr/>
        <a:lstStyle/>
        <a:p>
          <a:r>
            <a:rPr lang="lv-LV" sz="800" b="1"/>
            <a:t>ICT systems</a:t>
          </a:r>
        </a:p>
      </dgm:t>
    </dgm:pt>
    <dgm:pt modelId="{186B5CA2-15A4-49FB-93DC-CAA58824B34D}" type="sibTrans" cxnId="{FB15A22C-53B8-4080-9E34-0D10361562F4}">
      <dgm:prSet/>
      <dgm:spPr/>
      <dgm:t>
        <a:bodyPr/>
        <a:lstStyle/>
        <a:p>
          <a:endParaRPr lang="lv-LV" b="1"/>
        </a:p>
      </dgm:t>
    </dgm:pt>
    <dgm:pt modelId="{24192F7B-8628-4CD7-9D4F-1493DBFFE05A}" type="parTrans" cxnId="{FB15A22C-53B8-4080-9E34-0D10361562F4}">
      <dgm:prSet/>
      <dgm:spPr/>
      <dgm:t>
        <a:bodyPr/>
        <a:lstStyle/>
        <a:p>
          <a:endParaRPr lang="lv-LV" b="1"/>
        </a:p>
      </dgm:t>
    </dgm:pt>
    <dgm:pt modelId="{112B8437-AA8E-4671-A90C-D3804A43404D}">
      <dgm:prSet/>
      <dgm:spPr/>
      <dgm:t>
        <a:bodyPr/>
        <a:lstStyle/>
        <a:p>
          <a:r>
            <a:rPr lang="lv-LV"/>
            <a:t>SCADA</a:t>
          </a:r>
          <a:endParaRPr lang="en-US"/>
        </a:p>
      </dgm:t>
    </dgm:pt>
    <dgm:pt modelId="{D64F10C3-08E9-4009-8735-2688D800BDAE}" type="parTrans" cxnId="{E9BACC85-CEE9-419E-84EF-9977CAA261A9}">
      <dgm:prSet/>
      <dgm:spPr/>
      <dgm:t>
        <a:bodyPr/>
        <a:lstStyle/>
        <a:p>
          <a:endParaRPr lang="en-US"/>
        </a:p>
      </dgm:t>
    </dgm:pt>
    <dgm:pt modelId="{21AA737F-B4DA-4458-88F7-9417BF2C4DC9}" type="sibTrans" cxnId="{E9BACC85-CEE9-419E-84EF-9977CAA261A9}">
      <dgm:prSet/>
      <dgm:spPr/>
      <dgm:t>
        <a:bodyPr/>
        <a:lstStyle/>
        <a:p>
          <a:endParaRPr lang="en-US"/>
        </a:p>
      </dgm:t>
    </dgm:pt>
    <dgm:pt modelId="{13F509BB-BB7D-4510-BDC5-D4D9790C1E1A}">
      <dgm:prSet/>
      <dgm:spPr/>
      <dgm:t>
        <a:bodyPr/>
        <a:lstStyle/>
        <a:p>
          <a:r>
            <a:rPr lang="lv-LV" b="1"/>
            <a:t>Cyber </a:t>
          </a:r>
          <a:r>
            <a:rPr lang="en-GB" b="1"/>
            <a:t>S</a:t>
          </a:r>
          <a:r>
            <a:rPr lang="lv-LV" b="1"/>
            <a:t>ec</a:t>
          </a:r>
          <a:r>
            <a:rPr lang="en-GB" b="1"/>
            <a:t>u</a:t>
          </a:r>
          <a:r>
            <a:rPr lang="lv-LV" b="1"/>
            <a:t>rity</a:t>
          </a:r>
          <a:endParaRPr lang="en-US"/>
        </a:p>
      </dgm:t>
    </dgm:pt>
    <dgm:pt modelId="{D4B031FE-76F4-4D76-B21D-A76BA3C9F9F2}" type="parTrans" cxnId="{F92CAEF2-024D-4BDC-B884-DAA74D2FF7A7}">
      <dgm:prSet/>
      <dgm:spPr/>
      <dgm:t>
        <a:bodyPr/>
        <a:lstStyle/>
        <a:p>
          <a:endParaRPr lang="en-US"/>
        </a:p>
      </dgm:t>
    </dgm:pt>
    <dgm:pt modelId="{16BE0DED-3746-410D-B48F-64B8121A3E3B}" type="sibTrans" cxnId="{F92CAEF2-024D-4BDC-B884-DAA74D2FF7A7}">
      <dgm:prSet/>
      <dgm:spPr/>
      <dgm:t>
        <a:bodyPr/>
        <a:lstStyle/>
        <a:p>
          <a:endParaRPr lang="en-US"/>
        </a:p>
      </dgm:t>
    </dgm:pt>
    <dgm:pt modelId="{D239FDF2-B884-4127-B03B-E5B73E999F8C}">
      <dgm:prSet/>
      <dgm:spPr/>
      <dgm:t>
        <a:bodyPr/>
        <a:lstStyle/>
        <a:p>
          <a:r>
            <a:rPr lang="lv-LV"/>
            <a:t>Platform gates</a:t>
          </a:r>
          <a:endParaRPr lang="en-US"/>
        </a:p>
      </dgm:t>
    </dgm:pt>
    <dgm:pt modelId="{C24A0732-9085-4A54-B0AD-84CB56DF20A7}" type="parTrans" cxnId="{316C3079-6855-44A0-88D0-D8E7BE00EC22}">
      <dgm:prSet/>
      <dgm:spPr/>
      <dgm:t>
        <a:bodyPr/>
        <a:lstStyle/>
        <a:p>
          <a:endParaRPr lang="lv-LV"/>
        </a:p>
      </dgm:t>
    </dgm:pt>
    <dgm:pt modelId="{2CA9857D-7DDF-4CC7-92E6-23413879CEDD}" type="sibTrans" cxnId="{316C3079-6855-44A0-88D0-D8E7BE00EC22}">
      <dgm:prSet/>
      <dgm:spPr/>
      <dgm:t>
        <a:bodyPr/>
        <a:lstStyle/>
        <a:p>
          <a:endParaRPr lang="lv-LV"/>
        </a:p>
      </dgm:t>
    </dgm:pt>
    <dgm:pt modelId="{74E12405-B26A-40E5-94B1-7AF45534F9D0}">
      <dgm:prSet phldrT="[Text]" custT="1"/>
      <dgm:spPr/>
      <dgm:t>
        <a:bodyPr/>
        <a:lstStyle/>
        <a:p>
          <a:r>
            <a:rPr lang="lv-LV" sz="2000" b="1"/>
            <a:t>CCS subsystems breakdown structure</a:t>
          </a:r>
        </a:p>
      </dgm:t>
    </dgm:pt>
    <dgm:pt modelId="{8A23E964-8E03-4108-A4F1-C5850DC4130C}" type="sibTrans" cxnId="{74849F36-887B-4EEA-9BC5-CFB0064B232F}">
      <dgm:prSet/>
      <dgm:spPr/>
      <dgm:t>
        <a:bodyPr/>
        <a:lstStyle/>
        <a:p>
          <a:endParaRPr lang="lv-LV" b="1"/>
        </a:p>
      </dgm:t>
    </dgm:pt>
    <dgm:pt modelId="{99A38805-3E4A-4FFC-A924-6C2ADD495710}" type="parTrans" cxnId="{74849F36-887B-4EEA-9BC5-CFB0064B232F}">
      <dgm:prSet/>
      <dgm:spPr/>
      <dgm:t>
        <a:bodyPr/>
        <a:lstStyle/>
        <a:p>
          <a:endParaRPr lang="lv-LV" b="1"/>
        </a:p>
      </dgm:t>
    </dgm:pt>
    <dgm:pt modelId="{14788AE3-201E-497E-96B8-47AA7050D1FC}" type="pres">
      <dgm:prSet presAssocID="{B06F9C26-E485-45B4-B51D-F4A1FADE0F9A}" presName="hierChild1" presStyleCnt="0">
        <dgm:presLayoutVars>
          <dgm:chPref val="1"/>
          <dgm:dir/>
          <dgm:animOne val="branch"/>
          <dgm:animLvl val="lvl"/>
          <dgm:resizeHandles/>
        </dgm:presLayoutVars>
      </dgm:prSet>
      <dgm:spPr/>
    </dgm:pt>
    <dgm:pt modelId="{6D46DACC-CED3-4D8A-AD37-8B3A9EC67F89}" type="pres">
      <dgm:prSet presAssocID="{74E12405-B26A-40E5-94B1-7AF45534F9D0}" presName="hierRoot1" presStyleCnt="0"/>
      <dgm:spPr/>
    </dgm:pt>
    <dgm:pt modelId="{4BBA0BF4-D292-4C39-8983-581504F9306C}" type="pres">
      <dgm:prSet presAssocID="{74E12405-B26A-40E5-94B1-7AF45534F9D0}" presName="composite" presStyleCnt="0"/>
      <dgm:spPr/>
    </dgm:pt>
    <dgm:pt modelId="{6BD399CA-60A1-4F06-AA5A-1E5E44E0AE06}" type="pres">
      <dgm:prSet presAssocID="{74E12405-B26A-40E5-94B1-7AF45534F9D0}" presName="background" presStyleLbl="node0" presStyleIdx="0" presStyleCnt="1"/>
      <dgm:spPr/>
    </dgm:pt>
    <dgm:pt modelId="{366F4E1F-5337-4BA4-ACD7-E60F850CF928}" type="pres">
      <dgm:prSet presAssocID="{74E12405-B26A-40E5-94B1-7AF45534F9D0}" presName="text" presStyleLbl="fgAcc0" presStyleIdx="0" presStyleCnt="1" custScaleX="1710775" custScaleY="175069" custLinFactNeighborX="-11641" custLinFactNeighborY="-48885">
        <dgm:presLayoutVars>
          <dgm:chPref val="3"/>
        </dgm:presLayoutVars>
      </dgm:prSet>
      <dgm:spPr/>
    </dgm:pt>
    <dgm:pt modelId="{2FE76FCC-E933-48E7-BF16-D74A65131C85}" type="pres">
      <dgm:prSet presAssocID="{74E12405-B26A-40E5-94B1-7AF45534F9D0}" presName="hierChild2" presStyleCnt="0"/>
      <dgm:spPr/>
    </dgm:pt>
    <dgm:pt modelId="{9843E6CB-2ECC-4EAA-9E97-1D1748A1E8B9}" type="pres">
      <dgm:prSet presAssocID="{629BD3B6-7E34-4670-860F-0AE1CC3AA653}" presName="Name10" presStyleLbl="parChTrans1D2" presStyleIdx="0" presStyleCnt="9"/>
      <dgm:spPr/>
    </dgm:pt>
    <dgm:pt modelId="{4729C6EF-2CCC-4897-A364-326A1DB715D0}" type="pres">
      <dgm:prSet presAssocID="{0ABA6759-7500-4E6D-880B-966E194CF558}" presName="hierRoot2" presStyleCnt="0"/>
      <dgm:spPr/>
    </dgm:pt>
    <dgm:pt modelId="{BEC0E0E2-46A2-4F0D-A887-7B10C84FEFF4}" type="pres">
      <dgm:prSet presAssocID="{0ABA6759-7500-4E6D-880B-966E194CF558}" presName="composite2" presStyleCnt="0"/>
      <dgm:spPr/>
    </dgm:pt>
    <dgm:pt modelId="{C214833A-E9B6-4A92-ACD6-83E29508BDB3}" type="pres">
      <dgm:prSet presAssocID="{0ABA6759-7500-4E6D-880B-966E194CF558}" presName="background2" presStyleLbl="node2" presStyleIdx="0" presStyleCnt="9"/>
      <dgm:spPr/>
    </dgm:pt>
    <dgm:pt modelId="{44AF2C2F-72B1-4C58-93CF-FB75700B09E4}" type="pres">
      <dgm:prSet presAssocID="{0ABA6759-7500-4E6D-880B-966E194CF558}" presName="text2" presStyleLbl="fgAcc2" presStyleIdx="0" presStyleCnt="9" custScaleX="124876" custScaleY="100294">
        <dgm:presLayoutVars>
          <dgm:chPref val="3"/>
        </dgm:presLayoutVars>
      </dgm:prSet>
      <dgm:spPr/>
    </dgm:pt>
    <dgm:pt modelId="{03DCCECC-956D-4429-B1E8-DDF090ACB7D1}" type="pres">
      <dgm:prSet presAssocID="{0ABA6759-7500-4E6D-880B-966E194CF558}" presName="hierChild3" presStyleCnt="0"/>
      <dgm:spPr/>
    </dgm:pt>
    <dgm:pt modelId="{E27329DA-4964-4CE9-9CB6-C2C5CA0052D6}" type="pres">
      <dgm:prSet presAssocID="{3AC1B3B7-F318-4A3C-8BAB-D462BAAAF49F}" presName="Name17" presStyleLbl="parChTrans1D3" presStyleIdx="0" presStyleCnt="11"/>
      <dgm:spPr/>
    </dgm:pt>
    <dgm:pt modelId="{BD64962D-8681-4938-92B9-79B31320DEBF}" type="pres">
      <dgm:prSet presAssocID="{8242B1C3-4D48-4F6E-83C4-69B605F950D4}" presName="hierRoot3" presStyleCnt="0"/>
      <dgm:spPr/>
    </dgm:pt>
    <dgm:pt modelId="{345848A1-D9E5-4027-9AE6-FACF71FEBA83}" type="pres">
      <dgm:prSet presAssocID="{8242B1C3-4D48-4F6E-83C4-69B605F950D4}" presName="composite3" presStyleCnt="0"/>
      <dgm:spPr/>
    </dgm:pt>
    <dgm:pt modelId="{2765D154-1444-4D72-98E4-2A196F6DA4FE}" type="pres">
      <dgm:prSet presAssocID="{8242B1C3-4D48-4F6E-83C4-69B605F950D4}" presName="background3" presStyleLbl="node3" presStyleIdx="0" presStyleCnt="11"/>
      <dgm:spPr/>
    </dgm:pt>
    <dgm:pt modelId="{F5820827-A373-41DB-8E83-2095470BCB3D}" type="pres">
      <dgm:prSet presAssocID="{8242B1C3-4D48-4F6E-83C4-69B605F950D4}" presName="text3" presStyleLbl="fgAcc3" presStyleIdx="0" presStyleCnt="11">
        <dgm:presLayoutVars>
          <dgm:chPref val="3"/>
        </dgm:presLayoutVars>
      </dgm:prSet>
      <dgm:spPr/>
    </dgm:pt>
    <dgm:pt modelId="{DF7E27A9-4012-4625-AF1B-76F0DB4B4E36}" type="pres">
      <dgm:prSet presAssocID="{8242B1C3-4D48-4F6E-83C4-69B605F950D4}" presName="hierChild4" presStyleCnt="0"/>
      <dgm:spPr/>
    </dgm:pt>
    <dgm:pt modelId="{0B523D0E-A3A3-40DC-A1CD-B7FF288E5A8B}" type="pres">
      <dgm:prSet presAssocID="{E63836AC-8CAE-46B1-AE37-0B42845D5E96}" presName="Name23" presStyleLbl="parChTrans1D4" presStyleIdx="0" presStyleCnt="29"/>
      <dgm:spPr/>
    </dgm:pt>
    <dgm:pt modelId="{FDED44F5-2241-4F48-9B77-28733F7E28D0}" type="pres">
      <dgm:prSet presAssocID="{51F9489C-5CD9-4EDC-BD5C-0DBB8BD7EE78}" presName="hierRoot4" presStyleCnt="0"/>
      <dgm:spPr/>
    </dgm:pt>
    <dgm:pt modelId="{24E2DA41-F572-4999-A666-F449CFC7F7D0}" type="pres">
      <dgm:prSet presAssocID="{51F9489C-5CD9-4EDC-BD5C-0DBB8BD7EE78}" presName="composite4" presStyleCnt="0"/>
      <dgm:spPr/>
    </dgm:pt>
    <dgm:pt modelId="{C17A261C-1B6B-4FC7-A953-D5B4457396AD}" type="pres">
      <dgm:prSet presAssocID="{51F9489C-5CD9-4EDC-BD5C-0DBB8BD7EE78}" presName="background4" presStyleLbl="node4" presStyleIdx="0" presStyleCnt="29"/>
      <dgm:spPr/>
    </dgm:pt>
    <dgm:pt modelId="{FC412949-1FAA-4E5E-B12E-1BD0C24A248C}" type="pres">
      <dgm:prSet presAssocID="{51F9489C-5CD9-4EDC-BD5C-0DBB8BD7EE78}" presName="text4" presStyleLbl="fgAcc4" presStyleIdx="0" presStyleCnt="29">
        <dgm:presLayoutVars>
          <dgm:chPref val="3"/>
        </dgm:presLayoutVars>
      </dgm:prSet>
      <dgm:spPr/>
    </dgm:pt>
    <dgm:pt modelId="{C99D0BA9-24D4-4B0F-B397-3E986E56636F}" type="pres">
      <dgm:prSet presAssocID="{51F9489C-5CD9-4EDC-BD5C-0DBB8BD7EE78}" presName="hierChild5" presStyleCnt="0"/>
      <dgm:spPr/>
    </dgm:pt>
    <dgm:pt modelId="{DEC38EEB-C7F0-47A8-BD28-29EE62A24C60}" type="pres">
      <dgm:prSet presAssocID="{091C9603-2E66-4C46-B5D4-BE4D029E70D5}" presName="Name23" presStyleLbl="parChTrans1D4" presStyleIdx="1" presStyleCnt="29"/>
      <dgm:spPr/>
    </dgm:pt>
    <dgm:pt modelId="{9BC62463-EE0D-435E-AB5E-FE4FF62047E6}" type="pres">
      <dgm:prSet presAssocID="{1C7EF7B0-B10A-4896-B8FF-764B682D22DF}" presName="hierRoot4" presStyleCnt="0"/>
      <dgm:spPr/>
    </dgm:pt>
    <dgm:pt modelId="{C25F900B-36AD-403A-9083-FC14FE7E66FC}" type="pres">
      <dgm:prSet presAssocID="{1C7EF7B0-B10A-4896-B8FF-764B682D22DF}" presName="composite4" presStyleCnt="0"/>
      <dgm:spPr/>
    </dgm:pt>
    <dgm:pt modelId="{010FEAC3-A122-4B20-99E0-FF70CF529098}" type="pres">
      <dgm:prSet presAssocID="{1C7EF7B0-B10A-4896-B8FF-764B682D22DF}" presName="background4" presStyleLbl="node4" presStyleIdx="1" presStyleCnt="29"/>
      <dgm:spPr/>
    </dgm:pt>
    <dgm:pt modelId="{8A5CFD27-0F42-4D7E-8ADA-EBC7F5C82042}" type="pres">
      <dgm:prSet presAssocID="{1C7EF7B0-B10A-4896-B8FF-764B682D22DF}" presName="text4" presStyleLbl="fgAcc4" presStyleIdx="1" presStyleCnt="29" custScaleX="121209">
        <dgm:presLayoutVars>
          <dgm:chPref val="3"/>
        </dgm:presLayoutVars>
      </dgm:prSet>
      <dgm:spPr/>
    </dgm:pt>
    <dgm:pt modelId="{DB80B496-8AEE-447F-B0D0-546B6A86D9CA}" type="pres">
      <dgm:prSet presAssocID="{1C7EF7B0-B10A-4896-B8FF-764B682D22DF}" presName="hierChild5" presStyleCnt="0"/>
      <dgm:spPr/>
    </dgm:pt>
    <dgm:pt modelId="{8C77D917-B44D-4E65-A45C-EF2A268182AF}" type="pres">
      <dgm:prSet presAssocID="{C76CB22F-9AED-4A9A-831A-08B229EFB3F2}" presName="Name23" presStyleLbl="parChTrans1D4" presStyleIdx="2" presStyleCnt="29"/>
      <dgm:spPr/>
    </dgm:pt>
    <dgm:pt modelId="{7142052C-4959-483D-838B-3B080AA1EF62}" type="pres">
      <dgm:prSet presAssocID="{CB88759C-D71D-4E1F-85F1-EE0DEF1DCD8A}" presName="hierRoot4" presStyleCnt="0"/>
      <dgm:spPr/>
    </dgm:pt>
    <dgm:pt modelId="{36BEB3A7-406C-4689-BD78-6588E1FE4691}" type="pres">
      <dgm:prSet presAssocID="{CB88759C-D71D-4E1F-85F1-EE0DEF1DCD8A}" presName="composite4" presStyleCnt="0"/>
      <dgm:spPr/>
    </dgm:pt>
    <dgm:pt modelId="{7EB114EE-F7BA-4006-8EC7-00AA56B6D13C}" type="pres">
      <dgm:prSet presAssocID="{CB88759C-D71D-4E1F-85F1-EE0DEF1DCD8A}" presName="background4" presStyleLbl="node4" presStyleIdx="2" presStyleCnt="29"/>
      <dgm:spPr/>
    </dgm:pt>
    <dgm:pt modelId="{4E5F8775-95D1-43C4-BE02-30BD62303922}" type="pres">
      <dgm:prSet presAssocID="{CB88759C-D71D-4E1F-85F1-EE0DEF1DCD8A}" presName="text4" presStyleLbl="fgAcc4" presStyleIdx="2" presStyleCnt="29">
        <dgm:presLayoutVars>
          <dgm:chPref val="3"/>
        </dgm:presLayoutVars>
      </dgm:prSet>
      <dgm:spPr/>
    </dgm:pt>
    <dgm:pt modelId="{6874A69A-CD63-456A-B4CE-71C9055288C8}" type="pres">
      <dgm:prSet presAssocID="{CB88759C-D71D-4E1F-85F1-EE0DEF1DCD8A}" presName="hierChild5" presStyleCnt="0"/>
      <dgm:spPr/>
    </dgm:pt>
    <dgm:pt modelId="{E5897F12-8842-4755-B2C8-6C42EA00F134}" type="pres">
      <dgm:prSet presAssocID="{3647D5B0-00E7-4EE1-A331-C97FB2F8BF5A}" presName="Name23" presStyleLbl="parChTrans1D4" presStyleIdx="3" presStyleCnt="29"/>
      <dgm:spPr/>
    </dgm:pt>
    <dgm:pt modelId="{E1531762-69B1-45A3-80EC-0682ED2B32F8}" type="pres">
      <dgm:prSet presAssocID="{2EB03DE4-BAC3-43E3-84AD-971F74F99110}" presName="hierRoot4" presStyleCnt="0"/>
      <dgm:spPr/>
    </dgm:pt>
    <dgm:pt modelId="{BEBCF2D1-6793-4F73-9C04-AE387FD3C8A2}" type="pres">
      <dgm:prSet presAssocID="{2EB03DE4-BAC3-43E3-84AD-971F74F99110}" presName="composite4" presStyleCnt="0"/>
      <dgm:spPr/>
    </dgm:pt>
    <dgm:pt modelId="{596C3D33-AD0B-4953-9D0A-235BD35F2CB0}" type="pres">
      <dgm:prSet presAssocID="{2EB03DE4-BAC3-43E3-84AD-971F74F99110}" presName="background4" presStyleLbl="node4" presStyleIdx="3" presStyleCnt="29"/>
      <dgm:spPr/>
    </dgm:pt>
    <dgm:pt modelId="{71F23514-0CD0-43A4-9902-890E50240B32}" type="pres">
      <dgm:prSet presAssocID="{2EB03DE4-BAC3-43E3-84AD-971F74F99110}" presName="text4" presStyleLbl="fgAcc4" presStyleIdx="3" presStyleCnt="29">
        <dgm:presLayoutVars>
          <dgm:chPref val="3"/>
        </dgm:presLayoutVars>
      </dgm:prSet>
      <dgm:spPr/>
    </dgm:pt>
    <dgm:pt modelId="{63BE6BB4-B72B-4293-97C0-5E18FF880F76}" type="pres">
      <dgm:prSet presAssocID="{2EB03DE4-BAC3-43E3-84AD-971F74F99110}" presName="hierChild5" presStyleCnt="0"/>
      <dgm:spPr/>
    </dgm:pt>
    <dgm:pt modelId="{9F930B2E-77A3-4551-8DDB-F5698310EC8D}" type="pres">
      <dgm:prSet presAssocID="{83616E99-7B4A-409F-9089-DDB1C03A5A7F}" presName="Name17" presStyleLbl="parChTrans1D3" presStyleIdx="1" presStyleCnt="11"/>
      <dgm:spPr/>
    </dgm:pt>
    <dgm:pt modelId="{8991E857-9B69-4533-ADA6-BE830AE8F1BF}" type="pres">
      <dgm:prSet presAssocID="{726218A7-471F-4653-A777-1A5FEDD4855D}" presName="hierRoot3" presStyleCnt="0"/>
      <dgm:spPr/>
    </dgm:pt>
    <dgm:pt modelId="{BBDDBEE8-25A4-4779-9D0C-8C295DEEE019}" type="pres">
      <dgm:prSet presAssocID="{726218A7-471F-4653-A777-1A5FEDD4855D}" presName="composite3" presStyleCnt="0"/>
      <dgm:spPr/>
    </dgm:pt>
    <dgm:pt modelId="{9081BD1B-A59F-4DE5-A805-14DD623086FC}" type="pres">
      <dgm:prSet presAssocID="{726218A7-471F-4653-A777-1A5FEDD4855D}" presName="background3" presStyleLbl="node3" presStyleIdx="1" presStyleCnt="11"/>
      <dgm:spPr/>
    </dgm:pt>
    <dgm:pt modelId="{BC6D22CE-CEC9-48B7-B052-213E886B6470}" type="pres">
      <dgm:prSet presAssocID="{726218A7-471F-4653-A777-1A5FEDD4855D}" presName="text3" presStyleLbl="fgAcc3" presStyleIdx="1" presStyleCnt="11">
        <dgm:presLayoutVars>
          <dgm:chPref val="3"/>
        </dgm:presLayoutVars>
      </dgm:prSet>
      <dgm:spPr/>
    </dgm:pt>
    <dgm:pt modelId="{63D5965C-CDEC-46EB-82AF-5EC4934AB3D3}" type="pres">
      <dgm:prSet presAssocID="{726218A7-471F-4653-A777-1A5FEDD4855D}" presName="hierChild4" presStyleCnt="0"/>
      <dgm:spPr/>
    </dgm:pt>
    <dgm:pt modelId="{A384CCAC-2CE6-44F4-96D6-F124DE62DDA9}" type="pres">
      <dgm:prSet presAssocID="{DA0952D6-C4F3-49D5-980E-264C1902F0FA}" presName="Name10" presStyleLbl="parChTrans1D2" presStyleIdx="1" presStyleCnt="9"/>
      <dgm:spPr/>
    </dgm:pt>
    <dgm:pt modelId="{BE84B7B6-4987-4236-A6DC-EFF3E754D36A}" type="pres">
      <dgm:prSet presAssocID="{FC955EEA-EE84-427F-9B05-539F739EF350}" presName="hierRoot2" presStyleCnt="0"/>
      <dgm:spPr/>
    </dgm:pt>
    <dgm:pt modelId="{C364E77C-EAD7-4BCD-9416-FF4F77264067}" type="pres">
      <dgm:prSet presAssocID="{FC955EEA-EE84-427F-9B05-539F739EF350}" presName="composite2" presStyleCnt="0"/>
      <dgm:spPr/>
    </dgm:pt>
    <dgm:pt modelId="{0C8128A2-8E84-4CD3-9956-0B32F367098D}" type="pres">
      <dgm:prSet presAssocID="{FC955EEA-EE84-427F-9B05-539F739EF350}" presName="background2" presStyleLbl="node2" presStyleIdx="1" presStyleCnt="9"/>
      <dgm:spPr/>
    </dgm:pt>
    <dgm:pt modelId="{02F1E6E9-176C-43F4-BCF0-CCF3AEED3054}" type="pres">
      <dgm:prSet presAssocID="{FC955EEA-EE84-427F-9B05-539F739EF350}" presName="text2" presStyleLbl="fgAcc2" presStyleIdx="1" presStyleCnt="9" custScaleX="194900">
        <dgm:presLayoutVars>
          <dgm:chPref val="3"/>
        </dgm:presLayoutVars>
      </dgm:prSet>
      <dgm:spPr/>
    </dgm:pt>
    <dgm:pt modelId="{270F5A6E-0EBC-430F-8184-9CE85774BB15}" type="pres">
      <dgm:prSet presAssocID="{FC955EEA-EE84-427F-9B05-539F739EF350}" presName="hierChild3" presStyleCnt="0"/>
      <dgm:spPr/>
    </dgm:pt>
    <dgm:pt modelId="{DFB86B6D-581A-4509-A154-E9444403E5DA}" type="pres">
      <dgm:prSet presAssocID="{3E1359A0-6021-4DA1-9094-B375948F069B}" presName="Name17" presStyleLbl="parChTrans1D3" presStyleIdx="2" presStyleCnt="11"/>
      <dgm:spPr/>
    </dgm:pt>
    <dgm:pt modelId="{EF709726-C99F-4661-AC5F-496D3BA84D5C}" type="pres">
      <dgm:prSet presAssocID="{31DDE700-673F-4DFD-8103-06291772D53F}" presName="hierRoot3" presStyleCnt="0"/>
      <dgm:spPr/>
    </dgm:pt>
    <dgm:pt modelId="{F4B4FDD1-9789-4431-AD18-453FEBF70B14}" type="pres">
      <dgm:prSet presAssocID="{31DDE700-673F-4DFD-8103-06291772D53F}" presName="composite3" presStyleCnt="0"/>
      <dgm:spPr/>
    </dgm:pt>
    <dgm:pt modelId="{8AC8C498-83B0-430C-BEA6-8802B7473EEF}" type="pres">
      <dgm:prSet presAssocID="{31DDE700-673F-4DFD-8103-06291772D53F}" presName="background3" presStyleLbl="node3" presStyleIdx="2" presStyleCnt="11"/>
      <dgm:spPr/>
    </dgm:pt>
    <dgm:pt modelId="{28C42D72-8F1B-4771-8FD5-F0ACB2F34F07}" type="pres">
      <dgm:prSet presAssocID="{31DDE700-673F-4DFD-8103-06291772D53F}" presName="text3" presStyleLbl="fgAcc3" presStyleIdx="2" presStyleCnt="11">
        <dgm:presLayoutVars>
          <dgm:chPref val="3"/>
        </dgm:presLayoutVars>
      </dgm:prSet>
      <dgm:spPr/>
    </dgm:pt>
    <dgm:pt modelId="{A42AB011-3945-4D89-B179-D1049E03B0C0}" type="pres">
      <dgm:prSet presAssocID="{31DDE700-673F-4DFD-8103-06291772D53F}" presName="hierChild4" presStyleCnt="0"/>
      <dgm:spPr/>
    </dgm:pt>
    <dgm:pt modelId="{DCFF4F48-59B8-44FE-BB55-76774BE3247D}" type="pres">
      <dgm:prSet presAssocID="{38668AF5-AE03-4DE1-8F6E-DF498F515F2E}" presName="Name23" presStyleLbl="parChTrans1D4" presStyleIdx="4" presStyleCnt="29"/>
      <dgm:spPr/>
    </dgm:pt>
    <dgm:pt modelId="{921DCAAE-E8F7-47CA-88E5-2A15CA3D04C8}" type="pres">
      <dgm:prSet presAssocID="{5273F692-BB95-4A0D-8466-C055A35A0904}" presName="hierRoot4" presStyleCnt="0"/>
      <dgm:spPr/>
    </dgm:pt>
    <dgm:pt modelId="{DE073147-628A-4016-A0CF-7954655C5CCA}" type="pres">
      <dgm:prSet presAssocID="{5273F692-BB95-4A0D-8466-C055A35A0904}" presName="composite4" presStyleCnt="0"/>
      <dgm:spPr/>
    </dgm:pt>
    <dgm:pt modelId="{DBCBBCE9-E495-47F3-9E2E-C2AFD9E3835B}" type="pres">
      <dgm:prSet presAssocID="{5273F692-BB95-4A0D-8466-C055A35A0904}" presName="background4" presStyleLbl="node4" presStyleIdx="4" presStyleCnt="29"/>
      <dgm:spPr/>
    </dgm:pt>
    <dgm:pt modelId="{C695A99B-7DFA-4EAF-9AA4-226B978B135B}" type="pres">
      <dgm:prSet presAssocID="{5273F692-BB95-4A0D-8466-C055A35A0904}" presName="text4" presStyleLbl="fgAcc4" presStyleIdx="4" presStyleCnt="29">
        <dgm:presLayoutVars>
          <dgm:chPref val="3"/>
        </dgm:presLayoutVars>
      </dgm:prSet>
      <dgm:spPr/>
    </dgm:pt>
    <dgm:pt modelId="{76C8B3E7-72FF-4F58-B23B-17D66665AB80}" type="pres">
      <dgm:prSet presAssocID="{5273F692-BB95-4A0D-8466-C055A35A0904}" presName="hierChild5" presStyleCnt="0"/>
      <dgm:spPr/>
    </dgm:pt>
    <dgm:pt modelId="{AF1786A3-5019-4FF2-BFBE-BE52B5E2B519}" type="pres">
      <dgm:prSet presAssocID="{281C8223-D81B-40CA-B697-F2A7B720F387}" presName="Name23" presStyleLbl="parChTrans1D4" presStyleIdx="5" presStyleCnt="29"/>
      <dgm:spPr/>
    </dgm:pt>
    <dgm:pt modelId="{31C1FD1E-B2AB-40E7-A78D-D058685A6DCC}" type="pres">
      <dgm:prSet presAssocID="{9D7BFF0D-B32D-48E1-9088-9AED22F884EE}" presName="hierRoot4" presStyleCnt="0"/>
      <dgm:spPr/>
    </dgm:pt>
    <dgm:pt modelId="{95D6381C-A47E-40D1-9BE8-CA24FA2D8086}" type="pres">
      <dgm:prSet presAssocID="{9D7BFF0D-B32D-48E1-9088-9AED22F884EE}" presName="composite4" presStyleCnt="0"/>
      <dgm:spPr/>
    </dgm:pt>
    <dgm:pt modelId="{F4BF8397-4907-4EBF-BE52-13D55011342F}" type="pres">
      <dgm:prSet presAssocID="{9D7BFF0D-B32D-48E1-9088-9AED22F884EE}" presName="background4" presStyleLbl="node4" presStyleIdx="5" presStyleCnt="29"/>
      <dgm:spPr/>
    </dgm:pt>
    <dgm:pt modelId="{590A445F-B42C-4B93-BE4A-D03C7086A30B}" type="pres">
      <dgm:prSet presAssocID="{9D7BFF0D-B32D-48E1-9088-9AED22F884EE}" presName="text4" presStyleLbl="fgAcc4" presStyleIdx="5" presStyleCnt="29">
        <dgm:presLayoutVars>
          <dgm:chPref val="3"/>
        </dgm:presLayoutVars>
      </dgm:prSet>
      <dgm:spPr/>
    </dgm:pt>
    <dgm:pt modelId="{86ACB47B-20AC-4078-BB4F-DBFEF9EFD75A}" type="pres">
      <dgm:prSet presAssocID="{9D7BFF0D-B32D-48E1-9088-9AED22F884EE}" presName="hierChild5" presStyleCnt="0"/>
      <dgm:spPr/>
    </dgm:pt>
    <dgm:pt modelId="{D9EC5612-A705-45BF-A8F8-EDF4744FC7D7}" type="pres">
      <dgm:prSet presAssocID="{70C000CF-1F92-4101-9149-8C78526AB4B8}" presName="Name10" presStyleLbl="parChTrans1D2" presStyleIdx="2" presStyleCnt="9"/>
      <dgm:spPr/>
    </dgm:pt>
    <dgm:pt modelId="{DD50FD72-3CD5-40B8-B686-AB7C254C49E3}" type="pres">
      <dgm:prSet presAssocID="{D2033442-4284-4C27-AFBC-75535EE52E91}" presName="hierRoot2" presStyleCnt="0"/>
      <dgm:spPr/>
    </dgm:pt>
    <dgm:pt modelId="{E7C845BD-A577-4EF1-A268-7E2C47DC8C58}" type="pres">
      <dgm:prSet presAssocID="{D2033442-4284-4C27-AFBC-75535EE52E91}" presName="composite2" presStyleCnt="0"/>
      <dgm:spPr/>
    </dgm:pt>
    <dgm:pt modelId="{018A1D6A-9BCE-42A4-8E8A-B838650378AC}" type="pres">
      <dgm:prSet presAssocID="{D2033442-4284-4C27-AFBC-75535EE52E91}" presName="background2" presStyleLbl="node2" presStyleIdx="2" presStyleCnt="9"/>
      <dgm:spPr/>
    </dgm:pt>
    <dgm:pt modelId="{B8310C1B-C61B-4C10-9406-1678E0142D95}" type="pres">
      <dgm:prSet presAssocID="{D2033442-4284-4C27-AFBC-75535EE52E91}" presName="text2" presStyleLbl="fgAcc2" presStyleIdx="2" presStyleCnt="9" custScaleX="209057" custScaleY="99794">
        <dgm:presLayoutVars>
          <dgm:chPref val="3"/>
        </dgm:presLayoutVars>
      </dgm:prSet>
      <dgm:spPr/>
    </dgm:pt>
    <dgm:pt modelId="{89CF81F9-8EF4-44DA-9C32-AB3AD74ADC8F}" type="pres">
      <dgm:prSet presAssocID="{D2033442-4284-4C27-AFBC-75535EE52E91}" presName="hierChild3" presStyleCnt="0"/>
      <dgm:spPr/>
    </dgm:pt>
    <dgm:pt modelId="{F062AAE4-1DA0-4363-BF4A-495620964A95}" type="pres">
      <dgm:prSet presAssocID="{09D6FD17-C66B-4D50-A94F-91457ADE9D75}" presName="Name17" presStyleLbl="parChTrans1D3" presStyleIdx="3" presStyleCnt="11"/>
      <dgm:spPr/>
    </dgm:pt>
    <dgm:pt modelId="{D8FE9C9D-BD00-4AC3-A278-B6025FE4FD09}" type="pres">
      <dgm:prSet presAssocID="{58E23BF7-4057-49C5-A7D8-A8CA1D17AE36}" presName="hierRoot3" presStyleCnt="0"/>
      <dgm:spPr/>
    </dgm:pt>
    <dgm:pt modelId="{C6E433B7-3D0D-4B22-8DF0-F59324916547}" type="pres">
      <dgm:prSet presAssocID="{58E23BF7-4057-49C5-A7D8-A8CA1D17AE36}" presName="composite3" presStyleCnt="0"/>
      <dgm:spPr/>
    </dgm:pt>
    <dgm:pt modelId="{67A85911-B30F-4124-B895-4CB694A0CFA0}" type="pres">
      <dgm:prSet presAssocID="{58E23BF7-4057-49C5-A7D8-A8CA1D17AE36}" presName="background3" presStyleLbl="node3" presStyleIdx="3" presStyleCnt="11"/>
      <dgm:spPr/>
    </dgm:pt>
    <dgm:pt modelId="{11889496-CA6A-4F2E-AA9A-0AB38EA3F7C8}" type="pres">
      <dgm:prSet presAssocID="{58E23BF7-4057-49C5-A7D8-A8CA1D17AE36}" presName="text3" presStyleLbl="fgAcc3" presStyleIdx="3" presStyleCnt="11" custScaleX="129992">
        <dgm:presLayoutVars>
          <dgm:chPref val="3"/>
        </dgm:presLayoutVars>
      </dgm:prSet>
      <dgm:spPr/>
    </dgm:pt>
    <dgm:pt modelId="{864E3FF4-C0AE-415F-9164-7DBB8EA8BFEE}" type="pres">
      <dgm:prSet presAssocID="{58E23BF7-4057-49C5-A7D8-A8CA1D17AE36}" presName="hierChild4" presStyleCnt="0"/>
      <dgm:spPr/>
    </dgm:pt>
    <dgm:pt modelId="{12115046-8869-445B-8863-880520DD079D}" type="pres">
      <dgm:prSet presAssocID="{89A34914-6217-4B6E-8066-59084106DF8C}" presName="Name23" presStyleLbl="parChTrans1D4" presStyleIdx="6" presStyleCnt="29"/>
      <dgm:spPr/>
    </dgm:pt>
    <dgm:pt modelId="{DDF38845-48C2-4E18-8CB9-D4BF0F9E7C71}" type="pres">
      <dgm:prSet presAssocID="{232A3A90-2108-436F-A62E-CCEF8133739C}" presName="hierRoot4" presStyleCnt="0"/>
      <dgm:spPr/>
    </dgm:pt>
    <dgm:pt modelId="{710D20A3-F984-4DF4-A03F-66AB51197084}" type="pres">
      <dgm:prSet presAssocID="{232A3A90-2108-436F-A62E-CCEF8133739C}" presName="composite4" presStyleCnt="0"/>
      <dgm:spPr/>
    </dgm:pt>
    <dgm:pt modelId="{B3BF8139-AE27-4C24-8D50-CB11FECA886B}" type="pres">
      <dgm:prSet presAssocID="{232A3A90-2108-436F-A62E-CCEF8133739C}" presName="background4" presStyleLbl="node4" presStyleIdx="6" presStyleCnt="29"/>
      <dgm:spPr/>
    </dgm:pt>
    <dgm:pt modelId="{637F7E7F-26DE-4365-A876-C97E8381F846}" type="pres">
      <dgm:prSet presAssocID="{232A3A90-2108-436F-A62E-CCEF8133739C}" presName="text4" presStyleLbl="fgAcc4" presStyleIdx="6" presStyleCnt="29">
        <dgm:presLayoutVars>
          <dgm:chPref val="3"/>
        </dgm:presLayoutVars>
      </dgm:prSet>
      <dgm:spPr/>
    </dgm:pt>
    <dgm:pt modelId="{B7C32A96-B2C9-403B-AE03-BF0E78F85886}" type="pres">
      <dgm:prSet presAssocID="{232A3A90-2108-436F-A62E-CCEF8133739C}" presName="hierChild5" presStyleCnt="0"/>
      <dgm:spPr/>
    </dgm:pt>
    <dgm:pt modelId="{A1DD95E9-5DFD-4041-813C-C0FBF2CF9BBE}" type="pres">
      <dgm:prSet presAssocID="{1BB4912C-3C81-4750-A598-0EFD2FC6359A}" presName="Name23" presStyleLbl="parChTrans1D4" presStyleIdx="7" presStyleCnt="29"/>
      <dgm:spPr/>
    </dgm:pt>
    <dgm:pt modelId="{0835252E-9CF0-40DB-BCFF-82509DC8C20B}" type="pres">
      <dgm:prSet presAssocID="{42AD873D-D833-442E-8B48-2FE06B810C6B}" presName="hierRoot4" presStyleCnt="0"/>
      <dgm:spPr/>
    </dgm:pt>
    <dgm:pt modelId="{68EEF5A9-8A51-46AB-8132-AE1454DA06AA}" type="pres">
      <dgm:prSet presAssocID="{42AD873D-D833-442E-8B48-2FE06B810C6B}" presName="composite4" presStyleCnt="0"/>
      <dgm:spPr/>
    </dgm:pt>
    <dgm:pt modelId="{749D7779-6777-4ABB-880F-633D65D287F9}" type="pres">
      <dgm:prSet presAssocID="{42AD873D-D833-442E-8B48-2FE06B810C6B}" presName="background4" presStyleLbl="node4" presStyleIdx="7" presStyleCnt="29"/>
      <dgm:spPr/>
    </dgm:pt>
    <dgm:pt modelId="{D05DC21B-92F4-4E09-850B-5B61D2A2AB0B}" type="pres">
      <dgm:prSet presAssocID="{42AD873D-D833-442E-8B48-2FE06B810C6B}" presName="text4" presStyleLbl="fgAcc4" presStyleIdx="7" presStyleCnt="29">
        <dgm:presLayoutVars>
          <dgm:chPref val="3"/>
        </dgm:presLayoutVars>
      </dgm:prSet>
      <dgm:spPr/>
    </dgm:pt>
    <dgm:pt modelId="{A4D0FBD0-1576-42AC-9F8E-B5B4A10EEAD7}" type="pres">
      <dgm:prSet presAssocID="{42AD873D-D833-442E-8B48-2FE06B810C6B}" presName="hierChild5" presStyleCnt="0"/>
      <dgm:spPr/>
    </dgm:pt>
    <dgm:pt modelId="{4900D928-0B69-4EC8-BF4E-4246E709D6C3}" type="pres">
      <dgm:prSet presAssocID="{A6DCF1AE-5812-406B-A5F9-E408AA035F5C}" presName="Name23" presStyleLbl="parChTrans1D4" presStyleIdx="8" presStyleCnt="29"/>
      <dgm:spPr/>
    </dgm:pt>
    <dgm:pt modelId="{3FF47CB9-E26D-45D6-B22D-1C4AEA99DC70}" type="pres">
      <dgm:prSet presAssocID="{681DA744-3577-4195-80AF-BAD1A629E01B}" presName="hierRoot4" presStyleCnt="0"/>
      <dgm:spPr/>
    </dgm:pt>
    <dgm:pt modelId="{F3A28B89-CB6A-484B-8BDA-C3A608EC0DC2}" type="pres">
      <dgm:prSet presAssocID="{681DA744-3577-4195-80AF-BAD1A629E01B}" presName="composite4" presStyleCnt="0"/>
      <dgm:spPr/>
    </dgm:pt>
    <dgm:pt modelId="{93EEEBB7-8816-4336-B636-596277C5DAB5}" type="pres">
      <dgm:prSet presAssocID="{681DA744-3577-4195-80AF-BAD1A629E01B}" presName="background4" presStyleLbl="node4" presStyleIdx="8" presStyleCnt="29"/>
      <dgm:spPr/>
    </dgm:pt>
    <dgm:pt modelId="{98247271-DA44-468F-BE93-4CC1F931FEA1}" type="pres">
      <dgm:prSet presAssocID="{681DA744-3577-4195-80AF-BAD1A629E01B}" presName="text4" presStyleLbl="fgAcc4" presStyleIdx="8" presStyleCnt="29" custScaleX="148891">
        <dgm:presLayoutVars>
          <dgm:chPref val="3"/>
        </dgm:presLayoutVars>
      </dgm:prSet>
      <dgm:spPr/>
    </dgm:pt>
    <dgm:pt modelId="{0461D86D-79BD-46AC-8968-05F13189776C}" type="pres">
      <dgm:prSet presAssocID="{681DA744-3577-4195-80AF-BAD1A629E01B}" presName="hierChild5" presStyleCnt="0"/>
      <dgm:spPr/>
    </dgm:pt>
    <dgm:pt modelId="{42757FAD-7BD3-4F30-B67A-950A2A4F1DC8}" type="pres">
      <dgm:prSet presAssocID="{F1FEBF13-4470-4DEE-8C1B-5EF758C97C35}" presName="Name23" presStyleLbl="parChTrans1D4" presStyleIdx="9" presStyleCnt="29"/>
      <dgm:spPr/>
    </dgm:pt>
    <dgm:pt modelId="{8E48BE31-B69E-400E-A8A7-489790A57395}" type="pres">
      <dgm:prSet presAssocID="{986E1B1D-DB95-41B1-8182-1A5974A21064}" presName="hierRoot4" presStyleCnt="0"/>
      <dgm:spPr/>
    </dgm:pt>
    <dgm:pt modelId="{2661B160-2B99-4D11-A59A-10766214E843}" type="pres">
      <dgm:prSet presAssocID="{986E1B1D-DB95-41B1-8182-1A5974A21064}" presName="composite4" presStyleCnt="0"/>
      <dgm:spPr/>
    </dgm:pt>
    <dgm:pt modelId="{697180D3-A2F6-4C8F-995C-0348752F66C2}" type="pres">
      <dgm:prSet presAssocID="{986E1B1D-DB95-41B1-8182-1A5974A21064}" presName="background4" presStyleLbl="node4" presStyleIdx="9" presStyleCnt="29"/>
      <dgm:spPr/>
    </dgm:pt>
    <dgm:pt modelId="{3AE2BF37-A8F2-4EC5-8C29-A19924B0C1BB}" type="pres">
      <dgm:prSet presAssocID="{986E1B1D-DB95-41B1-8182-1A5974A21064}" presName="text4" presStyleLbl="fgAcc4" presStyleIdx="9" presStyleCnt="29" custScaleX="148895" custLinFactNeighborX="2738">
        <dgm:presLayoutVars>
          <dgm:chPref val="3"/>
        </dgm:presLayoutVars>
      </dgm:prSet>
      <dgm:spPr/>
    </dgm:pt>
    <dgm:pt modelId="{096C0BCF-DFC4-4296-9C5D-64C9CA7A38E4}" type="pres">
      <dgm:prSet presAssocID="{986E1B1D-DB95-41B1-8182-1A5974A21064}" presName="hierChild5" presStyleCnt="0"/>
      <dgm:spPr/>
    </dgm:pt>
    <dgm:pt modelId="{597416D1-CBDF-40ED-A46E-54003A205358}" type="pres">
      <dgm:prSet presAssocID="{B7FD6850-ECCD-43CC-823E-04FD86CB3AFE}" presName="Name17" presStyleLbl="parChTrans1D3" presStyleIdx="4" presStyleCnt="11"/>
      <dgm:spPr/>
    </dgm:pt>
    <dgm:pt modelId="{68A4918D-E836-4B85-8279-0E1F74063AA2}" type="pres">
      <dgm:prSet presAssocID="{E066EC3F-9A4D-41B2-BCB9-A26C3648F743}" presName="hierRoot3" presStyleCnt="0"/>
      <dgm:spPr/>
    </dgm:pt>
    <dgm:pt modelId="{BDE1CC56-56F1-451D-A946-278BEBD945E8}" type="pres">
      <dgm:prSet presAssocID="{E066EC3F-9A4D-41B2-BCB9-A26C3648F743}" presName="composite3" presStyleCnt="0"/>
      <dgm:spPr/>
    </dgm:pt>
    <dgm:pt modelId="{F42F5758-52DA-4A0E-8780-0A72319F2197}" type="pres">
      <dgm:prSet presAssocID="{E066EC3F-9A4D-41B2-BCB9-A26C3648F743}" presName="background3" presStyleLbl="node3" presStyleIdx="4" presStyleCnt="11"/>
      <dgm:spPr/>
    </dgm:pt>
    <dgm:pt modelId="{E0E975D9-DAA3-48C3-8333-EC640F4127A6}" type="pres">
      <dgm:prSet presAssocID="{E066EC3F-9A4D-41B2-BCB9-A26C3648F743}" presName="text3" presStyleLbl="fgAcc3" presStyleIdx="4" presStyleCnt="11" custScaleX="141869">
        <dgm:presLayoutVars>
          <dgm:chPref val="3"/>
        </dgm:presLayoutVars>
      </dgm:prSet>
      <dgm:spPr/>
    </dgm:pt>
    <dgm:pt modelId="{E2540040-34E5-464E-AACF-FFDCA16006F3}" type="pres">
      <dgm:prSet presAssocID="{E066EC3F-9A4D-41B2-BCB9-A26C3648F743}" presName="hierChild4" presStyleCnt="0"/>
      <dgm:spPr/>
    </dgm:pt>
    <dgm:pt modelId="{11A28EC2-F168-4AA0-AD33-9EDBBE5B3F53}" type="pres">
      <dgm:prSet presAssocID="{24192F7B-8628-4CD7-9D4F-1493DBFFE05A}" presName="Name10" presStyleLbl="parChTrans1D2" presStyleIdx="3" presStyleCnt="9"/>
      <dgm:spPr/>
    </dgm:pt>
    <dgm:pt modelId="{731F350D-D14C-4114-A7C1-4B9D11C1E63D}" type="pres">
      <dgm:prSet presAssocID="{D7CF342E-76BD-44AB-96F3-BC62FC4EA5CA}" presName="hierRoot2" presStyleCnt="0"/>
      <dgm:spPr/>
    </dgm:pt>
    <dgm:pt modelId="{831E4DAA-B30C-4458-A473-A6157E47CEA9}" type="pres">
      <dgm:prSet presAssocID="{D7CF342E-76BD-44AB-96F3-BC62FC4EA5CA}" presName="composite2" presStyleCnt="0"/>
      <dgm:spPr/>
    </dgm:pt>
    <dgm:pt modelId="{6F086191-6DB0-47DD-B260-170210FB8761}" type="pres">
      <dgm:prSet presAssocID="{D7CF342E-76BD-44AB-96F3-BC62FC4EA5CA}" presName="background2" presStyleLbl="node2" presStyleIdx="3" presStyleCnt="9"/>
      <dgm:spPr/>
    </dgm:pt>
    <dgm:pt modelId="{6C61CE5B-290F-41B3-AE0C-753B7A129D95}" type="pres">
      <dgm:prSet presAssocID="{D7CF342E-76BD-44AB-96F3-BC62FC4EA5CA}" presName="text2" presStyleLbl="fgAcc2" presStyleIdx="3" presStyleCnt="9" custScaleX="165500" custScaleY="100294" custLinFactNeighborX="-6973" custLinFactNeighborY="-2424">
        <dgm:presLayoutVars>
          <dgm:chPref val="3"/>
        </dgm:presLayoutVars>
      </dgm:prSet>
      <dgm:spPr/>
    </dgm:pt>
    <dgm:pt modelId="{D40758F1-15DE-4A43-8753-DAF415408F11}" type="pres">
      <dgm:prSet presAssocID="{D7CF342E-76BD-44AB-96F3-BC62FC4EA5CA}" presName="hierChild3" presStyleCnt="0"/>
      <dgm:spPr/>
    </dgm:pt>
    <dgm:pt modelId="{85B9C7D3-DBCD-4CA4-8BA9-943F7007DB91}" type="pres">
      <dgm:prSet presAssocID="{550EB4FF-BB9B-4F8C-9942-4239D0C64FD6}" presName="Name17" presStyleLbl="parChTrans1D3" presStyleIdx="5" presStyleCnt="11"/>
      <dgm:spPr/>
    </dgm:pt>
    <dgm:pt modelId="{8B0DDC4F-3DCA-4732-A115-2DB02FC98172}" type="pres">
      <dgm:prSet presAssocID="{B4994B88-1477-4293-A192-2FB799812D45}" presName="hierRoot3" presStyleCnt="0"/>
      <dgm:spPr/>
    </dgm:pt>
    <dgm:pt modelId="{7F0B2343-ADC3-4B9F-97E6-DA9ACDA7ED8E}" type="pres">
      <dgm:prSet presAssocID="{B4994B88-1477-4293-A192-2FB799812D45}" presName="composite3" presStyleCnt="0"/>
      <dgm:spPr/>
    </dgm:pt>
    <dgm:pt modelId="{CEA7E87D-ADA8-4C0F-BBFD-61A302E4523E}" type="pres">
      <dgm:prSet presAssocID="{B4994B88-1477-4293-A192-2FB799812D45}" presName="background3" presStyleLbl="node3" presStyleIdx="5" presStyleCnt="11"/>
      <dgm:spPr/>
    </dgm:pt>
    <dgm:pt modelId="{C4D7313C-E96A-4CC0-9399-73EF2FFC3DC2}" type="pres">
      <dgm:prSet presAssocID="{B4994B88-1477-4293-A192-2FB799812D45}" presName="text3" presStyleLbl="fgAcc3" presStyleIdx="5" presStyleCnt="11" custScaleX="123453" custLinFactNeighborX="-1977" custLinFactNeighborY="24709">
        <dgm:presLayoutVars>
          <dgm:chPref val="3"/>
        </dgm:presLayoutVars>
      </dgm:prSet>
      <dgm:spPr/>
    </dgm:pt>
    <dgm:pt modelId="{4E7C252E-D71D-4272-AC27-9391E2EB0670}" type="pres">
      <dgm:prSet presAssocID="{B4994B88-1477-4293-A192-2FB799812D45}" presName="hierChild4" presStyleCnt="0"/>
      <dgm:spPr/>
    </dgm:pt>
    <dgm:pt modelId="{D0059653-6C7A-4244-82A6-996213D41FFF}" type="pres">
      <dgm:prSet presAssocID="{CA9096C6-41FD-4A55-AAA2-F5820309095E}" presName="Name23" presStyleLbl="parChTrans1D4" presStyleIdx="10" presStyleCnt="29"/>
      <dgm:spPr/>
    </dgm:pt>
    <dgm:pt modelId="{9BE1572E-30B6-4FA3-BEC3-675F29F9B74F}" type="pres">
      <dgm:prSet presAssocID="{2D6F1A80-74BB-47C9-BD7E-46ED0460CCC5}" presName="hierRoot4" presStyleCnt="0"/>
      <dgm:spPr/>
    </dgm:pt>
    <dgm:pt modelId="{F9396AC7-A52C-4481-8514-E91DA65BF874}" type="pres">
      <dgm:prSet presAssocID="{2D6F1A80-74BB-47C9-BD7E-46ED0460CCC5}" presName="composite4" presStyleCnt="0"/>
      <dgm:spPr/>
    </dgm:pt>
    <dgm:pt modelId="{7DEFFFEA-7114-4DF4-8721-A4D48244A3FC}" type="pres">
      <dgm:prSet presAssocID="{2D6F1A80-74BB-47C9-BD7E-46ED0460CCC5}" presName="background4" presStyleLbl="node4" presStyleIdx="10" presStyleCnt="29"/>
      <dgm:spPr/>
    </dgm:pt>
    <dgm:pt modelId="{CD48C08A-058D-4222-8162-3AF343364DD2}" type="pres">
      <dgm:prSet presAssocID="{2D6F1A80-74BB-47C9-BD7E-46ED0460CCC5}" presName="text4" presStyleLbl="fgAcc4" presStyleIdx="10" presStyleCnt="29" custScaleX="114414" custLinFactNeighborX="-4438" custLinFactNeighborY="27853">
        <dgm:presLayoutVars>
          <dgm:chPref val="3"/>
        </dgm:presLayoutVars>
      </dgm:prSet>
      <dgm:spPr/>
    </dgm:pt>
    <dgm:pt modelId="{DD55FBE8-8E90-4F2F-99E5-E08B26781F99}" type="pres">
      <dgm:prSet presAssocID="{2D6F1A80-74BB-47C9-BD7E-46ED0460CCC5}" presName="hierChild5" presStyleCnt="0"/>
      <dgm:spPr/>
    </dgm:pt>
    <dgm:pt modelId="{4B7EBF1A-5508-4631-8625-390B60545879}" type="pres">
      <dgm:prSet presAssocID="{978CD9B4-36AC-4E9B-B4D6-FBB59C9813B4}" presName="Name23" presStyleLbl="parChTrans1D4" presStyleIdx="11" presStyleCnt="29"/>
      <dgm:spPr/>
    </dgm:pt>
    <dgm:pt modelId="{9A262ECC-B5EC-4740-A06B-0FEB9C9159C3}" type="pres">
      <dgm:prSet presAssocID="{785FF927-FB69-4580-AAC2-A5BFAD8F7B1A}" presName="hierRoot4" presStyleCnt="0"/>
      <dgm:spPr/>
    </dgm:pt>
    <dgm:pt modelId="{8113A857-65F9-41E4-9576-BD686E49D352}" type="pres">
      <dgm:prSet presAssocID="{785FF927-FB69-4580-AAC2-A5BFAD8F7B1A}" presName="composite4" presStyleCnt="0"/>
      <dgm:spPr/>
    </dgm:pt>
    <dgm:pt modelId="{D43B561C-58E3-4B41-AF50-FAC39E03AE88}" type="pres">
      <dgm:prSet presAssocID="{785FF927-FB69-4580-AAC2-A5BFAD8F7B1A}" presName="background4" presStyleLbl="node4" presStyleIdx="11" presStyleCnt="29"/>
      <dgm:spPr/>
    </dgm:pt>
    <dgm:pt modelId="{6C5CFA4E-D5AB-4E05-8F19-C83645148EF4}" type="pres">
      <dgm:prSet presAssocID="{785FF927-FB69-4580-AAC2-A5BFAD8F7B1A}" presName="text4" presStyleLbl="fgAcc4" presStyleIdx="11" presStyleCnt="29" custLinFactNeighborX="-17519" custLinFactNeighborY="24347">
        <dgm:presLayoutVars>
          <dgm:chPref val="3"/>
        </dgm:presLayoutVars>
      </dgm:prSet>
      <dgm:spPr/>
    </dgm:pt>
    <dgm:pt modelId="{B702AA41-14CE-4758-9C87-9741FF1193F4}" type="pres">
      <dgm:prSet presAssocID="{785FF927-FB69-4580-AAC2-A5BFAD8F7B1A}" presName="hierChild5" presStyleCnt="0"/>
      <dgm:spPr/>
    </dgm:pt>
    <dgm:pt modelId="{A3E50966-63CE-4BF7-963C-1D43E251E464}" type="pres">
      <dgm:prSet presAssocID="{D4B031FE-76F4-4D76-B21D-A76BA3C9F9F2}" presName="Name23" presStyleLbl="parChTrans1D4" presStyleIdx="12" presStyleCnt="29"/>
      <dgm:spPr/>
    </dgm:pt>
    <dgm:pt modelId="{A74D2264-99C0-4F9F-A20F-00766F76D037}" type="pres">
      <dgm:prSet presAssocID="{13F509BB-BB7D-4510-BDC5-D4D9790C1E1A}" presName="hierRoot4" presStyleCnt="0"/>
      <dgm:spPr/>
    </dgm:pt>
    <dgm:pt modelId="{1852DF7E-0D81-4E66-9CB3-E145CD4B9855}" type="pres">
      <dgm:prSet presAssocID="{13F509BB-BB7D-4510-BDC5-D4D9790C1E1A}" presName="composite4" presStyleCnt="0"/>
      <dgm:spPr/>
    </dgm:pt>
    <dgm:pt modelId="{8B800E08-5DA2-4ECF-A44D-DED5D2A86D49}" type="pres">
      <dgm:prSet presAssocID="{13F509BB-BB7D-4510-BDC5-D4D9790C1E1A}" presName="background4" presStyleLbl="node4" presStyleIdx="12" presStyleCnt="29"/>
      <dgm:spPr/>
    </dgm:pt>
    <dgm:pt modelId="{A096AD68-D073-4523-9EC2-917FC44D37E7}" type="pres">
      <dgm:prSet presAssocID="{13F509BB-BB7D-4510-BDC5-D4D9790C1E1A}" presName="text4" presStyleLbl="fgAcc4" presStyleIdx="12" presStyleCnt="29" custLinFactNeighborX="-22347" custLinFactNeighborY="16101">
        <dgm:presLayoutVars>
          <dgm:chPref val="3"/>
        </dgm:presLayoutVars>
      </dgm:prSet>
      <dgm:spPr/>
    </dgm:pt>
    <dgm:pt modelId="{C519DEC2-B6DB-4504-9684-13B34399282D}" type="pres">
      <dgm:prSet presAssocID="{13F509BB-BB7D-4510-BDC5-D4D9790C1E1A}" presName="hierChild5" presStyleCnt="0"/>
      <dgm:spPr/>
    </dgm:pt>
    <dgm:pt modelId="{DB631F10-29AF-4810-8219-B9E726E1FD8F}" type="pres">
      <dgm:prSet presAssocID="{D629AF62-66D2-4CDF-BDB1-AD68AE89B4F7}" presName="Name10" presStyleLbl="parChTrans1D2" presStyleIdx="4" presStyleCnt="9"/>
      <dgm:spPr/>
    </dgm:pt>
    <dgm:pt modelId="{A4FCA0AA-7198-438C-9A81-AD46CA53819D}" type="pres">
      <dgm:prSet presAssocID="{6D392553-5C00-4D84-93BA-0B485A5AE6BF}" presName="hierRoot2" presStyleCnt="0"/>
      <dgm:spPr/>
    </dgm:pt>
    <dgm:pt modelId="{7D4FF807-B92D-44A3-ABDD-4831258540A2}" type="pres">
      <dgm:prSet presAssocID="{6D392553-5C00-4D84-93BA-0B485A5AE6BF}" presName="composite2" presStyleCnt="0"/>
      <dgm:spPr/>
    </dgm:pt>
    <dgm:pt modelId="{A915ED0A-FB91-4AEC-BDEA-B9D5859DE88A}" type="pres">
      <dgm:prSet presAssocID="{6D392553-5C00-4D84-93BA-0B485A5AE6BF}" presName="background2" presStyleLbl="node2" presStyleIdx="4" presStyleCnt="9"/>
      <dgm:spPr/>
    </dgm:pt>
    <dgm:pt modelId="{A6FFE2BE-DC8B-4485-BC03-841854766BB3}" type="pres">
      <dgm:prSet presAssocID="{6D392553-5C00-4D84-93BA-0B485A5AE6BF}" presName="text2" presStyleLbl="fgAcc2" presStyleIdx="4" presStyleCnt="9" custScaleX="155048" custScaleY="99794" custLinFactNeighborX="-4335" custLinFactNeighborY="210">
        <dgm:presLayoutVars>
          <dgm:chPref val="3"/>
        </dgm:presLayoutVars>
      </dgm:prSet>
      <dgm:spPr/>
    </dgm:pt>
    <dgm:pt modelId="{C5434DE9-8FF0-40A4-820A-7F967D3E6E58}" type="pres">
      <dgm:prSet presAssocID="{6D392553-5C00-4D84-93BA-0B485A5AE6BF}" presName="hierChild3" presStyleCnt="0"/>
      <dgm:spPr/>
    </dgm:pt>
    <dgm:pt modelId="{0AAC3013-A086-49EF-8BE9-24F0C173B2FD}" type="pres">
      <dgm:prSet presAssocID="{B6336299-114C-43B4-8FC6-7333F1D94E0F}" presName="Name17" presStyleLbl="parChTrans1D3" presStyleIdx="6" presStyleCnt="11"/>
      <dgm:spPr/>
    </dgm:pt>
    <dgm:pt modelId="{CDE6F9FB-D993-4B92-9026-4E55F097878C}" type="pres">
      <dgm:prSet presAssocID="{2D833B7A-C3E8-4869-880F-4B22A77B682F}" presName="hierRoot3" presStyleCnt="0"/>
      <dgm:spPr/>
    </dgm:pt>
    <dgm:pt modelId="{A4A84286-A275-4AE2-A6C4-10B5FD40A9FF}" type="pres">
      <dgm:prSet presAssocID="{2D833B7A-C3E8-4869-880F-4B22A77B682F}" presName="composite3" presStyleCnt="0"/>
      <dgm:spPr/>
    </dgm:pt>
    <dgm:pt modelId="{3C2ECFA1-6C26-45F7-B99F-3EE4F7539C37}" type="pres">
      <dgm:prSet presAssocID="{2D833B7A-C3E8-4869-880F-4B22A77B682F}" presName="background3" presStyleLbl="node3" presStyleIdx="6" presStyleCnt="11"/>
      <dgm:spPr/>
    </dgm:pt>
    <dgm:pt modelId="{5720E808-9F55-4955-B74E-01388D634F2B}" type="pres">
      <dgm:prSet presAssocID="{2D833B7A-C3E8-4869-880F-4B22A77B682F}" presName="text3" presStyleLbl="fgAcc3" presStyleIdx="6" presStyleCnt="11" custLinFactNeighborX="-4532">
        <dgm:presLayoutVars>
          <dgm:chPref val="3"/>
        </dgm:presLayoutVars>
      </dgm:prSet>
      <dgm:spPr/>
    </dgm:pt>
    <dgm:pt modelId="{48C19871-11F5-4CF9-A0FA-C64EA2BA5DDD}" type="pres">
      <dgm:prSet presAssocID="{2D833B7A-C3E8-4869-880F-4B22A77B682F}" presName="hierChild4" presStyleCnt="0"/>
      <dgm:spPr/>
    </dgm:pt>
    <dgm:pt modelId="{DAA3564F-2BC5-469B-9C2F-454F7F7F29B5}" type="pres">
      <dgm:prSet presAssocID="{3FBC9A43-9F42-46B2-A9DD-6274FE6C6C4B}" presName="Name23" presStyleLbl="parChTrans1D4" presStyleIdx="13" presStyleCnt="29"/>
      <dgm:spPr/>
    </dgm:pt>
    <dgm:pt modelId="{543C119D-2E0B-46BF-B08C-E0D6D5742DCD}" type="pres">
      <dgm:prSet presAssocID="{D167D6F1-D409-4DE5-8349-6B6DFEC51411}" presName="hierRoot4" presStyleCnt="0"/>
      <dgm:spPr/>
    </dgm:pt>
    <dgm:pt modelId="{DBB37CD7-1CF2-4BC5-B21C-297D30529435}" type="pres">
      <dgm:prSet presAssocID="{D167D6F1-D409-4DE5-8349-6B6DFEC51411}" presName="composite4" presStyleCnt="0"/>
      <dgm:spPr/>
    </dgm:pt>
    <dgm:pt modelId="{41397C2F-1B62-4B7A-868C-61CF74F8881F}" type="pres">
      <dgm:prSet presAssocID="{D167D6F1-D409-4DE5-8349-6B6DFEC51411}" presName="background4" presStyleLbl="node4" presStyleIdx="13" presStyleCnt="29"/>
      <dgm:spPr/>
    </dgm:pt>
    <dgm:pt modelId="{390DB9A9-CB32-462B-9B95-EA23525C66CA}" type="pres">
      <dgm:prSet presAssocID="{D167D6F1-D409-4DE5-8349-6B6DFEC51411}" presName="text4" presStyleLbl="fgAcc4" presStyleIdx="13" presStyleCnt="29" custFlipHor="1" custScaleX="159576" custLinFactNeighborX="-4532">
        <dgm:presLayoutVars>
          <dgm:chPref val="3"/>
        </dgm:presLayoutVars>
      </dgm:prSet>
      <dgm:spPr/>
    </dgm:pt>
    <dgm:pt modelId="{000D2489-27FE-4853-A279-601BDB42A93F}" type="pres">
      <dgm:prSet presAssocID="{D167D6F1-D409-4DE5-8349-6B6DFEC51411}" presName="hierChild5" presStyleCnt="0"/>
      <dgm:spPr/>
    </dgm:pt>
    <dgm:pt modelId="{02E1FF5C-1C3C-42D3-9B29-5C01F3BDF9D6}" type="pres">
      <dgm:prSet presAssocID="{5B90D3D6-8E8D-4F0E-9E06-60062880514D}" presName="Name23" presStyleLbl="parChTrans1D4" presStyleIdx="14" presStyleCnt="29"/>
      <dgm:spPr/>
    </dgm:pt>
    <dgm:pt modelId="{D702521E-95E1-4338-BDBF-D529F728BDC8}" type="pres">
      <dgm:prSet presAssocID="{1864CCD4-8AB1-4C2F-9FD4-9FD7C969E53A}" presName="hierRoot4" presStyleCnt="0"/>
      <dgm:spPr/>
    </dgm:pt>
    <dgm:pt modelId="{F523D41B-8983-4F8E-A13A-CED6293DBD2C}" type="pres">
      <dgm:prSet presAssocID="{1864CCD4-8AB1-4C2F-9FD4-9FD7C969E53A}" presName="composite4" presStyleCnt="0"/>
      <dgm:spPr/>
    </dgm:pt>
    <dgm:pt modelId="{1A710F69-881A-4D4E-8482-BCFD66177AB5}" type="pres">
      <dgm:prSet presAssocID="{1864CCD4-8AB1-4C2F-9FD4-9FD7C969E53A}" presName="background4" presStyleLbl="node4" presStyleIdx="14" presStyleCnt="29"/>
      <dgm:spPr/>
    </dgm:pt>
    <dgm:pt modelId="{E21BFDF0-61E3-4219-B281-10C82716E18B}" type="pres">
      <dgm:prSet presAssocID="{1864CCD4-8AB1-4C2F-9FD4-9FD7C969E53A}" presName="text4" presStyleLbl="fgAcc4" presStyleIdx="14" presStyleCnt="29" custScaleX="159331" custLinFactNeighborX="-4212">
        <dgm:presLayoutVars>
          <dgm:chPref val="3"/>
        </dgm:presLayoutVars>
      </dgm:prSet>
      <dgm:spPr/>
    </dgm:pt>
    <dgm:pt modelId="{0D1DCB4F-6B5D-4658-A98D-E7E710577533}" type="pres">
      <dgm:prSet presAssocID="{1864CCD4-8AB1-4C2F-9FD4-9FD7C969E53A}" presName="hierChild5" presStyleCnt="0"/>
      <dgm:spPr/>
    </dgm:pt>
    <dgm:pt modelId="{E722B404-E60E-424A-8F28-36FDC58DD64D}" type="pres">
      <dgm:prSet presAssocID="{B120B03F-8CEC-4F03-97EE-A06FF57BC056}" presName="Name23" presStyleLbl="parChTrans1D4" presStyleIdx="15" presStyleCnt="29"/>
      <dgm:spPr/>
    </dgm:pt>
    <dgm:pt modelId="{B608D7B2-8097-4611-B18E-DAB4F1F1CC93}" type="pres">
      <dgm:prSet presAssocID="{DAA2C317-3F5F-4F1B-B26B-864286DA9B1E}" presName="hierRoot4" presStyleCnt="0"/>
      <dgm:spPr/>
    </dgm:pt>
    <dgm:pt modelId="{640DBA7A-FF4B-4F4B-8D84-1A230B1F1B52}" type="pres">
      <dgm:prSet presAssocID="{DAA2C317-3F5F-4F1B-B26B-864286DA9B1E}" presName="composite4" presStyleCnt="0"/>
      <dgm:spPr/>
    </dgm:pt>
    <dgm:pt modelId="{CA2DB12D-E711-436B-9E1A-6E2915AEA82D}" type="pres">
      <dgm:prSet presAssocID="{DAA2C317-3F5F-4F1B-B26B-864286DA9B1E}" presName="background4" presStyleLbl="node4" presStyleIdx="15" presStyleCnt="29"/>
      <dgm:spPr/>
    </dgm:pt>
    <dgm:pt modelId="{40D61265-8F56-499F-8A3B-01CE60C00FAA}" type="pres">
      <dgm:prSet presAssocID="{DAA2C317-3F5F-4F1B-B26B-864286DA9B1E}" presName="text4" presStyleLbl="fgAcc4" presStyleIdx="15" presStyleCnt="29" custLinFactNeighborX="-3556">
        <dgm:presLayoutVars>
          <dgm:chPref val="3"/>
        </dgm:presLayoutVars>
      </dgm:prSet>
      <dgm:spPr/>
    </dgm:pt>
    <dgm:pt modelId="{BB3B6AE2-BEBA-440A-B828-56AF9F8CC6AB}" type="pres">
      <dgm:prSet presAssocID="{DAA2C317-3F5F-4F1B-B26B-864286DA9B1E}" presName="hierChild5" presStyleCnt="0"/>
      <dgm:spPr/>
    </dgm:pt>
    <dgm:pt modelId="{0DE75036-709D-4E55-A1AC-94EC002D977F}" type="pres">
      <dgm:prSet presAssocID="{C24A0732-9085-4A54-B0AD-84CB56DF20A7}" presName="Name23" presStyleLbl="parChTrans1D4" presStyleIdx="16" presStyleCnt="29"/>
      <dgm:spPr/>
    </dgm:pt>
    <dgm:pt modelId="{8B64AE56-B1E1-4AE0-B1CE-C45FD1E6D190}" type="pres">
      <dgm:prSet presAssocID="{D239FDF2-B884-4127-B03B-E5B73E999F8C}" presName="hierRoot4" presStyleCnt="0"/>
      <dgm:spPr/>
    </dgm:pt>
    <dgm:pt modelId="{2C3BC005-5EA8-4C2E-8C04-C4D6FEBE5735}" type="pres">
      <dgm:prSet presAssocID="{D239FDF2-B884-4127-B03B-E5B73E999F8C}" presName="composite4" presStyleCnt="0"/>
      <dgm:spPr/>
    </dgm:pt>
    <dgm:pt modelId="{AEFFB3E3-BB20-45F7-A77C-66247F34D61F}" type="pres">
      <dgm:prSet presAssocID="{D239FDF2-B884-4127-B03B-E5B73E999F8C}" presName="background4" presStyleLbl="node4" presStyleIdx="16" presStyleCnt="29"/>
      <dgm:spPr/>
    </dgm:pt>
    <dgm:pt modelId="{A653E99B-73A5-4A8F-A492-D5FE5657D1D9}" type="pres">
      <dgm:prSet presAssocID="{D239FDF2-B884-4127-B03B-E5B73E999F8C}" presName="text4" presStyleLbl="fgAcc4" presStyleIdx="16" presStyleCnt="29">
        <dgm:presLayoutVars>
          <dgm:chPref val="3"/>
        </dgm:presLayoutVars>
      </dgm:prSet>
      <dgm:spPr/>
    </dgm:pt>
    <dgm:pt modelId="{C62E0CCA-4C73-40D7-8FDC-E87DD74B716F}" type="pres">
      <dgm:prSet presAssocID="{D239FDF2-B884-4127-B03B-E5B73E999F8C}" presName="hierChild5" presStyleCnt="0"/>
      <dgm:spPr/>
    </dgm:pt>
    <dgm:pt modelId="{818D4A2B-929F-45EC-90D8-5A7A1B0ABB34}" type="pres">
      <dgm:prSet presAssocID="{D64F10C3-08E9-4009-8735-2688D800BDAE}" presName="Name23" presStyleLbl="parChTrans1D4" presStyleIdx="17" presStyleCnt="29"/>
      <dgm:spPr/>
    </dgm:pt>
    <dgm:pt modelId="{BCE18F9B-F614-49A7-816C-388F8FADED9A}" type="pres">
      <dgm:prSet presAssocID="{112B8437-AA8E-4671-A90C-D3804A43404D}" presName="hierRoot4" presStyleCnt="0"/>
      <dgm:spPr/>
    </dgm:pt>
    <dgm:pt modelId="{433F7B4A-6A33-4E43-81AA-1BE4EC580B4E}" type="pres">
      <dgm:prSet presAssocID="{112B8437-AA8E-4671-A90C-D3804A43404D}" presName="composite4" presStyleCnt="0"/>
      <dgm:spPr/>
    </dgm:pt>
    <dgm:pt modelId="{7F70A40F-0BB6-494D-8927-D3BB524D8B2F}" type="pres">
      <dgm:prSet presAssocID="{112B8437-AA8E-4671-A90C-D3804A43404D}" presName="background4" presStyleLbl="node4" presStyleIdx="17" presStyleCnt="29"/>
      <dgm:spPr/>
    </dgm:pt>
    <dgm:pt modelId="{2D83CFA4-9A1A-4711-AF75-6E0384D658A5}" type="pres">
      <dgm:prSet presAssocID="{112B8437-AA8E-4671-A90C-D3804A43404D}" presName="text4" presStyleLbl="fgAcc4" presStyleIdx="17" presStyleCnt="29">
        <dgm:presLayoutVars>
          <dgm:chPref val="3"/>
        </dgm:presLayoutVars>
      </dgm:prSet>
      <dgm:spPr/>
    </dgm:pt>
    <dgm:pt modelId="{DFBC68F2-D66D-48E7-AD52-40583EA9C66B}" type="pres">
      <dgm:prSet presAssocID="{112B8437-AA8E-4671-A90C-D3804A43404D}" presName="hierChild5" presStyleCnt="0"/>
      <dgm:spPr/>
    </dgm:pt>
    <dgm:pt modelId="{E53B5B70-665D-4068-8BB9-182A563B0F31}" type="pres">
      <dgm:prSet presAssocID="{FE1AC00C-4348-4EFA-BBAD-F36F7D237DCC}" presName="Name10" presStyleLbl="parChTrans1D2" presStyleIdx="5" presStyleCnt="9"/>
      <dgm:spPr/>
    </dgm:pt>
    <dgm:pt modelId="{21D3FEEA-7E40-48B7-9B21-7859657D5E0E}" type="pres">
      <dgm:prSet presAssocID="{99FCEC27-D9D6-44EE-8734-02D3AC45585E}" presName="hierRoot2" presStyleCnt="0"/>
      <dgm:spPr/>
    </dgm:pt>
    <dgm:pt modelId="{136DF324-66F2-40B9-8E91-50104126B6DE}" type="pres">
      <dgm:prSet presAssocID="{99FCEC27-D9D6-44EE-8734-02D3AC45585E}" presName="composite2" presStyleCnt="0"/>
      <dgm:spPr/>
    </dgm:pt>
    <dgm:pt modelId="{BF0178D5-A6A6-4965-9088-658F37FFFE82}" type="pres">
      <dgm:prSet presAssocID="{99FCEC27-D9D6-44EE-8734-02D3AC45585E}" presName="background2" presStyleLbl="node2" presStyleIdx="5" presStyleCnt="9"/>
      <dgm:spPr/>
    </dgm:pt>
    <dgm:pt modelId="{B99D82E1-2625-4B8F-A9B4-CA33946BCB05}" type="pres">
      <dgm:prSet presAssocID="{99FCEC27-D9D6-44EE-8734-02D3AC45585E}" presName="text2" presStyleLbl="fgAcc2" presStyleIdx="5" presStyleCnt="9" custScaleX="178971">
        <dgm:presLayoutVars>
          <dgm:chPref val="3"/>
        </dgm:presLayoutVars>
      </dgm:prSet>
      <dgm:spPr/>
    </dgm:pt>
    <dgm:pt modelId="{336D2CE9-969E-4B70-AC16-AC3A89B32499}" type="pres">
      <dgm:prSet presAssocID="{99FCEC27-D9D6-44EE-8734-02D3AC45585E}" presName="hierChild3" presStyleCnt="0"/>
      <dgm:spPr/>
    </dgm:pt>
    <dgm:pt modelId="{2C0A0796-8AC2-47AE-958F-6FF901AF7CC0}" type="pres">
      <dgm:prSet presAssocID="{F71C82DF-A119-4293-9AD1-3A1B50B8E4F0}" presName="Name17" presStyleLbl="parChTrans1D3" presStyleIdx="7" presStyleCnt="11"/>
      <dgm:spPr/>
    </dgm:pt>
    <dgm:pt modelId="{E53D31A9-7AD1-4DD4-A27B-11778D4D71E8}" type="pres">
      <dgm:prSet presAssocID="{C2097C44-8F36-48E4-A9A8-ED9AB7FC5F0B}" presName="hierRoot3" presStyleCnt="0"/>
      <dgm:spPr/>
    </dgm:pt>
    <dgm:pt modelId="{C82361B5-8F28-41A0-A2D0-BAE2E4E59386}" type="pres">
      <dgm:prSet presAssocID="{C2097C44-8F36-48E4-A9A8-ED9AB7FC5F0B}" presName="composite3" presStyleCnt="0"/>
      <dgm:spPr/>
    </dgm:pt>
    <dgm:pt modelId="{D8B3C12F-8F2F-485C-8D74-4730A0A64A6F}" type="pres">
      <dgm:prSet presAssocID="{C2097C44-8F36-48E4-A9A8-ED9AB7FC5F0B}" presName="background3" presStyleLbl="node3" presStyleIdx="7" presStyleCnt="11"/>
      <dgm:spPr/>
    </dgm:pt>
    <dgm:pt modelId="{B5DCCADA-0240-4447-B51E-83AA778321C4}" type="pres">
      <dgm:prSet presAssocID="{C2097C44-8F36-48E4-A9A8-ED9AB7FC5F0B}" presName="text3" presStyleLbl="fgAcc3" presStyleIdx="7" presStyleCnt="11">
        <dgm:presLayoutVars>
          <dgm:chPref val="3"/>
        </dgm:presLayoutVars>
      </dgm:prSet>
      <dgm:spPr/>
    </dgm:pt>
    <dgm:pt modelId="{D285B41C-688C-4856-9E7B-C22AF1AC7C77}" type="pres">
      <dgm:prSet presAssocID="{C2097C44-8F36-48E4-A9A8-ED9AB7FC5F0B}" presName="hierChild4" presStyleCnt="0"/>
      <dgm:spPr/>
    </dgm:pt>
    <dgm:pt modelId="{D1E93148-801D-426C-AF3C-005DBD308F61}" type="pres">
      <dgm:prSet presAssocID="{36289F00-380E-4810-9B3C-361646563D13}" presName="Name23" presStyleLbl="parChTrans1D4" presStyleIdx="18" presStyleCnt="29"/>
      <dgm:spPr/>
    </dgm:pt>
    <dgm:pt modelId="{43FF1410-BC37-46B7-9638-5487891BD078}" type="pres">
      <dgm:prSet presAssocID="{F7EA2400-8614-435E-AAF1-287285F6BFDF}" presName="hierRoot4" presStyleCnt="0"/>
      <dgm:spPr/>
    </dgm:pt>
    <dgm:pt modelId="{7775AFA5-2EF3-4041-B5EC-CCE31258BDEC}" type="pres">
      <dgm:prSet presAssocID="{F7EA2400-8614-435E-AAF1-287285F6BFDF}" presName="composite4" presStyleCnt="0"/>
      <dgm:spPr/>
    </dgm:pt>
    <dgm:pt modelId="{3FDCF61B-0ED6-4B58-B2CA-11E2A12E052F}" type="pres">
      <dgm:prSet presAssocID="{F7EA2400-8614-435E-AAF1-287285F6BFDF}" presName="background4" presStyleLbl="node4" presStyleIdx="18" presStyleCnt="29"/>
      <dgm:spPr/>
    </dgm:pt>
    <dgm:pt modelId="{0DB7EB66-AB96-4E54-BE88-D53F99D2C9AE}" type="pres">
      <dgm:prSet presAssocID="{F7EA2400-8614-435E-AAF1-287285F6BFDF}" presName="text4" presStyleLbl="fgAcc4" presStyleIdx="18" presStyleCnt="29">
        <dgm:presLayoutVars>
          <dgm:chPref val="3"/>
        </dgm:presLayoutVars>
      </dgm:prSet>
      <dgm:spPr/>
    </dgm:pt>
    <dgm:pt modelId="{F9496CC0-4C14-49C6-BBAF-240EA7564530}" type="pres">
      <dgm:prSet presAssocID="{F7EA2400-8614-435E-AAF1-287285F6BFDF}" presName="hierChild5" presStyleCnt="0"/>
      <dgm:spPr/>
    </dgm:pt>
    <dgm:pt modelId="{44723187-2113-4E51-B0D2-5F95C9A7E8F4}" type="pres">
      <dgm:prSet presAssocID="{A271A364-D77C-46ED-9D12-6F5B67D309D3}" presName="Name23" presStyleLbl="parChTrans1D4" presStyleIdx="19" presStyleCnt="29"/>
      <dgm:spPr/>
    </dgm:pt>
    <dgm:pt modelId="{F9A31F35-862A-4247-B268-874F64F326F2}" type="pres">
      <dgm:prSet presAssocID="{9DBD538F-10ED-4F72-8E63-964271242439}" presName="hierRoot4" presStyleCnt="0"/>
      <dgm:spPr/>
    </dgm:pt>
    <dgm:pt modelId="{5C0F8471-7969-4448-87FF-4D4B521D0AD9}" type="pres">
      <dgm:prSet presAssocID="{9DBD538F-10ED-4F72-8E63-964271242439}" presName="composite4" presStyleCnt="0"/>
      <dgm:spPr/>
    </dgm:pt>
    <dgm:pt modelId="{B3BF5891-A7B9-42E1-A14D-F6FF690F4573}" type="pres">
      <dgm:prSet presAssocID="{9DBD538F-10ED-4F72-8E63-964271242439}" presName="background4" presStyleLbl="node4" presStyleIdx="19" presStyleCnt="29"/>
      <dgm:spPr/>
    </dgm:pt>
    <dgm:pt modelId="{BEABC842-E2F5-4C89-BAF5-A8BF5295203B}" type="pres">
      <dgm:prSet presAssocID="{9DBD538F-10ED-4F72-8E63-964271242439}" presName="text4" presStyleLbl="fgAcc4" presStyleIdx="19" presStyleCnt="29">
        <dgm:presLayoutVars>
          <dgm:chPref val="3"/>
        </dgm:presLayoutVars>
      </dgm:prSet>
      <dgm:spPr/>
    </dgm:pt>
    <dgm:pt modelId="{27DCE7A6-008F-4D9B-9B58-A2A7212B88D7}" type="pres">
      <dgm:prSet presAssocID="{9DBD538F-10ED-4F72-8E63-964271242439}" presName="hierChild5" presStyleCnt="0"/>
      <dgm:spPr/>
    </dgm:pt>
    <dgm:pt modelId="{358FEC20-18E7-4AC3-A868-669E8F7AC414}" type="pres">
      <dgm:prSet presAssocID="{C0A8E11C-CF00-47FF-ACD5-C40E77DAF757}" presName="Name23" presStyleLbl="parChTrans1D4" presStyleIdx="20" presStyleCnt="29"/>
      <dgm:spPr/>
    </dgm:pt>
    <dgm:pt modelId="{9163D330-6EBC-4332-8BFF-A2E98F8B092E}" type="pres">
      <dgm:prSet presAssocID="{53C4BC10-5425-41A2-AD95-1ACFDACCFEE8}" presName="hierRoot4" presStyleCnt="0"/>
      <dgm:spPr/>
    </dgm:pt>
    <dgm:pt modelId="{58EEB79B-A0E4-4B8D-A761-E8CF7617477F}" type="pres">
      <dgm:prSet presAssocID="{53C4BC10-5425-41A2-AD95-1ACFDACCFEE8}" presName="composite4" presStyleCnt="0"/>
      <dgm:spPr/>
    </dgm:pt>
    <dgm:pt modelId="{173C6803-8145-4B0E-B947-2C1E22184D11}" type="pres">
      <dgm:prSet presAssocID="{53C4BC10-5425-41A2-AD95-1ACFDACCFEE8}" presName="background4" presStyleLbl="node4" presStyleIdx="20" presStyleCnt="29"/>
      <dgm:spPr/>
    </dgm:pt>
    <dgm:pt modelId="{1FAE4618-3AB2-4C47-ABAA-617563FB789A}" type="pres">
      <dgm:prSet presAssocID="{53C4BC10-5425-41A2-AD95-1ACFDACCFEE8}" presName="text4" presStyleLbl="fgAcc4" presStyleIdx="20" presStyleCnt="29">
        <dgm:presLayoutVars>
          <dgm:chPref val="3"/>
        </dgm:presLayoutVars>
      </dgm:prSet>
      <dgm:spPr/>
    </dgm:pt>
    <dgm:pt modelId="{8E0D0BF0-FCBD-4D6B-8D2F-9A71BA71D1C3}" type="pres">
      <dgm:prSet presAssocID="{53C4BC10-5425-41A2-AD95-1ACFDACCFEE8}" presName="hierChild5" presStyleCnt="0"/>
      <dgm:spPr/>
    </dgm:pt>
    <dgm:pt modelId="{75CE8CD0-1198-416D-B47E-662C1AB62EC0}" type="pres">
      <dgm:prSet presAssocID="{E1AA229E-3E2B-4E14-B4E5-B8AA09040D28}" presName="Name23" presStyleLbl="parChTrans1D4" presStyleIdx="21" presStyleCnt="29"/>
      <dgm:spPr/>
    </dgm:pt>
    <dgm:pt modelId="{62E3F1A2-F2A3-4D95-B9B8-8568C26C6BEA}" type="pres">
      <dgm:prSet presAssocID="{023F53AA-33F0-4B45-900F-7D230502BB47}" presName="hierRoot4" presStyleCnt="0"/>
      <dgm:spPr/>
    </dgm:pt>
    <dgm:pt modelId="{CAC374A5-05D9-41DB-A6D0-6D29DDCDF1AB}" type="pres">
      <dgm:prSet presAssocID="{023F53AA-33F0-4B45-900F-7D230502BB47}" presName="composite4" presStyleCnt="0"/>
      <dgm:spPr/>
    </dgm:pt>
    <dgm:pt modelId="{963F6A29-EF23-4316-BD83-B1C382982DF5}" type="pres">
      <dgm:prSet presAssocID="{023F53AA-33F0-4B45-900F-7D230502BB47}" presName="background4" presStyleLbl="node4" presStyleIdx="21" presStyleCnt="29"/>
      <dgm:spPr/>
    </dgm:pt>
    <dgm:pt modelId="{D4C8CE7A-1CFB-46E2-AA6F-9B802545EF66}" type="pres">
      <dgm:prSet presAssocID="{023F53AA-33F0-4B45-900F-7D230502BB47}" presName="text4" presStyleLbl="fgAcc4" presStyleIdx="21" presStyleCnt="29">
        <dgm:presLayoutVars>
          <dgm:chPref val="3"/>
        </dgm:presLayoutVars>
      </dgm:prSet>
      <dgm:spPr/>
    </dgm:pt>
    <dgm:pt modelId="{8E0A446D-3EE4-41E6-AC82-1D001F499EBD}" type="pres">
      <dgm:prSet presAssocID="{023F53AA-33F0-4B45-900F-7D230502BB47}" presName="hierChild5" presStyleCnt="0"/>
      <dgm:spPr/>
    </dgm:pt>
    <dgm:pt modelId="{3AFA2553-C29F-473B-892D-47CFAA861255}" type="pres">
      <dgm:prSet presAssocID="{1A1E681E-B5A2-4EF3-B4B7-1A32092A6054}" presName="Name23" presStyleLbl="parChTrans1D4" presStyleIdx="22" presStyleCnt="29"/>
      <dgm:spPr/>
    </dgm:pt>
    <dgm:pt modelId="{D3862FA3-D03D-4AE4-8D16-783464E87758}" type="pres">
      <dgm:prSet presAssocID="{DD1430AF-E4A7-42B9-AE4E-2CA34A7FAA38}" presName="hierRoot4" presStyleCnt="0"/>
      <dgm:spPr/>
    </dgm:pt>
    <dgm:pt modelId="{0A5D4342-716E-47DE-8978-EA8D9FFD7599}" type="pres">
      <dgm:prSet presAssocID="{DD1430AF-E4A7-42B9-AE4E-2CA34A7FAA38}" presName="composite4" presStyleCnt="0"/>
      <dgm:spPr/>
    </dgm:pt>
    <dgm:pt modelId="{CF10D3D9-0C10-4FD0-92B0-3B60E049FDC8}" type="pres">
      <dgm:prSet presAssocID="{DD1430AF-E4A7-42B9-AE4E-2CA34A7FAA38}" presName="background4" presStyleLbl="node4" presStyleIdx="22" presStyleCnt="29"/>
      <dgm:spPr/>
    </dgm:pt>
    <dgm:pt modelId="{60F24D72-FA59-43ED-8818-10EF5BF43BE0}" type="pres">
      <dgm:prSet presAssocID="{DD1430AF-E4A7-42B9-AE4E-2CA34A7FAA38}" presName="text4" presStyleLbl="fgAcc4" presStyleIdx="22" presStyleCnt="29">
        <dgm:presLayoutVars>
          <dgm:chPref val="3"/>
        </dgm:presLayoutVars>
      </dgm:prSet>
      <dgm:spPr/>
    </dgm:pt>
    <dgm:pt modelId="{D7C788E2-32C7-4E53-B13B-BB8BB7A33EED}" type="pres">
      <dgm:prSet presAssocID="{DD1430AF-E4A7-42B9-AE4E-2CA34A7FAA38}" presName="hierChild5" presStyleCnt="0"/>
      <dgm:spPr/>
    </dgm:pt>
    <dgm:pt modelId="{FCAAEA87-8977-4867-BEE9-823D853095EF}" type="pres">
      <dgm:prSet presAssocID="{CA3D594B-8BEA-487C-8CD3-CD1BE32AD95A}" presName="Name10" presStyleLbl="parChTrans1D2" presStyleIdx="6" presStyleCnt="9"/>
      <dgm:spPr/>
    </dgm:pt>
    <dgm:pt modelId="{2DC81E84-18F5-4C5D-8E09-B6BF4BECBB4E}" type="pres">
      <dgm:prSet presAssocID="{29417A67-9160-4B49-ABD1-A99D07586C86}" presName="hierRoot2" presStyleCnt="0"/>
      <dgm:spPr/>
    </dgm:pt>
    <dgm:pt modelId="{02A613A0-13A1-4D84-A150-1CFC6EA0CA65}" type="pres">
      <dgm:prSet presAssocID="{29417A67-9160-4B49-ABD1-A99D07586C86}" presName="composite2" presStyleCnt="0"/>
      <dgm:spPr/>
    </dgm:pt>
    <dgm:pt modelId="{DE82D7E0-0A29-42F9-8E97-0DF9D651E372}" type="pres">
      <dgm:prSet presAssocID="{29417A67-9160-4B49-ABD1-A99D07586C86}" presName="background2" presStyleLbl="node2" presStyleIdx="6" presStyleCnt="9"/>
      <dgm:spPr/>
    </dgm:pt>
    <dgm:pt modelId="{7EAD01FA-01F0-47E4-93D5-368E61875CA4}" type="pres">
      <dgm:prSet presAssocID="{29417A67-9160-4B49-ABD1-A99D07586C86}" presName="text2" presStyleLbl="fgAcc2" presStyleIdx="6" presStyleCnt="9" custScaleX="215662">
        <dgm:presLayoutVars>
          <dgm:chPref val="3"/>
        </dgm:presLayoutVars>
      </dgm:prSet>
      <dgm:spPr/>
    </dgm:pt>
    <dgm:pt modelId="{66961633-5A25-42C9-AAC2-888156A87917}" type="pres">
      <dgm:prSet presAssocID="{29417A67-9160-4B49-ABD1-A99D07586C86}" presName="hierChild3" presStyleCnt="0"/>
      <dgm:spPr/>
    </dgm:pt>
    <dgm:pt modelId="{7B65B1E5-8775-4899-9269-EAABD265BEEE}" type="pres">
      <dgm:prSet presAssocID="{5D33E8D1-B413-4453-B328-A736D760832E}" presName="Name17" presStyleLbl="parChTrans1D3" presStyleIdx="8" presStyleCnt="11"/>
      <dgm:spPr/>
    </dgm:pt>
    <dgm:pt modelId="{0367A116-F29C-4B2C-803D-E15A9999F6AB}" type="pres">
      <dgm:prSet presAssocID="{1012F347-07FF-4D5B-A2C6-6E165D01BEF4}" presName="hierRoot3" presStyleCnt="0"/>
      <dgm:spPr/>
    </dgm:pt>
    <dgm:pt modelId="{224E558C-BA67-4AC5-9C42-121712DE27B3}" type="pres">
      <dgm:prSet presAssocID="{1012F347-07FF-4D5B-A2C6-6E165D01BEF4}" presName="composite3" presStyleCnt="0"/>
      <dgm:spPr/>
    </dgm:pt>
    <dgm:pt modelId="{50924DB6-E8B3-4D5E-89D2-54A8E75C64A0}" type="pres">
      <dgm:prSet presAssocID="{1012F347-07FF-4D5B-A2C6-6E165D01BEF4}" presName="background3" presStyleLbl="node3" presStyleIdx="8" presStyleCnt="11"/>
      <dgm:spPr/>
    </dgm:pt>
    <dgm:pt modelId="{C66A8F79-4EDB-4629-BCEF-92B9533DCBEA}" type="pres">
      <dgm:prSet presAssocID="{1012F347-07FF-4D5B-A2C6-6E165D01BEF4}" presName="text3" presStyleLbl="fgAcc3" presStyleIdx="8" presStyleCnt="11" custScaleX="170619" custScaleY="152914" custLinFactNeighborX="1940" custLinFactNeighborY="48885">
        <dgm:presLayoutVars>
          <dgm:chPref val="3"/>
        </dgm:presLayoutVars>
      </dgm:prSet>
      <dgm:spPr/>
    </dgm:pt>
    <dgm:pt modelId="{CC2DCA9C-A5B6-4632-A743-A3E37B9F5762}" type="pres">
      <dgm:prSet presAssocID="{1012F347-07FF-4D5B-A2C6-6E165D01BEF4}" presName="hierChild4" presStyleCnt="0"/>
      <dgm:spPr/>
    </dgm:pt>
    <dgm:pt modelId="{BCE94F5C-CB15-4CB7-9641-7192D8252A32}" type="pres">
      <dgm:prSet presAssocID="{318BB46E-72C2-47A1-80FB-0147DE880391}" presName="Name23" presStyleLbl="parChTrans1D4" presStyleIdx="23" presStyleCnt="29"/>
      <dgm:spPr/>
    </dgm:pt>
    <dgm:pt modelId="{6EDA85A1-0C99-473B-B06A-FA9963B34BF4}" type="pres">
      <dgm:prSet presAssocID="{0745BB49-8207-43F1-82DA-B42B64BEF288}" presName="hierRoot4" presStyleCnt="0"/>
      <dgm:spPr/>
    </dgm:pt>
    <dgm:pt modelId="{88605853-4C68-4CB0-91E4-1EBA345DC4A9}" type="pres">
      <dgm:prSet presAssocID="{0745BB49-8207-43F1-82DA-B42B64BEF288}" presName="composite4" presStyleCnt="0"/>
      <dgm:spPr/>
    </dgm:pt>
    <dgm:pt modelId="{39C04681-17C6-47C3-9B68-75CF369DE5E6}" type="pres">
      <dgm:prSet presAssocID="{0745BB49-8207-43F1-82DA-B42B64BEF288}" presName="background4" presStyleLbl="node4" presStyleIdx="23" presStyleCnt="29"/>
      <dgm:spPr/>
    </dgm:pt>
    <dgm:pt modelId="{510AD7C1-4ED2-4A57-9295-FAD051B1E469}" type="pres">
      <dgm:prSet presAssocID="{0745BB49-8207-43F1-82DA-B42B64BEF288}" presName="text4" presStyleLbl="fgAcc4" presStyleIdx="23" presStyleCnt="29" custScaleX="174499" custScaleY="186716" custLinFactNeighborY="64162">
        <dgm:presLayoutVars>
          <dgm:chPref val="3"/>
        </dgm:presLayoutVars>
      </dgm:prSet>
      <dgm:spPr/>
    </dgm:pt>
    <dgm:pt modelId="{1330B674-CD9D-478F-B95F-BD45213B5F72}" type="pres">
      <dgm:prSet presAssocID="{0745BB49-8207-43F1-82DA-B42B64BEF288}" presName="hierChild5" presStyleCnt="0"/>
      <dgm:spPr/>
    </dgm:pt>
    <dgm:pt modelId="{B637ACB8-8A91-45EA-8910-5ACB7FACFF12}" type="pres">
      <dgm:prSet presAssocID="{C0D16481-1F23-4787-A4CB-392D7C969C13}" presName="Name23" presStyleLbl="parChTrans1D4" presStyleIdx="24" presStyleCnt="29"/>
      <dgm:spPr/>
    </dgm:pt>
    <dgm:pt modelId="{9672DD79-00C5-48D9-B3DB-9ED19737B1F9}" type="pres">
      <dgm:prSet presAssocID="{E6C5B6BF-9110-4A1D-BC9E-28020C3159E6}" presName="hierRoot4" presStyleCnt="0"/>
      <dgm:spPr/>
    </dgm:pt>
    <dgm:pt modelId="{F9A0F83D-42C2-42D2-9B50-79549BD225A5}" type="pres">
      <dgm:prSet presAssocID="{E6C5B6BF-9110-4A1D-BC9E-28020C3159E6}" presName="composite4" presStyleCnt="0"/>
      <dgm:spPr/>
    </dgm:pt>
    <dgm:pt modelId="{80DDB9D5-C071-469F-9DB6-A8B78D048BB9}" type="pres">
      <dgm:prSet presAssocID="{E6C5B6BF-9110-4A1D-BC9E-28020C3159E6}" presName="background4" presStyleLbl="node4" presStyleIdx="24" presStyleCnt="29"/>
      <dgm:spPr/>
    </dgm:pt>
    <dgm:pt modelId="{98D4B534-972F-4F1A-96C7-723A94D34460}" type="pres">
      <dgm:prSet presAssocID="{E6C5B6BF-9110-4A1D-BC9E-28020C3159E6}" presName="text4" presStyleLbl="fgAcc4" presStyleIdx="24" presStyleCnt="29" custScaleX="178606" custScaleY="169785" custLinFactNeighborX="1940" custLinFactNeighborY="91660">
        <dgm:presLayoutVars>
          <dgm:chPref val="3"/>
        </dgm:presLayoutVars>
      </dgm:prSet>
      <dgm:spPr/>
    </dgm:pt>
    <dgm:pt modelId="{54F8B9C8-C2BA-4BE6-AD99-64631A66798F}" type="pres">
      <dgm:prSet presAssocID="{E6C5B6BF-9110-4A1D-BC9E-28020C3159E6}" presName="hierChild5" presStyleCnt="0"/>
      <dgm:spPr/>
    </dgm:pt>
    <dgm:pt modelId="{D743F3BC-B655-4771-B60D-940DBB91C1C1}" type="pres">
      <dgm:prSet presAssocID="{5F091BD9-3911-4309-BAF3-210895770F09}" presName="Name10" presStyleLbl="parChTrans1D2" presStyleIdx="7" presStyleCnt="9"/>
      <dgm:spPr/>
    </dgm:pt>
    <dgm:pt modelId="{44452A81-C366-4A29-A029-3E188A73CF0C}" type="pres">
      <dgm:prSet presAssocID="{DDEDDF3F-49CD-43B8-A0FF-7760B524B4BE}" presName="hierRoot2" presStyleCnt="0"/>
      <dgm:spPr/>
    </dgm:pt>
    <dgm:pt modelId="{0A59C165-C68B-4206-A278-0D5D3EC089D7}" type="pres">
      <dgm:prSet presAssocID="{DDEDDF3F-49CD-43B8-A0FF-7760B524B4BE}" presName="composite2" presStyleCnt="0"/>
      <dgm:spPr/>
    </dgm:pt>
    <dgm:pt modelId="{28FC1112-9865-4153-A240-F058897BDCE5}" type="pres">
      <dgm:prSet presAssocID="{DDEDDF3F-49CD-43B8-A0FF-7760B524B4BE}" presName="background2" presStyleLbl="node2" presStyleIdx="7" presStyleCnt="9"/>
      <dgm:spPr/>
    </dgm:pt>
    <dgm:pt modelId="{AE3D9324-B707-424B-8B9B-39BE1910368A}" type="pres">
      <dgm:prSet presAssocID="{DDEDDF3F-49CD-43B8-A0FF-7760B524B4BE}" presName="text2" presStyleLbl="fgAcc2" presStyleIdx="7" presStyleCnt="9" custScaleX="170949" custScaleY="91009">
        <dgm:presLayoutVars>
          <dgm:chPref val="3"/>
        </dgm:presLayoutVars>
      </dgm:prSet>
      <dgm:spPr/>
    </dgm:pt>
    <dgm:pt modelId="{DFBDAF22-D065-4AEE-A7BA-DCF78756345E}" type="pres">
      <dgm:prSet presAssocID="{DDEDDF3F-49CD-43B8-A0FF-7760B524B4BE}" presName="hierChild3" presStyleCnt="0"/>
      <dgm:spPr/>
    </dgm:pt>
    <dgm:pt modelId="{33DB20BB-25E0-442B-8D70-393E5F99E7A0}" type="pres">
      <dgm:prSet presAssocID="{F275A929-3E4E-4D0B-8C8D-856CB8274C43}" presName="Name17" presStyleLbl="parChTrans1D3" presStyleIdx="9" presStyleCnt="11"/>
      <dgm:spPr/>
    </dgm:pt>
    <dgm:pt modelId="{AFC2D6D9-D4FC-49FC-ACDF-6A4E90033CF0}" type="pres">
      <dgm:prSet presAssocID="{A38D7FF3-5638-48BA-9A0F-7CCE30ED846A}" presName="hierRoot3" presStyleCnt="0"/>
      <dgm:spPr/>
    </dgm:pt>
    <dgm:pt modelId="{3BC2E815-F1AE-4097-87E8-B98A113542C0}" type="pres">
      <dgm:prSet presAssocID="{A38D7FF3-5638-48BA-9A0F-7CCE30ED846A}" presName="composite3" presStyleCnt="0"/>
      <dgm:spPr/>
    </dgm:pt>
    <dgm:pt modelId="{742DB19A-7A4E-4CE4-AF21-F908015DADC2}" type="pres">
      <dgm:prSet presAssocID="{A38D7FF3-5638-48BA-9A0F-7CCE30ED846A}" presName="background3" presStyleLbl="node3" presStyleIdx="9" presStyleCnt="11"/>
      <dgm:spPr/>
    </dgm:pt>
    <dgm:pt modelId="{B2BADF7A-45B6-4E7E-9629-F7E70493C261}" type="pres">
      <dgm:prSet presAssocID="{A38D7FF3-5638-48BA-9A0F-7CCE30ED846A}" presName="text3" presStyleLbl="fgAcc3" presStyleIdx="9" presStyleCnt="11">
        <dgm:presLayoutVars>
          <dgm:chPref val="3"/>
        </dgm:presLayoutVars>
      </dgm:prSet>
      <dgm:spPr/>
    </dgm:pt>
    <dgm:pt modelId="{9C548D60-41C3-4F4A-AA40-A0CAA2AE9312}" type="pres">
      <dgm:prSet presAssocID="{A38D7FF3-5638-48BA-9A0F-7CCE30ED846A}" presName="hierChild4" presStyleCnt="0"/>
      <dgm:spPr/>
    </dgm:pt>
    <dgm:pt modelId="{A8CEAA6E-4FEB-45BD-AE37-F321E250A457}" type="pres">
      <dgm:prSet presAssocID="{2247584D-44A4-44AC-8785-60A864BDED7F}" presName="Name23" presStyleLbl="parChTrans1D4" presStyleIdx="25" presStyleCnt="29"/>
      <dgm:spPr/>
    </dgm:pt>
    <dgm:pt modelId="{E05848FA-5E3A-4D67-AA36-B5331E75F696}" type="pres">
      <dgm:prSet presAssocID="{D30A770A-D67D-4BD0-AC96-ECB6E5B0922B}" presName="hierRoot4" presStyleCnt="0"/>
      <dgm:spPr/>
    </dgm:pt>
    <dgm:pt modelId="{06A6ACD6-6A7F-4C04-B426-FEE8CCAFF1DD}" type="pres">
      <dgm:prSet presAssocID="{D30A770A-D67D-4BD0-AC96-ECB6E5B0922B}" presName="composite4" presStyleCnt="0"/>
      <dgm:spPr/>
    </dgm:pt>
    <dgm:pt modelId="{52F893F9-098F-4AAB-A783-3672E68DD7A5}" type="pres">
      <dgm:prSet presAssocID="{D30A770A-D67D-4BD0-AC96-ECB6E5B0922B}" presName="background4" presStyleLbl="node4" presStyleIdx="25" presStyleCnt="29"/>
      <dgm:spPr/>
    </dgm:pt>
    <dgm:pt modelId="{5D82A40D-CE53-4D6F-965D-5DA87965E8C2}" type="pres">
      <dgm:prSet presAssocID="{D30A770A-D67D-4BD0-AC96-ECB6E5B0922B}" presName="text4" presStyleLbl="fgAcc4" presStyleIdx="25" presStyleCnt="29">
        <dgm:presLayoutVars>
          <dgm:chPref val="3"/>
        </dgm:presLayoutVars>
      </dgm:prSet>
      <dgm:spPr/>
    </dgm:pt>
    <dgm:pt modelId="{C7D0AADD-811F-49C3-BCEF-294A737FA885}" type="pres">
      <dgm:prSet presAssocID="{D30A770A-D67D-4BD0-AC96-ECB6E5B0922B}" presName="hierChild5" presStyleCnt="0"/>
      <dgm:spPr/>
    </dgm:pt>
    <dgm:pt modelId="{58AA270B-31F2-4168-A670-4B10BFD6D2E3}" type="pres">
      <dgm:prSet presAssocID="{9E4E957A-0787-429F-896E-CF4323A8AF53}" presName="Name10" presStyleLbl="parChTrans1D2" presStyleIdx="8" presStyleCnt="9"/>
      <dgm:spPr/>
    </dgm:pt>
    <dgm:pt modelId="{09DBE556-022B-4836-ABAB-504056CA533A}" type="pres">
      <dgm:prSet presAssocID="{5BE12A69-1A38-4046-8F5A-2EBED9CA2B17}" presName="hierRoot2" presStyleCnt="0"/>
      <dgm:spPr/>
    </dgm:pt>
    <dgm:pt modelId="{CCA9ECF0-7851-4D53-ADC8-367ED6268944}" type="pres">
      <dgm:prSet presAssocID="{5BE12A69-1A38-4046-8F5A-2EBED9CA2B17}" presName="composite2" presStyleCnt="0"/>
      <dgm:spPr/>
    </dgm:pt>
    <dgm:pt modelId="{50A24F8B-AF4C-4AB9-961D-2BCEAAF2B9F8}" type="pres">
      <dgm:prSet presAssocID="{5BE12A69-1A38-4046-8F5A-2EBED9CA2B17}" presName="background2" presStyleLbl="node2" presStyleIdx="8" presStyleCnt="9"/>
      <dgm:spPr/>
    </dgm:pt>
    <dgm:pt modelId="{FA5AB8E5-3992-445C-B5AA-C15B7F3585F8}" type="pres">
      <dgm:prSet presAssocID="{5BE12A69-1A38-4046-8F5A-2EBED9CA2B17}" presName="text2" presStyleLbl="fgAcc2" presStyleIdx="8" presStyleCnt="9" custScaleX="263919">
        <dgm:presLayoutVars>
          <dgm:chPref val="3"/>
        </dgm:presLayoutVars>
      </dgm:prSet>
      <dgm:spPr/>
    </dgm:pt>
    <dgm:pt modelId="{7C47B26E-0E0C-4D8E-8E24-E98DF3104C0F}" type="pres">
      <dgm:prSet presAssocID="{5BE12A69-1A38-4046-8F5A-2EBED9CA2B17}" presName="hierChild3" presStyleCnt="0"/>
      <dgm:spPr/>
    </dgm:pt>
    <dgm:pt modelId="{44A9B5F0-3246-4AEC-BCF7-82FA1521AFCC}" type="pres">
      <dgm:prSet presAssocID="{BF6E509B-EC45-4B3C-9D60-4B889CA1FE9B}" presName="Name17" presStyleLbl="parChTrans1D3" presStyleIdx="10" presStyleCnt="11"/>
      <dgm:spPr/>
    </dgm:pt>
    <dgm:pt modelId="{65E509CE-94E0-46EF-A860-BD928A160E66}" type="pres">
      <dgm:prSet presAssocID="{5EBB453F-3BB7-461B-BEB6-683B4E00B93D}" presName="hierRoot3" presStyleCnt="0"/>
      <dgm:spPr/>
    </dgm:pt>
    <dgm:pt modelId="{F1240A4E-2461-46A1-891F-5BB5285C68C9}" type="pres">
      <dgm:prSet presAssocID="{5EBB453F-3BB7-461B-BEB6-683B4E00B93D}" presName="composite3" presStyleCnt="0"/>
      <dgm:spPr/>
    </dgm:pt>
    <dgm:pt modelId="{3B5E5FD8-7BF8-47CE-A505-3D4BE3254B36}" type="pres">
      <dgm:prSet presAssocID="{5EBB453F-3BB7-461B-BEB6-683B4E00B93D}" presName="background3" presStyleLbl="node3" presStyleIdx="10" presStyleCnt="11"/>
      <dgm:spPr/>
    </dgm:pt>
    <dgm:pt modelId="{1866EB8F-8ACB-4854-AC68-D4F2644D928E}" type="pres">
      <dgm:prSet presAssocID="{5EBB453F-3BB7-461B-BEB6-683B4E00B93D}" presName="text3" presStyleLbl="fgAcc3" presStyleIdx="10" presStyleCnt="11" custLinFactNeighborX="277">
        <dgm:presLayoutVars>
          <dgm:chPref val="3"/>
        </dgm:presLayoutVars>
      </dgm:prSet>
      <dgm:spPr/>
    </dgm:pt>
    <dgm:pt modelId="{EAA9A4D3-ACCF-43D4-951E-918C51701E04}" type="pres">
      <dgm:prSet presAssocID="{5EBB453F-3BB7-461B-BEB6-683B4E00B93D}" presName="hierChild4" presStyleCnt="0"/>
      <dgm:spPr/>
    </dgm:pt>
    <dgm:pt modelId="{771C9A17-5EFD-4853-808A-4E6A43809C74}" type="pres">
      <dgm:prSet presAssocID="{4C4FCC10-51B8-431E-ABAC-69B10F34D740}" presName="Name23" presStyleLbl="parChTrans1D4" presStyleIdx="26" presStyleCnt="29"/>
      <dgm:spPr/>
    </dgm:pt>
    <dgm:pt modelId="{3BEF3119-3883-4DA6-8AEC-2FA4B861A838}" type="pres">
      <dgm:prSet presAssocID="{01A63060-F34E-47C4-9B93-93DC0811382F}" presName="hierRoot4" presStyleCnt="0"/>
      <dgm:spPr/>
    </dgm:pt>
    <dgm:pt modelId="{7615211D-CE6C-4F41-A4E6-8F6BD7B3C0C5}" type="pres">
      <dgm:prSet presAssocID="{01A63060-F34E-47C4-9B93-93DC0811382F}" presName="composite4" presStyleCnt="0"/>
      <dgm:spPr/>
    </dgm:pt>
    <dgm:pt modelId="{3FEE1376-FA5F-4D02-8519-FE79888BDADA}" type="pres">
      <dgm:prSet presAssocID="{01A63060-F34E-47C4-9B93-93DC0811382F}" presName="background4" presStyleLbl="node4" presStyleIdx="26" presStyleCnt="29"/>
      <dgm:spPr/>
    </dgm:pt>
    <dgm:pt modelId="{75F952C9-81BB-4CD6-8CB6-BC3FDEB5ACCE}" type="pres">
      <dgm:prSet presAssocID="{01A63060-F34E-47C4-9B93-93DC0811382F}" presName="text4" presStyleLbl="fgAcc4" presStyleIdx="26" presStyleCnt="29">
        <dgm:presLayoutVars>
          <dgm:chPref val="3"/>
        </dgm:presLayoutVars>
      </dgm:prSet>
      <dgm:spPr/>
    </dgm:pt>
    <dgm:pt modelId="{73B14A42-B083-4440-AF47-3DDEDB9364DC}" type="pres">
      <dgm:prSet presAssocID="{01A63060-F34E-47C4-9B93-93DC0811382F}" presName="hierChild5" presStyleCnt="0"/>
      <dgm:spPr/>
    </dgm:pt>
    <dgm:pt modelId="{F4360F88-6E05-46FB-B25D-5E1CF2FEC53D}" type="pres">
      <dgm:prSet presAssocID="{B0741B06-F65D-4E9B-8F50-E3F4AD9773AB}" presName="Name23" presStyleLbl="parChTrans1D4" presStyleIdx="27" presStyleCnt="29"/>
      <dgm:spPr/>
    </dgm:pt>
    <dgm:pt modelId="{15539A7B-D7F1-4C40-A709-D695696E1633}" type="pres">
      <dgm:prSet presAssocID="{4CC86BE0-D529-4783-9B92-86A10DF37FD0}" presName="hierRoot4" presStyleCnt="0"/>
      <dgm:spPr/>
    </dgm:pt>
    <dgm:pt modelId="{3681ADD7-46EC-4D14-870C-BD69D46A9DEC}" type="pres">
      <dgm:prSet presAssocID="{4CC86BE0-D529-4783-9B92-86A10DF37FD0}" presName="composite4" presStyleCnt="0"/>
      <dgm:spPr/>
    </dgm:pt>
    <dgm:pt modelId="{6B6A81A9-1B34-4293-A3B2-F8778CFC259D}" type="pres">
      <dgm:prSet presAssocID="{4CC86BE0-D529-4783-9B92-86A10DF37FD0}" presName="background4" presStyleLbl="node4" presStyleIdx="27" presStyleCnt="29"/>
      <dgm:spPr/>
    </dgm:pt>
    <dgm:pt modelId="{3545EF59-DF6E-43C7-B6D8-D1F780ACD86D}" type="pres">
      <dgm:prSet presAssocID="{4CC86BE0-D529-4783-9B92-86A10DF37FD0}" presName="text4" presStyleLbl="fgAcc4" presStyleIdx="27" presStyleCnt="29" custLinFactNeighborX="-4185" custLinFactNeighborY="6590">
        <dgm:presLayoutVars>
          <dgm:chPref val="3"/>
        </dgm:presLayoutVars>
      </dgm:prSet>
      <dgm:spPr/>
    </dgm:pt>
    <dgm:pt modelId="{7C61C349-C2BC-43EC-85B1-99D770A4581B}" type="pres">
      <dgm:prSet presAssocID="{4CC86BE0-D529-4783-9B92-86A10DF37FD0}" presName="hierChild5" presStyleCnt="0"/>
      <dgm:spPr/>
    </dgm:pt>
    <dgm:pt modelId="{65D8939E-7EF2-4E67-B6B6-305D42E78BCF}" type="pres">
      <dgm:prSet presAssocID="{5128EEFD-127B-4F76-AE94-B3B5A34EA11F}" presName="Name23" presStyleLbl="parChTrans1D4" presStyleIdx="28" presStyleCnt="29"/>
      <dgm:spPr/>
    </dgm:pt>
    <dgm:pt modelId="{634C68AE-EF20-410A-8590-BED92F1336EF}" type="pres">
      <dgm:prSet presAssocID="{55466A7D-7B2A-41A3-B9BC-FFCDBED8975E}" presName="hierRoot4" presStyleCnt="0"/>
      <dgm:spPr/>
    </dgm:pt>
    <dgm:pt modelId="{F1FFDB29-750E-404D-8575-55DFE9825CCF}" type="pres">
      <dgm:prSet presAssocID="{55466A7D-7B2A-41A3-B9BC-FFCDBED8975E}" presName="composite4" presStyleCnt="0"/>
      <dgm:spPr/>
    </dgm:pt>
    <dgm:pt modelId="{64FD525B-44E6-4BED-9511-FB8B65722E5D}" type="pres">
      <dgm:prSet presAssocID="{55466A7D-7B2A-41A3-B9BC-FFCDBED8975E}" presName="background4" presStyleLbl="node4" presStyleIdx="28" presStyleCnt="29"/>
      <dgm:spPr/>
    </dgm:pt>
    <dgm:pt modelId="{029B2F62-1D95-47D1-8D36-2C7E29AB46FD}" type="pres">
      <dgm:prSet presAssocID="{55466A7D-7B2A-41A3-B9BC-FFCDBED8975E}" presName="text4" presStyleLbl="fgAcc4" presStyleIdx="28" presStyleCnt="29">
        <dgm:presLayoutVars>
          <dgm:chPref val="3"/>
        </dgm:presLayoutVars>
      </dgm:prSet>
      <dgm:spPr/>
    </dgm:pt>
    <dgm:pt modelId="{889E5BB8-D2E2-4A11-89BB-C776ABB9705E}" type="pres">
      <dgm:prSet presAssocID="{55466A7D-7B2A-41A3-B9BC-FFCDBED8975E}" presName="hierChild5" presStyleCnt="0"/>
      <dgm:spPr/>
    </dgm:pt>
  </dgm:ptLst>
  <dgm:cxnLst>
    <dgm:cxn modelId="{AD687000-2F33-472F-AEC5-229C3E417219}" srcId="{4CC86BE0-D529-4783-9B92-86A10DF37FD0}" destId="{55466A7D-7B2A-41A3-B9BC-FFCDBED8975E}" srcOrd="0" destOrd="0" parTransId="{5128EEFD-127B-4F76-AE94-B3B5A34EA11F}" sibTransId="{A18E3410-0B37-46E3-9707-7C477E1F7FB0}"/>
    <dgm:cxn modelId="{3E898700-74ED-4FE7-907D-E1BEDBFB04D8}" srcId="{99FCEC27-D9D6-44EE-8734-02D3AC45585E}" destId="{C2097C44-8F36-48E4-A9A8-ED9AB7FC5F0B}" srcOrd="0" destOrd="0" parTransId="{F71C82DF-A119-4293-9AD1-3A1B50B8E4F0}" sibTransId="{4F6D504C-11F0-432F-B01A-1B033A6DD07C}"/>
    <dgm:cxn modelId="{171B9B00-0A4C-4F2A-BC1A-80EC07F2A665}" type="presOf" srcId="{3E1359A0-6021-4DA1-9094-B375948F069B}" destId="{DFB86B6D-581A-4509-A154-E9444403E5DA}" srcOrd="0" destOrd="0" presId="urn:microsoft.com/office/officeart/2005/8/layout/hierarchy1"/>
    <dgm:cxn modelId="{97151B02-217D-44C5-AF1A-AD853FEF5BA7}" srcId="{74E12405-B26A-40E5-94B1-7AF45534F9D0}" destId="{DDEDDF3F-49CD-43B8-A0FF-7760B524B4BE}" srcOrd="7" destOrd="0" parTransId="{5F091BD9-3911-4309-BAF3-210895770F09}" sibTransId="{2A62026C-198C-4C36-9B75-4E8616B3F5B3}"/>
    <dgm:cxn modelId="{2E146D02-8A4F-43EE-B688-C1D40F3322F3}" srcId="{5BE12A69-1A38-4046-8F5A-2EBED9CA2B17}" destId="{5EBB453F-3BB7-461B-BEB6-683B4E00B93D}" srcOrd="0" destOrd="0" parTransId="{BF6E509B-EC45-4B3C-9D60-4B889CA1FE9B}" sibTransId="{46DC7329-F45C-450E-8AE9-4B29AB76AEED}"/>
    <dgm:cxn modelId="{7584FF03-0293-4EA5-8776-C4BBE9A9C0CC}" type="presOf" srcId="{C0A8E11C-CF00-47FF-ACD5-C40E77DAF757}" destId="{358FEC20-18E7-4AC3-A868-669E8F7AC414}" srcOrd="0" destOrd="0" presId="urn:microsoft.com/office/officeart/2005/8/layout/hierarchy1"/>
    <dgm:cxn modelId="{59EDF206-5E45-4522-98D5-1A9415C21451}" srcId="{9DBD538F-10ED-4F72-8E63-964271242439}" destId="{53C4BC10-5425-41A2-AD95-1ACFDACCFEE8}" srcOrd="0" destOrd="0" parTransId="{C0A8E11C-CF00-47FF-ACD5-C40E77DAF757}" sibTransId="{71D97291-98F6-4E16-8612-09290BF3D0D2}"/>
    <dgm:cxn modelId="{08F9BD07-0747-45DA-A986-C41D9824DA3E}" type="presOf" srcId="{785FF927-FB69-4580-AAC2-A5BFAD8F7B1A}" destId="{6C5CFA4E-D5AB-4E05-8F19-C83645148EF4}" srcOrd="0" destOrd="0" presId="urn:microsoft.com/office/officeart/2005/8/layout/hierarchy1"/>
    <dgm:cxn modelId="{A5E22908-D39F-4681-BB5E-30EAF195F63C}" type="presOf" srcId="{1012F347-07FF-4D5B-A2C6-6E165D01BEF4}" destId="{C66A8F79-4EDB-4629-BCEF-92B9533DCBEA}" srcOrd="0" destOrd="0" presId="urn:microsoft.com/office/officeart/2005/8/layout/hierarchy1"/>
    <dgm:cxn modelId="{A1CA4108-DE40-4413-B067-8733780F7109}" type="presOf" srcId="{58E23BF7-4057-49C5-A7D8-A8CA1D17AE36}" destId="{11889496-CA6A-4F2E-AA9A-0AB38EA3F7C8}" srcOrd="0" destOrd="0" presId="urn:microsoft.com/office/officeart/2005/8/layout/hierarchy1"/>
    <dgm:cxn modelId="{94E7C509-7BB2-40EE-B61C-E6168D80AF99}" srcId="{D2033442-4284-4C27-AFBC-75535EE52E91}" destId="{E066EC3F-9A4D-41B2-BCB9-A26C3648F743}" srcOrd="1" destOrd="0" parTransId="{B7FD6850-ECCD-43CC-823E-04FD86CB3AFE}" sibTransId="{ADD78A7C-F434-4156-B0C4-BA921B2F4AB3}"/>
    <dgm:cxn modelId="{58BCC70A-375F-4315-BFCF-24B3D1FE33AC}" type="presOf" srcId="{A6DCF1AE-5812-406B-A5F9-E408AA035F5C}" destId="{4900D928-0B69-4EC8-BF4E-4246E709D6C3}" srcOrd="0" destOrd="0" presId="urn:microsoft.com/office/officeart/2005/8/layout/hierarchy1"/>
    <dgm:cxn modelId="{B7229B11-4E22-4AD4-AB5E-10DF4E9EF00C}" type="presOf" srcId="{C0D16481-1F23-4787-A4CB-392D7C969C13}" destId="{B637ACB8-8A91-45EA-8910-5ACB7FACFF12}" srcOrd="0" destOrd="0" presId="urn:microsoft.com/office/officeart/2005/8/layout/hierarchy1"/>
    <dgm:cxn modelId="{C460A311-12FB-47C0-B403-05F3C09FC5E2}" srcId="{51F9489C-5CD9-4EDC-BD5C-0DBB8BD7EE78}" destId="{1C7EF7B0-B10A-4896-B8FF-764B682D22DF}" srcOrd="0" destOrd="0" parTransId="{091C9603-2E66-4C46-B5D4-BE4D029E70D5}" sibTransId="{185A5E04-5825-4B09-9E2A-6D25383E775E}"/>
    <dgm:cxn modelId="{B0F6D611-30DC-4A63-ADB0-A12984B6CEB4}" type="presOf" srcId="{5BE12A69-1A38-4046-8F5A-2EBED9CA2B17}" destId="{FA5AB8E5-3992-445C-B5AA-C15B7F3585F8}" srcOrd="0" destOrd="0" presId="urn:microsoft.com/office/officeart/2005/8/layout/hierarchy1"/>
    <dgm:cxn modelId="{7BCB0212-8CD5-4070-AF4C-6B2BFEBCC5EB}" type="presOf" srcId="{D239FDF2-B884-4127-B03B-E5B73E999F8C}" destId="{A653E99B-73A5-4A8F-A492-D5FE5657D1D9}" srcOrd="0" destOrd="0" presId="urn:microsoft.com/office/officeart/2005/8/layout/hierarchy1"/>
    <dgm:cxn modelId="{4DA99315-6F38-494C-9CF6-F85B4322AE88}" srcId="{CB88759C-D71D-4E1F-85F1-EE0DEF1DCD8A}" destId="{2EB03DE4-BAC3-43E3-84AD-971F74F99110}" srcOrd="0" destOrd="0" parTransId="{3647D5B0-00E7-4EE1-A331-C97FB2F8BF5A}" sibTransId="{2F93EB92-6400-4A1C-A63F-EE4F80957335}"/>
    <dgm:cxn modelId="{DD904F19-7561-478A-8087-E6E976818D2B}" type="presOf" srcId="{13F509BB-BB7D-4510-BDC5-D4D9790C1E1A}" destId="{A096AD68-D073-4523-9EC2-917FC44D37E7}" srcOrd="0" destOrd="0" presId="urn:microsoft.com/office/officeart/2005/8/layout/hierarchy1"/>
    <dgm:cxn modelId="{CB3F591B-8576-45EB-B9F8-0A76A619EA64}" type="presOf" srcId="{D30A770A-D67D-4BD0-AC96-ECB6E5B0922B}" destId="{5D82A40D-CE53-4D6F-965D-5DA87965E8C2}" srcOrd="0" destOrd="0" presId="urn:microsoft.com/office/officeart/2005/8/layout/hierarchy1"/>
    <dgm:cxn modelId="{A82E141C-9ED3-45B3-A6D2-254817BF3B4C}" type="presOf" srcId="{B0741B06-F65D-4E9B-8F50-E3F4AD9773AB}" destId="{F4360F88-6E05-46FB-B25D-5E1CF2FEC53D}" srcOrd="0" destOrd="0" presId="urn:microsoft.com/office/officeart/2005/8/layout/hierarchy1"/>
    <dgm:cxn modelId="{829F311E-D33D-4AC9-818D-8768E5439F5F}" type="presOf" srcId="{CB88759C-D71D-4E1F-85F1-EE0DEF1DCD8A}" destId="{4E5F8775-95D1-43C4-BE02-30BD62303922}" srcOrd="0" destOrd="0" presId="urn:microsoft.com/office/officeart/2005/8/layout/hierarchy1"/>
    <dgm:cxn modelId="{0653E51F-C5CB-464D-941B-C6B3656CCD4D}" srcId="{8242B1C3-4D48-4F6E-83C4-69B605F950D4}" destId="{51F9489C-5CD9-4EDC-BD5C-0DBB8BD7EE78}" srcOrd="0" destOrd="0" parTransId="{E63836AC-8CAE-46B1-AE37-0B42845D5E96}" sibTransId="{D1BF94EE-1221-4BB5-B3FC-F7EFD5B50D7C}"/>
    <dgm:cxn modelId="{460D9E23-4C8D-4F7A-912C-5AA421756809}" type="presOf" srcId="{023F53AA-33F0-4B45-900F-7D230502BB47}" destId="{D4C8CE7A-1CFB-46E2-AA6F-9B802545EF66}" srcOrd="0" destOrd="0" presId="urn:microsoft.com/office/officeart/2005/8/layout/hierarchy1"/>
    <dgm:cxn modelId="{66F63124-64BE-4C49-8749-D38071093B5B}" type="presOf" srcId="{6D392553-5C00-4D84-93BA-0B485A5AE6BF}" destId="{A6FFE2BE-DC8B-4485-BC03-841854766BB3}" srcOrd="0" destOrd="0" presId="urn:microsoft.com/office/officeart/2005/8/layout/hierarchy1"/>
    <dgm:cxn modelId="{AEC92527-532D-42FD-A087-2560A57D5209}" type="presOf" srcId="{B4994B88-1477-4293-A192-2FB799812D45}" destId="{C4D7313C-E96A-4CC0-9399-73EF2FFC3DC2}" srcOrd="0" destOrd="0" presId="urn:microsoft.com/office/officeart/2005/8/layout/hierarchy1"/>
    <dgm:cxn modelId="{3724B427-646D-491F-9D2B-1C5A33A78989}" type="presOf" srcId="{42AD873D-D833-442E-8B48-2FE06B810C6B}" destId="{D05DC21B-92F4-4E09-850B-5B61D2A2AB0B}" srcOrd="0" destOrd="0" presId="urn:microsoft.com/office/officeart/2005/8/layout/hierarchy1"/>
    <dgm:cxn modelId="{9F8CB128-8CFB-4DDF-89E1-A1C0677CF3E1}" type="presOf" srcId="{112B8437-AA8E-4671-A90C-D3804A43404D}" destId="{2D83CFA4-9A1A-4711-AF75-6E0384D658A5}" srcOrd="0" destOrd="0" presId="urn:microsoft.com/office/officeart/2005/8/layout/hierarchy1"/>
    <dgm:cxn modelId="{23195C29-3B06-4A7E-A8FC-948C37839A32}" type="presOf" srcId="{55466A7D-7B2A-41A3-B9BC-FFCDBED8975E}" destId="{029B2F62-1D95-47D1-8D36-2C7E29AB46FD}" srcOrd="0" destOrd="0" presId="urn:microsoft.com/office/officeart/2005/8/layout/hierarchy1"/>
    <dgm:cxn modelId="{FB15A22C-53B8-4080-9E34-0D10361562F4}" srcId="{74E12405-B26A-40E5-94B1-7AF45534F9D0}" destId="{D7CF342E-76BD-44AB-96F3-BC62FC4EA5CA}" srcOrd="3" destOrd="0" parTransId="{24192F7B-8628-4CD7-9D4F-1493DBFFE05A}" sibTransId="{186B5CA2-15A4-49FB-93DC-CAA58824B34D}"/>
    <dgm:cxn modelId="{0414652D-2B38-4364-B826-57E3069745EA}" type="presOf" srcId="{83616E99-7B4A-409F-9089-DDB1C03A5A7F}" destId="{9F930B2E-77A3-4551-8DDB-F5698310EC8D}" srcOrd="0" destOrd="0" presId="urn:microsoft.com/office/officeart/2005/8/layout/hierarchy1"/>
    <dgm:cxn modelId="{D359312E-9A64-442C-AB3A-7DB19129BF33}" type="presOf" srcId="{2D6F1A80-74BB-47C9-BD7E-46ED0460CCC5}" destId="{CD48C08A-058D-4222-8162-3AF343364DD2}" srcOrd="0" destOrd="0" presId="urn:microsoft.com/office/officeart/2005/8/layout/hierarchy1"/>
    <dgm:cxn modelId="{61523330-EC5E-4F54-8BA5-ADAAC5F2AB59}" srcId="{A38D7FF3-5638-48BA-9A0F-7CCE30ED846A}" destId="{D30A770A-D67D-4BD0-AC96-ECB6E5B0922B}" srcOrd="0" destOrd="0" parTransId="{2247584D-44A4-44AC-8785-60A864BDED7F}" sibTransId="{1E3B188C-511C-4E3A-8368-A231F512B178}"/>
    <dgm:cxn modelId="{883C5E32-46AC-465C-AC82-0802EEF2B2BD}" type="presOf" srcId="{F71C82DF-A119-4293-9AD1-3A1B50B8E4F0}" destId="{2C0A0796-8AC2-47AE-958F-6FF901AF7CC0}" srcOrd="0" destOrd="0" presId="urn:microsoft.com/office/officeart/2005/8/layout/hierarchy1"/>
    <dgm:cxn modelId="{44794533-7959-46A4-8CE2-4D63D60ABD03}" type="presOf" srcId="{1C7EF7B0-B10A-4896-B8FF-764B682D22DF}" destId="{8A5CFD27-0F42-4D7E-8ADA-EBC7F5C82042}" srcOrd="0" destOrd="0" presId="urn:microsoft.com/office/officeart/2005/8/layout/hierarchy1"/>
    <dgm:cxn modelId="{827D9233-0B02-4F65-A9DE-294E59110E07}" type="presOf" srcId="{318BB46E-72C2-47A1-80FB-0147DE880391}" destId="{BCE94F5C-CB15-4CB7-9641-7192D8252A32}" srcOrd="0" destOrd="0" presId="urn:microsoft.com/office/officeart/2005/8/layout/hierarchy1"/>
    <dgm:cxn modelId="{937A7C34-99E6-4CA1-B05D-BC8229BAFC0F}" type="presOf" srcId="{B06F9C26-E485-45B4-B51D-F4A1FADE0F9A}" destId="{14788AE3-201E-497E-96B8-47AA7050D1FC}" srcOrd="0" destOrd="0" presId="urn:microsoft.com/office/officeart/2005/8/layout/hierarchy1"/>
    <dgm:cxn modelId="{74849F36-887B-4EEA-9BC5-CFB0064B232F}" srcId="{B06F9C26-E485-45B4-B51D-F4A1FADE0F9A}" destId="{74E12405-B26A-40E5-94B1-7AF45534F9D0}" srcOrd="0" destOrd="0" parTransId="{99A38805-3E4A-4FFC-A924-6C2ADD495710}" sibTransId="{8A23E964-8E03-4108-A4F1-C5850DC4130C}"/>
    <dgm:cxn modelId="{BC65383A-57BC-4C56-B1B7-C842D4283D2C}" type="presOf" srcId="{E6C5B6BF-9110-4A1D-BC9E-28020C3159E6}" destId="{98D4B534-972F-4F1A-96C7-723A94D34460}" srcOrd="0" destOrd="0" presId="urn:microsoft.com/office/officeart/2005/8/layout/hierarchy1"/>
    <dgm:cxn modelId="{00DBAA3A-BDEC-4ECC-A45C-CE397AC327A1}" srcId="{5273F692-BB95-4A0D-8466-C055A35A0904}" destId="{9D7BFF0D-B32D-48E1-9088-9AED22F884EE}" srcOrd="0" destOrd="0" parTransId="{281C8223-D81B-40CA-B697-F2A7B720F387}" sibTransId="{E7ABC19C-51DB-4FA6-A25E-5A440396A738}"/>
    <dgm:cxn modelId="{50FE963B-95C0-49AE-ADCE-C4856D9AEA4C}" srcId="{5EBB453F-3BB7-461B-BEB6-683B4E00B93D}" destId="{01A63060-F34E-47C4-9B93-93DC0811382F}" srcOrd="0" destOrd="0" parTransId="{4C4FCC10-51B8-431E-ABAC-69B10F34D740}" sibTransId="{318F72D8-1CB3-43F8-99F0-1F88EF4C6AB7}"/>
    <dgm:cxn modelId="{2B87FC3F-AC37-4D5F-84BB-3F707CFE58AB}" type="presOf" srcId="{986E1B1D-DB95-41B1-8182-1A5974A21064}" destId="{3AE2BF37-A8F2-4EC5-8C29-A19924B0C1BB}" srcOrd="0" destOrd="0" presId="urn:microsoft.com/office/officeart/2005/8/layout/hierarchy1"/>
    <dgm:cxn modelId="{9D5AF940-BD1C-4812-BF1A-F5F0A98AA916}" type="presOf" srcId="{1BB4912C-3C81-4750-A598-0EFD2FC6359A}" destId="{A1DD95E9-5DFD-4041-813C-C0FBF2CF9BBE}" srcOrd="0" destOrd="0" presId="urn:microsoft.com/office/officeart/2005/8/layout/hierarchy1"/>
    <dgm:cxn modelId="{FA62DD5B-4C00-4221-8354-970E509FCB99}" srcId="{D7CF342E-76BD-44AB-96F3-BC62FC4EA5CA}" destId="{B4994B88-1477-4293-A192-2FB799812D45}" srcOrd="0" destOrd="0" parTransId="{550EB4FF-BB9B-4F8C-9942-4239D0C64FD6}" sibTransId="{51BD98B7-F806-45EC-9DBD-D0654C9D3A2F}"/>
    <dgm:cxn modelId="{7BC3F55B-1E36-46C5-B421-EB40D2790F06}" srcId="{6D392553-5C00-4D84-93BA-0B485A5AE6BF}" destId="{2D833B7A-C3E8-4869-880F-4B22A77B682F}" srcOrd="0" destOrd="0" parTransId="{B6336299-114C-43B4-8FC6-7333F1D94E0F}" sibTransId="{33C06F6C-4AB5-4C6F-BD9B-B5EF66B85717}"/>
    <dgm:cxn modelId="{A2330E5D-341E-470E-9BCA-8BD1F08EC686}" type="presOf" srcId="{E63836AC-8CAE-46B1-AE37-0B42845D5E96}" destId="{0B523D0E-A3A3-40DC-A1CD-B7FF288E5A8B}" srcOrd="0" destOrd="0" presId="urn:microsoft.com/office/officeart/2005/8/layout/hierarchy1"/>
    <dgm:cxn modelId="{C0C0CB42-D7D1-465C-88F3-08BA74C0740E}" srcId="{74E12405-B26A-40E5-94B1-7AF45534F9D0}" destId="{0ABA6759-7500-4E6D-880B-966E194CF558}" srcOrd="0" destOrd="0" parTransId="{629BD3B6-7E34-4670-860F-0AE1CC3AA653}" sibTransId="{B238C509-1ED3-447F-97CE-244C3D2B1C8C}"/>
    <dgm:cxn modelId="{94053363-5FC2-4367-A1E5-96E1A4A106F2}" type="presOf" srcId="{DAA2C317-3F5F-4F1B-B26B-864286DA9B1E}" destId="{40D61265-8F56-499F-8A3B-01CE60C00FAA}" srcOrd="0" destOrd="0" presId="urn:microsoft.com/office/officeart/2005/8/layout/hierarchy1"/>
    <dgm:cxn modelId="{AF307443-E9BD-4CFC-8ED7-B4096D5FAED7}" type="presOf" srcId="{89A34914-6217-4B6E-8066-59084106DF8C}" destId="{12115046-8869-445B-8863-880520DD079D}" srcOrd="0" destOrd="0" presId="urn:microsoft.com/office/officeart/2005/8/layout/hierarchy1"/>
    <dgm:cxn modelId="{CF3F9143-CC05-42FB-A8C9-A8A8969E6F13}" type="presOf" srcId="{D2033442-4284-4C27-AFBC-75535EE52E91}" destId="{B8310C1B-C61B-4C10-9406-1678E0142D95}" srcOrd="0" destOrd="0" presId="urn:microsoft.com/office/officeart/2005/8/layout/hierarchy1"/>
    <dgm:cxn modelId="{A552B963-2C4A-493E-8304-7FFAAE1244FC}" type="presOf" srcId="{99FCEC27-D9D6-44EE-8734-02D3AC45585E}" destId="{B99D82E1-2625-4B8F-A9B4-CA33946BCB05}" srcOrd="0" destOrd="0" presId="urn:microsoft.com/office/officeart/2005/8/layout/hierarchy1"/>
    <dgm:cxn modelId="{AA953165-F258-4377-83AF-89E65A5F513B}" type="presOf" srcId="{9DBD538F-10ED-4F72-8E63-964271242439}" destId="{BEABC842-E2F5-4C89-BAF5-A8BF5295203B}" srcOrd="0" destOrd="0" presId="urn:microsoft.com/office/officeart/2005/8/layout/hierarchy1"/>
    <dgm:cxn modelId="{152E9147-0817-4857-955B-A03183CC3D60}" type="presOf" srcId="{F7EA2400-8614-435E-AAF1-287285F6BFDF}" destId="{0DB7EB66-AB96-4E54-BE88-D53F99D2C9AE}" srcOrd="0" destOrd="0" presId="urn:microsoft.com/office/officeart/2005/8/layout/hierarchy1"/>
    <dgm:cxn modelId="{30F80868-7963-4C1F-95A7-259D57AC0A3B}" type="presOf" srcId="{3647D5B0-00E7-4EE1-A331-C97FB2F8BF5A}" destId="{E5897F12-8842-4755-B2C8-6C42EA00F134}" srcOrd="0" destOrd="0" presId="urn:microsoft.com/office/officeart/2005/8/layout/hierarchy1"/>
    <dgm:cxn modelId="{BA4E2C48-2A11-49C0-9C1E-D1438BCCDC0B}" srcId="{0745BB49-8207-43F1-82DA-B42B64BEF288}" destId="{E6C5B6BF-9110-4A1D-BC9E-28020C3159E6}" srcOrd="0" destOrd="0" parTransId="{C0D16481-1F23-4787-A4CB-392D7C969C13}" sibTransId="{051CCA9E-581A-40AE-8DA1-E3289A112BD9}"/>
    <dgm:cxn modelId="{242A4168-3A0D-4B75-8124-01C5DF3CE494}" type="presOf" srcId="{70C000CF-1F92-4101-9149-8C78526AB4B8}" destId="{D9EC5612-A705-45BF-A8F8-EDF4744FC7D7}" srcOrd="0" destOrd="0" presId="urn:microsoft.com/office/officeart/2005/8/layout/hierarchy1"/>
    <dgm:cxn modelId="{E4F14368-20EE-4133-B25D-730DC670AC18}" type="presOf" srcId="{0ABA6759-7500-4E6D-880B-966E194CF558}" destId="{44AF2C2F-72B1-4C58-93CF-FB75700B09E4}" srcOrd="0" destOrd="0" presId="urn:microsoft.com/office/officeart/2005/8/layout/hierarchy1"/>
    <dgm:cxn modelId="{A0989D48-CB83-4F58-89AB-BA544EF85C2F}" type="presOf" srcId="{38668AF5-AE03-4DE1-8F6E-DF498F515F2E}" destId="{DCFF4F48-59B8-44FE-BB55-76774BE3247D}" srcOrd="0" destOrd="0" presId="urn:microsoft.com/office/officeart/2005/8/layout/hierarchy1"/>
    <dgm:cxn modelId="{59753149-29BE-4A04-97B8-A3D3A4CBBC5A}" srcId="{1012F347-07FF-4D5B-A2C6-6E165D01BEF4}" destId="{0745BB49-8207-43F1-82DA-B42B64BEF288}" srcOrd="0" destOrd="0" parTransId="{318BB46E-72C2-47A1-80FB-0147DE880391}" sibTransId="{C1FA8429-F4F5-4A4A-954D-CFA711CCB2EA}"/>
    <dgm:cxn modelId="{DE6F314A-1D8D-4E7D-B750-C5D5A5538C70}" type="presOf" srcId="{F1FEBF13-4470-4DEE-8C1B-5EF758C97C35}" destId="{42757FAD-7BD3-4F30-B67A-950A2A4F1DC8}" srcOrd="0" destOrd="0" presId="urn:microsoft.com/office/officeart/2005/8/layout/hierarchy1"/>
    <dgm:cxn modelId="{610BBD4A-1B78-45DC-B854-26ECAB7644AB}" type="presOf" srcId="{BF6E509B-EC45-4B3C-9D60-4B889CA1FE9B}" destId="{44A9B5F0-3246-4AEC-BCF7-82FA1521AFCC}" srcOrd="0" destOrd="0" presId="urn:microsoft.com/office/officeart/2005/8/layout/hierarchy1"/>
    <dgm:cxn modelId="{390D414B-D589-4F7E-96A2-8E8B0E68AF77}" type="presOf" srcId="{978CD9B4-36AC-4E9B-B4D6-FBB59C9813B4}" destId="{4B7EBF1A-5508-4631-8625-390B60545879}" srcOrd="0" destOrd="0" presId="urn:microsoft.com/office/officeart/2005/8/layout/hierarchy1"/>
    <dgm:cxn modelId="{7B2EA54B-EC01-4752-998C-159CADD28535}" type="presOf" srcId="{9E4E957A-0787-429F-896E-CF4323A8AF53}" destId="{58AA270B-31F2-4168-A670-4B10BFD6D2E3}" srcOrd="0" destOrd="0" presId="urn:microsoft.com/office/officeart/2005/8/layout/hierarchy1"/>
    <dgm:cxn modelId="{849DEB4C-EFEA-4E38-A7D9-12F9F8066504}" type="presOf" srcId="{53C4BC10-5425-41A2-AD95-1ACFDACCFEE8}" destId="{1FAE4618-3AB2-4C47-ABAA-617563FB789A}" srcOrd="0" destOrd="0" presId="urn:microsoft.com/office/officeart/2005/8/layout/hierarchy1"/>
    <dgm:cxn modelId="{D42C174E-802A-4602-AFFE-79F34A09B2B2}" type="presOf" srcId="{1A1E681E-B5A2-4EF3-B4B7-1A32092A6054}" destId="{3AFA2553-C29F-473B-892D-47CFAA861255}" srcOrd="0" destOrd="0" presId="urn:microsoft.com/office/officeart/2005/8/layout/hierarchy1"/>
    <dgm:cxn modelId="{0F96484E-5FF1-4830-88AB-ADE6B7A6B6BC}" type="presOf" srcId="{1864CCD4-8AB1-4C2F-9FD4-9FD7C969E53A}" destId="{E21BFDF0-61E3-4219-B281-10C82716E18B}" srcOrd="0" destOrd="0" presId="urn:microsoft.com/office/officeart/2005/8/layout/hierarchy1"/>
    <dgm:cxn modelId="{508A7F4E-A114-42CD-9715-ECD97CD8FEDA}" srcId="{D2033442-4284-4C27-AFBC-75535EE52E91}" destId="{58E23BF7-4057-49C5-A7D8-A8CA1D17AE36}" srcOrd="0" destOrd="0" parTransId="{09D6FD17-C66B-4D50-A94F-91457ADE9D75}" sibTransId="{8AF48C75-9EE1-4647-A2FE-2FC34985BA6F}"/>
    <dgm:cxn modelId="{CECF874E-5369-4007-A1DC-F6415BE81F52}" type="presOf" srcId="{B7FD6850-ECCD-43CC-823E-04FD86CB3AFE}" destId="{597416D1-CBDF-40ED-A46E-54003A205358}" srcOrd="0" destOrd="0" presId="urn:microsoft.com/office/officeart/2005/8/layout/hierarchy1"/>
    <dgm:cxn modelId="{07A12E4F-2515-4AFB-9DFF-CF12DFD3680D}" srcId="{53C4BC10-5425-41A2-AD95-1ACFDACCFEE8}" destId="{023F53AA-33F0-4B45-900F-7D230502BB47}" srcOrd="0" destOrd="0" parTransId="{E1AA229E-3E2B-4E14-B4E5-B8AA09040D28}" sibTransId="{C6FBFEEA-0450-4B25-A895-C198BF05F79D}"/>
    <dgm:cxn modelId="{16699B50-5F85-4FE6-973C-CCCE26946AF2}" type="presOf" srcId="{D64F10C3-08E9-4009-8735-2688D800BDAE}" destId="{818D4A2B-929F-45EC-90D8-5A7A1B0ABB34}" srcOrd="0" destOrd="0" presId="urn:microsoft.com/office/officeart/2005/8/layout/hierarchy1"/>
    <dgm:cxn modelId="{8C517671-264B-4584-9E1D-887C51B99615}" type="presOf" srcId="{5EBB453F-3BB7-461B-BEB6-683B4E00B93D}" destId="{1866EB8F-8ACB-4854-AC68-D4F2644D928E}" srcOrd="0" destOrd="0" presId="urn:microsoft.com/office/officeart/2005/8/layout/hierarchy1"/>
    <dgm:cxn modelId="{6F5DA451-6EAE-431C-AFCF-8685403C9A37}" type="presOf" srcId="{31DDE700-673F-4DFD-8103-06291772D53F}" destId="{28C42D72-8F1B-4771-8FD5-F0ACB2F34F07}" srcOrd="0" destOrd="0" presId="urn:microsoft.com/office/officeart/2005/8/layout/hierarchy1"/>
    <dgm:cxn modelId="{23292F72-B606-4D2A-82A8-0BDAE27792E4}" type="presOf" srcId="{5F091BD9-3911-4309-BAF3-210895770F09}" destId="{D743F3BC-B655-4771-B60D-940DBB91C1C1}" srcOrd="0" destOrd="0" presId="urn:microsoft.com/office/officeart/2005/8/layout/hierarchy1"/>
    <dgm:cxn modelId="{9CC83D73-A8DD-4224-A83A-B8020FE980A0}" type="presOf" srcId="{C24A0732-9085-4A54-B0AD-84CB56DF20A7}" destId="{0DE75036-709D-4E55-A1AC-94EC002D977F}" srcOrd="0" destOrd="0" presId="urn:microsoft.com/office/officeart/2005/8/layout/hierarchy1"/>
    <dgm:cxn modelId="{BD183856-530E-4346-8920-6A3F980482A2}" srcId="{F7EA2400-8614-435E-AAF1-287285F6BFDF}" destId="{9DBD538F-10ED-4F72-8E63-964271242439}" srcOrd="0" destOrd="0" parTransId="{A271A364-D77C-46ED-9D12-6F5B67D309D3}" sibTransId="{9EF81E26-624E-45CA-8CF0-916AE48FFFE0}"/>
    <dgm:cxn modelId="{81253577-F210-491D-BFE6-0329DED1CACA}" srcId="{B4994B88-1477-4293-A192-2FB799812D45}" destId="{2D6F1A80-74BB-47C9-BD7E-46ED0460CCC5}" srcOrd="0" destOrd="0" parTransId="{CA9096C6-41FD-4A55-AAA2-F5820309095E}" sibTransId="{1651DFD2-101D-41DF-B1A7-405D2D541722}"/>
    <dgm:cxn modelId="{F1A82B59-97C8-4497-8FD9-0AA92391E332}" srcId="{58E23BF7-4057-49C5-A7D8-A8CA1D17AE36}" destId="{232A3A90-2108-436F-A62E-CCEF8133739C}" srcOrd="0" destOrd="0" parTransId="{89A34914-6217-4B6E-8066-59084106DF8C}" sibTransId="{77AA4390-1EDA-49C0-BC66-44EC62F8D55D}"/>
    <dgm:cxn modelId="{316C3079-6855-44A0-88D0-D8E7BE00EC22}" srcId="{DAA2C317-3F5F-4F1B-B26B-864286DA9B1E}" destId="{D239FDF2-B884-4127-B03B-E5B73E999F8C}" srcOrd="0" destOrd="0" parTransId="{C24A0732-9085-4A54-B0AD-84CB56DF20A7}" sibTransId="{2CA9857D-7DDF-4CC7-92E6-23413879CEDD}"/>
    <dgm:cxn modelId="{A7A27A59-13DB-45EB-8429-870F120CB37A}" type="presOf" srcId="{CA9096C6-41FD-4A55-AAA2-F5820309095E}" destId="{D0059653-6C7A-4244-82A6-996213D41FFF}" srcOrd="0" destOrd="0" presId="urn:microsoft.com/office/officeart/2005/8/layout/hierarchy1"/>
    <dgm:cxn modelId="{43F28959-2B61-4E2C-B991-6EBB04F8957D}" type="presOf" srcId="{3FBC9A43-9F42-46B2-A9DD-6274FE6C6C4B}" destId="{DAA3564F-2BC5-469B-9C2F-454F7F7F29B5}" srcOrd="0" destOrd="0" presId="urn:microsoft.com/office/officeart/2005/8/layout/hierarchy1"/>
    <dgm:cxn modelId="{16E35B7C-0B51-44F4-A312-013C0B7B1DDD}" type="presOf" srcId="{24192F7B-8628-4CD7-9D4F-1493DBFFE05A}" destId="{11A28EC2-F168-4AA0-AD33-9EDBBE5B3F53}" srcOrd="0" destOrd="0" presId="urn:microsoft.com/office/officeart/2005/8/layout/hierarchy1"/>
    <dgm:cxn modelId="{C32D797C-4CE9-4969-8D35-D22D8652C68C}" srcId="{01A63060-F34E-47C4-9B93-93DC0811382F}" destId="{4CC86BE0-D529-4783-9B92-86A10DF37FD0}" srcOrd="0" destOrd="0" parTransId="{B0741B06-F65D-4E9B-8F50-E3F4AD9773AB}" sibTransId="{28E760E3-B929-401C-B245-974EF39B97E6}"/>
    <dgm:cxn modelId="{AEDF167D-8F7F-451C-8948-16660A1BF54E}" srcId="{2D833B7A-C3E8-4869-880F-4B22A77B682F}" destId="{D167D6F1-D409-4DE5-8349-6B6DFEC51411}" srcOrd="0" destOrd="0" parTransId="{3FBC9A43-9F42-46B2-A9DD-6274FE6C6C4B}" sibTransId="{62450BA5-4E3F-4149-9D90-E5AE72518D5F}"/>
    <dgm:cxn modelId="{9B51917D-6265-4563-97ED-1975963CCFC7}" srcId="{DDEDDF3F-49CD-43B8-A0FF-7760B524B4BE}" destId="{A38D7FF3-5638-48BA-9A0F-7CCE30ED846A}" srcOrd="0" destOrd="0" parTransId="{F275A929-3E4E-4D0B-8C8D-856CB8274C43}" sibTransId="{947E4EF3-4FF7-444D-9AA1-14ADEA2047AF}"/>
    <dgm:cxn modelId="{66D6D57D-A37D-4DAC-B7E0-79ADBB0AF1BB}" type="presOf" srcId="{74E12405-B26A-40E5-94B1-7AF45534F9D0}" destId="{366F4E1F-5337-4BA4-ACD7-E60F850CF928}" srcOrd="0" destOrd="0" presId="urn:microsoft.com/office/officeart/2005/8/layout/hierarchy1"/>
    <dgm:cxn modelId="{510DFA7D-C908-4994-85F3-297FA0AEBF60}" type="presOf" srcId="{DA0952D6-C4F3-49D5-980E-264C1902F0FA}" destId="{A384CCAC-2CE6-44F4-96D6-F124DE62DDA9}" srcOrd="0" destOrd="0" presId="urn:microsoft.com/office/officeart/2005/8/layout/hierarchy1"/>
    <dgm:cxn modelId="{823B4080-1CC6-40EB-A6B6-01E3E73A2FFA}" type="presOf" srcId="{5B90D3D6-8E8D-4F0E-9E06-60062880514D}" destId="{02E1FF5C-1C3C-42D3-9B29-5C01F3BDF9D6}" srcOrd="0" destOrd="0" presId="urn:microsoft.com/office/officeart/2005/8/layout/hierarchy1"/>
    <dgm:cxn modelId="{7480DB82-D39B-4D4F-BC16-AC94AB6F590B}" type="presOf" srcId="{E066EC3F-9A4D-41B2-BCB9-A26C3648F743}" destId="{E0E975D9-DAA3-48C3-8333-EC640F4127A6}" srcOrd="0" destOrd="0" presId="urn:microsoft.com/office/officeart/2005/8/layout/hierarchy1"/>
    <dgm:cxn modelId="{08098A83-DD8A-4AB8-B57B-C8BE7CC2846C}" srcId="{42AD873D-D833-442E-8B48-2FE06B810C6B}" destId="{681DA744-3577-4195-80AF-BAD1A629E01B}" srcOrd="0" destOrd="0" parTransId="{A6DCF1AE-5812-406B-A5F9-E408AA035F5C}" sibTransId="{59AA2BB7-5C31-492A-A0D7-F0440362D4CC}"/>
    <dgm:cxn modelId="{E9BACC85-CEE9-419E-84EF-9977CAA261A9}" srcId="{D239FDF2-B884-4127-B03B-E5B73E999F8C}" destId="{112B8437-AA8E-4671-A90C-D3804A43404D}" srcOrd="0" destOrd="0" parTransId="{D64F10C3-08E9-4009-8735-2688D800BDAE}" sibTransId="{21AA737F-B4DA-4458-88F7-9417BF2C4DC9}"/>
    <dgm:cxn modelId="{3393DF86-0264-4DDB-8F05-71A7F6C171F1}" srcId="{29417A67-9160-4B49-ABD1-A99D07586C86}" destId="{1012F347-07FF-4D5B-A2C6-6E165D01BEF4}" srcOrd="0" destOrd="0" parTransId="{5D33E8D1-B413-4453-B328-A736D760832E}" sibTransId="{BC1033B8-878C-4F14-9AE5-CD158BCDC35D}"/>
    <dgm:cxn modelId="{D8A7DE89-E25C-4A6F-A9BF-4C4FD1D08E17}" type="presOf" srcId="{5D33E8D1-B413-4453-B328-A736D760832E}" destId="{7B65B1E5-8775-4899-9269-EAABD265BEEE}" srcOrd="0" destOrd="0" presId="urn:microsoft.com/office/officeart/2005/8/layout/hierarchy1"/>
    <dgm:cxn modelId="{E7D38C8C-6B2E-4AE5-9B2F-C0F93A792A69}" type="presOf" srcId="{DD1430AF-E4A7-42B9-AE4E-2CA34A7FAA38}" destId="{60F24D72-FA59-43ED-8818-10EF5BF43BE0}" srcOrd="0" destOrd="0" presId="urn:microsoft.com/office/officeart/2005/8/layout/hierarchy1"/>
    <dgm:cxn modelId="{55E18F8C-1CA6-4D93-BA5F-BB3D04887D3F}" type="presOf" srcId="{8242B1C3-4D48-4F6E-83C4-69B605F950D4}" destId="{F5820827-A373-41DB-8E83-2095470BCB3D}" srcOrd="0" destOrd="0" presId="urn:microsoft.com/office/officeart/2005/8/layout/hierarchy1"/>
    <dgm:cxn modelId="{EA11A390-9358-4F7C-A2DD-E9364B1BC4B0}" type="presOf" srcId="{B120B03F-8CEC-4F03-97EE-A06FF57BC056}" destId="{E722B404-E60E-424A-8F28-36FDC58DD64D}" srcOrd="0" destOrd="0" presId="urn:microsoft.com/office/officeart/2005/8/layout/hierarchy1"/>
    <dgm:cxn modelId="{594CD590-CD63-4CF4-B50F-F2F59C296784}" type="presOf" srcId="{9D7BFF0D-B32D-48E1-9088-9AED22F884EE}" destId="{590A445F-B42C-4B93-BE4A-D03C7086A30B}" srcOrd="0" destOrd="0" presId="urn:microsoft.com/office/officeart/2005/8/layout/hierarchy1"/>
    <dgm:cxn modelId="{4B61B891-2E71-4F14-ACDC-0AF9431D7DB3}" type="presOf" srcId="{550EB4FF-BB9B-4F8C-9942-4239D0C64FD6}" destId="{85B9C7D3-DBCD-4CA4-8BA9-943F7007DB91}" srcOrd="0" destOrd="0" presId="urn:microsoft.com/office/officeart/2005/8/layout/hierarchy1"/>
    <dgm:cxn modelId="{DE43D391-92BD-43AA-9C63-6E64FB97CE36}" type="presOf" srcId="{726218A7-471F-4653-A777-1A5FEDD4855D}" destId="{BC6D22CE-CEC9-48B7-B052-213E886B6470}" srcOrd="0" destOrd="0" presId="urn:microsoft.com/office/officeart/2005/8/layout/hierarchy1"/>
    <dgm:cxn modelId="{BF4EE391-5CFD-401A-B522-EB1B4827C1B5}" type="presOf" srcId="{629BD3B6-7E34-4670-860F-0AE1CC3AA653}" destId="{9843E6CB-2ECC-4EAA-9E97-1D1748A1E8B9}" srcOrd="0" destOrd="0" presId="urn:microsoft.com/office/officeart/2005/8/layout/hierarchy1"/>
    <dgm:cxn modelId="{0FD3B293-AAD0-45A6-9AB8-D1A2DDEBE74A}" type="presOf" srcId="{0745BB49-8207-43F1-82DA-B42B64BEF288}" destId="{510AD7C1-4ED2-4A57-9295-FAD051B1E469}" srcOrd="0" destOrd="0" presId="urn:microsoft.com/office/officeart/2005/8/layout/hierarchy1"/>
    <dgm:cxn modelId="{85AAD793-1EB7-434B-84E4-84410D19B061}" type="presOf" srcId="{3AC1B3B7-F318-4A3C-8BAB-D462BAAAF49F}" destId="{E27329DA-4964-4CE9-9CB6-C2C5CA0052D6}" srcOrd="0" destOrd="0" presId="urn:microsoft.com/office/officeart/2005/8/layout/hierarchy1"/>
    <dgm:cxn modelId="{A5C56194-3677-413E-84EE-108AABE1982F}" type="presOf" srcId="{29417A67-9160-4B49-ABD1-A99D07586C86}" destId="{7EAD01FA-01F0-47E4-93D5-368E61875CA4}" srcOrd="0" destOrd="0" presId="urn:microsoft.com/office/officeart/2005/8/layout/hierarchy1"/>
    <dgm:cxn modelId="{DAF61796-ECD6-4122-9BB0-578754759CA7}" srcId="{C2097C44-8F36-48E4-A9A8-ED9AB7FC5F0B}" destId="{F7EA2400-8614-435E-AAF1-287285F6BFDF}" srcOrd="0" destOrd="0" parTransId="{36289F00-380E-4810-9B3C-361646563D13}" sibTransId="{5197A405-BBB9-46A8-BE59-4D9B465F2EFF}"/>
    <dgm:cxn modelId="{2DFF0897-46C5-4D20-B0B1-FE36E5ECB19C}" type="presOf" srcId="{681DA744-3577-4195-80AF-BAD1A629E01B}" destId="{98247271-DA44-468F-BE93-4CC1F931FEA1}" srcOrd="0" destOrd="0" presId="urn:microsoft.com/office/officeart/2005/8/layout/hierarchy1"/>
    <dgm:cxn modelId="{5BBC7C99-D5F8-4662-8BE3-7ED857767DF6}" srcId="{232A3A90-2108-436F-A62E-CCEF8133739C}" destId="{42AD873D-D833-442E-8B48-2FE06B810C6B}" srcOrd="0" destOrd="0" parTransId="{1BB4912C-3C81-4750-A598-0EFD2FC6359A}" sibTransId="{A83B791A-9BB5-4656-9DC9-EB30D796F199}"/>
    <dgm:cxn modelId="{B965309C-7588-4D14-AA68-5FFD908BB103}" type="presOf" srcId="{4C4FCC10-51B8-431E-ABAC-69B10F34D740}" destId="{771C9A17-5EFD-4853-808A-4E6A43809C74}" srcOrd="0" destOrd="0" presId="urn:microsoft.com/office/officeart/2005/8/layout/hierarchy1"/>
    <dgm:cxn modelId="{DF87189D-4613-45FA-8E92-9F846ED5CFCE}" srcId="{74E12405-B26A-40E5-94B1-7AF45534F9D0}" destId="{29417A67-9160-4B49-ABD1-A99D07586C86}" srcOrd="6" destOrd="0" parTransId="{CA3D594B-8BEA-487C-8CD3-CD1BE32AD95A}" sibTransId="{8075FA44-B8A0-4E12-9E42-A8098F562883}"/>
    <dgm:cxn modelId="{88A15C9D-D4D9-4C00-837A-EA101C94D23A}" type="presOf" srcId="{B6336299-114C-43B4-8FC6-7333F1D94E0F}" destId="{0AAC3013-A086-49EF-8BE9-24F0C173B2FD}" srcOrd="0" destOrd="0" presId="urn:microsoft.com/office/officeart/2005/8/layout/hierarchy1"/>
    <dgm:cxn modelId="{AF030A9E-BF1D-4167-B3AF-0CFCE264F4E4}" type="presOf" srcId="{2247584D-44A4-44AC-8785-60A864BDED7F}" destId="{A8CEAA6E-4FEB-45BD-AE37-F321E250A457}" srcOrd="0" destOrd="0" presId="urn:microsoft.com/office/officeart/2005/8/layout/hierarchy1"/>
    <dgm:cxn modelId="{C115719E-5B5D-44FF-B645-8C557C00E77F}" srcId="{023F53AA-33F0-4B45-900F-7D230502BB47}" destId="{DD1430AF-E4A7-42B9-AE4E-2CA34A7FAA38}" srcOrd="0" destOrd="0" parTransId="{1A1E681E-B5A2-4EF3-B4B7-1A32092A6054}" sibTransId="{047A183E-6221-4CA1-A17C-652BF6DE61F8}"/>
    <dgm:cxn modelId="{4C395EA3-1E78-4829-8ED2-5ABCD7123380}" type="presOf" srcId="{4CC86BE0-D529-4783-9B92-86A10DF37FD0}" destId="{3545EF59-DF6E-43C7-B6D8-D1F780ACD86D}" srcOrd="0" destOrd="0" presId="urn:microsoft.com/office/officeart/2005/8/layout/hierarchy1"/>
    <dgm:cxn modelId="{2F39D1A4-0F78-44DD-BA4E-8259F9C8E484}" type="presOf" srcId="{A38D7FF3-5638-48BA-9A0F-7CCE30ED846A}" destId="{B2BADF7A-45B6-4E7E-9629-F7E70493C261}" srcOrd="0" destOrd="0" presId="urn:microsoft.com/office/officeart/2005/8/layout/hierarchy1"/>
    <dgm:cxn modelId="{D04C26A7-D454-4580-BC4E-BA22B27B5F5F}" type="presOf" srcId="{FC955EEA-EE84-427F-9B05-539F739EF350}" destId="{02F1E6E9-176C-43F4-BCF0-CCF3AEED3054}" srcOrd="0" destOrd="0" presId="urn:microsoft.com/office/officeart/2005/8/layout/hierarchy1"/>
    <dgm:cxn modelId="{D40262A8-3E08-4198-B323-7E5ECA0E47E0}" srcId="{D167D6F1-D409-4DE5-8349-6B6DFEC51411}" destId="{1864CCD4-8AB1-4C2F-9FD4-9FD7C969E53A}" srcOrd="0" destOrd="0" parTransId="{5B90D3D6-8E8D-4F0E-9E06-60062880514D}" sibTransId="{2D7BCFC4-C0C5-4D84-85D3-54286B8534BA}"/>
    <dgm:cxn modelId="{0E0BF0AB-C8DA-44F2-954E-CD31FD1D3042}" type="presOf" srcId="{2D833B7A-C3E8-4869-880F-4B22A77B682F}" destId="{5720E808-9F55-4955-B74E-01388D634F2B}" srcOrd="0" destOrd="0" presId="urn:microsoft.com/office/officeart/2005/8/layout/hierarchy1"/>
    <dgm:cxn modelId="{FBBC6AAE-025E-4ADC-B5D6-423928466B2A}" srcId="{2D6F1A80-74BB-47C9-BD7E-46ED0460CCC5}" destId="{785FF927-FB69-4580-AAC2-A5BFAD8F7B1A}" srcOrd="0" destOrd="0" parTransId="{978CD9B4-36AC-4E9B-B4D6-FBB59C9813B4}" sibTransId="{2A2941C0-06B4-49E1-B8C3-1620A5FA42D2}"/>
    <dgm:cxn modelId="{18B58FB3-DD58-4871-961D-254718DCBEA0}" srcId="{1864CCD4-8AB1-4C2F-9FD4-9FD7C969E53A}" destId="{DAA2C317-3F5F-4F1B-B26B-864286DA9B1E}" srcOrd="0" destOrd="0" parTransId="{B120B03F-8CEC-4F03-97EE-A06FF57BC056}" sibTransId="{FC094699-0B75-4432-9D9C-7807870325E0}"/>
    <dgm:cxn modelId="{7A26D0B3-E536-4583-9ED5-08F606A14ACA}" srcId="{1C7EF7B0-B10A-4896-B8FF-764B682D22DF}" destId="{CB88759C-D71D-4E1F-85F1-EE0DEF1DCD8A}" srcOrd="0" destOrd="0" parTransId="{C76CB22F-9AED-4A9A-831A-08B229EFB3F2}" sibTransId="{7F43495D-06FD-4A37-8A06-A5997E2D6D35}"/>
    <dgm:cxn modelId="{6C0422B6-36E5-4B1F-B7E9-9B14B72775A3}" type="presOf" srcId="{D167D6F1-D409-4DE5-8349-6B6DFEC51411}" destId="{390DB9A9-CB32-462B-9B95-EA23525C66CA}" srcOrd="0" destOrd="0" presId="urn:microsoft.com/office/officeart/2005/8/layout/hierarchy1"/>
    <dgm:cxn modelId="{2DCB8AB7-7D21-4719-BCAE-9B2FFF8C3F54}" type="presOf" srcId="{09D6FD17-C66B-4D50-A94F-91457ADE9D75}" destId="{F062AAE4-1DA0-4363-BF4A-495620964A95}" srcOrd="0" destOrd="0" presId="urn:microsoft.com/office/officeart/2005/8/layout/hierarchy1"/>
    <dgm:cxn modelId="{F2D8A5B8-8CB2-4EFE-8414-FC6690B071A5}" srcId="{0ABA6759-7500-4E6D-880B-966E194CF558}" destId="{8242B1C3-4D48-4F6E-83C4-69B605F950D4}" srcOrd="0" destOrd="0" parTransId="{3AC1B3B7-F318-4A3C-8BAB-D462BAAAF49F}" sibTransId="{09B981D3-EAE6-4BF9-900F-84EA5E0B29A9}"/>
    <dgm:cxn modelId="{E103DAC0-51CF-4985-8B35-F4475143C6E8}" type="presOf" srcId="{2EB03DE4-BAC3-43E3-84AD-971F74F99110}" destId="{71F23514-0CD0-43A4-9902-890E50240B32}" srcOrd="0" destOrd="0" presId="urn:microsoft.com/office/officeart/2005/8/layout/hierarchy1"/>
    <dgm:cxn modelId="{21C476C2-50F3-4A7B-A379-DCD1E0BEC018}" srcId="{0ABA6759-7500-4E6D-880B-966E194CF558}" destId="{726218A7-471F-4653-A777-1A5FEDD4855D}" srcOrd="1" destOrd="0" parTransId="{83616E99-7B4A-409F-9089-DDB1C03A5A7F}" sibTransId="{CBBFDD9D-05A1-4CE8-8D08-5A3DFFF2BA47}"/>
    <dgm:cxn modelId="{6C5407C3-74FB-44A3-BCCE-0A9D984DFDA3}" type="presOf" srcId="{A271A364-D77C-46ED-9D12-6F5B67D309D3}" destId="{44723187-2113-4E51-B0D2-5F95C9A7E8F4}" srcOrd="0" destOrd="0" presId="urn:microsoft.com/office/officeart/2005/8/layout/hierarchy1"/>
    <dgm:cxn modelId="{7CF829C6-9C39-4AD0-864D-85840B518A89}" type="presOf" srcId="{D4B031FE-76F4-4D76-B21D-A76BA3C9F9F2}" destId="{A3E50966-63CE-4BF7-963C-1D43E251E464}" srcOrd="0" destOrd="0" presId="urn:microsoft.com/office/officeart/2005/8/layout/hierarchy1"/>
    <dgm:cxn modelId="{F46C96C7-7400-41A0-A827-C43ED4A13C16}" type="presOf" srcId="{36289F00-380E-4810-9B3C-361646563D13}" destId="{D1E93148-801D-426C-AF3C-005DBD308F61}" srcOrd="0" destOrd="0" presId="urn:microsoft.com/office/officeart/2005/8/layout/hierarchy1"/>
    <dgm:cxn modelId="{DA6356CD-3DC1-460C-935D-4A8EFFF2C1AD}" type="presOf" srcId="{281C8223-D81B-40CA-B697-F2A7B720F387}" destId="{AF1786A3-5019-4FF2-BFBE-BE52B5E2B519}" srcOrd="0" destOrd="0" presId="urn:microsoft.com/office/officeart/2005/8/layout/hierarchy1"/>
    <dgm:cxn modelId="{FB11B0CD-7033-4C03-9591-28F886E44DE9}" srcId="{74E12405-B26A-40E5-94B1-7AF45534F9D0}" destId="{D2033442-4284-4C27-AFBC-75535EE52E91}" srcOrd="2" destOrd="0" parTransId="{70C000CF-1F92-4101-9149-8C78526AB4B8}" sibTransId="{814584C6-589B-46AF-9B6F-34B61EDDC4D9}"/>
    <dgm:cxn modelId="{D66C92CE-8E8D-41F6-8EED-367628E9E86B}" srcId="{74E12405-B26A-40E5-94B1-7AF45534F9D0}" destId="{5BE12A69-1A38-4046-8F5A-2EBED9CA2B17}" srcOrd="8" destOrd="0" parTransId="{9E4E957A-0787-429F-896E-CF4323A8AF53}" sibTransId="{8EE5140C-D313-4D6D-88A9-0150C63D11A5}"/>
    <dgm:cxn modelId="{0B79FECF-F353-43AA-A0BD-7A39C9DF7F87}" type="presOf" srcId="{091C9603-2E66-4C46-B5D4-BE4D029E70D5}" destId="{DEC38EEB-C7F0-47A8-BD28-29EE62A24C60}" srcOrd="0" destOrd="0" presId="urn:microsoft.com/office/officeart/2005/8/layout/hierarchy1"/>
    <dgm:cxn modelId="{91E01BD1-E009-4695-BF98-960212348AB0}" srcId="{681DA744-3577-4195-80AF-BAD1A629E01B}" destId="{986E1B1D-DB95-41B1-8182-1A5974A21064}" srcOrd="0" destOrd="0" parTransId="{F1FEBF13-4470-4DEE-8C1B-5EF758C97C35}" sibTransId="{E4A53418-67AE-4FFF-B8B8-8C8BF25DCC40}"/>
    <dgm:cxn modelId="{E33588D1-E634-442C-80F5-076767C5F7F9}" type="presOf" srcId="{F275A929-3E4E-4D0B-8C8D-856CB8274C43}" destId="{33DB20BB-25E0-442B-8D70-393E5F99E7A0}" srcOrd="0" destOrd="0" presId="urn:microsoft.com/office/officeart/2005/8/layout/hierarchy1"/>
    <dgm:cxn modelId="{31F193D3-A479-4AE0-9DD0-E5BAC271EFC5}" type="presOf" srcId="{E1AA229E-3E2B-4E14-B4E5-B8AA09040D28}" destId="{75CE8CD0-1198-416D-B47E-662C1AB62EC0}" srcOrd="0" destOrd="0" presId="urn:microsoft.com/office/officeart/2005/8/layout/hierarchy1"/>
    <dgm:cxn modelId="{C4E3A8E1-97A4-4776-9F85-00509EB3B553}" type="presOf" srcId="{C2097C44-8F36-48E4-A9A8-ED9AB7FC5F0B}" destId="{B5DCCADA-0240-4447-B51E-83AA778321C4}" srcOrd="0" destOrd="0" presId="urn:microsoft.com/office/officeart/2005/8/layout/hierarchy1"/>
    <dgm:cxn modelId="{ED2CE4E1-7C39-4477-9F7F-A68EEC37C494}" type="presOf" srcId="{C76CB22F-9AED-4A9A-831A-08B229EFB3F2}" destId="{8C77D917-B44D-4E65-A45C-EF2A268182AF}" srcOrd="0" destOrd="0" presId="urn:microsoft.com/office/officeart/2005/8/layout/hierarchy1"/>
    <dgm:cxn modelId="{DF9FAAE4-1A6F-4111-BE8D-29CD3231E728}" type="presOf" srcId="{5273F692-BB95-4A0D-8466-C055A35A0904}" destId="{C695A99B-7DFA-4EAF-9AA4-226B978B135B}" srcOrd="0" destOrd="0" presId="urn:microsoft.com/office/officeart/2005/8/layout/hierarchy1"/>
    <dgm:cxn modelId="{10B12BE9-2E20-4DC7-A40A-8723C4170280}" type="presOf" srcId="{CA3D594B-8BEA-487C-8CD3-CD1BE32AD95A}" destId="{FCAAEA87-8977-4867-BEE9-823D853095EF}" srcOrd="0" destOrd="0" presId="urn:microsoft.com/office/officeart/2005/8/layout/hierarchy1"/>
    <dgm:cxn modelId="{752E67EA-1E22-4298-81CC-D12C199B129A}" srcId="{FC955EEA-EE84-427F-9B05-539F739EF350}" destId="{31DDE700-673F-4DFD-8103-06291772D53F}" srcOrd="0" destOrd="0" parTransId="{3E1359A0-6021-4DA1-9094-B375948F069B}" sibTransId="{429B6EDD-BCD7-49FF-8461-077AF1A8A8C9}"/>
    <dgm:cxn modelId="{6B80DCEF-6B81-49C4-82AB-DDA7E577ECAB}" type="presOf" srcId="{51F9489C-5CD9-4EDC-BD5C-0DBB8BD7EE78}" destId="{FC412949-1FAA-4E5E-B12E-1BD0C24A248C}" srcOrd="0" destOrd="0" presId="urn:microsoft.com/office/officeart/2005/8/layout/hierarchy1"/>
    <dgm:cxn modelId="{0FB2EFF0-6A40-4CDE-B6C5-450BE84118D4}" srcId="{31DDE700-673F-4DFD-8103-06291772D53F}" destId="{5273F692-BB95-4A0D-8466-C055A35A0904}" srcOrd="0" destOrd="0" parTransId="{38668AF5-AE03-4DE1-8F6E-DF498F515F2E}" sibTransId="{4D2B376A-F922-4324-8FF9-BC28B7CD0A9B}"/>
    <dgm:cxn modelId="{F92CAEF2-024D-4BDC-B884-DAA74D2FF7A7}" srcId="{785FF927-FB69-4580-AAC2-A5BFAD8F7B1A}" destId="{13F509BB-BB7D-4510-BDC5-D4D9790C1E1A}" srcOrd="0" destOrd="0" parTransId="{D4B031FE-76F4-4D76-B21D-A76BA3C9F9F2}" sibTransId="{16BE0DED-3746-410D-B48F-64B8121A3E3B}"/>
    <dgm:cxn modelId="{09F632F3-E69D-43DC-ACF6-90BFA5EB55F7}" type="presOf" srcId="{DDEDDF3F-49CD-43B8-A0FF-7760B524B4BE}" destId="{AE3D9324-B707-424B-8B9B-39BE1910368A}" srcOrd="0" destOrd="0" presId="urn:microsoft.com/office/officeart/2005/8/layout/hierarchy1"/>
    <dgm:cxn modelId="{1F41B5F4-E354-467E-B648-8BDE4469605F}" type="presOf" srcId="{FE1AC00C-4348-4EFA-BBAD-F36F7D237DCC}" destId="{E53B5B70-665D-4068-8BB9-182A563B0F31}" srcOrd="0" destOrd="0" presId="urn:microsoft.com/office/officeart/2005/8/layout/hierarchy1"/>
    <dgm:cxn modelId="{BDB007F7-DED6-4890-B604-CB8333AD8ED7}" srcId="{74E12405-B26A-40E5-94B1-7AF45534F9D0}" destId="{FC955EEA-EE84-427F-9B05-539F739EF350}" srcOrd="1" destOrd="0" parTransId="{DA0952D6-C4F3-49D5-980E-264C1902F0FA}" sibTransId="{4B56EB77-518F-43B2-A0AF-B252A668CF1C}"/>
    <dgm:cxn modelId="{C11D59F7-C8AF-4999-8748-94631C97715E}" type="presOf" srcId="{D7CF342E-76BD-44AB-96F3-BC62FC4EA5CA}" destId="{6C61CE5B-290F-41B3-AE0C-753B7A129D95}" srcOrd="0" destOrd="0" presId="urn:microsoft.com/office/officeart/2005/8/layout/hierarchy1"/>
    <dgm:cxn modelId="{5BB6AAF9-4F37-4A64-BE6B-5CA76B496CA3}" type="presOf" srcId="{5128EEFD-127B-4F76-AE94-B3B5A34EA11F}" destId="{65D8939E-7EF2-4E67-B6B6-305D42E78BCF}" srcOrd="0" destOrd="0" presId="urn:microsoft.com/office/officeart/2005/8/layout/hierarchy1"/>
    <dgm:cxn modelId="{E02E09FA-E7D0-4BAA-A46D-CF43E13ED1B6}" srcId="{74E12405-B26A-40E5-94B1-7AF45534F9D0}" destId="{99FCEC27-D9D6-44EE-8734-02D3AC45585E}" srcOrd="5" destOrd="0" parTransId="{FE1AC00C-4348-4EFA-BBAD-F36F7D237DCC}" sibTransId="{14F03103-0E79-4BDE-B10E-1954344583F3}"/>
    <dgm:cxn modelId="{948814FB-A166-42B0-8084-FD22F019DFE6}" srcId="{74E12405-B26A-40E5-94B1-7AF45534F9D0}" destId="{6D392553-5C00-4D84-93BA-0B485A5AE6BF}" srcOrd="4" destOrd="0" parTransId="{D629AF62-66D2-4CDF-BDB1-AD68AE89B4F7}" sibTransId="{A9364B10-8D69-412B-A743-43BA36B6ECE9}"/>
    <dgm:cxn modelId="{DCB25AFD-F63D-4D43-A0D9-AB2D2F30EA99}" type="presOf" srcId="{232A3A90-2108-436F-A62E-CCEF8133739C}" destId="{637F7E7F-26DE-4365-A876-C97E8381F846}" srcOrd="0" destOrd="0" presId="urn:microsoft.com/office/officeart/2005/8/layout/hierarchy1"/>
    <dgm:cxn modelId="{7BDAD8FD-BF87-4C54-A174-67D938F47CA2}" type="presOf" srcId="{D629AF62-66D2-4CDF-BDB1-AD68AE89B4F7}" destId="{DB631F10-29AF-4810-8219-B9E726E1FD8F}" srcOrd="0" destOrd="0" presId="urn:microsoft.com/office/officeart/2005/8/layout/hierarchy1"/>
    <dgm:cxn modelId="{DFBF4CFE-7887-4CFD-8BC3-09C437BA6365}" type="presOf" srcId="{01A63060-F34E-47C4-9B93-93DC0811382F}" destId="{75F952C9-81BB-4CD6-8CB6-BC3FDEB5ACCE}" srcOrd="0" destOrd="0" presId="urn:microsoft.com/office/officeart/2005/8/layout/hierarchy1"/>
    <dgm:cxn modelId="{84EC22D5-7A08-44EC-B2BB-431F5934272C}" type="presParOf" srcId="{14788AE3-201E-497E-96B8-47AA7050D1FC}" destId="{6D46DACC-CED3-4D8A-AD37-8B3A9EC67F89}" srcOrd="0" destOrd="0" presId="urn:microsoft.com/office/officeart/2005/8/layout/hierarchy1"/>
    <dgm:cxn modelId="{AE9842BA-7CA3-4B62-8439-B57B9822A577}" type="presParOf" srcId="{6D46DACC-CED3-4D8A-AD37-8B3A9EC67F89}" destId="{4BBA0BF4-D292-4C39-8983-581504F9306C}" srcOrd="0" destOrd="0" presId="urn:microsoft.com/office/officeart/2005/8/layout/hierarchy1"/>
    <dgm:cxn modelId="{B226D9F6-56D1-4516-9123-31A58ECD8E04}" type="presParOf" srcId="{4BBA0BF4-D292-4C39-8983-581504F9306C}" destId="{6BD399CA-60A1-4F06-AA5A-1E5E44E0AE06}" srcOrd="0" destOrd="0" presId="urn:microsoft.com/office/officeart/2005/8/layout/hierarchy1"/>
    <dgm:cxn modelId="{4A9D523C-D8B7-47FA-9781-9632B503D713}" type="presParOf" srcId="{4BBA0BF4-D292-4C39-8983-581504F9306C}" destId="{366F4E1F-5337-4BA4-ACD7-E60F850CF928}" srcOrd="1" destOrd="0" presId="urn:microsoft.com/office/officeart/2005/8/layout/hierarchy1"/>
    <dgm:cxn modelId="{4166B0A0-6509-44CC-B81E-2D1859448FEF}" type="presParOf" srcId="{6D46DACC-CED3-4D8A-AD37-8B3A9EC67F89}" destId="{2FE76FCC-E933-48E7-BF16-D74A65131C85}" srcOrd="1" destOrd="0" presId="urn:microsoft.com/office/officeart/2005/8/layout/hierarchy1"/>
    <dgm:cxn modelId="{31F1DDC3-109C-4EC6-88FD-565F6E87A14C}" type="presParOf" srcId="{2FE76FCC-E933-48E7-BF16-D74A65131C85}" destId="{9843E6CB-2ECC-4EAA-9E97-1D1748A1E8B9}" srcOrd="0" destOrd="0" presId="urn:microsoft.com/office/officeart/2005/8/layout/hierarchy1"/>
    <dgm:cxn modelId="{2F845616-59BA-4EAA-AB66-5E5B78783CED}" type="presParOf" srcId="{2FE76FCC-E933-48E7-BF16-D74A65131C85}" destId="{4729C6EF-2CCC-4897-A364-326A1DB715D0}" srcOrd="1" destOrd="0" presId="urn:microsoft.com/office/officeart/2005/8/layout/hierarchy1"/>
    <dgm:cxn modelId="{6A86016A-2852-4F9B-B290-F297F3070C69}" type="presParOf" srcId="{4729C6EF-2CCC-4897-A364-326A1DB715D0}" destId="{BEC0E0E2-46A2-4F0D-A887-7B10C84FEFF4}" srcOrd="0" destOrd="0" presId="urn:microsoft.com/office/officeart/2005/8/layout/hierarchy1"/>
    <dgm:cxn modelId="{D4F5B275-9696-460C-B13E-D357DE2E58B0}" type="presParOf" srcId="{BEC0E0E2-46A2-4F0D-A887-7B10C84FEFF4}" destId="{C214833A-E9B6-4A92-ACD6-83E29508BDB3}" srcOrd="0" destOrd="0" presId="urn:microsoft.com/office/officeart/2005/8/layout/hierarchy1"/>
    <dgm:cxn modelId="{CAF053C3-3690-4475-8673-8CE98625F95F}" type="presParOf" srcId="{BEC0E0E2-46A2-4F0D-A887-7B10C84FEFF4}" destId="{44AF2C2F-72B1-4C58-93CF-FB75700B09E4}" srcOrd="1" destOrd="0" presId="urn:microsoft.com/office/officeart/2005/8/layout/hierarchy1"/>
    <dgm:cxn modelId="{A4DA7C01-31FC-4178-A930-BA2CB91D9BB0}" type="presParOf" srcId="{4729C6EF-2CCC-4897-A364-326A1DB715D0}" destId="{03DCCECC-956D-4429-B1E8-DDF090ACB7D1}" srcOrd="1" destOrd="0" presId="urn:microsoft.com/office/officeart/2005/8/layout/hierarchy1"/>
    <dgm:cxn modelId="{7378ACB6-F97A-422B-8CBF-CA1E99BA7C48}" type="presParOf" srcId="{03DCCECC-956D-4429-B1E8-DDF090ACB7D1}" destId="{E27329DA-4964-4CE9-9CB6-C2C5CA0052D6}" srcOrd="0" destOrd="0" presId="urn:microsoft.com/office/officeart/2005/8/layout/hierarchy1"/>
    <dgm:cxn modelId="{B098587E-4B5F-4C9F-9BD0-047787556963}" type="presParOf" srcId="{03DCCECC-956D-4429-B1E8-DDF090ACB7D1}" destId="{BD64962D-8681-4938-92B9-79B31320DEBF}" srcOrd="1" destOrd="0" presId="urn:microsoft.com/office/officeart/2005/8/layout/hierarchy1"/>
    <dgm:cxn modelId="{0F6C51EB-C68F-4E53-AD70-2AD6E1EC34D3}" type="presParOf" srcId="{BD64962D-8681-4938-92B9-79B31320DEBF}" destId="{345848A1-D9E5-4027-9AE6-FACF71FEBA83}" srcOrd="0" destOrd="0" presId="urn:microsoft.com/office/officeart/2005/8/layout/hierarchy1"/>
    <dgm:cxn modelId="{B3C9902C-300B-4311-BDE8-F06F1DAF4AE4}" type="presParOf" srcId="{345848A1-D9E5-4027-9AE6-FACF71FEBA83}" destId="{2765D154-1444-4D72-98E4-2A196F6DA4FE}" srcOrd="0" destOrd="0" presId="urn:microsoft.com/office/officeart/2005/8/layout/hierarchy1"/>
    <dgm:cxn modelId="{1EFE161E-3D4D-4F8C-B2A1-D8D33C69B60B}" type="presParOf" srcId="{345848A1-D9E5-4027-9AE6-FACF71FEBA83}" destId="{F5820827-A373-41DB-8E83-2095470BCB3D}" srcOrd="1" destOrd="0" presId="urn:microsoft.com/office/officeart/2005/8/layout/hierarchy1"/>
    <dgm:cxn modelId="{D49CB97A-2161-4FBA-B8F4-EFCE22C2D4ED}" type="presParOf" srcId="{BD64962D-8681-4938-92B9-79B31320DEBF}" destId="{DF7E27A9-4012-4625-AF1B-76F0DB4B4E36}" srcOrd="1" destOrd="0" presId="urn:microsoft.com/office/officeart/2005/8/layout/hierarchy1"/>
    <dgm:cxn modelId="{BD2ACA63-8AD7-48A1-908E-2EB66632FC69}" type="presParOf" srcId="{DF7E27A9-4012-4625-AF1B-76F0DB4B4E36}" destId="{0B523D0E-A3A3-40DC-A1CD-B7FF288E5A8B}" srcOrd="0" destOrd="0" presId="urn:microsoft.com/office/officeart/2005/8/layout/hierarchy1"/>
    <dgm:cxn modelId="{29E886B4-A3F1-4B54-AE62-E6451EC0A717}" type="presParOf" srcId="{DF7E27A9-4012-4625-AF1B-76F0DB4B4E36}" destId="{FDED44F5-2241-4F48-9B77-28733F7E28D0}" srcOrd="1" destOrd="0" presId="urn:microsoft.com/office/officeart/2005/8/layout/hierarchy1"/>
    <dgm:cxn modelId="{3DDA202C-3C4E-4023-A983-A213E04500C9}" type="presParOf" srcId="{FDED44F5-2241-4F48-9B77-28733F7E28D0}" destId="{24E2DA41-F572-4999-A666-F449CFC7F7D0}" srcOrd="0" destOrd="0" presId="urn:microsoft.com/office/officeart/2005/8/layout/hierarchy1"/>
    <dgm:cxn modelId="{3AE6B261-BEDD-4F15-8E39-4E459511F1BD}" type="presParOf" srcId="{24E2DA41-F572-4999-A666-F449CFC7F7D0}" destId="{C17A261C-1B6B-4FC7-A953-D5B4457396AD}" srcOrd="0" destOrd="0" presId="urn:microsoft.com/office/officeart/2005/8/layout/hierarchy1"/>
    <dgm:cxn modelId="{FECEA291-F13C-402B-B47D-6B38AF209721}" type="presParOf" srcId="{24E2DA41-F572-4999-A666-F449CFC7F7D0}" destId="{FC412949-1FAA-4E5E-B12E-1BD0C24A248C}" srcOrd="1" destOrd="0" presId="urn:microsoft.com/office/officeart/2005/8/layout/hierarchy1"/>
    <dgm:cxn modelId="{9D4BE4A6-91A3-4AC3-ADBD-31B75358F1B7}" type="presParOf" srcId="{FDED44F5-2241-4F48-9B77-28733F7E28D0}" destId="{C99D0BA9-24D4-4B0F-B397-3E986E56636F}" srcOrd="1" destOrd="0" presId="urn:microsoft.com/office/officeart/2005/8/layout/hierarchy1"/>
    <dgm:cxn modelId="{3C48959E-89A8-4D93-BE2F-0E272EFAE341}" type="presParOf" srcId="{C99D0BA9-24D4-4B0F-B397-3E986E56636F}" destId="{DEC38EEB-C7F0-47A8-BD28-29EE62A24C60}" srcOrd="0" destOrd="0" presId="urn:microsoft.com/office/officeart/2005/8/layout/hierarchy1"/>
    <dgm:cxn modelId="{9BF782BE-F03F-4B2E-BD32-B172C7184710}" type="presParOf" srcId="{C99D0BA9-24D4-4B0F-B397-3E986E56636F}" destId="{9BC62463-EE0D-435E-AB5E-FE4FF62047E6}" srcOrd="1" destOrd="0" presId="urn:microsoft.com/office/officeart/2005/8/layout/hierarchy1"/>
    <dgm:cxn modelId="{BDCDE0CA-700F-4BC3-BCAF-803E7380614F}" type="presParOf" srcId="{9BC62463-EE0D-435E-AB5E-FE4FF62047E6}" destId="{C25F900B-36AD-403A-9083-FC14FE7E66FC}" srcOrd="0" destOrd="0" presId="urn:microsoft.com/office/officeart/2005/8/layout/hierarchy1"/>
    <dgm:cxn modelId="{35DA4759-F335-4197-B86C-6FC8E7F4A9F5}" type="presParOf" srcId="{C25F900B-36AD-403A-9083-FC14FE7E66FC}" destId="{010FEAC3-A122-4B20-99E0-FF70CF529098}" srcOrd="0" destOrd="0" presId="urn:microsoft.com/office/officeart/2005/8/layout/hierarchy1"/>
    <dgm:cxn modelId="{E4E5C271-9D33-47BB-94C7-9255760AD7C4}" type="presParOf" srcId="{C25F900B-36AD-403A-9083-FC14FE7E66FC}" destId="{8A5CFD27-0F42-4D7E-8ADA-EBC7F5C82042}" srcOrd="1" destOrd="0" presId="urn:microsoft.com/office/officeart/2005/8/layout/hierarchy1"/>
    <dgm:cxn modelId="{F8C17EEC-F395-4DCC-B2AF-9D263D1F58B3}" type="presParOf" srcId="{9BC62463-EE0D-435E-AB5E-FE4FF62047E6}" destId="{DB80B496-8AEE-447F-B0D0-546B6A86D9CA}" srcOrd="1" destOrd="0" presId="urn:microsoft.com/office/officeart/2005/8/layout/hierarchy1"/>
    <dgm:cxn modelId="{C4B15E00-D29E-4277-B974-3F0950AA86E2}" type="presParOf" srcId="{DB80B496-8AEE-447F-B0D0-546B6A86D9CA}" destId="{8C77D917-B44D-4E65-A45C-EF2A268182AF}" srcOrd="0" destOrd="0" presId="urn:microsoft.com/office/officeart/2005/8/layout/hierarchy1"/>
    <dgm:cxn modelId="{FBC6F1F8-BCF6-45A5-8FB0-0BDCFE4901CD}" type="presParOf" srcId="{DB80B496-8AEE-447F-B0D0-546B6A86D9CA}" destId="{7142052C-4959-483D-838B-3B080AA1EF62}" srcOrd="1" destOrd="0" presId="urn:microsoft.com/office/officeart/2005/8/layout/hierarchy1"/>
    <dgm:cxn modelId="{996FBE9B-830B-428A-9EF1-A89F49A10707}" type="presParOf" srcId="{7142052C-4959-483D-838B-3B080AA1EF62}" destId="{36BEB3A7-406C-4689-BD78-6588E1FE4691}" srcOrd="0" destOrd="0" presId="urn:microsoft.com/office/officeart/2005/8/layout/hierarchy1"/>
    <dgm:cxn modelId="{793EDCD5-8CFE-4109-A06E-3C2D0BE0B87D}" type="presParOf" srcId="{36BEB3A7-406C-4689-BD78-6588E1FE4691}" destId="{7EB114EE-F7BA-4006-8EC7-00AA56B6D13C}" srcOrd="0" destOrd="0" presId="urn:microsoft.com/office/officeart/2005/8/layout/hierarchy1"/>
    <dgm:cxn modelId="{5295DEF0-9309-4A61-8AD9-A959FC03A650}" type="presParOf" srcId="{36BEB3A7-406C-4689-BD78-6588E1FE4691}" destId="{4E5F8775-95D1-43C4-BE02-30BD62303922}" srcOrd="1" destOrd="0" presId="urn:microsoft.com/office/officeart/2005/8/layout/hierarchy1"/>
    <dgm:cxn modelId="{D72F99F0-78B7-44E5-B9AE-FEC72D932B4E}" type="presParOf" srcId="{7142052C-4959-483D-838B-3B080AA1EF62}" destId="{6874A69A-CD63-456A-B4CE-71C9055288C8}" srcOrd="1" destOrd="0" presId="urn:microsoft.com/office/officeart/2005/8/layout/hierarchy1"/>
    <dgm:cxn modelId="{7A216BAE-2747-4685-B81E-51CE2285BB9D}" type="presParOf" srcId="{6874A69A-CD63-456A-B4CE-71C9055288C8}" destId="{E5897F12-8842-4755-B2C8-6C42EA00F134}" srcOrd="0" destOrd="0" presId="urn:microsoft.com/office/officeart/2005/8/layout/hierarchy1"/>
    <dgm:cxn modelId="{8AEFF8DB-21B9-4E03-AF7E-9CA2768ED924}" type="presParOf" srcId="{6874A69A-CD63-456A-B4CE-71C9055288C8}" destId="{E1531762-69B1-45A3-80EC-0682ED2B32F8}" srcOrd="1" destOrd="0" presId="urn:microsoft.com/office/officeart/2005/8/layout/hierarchy1"/>
    <dgm:cxn modelId="{D985A97B-048B-449A-9825-DC9E97E99C83}" type="presParOf" srcId="{E1531762-69B1-45A3-80EC-0682ED2B32F8}" destId="{BEBCF2D1-6793-4F73-9C04-AE387FD3C8A2}" srcOrd="0" destOrd="0" presId="urn:microsoft.com/office/officeart/2005/8/layout/hierarchy1"/>
    <dgm:cxn modelId="{CEC54649-D1F4-440A-B2F1-9CB8B998DAD6}" type="presParOf" srcId="{BEBCF2D1-6793-4F73-9C04-AE387FD3C8A2}" destId="{596C3D33-AD0B-4953-9D0A-235BD35F2CB0}" srcOrd="0" destOrd="0" presId="urn:microsoft.com/office/officeart/2005/8/layout/hierarchy1"/>
    <dgm:cxn modelId="{229D5D95-70E0-4B10-B652-C84D9F99460A}" type="presParOf" srcId="{BEBCF2D1-6793-4F73-9C04-AE387FD3C8A2}" destId="{71F23514-0CD0-43A4-9902-890E50240B32}" srcOrd="1" destOrd="0" presId="urn:microsoft.com/office/officeart/2005/8/layout/hierarchy1"/>
    <dgm:cxn modelId="{392336EC-E6C9-42E4-A3D7-074B58C67A42}" type="presParOf" srcId="{E1531762-69B1-45A3-80EC-0682ED2B32F8}" destId="{63BE6BB4-B72B-4293-97C0-5E18FF880F76}" srcOrd="1" destOrd="0" presId="urn:microsoft.com/office/officeart/2005/8/layout/hierarchy1"/>
    <dgm:cxn modelId="{DD02D235-E475-4B3A-97F3-85391EB5DC75}" type="presParOf" srcId="{03DCCECC-956D-4429-B1E8-DDF090ACB7D1}" destId="{9F930B2E-77A3-4551-8DDB-F5698310EC8D}" srcOrd="2" destOrd="0" presId="urn:microsoft.com/office/officeart/2005/8/layout/hierarchy1"/>
    <dgm:cxn modelId="{065645F9-B21D-4EA8-BD09-E140F4363897}" type="presParOf" srcId="{03DCCECC-956D-4429-B1E8-DDF090ACB7D1}" destId="{8991E857-9B69-4533-ADA6-BE830AE8F1BF}" srcOrd="3" destOrd="0" presId="urn:microsoft.com/office/officeart/2005/8/layout/hierarchy1"/>
    <dgm:cxn modelId="{53C5E507-C099-495C-93F2-8D5C49BDBCCF}" type="presParOf" srcId="{8991E857-9B69-4533-ADA6-BE830AE8F1BF}" destId="{BBDDBEE8-25A4-4779-9D0C-8C295DEEE019}" srcOrd="0" destOrd="0" presId="urn:microsoft.com/office/officeart/2005/8/layout/hierarchy1"/>
    <dgm:cxn modelId="{B764D51D-ACBC-4E0B-8FD5-7B5FDEED2F2C}" type="presParOf" srcId="{BBDDBEE8-25A4-4779-9D0C-8C295DEEE019}" destId="{9081BD1B-A59F-4DE5-A805-14DD623086FC}" srcOrd="0" destOrd="0" presId="urn:microsoft.com/office/officeart/2005/8/layout/hierarchy1"/>
    <dgm:cxn modelId="{DCD229EF-09CE-45DD-AD99-61EF9710C253}" type="presParOf" srcId="{BBDDBEE8-25A4-4779-9D0C-8C295DEEE019}" destId="{BC6D22CE-CEC9-48B7-B052-213E886B6470}" srcOrd="1" destOrd="0" presId="urn:microsoft.com/office/officeart/2005/8/layout/hierarchy1"/>
    <dgm:cxn modelId="{B5DFD067-CE0F-4ADC-B8CE-C86C496D0F0F}" type="presParOf" srcId="{8991E857-9B69-4533-ADA6-BE830AE8F1BF}" destId="{63D5965C-CDEC-46EB-82AF-5EC4934AB3D3}" srcOrd="1" destOrd="0" presId="urn:microsoft.com/office/officeart/2005/8/layout/hierarchy1"/>
    <dgm:cxn modelId="{9C3E1B6C-2509-42C5-8B3E-79CFB1621473}" type="presParOf" srcId="{2FE76FCC-E933-48E7-BF16-D74A65131C85}" destId="{A384CCAC-2CE6-44F4-96D6-F124DE62DDA9}" srcOrd="2" destOrd="0" presId="urn:microsoft.com/office/officeart/2005/8/layout/hierarchy1"/>
    <dgm:cxn modelId="{56A52546-2D57-4259-9EF9-386D0B54CDB3}" type="presParOf" srcId="{2FE76FCC-E933-48E7-BF16-D74A65131C85}" destId="{BE84B7B6-4987-4236-A6DC-EFF3E754D36A}" srcOrd="3" destOrd="0" presId="urn:microsoft.com/office/officeart/2005/8/layout/hierarchy1"/>
    <dgm:cxn modelId="{A332CA22-A61F-44E3-896C-B8829A042FF1}" type="presParOf" srcId="{BE84B7B6-4987-4236-A6DC-EFF3E754D36A}" destId="{C364E77C-EAD7-4BCD-9416-FF4F77264067}" srcOrd="0" destOrd="0" presId="urn:microsoft.com/office/officeart/2005/8/layout/hierarchy1"/>
    <dgm:cxn modelId="{17CCCD2D-6F71-4355-A94D-1A57DA50A05C}" type="presParOf" srcId="{C364E77C-EAD7-4BCD-9416-FF4F77264067}" destId="{0C8128A2-8E84-4CD3-9956-0B32F367098D}" srcOrd="0" destOrd="0" presId="urn:microsoft.com/office/officeart/2005/8/layout/hierarchy1"/>
    <dgm:cxn modelId="{FB83B190-5B13-4336-BC38-F773D7EC810A}" type="presParOf" srcId="{C364E77C-EAD7-4BCD-9416-FF4F77264067}" destId="{02F1E6E9-176C-43F4-BCF0-CCF3AEED3054}" srcOrd="1" destOrd="0" presId="urn:microsoft.com/office/officeart/2005/8/layout/hierarchy1"/>
    <dgm:cxn modelId="{C45A8E01-4DF8-4B90-871C-53228C70352F}" type="presParOf" srcId="{BE84B7B6-4987-4236-A6DC-EFF3E754D36A}" destId="{270F5A6E-0EBC-430F-8184-9CE85774BB15}" srcOrd="1" destOrd="0" presId="urn:microsoft.com/office/officeart/2005/8/layout/hierarchy1"/>
    <dgm:cxn modelId="{AB1E459C-5E24-4B2A-86AB-EB6A59E0DC4B}" type="presParOf" srcId="{270F5A6E-0EBC-430F-8184-9CE85774BB15}" destId="{DFB86B6D-581A-4509-A154-E9444403E5DA}" srcOrd="0" destOrd="0" presId="urn:microsoft.com/office/officeart/2005/8/layout/hierarchy1"/>
    <dgm:cxn modelId="{37236CFB-3E3D-4D66-99E5-7E27766E06BE}" type="presParOf" srcId="{270F5A6E-0EBC-430F-8184-9CE85774BB15}" destId="{EF709726-C99F-4661-AC5F-496D3BA84D5C}" srcOrd="1" destOrd="0" presId="urn:microsoft.com/office/officeart/2005/8/layout/hierarchy1"/>
    <dgm:cxn modelId="{545E6D8D-D1C0-4FB6-8B4D-7FA2B391FB34}" type="presParOf" srcId="{EF709726-C99F-4661-AC5F-496D3BA84D5C}" destId="{F4B4FDD1-9789-4431-AD18-453FEBF70B14}" srcOrd="0" destOrd="0" presId="urn:microsoft.com/office/officeart/2005/8/layout/hierarchy1"/>
    <dgm:cxn modelId="{A54DAEE6-A3E3-43BC-9922-AE007E3579C4}" type="presParOf" srcId="{F4B4FDD1-9789-4431-AD18-453FEBF70B14}" destId="{8AC8C498-83B0-430C-BEA6-8802B7473EEF}" srcOrd="0" destOrd="0" presId="urn:microsoft.com/office/officeart/2005/8/layout/hierarchy1"/>
    <dgm:cxn modelId="{D9C34828-49D5-4DEC-81EA-0AE0914A3C69}" type="presParOf" srcId="{F4B4FDD1-9789-4431-AD18-453FEBF70B14}" destId="{28C42D72-8F1B-4771-8FD5-F0ACB2F34F07}" srcOrd="1" destOrd="0" presId="urn:microsoft.com/office/officeart/2005/8/layout/hierarchy1"/>
    <dgm:cxn modelId="{4D8F04F1-BB9F-488E-875E-DD52F94F6BB3}" type="presParOf" srcId="{EF709726-C99F-4661-AC5F-496D3BA84D5C}" destId="{A42AB011-3945-4D89-B179-D1049E03B0C0}" srcOrd="1" destOrd="0" presId="urn:microsoft.com/office/officeart/2005/8/layout/hierarchy1"/>
    <dgm:cxn modelId="{7DD93BAA-FCB6-4618-B605-DA1A2BB20FE3}" type="presParOf" srcId="{A42AB011-3945-4D89-B179-D1049E03B0C0}" destId="{DCFF4F48-59B8-44FE-BB55-76774BE3247D}" srcOrd="0" destOrd="0" presId="urn:microsoft.com/office/officeart/2005/8/layout/hierarchy1"/>
    <dgm:cxn modelId="{D31C209F-9AF4-4A93-A5FE-4A8C2A7D22F3}" type="presParOf" srcId="{A42AB011-3945-4D89-B179-D1049E03B0C0}" destId="{921DCAAE-E8F7-47CA-88E5-2A15CA3D04C8}" srcOrd="1" destOrd="0" presId="urn:microsoft.com/office/officeart/2005/8/layout/hierarchy1"/>
    <dgm:cxn modelId="{37A52043-0017-4D7A-A0E0-A8BDCA96007F}" type="presParOf" srcId="{921DCAAE-E8F7-47CA-88E5-2A15CA3D04C8}" destId="{DE073147-628A-4016-A0CF-7954655C5CCA}" srcOrd="0" destOrd="0" presId="urn:microsoft.com/office/officeart/2005/8/layout/hierarchy1"/>
    <dgm:cxn modelId="{007B2F7A-3082-4A90-B496-C0D3883D62B3}" type="presParOf" srcId="{DE073147-628A-4016-A0CF-7954655C5CCA}" destId="{DBCBBCE9-E495-47F3-9E2E-C2AFD9E3835B}" srcOrd="0" destOrd="0" presId="urn:microsoft.com/office/officeart/2005/8/layout/hierarchy1"/>
    <dgm:cxn modelId="{6B5B9CFD-CC9C-4ECB-A70A-87BF93B115C6}" type="presParOf" srcId="{DE073147-628A-4016-A0CF-7954655C5CCA}" destId="{C695A99B-7DFA-4EAF-9AA4-226B978B135B}" srcOrd="1" destOrd="0" presId="urn:microsoft.com/office/officeart/2005/8/layout/hierarchy1"/>
    <dgm:cxn modelId="{C24362C5-FA7D-4AED-8FBC-2C28E460F205}" type="presParOf" srcId="{921DCAAE-E8F7-47CA-88E5-2A15CA3D04C8}" destId="{76C8B3E7-72FF-4F58-B23B-17D66665AB80}" srcOrd="1" destOrd="0" presId="urn:microsoft.com/office/officeart/2005/8/layout/hierarchy1"/>
    <dgm:cxn modelId="{CD6FC0B9-1C31-4C48-BF34-620E6F144096}" type="presParOf" srcId="{76C8B3E7-72FF-4F58-B23B-17D66665AB80}" destId="{AF1786A3-5019-4FF2-BFBE-BE52B5E2B519}" srcOrd="0" destOrd="0" presId="urn:microsoft.com/office/officeart/2005/8/layout/hierarchy1"/>
    <dgm:cxn modelId="{1F877AAE-861B-4CA1-B3EB-4BF6BC3B4F26}" type="presParOf" srcId="{76C8B3E7-72FF-4F58-B23B-17D66665AB80}" destId="{31C1FD1E-B2AB-40E7-A78D-D058685A6DCC}" srcOrd="1" destOrd="0" presId="urn:microsoft.com/office/officeart/2005/8/layout/hierarchy1"/>
    <dgm:cxn modelId="{7D87415B-15E3-4512-A0B1-13B5CB997BA8}" type="presParOf" srcId="{31C1FD1E-B2AB-40E7-A78D-D058685A6DCC}" destId="{95D6381C-A47E-40D1-9BE8-CA24FA2D8086}" srcOrd="0" destOrd="0" presId="urn:microsoft.com/office/officeart/2005/8/layout/hierarchy1"/>
    <dgm:cxn modelId="{3D572A81-7871-4DAE-A031-19B43D26D893}" type="presParOf" srcId="{95D6381C-A47E-40D1-9BE8-CA24FA2D8086}" destId="{F4BF8397-4907-4EBF-BE52-13D55011342F}" srcOrd="0" destOrd="0" presId="urn:microsoft.com/office/officeart/2005/8/layout/hierarchy1"/>
    <dgm:cxn modelId="{ABAFDB9D-97E6-46B6-9018-138503C5B1DF}" type="presParOf" srcId="{95D6381C-A47E-40D1-9BE8-CA24FA2D8086}" destId="{590A445F-B42C-4B93-BE4A-D03C7086A30B}" srcOrd="1" destOrd="0" presId="urn:microsoft.com/office/officeart/2005/8/layout/hierarchy1"/>
    <dgm:cxn modelId="{83C9CEC3-4CE3-4434-A793-49BA25F65B87}" type="presParOf" srcId="{31C1FD1E-B2AB-40E7-A78D-D058685A6DCC}" destId="{86ACB47B-20AC-4078-BB4F-DBFEF9EFD75A}" srcOrd="1" destOrd="0" presId="urn:microsoft.com/office/officeart/2005/8/layout/hierarchy1"/>
    <dgm:cxn modelId="{81D831B3-3E14-40D6-BC17-2554294206B4}" type="presParOf" srcId="{2FE76FCC-E933-48E7-BF16-D74A65131C85}" destId="{D9EC5612-A705-45BF-A8F8-EDF4744FC7D7}" srcOrd="4" destOrd="0" presId="urn:microsoft.com/office/officeart/2005/8/layout/hierarchy1"/>
    <dgm:cxn modelId="{D9611B47-E644-491F-9578-2B360A179784}" type="presParOf" srcId="{2FE76FCC-E933-48E7-BF16-D74A65131C85}" destId="{DD50FD72-3CD5-40B8-B686-AB7C254C49E3}" srcOrd="5" destOrd="0" presId="urn:microsoft.com/office/officeart/2005/8/layout/hierarchy1"/>
    <dgm:cxn modelId="{EBF02B92-87C5-42FE-9936-5E9F94A3F3EA}" type="presParOf" srcId="{DD50FD72-3CD5-40B8-B686-AB7C254C49E3}" destId="{E7C845BD-A577-4EF1-A268-7E2C47DC8C58}" srcOrd="0" destOrd="0" presId="urn:microsoft.com/office/officeart/2005/8/layout/hierarchy1"/>
    <dgm:cxn modelId="{57A48DE6-38BC-497A-9281-886622EDF67A}" type="presParOf" srcId="{E7C845BD-A577-4EF1-A268-7E2C47DC8C58}" destId="{018A1D6A-9BCE-42A4-8E8A-B838650378AC}" srcOrd="0" destOrd="0" presId="urn:microsoft.com/office/officeart/2005/8/layout/hierarchy1"/>
    <dgm:cxn modelId="{4B44B789-1F65-49E9-B137-565567022EFB}" type="presParOf" srcId="{E7C845BD-A577-4EF1-A268-7E2C47DC8C58}" destId="{B8310C1B-C61B-4C10-9406-1678E0142D95}" srcOrd="1" destOrd="0" presId="urn:microsoft.com/office/officeart/2005/8/layout/hierarchy1"/>
    <dgm:cxn modelId="{4D364831-9206-43A9-8183-9727C070782C}" type="presParOf" srcId="{DD50FD72-3CD5-40B8-B686-AB7C254C49E3}" destId="{89CF81F9-8EF4-44DA-9C32-AB3AD74ADC8F}" srcOrd="1" destOrd="0" presId="urn:microsoft.com/office/officeart/2005/8/layout/hierarchy1"/>
    <dgm:cxn modelId="{9A89559B-43F1-49A5-9334-82D8BC831F35}" type="presParOf" srcId="{89CF81F9-8EF4-44DA-9C32-AB3AD74ADC8F}" destId="{F062AAE4-1DA0-4363-BF4A-495620964A95}" srcOrd="0" destOrd="0" presId="urn:microsoft.com/office/officeart/2005/8/layout/hierarchy1"/>
    <dgm:cxn modelId="{1E5EB578-7332-45CC-8152-B036C5B0F364}" type="presParOf" srcId="{89CF81F9-8EF4-44DA-9C32-AB3AD74ADC8F}" destId="{D8FE9C9D-BD00-4AC3-A278-B6025FE4FD09}" srcOrd="1" destOrd="0" presId="urn:microsoft.com/office/officeart/2005/8/layout/hierarchy1"/>
    <dgm:cxn modelId="{95A1D1FC-70B4-478A-9980-579929F920C5}" type="presParOf" srcId="{D8FE9C9D-BD00-4AC3-A278-B6025FE4FD09}" destId="{C6E433B7-3D0D-4B22-8DF0-F59324916547}" srcOrd="0" destOrd="0" presId="urn:microsoft.com/office/officeart/2005/8/layout/hierarchy1"/>
    <dgm:cxn modelId="{E6E01109-BC87-4EAD-A7F9-8E2D6F0D6FEF}" type="presParOf" srcId="{C6E433B7-3D0D-4B22-8DF0-F59324916547}" destId="{67A85911-B30F-4124-B895-4CB694A0CFA0}" srcOrd="0" destOrd="0" presId="urn:microsoft.com/office/officeart/2005/8/layout/hierarchy1"/>
    <dgm:cxn modelId="{B9EEFEEE-65B8-4E5D-AA25-48827B017180}" type="presParOf" srcId="{C6E433B7-3D0D-4B22-8DF0-F59324916547}" destId="{11889496-CA6A-4F2E-AA9A-0AB38EA3F7C8}" srcOrd="1" destOrd="0" presId="urn:microsoft.com/office/officeart/2005/8/layout/hierarchy1"/>
    <dgm:cxn modelId="{93633036-4639-4D63-B2A7-5880007C2B9A}" type="presParOf" srcId="{D8FE9C9D-BD00-4AC3-A278-B6025FE4FD09}" destId="{864E3FF4-C0AE-415F-9164-7DBB8EA8BFEE}" srcOrd="1" destOrd="0" presId="urn:microsoft.com/office/officeart/2005/8/layout/hierarchy1"/>
    <dgm:cxn modelId="{EDBF6CBC-AF8A-43C0-92DD-CB7A4216F9CD}" type="presParOf" srcId="{864E3FF4-C0AE-415F-9164-7DBB8EA8BFEE}" destId="{12115046-8869-445B-8863-880520DD079D}" srcOrd="0" destOrd="0" presId="urn:microsoft.com/office/officeart/2005/8/layout/hierarchy1"/>
    <dgm:cxn modelId="{20D1AD61-5ACB-4C6A-BA86-0A11BBC82CF6}" type="presParOf" srcId="{864E3FF4-C0AE-415F-9164-7DBB8EA8BFEE}" destId="{DDF38845-48C2-4E18-8CB9-D4BF0F9E7C71}" srcOrd="1" destOrd="0" presId="urn:microsoft.com/office/officeart/2005/8/layout/hierarchy1"/>
    <dgm:cxn modelId="{F8B16A84-D874-406E-8F8E-9D1DF807A7BD}" type="presParOf" srcId="{DDF38845-48C2-4E18-8CB9-D4BF0F9E7C71}" destId="{710D20A3-F984-4DF4-A03F-66AB51197084}" srcOrd="0" destOrd="0" presId="urn:microsoft.com/office/officeart/2005/8/layout/hierarchy1"/>
    <dgm:cxn modelId="{147EEF69-4137-4CB4-8D4E-68D4A2C0B8E6}" type="presParOf" srcId="{710D20A3-F984-4DF4-A03F-66AB51197084}" destId="{B3BF8139-AE27-4C24-8D50-CB11FECA886B}" srcOrd="0" destOrd="0" presId="urn:microsoft.com/office/officeart/2005/8/layout/hierarchy1"/>
    <dgm:cxn modelId="{024ECE33-6837-4362-A97C-BD698C113E23}" type="presParOf" srcId="{710D20A3-F984-4DF4-A03F-66AB51197084}" destId="{637F7E7F-26DE-4365-A876-C97E8381F846}" srcOrd="1" destOrd="0" presId="urn:microsoft.com/office/officeart/2005/8/layout/hierarchy1"/>
    <dgm:cxn modelId="{19007071-AB8F-4B31-A7B9-8AB0AE9D5151}" type="presParOf" srcId="{DDF38845-48C2-4E18-8CB9-D4BF0F9E7C71}" destId="{B7C32A96-B2C9-403B-AE03-BF0E78F85886}" srcOrd="1" destOrd="0" presId="urn:microsoft.com/office/officeart/2005/8/layout/hierarchy1"/>
    <dgm:cxn modelId="{52239A34-7AA3-4EA0-972C-10A64D580B2E}" type="presParOf" srcId="{B7C32A96-B2C9-403B-AE03-BF0E78F85886}" destId="{A1DD95E9-5DFD-4041-813C-C0FBF2CF9BBE}" srcOrd="0" destOrd="0" presId="urn:microsoft.com/office/officeart/2005/8/layout/hierarchy1"/>
    <dgm:cxn modelId="{8D416E84-1655-4C57-A7F0-E412EEF39443}" type="presParOf" srcId="{B7C32A96-B2C9-403B-AE03-BF0E78F85886}" destId="{0835252E-9CF0-40DB-BCFF-82509DC8C20B}" srcOrd="1" destOrd="0" presId="urn:microsoft.com/office/officeart/2005/8/layout/hierarchy1"/>
    <dgm:cxn modelId="{5A6BC97D-8FEB-4779-BB68-A80EF16C4C4C}" type="presParOf" srcId="{0835252E-9CF0-40DB-BCFF-82509DC8C20B}" destId="{68EEF5A9-8A51-46AB-8132-AE1454DA06AA}" srcOrd="0" destOrd="0" presId="urn:microsoft.com/office/officeart/2005/8/layout/hierarchy1"/>
    <dgm:cxn modelId="{DA3F2207-915D-43A4-9DAE-D79585A994A7}" type="presParOf" srcId="{68EEF5A9-8A51-46AB-8132-AE1454DA06AA}" destId="{749D7779-6777-4ABB-880F-633D65D287F9}" srcOrd="0" destOrd="0" presId="urn:microsoft.com/office/officeart/2005/8/layout/hierarchy1"/>
    <dgm:cxn modelId="{1D7D1494-EEDC-4C5C-80C6-B6B5C0F67CEB}" type="presParOf" srcId="{68EEF5A9-8A51-46AB-8132-AE1454DA06AA}" destId="{D05DC21B-92F4-4E09-850B-5B61D2A2AB0B}" srcOrd="1" destOrd="0" presId="urn:microsoft.com/office/officeart/2005/8/layout/hierarchy1"/>
    <dgm:cxn modelId="{2482341B-4011-4AA9-9F16-A15FD3D933AE}" type="presParOf" srcId="{0835252E-9CF0-40DB-BCFF-82509DC8C20B}" destId="{A4D0FBD0-1576-42AC-9F8E-B5B4A10EEAD7}" srcOrd="1" destOrd="0" presId="urn:microsoft.com/office/officeart/2005/8/layout/hierarchy1"/>
    <dgm:cxn modelId="{EDF1F0A8-9928-4230-80C4-49F4F5B2EBCF}" type="presParOf" srcId="{A4D0FBD0-1576-42AC-9F8E-B5B4A10EEAD7}" destId="{4900D928-0B69-4EC8-BF4E-4246E709D6C3}" srcOrd="0" destOrd="0" presId="urn:microsoft.com/office/officeart/2005/8/layout/hierarchy1"/>
    <dgm:cxn modelId="{C7564165-0BDF-4829-A4AD-4A854729AC8C}" type="presParOf" srcId="{A4D0FBD0-1576-42AC-9F8E-B5B4A10EEAD7}" destId="{3FF47CB9-E26D-45D6-B22D-1C4AEA99DC70}" srcOrd="1" destOrd="0" presId="urn:microsoft.com/office/officeart/2005/8/layout/hierarchy1"/>
    <dgm:cxn modelId="{D8B23AA4-313F-4458-A7C7-BA397B5A22DB}" type="presParOf" srcId="{3FF47CB9-E26D-45D6-B22D-1C4AEA99DC70}" destId="{F3A28B89-CB6A-484B-8BDA-C3A608EC0DC2}" srcOrd="0" destOrd="0" presId="urn:microsoft.com/office/officeart/2005/8/layout/hierarchy1"/>
    <dgm:cxn modelId="{4ED7F8B6-AF2E-4472-9C60-64880F3CB049}" type="presParOf" srcId="{F3A28B89-CB6A-484B-8BDA-C3A608EC0DC2}" destId="{93EEEBB7-8816-4336-B636-596277C5DAB5}" srcOrd="0" destOrd="0" presId="urn:microsoft.com/office/officeart/2005/8/layout/hierarchy1"/>
    <dgm:cxn modelId="{AEFF46C4-7AA5-472B-980D-13AA40B4BE8C}" type="presParOf" srcId="{F3A28B89-CB6A-484B-8BDA-C3A608EC0DC2}" destId="{98247271-DA44-468F-BE93-4CC1F931FEA1}" srcOrd="1" destOrd="0" presId="urn:microsoft.com/office/officeart/2005/8/layout/hierarchy1"/>
    <dgm:cxn modelId="{68C3F41B-E31C-4DE9-B612-CF7A4D1E46EF}" type="presParOf" srcId="{3FF47CB9-E26D-45D6-B22D-1C4AEA99DC70}" destId="{0461D86D-79BD-46AC-8968-05F13189776C}" srcOrd="1" destOrd="0" presId="urn:microsoft.com/office/officeart/2005/8/layout/hierarchy1"/>
    <dgm:cxn modelId="{269457C3-E83D-4A1F-92C8-6D76A220CE5B}" type="presParOf" srcId="{0461D86D-79BD-46AC-8968-05F13189776C}" destId="{42757FAD-7BD3-4F30-B67A-950A2A4F1DC8}" srcOrd="0" destOrd="0" presId="urn:microsoft.com/office/officeart/2005/8/layout/hierarchy1"/>
    <dgm:cxn modelId="{4A97435E-CB16-4135-B1EE-839F22972B07}" type="presParOf" srcId="{0461D86D-79BD-46AC-8968-05F13189776C}" destId="{8E48BE31-B69E-400E-A8A7-489790A57395}" srcOrd="1" destOrd="0" presId="urn:microsoft.com/office/officeart/2005/8/layout/hierarchy1"/>
    <dgm:cxn modelId="{2A95CF80-A201-4712-B676-260F15B153B6}" type="presParOf" srcId="{8E48BE31-B69E-400E-A8A7-489790A57395}" destId="{2661B160-2B99-4D11-A59A-10766214E843}" srcOrd="0" destOrd="0" presId="urn:microsoft.com/office/officeart/2005/8/layout/hierarchy1"/>
    <dgm:cxn modelId="{D110EE33-FEA2-4151-80F4-37B3D62E9DCC}" type="presParOf" srcId="{2661B160-2B99-4D11-A59A-10766214E843}" destId="{697180D3-A2F6-4C8F-995C-0348752F66C2}" srcOrd="0" destOrd="0" presId="urn:microsoft.com/office/officeart/2005/8/layout/hierarchy1"/>
    <dgm:cxn modelId="{E8EE6CA2-01FC-4F31-B847-FB03F0A01341}" type="presParOf" srcId="{2661B160-2B99-4D11-A59A-10766214E843}" destId="{3AE2BF37-A8F2-4EC5-8C29-A19924B0C1BB}" srcOrd="1" destOrd="0" presId="urn:microsoft.com/office/officeart/2005/8/layout/hierarchy1"/>
    <dgm:cxn modelId="{737FFC9F-9562-43E3-A6A8-958E808131E9}" type="presParOf" srcId="{8E48BE31-B69E-400E-A8A7-489790A57395}" destId="{096C0BCF-DFC4-4296-9C5D-64C9CA7A38E4}" srcOrd="1" destOrd="0" presId="urn:microsoft.com/office/officeart/2005/8/layout/hierarchy1"/>
    <dgm:cxn modelId="{C419BD5F-E302-42BC-98F0-09C07930B896}" type="presParOf" srcId="{89CF81F9-8EF4-44DA-9C32-AB3AD74ADC8F}" destId="{597416D1-CBDF-40ED-A46E-54003A205358}" srcOrd="2" destOrd="0" presId="urn:microsoft.com/office/officeart/2005/8/layout/hierarchy1"/>
    <dgm:cxn modelId="{0317C08B-6B30-42FD-9FD9-E38F7D8C886E}" type="presParOf" srcId="{89CF81F9-8EF4-44DA-9C32-AB3AD74ADC8F}" destId="{68A4918D-E836-4B85-8279-0E1F74063AA2}" srcOrd="3" destOrd="0" presId="urn:microsoft.com/office/officeart/2005/8/layout/hierarchy1"/>
    <dgm:cxn modelId="{9BF9339B-55F8-4FBE-B3FF-07C81A251345}" type="presParOf" srcId="{68A4918D-E836-4B85-8279-0E1F74063AA2}" destId="{BDE1CC56-56F1-451D-A946-278BEBD945E8}" srcOrd="0" destOrd="0" presId="urn:microsoft.com/office/officeart/2005/8/layout/hierarchy1"/>
    <dgm:cxn modelId="{26F8E37E-00D8-4BCF-826C-A65CF3442381}" type="presParOf" srcId="{BDE1CC56-56F1-451D-A946-278BEBD945E8}" destId="{F42F5758-52DA-4A0E-8780-0A72319F2197}" srcOrd="0" destOrd="0" presId="urn:microsoft.com/office/officeart/2005/8/layout/hierarchy1"/>
    <dgm:cxn modelId="{3CB334CC-D6CA-42FA-B3BA-1B4D5F07BB09}" type="presParOf" srcId="{BDE1CC56-56F1-451D-A946-278BEBD945E8}" destId="{E0E975D9-DAA3-48C3-8333-EC640F4127A6}" srcOrd="1" destOrd="0" presId="urn:microsoft.com/office/officeart/2005/8/layout/hierarchy1"/>
    <dgm:cxn modelId="{86B44A37-AEA6-4737-843A-DC7BA7EEEF82}" type="presParOf" srcId="{68A4918D-E836-4B85-8279-0E1F74063AA2}" destId="{E2540040-34E5-464E-AACF-FFDCA16006F3}" srcOrd="1" destOrd="0" presId="urn:microsoft.com/office/officeart/2005/8/layout/hierarchy1"/>
    <dgm:cxn modelId="{36188836-5603-4B3A-84D5-6D60AD031D7F}" type="presParOf" srcId="{2FE76FCC-E933-48E7-BF16-D74A65131C85}" destId="{11A28EC2-F168-4AA0-AD33-9EDBBE5B3F53}" srcOrd="6" destOrd="0" presId="urn:microsoft.com/office/officeart/2005/8/layout/hierarchy1"/>
    <dgm:cxn modelId="{565916DE-C9D7-46CE-8A74-63B8C1E18DD3}" type="presParOf" srcId="{2FE76FCC-E933-48E7-BF16-D74A65131C85}" destId="{731F350D-D14C-4114-A7C1-4B9D11C1E63D}" srcOrd="7" destOrd="0" presId="urn:microsoft.com/office/officeart/2005/8/layout/hierarchy1"/>
    <dgm:cxn modelId="{56E41B5A-38A5-4BDA-B4AF-18453CFCFAD9}" type="presParOf" srcId="{731F350D-D14C-4114-A7C1-4B9D11C1E63D}" destId="{831E4DAA-B30C-4458-A473-A6157E47CEA9}" srcOrd="0" destOrd="0" presId="urn:microsoft.com/office/officeart/2005/8/layout/hierarchy1"/>
    <dgm:cxn modelId="{3857E4A2-1EEB-4C3F-B586-6D9723499C62}" type="presParOf" srcId="{831E4DAA-B30C-4458-A473-A6157E47CEA9}" destId="{6F086191-6DB0-47DD-B260-170210FB8761}" srcOrd="0" destOrd="0" presId="urn:microsoft.com/office/officeart/2005/8/layout/hierarchy1"/>
    <dgm:cxn modelId="{EDD352F3-138A-4847-A220-791D8DE4DE98}" type="presParOf" srcId="{831E4DAA-B30C-4458-A473-A6157E47CEA9}" destId="{6C61CE5B-290F-41B3-AE0C-753B7A129D95}" srcOrd="1" destOrd="0" presId="urn:microsoft.com/office/officeart/2005/8/layout/hierarchy1"/>
    <dgm:cxn modelId="{32611B97-F8E1-471A-B194-30C7C4A75362}" type="presParOf" srcId="{731F350D-D14C-4114-A7C1-4B9D11C1E63D}" destId="{D40758F1-15DE-4A43-8753-DAF415408F11}" srcOrd="1" destOrd="0" presId="urn:microsoft.com/office/officeart/2005/8/layout/hierarchy1"/>
    <dgm:cxn modelId="{C5BE720A-F253-474B-B937-BBCC0299B7C3}" type="presParOf" srcId="{D40758F1-15DE-4A43-8753-DAF415408F11}" destId="{85B9C7D3-DBCD-4CA4-8BA9-943F7007DB91}" srcOrd="0" destOrd="0" presId="urn:microsoft.com/office/officeart/2005/8/layout/hierarchy1"/>
    <dgm:cxn modelId="{7C908C08-D490-4D66-8A46-CED0E2D304B0}" type="presParOf" srcId="{D40758F1-15DE-4A43-8753-DAF415408F11}" destId="{8B0DDC4F-3DCA-4732-A115-2DB02FC98172}" srcOrd="1" destOrd="0" presId="urn:microsoft.com/office/officeart/2005/8/layout/hierarchy1"/>
    <dgm:cxn modelId="{3AA4CBEB-8D86-4386-A27A-DAB75F8D59CF}" type="presParOf" srcId="{8B0DDC4F-3DCA-4732-A115-2DB02FC98172}" destId="{7F0B2343-ADC3-4B9F-97E6-DA9ACDA7ED8E}" srcOrd="0" destOrd="0" presId="urn:microsoft.com/office/officeart/2005/8/layout/hierarchy1"/>
    <dgm:cxn modelId="{18333DE3-2F83-4820-851F-6FCCB413BE87}" type="presParOf" srcId="{7F0B2343-ADC3-4B9F-97E6-DA9ACDA7ED8E}" destId="{CEA7E87D-ADA8-4C0F-BBFD-61A302E4523E}" srcOrd="0" destOrd="0" presId="urn:microsoft.com/office/officeart/2005/8/layout/hierarchy1"/>
    <dgm:cxn modelId="{8C559CF3-E112-463A-A23A-179F3DDB3B66}" type="presParOf" srcId="{7F0B2343-ADC3-4B9F-97E6-DA9ACDA7ED8E}" destId="{C4D7313C-E96A-4CC0-9399-73EF2FFC3DC2}" srcOrd="1" destOrd="0" presId="urn:microsoft.com/office/officeart/2005/8/layout/hierarchy1"/>
    <dgm:cxn modelId="{03D99DDC-04C3-4A91-979A-641ADA27CF1F}" type="presParOf" srcId="{8B0DDC4F-3DCA-4732-A115-2DB02FC98172}" destId="{4E7C252E-D71D-4272-AC27-9391E2EB0670}" srcOrd="1" destOrd="0" presId="urn:microsoft.com/office/officeart/2005/8/layout/hierarchy1"/>
    <dgm:cxn modelId="{A049AE36-9099-4D5F-9638-A31FC208EFB7}" type="presParOf" srcId="{4E7C252E-D71D-4272-AC27-9391E2EB0670}" destId="{D0059653-6C7A-4244-82A6-996213D41FFF}" srcOrd="0" destOrd="0" presId="urn:microsoft.com/office/officeart/2005/8/layout/hierarchy1"/>
    <dgm:cxn modelId="{534C7E92-4A6F-4C07-BC0A-E5B1EDBED3E2}" type="presParOf" srcId="{4E7C252E-D71D-4272-AC27-9391E2EB0670}" destId="{9BE1572E-30B6-4FA3-BEC3-675F29F9B74F}" srcOrd="1" destOrd="0" presId="urn:microsoft.com/office/officeart/2005/8/layout/hierarchy1"/>
    <dgm:cxn modelId="{113A09B8-378F-4B3F-8105-3D075E4F3638}" type="presParOf" srcId="{9BE1572E-30B6-4FA3-BEC3-675F29F9B74F}" destId="{F9396AC7-A52C-4481-8514-E91DA65BF874}" srcOrd="0" destOrd="0" presId="urn:microsoft.com/office/officeart/2005/8/layout/hierarchy1"/>
    <dgm:cxn modelId="{02FC812D-7DFD-4ED2-A60F-66C4CB628F1E}" type="presParOf" srcId="{F9396AC7-A52C-4481-8514-E91DA65BF874}" destId="{7DEFFFEA-7114-4DF4-8721-A4D48244A3FC}" srcOrd="0" destOrd="0" presId="urn:microsoft.com/office/officeart/2005/8/layout/hierarchy1"/>
    <dgm:cxn modelId="{F8B1995A-3941-42A1-BFAC-BFFF1281F989}" type="presParOf" srcId="{F9396AC7-A52C-4481-8514-E91DA65BF874}" destId="{CD48C08A-058D-4222-8162-3AF343364DD2}" srcOrd="1" destOrd="0" presId="urn:microsoft.com/office/officeart/2005/8/layout/hierarchy1"/>
    <dgm:cxn modelId="{F217CE06-4C5B-4EF5-BA3E-EB30385BD5C0}" type="presParOf" srcId="{9BE1572E-30B6-4FA3-BEC3-675F29F9B74F}" destId="{DD55FBE8-8E90-4F2F-99E5-E08B26781F99}" srcOrd="1" destOrd="0" presId="urn:microsoft.com/office/officeart/2005/8/layout/hierarchy1"/>
    <dgm:cxn modelId="{D7E111AB-5540-4491-B590-D1F4E87E7B34}" type="presParOf" srcId="{DD55FBE8-8E90-4F2F-99E5-E08B26781F99}" destId="{4B7EBF1A-5508-4631-8625-390B60545879}" srcOrd="0" destOrd="0" presId="urn:microsoft.com/office/officeart/2005/8/layout/hierarchy1"/>
    <dgm:cxn modelId="{F10CCE80-5443-4C2F-A26D-7F28652A4038}" type="presParOf" srcId="{DD55FBE8-8E90-4F2F-99E5-E08B26781F99}" destId="{9A262ECC-B5EC-4740-A06B-0FEB9C9159C3}" srcOrd="1" destOrd="0" presId="urn:microsoft.com/office/officeart/2005/8/layout/hierarchy1"/>
    <dgm:cxn modelId="{74746403-B665-4B3D-860C-46A43D58BD95}" type="presParOf" srcId="{9A262ECC-B5EC-4740-A06B-0FEB9C9159C3}" destId="{8113A857-65F9-41E4-9576-BD686E49D352}" srcOrd="0" destOrd="0" presId="urn:microsoft.com/office/officeart/2005/8/layout/hierarchy1"/>
    <dgm:cxn modelId="{A7BA6648-C19F-4831-AA13-5DD769B16099}" type="presParOf" srcId="{8113A857-65F9-41E4-9576-BD686E49D352}" destId="{D43B561C-58E3-4B41-AF50-FAC39E03AE88}" srcOrd="0" destOrd="0" presId="urn:microsoft.com/office/officeart/2005/8/layout/hierarchy1"/>
    <dgm:cxn modelId="{DC0B78CD-1743-49B9-8E92-4F6863B16FAA}" type="presParOf" srcId="{8113A857-65F9-41E4-9576-BD686E49D352}" destId="{6C5CFA4E-D5AB-4E05-8F19-C83645148EF4}" srcOrd="1" destOrd="0" presId="urn:microsoft.com/office/officeart/2005/8/layout/hierarchy1"/>
    <dgm:cxn modelId="{E7132866-D0BD-4765-B25B-06C7B23480BD}" type="presParOf" srcId="{9A262ECC-B5EC-4740-A06B-0FEB9C9159C3}" destId="{B702AA41-14CE-4758-9C87-9741FF1193F4}" srcOrd="1" destOrd="0" presId="urn:microsoft.com/office/officeart/2005/8/layout/hierarchy1"/>
    <dgm:cxn modelId="{FC9A6663-9EBA-421F-A92C-01042E760B85}" type="presParOf" srcId="{B702AA41-14CE-4758-9C87-9741FF1193F4}" destId="{A3E50966-63CE-4BF7-963C-1D43E251E464}" srcOrd="0" destOrd="0" presId="urn:microsoft.com/office/officeart/2005/8/layout/hierarchy1"/>
    <dgm:cxn modelId="{04C960B4-F876-4CBD-A339-B205253CFAFB}" type="presParOf" srcId="{B702AA41-14CE-4758-9C87-9741FF1193F4}" destId="{A74D2264-99C0-4F9F-A20F-00766F76D037}" srcOrd="1" destOrd="0" presId="urn:microsoft.com/office/officeart/2005/8/layout/hierarchy1"/>
    <dgm:cxn modelId="{0ED09CE1-D725-46DA-B482-F985B7CEC3B9}" type="presParOf" srcId="{A74D2264-99C0-4F9F-A20F-00766F76D037}" destId="{1852DF7E-0D81-4E66-9CB3-E145CD4B9855}" srcOrd="0" destOrd="0" presId="urn:microsoft.com/office/officeart/2005/8/layout/hierarchy1"/>
    <dgm:cxn modelId="{1258D1C6-3B31-4270-A8CF-955FD7EEB8A1}" type="presParOf" srcId="{1852DF7E-0D81-4E66-9CB3-E145CD4B9855}" destId="{8B800E08-5DA2-4ECF-A44D-DED5D2A86D49}" srcOrd="0" destOrd="0" presId="urn:microsoft.com/office/officeart/2005/8/layout/hierarchy1"/>
    <dgm:cxn modelId="{2AA2A88C-BD58-4E44-A38F-627690876C7D}" type="presParOf" srcId="{1852DF7E-0D81-4E66-9CB3-E145CD4B9855}" destId="{A096AD68-D073-4523-9EC2-917FC44D37E7}" srcOrd="1" destOrd="0" presId="urn:microsoft.com/office/officeart/2005/8/layout/hierarchy1"/>
    <dgm:cxn modelId="{CF95DAB9-7605-4E8D-A1E6-66AA64681971}" type="presParOf" srcId="{A74D2264-99C0-4F9F-A20F-00766F76D037}" destId="{C519DEC2-B6DB-4504-9684-13B34399282D}" srcOrd="1" destOrd="0" presId="urn:microsoft.com/office/officeart/2005/8/layout/hierarchy1"/>
    <dgm:cxn modelId="{244DD694-AFCF-4F4E-8036-52F7779D789E}" type="presParOf" srcId="{2FE76FCC-E933-48E7-BF16-D74A65131C85}" destId="{DB631F10-29AF-4810-8219-B9E726E1FD8F}" srcOrd="8" destOrd="0" presId="urn:microsoft.com/office/officeart/2005/8/layout/hierarchy1"/>
    <dgm:cxn modelId="{1E169118-A0D6-4B97-B4D9-392C7DB7E16D}" type="presParOf" srcId="{2FE76FCC-E933-48E7-BF16-D74A65131C85}" destId="{A4FCA0AA-7198-438C-9A81-AD46CA53819D}" srcOrd="9" destOrd="0" presId="urn:microsoft.com/office/officeart/2005/8/layout/hierarchy1"/>
    <dgm:cxn modelId="{B3C68EB5-F640-481F-9CFD-F770817FE54E}" type="presParOf" srcId="{A4FCA0AA-7198-438C-9A81-AD46CA53819D}" destId="{7D4FF807-B92D-44A3-ABDD-4831258540A2}" srcOrd="0" destOrd="0" presId="urn:microsoft.com/office/officeart/2005/8/layout/hierarchy1"/>
    <dgm:cxn modelId="{DACD8ABE-3C82-4708-B49A-F1950F5AE11A}" type="presParOf" srcId="{7D4FF807-B92D-44A3-ABDD-4831258540A2}" destId="{A915ED0A-FB91-4AEC-BDEA-B9D5859DE88A}" srcOrd="0" destOrd="0" presId="urn:microsoft.com/office/officeart/2005/8/layout/hierarchy1"/>
    <dgm:cxn modelId="{10298BCB-88DE-476E-83A8-F9896872E182}" type="presParOf" srcId="{7D4FF807-B92D-44A3-ABDD-4831258540A2}" destId="{A6FFE2BE-DC8B-4485-BC03-841854766BB3}" srcOrd="1" destOrd="0" presId="urn:microsoft.com/office/officeart/2005/8/layout/hierarchy1"/>
    <dgm:cxn modelId="{5BA0D56E-1A0F-4092-A8F7-126271DAB04E}" type="presParOf" srcId="{A4FCA0AA-7198-438C-9A81-AD46CA53819D}" destId="{C5434DE9-8FF0-40A4-820A-7F967D3E6E58}" srcOrd="1" destOrd="0" presId="urn:microsoft.com/office/officeart/2005/8/layout/hierarchy1"/>
    <dgm:cxn modelId="{59F80058-FCA3-4BEB-B0C7-AE8D71EC2956}" type="presParOf" srcId="{C5434DE9-8FF0-40A4-820A-7F967D3E6E58}" destId="{0AAC3013-A086-49EF-8BE9-24F0C173B2FD}" srcOrd="0" destOrd="0" presId="urn:microsoft.com/office/officeart/2005/8/layout/hierarchy1"/>
    <dgm:cxn modelId="{C124F131-0F5F-48E0-8F4B-4D15514F5861}" type="presParOf" srcId="{C5434DE9-8FF0-40A4-820A-7F967D3E6E58}" destId="{CDE6F9FB-D993-4B92-9026-4E55F097878C}" srcOrd="1" destOrd="0" presId="urn:microsoft.com/office/officeart/2005/8/layout/hierarchy1"/>
    <dgm:cxn modelId="{140C7C1E-8780-4305-975D-9DF977FF7714}" type="presParOf" srcId="{CDE6F9FB-D993-4B92-9026-4E55F097878C}" destId="{A4A84286-A275-4AE2-A6C4-10B5FD40A9FF}" srcOrd="0" destOrd="0" presId="urn:microsoft.com/office/officeart/2005/8/layout/hierarchy1"/>
    <dgm:cxn modelId="{84BB1EAD-EBB4-44C7-BE2D-CF3319C4A072}" type="presParOf" srcId="{A4A84286-A275-4AE2-A6C4-10B5FD40A9FF}" destId="{3C2ECFA1-6C26-45F7-B99F-3EE4F7539C37}" srcOrd="0" destOrd="0" presId="urn:microsoft.com/office/officeart/2005/8/layout/hierarchy1"/>
    <dgm:cxn modelId="{FB9C4182-770D-4E83-B009-378838399ED3}" type="presParOf" srcId="{A4A84286-A275-4AE2-A6C4-10B5FD40A9FF}" destId="{5720E808-9F55-4955-B74E-01388D634F2B}" srcOrd="1" destOrd="0" presId="urn:microsoft.com/office/officeart/2005/8/layout/hierarchy1"/>
    <dgm:cxn modelId="{DE8B338B-64A0-4B0C-B9E7-23E38BBB5234}" type="presParOf" srcId="{CDE6F9FB-D993-4B92-9026-4E55F097878C}" destId="{48C19871-11F5-4CF9-A0FA-C64EA2BA5DDD}" srcOrd="1" destOrd="0" presId="urn:microsoft.com/office/officeart/2005/8/layout/hierarchy1"/>
    <dgm:cxn modelId="{F4925B09-8C43-4008-A5F1-FB0C5E8879AB}" type="presParOf" srcId="{48C19871-11F5-4CF9-A0FA-C64EA2BA5DDD}" destId="{DAA3564F-2BC5-469B-9C2F-454F7F7F29B5}" srcOrd="0" destOrd="0" presId="urn:microsoft.com/office/officeart/2005/8/layout/hierarchy1"/>
    <dgm:cxn modelId="{42168E59-6E30-4C7B-AF49-E7A05010E323}" type="presParOf" srcId="{48C19871-11F5-4CF9-A0FA-C64EA2BA5DDD}" destId="{543C119D-2E0B-46BF-B08C-E0D6D5742DCD}" srcOrd="1" destOrd="0" presId="urn:microsoft.com/office/officeart/2005/8/layout/hierarchy1"/>
    <dgm:cxn modelId="{30D6C84F-06AB-4993-BD71-0970BD740EAD}" type="presParOf" srcId="{543C119D-2E0B-46BF-B08C-E0D6D5742DCD}" destId="{DBB37CD7-1CF2-4BC5-B21C-297D30529435}" srcOrd="0" destOrd="0" presId="urn:microsoft.com/office/officeart/2005/8/layout/hierarchy1"/>
    <dgm:cxn modelId="{F4ACCF01-0DC1-4173-9288-059875E5E90D}" type="presParOf" srcId="{DBB37CD7-1CF2-4BC5-B21C-297D30529435}" destId="{41397C2F-1B62-4B7A-868C-61CF74F8881F}" srcOrd="0" destOrd="0" presId="urn:microsoft.com/office/officeart/2005/8/layout/hierarchy1"/>
    <dgm:cxn modelId="{D1230E11-9666-484B-8781-22F808EF56D6}" type="presParOf" srcId="{DBB37CD7-1CF2-4BC5-B21C-297D30529435}" destId="{390DB9A9-CB32-462B-9B95-EA23525C66CA}" srcOrd="1" destOrd="0" presId="urn:microsoft.com/office/officeart/2005/8/layout/hierarchy1"/>
    <dgm:cxn modelId="{46050E3F-461B-4199-97EC-F2BD1DC33A93}" type="presParOf" srcId="{543C119D-2E0B-46BF-B08C-E0D6D5742DCD}" destId="{000D2489-27FE-4853-A279-601BDB42A93F}" srcOrd="1" destOrd="0" presId="urn:microsoft.com/office/officeart/2005/8/layout/hierarchy1"/>
    <dgm:cxn modelId="{44E62BA1-9812-455F-9D6D-4E6C5F0B13CF}" type="presParOf" srcId="{000D2489-27FE-4853-A279-601BDB42A93F}" destId="{02E1FF5C-1C3C-42D3-9B29-5C01F3BDF9D6}" srcOrd="0" destOrd="0" presId="urn:microsoft.com/office/officeart/2005/8/layout/hierarchy1"/>
    <dgm:cxn modelId="{6587DDAA-059D-44C4-AA16-617686EB4140}" type="presParOf" srcId="{000D2489-27FE-4853-A279-601BDB42A93F}" destId="{D702521E-95E1-4338-BDBF-D529F728BDC8}" srcOrd="1" destOrd="0" presId="urn:microsoft.com/office/officeart/2005/8/layout/hierarchy1"/>
    <dgm:cxn modelId="{E79A0B49-D6F0-42E8-ADD1-C307E914D973}" type="presParOf" srcId="{D702521E-95E1-4338-BDBF-D529F728BDC8}" destId="{F523D41B-8983-4F8E-A13A-CED6293DBD2C}" srcOrd="0" destOrd="0" presId="urn:microsoft.com/office/officeart/2005/8/layout/hierarchy1"/>
    <dgm:cxn modelId="{C868A971-019B-45CE-A423-810293058310}" type="presParOf" srcId="{F523D41B-8983-4F8E-A13A-CED6293DBD2C}" destId="{1A710F69-881A-4D4E-8482-BCFD66177AB5}" srcOrd="0" destOrd="0" presId="urn:microsoft.com/office/officeart/2005/8/layout/hierarchy1"/>
    <dgm:cxn modelId="{3144BF43-7006-45BA-84A1-E3E8CA060B33}" type="presParOf" srcId="{F523D41B-8983-4F8E-A13A-CED6293DBD2C}" destId="{E21BFDF0-61E3-4219-B281-10C82716E18B}" srcOrd="1" destOrd="0" presId="urn:microsoft.com/office/officeart/2005/8/layout/hierarchy1"/>
    <dgm:cxn modelId="{B4D72179-8382-4A7C-949C-CF5367803BAA}" type="presParOf" srcId="{D702521E-95E1-4338-BDBF-D529F728BDC8}" destId="{0D1DCB4F-6B5D-4658-A98D-E7E710577533}" srcOrd="1" destOrd="0" presId="urn:microsoft.com/office/officeart/2005/8/layout/hierarchy1"/>
    <dgm:cxn modelId="{2DE031A4-D32E-44A0-8651-F8947449A4EE}" type="presParOf" srcId="{0D1DCB4F-6B5D-4658-A98D-E7E710577533}" destId="{E722B404-E60E-424A-8F28-36FDC58DD64D}" srcOrd="0" destOrd="0" presId="urn:microsoft.com/office/officeart/2005/8/layout/hierarchy1"/>
    <dgm:cxn modelId="{978A5CE1-2C71-4CD8-A6B3-7C69C8C51D3A}" type="presParOf" srcId="{0D1DCB4F-6B5D-4658-A98D-E7E710577533}" destId="{B608D7B2-8097-4611-B18E-DAB4F1F1CC93}" srcOrd="1" destOrd="0" presId="urn:microsoft.com/office/officeart/2005/8/layout/hierarchy1"/>
    <dgm:cxn modelId="{38A5BFBF-987E-442F-8B9D-6985840E1EC4}" type="presParOf" srcId="{B608D7B2-8097-4611-B18E-DAB4F1F1CC93}" destId="{640DBA7A-FF4B-4F4B-8D84-1A230B1F1B52}" srcOrd="0" destOrd="0" presId="urn:microsoft.com/office/officeart/2005/8/layout/hierarchy1"/>
    <dgm:cxn modelId="{E177D776-9CB1-463D-A63F-884AE4E6B6B4}" type="presParOf" srcId="{640DBA7A-FF4B-4F4B-8D84-1A230B1F1B52}" destId="{CA2DB12D-E711-436B-9E1A-6E2915AEA82D}" srcOrd="0" destOrd="0" presId="urn:microsoft.com/office/officeart/2005/8/layout/hierarchy1"/>
    <dgm:cxn modelId="{BA24A4DF-39CE-46FD-820A-4FB13107579F}" type="presParOf" srcId="{640DBA7A-FF4B-4F4B-8D84-1A230B1F1B52}" destId="{40D61265-8F56-499F-8A3B-01CE60C00FAA}" srcOrd="1" destOrd="0" presId="urn:microsoft.com/office/officeart/2005/8/layout/hierarchy1"/>
    <dgm:cxn modelId="{8D2B9E6B-D804-4120-ADA3-40BA42BC199F}" type="presParOf" srcId="{B608D7B2-8097-4611-B18E-DAB4F1F1CC93}" destId="{BB3B6AE2-BEBA-440A-B828-56AF9F8CC6AB}" srcOrd="1" destOrd="0" presId="urn:microsoft.com/office/officeart/2005/8/layout/hierarchy1"/>
    <dgm:cxn modelId="{860ADEC8-BE33-4D7F-975A-12D6EECF8684}" type="presParOf" srcId="{BB3B6AE2-BEBA-440A-B828-56AF9F8CC6AB}" destId="{0DE75036-709D-4E55-A1AC-94EC002D977F}" srcOrd="0" destOrd="0" presId="urn:microsoft.com/office/officeart/2005/8/layout/hierarchy1"/>
    <dgm:cxn modelId="{1C988DED-779F-458A-81F1-D7D904EED156}" type="presParOf" srcId="{BB3B6AE2-BEBA-440A-B828-56AF9F8CC6AB}" destId="{8B64AE56-B1E1-4AE0-B1CE-C45FD1E6D190}" srcOrd="1" destOrd="0" presId="urn:microsoft.com/office/officeart/2005/8/layout/hierarchy1"/>
    <dgm:cxn modelId="{168A8388-9DE7-4D65-8AF8-450CF3BF1D1F}" type="presParOf" srcId="{8B64AE56-B1E1-4AE0-B1CE-C45FD1E6D190}" destId="{2C3BC005-5EA8-4C2E-8C04-C4D6FEBE5735}" srcOrd="0" destOrd="0" presId="urn:microsoft.com/office/officeart/2005/8/layout/hierarchy1"/>
    <dgm:cxn modelId="{D286BDC4-F52D-4EE1-9D2B-4935530F73D6}" type="presParOf" srcId="{2C3BC005-5EA8-4C2E-8C04-C4D6FEBE5735}" destId="{AEFFB3E3-BB20-45F7-A77C-66247F34D61F}" srcOrd="0" destOrd="0" presId="urn:microsoft.com/office/officeart/2005/8/layout/hierarchy1"/>
    <dgm:cxn modelId="{4D05C7C5-BD48-41CE-989B-549C16FA4BE4}" type="presParOf" srcId="{2C3BC005-5EA8-4C2E-8C04-C4D6FEBE5735}" destId="{A653E99B-73A5-4A8F-A492-D5FE5657D1D9}" srcOrd="1" destOrd="0" presId="urn:microsoft.com/office/officeart/2005/8/layout/hierarchy1"/>
    <dgm:cxn modelId="{E95F5077-A7C7-418C-9F1D-0C9D778203C5}" type="presParOf" srcId="{8B64AE56-B1E1-4AE0-B1CE-C45FD1E6D190}" destId="{C62E0CCA-4C73-40D7-8FDC-E87DD74B716F}" srcOrd="1" destOrd="0" presId="urn:microsoft.com/office/officeart/2005/8/layout/hierarchy1"/>
    <dgm:cxn modelId="{E356CEB6-5364-4ABA-BB70-511ED6167477}" type="presParOf" srcId="{C62E0CCA-4C73-40D7-8FDC-E87DD74B716F}" destId="{818D4A2B-929F-45EC-90D8-5A7A1B0ABB34}" srcOrd="0" destOrd="0" presId="urn:microsoft.com/office/officeart/2005/8/layout/hierarchy1"/>
    <dgm:cxn modelId="{31A51A84-E830-48D4-9539-09A63AE1F631}" type="presParOf" srcId="{C62E0CCA-4C73-40D7-8FDC-E87DD74B716F}" destId="{BCE18F9B-F614-49A7-816C-388F8FADED9A}" srcOrd="1" destOrd="0" presId="urn:microsoft.com/office/officeart/2005/8/layout/hierarchy1"/>
    <dgm:cxn modelId="{0A1C3613-9195-4659-812F-5C2A0201B9FF}" type="presParOf" srcId="{BCE18F9B-F614-49A7-816C-388F8FADED9A}" destId="{433F7B4A-6A33-4E43-81AA-1BE4EC580B4E}" srcOrd="0" destOrd="0" presId="urn:microsoft.com/office/officeart/2005/8/layout/hierarchy1"/>
    <dgm:cxn modelId="{C31284D3-CDC3-4798-98B5-81D3CE6E73A6}" type="presParOf" srcId="{433F7B4A-6A33-4E43-81AA-1BE4EC580B4E}" destId="{7F70A40F-0BB6-494D-8927-D3BB524D8B2F}" srcOrd="0" destOrd="0" presId="urn:microsoft.com/office/officeart/2005/8/layout/hierarchy1"/>
    <dgm:cxn modelId="{6AE21DD5-505F-4C59-AE19-0510D6D835DB}" type="presParOf" srcId="{433F7B4A-6A33-4E43-81AA-1BE4EC580B4E}" destId="{2D83CFA4-9A1A-4711-AF75-6E0384D658A5}" srcOrd="1" destOrd="0" presId="urn:microsoft.com/office/officeart/2005/8/layout/hierarchy1"/>
    <dgm:cxn modelId="{034E4C6B-7D43-44CB-91A9-6E18A326556B}" type="presParOf" srcId="{BCE18F9B-F614-49A7-816C-388F8FADED9A}" destId="{DFBC68F2-D66D-48E7-AD52-40583EA9C66B}" srcOrd="1" destOrd="0" presId="urn:microsoft.com/office/officeart/2005/8/layout/hierarchy1"/>
    <dgm:cxn modelId="{F5FD29AE-41CE-44DD-B5EF-424633182931}" type="presParOf" srcId="{2FE76FCC-E933-48E7-BF16-D74A65131C85}" destId="{E53B5B70-665D-4068-8BB9-182A563B0F31}" srcOrd="10" destOrd="0" presId="urn:microsoft.com/office/officeart/2005/8/layout/hierarchy1"/>
    <dgm:cxn modelId="{8E224B59-BBF3-499A-BA63-7DF2A47B6D63}" type="presParOf" srcId="{2FE76FCC-E933-48E7-BF16-D74A65131C85}" destId="{21D3FEEA-7E40-48B7-9B21-7859657D5E0E}" srcOrd="11" destOrd="0" presId="urn:microsoft.com/office/officeart/2005/8/layout/hierarchy1"/>
    <dgm:cxn modelId="{B6F26F46-4C77-45B8-BEEF-BB24FC0DA822}" type="presParOf" srcId="{21D3FEEA-7E40-48B7-9B21-7859657D5E0E}" destId="{136DF324-66F2-40B9-8E91-50104126B6DE}" srcOrd="0" destOrd="0" presId="urn:microsoft.com/office/officeart/2005/8/layout/hierarchy1"/>
    <dgm:cxn modelId="{90886627-9B60-4881-A886-7C6AC61B82F5}" type="presParOf" srcId="{136DF324-66F2-40B9-8E91-50104126B6DE}" destId="{BF0178D5-A6A6-4965-9088-658F37FFFE82}" srcOrd="0" destOrd="0" presId="urn:microsoft.com/office/officeart/2005/8/layout/hierarchy1"/>
    <dgm:cxn modelId="{1C587137-B883-4767-9354-B5149942B8D4}" type="presParOf" srcId="{136DF324-66F2-40B9-8E91-50104126B6DE}" destId="{B99D82E1-2625-4B8F-A9B4-CA33946BCB05}" srcOrd="1" destOrd="0" presId="urn:microsoft.com/office/officeart/2005/8/layout/hierarchy1"/>
    <dgm:cxn modelId="{C17C852E-C83A-4413-A151-72BAAE2BD3E1}" type="presParOf" srcId="{21D3FEEA-7E40-48B7-9B21-7859657D5E0E}" destId="{336D2CE9-969E-4B70-AC16-AC3A89B32499}" srcOrd="1" destOrd="0" presId="urn:microsoft.com/office/officeart/2005/8/layout/hierarchy1"/>
    <dgm:cxn modelId="{1796D8A9-B7FA-45C1-A9F4-891BDD12A8B7}" type="presParOf" srcId="{336D2CE9-969E-4B70-AC16-AC3A89B32499}" destId="{2C0A0796-8AC2-47AE-958F-6FF901AF7CC0}" srcOrd="0" destOrd="0" presId="urn:microsoft.com/office/officeart/2005/8/layout/hierarchy1"/>
    <dgm:cxn modelId="{1C078DB3-F376-4ED4-BA47-D1462BE5650E}" type="presParOf" srcId="{336D2CE9-969E-4B70-AC16-AC3A89B32499}" destId="{E53D31A9-7AD1-4DD4-A27B-11778D4D71E8}" srcOrd="1" destOrd="0" presId="urn:microsoft.com/office/officeart/2005/8/layout/hierarchy1"/>
    <dgm:cxn modelId="{1B54DA1D-0292-4F1B-997B-DAA0443B5968}" type="presParOf" srcId="{E53D31A9-7AD1-4DD4-A27B-11778D4D71E8}" destId="{C82361B5-8F28-41A0-A2D0-BAE2E4E59386}" srcOrd="0" destOrd="0" presId="urn:microsoft.com/office/officeart/2005/8/layout/hierarchy1"/>
    <dgm:cxn modelId="{9AA33B96-0BCC-4977-AF1E-E6D0311D8CC7}" type="presParOf" srcId="{C82361B5-8F28-41A0-A2D0-BAE2E4E59386}" destId="{D8B3C12F-8F2F-485C-8D74-4730A0A64A6F}" srcOrd="0" destOrd="0" presId="urn:microsoft.com/office/officeart/2005/8/layout/hierarchy1"/>
    <dgm:cxn modelId="{C24CB0C9-FA52-4C71-AFCE-5147DD341A73}" type="presParOf" srcId="{C82361B5-8F28-41A0-A2D0-BAE2E4E59386}" destId="{B5DCCADA-0240-4447-B51E-83AA778321C4}" srcOrd="1" destOrd="0" presId="urn:microsoft.com/office/officeart/2005/8/layout/hierarchy1"/>
    <dgm:cxn modelId="{297DD934-4F92-45C3-B503-A91E4BF1D3F4}" type="presParOf" srcId="{E53D31A9-7AD1-4DD4-A27B-11778D4D71E8}" destId="{D285B41C-688C-4856-9E7B-C22AF1AC7C77}" srcOrd="1" destOrd="0" presId="urn:microsoft.com/office/officeart/2005/8/layout/hierarchy1"/>
    <dgm:cxn modelId="{2D70C907-3DAA-4AD5-9FE0-C210D0969B68}" type="presParOf" srcId="{D285B41C-688C-4856-9E7B-C22AF1AC7C77}" destId="{D1E93148-801D-426C-AF3C-005DBD308F61}" srcOrd="0" destOrd="0" presId="urn:microsoft.com/office/officeart/2005/8/layout/hierarchy1"/>
    <dgm:cxn modelId="{EFBB05FE-6139-41FC-A5E8-BF7C70FEA195}" type="presParOf" srcId="{D285B41C-688C-4856-9E7B-C22AF1AC7C77}" destId="{43FF1410-BC37-46B7-9638-5487891BD078}" srcOrd="1" destOrd="0" presId="urn:microsoft.com/office/officeart/2005/8/layout/hierarchy1"/>
    <dgm:cxn modelId="{A6DE151C-6DA0-4444-8ECF-D014C07A23CA}" type="presParOf" srcId="{43FF1410-BC37-46B7-9638-5487891BD078}" destId="{7775AFA5-2EF3-4041-B5EC-CCE31258BDEC}" srcOrd="0" destOrd="0" presId="urn:microsoft.com/office/officeart/2005/8/layout/hierarchy1"/>
    <dgm:cxn modelId="{34DCB0B9-AC7B-49F7-B136-6DB3210E8E0E}" type="presParOf" srcId="{7775AFA5-2EF3-4041-B5EC-CCE31258BDEC}" destId="{3FDCF61B-0ED6-4B58-B2CA-11E2A12E052F}" srcOrd="0" destOrd="0" presId="urn:microsoft.com/office/officeart/2005/8/layout/hierarchy1"/>
    <dgm:cxn modelId="{B48A8DDB-B7AA-4A09-90C8-52879D98C432}" type="presParOf" srcId="{7775AFA5-2EF3-4041-B5EC-CCE31258BDEC}" destId="{0DB7EB66-AB96-4E54-BE88-D53F99D2C9AE}" srcOrd="1" destOrd="0" presId="urn:microsoft.com/office/officeart/2005/8/layout/hierarchy1"/>
    <dgm:cxn modelId="{31243C92-BB4B-4E32-B511-8082E030CAAD}" type="presParOf" srcId="{43FF1410-BC37-46B7-9638-5487891BD078}" destId="{F9496CC0-4C14-49C6-BBAF-240EA7564530}" srcOrd="1" destOrd="0" presId="urn:microsoft.com/office/officeart/2005/8/layout/hierarchy1"/>
    <dgm:cxn modelId="{B3CB796D-5834-4F4F-8D11-3D2A3C310D0F}" type="presParOf" srcId="{F9496CC0-4C14-49C6-BBAF-240EA7564530}" destId="{44723187-2113-4E51-B0D2-5F95C9A7E8F4}" srcOrd="0" destOrd="0" presId="urn:microsoft.com/office/officeart/2005/8/layout/hierarchy1"/>
    <dgm:cxn modelId="{00F7D84F-1E68-4905-9EEC-A01C891C224A}" type="presParOf" srcId="{F9496CC0-4C14-49C6-BBAF-240EA7564530}" destId="{F9A31F35-862A-4247-B268-874F64F326F2}" srcOrd="1" destOrd="0" presId="urn:microsoft.com/office/officeart/2005/8/layout/hierarchy1"/>
    <dgm:cxn modelId="{C93EE265-EFA3-41AC-B450-BBC69774B0F3}" type="presParOf" srcId="{F9A31F35-862A-4247-B268-874F64F326F2}" destId="{5C0F8471-7969-4448-87FF-4D4B521D0AD9}" srcOrd="0" destOrd="0" presId="urn:microsoft.com/office/officeart/2005/8/layout/hierarchy1"/>
    <dgm:cxn modelId="{1F225BF6-AB15-4285-B0C4-E476D72ACA25}" type="presParOf" srcId="{5C0F8471-7969-4448-87FF-4D4B521D0AD9}" destId="{B3BF5891-A7B9-42E1-A14D-F6FF690F4573}" srcOrd="0" destOrd="0" presId="urn:microsoft.com/office/officeart/2005/8/layout/hierarchy1"/>
    <dgm:cxn modelId="{E9B5BDA1-47B0-45CE-850A-DFA5AE715626}" type="presParOf" srcId="{5C0F8471-7969-4448-87FF-4D4B521D0AD9}" destId="{BEABC842-E2F5-4C89-BAF5-A8BF5295203B}" srcOrd="1" destOrd="0" presId="urn:microsoft.com/office/officeart/2005/8/layout/hierarchy1"/>
    <dgm:cxn modelId="{1672DB7F-63D5-40FB-8ABA-69E84DDDE615}" type="presParOf" srcId="{F9A31F35-862A-4247-B268-874F64F326F2}" destId="{27DCE7A6-008F-4D9B-9B58-A2A7212B88D7}" srcOrd="1" destOrd="0" presId="urn:microsoft.com/office/officeart/2005/8/layout/hierarchy1"/>
    <dgm:cxn modelId="{DA6D2688-23D9-43B1-BE00-D2316EC5BB06}" type="presParOf" srcId="{27DCE7A6-008F-4D9B-9B58-A2A7212B88D7}" destId="{358FEC20-18E7-4AC3-A868-669E8F7AC414}" srcOrd="0" destOrd="0" presId="urn:microsoft.com/office/officeart/2005/8/layout/hierarchy1"/>
    <dgm:cxn modelId="{D5D9CB92-C48A-4865-8E0D-3150736C5652}" type="presParOf" srcId="{27DCE7A6-008F-4D9B-9B58-A2A7212B88D7}" destId="{9163D330-6EBC-4332-8BFF-A2E98F8B092E}" srcOrd="1" destOrd="0" presId="urn:microsoft.com/office/officeart/2005/8/layout/hierarchy1"/>
    <dgm:cxn modelId="{4D3CF11C-13D0-45DC-9B28-3D125C39CF12}" type="presParOf" srcId="{9163D330-6EBC-4332-8BFF-A2E98F8B092E}" destId="{58EEB79B-A0E4-4B8D-A761-E8CF7617477F}" srcOrd="0" destOrd="0" presId="urn:microsoft.com/office/officeart/2005/8/layout/hierarchy1"/>
    <dgm:cxn modelId="{29A2985F-04E1-4310-B596-C1B9B8AAA61D}" type="presParOf" srcId="{58EEB79B-A0E4-4B8D-A761-E8CF7617477F}" destId="{173C6803-8145-4B0E-B947-2C1E22184D11}" srcOrd="0" destOrd="0" presId="urn:microsoft.com/office/officeart/2005/8/layout/hierarchy1"/>
    <dgm:cxn modelId="{AB043788-B51B-4B11-87AF-17BE097A4A31}" type="presParOf" srcId="{58EEB79B-A0E4-4B8D-A761-E8CF7617477F}" destId="{1FAE4618-3AB2-4C47-ABAA-617563FB789A}" srcOrd="1" destOrd="0" presId="urn:microsoft.com/office/officeart/2005/8/layout/hierarchy1"/>
    <dgm:cxn modelId="{2D7905C4-047F-435E-8121-F85F50C84FD9}" type="presParOf" srcId="{9163D330-6EBC-4332-8BFF-A2E98F8B092E}" destId="{8E0D0BF0-FCBD-4D6B-8D2F-9A71BA71D1C3}" srcOrd="1" destOrd="0" presId="urn:microsoft.com/office/officeart/2005/8/layout/hierarchy1"/>
    <dgm:cxn modelId="{19FFDC1B-F312-411C-93E5-426BDEED0DA7}" type="presParOf" srcId="{8E0D0BF0-FCBD-4D6B-8D2F-9A71BA71D1C3}" destId="{75CE8CD0-1198-416D-B47E-662C1AB62EC0}" srcOrd="0" destOrd="0" presId="urn:microsoft.com/office/officeart/2005/8/layout/hierarchy1"/>
    <dgm:cxn modelId="{334DBEF9-F3F7-4EC1-A323-0D3647098BC1}" type="presParOf" srcId="{8E0D0BF0-FCBD-4D6B-8D2F-9A71BA71D1C3}" destId="{62E3F1A2-F2A3-4D95-B9B8-8568C26C6BEA}" srcOrd="1" destOrd="0" presId="urn:microsoft.com/office/officeart/2005/8/layout/hierarchy1"/>
    <dgm:cxn modelId="{0445F835-73BE-4EF3-9DF8-9A4A22436941}" type="presParOf" srcId="{62E3F1A2-F2A3-4D95-B9B8-8568C26C6BEA}" destId="{CAC374A5-05D9-41DB-A6D0-6D29DDCDF1AB}" srcOrd="0" destOrd="0" presId="urn:microsoft.com/office/officeart/2005/8/layout/hierarchy1"/>
    <dgm:cxn modelId="{F487E9E4-9844-484F-9DCD-9909FB317D5C}" type="presParOf" srcId="{CAC374A5-05D9-41DB-A6D0-6D29DDCDF1AB}" destId="{963F6A29-EF23-4316-BD83-B1C382982DF5}" srcOrd="0" destOrd="0" presId="urn:microsoft.com/office/officeart/2005/8/layout/hierarchy1"/>
    <dgm:cxn modelId="{D42F448D-CD5C-4D3D-82DC-57E2562402A0}" type="presParOf" srcId="{CAC374A5-05D9-41DB-A6D0-6D29DDCDF1AB}" destId="{D4C8CE7A-1CFB-46E2-AA6F-9B802545EF66}" srcOrd="1" destOrd="0" presId="urn:microsoft.com/office/officeart/2005/8/layout/hierarchy1"/>
    <dgm:cxn modelId="{7F3649C9-429A-4400-B4C8-4E613D666D15}" type="presParOf" srcId="{62E3F1A2-F2A3-4D95-B9B8-8568C26C6BEA}" destId="{8E0A446D-3EE4-41E6-AC82-1D001F499EBD}" srcOrd="1" destOrd="0" presId="urn:microsoft.com/office/officeart/2005/8/layout/hierarchy1"/>
    <dgm:cxn modelId="{602B7C6E-1C03-4A87-91F0-14FE7CB6AE15}" type="presParOf" srcId="{8E0A446D-3EE4-41E6-AC82-1D001F499EBD}" destId="{3AFA2553-C29F-473B-892D-47CFAA861255}" srcOrd="0" destOrd="0" presId="urn:microsoft.com/office/officeart/2005/8/layout/hierarchy1"/>
    <dgm:cxn modelId="{F937C423-B79E-4020-BC71-34E429FC8169}" type="presParOf" srcId="{8E0A446D-3EE4-41E6-AC82-1D001F499EBD}" destId="{D3862FA3-D03D-4AE4-8D16-783464E87758}" srcOrd="1" destOrd="0" presId="urn:microsoft.com/office/officeart/2005/8/layout/hierarchy1"/>
    <dgm:cxn modelId="{458D6DA5-0DDE-4BB9-8789-023E43E0A839}" type="presParOf" srcId="{D3862FA3-D03D-4AE4-8D16-783464E87758}" destId="{0A5D4342-716E-47DE-8978-EA8D9FFD7599}" srcOrd="0" destOrd="0" presId="urn:microsoft.com/office/officeart/2005/8/layout/hierarchy1"/>
    <dgm:cxn modelId="{589124D4-84D4-4E33-BF7C-27AC187C8E3F}" type="presParOf" srcId="{0A5D4342-716E-47DE-8978-EA8D9FFD7599}" destId="{CF10D3D9-0C10-4FD0-92B0-3B60E049FDC8}" srcOrd="0" destOrd="0" presId="urn:microsoft.com/office/officeart/2005/8/layout/hierarchy1"/>
    <dgm:cxn modelId="{F3D13F9C-002E-4B9E-8194-6AC449A3AB4A}" type="presParOf" srcId="{0A5D4342-716E-47DE-8978-EA8D9FFD7599}" destId="{60F24D72-FA59-43ED-8818-10EF5BF43BE0}" srcOrd="1" destOrd="0" presId="urn:microsoft.com/office/officeart/2005/8/layout/hierarchy1"/>
    <dgm:cxn modelId="{310FE361-8073-498B-87D9-75A5405F5B3F}" type="presParOf" srcId="{D3862FA3-D03D-4AE4-8D16-783464E87758}" destId="{D7C788E2-32C7-4E53-B13B-BB8BB7A33EED}" srcOrd="1" destOrd="0" presId="urn:microsoft.com/office/officeart/2005/8/layout/hierarchy1"/>
    <dgm:cxn modelId="{BF881D4B-691C-4CA3-9C85-0B4759771DC1}" type="presParOf" srcId="{2FE76FCC-E933-48E7-BF16-D74A65131C85}" destId="{FCAAEA87-8977-4867-BEE9-823D853095EF}" srcOrd="12" destOrd="0" presId="urn:microsoft.com/office/officeart/2005/8/layout/hierarchy1"/>
    <dgm:cxn modelId="{4A033105-EB2D-4E44-ABCD-5311053081F2}" type="presParOf" srcId="{2FE76FCC-E933-48E7-BF16-D74A65131C85}" destId="{2DC81E84-18F5-4C5D-8E09-B6BF4BECBB4E}" srcOrd="13" destOrd="0" presId="urn:microsoft.com/office/officeart/2005/8/layout/hierarchy1"/>
    <dgm:cxn modelId="{21C48359-C723-4CE4-B7DD-BF421C619E7C}" type="presParOf" srcId="{2DC81E84-18F5-4C5D-8E09-B6BF4BECBB4E}" destId="{02A613A0-13A1-4D84-A150-1CFC6EA0CA65}" srcOrd="0" destOrd="0" presId="urn:microsoft.com/office/officeart/2005/8/layout/hierarchy1"/>
    <dgm:cxn modelId="{5A7D28A8-6C58-41C6-8177-071654AAB723}" type="presParOf" srcId="{02A613A0-13A1-4D84-A150-1CFC6EA0CA65}" destId="{DE82D7E0-0A29-42F9-8E97-0DF9D651E372}" srcOrd="0" destOrd="0" presId="urn:microsoft.com/office/officeart/2005/8/layout/hierarchy1"/>
    <dgm:cxn modelId="{A36E2050-D609-4D49-B878-5B2A9D27F77A}" type="presParOf" srcId="{02A613A0-13A1-4D84-A150-1CFC6EA0CA65}" destId="{7EAD01FA-01F0-47E4-93D5-368E61875CA4}" srcOrd="1" destOrd="0" presId="urn:microsoft.com/office/officeart/2005/8/layout/hierarchy1"/>
    <dgm:cxn modelId="{FDA6C573-A35F-46D5-9A7C-9E29F79FF8FD}" type="presParOf" srcId="{2DC81E84-18F5-4C5D-8E09-B6BF4BECBB4E}" destId="{66961633-5A25-42C9-AAC2-888156A87917}" srcOrd="1" destOrd="0" presId="urn:microsoft.com/office/officeart/2005/8/layout/hierarchy1"/>
    <dgm:cxn modelId="{91C9324E-6AF2-4969-8C4B-F2D8786A59C2}" type="presParOf" srcId="{66961633-5A25-42C9-AAC2-888156A87917}" destId="{7B65B1E5-8775-4899-9269-EAABD265BEEE}" srcOrd="0" destOrd="0" presId="urn:microsoft.com/office/officeart/2005/8/layout/hierarchy1"/>
    <dgm:cxn modelId="{DDE5D854-B2DD-4FD8-B4B2-4E9D9D88D488}" type="presParOf" srcId="{66961633-5A25-42C9-AAC2-888156A87917}" destId="{0367A116-F29C-4B2C-803D-E15A9999F6AB}" srcOrd="1" destOrd="0" presId="urn:microsoft.com/office/officeart/2005/8/layout/hierarchy1"/>
    <dgm:cxn modelId="{4936E524-788B-45C7-B923-F6C167DE8517}" type="presParOf" srcId="{0367A116-F29C-4B2C-803D-E15A9999F6AB}" destId="{224E558C-BA67-4AC5-9C42-121712DE27B3}" srcOrd="0" destOrd="0" presId="urn:microsoft.com/office/officeart/2005/8/layout/hierarchy1"/>
    <dgm:cxn modelId="{607ED5A5-5CED-4981-907E-D850CED3AF0B}" type="presParOf" srcId="{224E558C-BA67-4AC5-9C42-121712DE27B3}" destId="{50924DB6-E8B3-4D5E-89D2-54A8E75C64A0}" srcOrd="0" destOrd="0" presId="urn:microsoft.com/office/officeart/2005/8/layout/hierarchy1"/>
    <dgm:cxn modelId="{D4F49183-CC19-40DC-87F4-1608799FF967}" type="presParOf" srcId="{224E558C-BA67-4AC5-9C42-121712DE27B3}" destId="{C66A8F79-4EDB-4629-BCEF-92B9533DCBEA}" srcOrd="1" destOrd="0" presId="urn:microsoft.com/office/officeart/2005/8/layout/hierarchy1"/>
    <dgm:cxn modelId="{6346D3FF-4A4A-4BAB-923B-621B775709FC}" type="presParOf" srcId="{0367A116-F29C-4B2C-803D-E15A9999F6AB}" destId="{CC2DCA9C-A5B6-4632-A743-A3E37B9F5762}" srcOrd="1" destOrd="0" presId="urn:microsoft.com/office/officeart/2005/8/layout/hierarchy1"/>
    <dgm:cxn modelId="{FE6973AD-5D82-4D33-A04D-FE688306BBD5}" type="presParOf" srcId="{CC2DCA9C-A5B6-4632-A743-A3E37B9F5762}" destId="{BCE94F5C-CB15-4CB7-9641-7192D8252A32}" srcOrd="0" destOrd="0" presId="urn:microsoft.com/office/officeart/2005/8/layout/hierarchy1"/>
    <dgm:cxn modelId="{9F3F3ADC-4342-43C4-A790-4E51E31C50A6}" type="presParOf" srcId="{CC2DCA9C-A5B6-4632-A743-A3E37B9F5762}" destId="{6EDA85A1-0C99-473B-B06A-FA9963B34BF4}" srcOrd="1" destOrd="0" presId="urn:microsoft.com/office/officeart/2005/8/layout/hierarchy1"/>
    <dgm:cxn modelId="{43E6EC72-0BC1-4196-8A6D-C9C436939BB1}" type="presParOf" srcId="{6EDA85A1-0C99-473B-B06A-FA9963B34BF4}" destId="{88605853-4C68-4CB0-91E4-1EBA345DC4A9}" srcOrd="0" destOrd="0" presId="urn:microsoft.com/office/officeart/2005/8/layout/hierarchy1"/>
    <dgm:cxn modelId="{D8771814-22DA-4DAB-AD06-8B152F2423EA}" type="presParOf" srcId="{88605853-4C68-4CB0-91E4-1EBA345DC4A9}" destId="{39C04681-17C6-47C3-9B68-75CF369DE5E6}" srcOrd="0" destOrd="0" presId="urn:microsoft.com/office/officeart/2005/8/layout/hierarchy1"/>
    <dgm:cxn modelId="{58D02729-0346-4BEF-92D0-6892A59A470A}" type="presParOf" srcId="{88605853-4C68-4CB0-91E4-1EBA345DC4A9}" destId="{510AD7C1-4ED2-4A57-9295-FAD051B1E469}" srcOrd="1" destOrd="0" presId="urn:microsoft.com/office/officeart/2005/8/layout/hierarchy1"/>
    <dgm:cxn modelId="{C5AC38D1-4BB8-4AA5-A8DF-49F0A776D474}" type="presParOf" srcId="{6EDA85A1-0C99-473B-B06A-FA9963B34BF4}" destId="{1330B674-CD9D-478F-B95F-BD45213B5F72}" srcOrd="1" destOrd="0" presId="urn:microsoft.com/office/officeart/2005/8/layout/hierarchy1"/>
    <dgm:cxn modelId="{CBB169E7-2F14-421B-AEBE-1E867500BE77}" type="presParOf" srcId="{1330B674-CD9D-478F-B95F-BD45213B5F72}" destId="{B637ACB8-8A91-45EA-8910-5ACB7FACFF12}" srcOrd="0" destOrd="0" presId="urn:microsoft.com/office/officeart/2005/8/layout/hierarchy1"/>
    <dgm:cxn modelId="{DC902891-0CD1-43A5-91DD-3F3A6F5F61FF}" type="presParOf" srcId="{1330B674-CD9D-478F-B95F-BD45213B5F72}" destId="{9672DD79-00C5-48D9-B3DB-9ED19737B1F9}" srcOrd="1" destOrd="0" presId="urn:microsoft.com/office/officeart/2005/8/layout/hierarchy1"/>
    <dgm:cxn modelId="{F1FBAAFD-2BBD-4A3F-85DB-47868AB7C8E5}" type="presParOf" srcId="{9672DD79-00C5-48D9-B3DB-9ED19737B1F9}" destId="{F9A0F83D-42C2-42D2-9B50-79549BD225A5}" srcOrd="0" destOrd="0" presId="urn:microsoft.com/office/officeart/2005/8/layout/hierarchy1"/>
    <dgm:cxn modelId="{A68C768E-EEB7-4F39-A6B7-E103107578A2}" type="presParOf" srcId="{F9A0F83D-42C2-42D2-9B50-79549BD225A5}" destId="{80DDB9D5-C071-469F-9DB6-A8B78D048BB9}" srcOrd="0" destOrd="0" presId="urn:microsoft.com/office/officeart/2005/8/layout/hierarchy1"/>
    <dgm:cxn modelId="{7E6C6E4B-BFAA-45FF-A875-83D8BF4E0525}" type="presParOf" srcId="{F9A0F83D-42C2-42D2-9B50-79549BD225A5}" destId="{98D4B534-972F-4F1A-96C7-723A94D34460}" srcOrd="1" destOrd="0" presId="urn:microsoft.com/office/officeart/2005/8/layout/hierarchy1"/>
    <dgm:cxn modelId="{9998CF9C-F88C-42F1-8C17-A3D3E2AC4564}" type="presParOf" srcId="{9672DD79-00C5-48D9-B3DB-9ED19737B1F9}" destId="{54F8B9C8-C2BA-4BE6-AD99-64631A66798F}" srcOrd="1" destOrd="0" presId="urn:microsoft.com/office/officeart/2005/8/layout/hierarchy1"/>
    <dgm:cxn modelId="{BB6E0905-936A-464C-B995-A991298F59D4}" type="presParOf" srcId="{2FE76FCC-E933-48E7-BF16-D74A65131C85}" destId="{D743F3BC-B655-4771-B60D-940DBB91C1C1}" srcOrd="14" destOrd="0" presId="urn:microsoft.com/office/officeart/2005/8/layout/hierarchy1"/>
    <dgm:cxn modelId="{DA5EFE1D-27A8-41F2-8187-6E1D494A9EF2}" type="presParOf" srcId="{2FE76FCC-E933-48E7-BF16-D74A65131C85}" destId="{44452A81-C366-4A29-A029-3E188A73CF0C}" srcOrd="15" destOrd="0" presId="urn:microsoft.com/office/officeart/2005/8/layout/hierarchy1"/>
    <dgm:cxn modelId="{33A21607-D8FB-4E3D-A535-E664BE88A4A9}" type="presParOf" srcId="{44452A81-C366-4A29-A029-3E188A73CF0C}" destId="{0A59C165-C68B-4206-A278-0D5D3EC089D7}" srcOrd="0" destOrd="0" presId="urn:microsoft.com/office/officeart/2005/8/layout/hierarchy1"/>
    <dgm:cxn modelId="{9CF4C087-EF81-41D3-9076-2F88CF029E1F}" type="presParOf" srcId="{0A59C165-C68B-4206-A278-0D5D3EC089D7}" destId="{28FC1112-9865-4153-A240-F058897BDCE5}" srcOrd="0" destOrd="0" presId="urn:microsoft.com/office/officeart/2005/8/layout/hierarchy1"/>
    <dgm:cxn modelId="{626CA9D7-EC1B-438C-B134-477DE6BFFA7E}" type="presParOf" srcId="{0A59C165-C68B-4206-A278-0D5D3EC089D7}" destId="{AE3D9324-B707-424B-8B9B-39BE1910368A}" srcOrd="1" destOrd="0" presId="urn:microsoft.com/office/officeart/2005/8/layout/hierarchy1"/>
    <dgm:cxn modelId="{D26817A5-49AE-47F1-BCD8-7A934E3F7D70}" type="presParOf" srcId="{44452A81-C366-4A29-A029-3E188A73CF0C}" destId="{DFBDAF22-D065-4AEE-A7BA-DCF78756345E}" srcOrd="1" destOrd="0" presId="urn:microsoft.com/office/officeart/2005/8/layout/hierarchy1"/>
    <dgm:cxn modelId="{CCAA3B5B-46C2-4E2B-87BD-63DA9C7C6D3A}" type="presParOf" srcId="{DFBDAF22-D065-4AEE-A7BA-DCF78756345E}" destId="{33DB20BB-25E0-442B-8D70-393E5F99E7A0}" srcOrd="0" destOrd="0" presId="urn:microsoft.com/office/officeart/2005/8/layout/hierarchy1"/>
    <dgm:cxn modelId="{1A4C9241-B3DE-475F-8CBD-68CAA8AB8A03}" type="presParOf" srcId="{DFBDAF22-D065-4AEE-A7BA-DCF78756345E}" destId="{AFC2D6D9-D4FC-49FC-ACDF-6A4E90033CF0}" srcOrd="1" destOrd="0" presId="urn:microsoft.com/office/officeart/2005/8/layout/hierarchy1"/>
    <dgm:cxn modelId="{68164571-221A-4829-B1F6-E8F1FC2E969C}" type="presParOf" srcId="{AFC2D6D9-D4FC-49FC-ACDF-6A4E90033CF0}" destId="{3BC2E815-F1AE-4097-87E8-B98A113542C0}" srcOrd="0" destOrd="0" presId="urn:microsoft.com/office/officeart/2005/8/layout/hierarchy1"/>
    <dgm:cxn modelId="{7F5C6BA9-B0AF-4B41-8627-59D6FD1E3601}" type="presParOf" srcId="{3BC2E815-F1AE-4097-87E8-B98A113542C0}" destId="{742DB19A-7A4E-4CE4-AF21-F908015DADC2}" srcOrd="0" destOrd="0" presId="urn:microsoft.com/office/officeart/2005/8/layout/hierarchy1"/>
    <dgm:cxn modelId="{4DE95C4F-79AC-4FFD-914D-54CA3B85C3FF}" type="presParOf" srcId="{3BC2E815-F1AE-4097-87E8-B98A113542C0}" destId="{B2BADF7A-45B6-4E7E-9629-F7E70493C261}" srcOrd="1" destOrd="0" presId="urn:microsoft.com/office/officeart/2005/8/layout/hierarchy1"/>
    <dgm:cxn modelId="{46CEC3DC-E091-40FC-9B96-FC92AE0D100F}" type="presParOf" srcId="{AFC2D6D9-D4FC-49FC-ACDF-6A4E90033CF0}" destId="{9C548D60-41C3-4F4A-AA40-A0CAA2AE9312}" srcOrd="1" destOrd="0" presId="urn:microsoft.com/office/officeart/2005/8/layout/hierarchy1"/>
    <dgm:cxn modelId="{178E4051-FE53-465F-8362-DC9E53FCFD28}" type="presParOf" srcId="{9C548D60-41C3-4F4A-AA40-A0CAA2AE9312}" destId="{A8CEAA6E-4FEB-45BD-AE37-F321E250A457}" srcOrd="0" destOrd="0" presId="urn:microsoft.com/office/officeart/2005/8/layout/hierarchy1"/>
    <dgm:cxn modelId="{7D6CB182-4F38-45FF-888C-6B7AAD55841C}" type="presParOf" srcId="{9C548D60-41C3-4F4A-AA40-A0CAA2AE9312}" destId="{E05848FA-5E3A-4D67-AA36-B5331E75F696}" srcOrd="1" destOrd="0" presId="urn:microsoft.com/office/officeart/2005/8/layout/hierarchy1"/>
    <dgm:cxn modelId="{3CE735F6-62C6-4DDB-8F61-1A8072CFCF20}" type="presParOf" srcId="{E05848FA-5E3A-4D67-AA36-B5331E75F696}" destId="{06A6ACD6-6A7F-4C04-B426-FEE8CCAFF1DD}" srcOrd="0" destOrd="0" presId="urn:microsoft.com/office/officeart/2005/8/layout/hierarchy1"/>
    <dgm:cxn modelId="{A7BFE15C-1427-44EF-A8CC-5D17F58D7474}" type="presParOf" srcId="{06A6ACD6-6A7F-4C04-B426-FEE8CCAFF1DD}" destId="{52F893F9-098F-4AAB-A783-3672E68DD7A5}" srcOrd="0" destOrd="0" presId="urn:microsoft.com/office/officeart/2005/8/layout/hierarchy1"/>
    <dgm:cxn modelId="{F6DE0505-3395-42AF-AE54-3770C6EB43DF}" type="presParOf" srcId="{06A6ACD6-6A7F-4C04-B426-FEE8CCAFF1DD}" destId="{5D82A40D-CE53-4D6F-965D-5DA87965E8C2}" srcOrd="1" destOrd="0" presId="urn:microsoft.com/office/officeart/2005/8/layout/hierarchy1"/>
    <dgm:cxn modelId="{953E48E8-0D41-4ECA-9007-060BB5DDE8EE}" type="presParOf" srcId="{E05848FA-5E3A-4D67-AA36-B5331E75F696}" destId="{C7D0AADD-811F-49C3-BCEF-294A737FA885}" srcOrd="1" destOrd="0" presId="urn:microsoft.com/office/officeart/2005/8/layout/hierarchy1"/>
    <dgm:cxn modelId="{2D976F9C-FA0F-4E26-8100-D83ACD23D7DF}" type="presParOf" srcId="{2FE76FCC-E933-48E7-BF16-D74A65131C85}" destId="{58AA270B-31F2-4168-A670-4B10BFD6D2E3}" srcOrd="16" destOrd="0" presId="urn:microsoft.com/office/officeart/2005/8/layout/hierarchy1"/>
    <dgm:cxn modelId="{33CBE09C-6E2F-41DD-AC4D-07F9C78DB8FC}" type="presParOf" srcId="{2FE76FCC-E933-48E7-BF16-D74A65131C85}" destId="{09DBE556-022B-4836-ABAB-504056CA533A}" srcOrd="17" destOrd="0" presId="urn:microsoft.com/office/officeart/2005/8/layout/hierarchy1"/>
    <dgm:cxn modelId="{09E81534-9304-4890-8F11-7D26671BD86E}" type="presParOf" srcId="{09DBE556-022B-4836-ABAB-504056CA533A}" destId="{CCA9ECF0-7851-4D53-ADC8-367ED6268944}" srcOrd="0" destOrd="0" presId="urn:microsoft.com/office/officeart/2005/8/layout/hierarchy1"/>
    <dgm:cxn modelId="{4252882F-BE0A-497E-AA15-F7850EDC49AB}" type="presParOf" srcId="{CCA9ECF0-7851-4D53-ADC8-367ED6268944}" destId="{50A24F8B-AF4C-4AB9-961D-2BCEAAF2B9F8}" srcOrd="0" destOrd="0" presId="urn:microsoft.com/office/officeart/2005/8/layout/hierarchy1"/>
    <dgm:cxn modelId="{57A64F1F-1D75-4DEA-B0BA-D500881D4AFE}" type="presParOf" srcId="{CCA9ECF0-7851-4D53-ADC8-367ED6268944}" destId="{FA5AB8E5-3992-445C-B5AA-C15B7F3585F8}" srcOrd="1" destOrd="0" presId="urn:microsoft.com/office/officeart/2005/8/layout/hierarchy1"/>
    <dgm:cxn modelId="{63D31DB1-4986-4422-9AC3-E9A0E22931D2}" type="presParOf" srcId="{09DBE556-022B-4836-ABAB-504056CA533A}" destId="{7C47B26E-0E0C-4D8E-8E24-E98DF3104C0F}" srcOrd="1" destOrd="0" presId="urn:microsoft.com/office/officeart/2005/8/layout/hierarchy1"/>
    <dgm:cxn modelId="{2881679C-73C5-42E9-8BA2-B0FE173FE651}" type="presParOf" srcId="{7C47B26E-0E0C-4D8E-8E24-E98DF3104C0F}" destId="{44A9B5F0-3246-4AEC-BCF7-82FA1521AFCC}" srcOrd="0" destOrd="0" presId="urn:microsoft.com/office/officeart/2005/8/layout/hierarchy1"/>
    <dgm:cxn modelId="{2BD9BF77-7AC6-4D9E-9428-A986F62AF088}" type="presParOf" srcId="{7C47B26E-0E0C-4D8E-8E24-E98DF3104C0F}" destId="{65E509CE-94E0-46EF-A860-BD928A160E66}" srcOrd="1" destOrd="0" presId="urn:microsoft.com/office/officeart/2005/8/layout/hierarchy1"/>
    <dgm:cxn modelId="{AC5C36C5-0C81-498C-924C-7D19C2AE1F7C}" type="presParOf" srcId="{65E509CE-94E0-46EF-A860-BD928A160E66}" destId="{F1240A4E-2461-46A1-891F-5BB5285C68C9}" srcOrd="0" destOrd="0" presId="urn:microsoft.com/office/officeart/2005/8/layout/hierarchy1"/>
    <dgm:cxn modelId="{823DC2F4-F988-43CE-89DA-9AA80B1FD1B2}" type="presParOf" srcId="{F1240A4E-2461-46A1-891F-5BB5285C68C9}" destId="{3B5E5FD8-7BF8-47CE-A505-3D4BE3254B36}" srcOrd="0" destOrd="0" presId="urn:microsoft.com/office/officeart/2005/8/layout/hierarchy1"/>
    <dgm:cxn modelId="{D5B1210D-BE9E-4317-9FBD-F1AF1EA06AFE}" type="presParOf" srcId="{F1240A4E-2461-46A1-891F-5BB5285C68C9}" destId="{1866EB8F-8ACB-4854-AC68-D4F2644D928E}" srcOrd="1" destOrd="0" presId="urn:microsoft.com/office/officeart/2005/8/layout/hierarchy1"/>
    <dgm:cxn modelId="{4D68263E-621F-4B0F-93A4-EFFC4B0F5A9B}" type="presParOf" srcId="{65E509CE-94E0-46EF-A860-BD928A160E66}" destId="{EAA9A4D3-ACCF-43D4-951E-918C51701E04}" srcOrd="1" destOrd="0" presId="urn:microsoft.com/office/officeart/2005/8/layout/hierarchy1"/>
    <dgm:cxn modelId="{71330F8A-D04E-44CF-8864-B42ABB467F60}" type="presParOf" srcId="{EAA9A4D3-ACCF-43D4-951E-918C51701E04}" destId="{771C9A17-5EFD-4853-808A-4E6A43809C74}" srcOrd="0" destOrd="0" presId="urn:microsoft.com/office/officeart/2005/8/layout/hierarchy1"/>
    <dgm:cxn modelId="{296AE3C0-7D68-4D20-AF2A-87902F3B997C}" type="presParOf" srcId="{EAA9A4D3-ACCF-43D4-951E-918C51701E04}" destId="{3BEF3119-3883-4DA6-8AEC-2FA4B861A838}" srcOrd="1" destOrd="0" presId="urn:microsoft.com/office/officeart/2005/8/layout/hierarchy1"/>
    <dgm:cxn modelId="{40515A73-5EEE-4321-9CFE-7AD07EE103F8}" type="presParOf" srcId="{3BEF3119-3883-4DA6-8AEC-2FA4B861A838}" destId="{7615211D-CE6C-4F41-A4E6-8F6BD7B3C0C5}" srcOrd="0" destOrd="0" presId="urn:microsoft.com/office/officeart/2005/8/layout/hierarchy1"/>
    <dgm:cxn modelId="{709C4462-91C9-4FA4-BDA5-B87B7AC2E934}" type="presParOf" srcId="{7615211D-CE6C-4F41-A4E6-8F6BD7B3C0C5}" destId="{3FEE1376-FA5F-4D02-8519-FE79888BDADA}" srcOrd="0" destOrd="0" presId="urn:microsoft.com/office/officeart/2005/8/layout/hierarchy1"/>
    <dgm:cxn modelId="{EE246ECB-3F2A-46E9-9DA5-F6D8780EE8F6}" type="presParOf" srcId="{7615211D-CE6C-4F41-A4E6-8F6BD7B3C0C5}" destId="{75F952C9-81BB-4CD6-8CB6-BC3FDEB5ACCE}" srcOrd="1" destOrd="0" presId="urn:microsoft.com/office/officeart/2005/8/layout/hierarchy1"/>
    <dgm:cxn modelId="{4D8C237E-0318-49EB-819D-DBD25BBED9FC}" type="presParOf" srcId="{3BEF3119-3883-4DA6-8AEC-2FA4B861A838}" destId="{73B14A42-B083-4440-AF47-3DDEDB9364DC}" srcOrd="1" destOrd="0" presId="urn:microsoft.com/office/officeart/2005/8/layout/hierarchy1"/>
    <dgm:cxn modelId="{F7E85D86-5687-4E31-8AFA-7022056972BB}" type="presParOf" srcId="{73B14A42-B083-4440-AF47-3DDEDB9364DC}" destId="{F4360F88-6E05-46FB-B25D-5E1CF2FEC53D}" srcOrd="0" destOrd="0" presId="urn:microsoft.com/office/officeart/2005/8/layout/hierarchy1"/>
    <dgm:cxn modelId="{80522DFB-BE7F-430B-A693-5CD8BD011731}" type="presParOf" srcId="{73B14A42-B083-4440-AF47-3DDEDB9364DC}" destId="{15539A7B-D7F1-4C40-A709-D695696E1633}" srcOrd="1" destOrd="0" presId="urn:microsoft.com/office/officeart/2005/8/layout/hierarchy1"/>
    <dgm:cxn modelId="{8104C30A-4607-49E9-913F-F167F9780EB9}" type="presParOf" srcId="{15539A7B-D7F1-4C40-A709-D695696E1633}" destId="{3681ADD7-46EC-4D14-870C-BD69D46A9DEC}" srcOrd="0" destOrd="0" presId="urn:microsoft.com/office/officeart/2005/8/layout/hierarchy1"/>
    <dgm:cxn modelId="{A1608E1A-083A-4528-BE96-9B9B8190C60A}" type="presParOf" srcId="{3681ADD7-46EC-4D14-870C-BD69D46A9DEC}" destId="{6B6A81A9-1B34-4293-A3B2-F8778CFC259D}" srcOrd="0" destOrd="0" presId="urn:microsoft.com/office/officeart/2005/8/layout/hierarchy1"/>
    <dgm:cxn modelId="{C92A198A-6B3B-490D-8737-2146B163BE12}" type="presParOf" srcId="{3681ADD7-46EC-4D14-870C-BD69D46A9DEC}" destId="{3545EF59-DF6E-43C7-B6D8-D1F780ACD86D}" srcOrd="1" destOrd="0" presId="urn:microsoft.com/office/officeart/2005/8/layout/hierarchy1"/>
    <dgm:cxn modelId="{5E29952E-1AE4-4BD7-8490-C2398C455DF3}" type="presParOf" srcId="{15539A7B-D7F1-4C40-A709-D695696E1633}" destId="{7C61C349-C2BC-43EC-85B1-99D770A4581B}" srcOrd="1" destOrd="0" presId="urn:microsoft.com/office/officeart/2005/8/layout/hierarchy1"/>
    <dgm:cxn modelId="{44EB50AA-9597-4398-A2A7-708E5A25A0B3}" type="presParOf" srcId="{7C61C349-C2BC-43EC-85B1-99D770A4581B}" destId="{65D8939E-7EF2-4E67-B6B6-305D42E78BCF}" srcOrd="0" destOrd="0" presId="urn:microsoft.com/office/officeart/2005/8/layout/hierarchy1"/>
    <dgm:cxn modelId="{61E68004-BAB5-4015-ACE6-CF7601BD9104}" type="presParOf" srcId="{7C61C349-C2BC-43EC-85B1-99D770A4581B}" destId="{634C68AE-EF20-410A-8590-BED92F1336EF}" srcOrd="1" destOrd="0" presId="urn:microsoft.com/office/officeart/2005/8/layout/hierarchy1"/>
    <dgm:cxn modelId="{8E6DA6BF-52EA-4959-98BD-4FDF7F082323}" type="presParOf" srcId="{634C68AE-EF20-410A-8590-BED92F1336EF}" destId="{F1FFDB29-750E-404D-8575-55DFE9825CCF}" srcOrd="0" destOrd="0" presId="urn:microsoft.com/office/officeart/2005/8/layout/hierarchy1"/>
    <dgm:cxn modelId="{D6B3259A-A1C9-485F-B46D-CBCE2C6C4261}" type="presParOf" srcId="{F1FFDB29-750E-404D-8575-55DFE9825CCF}" destId="{64FD525B-44E6-4BED-9511-FB8B65722E5D}" srcOrd="0" destOrd="0" presId="urn:microsoft.com/office/officeart/2005/8/layout/hierarchy1"/>
    <dgm:cxn modelId="{A3DD7FF9-A8E7-4390-BB2A-87C614E32DC6}" type="presParOf" srcId="{F1FFDB29-750E-404D-8575-55DFE9825CCF}" destId="{029B2F62-1D95-47D1-8D36-2C7E29AB46FD}" srcOrd="1" destOrd="0" presId="urn:microsoft.com/office/officeart/2005/8/layout/hierarchy1"/>
    <dgm:cxn modelId="{F2E01BAC-DB2C-4E87-AEA6-CD9CACA2BD0B}" type="presParOf" srcId="{634C68AE-EF20-410A-8590-BED92F1336EF}" destId="{889E5BB8-D2E2-4A11-89BB-C776ABB9705E}" srcOrd="1" destOrd="0" presId="urn:microsoft.com/office/officeart/2005/8/layout/hierarchy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D8939E-7EF2-4E67-B6B6-305D42E78BCF}">
      <dsp:nvSpPr>
        <dsp:cNvPr id="0" name=""/>
        <dsp:cNvSpPr/>
      </dsp:nvSpPr>
      <dsp:spPr>
        <a:xfrm>
          <a:off x="5717113" y="1936894"/>
          <a:ext cx="91440" cy="91440"/>
        </a:xfrm>
        <a:custGeom>
          <a:avLst/>
          <a:gdLst/>
          <a:ahLst/>
          <a:cxnLst/>
          <a:rect l="0" t="0" r="0" b="0"/>
          <a:pathLst>
            <a:path>
              <a:moveTo>
                <a:pt x="45720" y="45720"/>
              </a:moveTo>
              <a:lnTo>
                <a:pt x="45720" y="95686"/>
              </a:lnTo>
              <a:lnTo>
                <a:pt x="59094" y="95686"/>
              </a:lnTo>
              <a:lnTo>
                <a:pt x="59094" y="125293"/>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4360F88-6E05-46FB-B25D-5E1CF2FEC53D}">
      <dsp:nvSpPr>
        <dsp:cNvPr id="0" name=""/>
        <dsp:cNvSpPr/>
      </dsp:nvSpPr>
      <dsp:spPr>
        <a:xfrm>
          <a:off x="5717113" y="1673356"/>
          <a:ext cx="91440" cy="106320"/>
        </a:xfrm>
        <a:custGeom>
          <a:avLst/>
          <a:gdLst/>
          <a:ahLst/>
          <a:cxnLst/>
          <a:rect l="0" t="0" r="0" b="0"/>
          <a:pathLst>
            <a:path>
              <a:moveTo>
                <a:pt x="59094" y="0"/>
              </a:moveTo>
              <a:lnTo>
                <a:pt x="59094" y="76714"/>
              </a:lnTo>
              <a:lnTo>
                <a:pt x="45720" y="76714"/>
              </a:lnTo>
              <a:lnTo>
                <a:pt x="45720" y="106320"/>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71C9A17-5EFD-4853-808A-4E6A43809C74}">
      <dsp:nvSpPr>
        <dsp:cNvPr id="0" name=""/>
        <dsp:cNvSpPr/>
      </dsp:nvSpPr>
      <dsp:spPr>
        <a:xfrm>
          <a:off x="5730488" y="1377471"/>
          <a:ext cx="91440" cy="92946"/>
        </a:xfrm>
        <a:custGeom>
          <a:avLst/>
          <a:gdLst/>
          <a:ahLst/>
          <a:cxnLst/>
          <a:rect l="0" t="0" r="0" b="0"/>
          <a:pathLst>
            <a:path>
              <a:moveTo>
                <a:pt x="46605" y="0"/>
              </a:moveTo>
              <a:lnTo>
                <a:pt x="46605" y="63340"/>
              </a:lnTo>
              <a:lnTo>
                <a:pt x="45720" y="63340"/>
              </a:ln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4A9B5F0-3246-4AEC-BCF7-82FA1521AFCC}">
      <dsp:nvSpPr>
        <dsp:cNvPr id="0" name=""/>
        <dsp:cNvSpPr/>
      </dsp:nvSpPr>
      <dsp:spPr>
        <a:xfrm>
          <a:off x="5730488" y="1081587"/>
          <a:ext cx="91440" cy="92946"/>
        </a:xfrm>
        <a:custGeom>
          <a:avLst/>
          <a:gdLst/>
          <a:ahLst/>
          <a:cxnLst/>
          <a:rect l="0" t="0" r="0" b="0"/>
          <a:pathLst>
            <a:path>
              <a:moveTo>
                <a:pt x="45720" y="0"/>
              </a:moveTo>
              <a:lnTo>
                <a:pt x="45720" y="63340"/>
              </a:lnTo>
              <a:lnTo>
                <a:pt x="46605" y="63340"/>
              </a:lnTo>
              <a:lnTo>
                <a:pt x="46605"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8AA270B-31F2-4168-A670-4B10BFD6D2E3}">
      <dsp:nvSpPr>
        <dsp:cNvPr id="0" name=""/>
        <dsp:cNvSpPr/>
      </dsp:nvSpPr>
      <dsp:spPr>
        <a:xfrm>
          <a:off x="3157613" y="686496"/>
          <a:ext cx="2618594" cy="192152"/>
        </a:xfrm>
        <a:custGeom>
          <a:avLst/>
          <a:gdLst/>
          <a:ahLst/>
          <a:cxnLst/>
          <a:rect l="0" t="0" r="0" b="0"/>
          <a:pathLst>
            <a:path>
              <a:moveTo>
                <a:pt x="0" y="0"/>
              </a:moveTo>
              <a:lnTo>
                <a:pt x="0" y="162546"/>
              </a:lnTo>
              <a:lnTo>
                <a:pt x="2618594" y="162546"/>
              </a:lnTo>
              <a:lnTo>
                <a:pt x="2618594" y="192152"/>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8CEAA6E-4FEB-45BD-AE37-F321E250A457}">
      <dsp:nvSpPr>
        <dsp:cNvPr id="0" name=""/>
        <dsp:cNvSpPr/>
      </dsp:nvSpPr>
      <dsp:spPr>
        <a:xfrm>
          <a:off x="4964577" y="1359225"/>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DB20BB-25E0-442B-8D70-393E5F99E7A0}">
      <dsp:nvSpPr>
        <dsp:cNvPr id="0" name=""/>
        <dsp:cNvSpPr/>
      </dsp:nvSpPr>
      <dsp:spPr>
        <a:xfrm>
          <a:off x="4964577" y="1063341"/>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743F3BC-B655-4771-B60D-940DBB91C1C1}">
      <dsp:nvSpPr>
        <dsp:cNvPr id="0" name=""/>
        <dsp:cNvSpPr/>
      </dsp:nvSpPr>
      <dsp:spPr>
        <a:xfrm>
          <a:off x="3157613" y="686496"/>
          <a:ext cx="1852684" cy="192152"/>
        </a:xfrm>
        <a:custGeom>
          <a:avLst/>
          <a:gdLst/>
          <a:ahLst/>
          <a:cxnLst/>
          <a:rect l="0" t="0" r="0" b="0"/>
          <a:pathLst>
            <a:path>
              <a:moveTo>
                <a:pt x="0" y="0"/>
              </a:moveTo>
              <a:lnTo>
                <a:pt x="0" y="162546"/>
              </a:lnTo>
              <a:lnTo>
                <a:pt x="1852684" y="162546"/>
              </a:lnTo>
              <a:lnTo>
                <a:pt x="1852684" y="192152"/>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637ACB8-8A91-45EA-8910-5ACB7FACFF12}">
      <dsp:nvSpPr>
        <dsp:cNvPr id="0" name=""/>
        <dsp:cNvSpPr/>
      </dsp:nvSpPr>
      <dsp:spPr>
        <a:xfrm>
          <a:off x="4275778" y="2086927"/>
          <a:ext cx="91440" cy="148750"/>
        </a:xfrm>
        <a:custGeom>
          <a:avLst/>
          <a:gdLst/>
          <a:ahLst/>
          <a:cxnLst/>
          <a:rect l="0" t="0" r="0" b="0"/>
          <a:pathLst>
            <a:path>
              <a:moveTo>
                <a:pt x="45720" y="0"/>
              </a:moveTo>
              <a:lnTo>
                <a:pt x="45720" y="119144"/>
              </a:lnTo>
              <a:lnTo>
                <a:pt x="51919" y="119144"/>
              </a:lnTo>
              <a:lnTo>
                <a:pt x="51919" y="148750"/>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CE94F5C-CB15-4CB7-9641-7192D8252A32}">
      <dsp:nvSpPr>
        <dsp:cNvPr id="0" name=""/>
        <dsp:cNvSpPr/>
      </dsp:nvSpPr>
      <dsp:spPr>
        <a:xfrm>
          <a:off x="4275778" y="1584060"/>
          <a:ext cx="91440" cy="123949"/>
        </a:xfrm>
        <a:custGeom>
          <a:avLst/>
          <a:gdLst/>
          <a:ahLst/>
          <a:cxnLst/>
          <a:rect l="0" t="0" r="0" b="0"/>
          <a:pathLst>
            <a:path>
              <a:moveTo>
                <a:pt x="51919" y="0"/>
              </a:moveTo>
              <a:lnTo>
                <a:pt x="51919" y="94343"/>
              </a:lnTo>
              <a:lnTo>
                <a:pt x="45720" y="94343"/>
              </a:lnTo>
              <a:lnTo>
                <a:pt x="45720" y="12394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B65B1E5-8775-4899-9269-EAABD265BEEE}">
      <dsp:nvSpPr>
        <dsp:cNvPr id="0" name=""/>
        <dsp:cNvSpPr/>
      </dsp:nvSpPr>
      <dsp:spPr>
        <a:xfrm>
          <a:off x="4275778" y="1081587"/>
          <a:ext cx="91440" cy="192152"/>
        </a:xfrm>
        <a:custGeom>
          <a:avLst/>
          <a:gdLst/>
          <a:ahLst/>
          <a:cxnLst/>
          <a:rect l="0" t="0" r="0" b="0"/>
          <a:pathLst>
            <a:path>
              <a:moveTo>
                <a:pt x="45720" y="0"/>
              </a:moveTo>
              <a:lnTo>
                <a:pt x="45720" y="162546"/>
              </a:lnTo>
              <a:lnTo>
                <a:pt x="51919" y="162546"/>
              </a:lnTo>
              <a:lnTo>
                <a:pt x="51919" y="192152"/>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CAAEA87-8977-4867-BEE9-823D853095EF}">
      <dsp:nvSpPr>
        <dsp:cNvPr id="0" name=""/>
        <dsp:cNvSpPr/>
      </dsp:nvSpPr>
      <dsp:spPr>
        <a:xfrm>
          <a:off x="3157613" y="686496"/>
          <a:ext cx="1163884" cy="192152"/>
        </a:xfrm>
        <a:custGeom>
          <a:avLst/>
          <a:gdLst/>
          <a:ahLst/>
          <a:cxnLst/>
          <a:rect l="0" t="0" r="0" b="0"/>
          <a:pathLst>
            <a:path>
              <a:moveTo>
                <a:pt x="0" y="0"/>
              </a:moveTo>
              <a:lnTo>
                <a:pt x="0" y="162546"/>
              </a:lnTo>
              <a:lnTo>
                <a:pt x="1163884" y="162546"/>
              </a:lnTo>
              <a:lnTo>
                <a:pt x="1163884" y="192152"/>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FA2553-C29F-473B-892D-47CFAA861255}">
      <dsp:nvSpPr>
        <dsp:cNvPr id="0" name=""/>
        <dsp:cNvSpPr/>
      </dsp:nvSpPr>
      <dsp:spPr>
        <a:xfrm>
          <a:off x="3574161" y="2561009"/>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CE8CD0-1198-416D-B47E-662C1AB62EC0}">
      <dsp:nvSpPr>
        <dsp:cNvPr id="0" name=""/>
        <dsp:cNvSpPr/>
      </dsp:nvSpPr>
      <dsp:spPr>
        <a:xfrm>
          <a:off x="3574161" y="2265125"/>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58FEC20-18E7-4AC3-A868-669E8F7AC414}">
      <dsp:nvSpPr>
        <dsp:cNvPr id="0" name=""/>
        <dsp:cNvSpPr/>
      </dsp:nvSpPr>
      <dsp:spPr>
        <a:xfrm>
          <a:off x="3574161" y="1969240"/>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4723187-2113-4E51-B0D2-5F95C9A7E8F4}">
      <dsp:nvSpPr>
        <dsp:cNvPr id="0" name=""/>
        <dsp:cNvSpPr/>
      </dsp:nvSpPr>
      <dsp:spPr>
        <a:xfrm>
          <a:off x="3574161" y="1673356"/>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1E93148-801D-426C-AF3C-005DBD308F61}">
      <dsp:nvSpPr>
        <dsp:cNvPr id="0" name=""/>
        <dsp:cNvSpPr/>
      </dsp:nvSpPr>
      <dsp:spPr>
        <a:xfrm>
          <a:off x="3574161" y="1377471"/>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C0A0796-8AC2-47AE-958F-6FF901AF7CC0}">
      <dsp:nvSpPr>
        <dsp:cNvPr id="0" name=""/>
        <dsp:cNvSpPr/>
      </dsp:nvSpPr>
      <dsp:spPr>
        <a:xfrm>
          <a:off x="3574161" y="1081587"/>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53B5B70-665D-4068-8BB9-182A563B0F31}">
      <dsp:nvSpPr>
        <dsp:cNvPr id="0" name=""/>
        <dsp:cNvSpPr/>
      </dsp:nvSpPr>
      <dsp:spPr>
        <a:xfrm>
          <a:off x="3157613" y="686496"/>
          <a:ext cx="462267" cy="192152"/>
        </a:xfrm>
        <a:custGeom>
          <a:avLst/>
          <a:gdLst/>
          <a:ahLst/>
          <a:cxnLst/>
          <a:rect l="0" t="0" r="0" b="0"/>
          <a:pathLst>
            <a:path>
              <a:moveTo>
                <a:pt x="0" y="0"/>
              </a:moveTo>
              <a:lnTo>
                <a:pt x="0" y="162546"/>
              </a:lnTo>
              <a:lnTo>
                <a:pt x="462267" y="162546"/>
              </a:lnTo>
              <a:lnTo>
                <a:pt x="462267" y="192152"/>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18D4A2B-929F-45EC-90D8-5A7A1B0ABB34}">
      <dsp:nvSpPr>
        <dsp:cNvPr id="0" name=""/>
        <dsp:cNvSpPr/>
      </dsp:nvSpPr>
      <dsp:spPr>
        <a:xfrm>
          <a:off x="2969400" y="2560591"/>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E75036-709D-4E55-A1AC-94EC002D977F}">
      <dsp:nvSpPr>
        <dsp:cNvPr id="0" name=""/>
        <dsp:cNvSpPr/>
      </dsp:nvSpPr>
      <dsp:spPr>
        <a:xfrm>
          <a:off x="2958036" y="2264707"/>
          <a:ext cx="91440" cy="92946"/>
        </a:xfrm>
        <a:custGeom>
          <a:avLst/>
          <a:gdLst/>
          <a:ahLst/>
          <a:cxnLst/>
          <a:rect l="0" t="0" r="0" b="0"/>
          <a:pathLst>
            <a:path>
              <a:moveTo>
                <a:pt x="45720" y="0"/>
              </a:moveTo>
              <a:lnTo>
                <a:pt x="45720" y="63340"/>
              </a:lnTo>
              <a:lnTo>
                <a:pt x="57084" y="63340"/>
              </a:lnTo>
              <a:lnTo>
                <a:pt x="57084"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722B404-E60E-424A-8F28-36FDC58DD64D}">
      <dsp:nvSpPr>
        <dsp:cNvPr id="0" name=""/>
        <dsp:cNvSpPr/>
      </dsp:nvSpPr>
      <dsp:spPr>
        <a:xfrm>
          <a:off x="2955939" y="1968822"/>
          <a:ext cx="91440" cy="92946"/>
        </a:xfrm>
        <a:custGeom>
          <a:avLst/>
          <a:gdLst/>
          <a:ahLst/>
          <a:cxnLst/>
          <a:rect l="0" t="0" r="0" b="0"/>
          <a:pathLst>
            <a:path>
              <a:moveTo>
                <a:pt x="45720" y="0"/>
              </a:moveTo>
              <a:lnTo>
                <a:pt x="45720" y="63340"/>
              </a:lnTo>
              <a:lnTo>
                <a:pt x="47816" y="63340"/>
              </a:lnTo>
              <a:lnTo>
                <a:pt x="47816"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2E1FF5C-1C3C-42D3-9B29-5C01F3BDF9D6}">
      <dsp:nvSpPr>
        <dsp:cNvPr id="0" name=""/>
        <dsp:cNvSpPr/>
      </dsp:nvSpPr>
      <dsp:spPr>
        <a:xfrm>
          <a:off x="2954916" y="1672938"/>
          <a:ext cx="91440" cy="92946"/>
        </a:xfrm>
        <a:custGeom>
          <a:avLst/>
          <a:gdLst/>
          <a:ahLst/>
          <a:cxnLst/>
          <a:rect l="0" t="0" r="0" b="0"/>
          <a:pathLst>
            <a:path>
              <a:moveTo>
                <a:pt x="45720" y="0"/>
              </a:moveTo>
              <a:lnTo>
                <a:pt x="45720" y="63340"/>
              </a:lnTo>
              <a:lnTo>
                <a:pt x="46742" y="63340"/>
              </a:lnTo>
              <a:lnTo>
                <a:pt x="46742"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AA3564F-2BC5-469B-9C2F-454F7F7F29B5}">
      <dsp:nvSpPr>
        <dsp:cNvPr id="0" name=""/>
        <dsp:cNvSpPr/>
      </dsp:nvSpPr>
      <dsp:spPr>
        <a:xfrm>
          <a:off x="2954916" y="1377053"/>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AC3013-A086-49EF-8BE9-24F0C173B2FD}">
      <dsp:nvSpPr>
        <dsp:cNvPr id="0" name=""/>
        <dsp:cNvSpPr/>
      </dsp:nvSpPr>
      <dsp:spPr>
        <a:xfrm>
          <a:off x="2954916" y="1081595"/>
          <a:ext cx="91440" cy="92520"/>
        </a:xfrm>
        <a:custGeom>
          <a:avLst/>
          <a:gdLst/>
          <a:ahLst/>
          <a:cxnLst/>
          <a:rect l="0" t="0" r="0" b="0"/>
          <a:pathLst>
            <a:path>
              <a:moveTo>
                <a:pt x="46349" y="0"/>
              </a:moveTo>
              <a:lnTo>
                <a:pt x="46349" y="62914"/>
              </a:lnTo>
              <a:lnTo>
                <a:pt x="45720" y="62914"/>
              </a:lnTo>
              <a:lnTo>
                <a:pt x="45720" y="92520"/>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B631F10-29AF-4810-8219-B9E726E1FD8F}">
      <dsp:nvSpPr>
        <dsp:cNvPr id="0" name=""/>
        <dsp:cNvSpPr/>
      </dsp:nvSpPr>
      <dsp:spPr>
        <a:xfrm>
          <a:off x="3001266" y="686496"/>
          <a:ext cx="156347" cy="192578"/>
        </a:xfrm>
        <a:custGeom>
          <a:avLst/>
          <a:gdLst/>
          <a:ahLst/>
          <a:cxnLst/>
          <a:rect l="0" t="0" r="0" b="0"/>
          <a:pathLst>
            <a:path>
              <a:moveTo>
                <a:pt x="156347" y="0"/>
              </a:moveTo>
              <a:lnTo>
                <a:pt x="156347" y="162972"/>
              </a:lnTo>
              <a:lnTo>
                <a:pt x="0" y="162972"/>
              </a:lnTo>
              <a:lnTo>
                <a:pt x="0" y="19257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3E50966-63CE-4BF7-963C-1D43E251E464}">
      <dsp:nvSpPr>
        <dsp:cNvPr id="0" name=""/>
        <dsp:cNvSpPr/>
      </dsp:nvSpPr>
      <dsp:spPr>
        <a:xfrm>
          <a:off x="2314747" y="1973526"/>
          <a:ext cx="91440" cy="91440"/>
        </a:xfrm>
        <a:custGeom>
          <a:avLst/>
          <a:gdLst/>
          <a:ahLst/>
          <a:cxnLst/>
          <a:rect l="0" t="0" r="0" b="0"/>
          <a:pathLst>
            <a:path>
              <a:moveTo>
                <a:pt x="61149" y="45720"/>
              </a:moveTo>
              <a:lnTo>
                <a:pt x="61149" y="92326"/>
              </a:lnTo>
              <a:lnTo>
                <a:pt x="45720" y="92326"/>
              </a:lnTo>
              <a:lnTo>
                <a:pt x="45720" y="121932"/>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B7EBF1A-5508-4631-8625-390B60545879}">
      <dsp:nvSpPr>
        <dsp:cNvPr id="0" name=""/>
        <dsp:cNvSpPr/>
      </dsp:nvSpPr>
      <dsp:spPr>
        <a:xfrm>
          <a:off x="2330177" y="1684757"/>
          <a:ext cx="91440" cy="91440"/>
        </a:xfrm>
        <a:custGeom>
          <a:avLst/>
          <a:gdLst/>
          <a:ahLst/>
          <a:cxnLst/>
          <a:rect l="0" t="0" r="0" b="0"/>
          <a:pathLst>
            <a:path>
              <a:moveTo>
                <a:pt x="87525" y="45720"/>
              </a:moveTo>
              <a:lnTo>
                <a:pt x="87525" y="101945"/>
              </a:lnTo>
              <a:lnTo>
                <a:pt x="45720" y="101945"/>
              </a:lnTo>
              <a:lnTo>
                <a:pt x="45720" y="13155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0059653-6C7A-4244-82A6-996213D41FFF}">
      <dsp:nvSpPr>
        <dsp:cNvPr id="0" name=""/>
        <dsp:cNvSpPr/>
      </dsp:nvSpPr>
      <dsp:spPr>
        <a:xfrm>
          <a:off x="2371982" y="1428212"/>
          <a:ext cx="91440" cy="99326"/>
        </a:xfrm>
        <a:custGeom>
          <a:avLst/>
          <a:gdLst/>
          <a:ahLst/>
          <a:cxnLst/>
          <a:rect l="0" t="0" r="0" b="0"/>
          <a:pathLst>
            <a:path>
              <a:moveTo>
                <a:pt x="53585" y="0"/>
              </a:moveTo>
              <a:lnTo>
                <a:pt x="53585" y="69720"/>
              </a:lnTo>
              <a:lnTo>
                <a:pt x="45720" y="69720"/>
              </a:lnTo>
              <a:lnTo>
                <a:pt x="45720" y="9932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5B9C7D3-DBCD-4CA4-8BA9-943F7007DB91}">
      <dsp:nvSpPr>
        <dsp:cNvPr id="0" name=""/>
        <dsp:cNvSpPr/>
      </dsp:nvSpPr>
      <dsp:spPr>
        <a:xfrm>
          <a:off x="2363881" y="1077264"/>
          <a:ext cx="91440" cy="148009"/>
        </a:xfrm>
        <a:custGeom>
          <a:avLst/>
          <a:gdLst/>
          <a:ahLst/>
          <a:cxnLst/>
          <a:rect l="0" t="0" r="0" b="0"/>
          <a:pathLst>
            <a:path>
              <a:moveTo>
                <a:pt x="45720" y="0"/>
              </a:moveTo>
              <a:lnTo>
                <a:pt x="45720" y="118403"/>
              </a:lnTo>
              <a:lnTo>
                <a:pt x="61686" y="118403"/>
              </a:lnTo>
              <a:lnTo>
                <a:pt x="61686" y="14800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1A28EC2-F168-4AA0-AD33-9EDBBE5B3F53}">
      <dsp:nvSpPr>
        <dsp:cNvPr id="0" name=""/>
        <dsp:cNvSpPr/>
      </dsp:nvSpPr>
      <dsp:spPr>
        <a:xfrm>
          <a:off x="2409601" y="686496"/>
          <a:ext cx="748012" cy="187233"/>
        </a:xfrm>
        <a:custGeom>
          <a:avLst/>
          <a:gdLst/>
          <a:ahLst/>
          <a:cxnLst/>
          <a:rect l="0" t="0" r="0" b="0"/>
          <a:pathLst>
            <a:path>
              <a:moveTo>
                <a:pt x="748012" y="0"/>
              </a:moveTo>
              <a:lnTo>
                <a:pt x="748012" y="157627"/>
              </a:lnTo>
              <a:lnTo>
                <a:pt x="0" y="157627"/>
              </a:lnTo>
              <a:lnTo>
                <a:pt x="0" y="18723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97416D1-CBDF-40ED-A46E-54003A205358}">
      <dsp:nvSpPr>
        <dsp:cNvPr id="0" name=""/>
        <dsp:cNvSpPr/>
      </dsp:nvSpPr>
      <dsp:spPr>
        <a:xfrm>
          <a:off x="1693670" y="1081169"/>
          <a:ext cx="243228" cy="92946"/>
        </a:xfrm>
        <a:custGeom>
          <a:avLst/>
          <a:gdLst/>
          <a:ahLst/>
          <a:cxnLst/>
          <a:rect l="0" t="0" r="0" b="0"/>
          <a:pathLst>
            <a:path>
              <a:moveTo>
                <a:pt x="0" y="0"/>
              </a:moveTo>
              <a:lnTo>
                <a:pt x="0" y="63340"/>
              </a:lnTo>
              <a:lnTo>
                <a:pt x="243228" y="63340"/>
              </a:lnTo>
              <a:lnTo>
                <a:pt x="243228"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2757FAD-7BD3-4F30-B67A-950A2A4F1DC8}">
      <dsp:nvSpPr>
        <dsp:cNvPr id="0" name=""/>
        <dsp:cNvSpPr/>
      </dsp:nvSpPr>
      <dsp:spPr>
        <a:xfrm>
          <a:off x="1385743" y="2264707"/>
          <a:ext cx="91440" cy="92946"/>
        </a:xfrm>
        <a:custGeom>
          <a:avLst/>
          <a:gdLst/>
          <a:ahLst/>
          <a:cxnLst/>
          <a:rect l="0" t="0" r="0" b="0"/>
          <a:pathLst>
            <a:path>
              <a:moveTo>
                <a:pt x="45720" y="0"/>
              </a:moveTo>
              <a:lnTo>
                <a:pt x="45720" y="63340"/>
              </a:lnTo>
              <a:lnTo>
                <a:pt x="54470" y="63340"/>
              </a:lnTo>
              <a:lnTo>
                <a:pt x="5447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900D928-0B69-4EC8-BF4E-4246E709D6C3}">
      <dsp:nvSpPr>
        <dsp:cNvPr id="0" name=""/>
        <dsp:cNvSpPr/>
      </dsp:nvSpPr>
      <dsp:spPr>
        <a:xfrm>
          <a:off x="1385743" y="1968822"/>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1DD95E9-5DFD-4041-813C-C0FBF2CF9BBE}">
      <dsp:nvSpPr>
        <dsp:cNvPr id="0" name=""/>
        <dsp:cNvSpPr/>
      </dsp:nvSpPr>
      <dsp:spPr>
        <a:xfrm>
          <a:off x="1385743" y="1672938"/>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2115046-8869-445B-8863-880520DD079D}">
      <dsp:nvSpPr>
        <dsp:cNvPr id="0" name=""/>
        <dsp:cNvSpPr/>
      </dsp:nvSpPr>
      <dsp:spPr>
        <a:xfrm>
          <a:off x="1385743" y="1377053"/>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062AAE4-1DA0-4363-BF4A-495620964A95}">
      <dsp:nvSpPr>
        <dsp:cNvPr id="0" name=""/>
        <dsp:cNvSpPr/>
      </dsp:nvSpPr>
      <dsp:spPr>
        <a:xfrm>
          <a:off x="1431463" y="1081169"/>
          <a:ext cx="262207" cy="92946"/>
        </a:xfrm>
        <a:custGeom>
          <a:avLst/>
          <a:gdLst/>
          <a:ahLst/>
          <a:cxnLst/>
          <a:rect l="0" t="0" r="0" b="0"/>
          <a:pathLst>
            <a:path>
              <a:moveTo>
                <a:pt x="262207" y="0"/>
              </a:moveTo>
              <a:lnTo>
                <a:pt x="262207" y="63340"/>
              </a:lnTo>
              <a:lnTo>
                <a:pt x="0" y="63340"/>
              </a:lnTo>
              <a:lnTo>
                <a:pt x="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9EC5612-A705-45BF-A8F8-EDF4744FC7D7}">
      <dsp:nvSpPr>
        <dsp:cNvPr id="0" name=""/>
        <dsp:cNvSpPr/>
      </dsp:nvSpPr>
      <dsp:spPr>
        <a:xfrm>
          <a:off x="1693670" y="686496"/>
          <a:ext cx="1463943" cy="192152"/>
        </a:xfrm>
        <a:custGeom>
          <a:avLst/>
          <a:gdLst/>
          <a:ahLst/>
          <a:cxnLst/>
          <a:rect l="0" t="0" r="0" b="0"/>
          <a:pathLst>
            <a:path>
              <a:moveTo>
                <a:pt x="1463943" y="0"/>
              </a:moveTo>
              <a:lnTo>
                <a:pt x="1463943" y="162546"/>
              </a:lnTo>
              <a:lnTo>
                <a:pt x="0" y="162546"/>
              </a:lnTo>
              <a:lnTo>
                <a:pt x="0" y="192152"/>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F1786A3-5019-4FF2-BFBE-BE52B5E2B519}">
      <dsp:nvSpPr>
        <dsp:cNvPr id="0" name=""/>
        <dsp:cNvSpPr/>
      </dsp:nvSpPr>
      <dsp:spPr>
        <a:xfrm>
          <a:off x="931433" y="1673356"/>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FF4F48-59B8-44FE-BB55-76774BE3247D}">
      <dsp:nvSpPr>
        <dsp:cNvPr id="0" name=""/>
        <dsp:cNvSpPr/>
      </dsp:nvSpPr>
      <dsp:spPr>
        <a:xfrm>
          <a:off x="931433" y="1377471"/>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FB86B6D-581A-4509-A154-E9444403E5DA}">
      <dsp:nvSpPr>
        <dsp:cNvPr id="0" name=""/>
        <dsp:cNvSpPr/>
      </dsp:nvSpPr>
      <dsp:spPr>
        <a:xfrm>
          <a:off x="931433" y="1081587"/>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384CCAC-2CE6-44F4-96D6-F124DE62DDA9}">
      <dsp:nvSpPr>
        <dsp:cNvPr id="0" name=""/>
        <dsp:cNvSpPr/>
      </dsp:nvSpPr>
      <dsp:spPr>
        <a:xfrm>
          <a:off x="977153" y="686496"/>
          <a:ext cx="2180460" cy="192152"/>
        </a:xfrm>
        <a:custGeom>
          <a:avLst/>
          <a:gdLst/>
          <a:ahLst/>
          <a:cxnLst/>
          <a:rect l="0" t="0" r="0" b="0"/>
          <a:pathLst>
            <a:path>
              <a:moveTo>
                <a:pt x="2180460" y="0"/>
              </a:moveTo>
              <a:lnTo>
                <a:pt x="2180460" y="162546"/>
              </a:lnTo>
              <a:lnTo>
                <a:pt x="0" y="162546"/>
              </a:lnTo>
              <a:lnTo>
                <a:pt x="0" y="192152"/>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F930B2E-77A3-4551-8DDB-F5698310EC8D}">
      <dsp:nvSpPr>
        <dsp:cNvPr id="0" name=""/>
        <dsp:cNvSpPr/>
      </dsp:nvSpPr>
      <dsp:spPr>
        <a:xfrm>
          <a:off x="391243" y="1082183"/>
          <a:ext cx="195303" cy="92946"/>
        </a:xfrm>
        <a:custGeom>
          <a:avLst/>
          <a:gdLst/>
          <a:ahLst/>
          <a:cxnLst/>
          <a:rect l="0" t="0" r="0" b="0"/>
          <a:pathLst>
            <a:path>
              <a:moveTo>
                <a:pt x="0" y="0"/>
              </a:moveTo>
              <a:lnTo>
                <a:pt x="0" y="63340"/>
              </a:lnTo>
              <a:lnTo>
                <a:pt x="195303" y="63340"/>
              </a:lnTo>
              <a:lnTo>
                <a:pt x="195303"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5897F12-8842-4755-B2C8-6C42EA00F134}">
      <dsp:nvSpPr>
        <dsp:cNvPr id="0" name=""/>
        <dsp:cNvSpPr/>
      </dsp:nvSpPr>
      <dsp:spPr>
        <a:xfrm>
          <a:off x="150220" y="2265721"/>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C77D917-B44D-4E65-A45C-EF2A268182AF}">
      <dsp:nvSpPr>
        <dsp:cNvPr id="0" name=""/>
        <dsp:cNvSpPr/>
      </dsp:nvSpPr>
      <dsp:spPr>
        <a:xfrm>
          <a:off x="150220" y="1969837"/>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EC38EEB-C7F0-47A8-BD28-29EE62A24C60}">
      <dsp:nvSpPr>
        <dsp:cNvPr id="0" name=""/>
        <dsp:cNvSpPr/>
      </dsp:nvSpPr>
      <dsp:spPr>
        <a:xfrm>
          <a:off x="150220" y="1673952"/>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523D0E-A3A3-40DC-A1CD-B7FF288E5A8B}">
      <dsp:nvSpPr>
        <dsp:cNvPr id="0" name=""/>
        <dsp:cNvSpPr/>
      </dsp:nvSpPr>
      <dsp:spPr>
        <a:xfrm>
          <a:off x="150220" y="1378068"/>
          <a:ext cx="91440" cy="92946"/>
        </a:xfrm>
        <a:custGeom>
          <a:avLst/>
          <a:gdLst/>
          <a:ahLst/>
          <a:cxnLst/>
          <a:rect l="0" t="0" r="0" b="0"/>
          <a:pathLst>
            <a:path>
              <a:moveTo>
                <a:pt x="45720" y="0"/>
              </a:moveTo>
              <a:lnTo>
                <a:pt x="4572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27329DA-4964-4CE9-9CB6-C2C5CA0052D6}">
      <dsp:nvSpPr>
        <dsp:cNvPr id="0" name=""/>
        <dsp:cNvSpPr/>
      </dsp:nvSpPr>
      <dsp:spPr>
        <a:xfrm>
          <a:off x="195940" y="1082183"/>
          <a:ext cx="195303" cy="92946"/>
        </a:xfrm>
        <a:custGeom>
          <a:avLst/>
          <a:gdLst/>
          <a:ahLst/>
          <a:cxnLst/>
          <a:rect l="0" t="0" r="0" b="0"/>
          <a:pathLst>
            <a:path>
              <a:moveTo>
                <a:pt x="195303" y="0"/>
              </a:moveTo>
              <a:lnTo>
                <a:pt x="195303" y="63340"/>
              </a:lnTo>
              <a:lnTo>
                <a:pt x="0" y="63340"/>
              </a:lnTo>
              <a:lnTo>
                <a:pt x="0" y="9294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843E6CB-2ECC-4EAA-9E97-1D1748A1E8B9}">
      <dsp:nvSpPr>
        <dsp:cNvPr id="0" name=""/>
        <dsp:cNvSpPr/>
      </dsp:nvSpPr>
      <dsp:spPr>
        <a:xfrm>
          <a:off x="391243" y="686496"/>
          <a:ext cx="2766370" cy="192152"/>
        </a:xfrm>
        <a:custGeom>
          <a:avLst/>
          <a:gdLst/>
          <a:ahLst/>
          <a:cxnLst/>
          <a:rect l="0" t="0" r="0" b="0"/>
          <a:pathLst>
            <a:path>
              <a:moveTo>
                <a:pt x="2766370" y="0"/>
              </a:moveTo>
              <a:lnTo>
                <a:pt x="2766370" y="162546"/>
              </a:lnTo>
              <a:lnTo>
                <a:pt x="0" y="162546"/>
              </a:lnTo>
              <a:lnTo>
                <a:pt x="0" y="192152"/>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BD399CA-60A1-4F06-AA5A-1E5E44E0AE06}">
      <dsp:nvSpPr>
        <dsp:cNvPr id="0" name=""/>
        <dsp:cNvSpPr/>
      </dsp:nvSpPr>
      <dsp:spPr>
        <a:xfrm>
          <a:off x="423904" y="331215"/>
          <a:ext cx="5467418" cy="355281"/>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66F4E1F-5337-4BA4-ACD7-E60F850CF928}">
      <dsp:nvSpPr>
        <dsp:cNvPr id="0" name=""/>
        <dsp:cNvSpPr/>
      </dsp:nvSpPr>
      <dsp:spPr>
        <a:xfrm>
          <a:off x="459414" y="364949"/>
          <a:ext cx="5467418" cy="355281"/>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lv-LV" sz="2000" b="1" kern="1200"/>
            <a:t>CCS subsystems breakdown structure</a:t>
          </a:r>
        </a:p>
      </dsp:txBody>
      <dsp:txXfrm>
        <a:off x="469820" y="375355"/>
        <a:ext cx="5446606" cy="334469"/>
      </dsp:txXfrm>
    </dsp:sp>
    <dsp:sp modelId="{C214833A-E9B6-4A92-ACD6-83E29508BDB3}">
      <dsp:nvSpPr>
        <dsp:cNvPr id="0" name=""/>
        <dsp:cNvSpPr/>
      </dsp:nvSpPr>
      <dsp:spPr>
        <a:xfrm>
          <a:off x="191699" y="878649"/>
          <a:ext cx="399087" cy="203534"/>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4AF2C2F-72B1-4C58-93CF-FB75700B09E4}">
      <dsp:nvSpPr>
        <dsp:cNvPr id="0" name=""/>
        <dsp:cNvSpPr/>
      </dsp:nvSpPr>
      <dsp:spPr>
        <a:xfrm>
          <a:off x="227209" y="912383"/>
          <a:ext cx="399087" cy="203534"/>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t>E</a:t>
          </a:r>
          <a:r>
            <a:rPr lang="en-GB" sz="800" b="1" kern="1200"/>
            <a:t>RTMS</a:t>
          </a:r>
          <a:endParaRPr lang="lv-LV" sz="800" b="1" kern="1200"/>
        </a:p>
      </dsp:txBody>
      <dsp:txXfrm>
        <a:off x="233170" y="918344"/>
        <a:ext cx="387165" cy="191612"/>
      </dsp:txXfrm>
    </dsp:sp>
    <dsp:sp modelId="{2765D154-1444-4D72-98E4-2A196F6DA4FE}">
      <dsp:nvSpPr>
        <dsp:cNvPr id="0" name=""/>
        <dsp:cNvSpPr/>
      </dsp:nvSpPr>
      <dsp:spPr>
        <a:xfrm>
          <a:off x="36146" y="1175130"/>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5820827-A373-41DB-8E83-2095470BCB3D}">
      <dsp:nvSpPr>
        <dsp:cNvPr id="0" name=""/>
        <dsp:cNvSpPr/>
      </dsp:nvSpPr>
      <dsp:spPr>
        <a:xfrm>
          <a:off x="71656" y="1208864"/>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ETCS</a:t>
          </a:r>
          <a:endParaRPr lang="lv-LV" sz="600" b="1" kern="1200"/>
        </a:p>
      </dsp:txBody>
      <dsp:txXfrm>
        <a:off x="77600" y="1214808"/>
        <a:ext cx="307699" cy="191049"/>
      </dsp:txXfrm>
    </dsp:sp>
    <dsp:sp modelId="{C17A261C-1B6B-4FC7-A953-D5B4457396AD}">
      <dsp:nvSpPr>
        <dsp:cNvPr id="0" name=""/>
        <dsp:cNvSpPr/>
      </dsp:nvSpPr>
      <dsp:spPr>
        <a:xfrm>
          <a:off x="36146" y="1471015"/>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C412949-1FAA-4E5E-B12E-1BD0C24A248C}">
      <dsp:nvSpPr>
        <dsp:cNvPr id="0" name=""/>
        <dsp:cNvSpPr/>
      </dsp:nvSpPr>
      <dsp:spPr>
        <a:xfrm>
          <a:off x="71656" y="1504749"/>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Radio Block Centre</a:t>
          </a:r>
        </a:p>
      </dsp:txBody>
      <dsp:txXfrm>
        <a:off x="77600" y="1510693"/>
        <a:ext cx="307699" cy="191049"/>
      </dsp:txXfrm>
    </dsp:sp>
    <dsp:sp modelId="{010FEAC3-A122-4B20-99E0-FF70CF529098}">
      <dsp:nvSpPr>
        <dsp:cNvPr id="0" name=""/>
        <dsp:cNvSpPr/>
      </dsp:nvSpPr>
      <dsp:spPr>
        <a:xfrm>
          <a:off x="2255" y="1766899"/>
          <a:ext cx="387368"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A5CFD27-0F42-4D7E-8ADA-EBC7F5C82042}">
      <dsp:nvSpPr>
        <dsp:cNvPr id="0" name=""/>
        <dsp:cNvSpPr/>
      </dsp:nvSpPr>
      <dsp:spPr>
        <a:xfrm>
          <a:off x="37765" y="1800633"/>
          <a:ext cx="387368"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t>Key Management</a:t>
          </a:r>
          <a:endParaRPr lang="lv-LV" sz="500" b="1" kern="1200"/>
        </a:p>
      </dsp:txBody>
      <dsp:txXfrm>
        <a:off x="43709" y="1806577"/>
        <a:ext cx="375480" cy="191049"/>
      </dsp:txXfrm>
    </dsp:sp>
    <dsp:sp modelId="{7EB114EE-F7BA-4006-8EC7-00AA56B6D13C}">
      <dsp:nvSpPr>
        <dsp:cNvPr id="0" name=""/>
        <dsp:cNvSpPr/>
      </dsp:nvSpPr>
      <dsp:spPr>
        <a:xfrm>
          <a:off x="36146" y="2062784"/>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E5F8775-95D1-43C4-BE02-30BD62303922}">
      <dsp:nvSpPr>
        <dsp:cNvPr id="0" name=""/>
        <dsp:cNvSpPr/>
      </dsp:nvSpPr>
      <dsp:spPr>
        <a:xfrm>
          <a:off x="71656" y="2096518"/>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Balise</a:t>
          </a:r>
        </a:p>
      </dsp:txBody>
      <dsp:txXfrm>
        <a:off x="77600" y="2102462"/>
        <a:ext cx="307699" cy="191049"/>
      </dsp:txXfrm>
    </dsp:sp>
    <dsp:sp modelId="{596C3D33-AD0B-4953-9D0A-235BD35F2CB0}">
      <dsp:nvSpPr>
        <dsp:cNvPr id="0" name=""/>
        <dsp:cNvSpPr/>
      </dsp:nvSpPr>
      <dsp:spPr>
        <a:xfrm>
          <a:off x="36146" y="2358668"/>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1F23514-0CD0-43A4-9902-890E50240B32}">
      <dsp:nvSpPr>
        <dsp:cNvPr id="0" name=""/>
        <dsp:cNvSpPr/>
      </dsp:nvSpPr>
      <dsp:spPr>
        <a:xfrm>
          <a:off x="71656" y="2392402"/>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t>On-board unit</a:t>
          </a:r>
          <a:endParaRPr lang="lv-LV" sz="500" b="1" kern="1200"/>
        </a:p>
      </dsp:txBody>
      <dsp:txXfrm>
        <a:off x="77600" y="2398346"/>
        <a:ext cx="307699" cy="191049"/>
      </dsp:txXfrm>
    </dsp:sp>
    <dsp:sp modelId="{9081BD1B-A59F-4DE5-A805-14DD623086FC}">
      <dsp:nvSpPr>
        <dsp:cNvPr id="0" name=""/>
        <dsp:cNvSpPr/>
      </dsp:nvSpPr>
      <dsp:spPr>
        <a:xfrm>
          <a:off x="426753" y="1175130"/>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6D22CE-CEC9-48B7-B052-213E886B6470}">
      <dsp:nvSpPr>
        <dsp:cNvPr id="0" name=""/>
        <dsp:cNvSpPr/>
      </dsp:nvSpPr>
      <dsp:spPr>
        <a:xfrm>
          <a:off x="462262" y="1208864"/>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FMRCS</a:t>
          </a:r>
          <a:endParaRPr lang="lv-LV" sz="600" b="1" kern="1200"/>
        </a:p>
      </dsp:txBody>
      <dsp:txXfrm>
        <a:off x="468206" y="1214808"/>
        <a:ext cx="307699" cy="191049"/>
      </dsp:txXfrm>
    </dsp:sp>
    <dsp:sp modelId="{0C8128A2-8E84-4CD3-9956-0B32F367098D}">
      <dsp:nvSpPr>
        <dsp:cNvPr id="0" name=""/>
        <dsp:cNvSpPr/>
      </dsp:nvSpPr>
      <dsp:spPr>
        <a:xfrm>
          <a:off x="665715" y="878649"/>
          <a:ext cx="622875"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F1E6E9-176C-43F4-BCF0-CCF3AEED3054}">
      <dsp:nvSpPr>
        <dsp:cNvPr id="0" name=""/>
        <dsp:cNvSpPr/>
      </dsp:nvSpPr>
      <dsp:spPr>
        <a:xfrm>
          <a:off x="701225" y="912383"/>
          <a:ext cx="622875"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t>Interlocking</a:t>
          </a:r>
        </a:p>
      </dsp:txBody>
      <dsp:txXfrm>
        <a:off x="707169" y="918327"/>
        <a:ext cx="610987" cy="191049"/>
      </dsp:txXfrm>
    </dsp:sp>
    <dsp:sp modelId="{8AC8C498-83B0-430C-BEA6-8802B7473EEF}">
      <dsp:nvSpPr>
        <dsp:cNvPr id="0" name=""/>
        <dsp:cNvSpPr/>
      </dsp:nvSpPr>
      <dsp:spPr>
        <a:xfrm>
          <a:off x="817359" y="1174533"/>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8C42D72-8F1B-4771-8FD5-F0ACB2F34F07}">
      <dsp:nvSpPr>
        <dsp:cNvPr id="0" name=""/>
        <dsp:cNvSpPr/>
      </dsp:nvSpPr>
      <dsp:spPr>
        <a:xfrm>
          <a:off x="852869" y="1208268"/>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Point/</a:t>
          </a:r>
          <a:endParaRPr lang="en-GB" sz="500" b="1" kern="1200"/>
        </a:p>
        <a:p>
          <a:pPr marL="0" lvl="0" indent="0" algn="ctr" defTabSz="222250">
            <a:lnSpc>
              <a:spcPct val="90000"/>
            </a:lnSpc>
            <a:spcBef>
              <a:spcPct val="0"/>
            </a:spcBef>
            <a:spcAft>
              <a:spcPct val="35000"/>
            </a:spcAft>
            <a:buNone/>
          </a:pPr>
          <a:r>
            <a:rPr lang="lv-LV" sz="500" b="1" kern="1200"/>
            <a:t>Derailer</a:t>
          </a:r>
        </a:p>
      </dsp:txBody>
      <dsp:txXfrm>
        <a:off x="858813" y="1214212"/>
        <a:ext cx="307699" cy="191049"/>
      </dsp:txXfrm>
    </dsp:sp>
    <dsp:sp modelId="{DBCBBCE9-E495-47F3-9E2E-C2AFD9E3835B}">
      <dsp:nvSpPr>
        <dsp:cNvPr id="0" name=""/>
        <dsp:cNvSpPr/>
      </dsp:nvSpPr>
      <dsp:spPr>
        <a:xfrm>
          <a:off x="817359" y="1470418"/>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95A99B-7DFA-4EAF-9AA4-226B978B135B}">
      <dsp:nvSpPr>
        <dsp:cNvPr id="0" name=""/>
        <dsp:cNvSpPr/>
      </dsp:nvSpPr>
      <dsp:spPr>
        <a:xfrm>
          <a:off x="852869" y="1504152"/>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Track vacancy detection</a:t>
          </a:r>
        </a:p>
      </dsp:txBody>
      <dsp:txXfrm>
        <a:off x="858813" y="1510096"/>
        <a:ext cx="307699" cy="191049"/>
      </dsp:txXfrm>
    </dsp:sp>
    <dsp:sp modelId="{F4BF8397-4907-4EBF-BE52-13D55011342F}">
      <dsp:nvSpPr>
        <dsp:cNvPr id="0" name=""/>
        <dsp:cNvSpPr/>
      </dsp:nvSpPr>
      <dsp:spPr>
        <a:xfrm>
          <a:off x="817359" y="1766302"/>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0A445F-B42C-4B93-BE4A-D03C7086A30B}">
      <dsp:nvSpPr>
        <dsp:cNvPr id="0" name=""/>
        <dsp:cNvSpPr/>
      </dsp:nvSpPr>
      <dsp:spPr>
        <a:xfrm>
          <a:off x="852869" y="1800037"/>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Optical Signal</a:t>
          </a:r>
        </a:p>
      </dsp:txBody>
      <dsp:txXfrm>
        <a:off x="858813" y="1805981"/>
        <a:ext cx="307699" cy="191049"/>
      </dsp:txXfrm>
    </dsp:sp>
    <dsp:sp modelId="{018A1D6A-9BCE-42A4-8E8A-B838650378AC}">
      <dsp:nvSpPr>
        <dsp:cNvPr id="0" name=""/>
        <dsp:cNvSpPr/>
      </dsp:nvSpPr>
      <dsp:spPr>
        <a:xfrm>
          <a:off x="1359610" y="878649"/>
          <a:ext cx="668119" cy="202519"/>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8310C1B-C61B-4C10-9406-1678E0142D95}">
      <dsp:nvSpPr>
        <dsp:cNvPr id="0" name=""/>
        <dsp:cNvSpPr/>
      </dsp:nvSpPr>
      <dsp:spPr>
        <a:xfrm>
          <a:off x="1395120" y="912383"/>
          <a:ext cx="668119" cy="202519"/>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t>Traffic Management</a:t>
          </a:r>
        </a:p>
      </dsp:txBody>
      <dsp:txXfrm>
        <a:off x="1401052" y="918315"/>
        <a:ext cx="656255" cy="190655"/>
      </dsp:txXfrm>
    </dsp:sp>
    <dsp:sp modelId="{67A85911-B30F-4124-B895-4CB694A0CFA0}">
      <dsp:nvSpPr>
        <dsp:cNvPr id="0" name=""/>
        <dsp:cNvSpPr/>
      </dsp:nvSpPr>
      <dsp:spPr>
        <a:xfrm>
          <a:off x="1223744" y="1174115"/>
          <a:ext cx="41543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1889496-CA6A-4F2E-AA9A-0AB38EA3F7C8}">
      <dsp:nvSpPr>
        <dsp:cNvPr id="0" name=""/>
        <dsp:cNvSpPr/>
      </dsp:nvSpPr>
      <dsp:spPr>
        <a:xfrm>
          <a:off x="1259253" y="1207850"/>
          <a:ext cx="41543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CTC on main line</a:t>
          </a:r>
          <a:endParaRPr lang="lv-LV" sz="600" b="1" kern="1200"/>
        </a:p>
      </dsp:txBody>
      <dsp:txXfrm>
        <a:off x="1265197" y="1213794"/>
        <a:ext cx="403549" cy="191049"/>
      </dsp:txXfrm>
    </dsp:sp>
    <dsp:sp modelId="{B3BF8139-AE27-4C24-8D50-CB11FECA886B}">
      <dsp:nvSpPr>
        <dsp:cNvPr id="0" name=""/>
        <dsp:cNvSpPr/>
      </dsp:nvSpPr>
      <dsp:spPr>
        <a:xfrm>
          <a:off x="1271669" y="1470000"/>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37F7E7F-26DE-4365-A876-C97E8381F846}">
      <dsp:nvSpPr>
        <dsp:cNvPr id="0" name=""/>
        <dsp:cNvSpPr/>
      </dsp:nvSpPr>
      <dsp:spPr>
        <a:xfrm>
          <a:off x="1307179" y="1503734"/>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Automatic Route Setting</a:t>
          </a:r>
        </a:p>
      </dsp:txBody>
      <dsp:txXfrm>
        <a:off x="1313123" y="1509678"/>
        <a:ext cx="307699" cy="191049"/>
      </dsp:txXfrm>
    </dsp:sp>
    <dsp:sp modelId="{749D7779-6777-4ABB-880F-633D65D287F9}">
      <dsp:nvSpPr>
        <dsp:cNvPr id="0" name=""/>
        <dsp:cNvSpPr/>
      </dsp:nvSpPr>
      <dsp:spPr>
        <a:xfrm>
          <a:off x="1271669" y="1765884"/>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05DC21B-92F4-4E09-850B-5B61D2A2AB0B}">
      <dsp:nvSpPr>
        <dsp:cNvPr id="0" name=""/>
        <dsp:cNvSpPr/>
      </dsp:nvSpPr>
      <dsp:spPr>
        <a:xfrm>
          <a:off x="1307179" y="1799619"/>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t>Automatic Train Operation</a:t>
          </a:r>
          <a:endParaRPr lang="lv-LV" sz="500" b="1" kern="1200"/>
        </a:p>
      </dsp:txBody>
      <dsp:txXfrm>
        <a:off x="1313123" y="1805563"/>
        <a:ext cx="307699" cy="191049"/>
      </dsp:txXfrm>
    </dsp:sp>
    <dsp:sp modelId="{93EEEBB7-8816-4336-B636-596277C5DAB5}">
      <dsp:nvSpPr>
        <dsp:cNvPr id="0" name=""/>
        <dsp:cNvSpPr/>
      </dsp:nvSpPr>
      <dsp:spPr>
        <a:xfrm>
          <a:off x="1193544" y="2061769"/>
          <a:ext cx="475836"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8247271-DA44-468F-BE93-4CC1F931FEA1}">
      <dsp:nvSpPr>
        <dsp:cNvPr id="0" name=""/>
        <dsp:cNvSpPr/>
      </dsp:nvSpPr>
      <dsp:spPr>
        <a:xfrm>
          <a:off x="1229054" y="2095503"/>
          <a:ext cx="475836"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Maintenance work Possession Management</a:t>
          </a:r>
        </a:p>
      </dsp:txBody>
      <dsp:txXfrm>
        <a:off x="1234998" y="2101447"/>
        <a:ext cx="463948" cy="191049"/>
      </dsp:txXfrm>
    </dsp:sp>
    <dsp:sp modelId="{697180D3-A2F6-4C8F-995C-0348752F66C2}">
      <dsp:nvSpPr>
        <dsp:cNvPr id="0" name=""/>
        <dsp:cNvSpPr/>
      </dsp:nvSpPr>
      <dsp:spPr>
        <a:xfrm>
          <a:off x="1202288" y="2357653"/>
          <a:ext cx="475849"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AE2BF37-A8F2-4EC5-8C29-A19924B0C1BB}">
      <dsp:nvSpPr>
        <dsp:cNvPr id="0" name=""/>
        <dsp:cNvSpPr/>
      </dsp:nvSpPr>
      <dsp:spPr>
        <a:xfrm>
          <a:off x="1237798" y="2391388"/>
          <a:ext cx="475849"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t>Interfaces to other subsystems</a:t>
          </a:r>
          <a:endParaRPr lang="lv-LV" sz="500" b="1" kern="1200"/>
        </a:p>
      </dsp:txBody>
      <dsp:txXfrm>
        <a:off x="1243742" y="2397332"/>
        <a:ext cx="463961" cy="191049"/>
      </dsp:txXfrm>
    </dsp:sp>
    <dsp:sp modelId="{F42F5758-52DA-4A0E-8780-0A72319F2197}">
      <dsp:nvSpPr>
        <dsp:cNvPr id="0" name=""/>
        <dsp:cNvSpPr/>
      </dsp:nvSpPr>
      <dsp:spPr>
        <a:xfrm>
          <a:off x="1710201" y="1174115"/>
          <a:ext cx="453395"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0E975D9-DAA3-48C3-8333-EC640F4127A6}">
      <dsp:nvSpPr>
        <dsp:cNvPr id="0" name=""/>
        <dsp:cNvSpPr/>
      </dsp:nvSpPr>
      <dsp:spPr>
        <a:xfrm>
          <a:off x="1745711" y="1207850"/>
          <a:ext cx="453395"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Local Operation</a:t>
          </a:r>
          <a:endParaRPr lang="lv-LV" sz="600" b="1" kern="1200"/>
        </a:p>
      </dsp:txBody>
      <dsp:txXfrm>
        <a:off x="1751655" y="1213794"/>
        <a:ext cx="441507" cy="191049"/>
      </dsp:txXfrm>
    </dsp:sp>
    <dsp:sp modelId="{6F086191-6DB0-47DD-B260-170210FB8761}">
      <dsp:nvSpPr>
        <dsp:cNvPr id="0" name=""/>
        <dsp:cNvSpPr/>
      </dsp:nvSpPr>
      <dsp:spPr>
        <a:xfrm>
          <a:off x="2145142" y="873730"/>
          <a:ext cx="528916" cy="203534"/>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C61CE5B-290F-41B3-AE0C-753B7A129D95}">
      <dsp:nvSpPr>
        <dsp:cNvPr id="0" name=""/>
        <dsp:cNvSpPr/>
      </dsp:nvSpPr>
      <dsp:spPr>
        <a:xfrm>
          <a:off x="2180652" y="907464"/>
          <a:ext cx="528916" cy="203534"/>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t>ICT systems</a:t>
          </a:r>
        </a:p>
      </dsp:txBody>
      <dsp:txXfrm>
        <a:off x="2186613" y="913425"/>
        <a:ext cx="516994" cy="191612"/>
      </dsp:txXfrm>
    </dsp:sp>
    <dsp:sp modelId="{CEA7E87D-ADA8-4C0F-BBFD-61A302E4523E}">
      <dsp:nvSpPr>
        <dsp:cNvPr id="0" name=""/>
        <dsp:cNvSpPr/>
      </dsp:nvSpPr>
      <dsp:spPr>
        <a:xfrm>
          <a:off x="2228297" y="1225274"/>
          <a:ext cx="394540"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4D7313C-E96A-4CC0-9399-73EF2FFC3DC2}">
      <dsp:nvSpPr>
        <dsp:cNvPr id="0" name=""/>
        <dsp:cNvSpPr/>
      </dsp:nvSpPr>
      <dsp:spPr>
        <a:xfrm>
          <a:off x="2263807" y="1259008"/>
          <a:ext cx="394540"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Transmission network</a:t>
          </a:r>
        </a:p>
      </dsp:txBody>
      <dsp:txXfrm>
        <a:off x="2269751" y="1264952"/>
        <a:ext cx="382652" cy="191049"/>
      </dsp:txXfrm>
    </dsp:sp>
    <dsp:sp modelId="{7DEFFFEA-7114-4DF4-8721-A4D48244A3FC}">
      <dsp:nvSpPr>
        <dsp:cNvPr id="0" name=""/>
        <dsp:cNvSpPr/>
      </dsp:nvSpPr>
      <dsp:spPr>
        <a:xfrm>
          <a:off x="2234876" y="1527539"/>
          <a:ext cx="365652"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D48C08A-058D-4222-8162-3AF343364DD2}">
      <dsp:nvSpPr>
        <dsp:cNvPr id="0" name=""/>
        <dsp:cNvSpPr/>
      </dsp:nvSpPr>
      <dsp:spPr>
        <a:xfrm>
          <a:off x="2270386" y="1561273"/>
          <a:ext cx="365652"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Voice Communication</a:t>
          </a:r>
        </a:p>
      </dsp:txBody>
      <dsp:txXfrm>
        <a:off x="2276330" y="1567217"/>
        <a:ext cx="353764" cy="191049"/>
      </dsp:txXfrm>
    </dsp:sp>
    <dsp:sp modelId="{D43B561C-58E3-4B41-AF50-FAC39E03AE88}">
      <dsp:nvSpPr>
        <dsp:cNvPr id="0" name=""/>
        <dsp:cNvSpPr/>
      </dsp:nvSpPr>
      <dsp:spPr>
        <a:xfrm>
          <a:off x="2216103" y="1816308"/>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C5CFA4E-D5AB-4E05-8F19-C83645148EF4}">
      <dsp:nvSpPr>
        <dsp:cNvPr id="0" name=""/>
        <dsp:cNvSpPr/>
      </dsp:nvSpPr>
      <dsp:spPr>
        <a:xfrm>
          <a:off x="2251613" y="1850043"/>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Railway Applications</a:t>
          </a:r>
        </a:p>
      </dsp:txBody>
      <dsp:txXfrm>
        <a:off x="2257557" y="1855987"/>
        <a:ext cx="307699" cy="191049"/>
      </dsp:txXfrm>
    </dsp:sp>
    <dsp:sp modelId="{8B800E08-5DA2-4ECF-A44D-DED5D2A86D49}">
      <dsp:nvSpPr>
        <dsp:cNvPr id="0" name=""/>
        <dsp:cNvSpPr/>
      </dsp:nvSpPr>
      <dsp:spPr>
        <a:xfrm>
          <a:off x="2200674" y="2095459"/>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096AD68-D073-4523-9EC2-917FC44D37E7}">
      <dsp:nvSpPr>
        <dsp:cNvPr id="0" name=""/>
        <dsp:cNvSpPr/>
      </dsp:nvSpPr>
      <dsp:spPr>
        <a:xfrm>
          <a:off x="2236183" y="2129193"/>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Cyber </a:t>
          </a:r>
          <a:r>
            <a:rPr lang="en-GB" sz="500" b="1" kern="1200"/>
            <a:t>S</a:t>
          </a:r>
          <a:r>
            <a:rPr lang="lv-LV" sz="500" b="1" kern="1200"/>
            <a:t>ec</a:t>
          </a:r>
          <a:r>
            <a:rPr lang="en-GB" sz="500" b="1" kern="1200"/>
            <a:t>u</a:t>
          </a:r>
          <a:r>
            <a:rPr lang="lv-LV" sz="500" b="1" kern="1200"/>
            <a:t>rity</a:t>
          </a:r>
          <a:endParaRPr lang="en-US" sz="500" kern="1200"/>
        </a:p>
      </dsp:txBody>
      <dsp:txXfrm>
        <a:off x="2242127" y="2135137"/>
        <a:ext cx="307699" cy="191049"/>
      </dsp:txXfrm>
    </dsp:sp>
    <dsp:sp modelId="{A915ED0A-FB91-4AEC-BDEA-B9D5859DE88A}">
      <dsp:nvSpPr>
        <dsp:cNvPr id="0" name=""/>
        <dsp:cNvSpPr/>
      </dsp:nvSpPr>
      <dsp:spPr>
        <a:xfrm>
          <a:off x="2753509" y="879075"/>
          <a:ext cx="495513" cy="202519"/>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6FFE2BE-DC8B-4485-BC03-841854766BB3}">
      <dsp:nvSpPr>
        <dsp:cNvPr id="0" name=""/>
        <dsp:cNvSpPr/>
      </dsp:nvSpPr>
      <dsp:spPr>
        <a:xfrm>
          <a:off x="2789019" y="912809"/>
          <a:ext cx="495513" cy="202519"/>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t>Ancillary systems</a:t>
          </a:r>
        </a:p>
      </dsp:txBody>
      <dsp:txXfrm>
        <a:off x="2794951" y="918741"/>
        <a:ext cx="483649" cy="190655"/>
      </dsp:txXfrm>
    </dsp:sp>
    <dsp:sp modelId="{3C2ECFA1-6C26-45F7-B99F-3EE4F7539C37}">
      <dsp:nvSpPr>
        <dsp:cNvPr id="0" name=""/>
        <dsp:cNvSpPr/>
      </dsp:nvSpPr>
      <dsp:spPr>
        <a:xfrm>
          <a:off x="2840843" y="1174115"/>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720E808-9F55-4955-B74E-01388D634F2B}">
      <dsp:nvSpPr>
        <dsp:cNvPr id="0" name=""/>
        <dsp:cNvSpPr/>
      </dsp:nvSpPr>
      <dsp:spPr>
        <a:xfrm>
          <a:off x="2876353" y="1207850"/>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Point Heating</a:t>
          </a:r>
        </a:p>
      </dsp:txBody>
      <dsp:txXfrm>
        <a:off x="2882297" y="1213794"/>
        <a:ext cx="307699" cy="191049"/>
      </dsp:txXfrm>
    </dsp:sp>
    <dsp:sp modelId="{41397C2F-1B62-4B7A-868C-61CF74F8881F}">
      <dsp:nvSpPr>
        <dsp:cNvPr id="0" name=""/>
        <dsp:cNvSpPr/>
      </dsp:nvSpPr>
      <dsp:spPr>
        <a:xfrm flipH="1">
          <a:off x="2745644" y="1470000"/>
          <a:ext cx="509984"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90DB9A9-CB32-462B-9B95-EA23525C66CA}">
      <dsp:nvSpPr>
        <dsp:cNvPr id="0" name=""/>
        <dsp:cNvSpPr/>
      </dsp:nvSpPr>
      <dsp:spPr>
        <a:xfrm flipH="1">
          <a:off x="2781154" y="1503734"/>
          <a:ext cx="509984"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Rolling Stock Health Management</a:t>
          </a:r>
        </a:p>
      </dsp:txBody>
      <dsp:txXfrm>
        <a:off x="2787098" y="1509678"/>
        <a:ext cx="498096" cy="191049"/>
      </dsp:txXfrm>
    </dsp:sp>
    <dsp:sp modelId="{1A710F69-881A-4D4E-8482-BCFD66177AB5}">
      <dsp:nvSpPr>
        <dsp:cNvPr id="0" name=""/>
        <dsp:cNvSpPr/>
      </dsp:nvSpPr>
      <dsp:spPr>
        <a:xfrm>
          <a:off x="2747058" y="1765884"/>
          <a:ext cx="509201"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21BFDF0-61E3-4219-B281-10C82716E18B}">
      <dsp:nvSpPr>
        <dsp:cNvPr id="0" name=""/>
        <dsp:cNvSpPr/>
      </dsp:nvSpPr>
      <dsp:spPr>
        <a:xfrm>
          <a:off x="2782568" y="1799619"/>
          <a:ext cx="509201"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Meteorological condition monitoring</a:t>
          </a:r>
        </a:p>
      </dsp:txBody>
      <dsp:txXfrm>
        <a:off x="2788512" y="1805563"/>
        <a:ext cx="497313" cy="191049"/>
      </dsp:txXfrm>
    </dsp:sp>
    <dsp:sp modelId="{CA2DB12D-E711-436B-9E1A-6E2915AEA82D}">
      <dsp:nvSpPr>
        <dsp:cNvPr id="0" name=""/>
        <dsp:cNvSpPr/>
      </dsp:nvSpPr>
      <dsp:spPr>
        <a:xfrm>
          <a:off x="2843962" y="2061769"/>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0D61265-8F56-499F-8A3B-01CE60C00FAA}">
      <dsp:nvSpPr>
        <dsp:cNvPr id="0" name=""/>
        <dsp:cNvSpPr/>
      </dsp:nvSpPr>
      <dsp:spPr>
        <a:xfrm>
          <a:off x="2879472" y="2095503"/>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t>Road </a:t>
          </a:r>
          <a:r>
            <a:rPr lang="lv-LV" sz="500" b="1" kern="1200"/>
            <a:t>Vehicle detection </a:t>
          </a:r>
        </a:p>
      </dsp:txBody>
      <dsp:txXfrm>
        <a:off x="2885416" y="2101447"/>
        <a:ext cx="307699" cy="191049"/>
      </dsp:txXfrm>
    </dsp:sp>
    <dsp:sp modelId="{AEFFB3E3-BB20-45F7-A77C-66247F34D61F}">
      <dsp:nvSpPr>
        <dsp:cNvPr id="0" name=""/>
        <dsp:cNvSpPr/>
      </dsp:nvSpPr>
      <dsp:spPr>
        <a:xfrm>
          <a:off x="2855327" y="2357653"/>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653E99B-73A5-4A8F-A492-D5FE5657D1D9}">
      <dsp:nvSpPr>
        <dsp:cNvPr id="0" name=""/>
        <dsp:cNvSpPr/>
      </dsp:nvSpPr>
      <dsp:spPr>
        <a:xfrm>
          <a:off x="2890836" y="2391388"/>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kern="1200"/>
            <a:t>Platform gates</a:t>
          </a:r>
          <a:endParaRPr lang="en-US" sz="500" kern="1200"/>
        </a:p>
      </dsp:txBody>
      <dsp:txXfrm>
        <a:off x="2896780" y="2397332"/>
        <a:ext cx="307699" cy="191049"/>
      </dsp:txXfrm>
    </dsp:sp>
    <dsp:sp modelId="{7F70A40F-0BB6-494D-8927-D3BB524D8B2F}">
      <dsp:nvSpPr>
        <dsp:cNvPr id="0" name=""/>
        <dsp:cNvSpPr/>
      </dsp:nvSpPr>
      <dsp:spPr>
        <a:xfrm>
          <a:off x="2855327" y="2653538"/>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D83CFA4-9A1A-4711-AF75-6E0384D658A5}">
      <dsp:nvSpPr>
        <dsp:cNvPr id="0" name=""/>
        <dsp:cNvSpPr/>
      </dsp:nvSpPr>
      <dsp:spPr>
        <a:xfrm>
          <a:off x="2890836" y="2687272"/>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kern="1200"/>
            <a:t>SCADA</a:t>
          </a:r>
          <a:endParaRPr lang="en-US" sz="500" kern="1200"/>
        </a:p>
      </dsp:txBody>
      <dsp:txXfrm>
        <a:off x="2896780" y="2693216"/>
        <a:ext cx="307699" cy="191049"/>
      </dsp:txXfrm>
    </dsp:sp>
    <dsp:sp modelId="{BF0178D5-A6A6-4965-9088-658F37FFFE82}">
      <dsp:nvSpPr>
        <dsp:cNvPr id="0" name=""/>
        <dsp:cNvSpPr/>
      </dsp:nvSpPr>
      <dsp:spPr>
        <a:xfrm>
          <a:off x="3333896" y="878649"/>
          <a:ext cx="571968"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99D82E1-2625-4B8F-A9B4-CA33946BCB05}">
      <dsp:nvSpPr>
        <dsp:cNvPr id="0" name=""/>
        <dsp:cNvSpPr/>
      </dsp:nvSpPr>
      <dsp:spPr>
        <a:xfrm>
          <a:off x="3369406" y="912383"/>
          <a:ext cx="571968"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t>Station systems</a:t>
          </a:r>
        </a:p>
      </dsp:txBody>
      <dsp:txXfrm>
        <a:off x="3375350" y="918327"/>
        <a:ext cx="560080" cy="191049"/>
      </dsp:txXfrm>
    </dsp:sp>
    <dsp:sp modelId="{D8B3C12F-8F2F-485C-8D74-4730A0A64A6F}">
      <dsp:nvSpPr>
        <dsp:cNvPr id="0" name=""/>
        <dsp:cNvSpPr/>
      </dsp:nvSpPr>
      <dsp:spPr>
        <a:xfrm>
          <a:off x="3460087" y="1174533"/>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5DCCADA-0240-4447-B51E-83AA778321C4}">
      <dsp:nvSpPr>
        <dsp:cNvPr id="0" name=""/>
        <dsp:cNvSpPr/>
      </dsp:nvSpPr>
      <dsp:spPr>
        <a:xfrm>
          <a:off x="3495597" y="1208268"/>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Passenger Information</a:t>
          </a:r>
        </a:p>
      </dsp:txBody>
      <dsp:txXfrm>
        <a:off x="3501541" y="1214212"/>
        <a:ext cx="307699" cy="191049"/>
      </dsp:txXfrm>
    </dsp:sp>
    <dsp:sp modelId="{3FDCF61B-0ED6-4B58-B2CA-11E2A12E052F}">
      <dsp:nvSpPr>
        <dsp:cNvPr id="0" name=""/>
        <dsp:cNvSpPr/>
      </dsp:nvSpPr>
      <dsp:spPr>
        <a:xfrm>
          <a:off x="3460087" y="1470418"/>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B7EB66-AB96-4E54-BE88-D53F99D2C9AE}">
      <dsp:nvSpPr>
        <dsp:cNvPr id="0" name=""/>
        <dsp:cNvSpPr/>
      </dsp:nvSpPr>
      <dsp:spPr>
        <a:xfrm>
          <a:off x="3495597" y="1504152"/>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Passenger Address</a:t>
          </a:r>
        </a:p>
      </dsp:txBody>
      <dsp:txXfrm>
        <a:off x="3501541" y="1510096"/>
        <a:ext cx="307699" cy="191049"/>
      </dsp:txXfrm>
    </dsp:sp>
    <dsp:sp modelId="{B3BF5891-A7B9-42E1-A14D-F6FF690F4573}">
      <dsp:nvSpPr>
        <dsp:cNvPr id="0" name=""/>
        <dsp:cNvSpPr/>
      </dsp:nvSpPr>
      <dsp:spPr>
        <a:xfrm>
          <a:off x="3460087" y="1766302"/>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EABC842-E2F5-4C89-BAF5-A8BF5295203B}">
      <dsp:nvSpPr>
        <dsp:cNvPr id="0" name=""/>
        <dsp:cNvSpPr/>
      </dsp:nvSpPr>
      <dsp:spPr>
        <a:xfrm>
          <a:off x="3495597" y="1800037"/>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CCTV</a:t>
          </a:r>
        </a:p>
      </dsp:txBody>
      <dsp:txXfrm>
        <a:off x="3501541" y="1805981"/>
        <a:ext cx="307699" cy="191049"/>
      </dsp:txXfrm>
    </dsp:sp>
    <dsp:sp modelId="{173C6803-8145-4B0E-B947-2C1E22184D11}">
      <dsp:nvSpPr>
        <dsp:cNvPr id="0" name=""/>
        <dsp:cNvSpPr/>
      </dsp:nvSpPr>
      <dsp:spPr>
        <a:xfrm>
          <a:off x="3460087" y="2062187"/>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FAE4618-3AB2-4C47-ABAA-617563FB789A}">
      <dsp:nvSpPr>
        <dsp:cNvPr id="0" name=""/>
        <dsp:cNvSpPr/>
      </dsp:nvSpPr>
      <dsp:spPr>
        <a:xfrm>
          <a:off x="3495597" y="2095921"/>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Master Clock</a:t>
          </a:r>
        </a:p>
      </dsp:txBody>
      <dsp:txXfrm>
        <a:off x="3501541" y="2101865"/>
        <a:ext cx="307699" cy="191049"/>
      </dsp:txXfrm>
    </dsp:sp>
    <dsp:sp modelId="{963F6A29-EF23-4316-BD83-B1C382982DF5}">
      <dsp:nvSpPr>
        <dsp:cNvPr id="0" name=""/>
        <dsp:cNvSpPr/>
      </dsp:nvSpPr>
      <dsp:spPr>
        <a:xfrm>
          <a:off x="3460087" y="2358071"/>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4C8CE7A-1CFB-46E2-AA6F-9B802545EF66}">
      <dsp:nvSpPr>
        <dsp:cNvPr id="0" name=""/>
        <dsp:cNvSpPr/>
      </dsp:nvSpPr>
      <dsp:spPr>
        <a:xfrm>
          <a:off x="3495597" y="2391806"/>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Ticketing</a:t>
          </a:r>
        </a:p>
      </dsp:txBody>
      <dsp:txXfrm>
        <a:off x="3501541" y="2397750"/>
        <a:ext cx="307699" cy="191049"/>
      </dsp:txXfrm>
    </dsp:sp>
    <dsp:sp modelId="{CF10D3D9-0C10-4FD0-92B0-3B60E049FDC8}">
      <dsp:nvSpPr>
        <dsp:cNvPr id="0" name=""/>
        <dsp:cNvSpPr/>
      </dsp:nvSpPr>
      <dsp:spPr>
        <a:xfrm>
          <a:off x="3460087" y="2653956"/>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0F24D72-FA59-43ED-8818-10EF5BF43BE0}">
      <dsp:nvSpPr>
        <dsp:cNvPr id="0" name=""/>
        <dsp:cNvSpPr/>
      </dsp:nvSpPr>
      <dsp:spPr>
        <a:xfrm>
          <a:off x="3495597" y="2687690"/>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Lighting</a:t>
          </a:r>
        </a:p>
      </dsp:txBody>
      <dsp:txXfrm>
        <a:off x="3501541" y="2693634"/>
        <a:ext cx="307699" cy="191049"/>
      </dsp:txXfrm>
    </dsp:sp>
    <dsp:sp modelId="{DE82D7E0-0A29-42F9-8E97-0DF9D651E372}">
      <dsp:nvSpPr>
        <dsp:cNvPr id="0" name=""/>
        <dsp:cNvSpPr/>
      </dsp:nvSpPr>
      <dsp:spPr>
        <a:xfrm>
          <a:off x="3976884" y="878649"/>
          <a:ext cx="689228"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EAD01FA-01F0-47E4-93D5-368E61875CA4}">
      <dsp:nvSpPr>
        <dsp:cNvPr id="0" name=""/>
        <dsp:cNvSpPr/>
      </dsp:nvSpPr>
      <dsp:spPr>
        <a:xfrm>
          <a:off x="4012394" y="912383"/>
          <a:ext cx="689228"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t>Non traction p</a:t>
          </a:r>
          <a:r>
            <a:rPr lang="lv-LV" sz="800" b="1" kern="1200"/>
            <a:t>ower supply</a:t>
          </a:r>
        </a:p>
      </dsp:txBody>
      <dsp:txXfrm>
        <a:off x="4018338" y="918327"/>
        <a:ext cx="677340" cy="191049"/>
      </dsp:txXfrm>
    </dsp:sp>
    <dsp:sp modelId="{50924DB6-E8B3-4D5E-89D2-54A8E75C64A0}">
      <dsp:nvSpPr>
        <dsp:cNvPr id="0" name=""/>
        <dsp:cNvSpPr/>
      </dsp:nvSpPr>
      <dsp:spPr>
        <a:xfrm>
          <a:off x="4055060" y="1273740"/>
          <a:ext cx="545276" cy="3103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6A8F79-4EDB-4629-BCEF-92B9533DCBEA}">
      <dsp:nvSpPr>
        <dsp:cNvPr id="0" name=""/>
        <dsp:cNvSpPr/>
      </dsp:nvSpPr>
      <dsp:spPr>
        <a:xfrm>
          <a:off x="4090570" y="1307474"/>
          <a:ext cx="545276" cy="310320"/>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M</a:t>
          </a:r>
          <a:r>
            <a:rPr lang="en-GB" sz="500" b="1" kern="1200"/>
            <a:t>V/catenary network connections</a:t>
          </a:r>
          <a:endParaRPr lang="lv-LV" sz="500" b="1" kern="1200"/>
        </a:p>
      </dsp:txBody>
      <dsp:txXfrm>
        <a:off x="4099659" y="1316563"/>
        <a:ext cx="527098" cy="292142"/>
      </dsp:txXfrm>
    </dsp:sp>
    <dsp:sp modelId="{39C04681-17C6-47C3-9B68-75CF369DE5E6}">
      <dsp:nvSpPr>
        <dsp:cNvPr id="0" name=""/>
        <dsp:cNvSpPr/>
      </dsp:nvSpPr>
      <dsp:spPr>
        <a:xfrm>
          <a:off x="4042660" y="1708009"/>
          <a:ext cx="557676" cy="37891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10AD7C1-4ED2-4A57-9295-FAD051B1E469}">
      <dsp:nvSpPr>
        <dsp:cNvPr id="0" name=""/>
        <dsp:cNvSpPr/>
      </dsp:nvSpPr>
      <dsp:spPr>
        <a:xfrm>
          <a:off x="4078170" y="1741744"/>
          <a:ext cx="557676" cy="37891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LV network connections</a:t>
          </a:r>
        </a:p>
      </dsp:txBody>
      <dsp:txXfrm>
        <a:off x="4089268" y="1752842"/>
        <a:ext cx="535480" cy="356721"/>
      </dsp:txXfrm>
    </dsp:sp>
    <dsp:sp modelId="{80DDB9D5-C071-469F-9DB6-A8B78D048BB9}">
      <dsp:nvSpPr>
        <dsp:cNvPr id="0" name=""/>
        <dsp:cNvSpPr/>
      </dsp:nvSpPr>
      <dsp:spPr>
        <a:xfrm>
          <a:off x="4042297" y="2235677"/>
          <a:ext cx="570801" cy="344558"/>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8D4B534-972F-4F1A-96C7-723A94D34460}">
      <dsp:nvSpPr>
        <dsp:cNvPr id="0" name=""/>
        <dsp:cNvSpPr/>
      </dsp:nvSpPr>
      <dsp:spPr>
        <a:xfrm>
          <a:off x="4077807" y="2269412"/>
          <a:ext cx="570801" cy="344558"/>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kern="1200"/>
            <a:t>UPS System</a:t>
          </a:r>
        </a:p>
      </dsp:txBody>
      <dsp:txXfrm>
        <a:off x="4087899" y="2279504"/>
        <a:ext cx="550617" cy="324374"/>
      </dsp:txXfrm>
    </dsp:sp>
    <dsp:sp modelId="{28FC1112-9865-4153-A240-F058897BDCE5}">
      <dsp:nvSpPr>
        <dsp:cNvPr id="0" name=""/>
        <dsp:cNvSpPr/>
      </dsp:nvSpPr>
      <dsp:spPr>
        <a:xfrm>
          <a:off x="4737132" y="878649"/>
          <a:ext cx="546331" cy="184691"/>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3D9324-B707-424B-8B9B-39BE1910368A}">
      <dsp:nvSpPr>
        <dsp:cNvPr id="0" name=""/>
        <dsp:cNvSpPr/>
      </dsp:nvSpPr>
      <dsp:spPr>
        <a:xfrm>
          <a:off x="4772641" y="912383"/>
          <a:ext cx="546331" cy="184691"/>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t>Cableway system</a:t>
          </a:r>
        </a:p>
      </dsp:txBody>
      <dsp:txXfrm>
        <a:off x="4778050" y="917792"/>
        <a:ext cx="535513" cy="173873"/>
      </dsp:txXfrm>
    </dsp:sp>
    <dsp:sp modelId="{742DB19A-7A4E-4CE4-AF21-F908015DADC2}">
      <dsp:nvSpPr>
        <dsp:cNvPr id="0" name=""/>
        <dsp:cNvSpPr/>
      </dsp:nvSpPr>
      <dsp:spPr>
        <a:xfrm>
          <a:off x="4850504" y="1156287"/>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2BADF7A-45B6-4E7E-9629-F7E70493C261}">
      <dsp:nvSpPr>
        <dsp:cNvPr id="0" name=""/>
        <dsp:cNvSpPr/>
      </dsp:nvSpPr>
      <dsp:spPr>
        <a:xfrm>
          <a:off x="4886013" y="1190021"/>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Indoor</a:t>
          </a:r>
        </a:p>
      </dsp:txBody>
      <dsp:txXfrm>
        <a:off x="4891957" y="1195965"/>
        <a:ext cx="307699" cy="191049"/>
      </dsp:txXfrm>
    </dsp:sp>
    <dsp:sp modelId="{52F893F9-098F-4AAB-A783-3672E68DD7A5}">
      <dsp:nvSpPr>
        <dsp:cNvPr id="0" name=""/>
        <dsp:cNvSpPr/>
      </dsp:nvSpPr>
      <dsp:spPr>
        <a:xfrm>
          <a:off x="4850504" y="1452172"/>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82A40D-CE53-4D6F-965D-5DA87965E8C2}">
      <dsp:nvSpPr>
        <dsp:cNvPr id="0" name=""/>
        <dsp:cNvSpPr/>
      </dsp:nvSpPr>
      <dsp:spPr>
        <a:xfrm>
          <a:off x="4886013" y="1485906"/>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Outdoor</a:t>
          </a:r>
        </a:p>
      </dsp:txBody>
      <dsp:txXfrm>
        <a:off x="4891957" y="1491850"/>
        <a:ext cx="307699" cy="191049"/>
      </dsp:txXfrm>
    </dsp:sp>
    <dsp:sp modelId="{50A24F8B-AF4C-4AB9-961D-2BCEAAF2B9F8}">
      <dsp:nvSpPr>
        <dsp:cNvPr id="0" name=""/>
        <dsp:cNvSpPr/>
      </dsp:nvSpPr>
      <dsp:spPr>
        <a:xfrm>
          <a:off x="5354482" y="878649"/>
          <a:ext cx="843451"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5AB8E5-3992-445C-B5AA-C15B7F3585F8}">
      <dsp:nvSpPr>
        <dsp:cNvPr id="0" name=""/>
        <dsp:cNvSpPr/>
      </dsp:nvSpPr>
      <dsp:spPr>
        <a:xfrm>
          <a:off x="5389992" y="912383"/>
          <a:ext cx="843451"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v-LV" sz="700" b="1" kern="1200"/>
            <a:t>Technical Buildings/premises</a:t>
          </a:r>
        </a:p>
      </dsp:txBody>
      <dsp:txXfrm>
        <a:off x="5395936" y="918327"/>
        <a:ext cx="831563" cy="191049"/>
      </dsp:txXfrm>
    </dsp:sp>
    <dsp:sp modelId="{3B5E5FD8-7BF8-47CE-A505-3D4BE3254B36}">
      <dsp:nvSpPr>
        <dsp:cNvPr id="0" name=""/>
        <dsp:cNvSpPr/>
      </dsp:nvSpPr>
      <dsp:spPr>
        <a:xfrm>
          <a:off x="5617300" y="1174533"/>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866EB8F-8ACB-4854-AC68-D4F2644D928E}">
      <dsp:nvSpPr>
        <dsp:cNvPr id="0" name=""/>
        <dsp:cNvSpPr/>
      </dsp:nvSpPr>
      <dsp:spPr>
        <a:xfrm>
          <a:off x="5652809" y="1208268"/>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Access control</a:t>
          </a:r>
        </a:p>
      </dsp:txBody>
      <dsp:txXfrm>
        <a:off x="5658753" y="1214212"/>
        <a:ext cx="307699" cy="191049"/>
      </dsp:txXfrm>
    </dsp:sp>
    <dsp:sp modelId="{3FEE1376-FA5F-4D02-8519-FE79888BDADA}">
      <dsp:nvSpPr>
        <dsp:cNvPr id="0" name=""/>
        <dsp:cNvSpPr/>
      </dsp:nvSpPr>
      <dsp:spPr>
        <a:xfrm>
          <a:off x="5616414" y="1470418"/>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5F952C9-81BB-4CD6-8CB6-BC3FDEB5ACCE}">
      <dsp:nvSpPr>
        <dsp:cNvPr id="0" name=""/>
        <dsp:cNvSpPr/>
      </dsp:nvSpPr>
      <dsp:spPr>
        <a:xfrm>
          <a:off x="5651924" y="1504152"/>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t>Fire protection</a:t>
          </a:r>
          <a:endParaRPr lang="lv-LV" sz="500" b="1" kern="1200"/>
        </a:p>
      </dsp:txBody>
      <dsp:txXfrm>
        <a:off x="5657868" y="1510096"/>
        <a:ext cx="307699" cy="191049"/>
      </dsp:txXfrm>
    </dsp:sp>
    <dsp:sp modelId="{6B6A81A9-1B34-4293-A3B2-F8778CFC259D}">
      <dsp:nvSpPr>
        <dsp:cNvPr id="0" name=""/>
        <dsp:cNvSpPr/>
      </dsp:nvSpPr>
      <dsp:spPr>
        <a:xfrm>
          <a:off x="5603040" y="1779676"/>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545EF59-DF6E-43C7-B6D8-D1F780ACD86D}">
      <dsp:nvSpPr>
        <dsp:cNvPr id="0" name=""/>
        <dsp:cNvSpPr/>
      </dsp:nvSpPr>
      <dsp:spPr>
        <a:xfrm>
          <a:off x="5638549" y="1813410"/>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t>Intrusion detection</a:t>
          </a:r>
          <a:endParaRPr lang="lv-LV" sz="500" b="1" kern="1200"/>
        </a:p>
      </dsp:txBody>
      <dsp:txXfrm>
        <a:off x="5644493" y="1819354"/>
        <a:ext cx="307699" cy="191049"/>
      </dsp:txXfrm>
    </dsp:sp>
    <dsp:sp modelId="{64FD525B-44E6-4BED-9511-FB8B65722E5D}">
      <dsp:nvSpPr>
        <dsp:cNvPr id="0" name=""/>
        <dsp:cNvSpPr/>
      </dsp:nvSpPr>
      <dsp:spPr>
        <a:xfrm>
          <a:off x="5616414" y="2062187"/>
          <a:ext cx="319587" cy="202937"/>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9B2F62-1D95-47D1-8D36-2C7E29AB46FD}">
      <dsp:nvSpPr>
        <dsp:cNvPr id="0" name=""/>
        <dsp:cNvSpPr/>
      </dsp:nvSpPr>
      <dsp:spPr>
        <a:xfrm>
          <a:off x="5651924" y="2095921"/>
          <a:ext cx="319587" cy="202937"/>
        </a:xfrm>
        <a:prstGeom prst="roundRect">
          <a:avLst>
            <a:gd name="adj" fmla="val 1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v-LV" sz="500" b="1" kern="1200"/>
            <a:t>Architectural </a:t>
          </a:r>
          <a:br>
            <a:rPr lang="en-US" sz="500" kern="1200"/>
          </a:br>
          <a:r>
            <a:rPr lang="lv-LV" sz="500" b="1" kern="1200"/>
            <a:t>design</a:t>
          </a:r>
        </a:p>
      </dsp:txBody>
      <dsp:txXfrm>
        <a:off x="5657868" y="2101865"/>
        <a:ext cx="307699" cy="1910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3D79E52528E4DA8101859C180BD6C" ma:contentTypeVersion="6" ma:contentTypeDescription="Create a new document." ma:contentTypeScope="" ma:versionID="018c5858cd0514b4f799b1e4240cdc76">
  <xsd:schema xmlns:xsd="http://www.w3.org/2001/XMLSchema" xmlns:xs="http://www.w3.org/2001/XMLSchema" xmlns:p="http://schemas.microsoft.com/office/2006/metadata/properties" xmlns:ns2="af7b6e28-8ddd-4167-a87b-9d23df64dd99" xmlns:ns3="60c67042-8ef2-4164-a38d-fbaf346b0eb3" targetNamespace="http://schemas.microsoft.com/office/2006/metadata/properties" ma:root="true" ma:fieldsID="3df32ef335de5bbbf35fd2bc604122df" ns2:_="" ns3:_="">
    <xsd:import namespace="af7b6e28-8ddd-4167-a87b-9d23df64dd99"/>
    <xsd:import namespace="60c67042-8ef2-4164-a38d-fbaf346b0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6e28-8ddd-4167-a87b-9d23df64d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67042-8ef2-4164-a38d-fbaf346b0e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0c67042-8ef2-4164-a38d-fbaf346b0eb3">
      <UserInfo>
        <DisplayName>Raitis Bušmanis</DisplayName>
        <AccountId>12</AccountId>
        <AccountType/>
      </UserInfo>
      <UserInfo>
        <DisplayName>Andy Billington</DisplayName>
        <AccountId>224</AccountId>
        <AccountType/>
      </UserInfo>
      <UserInfo>
        <DisplayName>Māris Dzelme</DisplayName>
        <AccountId>245</AccountId>
        <AccountType/>
      </UserInfo>
      <UserInfo>
        <DisplayName>Žaneta Podniece</DisplayName>
        <AccountId>1131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B9024-0C32-48EB-A424-C3BC615AAF5D}">
  <ds:schemaRefs>
    <ds:schemaRef ds:uri="http://schemas.microsoft.com/sharepoint/v3/contenttype/forms"/>
  </ds:schemaRefs>
</ds:datastoreItem>
</file>

<file path=customXml/itemProps2.xml><?xml version="1.0" encoding="utf-8"?>
<ds:datastoreItem xmlns:ds="http://schemas.openxmlformats.org/officeDocument/2006/customXml" ds:itemID="{4CCEEE7D-E646-419A-949D-A16C52DF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b6e28-8ddd-4167-a87b-9d23df64dd99"/>
    <ds:schemaRef ds:uri="60c67042-8ef2-4164-a38d-fbaf346b0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F9C2D-9148-43C9-8332-C68BB1D28E66}">
  <ds:schemaRef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0c67042-8ef2-4164-a38d-fbaf346b0eb3"/>
    <ds:schemaRef ds:uri="af7b6e28-8ddd-4167-a87b-9d23df64dd99"/>
  </ds:schemaRefs>
</ds:datastoreItem>
</file>

<file path=customXml/itemProps4.xml><?xml version="1.0" encoding="utf-8"?>
<ds:datastoreItem xmlns:ds="http://schemas.openxmlformats.org/officeDocument/2006/customXml" ds:itemID="{0E2252EC-B84B-4B0C-BDBD-4E1D325F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39259</Words>
  <Characters>22379</Characters>
  <Application>Microsoft Office Word</Application>
  <DocSecurity>0</DocSecurity>
  <Lines>186</Lines>
  <Paragraphs>123</Paragraphs>
  <ScaleCrop>false</ScaleCrop>
  <LinksUpToDate>false</LinksUpToDate>
  <CharactersWithSpaces>61515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Žaneta Podniece</cp:lastModifiedBy>
  <cp:revision>2</cp:revision>
  <cp:lastPrinted>2021-09-14T07:49:00Z</cp:lastPrinted>
  <dcterms:created xsi:type="dcterms:W3CDTF">2022-02-21T09:40:00Z</dcterms:created>
  <dcterms:modified xsi:type="dcterms:W3CDTF">2022-02-21T09:40:00Z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0x0101002DB3D79E52528E4DA8101859C180BD6C</vt:lpwstr>
  </property>
</Properties>
</file>