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7614" w14:textId="40761B7E" w:rsidR="00B614FA" w:rsidRDefault="00B614FA">
      <w:pPr>
        <w:pStyle w:val="RBdokumentanosaukums"/>
        <w:ind w:left="0"/>
        <w:jc w:val="left"/>
        <w:rPr>
          <w:rFonts w:ascii="Myriad Pro" w:hAnsi="Myriad Pro"/>
          <w:noProof w:val="0"/>
          <w:sz w:val="20"/>
          <w:szCs w:val="20"/>
        </w:rPr>
      </w:pPr>
      <w:bookmarkStart w:id="0" w:name="a"/>
    </w:p>
    <w:p w14:paraId="116DBD79" w14:textId="77777777" w:rsidR="00402278" w:rsidRDefault="00402278" w:rsidP="005D338B">
      <w:pPr>
        <w:pStyle w:val="SLONormal"/>
        <w:spacing w:before="0" w:after="0"/>
        <w:rPr>
          <w:rFonts w:ascii="Myriad Pro" w:eastAsia="Myriad Pro" w:hAnsi="Myriad Pro" w:cs="Myriad Pro"/>
          <w:i/>
          <w:color w:val="003787"/>
          <w:sz w:val="20"/>
          <w:szCs w:val="20"/>
          <w:u w:color="000000"/>
          <w:bdr w:val="nil"/>
        </w:rPr>
      </w:pPr>
    </w:p>
    <w:p w14:paraId="4116E92F" w14:textId="77777777" w:rsidR="00402278" w:rsidRDefault="00402278" w:rsidP="00402381">
      <w:pPr>
        <w:pStyle w:val="SLONormal"/>
        <w:spacing w:before="0" w:after="0"/>
        <w:jc w:val="right"/>
        <w:rPr>
          <w:rFonts w:ascii="Myriad Pro" w:eastAsia="Myriad Pro" w:hAnsi="Myriad Pro" w:cs="Myriad Pro"/>
          <w:i/>
          <w:color w:val="003787"/>
          <w:sz w:val="20"/>
          <w:szCs w:val="20"/>
          <w:u w:color="000000"/>
          <w:bdr w:val="nil"/>
        </w:rPr>
      </w:pPr>
    </w:p>
    <w:p w14:paraId="5BCF88BA" w14:textId="325151AA" w:rsidR="00B614FA" w:rsidRPr="00402381" w:rsidRDefault="00465FDF" w:rsidP="00402381">
      <w:pPr>
        <w:pStyle w:val="SLONormal"/>
        <w:spacing w:before="0" w:after="0"/>
        <w:jc w:val="right"/>
        <w:rPr>
          <w:rFonts w:ascii="Myriad Pro" w:eastAsia="Myriad Pro" w:hAnsi="Myriad Pro" w:cs="Myriad Pro"/>
          <w:i/>
          <w:color w:val="003787"/>
          <w:sz w:val="20"/>
          <w:szCs w:val="20"/>
          <w:u w:color="000000"/>
          <w:bdr w:val="nil"/>
        </w:rPr>
      </w:pPr>
      <w:r w:rsidRPr="00402381">
        <w:rPr>
          <w:rFonts w:ascii="Myriad Pro" w:eastAsia="Myriad Pro" w:hAnsi="Myriad Pro" w:cs="Myriad Pro"/>
          <w:i/>
          <w:color w:val="003787"/>
          <w:sz w:val="20"/>
          <w:szCs w:val="20"/>
          <w:u w:color="000000"/>
          <w:bdr w:val="nil"/>
        </w:rPr>
        <w:t>Apstiprin</w:t>
      </w:r>
      <w:r w:rsidR="000447EC" w:rsidRPr="00402381">
        <w:rPr>
          <w:rFonts w:ascii="Myriad Pro" w:eastAsia="Myriad Pro" w:hAnsi="Myriad Pro" w:cs="Myriad Pro"/>
          <w:i/>
          <w:color w:val="003787"/>
          <w:sz w:val="20"/>
          <w:szCs w:val="20"/>
          <w:u w:color="000000"/>
          <w:bdr w:val="nil"/>
        </w:rPr>
        <w:t>āts ar</w:t>
      </w:r>
      <w:r w:rsidRPr="00402381">
        <w:rPr>
          <w:rFonts w:ascii="Myriad Pro" w:eastAsia="Myriad Pro" w:hAnsi="Myriad Pro" w:cs="Myriad Pro"/>
          <w:i/>
          <w:color w:val="003787"/>
          <w:sz w:val="20"/>
          <w:szCs w:val="20"/>
          <w:u w:color="000000"/>
          <w:bdr w:val="nil"/>
        </w:rPr>
        <w:t xml:space="preserve"> RB Rail AS</w:t>
      </w:r>
    </w:p>
    <w:p w14:paraId="43BD1E6A" w14:textId="2E5A5FF7" w:rsidR="00B614FA" w:rsidRPr="00402381" w:rsidRDefault="00465FDF">
      <w:pPr>
        <w:pStyle w:val="SLONormal"/>
        <w:spacing w:before="0" w:after="0"/>
        <w:jc w:val="right"/>
        <w:rPr>
          <w:rFonts w:ascii="Myriad Pro" w:eastAsia="Myriad Pro" w:hAnsi="Myriad Pro" w:cs="Myriad Pro"/>
          <w:i/>
          <w:color w:val="003787"/>
          <w:sz w:val="20"/>
          <w:szCs w:val="20"/>
          <w:u w:color="000000"/>
          <w:bdr w:val="nil"/>
        </w:rPr>
      </w:pPr>
      <w:r w:rsidRPr="00402381">
        <w:rPr>
          <w:rFonts w:ascii="Myriad Pro" w:eastAsia="Myriad Pro" w:hAnsi="Myriad Pro" w:cs="Myriad Pro"/>
          <w:i/>
          <w:color w:val="003787"/>
          <w:sz w:val="20"/>
          <w:szCs w:val="20"/>
          <w:u w:color="000000"/>
          <w:bdr w:val="nil"/>
        </w:rPr>
        <w:t xml:space="preserve">Iepirkuma </w:t>
      </w:r>
      <w:r w:rsidRPr="0006696C">
        <w:rPr>
          <w:rFonts w:ascii="Myriad Pro" w:eastAsia="Myriad Pro" w:hAnsi="Myriad Pro" w:cs="Myriad Pro"/>
          <w:i/>
          <w:color w:val="003787"/>
          <w:sz w:val="20"/>
          <w:szCs w:val="20"/>
          <w:u w:color="000000"/>
          <w:bdr w:val="nil"/>
        </w:rPr>
        <w:t xml:space="preserve">komisijas </w:t>
      </w:r>
      <w:r w:rsidR="005D338B">
        <w:rPr>
          <w:rFonts w:ascii="Myriad Pro" w:eastAsia="Myriad Pro" w:hAnsi="Myriad Pro" w:cs="Myriad Pro"/>
          <w:i/>
          <w:color w:val="003787"/>
          <w:sz w:val="20"/>
          <w:szCs w:val="20"/>
          <w:u w:color="000000"/>
          <w:bdr w:val="nil"/>
        </w:rPr>
        <w:t xml:space="preserve">2021.gada 10.septembra </w:t>
      </w:r>
      <w:r w:rsidRPr="0006696C">
        <w:rPr>
          <w:rFonts w:ascii="Myriad Pro" w:eastAsia="Myriad Pro" w:hAnsi="Myriad Pro" w:cs="Myriad Pro"/>
          <w:i/>
          <w:color w:val="003787"/>
          <w:sz w:val="20"/>
          <w:szCs w:val="20"/>
          <w:u w:color="000000"/>
          <w:bdr w:val="nil"/>
        </w:rPr>
        <w:t>sēdes</w:t>
      </w:r>
      <w:r w:rsidR="000447EC" w:rsidRPr="0006696C">
        <w:rPr>
          <w:rFonts w:ascii="Myriad Pro" w:eastAsia="Myriad Pro" w:hAnsi="Myriad Pro" w:cs="Myriad Pro"/>
          <w:i/>
          <w:color w:val="003787"/>
          <w:sz w:val="20"/>
          <w:szCs w:val="20"/>
          <w:u w:color="000000"/>
          <w:bdr w:val="nil"/>
        </w:rPr>
        <w:t xml:space="preserve"> lēmumu, </w:t>
      </w:r>
      <w:r w:rsidRPr="0006696C">
        <w:rPr>
          <w:rFonts w:ascii="Myriad Pro" w:eastAsia="Myriad Pro" w:hAnsi="Myriad Pro" w:cs="Myriad Pro"/>
          <w:i/>
          <w:color w:val="003787"/>
          <w:sz w:val="20"/>
          <w:szCs w:val="20"/>
          <w:u w:color="000000"/>
          <w:bdr w:val="nil"/>
        </w:rPr>
        <w:br/>
        <w:t xml:space="preserve"> protokols Nr. 1</w:t>
      </w:r>
    </w:p>
    <w:p w14:paraId="18D7E93D" w14:textId="2E1B90DE" w:rsidR="00B614FA" w:rsidRPr="00402381" w:rsidRDefault="00B614FA">
      <w:pPr>
        <w:pStyle w:val="SLONormal"/>
        <w:spacing w:before="0" w:after="0"/>
        <w:jc w:val="right"/>
        <w:rPr>
          <w:rFonts w:ascii="Myriad Pro" w:eastAsia="Myriad Pro" w:hAnsi="Myriad Pro" w:cs="Myriad Pro"/>
          <w:i/>
          <w:color w:val="003787"/>
          <w:sz w:val="20"/>
          <w:szCs w:val="20"/>
          <w:u w:color="000000"/>
          <w:bdr w:val="nil"/>
        </w:rPr>
      </w:pPr>
    </w:p>
    <w:p w14:paraId="729167F7" w14:textId="4F4E6E55" w:rsidR="00B614FA" w:rsidRPr="00402381" w:rsidRDefault="00B614FA">
      <w:pPr>
        <w:pStyle w:val="SLONormal"/>
        <w:spacing w:before="0" w:after="0"/>
        <w:jc w:val="right"/>
        <w:rPr>
          <w:rFonts w:ascii="Myriad Pro" w:eastAsia="Myriad Pro" w:hAnsi="Myriad Pro" w:cs="Myriad Pro"/>
          <w:i/>
          <w:color w:val="003787"/>
          <w:sz w:val="20"/>
          <w:szCs w:val="20"/>
          <w:u w:color="000000"/>
          <w:bdr w:val="nil"/>
        </w:rPr>
      </w:pPr>
    </w:p>
    <w:p w14:paraId="18307228"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ATKLĀTA KONKURSA NOLIKUMA TULKOJUMS  LATVIEŠU VALODĀ </w:t>
      </w:r>
    </w:p>
    <w:p w14:paraId="15982646"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VEIKTS AR  MAŠĪNTULKOŠANAS PROGRAMMATŪRAS PALĪDZĪBU</w:t>
      </w:r>
    </w:p>
    <w:p w14:paraId="090118AF"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INFORMATĪVOS NOLŪKOS UN  TAM NAV JURIDISKI </w:t>
      </w:r>
    </w:p>
    <w:p w14:paraId="0A1CAF78"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 xml:space="preserve">SAISTOŠS RAKSTURS. ATKLĀTAM KONKURSAM JURIDISKI </w:t>
      </w:r>
    </w:p>
    <w:p w14:paraId="0984436C" w14:textId="77777777" w:rsidR="006E6A89" w:rsidRPr="0024212E" w:rsidRDefault="006E6A89" w:rsidP="006E6A89">
      <w:pPr>
        <w:pStyle w:val="SLONormal"/>
        <w:spacing w:before="0" w:after="0"/>
        <w:jc w:val="right"/>
        <w:rPr>
          <w:rFonts w:ascii="Myriad Pro" w:eastAsia="Myriad Pro" w:hAnsi="Myriad Pro" w:cs="Myriad Pro"/>
          <w:i/>
          <w:color w:val="FF0000"/>
          <w:sz w:val="20"/>
          <w:szCs w:val="20"/>
          <w:u w:color="000000"/>
          <w:bdr w:val="nil"/>
        </w:rPr>
      </w:pPr>
      <w:r w:rsidRPr="0024212E">
        <w:rPr>
          <w:rFonts w:ascii="Myriad Pro" w:eastAsia="Myriad Pro" w:hAnsi="Myriad Pro" w:cs="Myriad Pro"/>
          <w:i/>
          <w:color w:val="FF0000"/>
          <w:sz w:val="20"/>
          <w:szCs w:val="20"/>
          <w:u w:color="000000"/>
          <w:bdr w:val="nil"/>
        </w:rPr>
        <w:t>SAISTOŠS RAKSTURS IR NOLIKUMAM ANGĻU VALODĀ.</w:t>
      </w:r>
    </w:p>
    <w:p w14:paraId="2041068A" w14:textId="75CC6BEE" w:rsidR="00B614FA" w:rsidRPr="0024212E" w:rsidRDefault="00B614FA">
      <w:pPr>
        <w:pStyle w:val="SLONormal"/>
        <w:spacing w:before="0" w:after="0"/>
        <w:jc w:val="right"/>
        <w:rPr>
          <w:rFonts w:ascii="Myriad Pro" w:eastAsia="Myriad Pro" w:hAnsi="Myriad Pro" w:cs="Myriad Pro"/>
          <w:iCs/>
          <w:color w:val="FF0000"/>
          <w:sz w:val="20"/>
          <w:szCs w:val="20"/>
          <w:u w:color="000000"/>
          <w:bdr w:val="nil"/>
        </w:rPr>
      </w:pPr>
    </w:p>
    <w:p w14:paraId="11851901" w14:textId="77777777" w:rsidR="00B614FA" w:rsidRDefault="00B614FA">
      <w:pPr>
        <w:pStyle w:val="Heading42"/>
        <w:keepNext/>
        <w:keepLines/>
        <w:spacing w:after="240"/>
        <w:ind w:left="278"/>
        <w:rPr>
          <w:rFonts w:ascii="Myriad Pro" w:eastAsia="Myriad Pro" w:hAnsi="Myriad Pro" w:cs="Myriad Pro"/>
          <w:sz w:val="20"/>
          <w:szCs w:val="20"/>
        </w:rPr>
      </w:pPr>
    </w:p>
    <w:p w14:paraId="18A5BF52" w14:textId="7A30E4EC" w:rsidR="00B614FA" w:rsidRDefault="00465FDF">
      <w:pPr>
        <w:pStyle w:val="Heading42"/>
        <w:keepNext/>
        <w:keepLines/>
        <w:spacing w:after="240"/>
        <w:ind w:left="278"/>
        <w:rPr>
          <w:rFonts w:ascii="Myriad Pro" w:eastAsia="Myriad Pro" w:hAnsi="Myriad Pro" w:cs="Myriad Pro"/>
          <w:sz w:val="20"/>
          <w:szCs w:val="20"/>
        </w:rPr>
      </w:pPr>
      <w:r>
        <w:rPr>
          <w:rFonts w:ascii="Myriad Pro" w:eastAsia="Myriad Pro" w:hAnsi="Myriad Pro" w:cs="Myriad Pro"/>
          <w:sz w:val="20"/>
          <w:szCs w:val="20"/>
        </w:rPr>
        <w:t>NOTEIKUMI</w:t>
      </w:r>
    </w:p>
    <w:p w14:paraId="0E30C058" w14:textId="19708767" w:rsidR="00B614FA" w:rsidRDefault="00465FDF">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ATKLĀ</w:t>
      </w:r>
      <w:r w:rsidR="00AE4B4A">
        <w:rPr>
          <w:rFonts w:ascii="Myriad Pro" w:eastAsia="Myriad Pro" w:hAnsi="Myriad Pro" w:cs="Myriad Pro"/>
          <w:sz w:val="20"/>
          <w:szCs w:val="20"/>
        </w:rPr>
        <w:t>TA</w:t>
      </w:r>
      <w:r>
        <w:rPr>
          <w:rFonts w:ascii="Myriad Pro" w:eastAsia="Myriad Pro" w:hAnsi="Myriad Pro" w:cs="Myriad Pro"/>
          <w:sz w:val="20"/>
          <w:szCs w:val="20"/>
        </w:rPr>
        <w:t>M KONKURS</w:t>
      </w:r>
      <w:r w:rsidR="00AE4B4A">
        <w:rPr>
          <w:rFonts w:ascii="Myriad Pro" w:eastAsia="Myriad Pro" w:hAnsi="Myriad Pro" w:cs="Myriad Pro"/>
          <w:sz w:val="20"/>
          <w:szCs w:val="20"/>
        </w:rPr>
        <w:t>A</w:t>
      </w:r>
      <w:r>
        <w:rPr>
          <w:rFonts w:ascii="Myriad Pro" w:eastAsia="Myriad Pro" w:hAnsi="Myriad Pro" w:cs="Myriad Pro"/>
          <w:sz w:val="20"/>
          <w:szCs w:val="20"/>
        </w:rPr>
        <w:t>M</w:t>
      </w:r>
    </w:p>
    <w:p w14:paraId="7733CC20" w14:textId="00315C1E" w:rsidR="00B614FA" w:rsidRDefault="00465FDF">
      <w:pPr>
        <w:pStyle w:val="Heading42"/>
        <w:keepNext/>
        <w:keepLines/>
        <w:spacing w:after="240"/>
        <w:ind w:left="278"/>
        <w:rPr>
          <w:rFonts w:ascii="Myriad Pro" w:eastAsia="Myriad Pro,ＭＳ 明朝" w:hAnsi="Myriad Pro" w:cs="Myriad Pro,ＭＳ 明朝"/>
          <w:sz w:val="20"/>
          <w:szCs w:val="20"/>
        </w:rPr>
      </w:pPr>
      <w:r>
        <w:rPr>
          <w:rFonts w:ascii="Myriad Pro" w:hAnsi="Myriad Pro"/>
          <w:sz w:val="20"/>
          <w:szCs w:val="20"/>
        </w:rPr>
        <w:t>“</w:t>
      </w:r>
      <w:r w:rsidR="005D338B">
        <w:rPr>
          <w:rFonts w:ascii="Myriad Pro" w:hAnsi="Myriad Pro"/>
          <w:sz w:val="20"/>
          <w:szCs w:val="20"/>
        </w:rPr>
        <w:t>Veselības apdrošināšanas polises RB RAIL AS darbiniekiem</w:t>
      </w:r>
      <w:r>
        <w:rPr>
          <w:rFonts w:ascii="Myriad Pro" w:hAnsi="Myriad Pro"/>
          <w:sz w:val="20"/>
          <w:szCs w:val="20"/>
        </w:rPr>
        <w:t>”</w:t>
      </w:r>
    </w:p>
    <w:p w14:paraId="192AF23F" w14:textId="2586F7CE" w:rsidR="00B614FA" w:rsidRDefault="00465FDF">
      <w:pPr>
        <w:pStyle w:val="SLOAgreementTitle"/>
        <w:rPr>
          <w:rFonts w:ascii="Myriad Pro" w:eastAsia="Myriad Pro" w:hAnsi="Myriad Pro" w:cs="Myriad Pro"/>
          <w:sz w:val="20"/>
          <w:szCs w:val="20"/>
        </w:rPr>
      </w:pPr>
      <w:r>
        <w:rPr>
          <w:rFonts w:ascii="Myriad Pro" w:eastAsia="Myriad Pro" w:hAnsi="Myriad Pro" w:cs="Myriad Pro"/>
          <w:sz w:val="20"/>
          <w:szCs w:val="20"/>
        </w:rPr>
        <w:t>(Identifikācijas Nr. RBR 202</w:t>
      </w:r>
      <w:r w:rsidR="005D338B">
        <w:rPr>
          <w:rFonts w:ascii="Myriad Pro" w:eastAsia="Myriad Pro" w:hAnsi="Myriad Pro" w:cs="Myriad Pro"/>
          <w:sz w:val="20"/>
          <w:szCs w:val="20"/>
        </w:rPr>
        <w:t>1</w:t>
      </w:r>
      <w:r>
        <w:rPr>
          <w:rFonts w:ascii="Myriad Pro" w:eastAsia="Myriad Pro" w:hAnsi="Myriad Pro" w:cs="Myriad Pro"/>
          <w:sz w:val="20"/>
          <w:szCs w:val="20"/>
        </w:rPr>
        <w:t>/2</w:t>
      </w:r>
      <w:r w:rsidR="005D338B">
        <w:rPr>
          <w:rFonts w:ascii="Myriad Pro" w:eastAsia="Myriad Pro" w:hAnsi="Myriad Pro" w:cs="Myriad Pro"/>
          <w:sz w:val="20"/>
          <w:szCs w:val="20"/>
        </w:rPr>
        <w:t>0</w:t>
      </w:r>
      <w:r>
        <w:rPr>
          <w:rFonts w:ascii="Myriad Pro" w:eastAsia="Myriad Pro" w:hAnsi="Myriad Pro" w:cs="Myriad Pro"/>
          <w:sz w:val="20"/>
          <w:szCs w:val="20"/>
        </w:rPr>
        <w:t>)</w:t>
      </w:r>
    </w:p>
    <w:p w14:paraId="2B3E751C" w14:textId="5685DD16" w:rsidR="00B614FA" w:rsidRDefault="00B614FA">
      <w:pPr>
        <w:pStyle w:val="SLONormal"/>
        <w:rPr>
          <w:rFonts w:ascii="Myriad Pro" w:hAnsi="Myriad Pro"/>
          <w:sz w:val="20"/>
          <w:szCs w:val="20"/>
        </w:rPr>
      </w:pPr>
    </w:p>
    <w:p w14:paraId="687F7832" w14:textId="6112F741" w:rsidR="00B614FA" w:rsidRDefault="00B614FA">
      <w:pPr>
        <w:pStyle w:val="SLONormal"/>
        <w:rPr>
          <w:rFonts w:ascii="Myriad Pro" w:hAnsi="Myriad Pro"/>
          <w:sz w:val="20"/>
          <w:szCs w:val="20"/>
        </w:rPr>
      </w:pPr>
    </w:p>
    <w:p w14:paraId="2FA46676" w14:textId="7B011E00" w:rsidR="00B614FA" w:rsidRDefault="00B614FA">
      <w:pPr>
        <w:pStyle w:val="SLONormal"/>
        <w:rPr>
          <w:rFonts w:ascii="Myriad Pro" w:hAnsi="Myriad Pro"/>
          <w:sz w:val="20"/>
          <w:szCs w:val="20"/>
        </w:rPr>
      </w:pPr>
    </w:p>
    <w:p w14:paraId="74E8EAEB" w14:textId="6BC5CB0A" w:rsidR="00B614FA" w:rsidRDefault="00B614FA">
      <w:pPr>
        <w:pStyle w:val="SLONormal"/>
        <w:rPr>
          <w:rFonts w:ascii="Myriad Pro" w:hAnsi="Myriad Pro"/>
          <w:sz w:val="20"/>
          <w:szCs w:val="20"/>
        </w:rPr>
      </w:pPr>
    </w:p>
    <w:p w14:paraId="1E0B35D9" w14:textId="6A5F7756" w:rsidR="00B614FA" w:rsidRDefault="00B614FA">
      <w:pPr>
        <w:pStyle w:val="SLONormal"/>
        <w:rPr>
          <w:rFonts w:ascii="Myriad Pro" w:hAnsi="Myriad Pro"/>
          <w:sz w:val="20"/>
          <w:szCs w:val="20"/>
        </w:rPr>
      </w:pPr>
    </w:p>
    <w:p w14:paraId="6B721154" w14:textId="1A05B07E" w:rsidR="00B614FA" w:rsidRDefault="00B614FA">
      <w:pPr>
        <w:pStyle w:val="SLONormal"/>
        <w:rPr>
          <w:rFonts w:ascii="Myriad Pro" w:hAnsi="Myriad Pro"/>
          <w:sz w:val="20"/>
          <w:szCs w:val="20"/>
        </w:rPr>
      </w:pPr>
    </w:p>
    <w:p w14:paraId="67509D00" w14:textId="7F12FC47" w:rsidR="00B614FA" w:rsidRDefault="00B614FA">
      <w:pPr>
        <w:pStyle w:val="SLONormal"/>
        <w:rPr>
          <w:rFonts w:ascii="Myriad Pro" w:hAnsi="Myriad Pro"/>
          <w:sz w:val="20"/>
          <w:szCs w:val="20"/>
        </w:rPr>
      </w:pPr>
    </w:p>
    <w:p w14:paraId="16651F97" w14:textId="77777777" w:rsidR="00B614FA" w:rsidRDefault="00B614FA">
      <w:pPr>
        <w:pStyle w:val="SLONormal"/>
        <w:rPr>
          <w:rFonts w:ascii="Myriad Pro" w:hAnsi="Myriad Pro"/>
          <w:sz w:val="20"/>
          <w:szCs w:val="20"/>
        </w:rPr>
      </w:pPr>
    </w:p>
    <w:bookmarkEnd w:id="1"/>
    <w:p w14:paraId="3ABC2517" w14:textId="0FF79AC8" w:rsidR="00B614FA" w:rsidRDefault="00465FDF">
      <w:pPr>
        <w:pStyle w:val="SLONormal"/>
        <w:jc w:val="center"/>
        <w:rPr>
          <w:rFonts w:ascii="Myriad Pro" w:hAnsi="Myriad Pro"/>
          <w:sz w:val="20"/>
          <w:szCs w:val="20"/>
        </w:rPr>
      </w:pPr>
      <w:r>
        <w:rPr>
          <w:noProof/>
        </w:rPr>
        <w:drawing>
          <wp:inline distT="0" distB="0" distL="0" distR="0" wp14:anchorId="28F9948B" wp14:editId="5F2C2BEC">
            <wp:extent cx="3450590" cy="613663"/>
            <wp:effectExtent l="0" t="0" r="0" b="0"/>
            <wp:docPr id="1552887439" name="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0063C3DA" w14:textId="77777777" w:rsidR="00B614FA" w:rsidRDefault="00B614FA">
      <w:pPr>
        <w:jc w:val="right"/>
        <w:rPr>
          <w:rFonts w:ascii="Myriad Pro" w:hAnsi="Myriad Pro"/>
          <w:sz w:val="20"/>
          <w:szCs w:val="20"/>
        </w:rPr>
      </w:pPr>
    </w:p>
    <w:p w14:paraId="51CE86BD" w14:textId="77777777" w:rsidR="00B614FA" w:rsidRDefault="00B614FA">
      <w:pPr>
        <w:jc w:val="right"/>
        <w:rPr>
          <w:rFonts w:ascii="Myriad Pro" w:hAnsi="Myriad Pro"/>
          <w:sz w:val="20"/>
          <w:szCs w:val="20"/>
        </w:rPr>
      </w:pPr>
    </w:p>
    <w:p w14:paraId="3E051642" w14:textId="4DE11FFA" w:rsidR="00B614FA" w:rsidRDefault="00465FDF" w:rsidP="005D338B">
      <w:pPr>
        <w:pStyle w:val="SLONormal"/>
        <w:jc w:val="center"/>
        <w:rPr>
          <w:rFonts w:ascii="Myriad Pro" w:hAnsi="Myriad Pro"/>
          <w:sz w:val="20"/>
          <w:szCs w:val="20"/>
        </w:rPr>
      </w:pPr>
      <w:r>
        <w:rPr>
          <w:rFonts w:ascii="Myriad Pro" w:hAnsi="Myriad Pro"/>
          <w:sz w:val="20"/>
          <w:szCs w:val="20"/>
        </w:rPr>
        <w:t>Rīga</w:t>
      </w:r>
      <w:r w:rsidR="005D338B">
        <w:rPr>
          <w:rFonts w:ascii="Myriad Pro" w:hAnsi="Myriad Pro"/>
          <w:sz w:val="20"/>
          <w:szCs w:val="20"/>
        </w:rPr>
        <w:t xml:space="preserve"> </w:t>
      </w:r>
      <w:r>
        <w:rPr>
          <w:rFonts w:ascii="Myriad Pro" w:hAnsi="Myriad Pro"/>
          <w:sz w:val="20"/>
          <w:szCs w:val="20"/>
        </w:rPr>
        <w:t>2021</w:t>
      </w:r>
    </w:p>
    <w:p w14:paraId="16D79612" w14:textId="412290AC" w:rsidR="00B614FA" w:rsidRPr="005D338B" w:rsidRDefault="00465FDF" w:rsidP="005D338B">
      <w:pPr>
        <w:jc w:val="right"/>
        <w:rPr>
          <w:rFonts w:ascii="Myriad Pro" w:eastAsia="Times New Roman" w:hAnsi="Myriad Pro" w:cs="Times New Roman"/>
          <w:b/>
          <w:caps/>
          <w:sz w:val="20"/>
          <w:szCs w:val="20"/>
        </w:rPr>
      </w:pPr>
      <w:r>
        <w:rPr>
          <w:rFonts w:ascii="Myriad Pro" w:hAnsi="Myriad Pro"/>
          <w:sz w:val="20"/>
          <w:szCs w:val="20"/>
        </w:rPr>
        <w:br w:type="page"/>
      </w:r>
    </w:p>
    <w:p w14:paraId="75C6C164" w14:textId="64F60F1D" w:rsidR="00B614FA" w:rsidRDefault="00465FDF">
      <w:pPr>
        <w:pStyle w:val="1stlevelheading"/>
      </w:pPr>
      <w:bookmarkStart w:id="6" w:name="_Toc471214447"/>
      <w:bookmarkStart w:id="7" w:name="_Toc471229313"/>
      <w:bookmarkStart w:id="8" w:name="_Toc471229466"/>
      <w:bookmarkStart w:id="9" w:name="_Toc471229619"/>
      <w:bookmarkStart w:id="10" w:name="_Toc471232218"/>
      <w:bookmarkStart w:id="11" w:name="_Toc471252290"/>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60672811"/>
      <w:bookmarkStart w:id="26" w:name="_Toc500830366"/>
      <w:bookmarkStart w:id="27" w:name="_Toc504384057"/>
      <w:bookmarkStart w:id="28" w:name="_Toc504384133"/>
      <w:bookmarkStart w:id="29" w:name="_Toc504384515"/>
      <w:bookmarkStart w:id="30" w:name="_Toc28615962"/>
      <w:bookmarkEnd w:id="6"/>
      <w:bookmarkEnd w:id="7"/>
      <w:bookmarkEnd w:id="8"/>
      <w:bookmarkEnd w:id="9"/>
      <w:bookmarkEnd w:id="10"/>
      <w:bookmarkEnd w:id="11"/>
      <w:r>
        <w:lastRenderedPageBreak/>
        <w:t>Saīsinājumi un termini</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4E48AE0" w14:textId="08CC1154" w:rsidR="00B614FA" w:rsidRDefault="00465FDF">
      <w:pPr>
        <w:pStyle w:val="2ndlevelprovision"/>
        <w:rPr>
          <w:szCs w:val="20"/>
        </w:rPr>
      </w:pPr>
      <w:bookmarkStart w:id="31" w:name="_Toc515955743"/>
      <w:bookmarkStart w:id="32" w:name="_Toc515955992"/>
      <w:bookmarkStart w:id="33" w:name="_Toc515956241"/>
      <w:bookmarkStart w:id="34" w:name="_Toc515956490"/>
      <w:bookmarkStart w:id="35" w:name="_Toc516041560"/>
      <w:bookmarkStart w:id="36" w:name="_Toc516043109"/>
      <w:bookmarkStart w:id="37" w:name="_Toc516045173"/>
      <w:bookmarkStart w:id="38" w:name="_Toc516045749"/>
      <w:bookmarkStart w:id="39" w:name="_Toc516046901"/>
      <w:bookmarkStart w:id="40" w:name="_Toc516047189"/>
      <w:bookmarkStart w:id="41" w:name="_Toc524531157"/>
      <w:bookmarkStart w:id="42" w:name="_Toc524601768"/>
      <w:bookmarkEnd w:id="26"/>
      <w:bookmarkEnd w:id="27"/>
      <w:bookmarkEnd w:id="28"/>
      <w:bookmarkEnd w:id="29"/>
      <w:bookmarkEnd w:id="30"/>
      <w:r>
        <w:rPr>
          <w:b/>
          <w:bCs/>
          <w:szCs w:val="20"/>
        </w:rPr>
        <w:t>Kopējā publiskā iepirkuma vārdnīca (CPV)</w:t>
      </w:r>
      <w:r>
        <w:t xml:space="preserve"> </w:t>
      </w:r>
      <w:r>
        <w:rPr>
          <w:szCs w:val="20"/>
        </w:rPr>
        <w:t xml:space="preserve">— Eiropas </w:t>
      </w:r>
      <w:r w:rsidR="00B51A0F">
        <w:rPr>
          <w:szCs w:val="20"/>
        </w:rPr>
        <w:t>Savienības</w:t>
      </w:r>
      <w:r>
        <w:rPr>
          <w:szCs w:val="20"/>
        </w:rPr>
        <w:t xml:space="preserve"> apstiprināta nomenklatūra, ko piemēro publiskā iepirkuma procedūrās</w:t>
      </w:r>
      <w:bookmarkEnd w:id="31"/>
      <w:bookmarkEnd w:id="32"/>
      <w:bookmarkEnd w:id="33"/>
      <w:bookmarkEnd w:id="34"/>
      <w:bookmarkEnd w:id="35"/>
      <w:bookmarkEnd w:id="36"/>
      <w:bookmarkEnd w:id="37"/>
      <w:bookmarkEnd w:id="38"/>
      <w:bookmarkEnd w:id="39"/>
      <w:bookmarkEnd w:id="40"/>
      <w:bookmarkEnd w:id="41"/>
      <w:bookmarkEnd w:id="42"/>
      <w:r>
        <w:rPr>
          <w:szCs w:val="20"/>
        </w:rPr>
        <w:t>;</w:t>
      </w:r>
    </w:p>
    <w:p w14:paraId="1EB07D1B" w14:textId="77777777" w:rsidR="00B614FA" w:rsidRDefault="00465FDF">
      <w:pPr>
        <w:pStyle w:val="2ndlevelheading"/>
        <w:rPr>
          <w:b w:val="0"/>
          <w:bCs/>
          <w:szCs w:val="20"/>
        </w:rPr>
      </w:pPr>
      <w:bookmarkStart w:id="43" w:name="_Toc515955752"/>
      <w:bookmarkStart w:id="44" w:name="_Toc515956001"/>
      <w:bookmarkStart w:id="45" w:name="_Toc515956250"/>
      <w:bookmarkStart w:id="46" w:name="_Toc515956499"/>
      <w:bookmarkStart w:id="47" w:name="_Toc516041569"/>
      <w:bookmarkStart w:id="48" w:name="_Toc516043118"/>
      <w:bookmarkStart w:id="49" w:name="_Toc516045182"/>
      <w:bookmarkStart w:id="50" w:name="_Toc516045758"/>
      <w:bookmarkStart w:id="51" w:name="_Toc516046910"/>
      <w:bookmarkStart w:id="52" w:name="_Toc516047198"/>
      <w:bookmarkStart w:id="53" w:name="_Toc524531158"/>
      <w:bookmarkStart w:id="54" w:name="_Toc524601769"/>
      <w:bookmarkStart w:id="55" w:name="_Toc515955745"/>
      <w:bookmarkStart w:id="56" w:name="_Toc515955994"/>
      <w:bookmarkStart w:id="57" w:name="_Toc515956243"/>
      <w:bookmarkStart w:id="58" w:name="_Toc515956492"/>
      <w:bookmarkStart w:id="59" w:name="_Toc516041562"/>
      <w:bookmarkStart w:id="60" w:name="_Toc516043111"/>
      <w:bookmarkStart w:id="61" w:name="_Toc516045175"/>
      <w:bookmarkStart w:id="62" w:name="_Toc516045751"/>
      <w:bookmarkStart w:id="63" w:name="_Toc516046903"/>
      <w:bookmarkStart w:id="64" w:name="_Toc516047191"/>
      <w:r>
        <w:rPr>
          <w:szCs w:val="20"/>
        </w:rPr>
        <w:t xml:space="preserve">Līgums (arī līgums) - </w:t>
      </w:r>
      <w:r>
        <w:rPr>
          <w:b w:val="0"/>
          <w:bCs/>
          <w:szCs w:val="20"/>
        </w:rPr>
        <w:t>parakstīts līgums starp līgumslēdzēju iestādi un šajā līgumā noteikto pakalpojumu sniedzēju;</w:t>
      </w:r>
      <w:bookmarkEnd w:id="43"/>
      <w:bookmarkEnd w:id="44"/>
      <w:bookmarkEnd w:id="45"/>
      <w:bookmarkEnd w:id="46"/>
      <w:bookmarkEnd w:id="47"/>
      <w:bookmarkEnd w:id="48"/>
      <w:bookmarkEnd w:id="49"/>
      <w:bookmarkEnd w:id="50"/>
      <w:bookmarkEnd w:id="51"/>
      <w:bookmarkEnd w:id="52"/>
      <w:bookmarkEnd w:id="53"/>
      <w:bookmarkEnd w:id="54"/>
    </w:p>
    <w:p w14:paraId="73BC4474" w14:textId="77777777" w:rsidR="00B614FA" w:rsidRDefault="00465FDF">
      <w:pPr>
        <w:pStyle w:val="2ndlevelheading"/>
        <w:rPr>
          <w:b w:val="0"/>
          <w:bCs/>
          <w:szCs w:val="20"/>
        </w:rPr>
      </w:pPr>
      <w:bookmarkStart w:id="65" w:name="_Toc524531159"/>
      <w:bookmarkStart w:id="66" w:name="_Toc524601770"/>
      <w:r>
        <w:rPr>
          <w:bCs/>
          <w:szCs w:val="20"/>
        </w:rPr>
        <w:t>Līgumslēdzēja iestāde</w:t>
      </w:r>
      <w:r>
        <w:t xml:space="preserve"> </w:t>
      </w:r>
      <w:r>
        <w:rPr>
          <w:rFonts w:eastAsiaTheme="minorEastAsia" w:cstheme="minorBidi"/>
          <w:szCs w:val="20"/>
        </w:rPr>
        <w:t>(arī līgumslēdzējs)</w:t>
      </w:r>
      <w:r>
        <w:rPr>
          <w:szCs w:val="20"/>
        </w:rPr>
        <w:t xml:space="preserve"> - </w:t>
      </w:r>
      <w:r>
        <w:rPr>
          <w:b w:val="0"/>
          <w:bCs/>
          <w:szCs w:val="20"/>
        </w:rPr>
        <w:t xml:space="preserve">akciju sabiedrība RB Rail AS, reģistrācijas numurs 40103845025, juridiskā adrese: </w:t>
      </w:r>
      <w:proofErr w:type="spellStart"/>
      <w:r>
        <w:rPr>
          <w:b w:val="0"/>
          <w:bCs/>
          <w:szCs w:val="20"/>
        </w:rPr>
        <w:t>Kr</w:t>
      </w:r>
      <w:proofErr w:type="spellEnd"/>
      <w:r>
        <w:rPr>
          <w:b w:val="0"/>
          <w:bCs/>
          <w:szCs w:val="20"/>
        </w:rPr>
        <w:t>. Valdemāra iela 8-7, Rīga, LV-1010, Latvija;</w:t>
      </w:r>
      <w:bookmarkEnd w:id="55"/>
      <w:bookmarkEnd w:id="56"/>
      <w:bookmarkEnd w:id="57"/>
      <w:bookmarkEnd w:id="58"/>
      <w:bookmarkEnd w:id="59"/>
      <w:bookmarkEnd w:id="60"/>
      <w:bookmarkEnd w:id="61"/>
      <w:bookmarkEnd w:id="62"/>
      <w:bookmarkEnd w:id="63"/>
      <w:bookmarkEnd w:id="64"/>
      <w:bookmarkEnd w:id="65"/>
      <w:bookmarkEnd w:id="66"/>
    </w:p>
    <w:p w14:paraId="189B1991" w14:textId="145F1936" w:rsidR="00B614FA" w:rsidRDefault="00465FDF">
      <w:pPr>
        <w:pStyle w:val="2ndlevelheading"/>
        <w:rPr>
          <w:szCs w:val="20"/>
        </w:rPr>
      </w:pPr>
      <w:bookmarkStart w:id="67" w:name="_Toc515955753"/>
      <w:bookmarkStart w:id="68" w:name="_Toc515956002"/>
      <w:bookmarkStart w:id="69" w:name="_Toc515956251"/>
      <w:bookmarkStart w:id="70" w:name="_Toc515956500"/>
      <w:bookmarkStart w:id="71" w:name="_Toc516041570"/>
      <w:bookmarkStart w:id="72" w:name="_Toc516043119"/>
      <w:bookmarkStart w:id="73" w:name="_Toc516045183"/>
      <w:bookmarkStart w:id="74" w:name="_Toc516045759"/>
      <w:bookmarkStart w:id="75" w:name="_Toc516046911"/>
      <w:bookmarkStart w:id="76" w:name="_Toc516047199"/>
      <w:bookmarkStart w:id="77" w:name="_Toc524531160"/>
      <w:bookmarkStart w:id="78" w:name="_Toc524601771"/>
      <w:r>
        <w:rPr>
          <w:szCs w:val="20"/>
        </w:rPr>
        <w:t xml:space="preserve">Darbuzņēmējs — </w:t>
      </w:r>
      <w:r>
        <w:rPr>
          <w:b w:val="0"/>
          <w:bCs/>
          <w:szCs w:val="20"/>
        </w:rPr>
        <w:t>pakalpojumu sniedzējs, kuram piešķirtas tiesības piedalīties Līgumā atklātā konkursā, lai sniegtu pakalpojumus saskaņā ar regulās un līgumos noteiktajām prasībām</w:t>
      </w:r>
      <w:bookmarkEnd w:id="67"/>
      <w:bookmarkEnd w:id="68"/>
      <w:bookmarkEnd w:id="69"/>
      <w:bookmarkEnd w:id="70"/>
      <w:bookmarkEnd w:id="71"/>
      <w:bookmarkEnd w:id="72"/>
      <w:bookmarkEnd w:id="73"/>
      <w:bookmarkEnd w:id="74"/>
      <w:bookmarkEnd w:id="75"/>
      <w:bookmarkEnd w:id="76"/>
      <w:r>
        <w:rPr>
          <w:b w:val="0"/>
          <w:bCs/>
          <w:szCs w:val="20"/>
        </w:rPr>
        <w:t>;</w:t>
      </w:r>
      <w:bookmarkEnd w:id="77"/>
      <w:bookmarkEnd w:id="78"/>
    </w:p>
    <w:p w14:paraId="11309A3C" w14:textId="6FE30133" w:rsidR="00B614FA" w:rsidRDefault="00465FDF">
      <w:pPr>
        <w:pStyle w:val="2ndlevelheading"/>
        <w:rPr>
          <w:b w:val="0"/>
          <w:bCs/>
          <w:color w:val="FF0000"/>
          <w:szCs w:val="20"/>
        </w:rPr>
      </w:pPr>
      <w:bookmarkStart w:id="79" w:name="_Toc515955744"/>
      <w:bookmarkStart w:id="80" w:name="_Toc515955993"/>
      <w:bookmarkStart w:id="81" w:name="_Toc515956242"/>
      <w:bookmarkStart w:id="82" w:name="_Toc515956491"/>
      <w:bookmarkStart w:id="83" w:name="_Toc516041561"/>
      <w:bookmarkStart w:id="84" w:name="_Toc516043110"/>
      <w:bookmarkStart w:id="85" w:name="_Toc516045174"/>
      <w:bookmarkStart w:id="86" w:name="_Toc516045750"/>
      <w:bookmarkStart w:id="87" w:name="_Toc516046902"/>
      <w:bookmarkStart w:id="88" w:name="_Toc516047190"/>
      <w:bookmarkStart w:id="89" w:name="_Toc524531161"/>
      <w:bookmarkStart w:id="90" w:name="_Toc524601772"/>
      <w:r>
        <w:rPr>
          <w:szCs w:val="20"/>
        </w:rPr>
        <w:t xml:space="preserve">Identifikācijas numurs – </w:t>
      </w:r>
      <w:r>
        <w:rPr>
          <w:b w:val="0"/>
          <w:bCs/>
          <w:szCs w:val="20"/>
        </w:rPr>
        <w:t xml:space="preserve">apzīmējums, kas ietver līgumslēdzējas iestādes nosaukuma saīsinājumu (pirmie lielie burti), attiecīgais gads un iepirkuma kārtas numurs augošā secībā </w:t>
      </w:r>
      <w:r>
        <w:rPr>
          <w:rFonts w:eastAsiaTheme="minorEastAsia" w:cstheme="minorBidi"/>
          <w:b w:val="0"/>
          <w:bCs/>
          <w:color w:val="000000" w:themeColor="text1"/>
          <w:szCs w:val="20"/>
        </w:rPr>
        <w:t>(RBR 202</w:t>
      </w:r>
      <w:r w:rsidR="005D338B">
        <w:rPr>
          <w:rFonts w:eastAsiaTheme="minorEastAsia" w:cstheme="minorBidi"/>
          <w:b w:val="0"/>
          <w:bCs/>
          <w:color w:val="000000" w:themeColor="text1"/>
          <w:szCs w:val="20"/>
        </w:rPr>
        <w:t>1</w:t>
      </w:r>
      <w:r>
        <w:rPr>
          <w:rFonts w:eastAsiaTheme="minorEastAsia" w:cstheme="minorBidi"/>
          <w:b w:val="0"/>
          <w:bCs/>
          <w:color w:val="000000" w:themeColor="text1"/>
          <w:szCs w:val="20"/>
        </w:rPr>
        <w:t>/20);</w:t>
      </w:r>
      <w:bookmarkEnd w:id="79"/>
      <w:bookmarkEnd w:id="80"/>
      <w:bookmarkEnd w:id="81"/>
      <w:bookmarkEnd w:id="82"/>
      <w:bookmarkEnd w:id="83"/>
      <w:bookmarkEnd w:id="84"/>
      <w:bookmarkEnd w:id="85"/>
      <w:bookmarkEnd w:id="86"/>
      <w:bookmarkEnd w:id="87"/>
      <w:bookmarkEnd w:id="88"/>
      <w:bookmarkEnd w:id="89"/>
      <w:bookmarkEnd w:id="90"/>
    </w:p>
    <w:p w14:paraId="7FA35ED6" w14:textId="07AB1EAE" w:rsidR="00B614FA" w:rsidRDefault="00465FDF">
      <w:pPr>
        <w:pStyle w:val="2ndlevelheading"/>
        <w:rPr>
          <w:szCs w:val="20"/>
        </w:rPr>
      </w:pPr>
      <w:bookmarkStart w:id="91" w:name="_Toc524531162"/>
      <w:bookmarkStart w:id="92" w:name="_Toc524601773"/>
      <w:r>
        <w:rPr>
          <w:szCs w:val="20"/>
        </w:rPr>
        <w:t xml:space="preserve">Atklāts konkurss </w:t>
      </w:r>
      <w:r>
        <w:rPr>
          <w:rFonts w:eastAsiaTheme="minorEastAsia" w:cstheme="minorBidi"/>
          <w:szCs w:val="20"/>
        </w:rPr>
        <w:t>(arī iepirkums) -</w:t>
      </w:r>
      <w:r>
        <w:rPr>
          <w:szCs w:val="20"/>
        </w:rPr>
        <w:t xml:space="preserve"> </w:t>
      </w:r>
      <w:r>
        <w:rPr>
          <w:b w:val="0"/>
          <w:bCs/>
          <w:szCs w:val="20"/>
        </w:rPr>
        <w:t xml:space="preserve">iepirkuma procedūra </w:t>
      </w:r>
      <w:r>
        <w:rPr>
          <w:b w:val="0"/>
          <w:bCs/>
          <w:szCs w:val="20"/>
          <w:shd w:val="clear" w:color="auto" w:fill="FFFFFF"/>
        </w:rPr>
        <w:t>“</w:t>
      </w:r>
      <w:r w:rsidR="005D338B">
        <w:rPr>
          <w:b w:val="0"/>
          <w:bCs/>
          <w:szCs w:val="20"/>
        </w:rPr>
        <w:t>Veselības apdrošināšanas polises RB Rail AS darbiniekiem</w:t>
      </w:r>
      <w:r w:rsidR="009B5905">
        <w:rPr>
          <w:b w:val="0"/>
          <w:bCs/>
          <w:szCs w:val="20"/>
          <w:shd w:val="clear" w:color="auto" w:fill="FFFFFF"/>
        </w:rPr>
        <w:t>”</w:t>
      </w:r>
      <w:r w:rsidR="009B5905">
        <w:rPr>
          <w:b w:val="0"/>
          <w:bCs/>
          <w:szCs w:val="20"/>
        </w:rPr>
        <w:t xml:space="preserve"> </w:t>
      </w:r>
      <w:r>
        <w:rPr>
          <w:b w:val="0"/>
          <w:bCs/>
          <w:szCs w:val="20"/>
        </w:rPr>
        <w:t>(identifikācijas numurs: RBR 202</w:t>
      </w:r>
      <w:r w:rsidR="005D338B">
        <w:rPr>
          <w:b w:val="0"/>
          <w:bCs/>
          <w:szCs w:val="20"/>
        </w:rPr>
        <w:t>1</w:t>
      </w:r>
      <w:r>
        <w:rPr>
          <w:b w:val="0"/>
          <w:bCs/>
          <w:szCs w:val="20"/>
        </w:rPr>
        <w:t xml:space="preserve">/20), kurā visi ieinteresētie Piegādātāji ir tiesīgi iesniegt savus </w:t>
      </w:r>
      <w:r w:rsidR="00073F30">
        <w:rPr>
          <w:b w:val="0"/>
          <w:bCs/>
          <w:szCs w:val="20"/>
        </w:rPr>
        <w:t>Piedāvājumu</w:t>
      </w:r>
      <w:r>
        <w:rPr>
          <w:b w:val="0"/>
          <w:bCs/>
          <w:szCs w:val="20"/>
        </w:rPr>
        <w:t>s;</w:t>
      </w:r>
      <w:bookmarkEnd w:id="91"/>
      <w:bookmarkEnd w:id="92"/>
    </w:p>
    <w:p w14:paraId="397A2B6F" w14:textId="65F482E8" w:rsidR="00B614FA" w:rsidRDefault="00465FDF">
      <w:pPr>
        <w:pStyle w:val="2ndlevelheading"/>
        <w:rPr>
          <w:b w:val="0"/>
          <w:bCs/>
          <w:szCs w:val="20"/>
        </w:rPr>
      </w:pPr>
      <w:bookmarkStart w:id="93" w:name="_Toc515955750"/>
      <w:bookmarkStart w:id="94" w:name="_Toc515955999"/>
      <w:bookmarkStart w:id="95" w:name="_Toc515956248"/>
      <w:bookmarkStart w:id="96" w:name="_Toc515956497"/>
      <w:bookmarkStart w:id="97" w:name="_Toc516041567"/>
      <w:bookmarkStart w:id="98" w:name="_Toc516043116"/>
      <w:bookmarkStart w:id="99" w:name="_Toc516045180"/>
      <w:bookmarkStart w:id="100" w:name="_Toc516045756"/>
      <w:bookmarkStart w:id="101" w:name="_Toc516046908"/>
      <w:bookmarkStart w:id="102" w:name="_Toc516047196"/>
      <w:bookmarkStart w:id="103" w:name="_Toc524531163"/>
      <w:bookmarkStart w:id="104" w:name="_Toc524601774"/>
      <w:bookmarkStart w:id="105" w:name="_Toc515955749"/>
      <w:bookmarkStart w:id="106" w:name="_Toc515955998"/>
      <w:bookmarkStart w:id="107" w:name="_Toc515956247"/>
      <w:bookmarkStart w:id="108" w:name="_Toc515956496"/>
      <w:bookmarkStart w:id="109" w:name="_Toc516041566"/>
      <w:bookmarkStart w:id="110" w:name="_Toc516043115"/>
      <w:bookmarkStart w:id="111" w:name="_Toc516045179"/>
      <w:bookmarkStart w:id="112" w:name="_Toc516045755"/>
      <w:bookmarkStart w:id="113" w:name="_Toc516046907"/>
      <w:bookmarkStart w:id="114" w:name="_Toc516047195"/>
      <w:bookmarkStart w:id="115" w:name="_Toc515955747"/>
      <w:bookmarkStart w:id="116" w:name="_Toc515955996"/>
      <w:bookmarkStart w:id="117" w:name="_Toc515956245"/>
      <w:bookmarkStart w:id="118" w:name="_Toc515956494"/>
      <w:bookmarkStart w:id="119" w:name="_Toc516041564"/>
      <w:bookmarkStart w:id="120" w:name="_Toc516043113"/>
      <w:bookmarkStart w:id="121" w:name="_Toc516045177"/>
      <w:bookmarkStart w:id="122" w:name="_Toc516045753"/>
      <w:bookmarkStart w:id="123" w:name="_Toc516046905"/>
      <w:bookmarkStart w:id="124" w:name="_Toc516047193"/>
      <w:r>
        <w:rPr>
          <w:szCs w:val="20"/>
        </w:rPr>
        <w:t xml:space="preserve">Iepirkuma komisija – </w:t>
      </w:r>
      <w:r>
        <w:rPr>
          <w:b w:val="0"/>
          <w:bCs/>
          <w:szCs w:val="20"/>
        </w:rPr>
        <w:t xml:space="preserve">komisija, kuras sastāvu izveidojusi akciju sabiedrība RB Rail AS </w:t>
      </w:r>
      <w:r w:rsidR="005D338B">
        <w:rPr>
          <w:b w:val="0"/>
          <w:bCs/>
          <w:szCs w:val="20"/>
        </w:rPr>
        <w:t>ar</w:t>
      </w:r>
      <w:r>
        <w:rPr>
          <w:b w:val="0"/>
          <w:bCs/>
          <w:szCs w:val="20"/>
        </w:rPr>
        <w:t xml:space="preserve"> 202</w:t>
      </w:r>
      <w:r w:rsidR="005D338B">
        <w:rPr>
          <w:b w:val="0"/>
          <w:bCs/>
          <w:szCs w:val="20"/>
        </w:rPr>
        <w:t>1</w:t>
      </w:r>
      <w:r>
        <w:rPr>
          <w:b w:val="0"/>
          <w:bCs/>
          <w:szCs w:val="20"/>
        </w:rPr>
        <w:t>. gada 1</w:t>
      </w:r>
      <w:r w:rsidR="005D338B">
        <w:rPr>
          <w:b w:val="0"/>
          <w:bCs/>
          <w:szCs w:val="20"/>
        </w:rPr>
        <w:t>7</w:t>
      </w:r>
      <w:r>
        <w:rPr>
          <w:b w:val="0"/>
          <w:bCs/>
          <w:szCs w:val="20"/>
        </w:rPr>
        <w:t xml:space="preserve">. </w:t>
      </w:r>
      <w:r w:rsidR="005D338B">
        <w:rPr>
          <w:b w:val="0"/>
          <w:bCs/>
          <w:szCs w:val="20"/>
        </w:rPr>
        <w:t>augusta</w:t>
      </w:r>
      <w:r>
        <w:rPr>
          <w:b w:val="0"/>
          <w:bCs/>
          <w:szCs w:val="20"/>
        </w:rPr>
        <w:t xml:space="preserve"> rīkojumu Nr. 1</w:t>
      </w:r>
      <w:r w:rsidR="005D338B">
        <w:rPr>
          <w:b w:val="0"/>
          <w:bCs/>
          <w:szCs w:val="20"/>
        </w:rPr>
        <w:t>.</w:t>
      </w:r>
      <w:r>
        <w:rPr>
          <w:b w:val="0"/>
          <w:bCs/>
          <w:szCs w:val="20"/>
        </w:rPr>
        <w:t>9-2</w:t>
      </w:r>
      <w:r w:rsidR="005D338B">
        <w:rPr>
          <w:b w:val="0"/>
          <w:bCs/>
          <w:szCs w:val="20"/>
        </w:rPr>
        <w:t>02</w:t>
      </w:r>
      <w:r>
        <w:rPr>
          <w:b w:val="0"/>
          <w:bCs/>
          <w:szCs w:val="20"/>
        </w:rPr>
        <w:t>1</w:t>
      </w:r>
      <w:r w:rsidR="005D338B">
        <w:rPr>
          <w:b w:val="0"/>
          <w:bCs/>
          <w:szCs w:val="20"/>
        </w:rPr>
        <w:t>-22 (ar grozījumiem 2021.gada 25.augusta rīkojumā Nr.1.9-2021-25)</w:t>
      </w:r>
      <w:r>
        <w:rPr>
          <w:b w:val="0"/>
          <w:bCs/>
          <w:szCs w:val="20"/>
        </w:rPr>
        <w:t>, ko izdevusi akciju sabiedrības RB Rail valde;</w:t>
      </w:r>
      <w:bookmarkEnd w:id="93"/>
      <w:bookmarkEnd w:id="94"/>
      <w:bookmarkEnd w:id="95"/>
      <w:bookmarkEnd w:id="96"/>
      <w:bookmarkEnd w:id="97"/>
      <w:bookmarkEnd w:id="98"/>
      <w:bookmarkEnd w:id="99"/>
      <w:bookmarkEnd w:id="100"/>
      <w:bookmarkEnd w:id="101"/>
      <w:bookmarkEnd w:id="102"/>
      <w:bookmarkEnd w:id="103"/>
      <w:bookmarkEnd w:id="104"/>
    </w:p>
    <w:p w14:paraId="1EE10630" w14:textId="2C5BA759" w:rsidR="00B614FA" w:rsidRDefault="0071714B">
      <w:pPr>
        <w:pStyle w:val="2ndlevelheading"/>
        <w:rPr>
          <w:b w:val="0"/>
          <w:bCs/>
          <w:szCs w:val="20"/>
        </w:rPr>
      </w:pPr>
      <w:bookmarkStart w:id="125" w:name="_Toc524531164"/>
      <w:bookmarkStart w:id="126" w:name="_Toc524601775"/>
      <w:r>
        <w:rPr>
          <w:szCs w:val="20"/>
        </w:rPr>
        <w:t>Piedāvājums</w:t>
      </w:r>
      <w:r w:rsidR="00465FDF">
        <w:rPr>
          <w:szCs w:val="20"/>
        </w:rPr>
        <w:t xml:space="preserve"> - </w:t>
      </w:r>
      <w:r w:rsidR="00465FDF">
        <w:rPr>
          <w:b w:val="0"/>
          <w:bCs/>
          <w:szCs w:val="20"/>
        </w:rPr>
        <w:t xml:space="preserve">dokumentācijas pakete, ko </w:t>
      </w:r>
      <w:r w:rsidR="00A90268">
        <w:rPr>
          <w:b w:val="0"/>
          <w:bCs/>
          <w:szCs w:val="20"/>
        </w:rPr>
        <w:t>Pretendentam</w:t>
      </w:r>
      <w:r w:rsidR="00465FDF">
        <w:rPr>
          <w:b w:val="0"/>
          <w:bCs/>
          <w:szCs w:val="20"/>
        </w:rPr>
        <w:t xml:space="preserve"> iesniedz dalībai atklātajā konkursā;</w:t>
      </w:r>
      <w:bookmarkEnd w:id="105"/>
      <w:bookmarkEnd w:id="106"/>
      <w:bookmarkEnd w:id="107"/>
      <w:bookmarkEnd w:id="108"/>
      <w:bookmarkEnd w:id="109"/>
      <w:bookmarkEnd w:id="110"/>
      <w:bookmarkEnd w:id="111"/>
      <w:bookmarkEnd w:id="112"/>
      <w:bookmarkEnd w:id="113"/>
      <w:bookmarkEnd w:id="114"/>
      <w:bookmarkEnd w:id="125"/>
      <w:bookmarkEnd w:id="126"/>
    </w:p>
    <w:p w14:paraId="39B71024" w14:textId="773190A1" w:rsidR="00B614FA" w:rsidRDefault="00465FDF">
      <w:pPr>
        <w:pStyle w:val="2ndlevelheading"/>
        <w:rPr>
          <w:szCs w:val="20"/>
        </w:rPr>
      </w:pPr>
      <w:bookmarkStart w:id="127" w:name="_Toc515955751"/>
      <w:bookmarkStart w:id="128" w:name="_Toc515956000"/>
      <w:bookmarkStart w:id="129" w:name="_Toc515956249"/>
      <w:bookmarkStart w:id="130" w:name="_Toc515956498"/>
      <w:bookmarkStart w:id="131" w:name="_Toc516041568"/>
      <w:bookmarkStart w:id="132" w:name="_Toc516043117"/>
      <w:bookmarkStart w:id="133" w:name="_Toc516045181"/>
      <w:bookmarkStart w:id="134" w:name="_Toc516045757"/>
      <w:bookmarkStart w:id="135" w:name="_Toc516046909"/>
      <w:bookmarkStart w:id="136" w:name="_Toc516047197"/>
      <w:bookmarkStart w:id="137" w:name="_Toc524531165"/>
      <w:bookmarkStart w:id="138" w:name="_Toc524601776"/>
      <w:r>
        <w:rPr>
          <w:szCs w:val="20"/>
        </w:rPr>
        <w:t xml:space="preserve">Nolikums – </w:t>
      </w:r>
      <w:r>
        <w:rPr>
          <w:b w:val="0"/>
          <w:bCs/>
          <w:szCs w:val="20"/>
        </w:rPr>
        <w:t xml:space="preserve">atklātā konkursa </w:t>
      </w:r>
      <w:r>
        <w:rPr>
          <w:b w:val="0"/>
          <w:bCs/>
          <w:szCs w:val="20"/>
          <w:shd w:val="clear" w:color="auto" w:fill="FFFFFF"/>
        </w:rPr>
        <w:t>“</w:t>
      </w:r>
      <w:r w:rsidR="005D338B">
        <w:rPr>
          <w:b w:val="0"/>
          <w:bCs/>
          <w:szCs w:val="20"/>
        </w:rPr>
        <w:t>Veselības apdrošināšanas polises RB Rail AS darbiniekiem</w:t>
      </w:r>
      <w:r>
        <w:rPr>
          <w:b w:val="0"/>
          <w:bCs/>
          <w:szCs w:val="20"/>
          <w:shd w:val="clear" w:color="auto" w:fill="FFFFFF"/>
        </w:rPr>
        <w:t>”</w:t>
      </w:r>
      <w:r>
        <w:rPr>
          <w:b w:val="0"/>
          <w:bCs/>
          <w:szCs w:val="20"/>
        </w:rPr>
        <w:t xml:space="preserve"> nolikums (identifikācijas numurs: RBR 202</w:t>
      </w:r>
      <w:r w:rsidR="00465EAF">
        <w:rPr>
          <w:b w:val="0"/>
          <w:bCs/>
          <w:szCs w:val="20"/>
        </w:rPr>
        <w:t>1</w:t>
      </w:r>
      <w:r>
        <w:rPr>
          <w:b w:val="0"/>
          <w:bCs/>
          <w:szCs w:val="20"/>
        </w:rPr>
        <w:t>/20), kā arī visi pievienotie pielikumi;</w:t>
      </w:r>
      <w:bookmarkEnd w:id="127"/>
      <w:bookmarkEnd w:id="128"/>
      <w:bookmarkEnd w:id="129"/>
      <w:bookmarkEnd w:id="130"/>
      <w:bookmarkEnd w:id="131"/>
      <w:bookmarkEnd w:id="132"/>
      <w:bookmarkEnd w:id="133"/>
      <w:bookmarkEnd w:id="134"/>
      <w:bookmarkEnd w:id="135"/>
      <w:bookmarkEnd w:id="136"/>
      <w:bookmarkEnd w:id="137"/>
      <w:bookmarkEnd w:id="138"/>
    </w:p>
    <w:p w14:paraId="3EF31177" w14:textId="77777777" w:rsidR="00B614FA" w:rsidRDefault="00465FDF">
      <w:pPr>
        <w:pStyle w:val="2ndlevelheading"/>
        <w:rPr>
          <w:szCs w:val="20"/>
        </w:rPr>
      </w:pPr>
      <w:bookmarkStart w:id="139" w:name="_Toc524531166"/>
      <w:bookmarkStart w:id="140" w:name="_Toc524601777"/>
      <w:r>
        <w:rPr>
          <w:szCs w:val="20"/>
        </w:rPr>
        <w:t xml:space="preserve">Piegādātājs </w:t>
      </w:r>
      <w:r>
        <w:rPr>
          <w:b w:val="0"/>
          <w:bCs/>
          <w:szCs w:val="20"/>
        </w:rPr>
        <w:t>— fiziskā vai juridiskā persona, grupa vai šādu personu apvienība jebkurā to kombinācijā, kas piedāvā attiecīgi veikt būvdarbus, piegādāt produktus vai sniegt pakalpojumus;</w:t>
      </w:r>
      <w:bookmarkEnd w:id="115"/>
      <w:bookmarkEnd w:id="116"/>
      <w:bookmarkEnd w:id="117"/>
      <w:bookmarkEnd w:id="118"/>
      <w:bookmarkEnd w:id="119"/>
      <w:bookmarkEnd w:id="120"/>
      <w:bookmarkEnd w:id="121"/>
      <w:bookmarkEnd w:id="122"/>
      <w:bookmarkEnd w:id="123"/>
      <w:bookmarkEnd w:id="124"/>
      <w:bookmarkEnd w:id="139"/>
      <w:bookmarkEnd w:id="140"/>
    </w:p>
    <w:p w14:paraId="0DF1DAA6" w14:textId="686E4B34" w:rsidR="00B614FA" w:rsidRDefault="00465FDF">
      <w:pPr>
        <w:pStyle w:val="2ndlevelheading"/>
        <w:rPr>
          <w:szCs w:val="20"/>
        </w:rPr>
      </w:pPr>
      <w:bookmarkStart w:id="141" w:name="_Toc515955748"/>
      <w:bookmarkStart w:id="142" w:name="_Toc515955997"/>
      <w:bookmarkStart w:id="143" w:name="_Toc515956246"/>
      <w:bookmarkStart w:id="144" w:name="_Toc515956495"/>
      <w:bookmarkStart w:id="145" w:name="_Toc516041565"/>
      <w:bookmarkStart w:id="146" w:name="_Toc516043114"/>
      <w:bookmarkStart w:id="147" w:name="_Toc516045178"/>
      <w:bookmarkStart w:id="148" w:name="_Toc516045754"/>
      <w:bookmarkStart w:id="149" w:name="_Toc516046906"/>
      <w:bookmarkStart w:id="150" w:name="_Toc516047194"/>
      <w:bookmarkStart w:id="151" w:name="_Toc524531167"/>
      <w:bookmarkStart w:id="152" w:name="_Toc524601778"/>
      <w:r>
        <w:rPr>
          <w:szCs w:val="20"/>
        </w:rPr>
        <w:t xml:space="preserve">Pretendents – </w:t>
      </w:r>
      <w:r>
        <w:rPr>
          <w:b w:val="0"/>
          <w:bCs/>
          <w:szCs w:val="20"/>
        </w:rPr>
        <w:t xml:space="preserve">Piegādātājs, kas iesniedzis </w:t>
      </w:r>
      <w:r w:rsidR="00073F30">
        <w:rPr>
          <w:b w:val="0"/>
          <w:bCs/>
          <w:szCs w:val="20"/>
        </w:rPr>
        <w:t>Piedāvājumu</w:t>
      </w:r>
      <w:r>
        <w:rPr>
          <w:b w:val="0"/>
          <w:bCs/>
          <w:szCs w:val="20"/>
        </w:rPr>
        <w:t>;</w:t>
      </w:r>
      <w:bookmarkEnd w:id="141"/>
      <w:bookmarkEnd w:id="142"/>
      <w:bookmarkEnd w:id="143"/>
      <w:bookmarkEnd w:id="144"/>
      <w:bookmarkEnd w:id="145"/>
      <w:bookmarkEnd w:id="146"/>
      <w:bookmarkEnd w:id="147"/>
      <w:bookmarkEnd w:id="148"/>
      <w:bookmarkEnd w:id="149"/>
      <w:bookmarkEnd w:id="150"/>
      <w:bookmarkEnd w:id="151"/>
      <w:bookmarkEnd w:id="152"/>
    </w:p>
    <w:p w14:paraId="5E7E5940" w14:textId="77777777" w:rsidR="00B614FA" w:rsidRDefault="00465FDF">
      <w:pPr>
        <w:pStyle w:val="1stlevelheading"/>
      </w:pPr>
      <w:bookmarkStart w:id="153" w:name="_Toc60672812"/>
      <w:r>
        <w:t>Vispārīga informācija</w:t>
      </w:r>
      <w:bookmarkEnd w:id="153"/>
    </w:p>
    <w:p w14:paraId="413710F5" w14:textId="0D22E14D" w:rsidR="00B614FA" w:rsidRDefault="00465FDF">
      <w:pPr>
        <w:pStyle w:val="2ndlevelheading"/>
        <w:rPr>
          <w:b w:val="0"/>
          <w:szCs w:val="20"/>
        </w:rPr>
      </w:pPr>
      <w:bookmarkStart w:id="154" w:name="_Toc515955760"/>
      <w:bookmarkStart w:id="155" w:name="_Toc515956009"/>
      <w:bookmarkStart w:id="156" w:name="_Toc515956258"/>
      <w:bookmarkStart w:id="157" w:name="_Toc515956507"/>
      <w:bookmarkStart w:id="158" w:name="_Toc516041577"/>
      <w:bookmarkStart w:id="159" w:name="_Toc516043126"/>
      <w:bookmarkStart w:id="160" w:name="_Toc516045190"/>
      <w:bookmarkStart w:id="161" w:name="_Toc516045766"/>
      <w:bookmarkStart w:id="162" w:name="_Toc516046918"/>
      <w:bookmarkStart w:id="163" w:name="_Toc516047206"/>
      <w:bookmarkStart w:id="164" w:name="_Toc524531171"/>
      <w:bookmarkStart w:id="165" w:name="_Toc524601782"/>
      <w:r>
        <w:rPr>
          <w:b w:val="0"/>
          <w:szCs w:val="20"/>
        </w:rPr>
        <w:t>Atklāto konkursu līdzfinansē līgumslēdzēja iestāde un Eiropas infrastruktūras savienošanas instruments (CEF).</w:t>
      </w:r>
      <w:bookmarkEnd w:id="154"/>
      <w:bookmarkEnd w:id="155"/>
      <w:bookmarkEnd w:id="156"/>
      <w:bookmarkEnd w:id="157"/>
      <w:bookmarkEnd w:id="158"/>
      <w:bookmarkEnd w:id="159"/>
      <w:bookmarkEnd w:id="160"/>
      <w:bookmarkEnd w:id="161"/>
      <w:bookmarkEnd w:id="162"/>
      <w:bookmarkEnd w:id="163"/>
      <w:bookmarkEnd w:id="164"/>
      <w:bookmarkEnd w:id="165"/>
    </w:p>
    <w:p w14:paraId="698275F5" w14:textId="57BCAADD" w:rsidR="00B614FA" w:rsidRPr="00991480" w:rsidRDefault="00465FDF">
      <w:pPr>
        <w:pStyle w:val="2ndlevelprovision"/>
        <w:rPr>
          <w:szCs w:val="20"/>
        </w:rPr>
      </w:pPr>
      <w:bookmarkStart w:id="166" w:name="_Toc504384521"/>
      <w:r>
        <w:rPr>
          <w:szCs w:val="20"/>
        </w:rPr>
        <w:t>Šis atklātais konkurss tiek organizēts saskaņā ar Latvijas Republikas Publisko iepirkumu likumu, kas ir spēkā dienā, kad publicēts paziņojums par līgumu,</w:t>
      </w:r>
      <w:bookmarkEnd w:id="166"/>
      <w:r>
        <w:rPr>
          <w:szCs w:val="20"/>
        </w:rPr>
        <w:t xml:space="preserve"> un ir nodrošināts saskaņā ar </w:t>
      </w:r>
      <w:r>
        <w:rPr>
          <w:rStyle w:val="normaltextrun"/>
          <w:szCs w:val="20"/>
          <w:shd w:val="clear" w:color="auto" w:fill="FFFFFF"/>
        </w:rPr>
        <w:t xml:space="preserve">Latvijas Republikas Ministru kabineta 2017. gada 28. februāra </w:t>
      </w:r>
      <w:r w:rsidRPr="00991480">
        <w:rPr>
          <w:rStyle w:val="normaltextrun"/>
          <w:szCs w:val="20"/>
          <w:shd w:val="clear" w:color="auto" w:fill="FFFFFF"/>
        </w:rPr>
        <w:t>noteikumu Nr. 107 “Noteikumi par iepirkuma procedūru un dizaina konkursiem” (</w:t>
      </w:r>
      <w:r w:rsidR="00A56741" w:rsidRPr="00991480">
        <w:rPr>
          <w:rStyle w:val="normaltextrun"/>
          <w:szCs w:val="20"/>
          <w:shd w:val="clear" w:color="auto" w:fill="FFFFFF"/>
        </w:rPr>
        <w:t>Ministru</w:t>
      </w:r>
      <w:r w:rsidRPr="00991480">
        <w:rPr>
          <w:rStyle w:val="normaltextrun"/>
          <w:szCs w:val="20"/>
          <w:shd w:val="clear" w:color="auto" w:fill="FFFFFF"/>
        </w:rPr>
        <w:t xml:space="preserve"> kabineta 2017. </w:t>
      </w:r>
      <w:r w:rsidR="00991480" w:rsidRPr="00991480">
        <w:rPr>
          <w:rStyle w:val="normaltextrun"/>
          <w:szCs w:val="20"/>
          <w:shd w:val="clear" w:color="auto" w:fill="FFFFFF"/>
        </w:rPr>
        <w:t xml:space="preserve">gada </w:t>
      </w:r>
      <w:r w:rsidRPr="00991480">
        <w:rPr>
          <w:rStyle w:val="normaltextrun"/>
          <w:szCs w:val="20"/>
          <w:shd w:val="clear" w:color="auto" w:fill="FFFFFF"/>
        </w:rPr>
        <w:t>28. februāra noteikumi Nr. 107 “Iepirkuma procedūru un metu norises kārtība”)</w:t>
      </w:r>
      <w:bookmarkStart w:id="167" w:name="_Toc504384522"/>
      <w:r w:rsidRPr="00991480">
        <w:rPr>
          <w:szCs w:val="20"/>
        </w:rPr>
        <w:t>.</w:t>
      </w:r>
    </w:p>
    <w:p w14:paraId="0F6C48A9" w14:textId="7093BF8E" w:rsidR="00465EAF" w:rsidRPr="00465EAF" w:rsidRDefault="00465FDF" w:rsidP="00465EAF">
      <w:pPr>
        <w:pStyle w:val="2ndlevelprovision"/>
        <w:rPr>
          <w:szCs w:val="20"/>
        </w:rPr>
      </w:pPr>
      <w:r w:rsidRPr="00465EAF">
        <w:rPr>
          <w:szCs w:val="20"/>
        </w:rPr>
        <w:t xml:space="preserve">Šis atklātais konkurss notiek, izmantojot </w:t>
      </w:r>
      <w:r w:rsidR="00465EAF" w:rsidRPr="00465EAF">
        <w:rPr>
          <w:szCs w:val="20"/>
        </w:rPr>
        <w:t>E-iepirkumu sistēmu (</w:t>
      </w:r>
      <w:hyperlink r:id="rId12" w:history="1">
        <w:r w:rsidR="00465EAF" w:rsidRPr="00465EAF">
          <w:rPr>
            <w:rStyle w:val="Hyperlink"/>
            <w:szCs w:val="20"/>
          </w:rPr>
          <w:t>https://www.eis.gov.lv/EKEIS/Supplier</w:t>
        </w:r>
      </w:hyperlink>
      <w:r w:rsidR="00465EAF" w:rsidRPr="00465EAF">
        <w:rPr>
          <w:szCs w:val="20"/>
        </w:rPr>
        <w:t>), kas ir Elektronisko iepirkumu sistēmas apakšsistēma (</w:t>
      </w:r>
      <w:hyperlink r:id="rId13" w:history="1">
        <w:r w:rsidR="00465EAF" w:rsidRPr="00465EAF">
          <w:rPr>
            <w:rStyle w:val="Hyperlink"/>
            <w:szCs w:val="20"/>
          </w:rPr>
          <w:t>https://www.eis.gov.lv/EIS/</w:t>
        </w:r>
      </w:hyperlink>
      <w:r w:rsidR="00465EAF" w:rsidRPr="00465EAF">
        <w:rPr>
          <w:szCs w:val="20"/>
        </w:rPr>
        <w:t>).</w:t>
      </w:r>
      <w:bookmarkStart w:id="168" w:name="_Toc504384523"/>
      <w:bookmarkEnd w:id="167"/>
    </w:p>
    <w:p w14:paraId="1D859F84" w14:textId="7B087CBA" w:rsidR="00B614FA" w:rsidRPr="00465EAF" w:rsidRDefault="00465FDF">
      <w:pPr>
        <w:pStyle w:val="2ndlevelprovision"/>
        <w:rPr>
          <w:szCs w:val="20"/>
        </w:rPr>
      </w:pPr>
      <w:r w:rsidRPr="00465EAF">
        <w:rPr>
          <w:szCs w:val="20"/>
        </w:rPr>
        <w:t>Atklāta konkursa nolikums ir brīvi pieejam</w:t>
      </w:r>
      <w:r w:rsidR="00465EAF" w:rsidRPr="00465EAF">
        <w:rPr>
          <w:szCs w:val="20"/>
        </w:rPr>
        <w:t xml:space="preserve">s </w:t>
      </w:r>
      <w:r w:rsidRPr="00465EAF">
        <w:rPr>
          <w:szCs w:val="20"/>
        </w:rPr>
        <w:t>līgumslēdzējas iestādes profilā E-</w:t>
      </w:r>
      <w:r w:rsidR="00EF598C" w:rsidRPr="00465EAF">
        <w:rPr>
          <w:szCs w:val="20"/>
        </w:rPr>
        <w:t>pakalpojumu</w:t>
      </w:r>
      <w:r w:rsidRPr="00465EAF">
        <w:rPr>
          <w:szCs w:val="20"/>
        </w:rPr>
        <w:t xml:space="preserve"> sistēmā tīmekļa vietnes </w:t>
      </w:r>
      <w:hyperlink r:id="rId14" w:history="1">
        <w:r w:rsidR="00465EAF" w:rsidRPr="00465EAF">
          <w:rPr>
            <w:rStyle w:val="Hyperlink"/>
            <w:szCs w:val="20"/>
          </w:rPr>
          <w:t>https://www.eis.gov.lv/EKEIS/Supplier/Procurement/62182</w:t>
        </w:r>
      </w:hyperlink>
      <w:r w:rsidRPr="00465EAF">
        <w:rPr>
          <w:szCs w:val="20"/>
        </w:rPr>
        <w:t xml:space="preserve"> un Līgumslēdzējas iestādes tīmekļa </w:t>
      </w:r>
      <w:hyperlink r:id="rId15">
        <w:r w:rsidRPr="00465EAF">
          <w:rPr>
            <w:rStyle w:val="Hyperlink"/>
            <w:szCs w:val="20"/>
          </w:rPr>
          <w:t>http://railbaltica.org/tenders/</w:t>
        </w:r>
      </w:hyperlink>
      <w:r w:rsidRPr="00465EAF">
        <w:rPr>
          <w:szCs w:val="20"/>
        </w:rPr>
        <w:t xml:space="preserve"> tīmekļa vietnē.</w:t>
      </w:r>
      <w:bookmarkStart w:id="169" w:name="_Hlk485228011"/>
      <w:bookmarkEnd w:id="168"/>
      <w:bookmarkEnd w:id="169"/>
    </w:p>
    <w:p w14:paraId="416126A1" w14:textId="3931F562" w:rsidR="00B614FA" w:rsidRPr="00465EAF" w:rsidRDefault="00465FDF">
      <w:pPr>
        <w:pStyle w:val="2ndlevelprovision"/>
        <w:rPr>
          <w:szCs w:val="20"/>
        </w:rPr>
      </w:pPr>
      <w:bookmarkStart w:id="170" w:name="_Toc504384524"/>
      <w:r w:rsidRPr="00465EAF">
        <w:rPr>
          <w:szCs w:val="20"/>
        </w:rPr>
        <w:t xml:space="preserve">Atklātā konkursa nolikuma grozījumus un atbildes uz piegādātāju jautājumiem publicē E-pakalpojumu sistēmas mājas lapā </w:t>
      </w:r>
      <w:hyperlink r:id="rId16" w:history="1">
        <w:r w:rsidR="00465EAF" w:rsidRPr="00465EAF">
          <w:rPr>
            <w:rStyle w:val="Hyperlink"/>
            <w:szCs w:val="20"/>
          </w:rPr>
          <w:t>https://www.eis.gov.lv/EKEIS/Supplier/Procurement/62182</w:t>
        </w:r>
      </w:hyperlink>
      <w:r w:rsidR="00465EAF" w:rsidRPr="00465EAF">
        <w:rPr>
          <w:szCs w:val="20"/>
        </w:rPr>
        <w:t xml:space="preserve"> </w:t>
      </w:r>
      <w:r w:rsidRPr="00465EAF">
        <w:rPr>
          <w:szCs w:val="20"/>
        </w:rPr>
        <w:t xml:space="preserve">un līgumslēdzējas iestādes interneta mājas lapā </w:t>
      </w:r>
      <w:hyperlink r:id="rId17">
        <w:r w:rsidRPr="00465EAF">
          <w:rPr>
            <w:rStyle w:val="Hyperlink"/>
            <w:szCs w:val="20"/>
          </w:rPr>
          <w:t>http://railbaltica.org/tenders/</w:t>
        </w:r>
      </w:hyperlink>
      <w:r w:rsidRPr="00465EAF">
        <w:rPr>
          <w:szCs w:val="20"/>
        </w:rPr>
        <w:t xml:space="preserve">. Piegādātāja pienākums ir pastāvīgi sekot informācijai, kas publicēta tīmekļa vietnē un e-pakalpojumu sniedzēju sistēmā, un ņemt to vērā savā </w:t>
      </w:r>
      <w:r w:rsidR="00A90268" w:rsidRPr="00465EAF">
        <w:rPr>
          <w:szCs w:val="20"/>
        </w:rPr>
        <w:t>Piedāvājumā</w:t>
      </w:r>
      <w:r w:rsidRPr="00465EAF">
        <w:rPr>
          <w:szCs w:val="20"/>
        </w:rPr>
        <w:t>.</w:t>
      </w:r>
      <w:bookmarkStart w:id="171" w:name="_Hlk497976673"/>
      <w:bookmarkEnd w:id="170"/>
      <w:bookmarkEnd w:id="171"/>
    </w:p>
    <w:p w14:paraId="5AB46A4F" w14:textId="0D623E8F" w:rsidR="00B614FA" w:rsidRDefault="00465FDF">
      <w:pPr>
        <w:pStyle w:val="2ndlevelprovision"/>
        <w:rPr>
          <w:szCs w:val="20"/>
        </w:rPr>
      </w:pPr>
      <w:bookmarkStart w:id="172" w:name="_Toc504384525"/>
      <w:r w:rsidRPr="00465EAF">
        <w:rPr>
          <w:szCs w:val="20"/>
        </w:rPr>
        <w:t>Līgumslēdzējas iestādes kontaktpersona šim atklātajam konkursam</w:t>
      </w:r>
      <w:bookmarkEnd w:id="172"/>
      <w:r w:rsidRPr="00465EAF">
        <w:rPr>
          <w:szCs w:val="20"/>
        </w:rPr>
        <w:t xml:space="preserve">: Iepirkumu speciāliste </w:t>
      </w:r>
      <w:r w:rsidR="00465EAF" w:rsidRPr="00465EAF">
        <w:rPr>
          <w:szCs w:val="20"/>
        </w:rPr>
        <w:t>Žaneta Podniece</w:t>
      </w:r>
      <w:r w:rsidRPr="00465EAF">
        <w:rPr>
          <w:szCs w:val="20"/>
        </w:rPr>
        <w:t xml:space="preserve">, tālrunis: </w:t>
      </w:r>
      <w:r w:rsidRPr="00465EAF">
        <w:rPr>
          <w:color w:val="000000" w:themeColor="text1"/>
          <w:szCs w:val="20"/>
        </w:rPr>
        <w:t>+371 2</w:t>
      </w:r>
      <w:r w:rsidR="00465EAF" w:rsidRPr="00465EAF">
        <w:rPr>
          <w:color w:val="000000" w:themeColor="text1"/>
          <w:szCs w:val="20"/>
        </w:rPr>
        <w:t>9356405</w:t>
      </w:r>
      <w:r w:rsidRPr="00465EAF">
        <w:rPr>
          <w:szCs w:val="20"/>
        </w:rPr>
        <w:t xml:space="preserve">, e-pasta adrese: </w:t>
      </w:r>
      <w:hyperlink r:id="rId18" w:history="1">
        <w:r w:rsidR="00465EAF" w:rsidRPr="00465EAF">
          <w:rPr>
            <w:rStyle w:val="Hyperlink"/>
            <w:szCs w:val="20"/>
          </w:rPr>
          <w:t>zaneta.podniece@railbaltica.org</w:t>
        </w:r>
      </w:hyperlink>
      <w:r w:rsidRPr="00465EAF">
        <w:rPr>
          <w:szCs w:val="20"/>
        </w:rPr>
        <w:t>. Visus informācijas pieprasījumus vai papildu paskaidrojumus iesniedz, izmantojot</w:t>
      </w:r>
      <w:r>
        <w:rPr>
          <w:szCs w:val="20"/>
        </w:rPr>
        <w:t xml:space="preserve"> elektronisko sakaru </w:t>
      </w:r>
      <w:r>
        <w:rPr>
          <w:szCs w:val="20"/>
        </w:rPr>
        <w:lastRenderedPageBreak/>
        <w:t>sistēmu. Atbildes uz jautājumiem vai paskaidrojumiem no līgumslēdzējas iestādes arī tiek sniegtas, izmantojot E-pakalpojumu sistēmu.</w:t>
      </w:r>
    </w:p>
    <w:p w14:paraId="4CFEE97E" w14:textId="77777777" w:rsidR="00273743" w:rsidRPr="00273743" w:rsidRDefault="00273743" w:rsidP="00273743">
      <w:pPr>
        <w:pStyle w:val="2ndlevelprovision"/>
        <w:rPr>
          <w:szCs w:val="20"/>
        </w:rPr>
      </w:pPr>
      <w:bookmarkStart w:id="173" w:name="_Toc454882353"/>
      <w:bookmarkStart w:id="174" w:name="_Toc458981500"/>
      <w:bookmarkStart w:id="175" w:name="_Toc471229373"/>
      <w:bookmarkStart w:id="176" w:name="_Toc471229679"/>
      <w:bookmarkEnd w:id="173"/>
      <w:bookmarkEnd w:id="174"/>
      <w:bookmarkEnd w:id="175"/>
      <w:bookmarkEnd w:id="176"/>
      <w:r w:rsidRPr="00273743">
        <w:rPr>
          <w:rFonts w:cs="Courier New"/>
          <w:bCs/>
          <w:color w:val="202124"/>
          <w:szCs w:val="20"/>
          <w:lang w:eastAsia="lv-LV"/>
        </w:rPr>
        <w:t xml:space="preserve">Informācijas apmaiņa starp Iepirkuma komisiju un Piegādātāju vai Pretendentu notiek </w:t>
      </w:r>
      <w:proofErr w:type="spellStart"/>
      <w:r w:rsidRPr="00273743">
        <w:rPr>
          <w:rFonts w:cs="Courier New"/>
          <w:bCs/>
          <w:color w:val="202124"/>
          <w:szCs w:val="20"/>
          <w:lang w:eastAsia="lv-LV"/>
        </w:rPr>
        <w:t>rakstveidā</w:t>
      </w:r>
      <w:proofErr w:type="spellEnd"/>
      <w:r w:rsidRPr="00273743">
        <w:rPr>
          <w:rFonts w:cs="Courier New"/>
          <w:bCs/>
          <w:color w:val="202124"/>
          <w:szCs w:val="20"/>
          <w:lang w:eastAsia="lv-LV"/>
        </w:rPr>
        <w:t xml:space="preserve"> (nosūtot dokumentus elektroniski uz e-pastu vai izmantojot E-</w:t>
      </w:r>
      <w:proofErr w:type="spellStart"/>
      <w:r w:rsidRPr="00273743">
        <w:rPr>
          <w:rFonts w:cs="Courier New"/>
          <w:bCs/>
          <w:color w:val="202124"/>
          <w:szCs w:val="20"/>
          <w:lang w:eastAsia="lv-LV"/>
        </w:rPr>
        <w:t>Tenders</w:t>
      </w:r>
      <w:proofErr w:type="spellEnd"/>
      <w:r w:rsidRPr="00273743">
        <w:rPr>
          <w:rFonts w:cs="Courier New"/>
          <w:bCs/>
          <w:color w:val="202124"/>
          <w:szCs w:val="20"/>
          <w:lang w:eastAsia="lv-LV"/>
        </w:rPr>
        <w:t xml:space="preserve"> sistēmu) angļu valodā (ja informācija tiek iesniegta latviešu valodā, tai jāpievieno tulkojums angļu valodā).</w:t>
      </w:r>
    </w:p>
    <w:p w14:paraId="0B39E8BB" w14:textId="08F57E67" w:rsidR="00273743" w:rsidRPr="00273743" w:rsidRDefault="00273743" w:rsidP="00273743">
      <w:pPr>
        <w:pStyle w:val="2ndlevelprovision"/>
        <w:rPr>
          <w:szCs w:val="20"/>
        </w:rPr>
      </w:pPr>
      <w:r w:rsidRPr="00273743">
        <w:rPr>
          <w:rFonts w:cs="Courier New"/>
          <w:bCs/>
          <w:color w:val="202124"/>
          <w:szCs w:val="20"/>
          <w:lang w:eastAsia="lv-LV"/>
        </w:rPr>
        <w:t>Ja Piegādātājam nav piekļuves E-</w:t>
      </w:r>
      <w:proofErr w:type="spellStart"/>
      <w:r w:rsidRPr="00273743">
        <w:rPr>
          <w:rFonts w:cs="Courier New"/>
          <w:bCs/>
          <w:color w:val="202124"/>
          <w:szCs w:val="20"/>
          <w:lang w:eastAsia="lv-LV"/>
        </w:rPr>
        <w:t>Tenders</w:t>
      </w:r>
      <w:proofErr w:type="spellEnd"/>
      <w:r w:rsidRPr="00273743">
        <w:rPr>
          <w:rFonts w:cs="Courier New"/>
          <w:bCs/>
          <w:color w:val="202124"/>
          <w:szCs w:val="20"/>
          <w:lang w:eastAsia="lv-LV"/>
        </w:rPr>
        <w:t xml:space="preserve"> sistēmai, Piegādātājs var ievērot norādījumus par piekļuves nodrošināšanu sistēmai, kas pieejami Līgumslēdzējas iestādes tīmekļa vietnē http://www.railbaltica.org/procurement/e-procurement-system /.</w:t>
      </w:r>
    </w:p>
    <w:p w14:paraId="76AAB6BC" w14:textId="49C85029" w:rsidR="00B614FA" w:rsidRPr="00273743" w:rsidRDefault="00465FDF" w:rsidP="00273743">
      <w:pPr>
        <w:pStyle w:val="2ndlevelprovision"/>
        <w:rPr>
          <w:szCs w:val="20"/>
        </w:rPr>
      </w:pPr>
      <w:bookmarkStart w:id="177" w:name="_Toc504384527"/>
      <w:r w:rsidRPr="00273743">
        <w:rPr>
          <w:szCs w:val="20"/>
        </w:rPr>
        <w:t xml:space="preserve">Piegādātājs var pieprasīt papildu informāciju par noteikumiem. Papildu informāciju var pieprasīt rakstiski, nosūtot to Iepirkumu komisijai elektroniski pa e-pastu vai izmantojot e-pasūtītāju sistēmu. Laikus jāpieprasa papildu informācija, lai iepirkuma komisija varētu sniegt atbildi ne vēlāk kā 6 (sešas) dienas pirms </w:t>
      </w:r>
      <w:r w:rsidR="00073F30" w:rsidRPr="00273743">
        <w:rPr>
          <w:szCs w:val="20"/>
        </w:rPr>
        <w:t>Piedāvājumu</w:t>
      </w:r>
      <w:r w:rsidRPr="00273743">
        <w:rPr>
          <w:szCs w:val="20"/>
        </w:rPr>
        <w:t xml:space="preserve"> iesniegšanas termiņa. Iepirkuma komisija papildu informāciju sniedz 5 (piecu) darbadienu laikā no pieprasījuma saņemšanas dienas.</w:t>
      </w:r>
      <w:bookmarkEnd w:id="177"/>
    </w:p>
    <w:p w14:paraId="0E314FAC" w14:textId="7242FA3A" w:rsidR="00B614FA" w:rsidRDefault="00465FDF">
      <w:pPr>
        <w:pStyle w:val="2ndlevelheading"/>
        <w:rPr>
          <w:b w:val="0"/>
          <w:szCs w:val="20"/>
        </w:rPr>
      </w:pPr>
      <w:bookmarkStart w:id="178" w:name="_Toc504384528"/>
      <w:bookmarkStart w:id="179" w:name="_Toc515955770"/>
      <w:bookmarkStart w:id="180" w:name="_Toc515956019"/>
      <w:bookmarkStart w:id="181" w:name="_Toc515956517"/>
      <w:bookmarkStart w:id="182" w:name="_Toc516041587"/>
      <w:bookmarkStart w:id="183" w:name="_Toc516043136"/>
      <w:bookmarkStart w:id="184" w:name="_Toc516045200"/>
      <w:bookmarkStart w:id="185" w:name="_Toc516045776"/>
      <w:bookmarkStart w:id="186" w:name="_Toc516046928"/>
      <w:bookmarkStart w:id="187" w:name="_Toc516047216"/>
      <w:bookmarkStart w:id="188" w:name="_Toc471229374"/>
      <w:bookmarkStart w:id="189" w:name="_Toc471229680"/>
      <w:bookmarkStart w:id="190" w:name="_Toc500830367"/>
      <w:bookmarkStart w:id="191" w:name="_Toc504384058"/>
      <w:bookmarkStart w:id="192" w:name="_Toc504384134"/>
      <w:bookmarkStart w:id="193" w:name="_Toc504384529"/>
      <w:bookmarkStart w:id="194" w:name="_Toc454882354"/>
      <w:bookmarkStart w:id="195" w:name="_Toc458981501"/>
      <w:r>
        <w:rPr>
          <w:b w:val="0"/>
          <w:szCs w:val="20"/>
        </w:rPr>
        <w:t xml:space="preserve">Piegādātājs sedz visus izdevumus, kas saistīti ar </w:t>
      </w:r>
      <w:r w:rsidR="00421484">
        <w:rPr>
          <w:b w:val="0"/>
          <w:szCs w:val="20"/>
        </w:rPr>
        <w:t>Piedāvājuma</w:t>
      </w:r>
      <w:r>
        <w:rPr>
          <w:b w:val="0"/>
          <w:szCs w:val="20"/>
        </w:rPr>
        <w:t xml:space="preserve"> sagatavošanu un iesniegšanu līgumslēdzējai iestādei.</w:t>
      </w:r>
      <w:bookmarkEnd w:id="178"/>
      <w:r>
        <w:rPr>
          <w:b w:val="0"/>
          <w:szCs w:val="20"/>
        </w:rPr>
        <w:t xml:space="preserve"> Līgumslēdzējai iestādei nekādā gadījumā nebūs jāatlīdzina izmaksas un zaudējumi, kas saistīti ar </w:t>
      </w:r>
      <w:r w:rsidR="00421484">
        <w:rPr>
          <w:b w:val="0"/>
          <w:szCs w:val="20"/>
        </w:rPr>
        <w:t>Piedāvājuma</w:t>
      </w:r>
      <w:r>
        <w:rPr>
          <w:b w:val="0"/>
          <w:szCs w:val="20"/>
        </w:rPr>
        <w:t xml:space="preserve"> sagatavošanu un iesniegšanu (tostarp, cita starpā, ar objektu apmeklējumu izmaksām) vai Piegādātāja dalību iepirkuma procedūrā.</w:t>
      </w:r>
      <w:bookmarkEnd w:id="179"/>
      <w:bookmarkEnd w:id="180"/>
      <w:bookmarkEnd w:id="181"/>
      <w:bookmarkEnd w:id="182"/>
      <w:bookmarkEnd w:id="183"/>
      <w:bookmarkEnd w:id="184"/>
      <w:bookmarkEnd w:id="185"/>
      <w:bookmarkEnd w:id="186"/>
      <w:bookmarkEnd w:id="187"/>
    </w:p>
    <w:p w14:paraId="14CA3940" w14:textId="77777777" w:rsidR="00B614FA" w:rsidRDefault="00465FDF">
      <w:pPr>
        <w:pStyle w:val="1stlevelheading"/>
      </w:pPr>
      <w:bookmarkStart w:id="196" w:name="_Toc28615963"/>
      <w:bookmarkStart w:id="197" w:name="_Toc60672813"/>
      <w:r>
        <w:t>Iepirkuma komisijas tiesības</w:t>
      </w:r>
      <w:bookmarkEnd w:id="188"/>
      <w:bookmarkEnd w:id="189"/>
      <w:bookmarkEnd w:id="190"/>
      <w:bookmarkEnd w:id="191"/>
      <w:bookmarkEnd w:id="192"/>
      <w:bookmarkEnd w:id="193"/>
      <w:bookmarkEnd w:id="196"/>
      <w:bookmarkEnd w:id="197"/>
    </w:p>
    <w:p w14:paraId="2D0315D5" w14:textId="4E6DD9CE" w:rsidR="00B614FA" w:rsidRDefault="00465FDF">
      <w:pPr>
        <w:pStyle w:val="2ndlevelprovision"/>
        <w:rPr>
          <w:szCs w:val="20"/>
        </w:rPr>
      </w:pPr>
      <w:bookmarkStart w:id="198" w:name="_Toc504384530"/>
      <w:r>
        <w:rPr>
          <w:szCs w:val="20"/>
        </w:rPr>
        <w:t xml:space="preserve">Iepirkuma komisijai ir tiesības jebkurā atklātā konkursa posmā pieprasīt, lai </w:t>
      </w:r>
      <w:r w:rsidR="004426E0">
        <w:rPr>
          <w:szCs w:val="20"/>
        </w:rPr>
        <w:t>Pretendents</w:t>
      </w:r>
      <w:r>
        <w:rPr>
          <w:szCs w:val="20"/>
        </w:rPr>
        <w:t xml:space="preserve"> iesniedz visus vai daļu dokumentu, kas apliecina </w:t>
      </w:r>
      <w:r w:rsidR="00A90268">
        <w:rPr>
          <w:szCs w:val="20"/>
        </w:rPr>
        <w:t>Pretendenta</w:t>
      </w:r>
      <w:r>
        <w:rPr>
          <w:szCs w:val="20"/>
        </w:rPr>
        <w:t xml:space="preserve"> atbilstību</w:t>
      </w:r>
      <w:r w:rsidR="004426E0">
        <w:rPr>
          <w:szCs w:val="20"/>
        </w:rPr>
        <w:t xml:space="preserve"> atlases</w:t>
      </w:r>
      <w:r>
        <w:rPr>
          <w:szCs w:val="20"/>
        </w:rPr>
        <w:t xml:space="preserve"> prasībām. Iepirkuma komisija nepieprasa dokumentus vai informāciju, kas jau ir tās rīcībā vai ir pieejama bez maksas publiskajās datu bāzēs.</w:t>
      </w:r>
      <w:bookmarkEnd w:id="198"/>
    </w:p>
    <w:p w14:paraId="6A694E17" w14:textId="46D03A87" w:rsidR="00B614FA" w:rsidRDefault="00465FDF">
      <w:pPr>
        <w:pStyle w:val="2ndlevelprovision"/>
        <w:rPr>
          <w:szCs w:val="20"/>
        </w:rPr>
      </w:pPr>
      <w:bookmarkStart w:id="199" w:name="_Toc504384531"/>
      <w:r>
        <w:rPr>
          <w:szCs w:val="20"/>
        </w:rPr>
        <w:t xml:space="preserve">Ja </w:t>
      </w:r>
      <w:r w:rsidR="00B9547D">
        <w:rPr>
          <w:szCs w:val="20"/>
        </w:rPr>
        <w:t>Pretendents</w:t>
      </w:r>
      <w:r>
        <w:rPr>
          <w:szCs w:val="20"/>
        </w:rPr>
        <w:t xml:space="preserve"> iesniedz dokumentu atvasinājumus (piemēram, kopijas), tad, ja rodas šaubas par iesniegtā dokumenta atvasināšanas autentiskumu, Iepirkuma komisija var pieprasīt, lai </w:t>
      </w:r>
      <w:r w:rsidR="00FA4C2B">
        <w:rPr>
          <w:szCs w:val="20"/>
        </w:rPr>
        <w:t>pretendents uz</w:t>
      </w:r>
      <w:r>
        <w:rPr>
          <w:szCs w:val="20"/>
        </w:rPr>
        <w:t>rāda dokumentu oriģinālus.</w:t>
      </w:r>
      <w:bookmarkEnd w:id="199"/>
    </w:p>
    <w:p w14:paraId="64E5ADA8" w14:textId="7AAD1FEC" w:rsidR="00B614FA" w:rsidRDefault="00073F30">
      <w:pPr>
        <w:pStyle w:val="2ndlevelprovision"/>
        <w:rPr>
          <w:szCs w:val="20"/>
        </w:rPr>
      </w:pPr>
      <w:bookmarkStart w:id="200" w:name="_Toc504384532"/>
      <w:r>
        <w:rPr>
          <w:szCs w:val="20"/>
        </w:rPr>
        <w:t>Piedāvājumu</w:t>
      </w:r>
      <w:r w:rsidR="00465FDF">
        <w:rPr>
          <w:szCs w:val="20"/>
        </w:rPr>
        <w:t xml:space="preserve"> izvērtēšanas laikā Iepirkuma komisijai ir tiesības pieprasīt, lai tiktu precizēta iekļautā informācija.</w:t>
      </w:r>
      <w:bookmarkEnd w:id="200"/>
    </w:p>
    <w:p w14:paraId="19CFF5F2" w14:textId="77777777" w:rsidR="00273743" w:rsidRPr="00273743" w:rsidRDefault="00465FDF" w:rsidP="00273743">
      <w:pPr>
        <w:pStyle w:val="2ndlevelprovision"/>
        <w:rPr>
          <w:rStyle w:val="normaltextrun"/>
          <w:szCs w:val="20"/>
        </w:rPr>
      </w:pPr>
      <w:r>
        <w:rPr>
          <w:szCs w:val="20"/>
        </w:rPr>
        <w:t xml:space="preserve">Saskaņā ar </w:t>
      </w:r>
      <w:r>
        <w:rPr>
          <w:rStyle w:val="normaltextrun"/>
          <w:szCs w:val="20"/>
          <w:shd w:val="clear" w:color="auto" w:fill="FFFFFF"/>
        </w:rPr>
        <w:t xml:space="preserve">Ministru kabineta 2017. gada 28. februāra noteikumu Nr. 107 “Noteikumi par iepirkuma procedūru un dizaina konkursiem” (Ministru kabineta 2017. gada 28. februāra noteikumi Nr. 107 </w:t>
      </w:r>
      <w:r>
        <w:rPr>
          <w:rStyle w:val="normaltextrun"/>
          <w:i/>
          <w:iCs/>
          <w:szCs w:val="20"/>
          <w:shd w:val="clear" w:color="auto" w:fill="FFFFFF"/>
        </w:rPr>
        <w:t>“</w:t>
      </w:r>
      <w:r w:rsidRPr="00780686">
        <w:rPr>
          <w:rStyle w:val="normaltextrun"/>
          <w:szCs w:val="20"/>
          <w:shd w:val="clear" w:color="auto" w:fill="FFFFFF"/>
        </w:rPr>
        <w:t>Iepirkuma procedūru norises kārtība”) 230. pantu līdzekļu trūkuma (budžeta ierobežojumu) vai cita</w:t>
      </w:r>
      <w:r>
        <w:rPr>
          <w:rStyle w:val="normaltextrun"/>
          <w:szCs w:val="20"/>
          <w:shd w:val="clear" w:color="auto" w:fill="FFFFFF"/>
        </w:rPr>
        <w:t xml:space="preserve"> objektīva iemesla gadījumā līgumslēdzēja iestāde var jebkurā brīdī izbeigt</w:t>
      </w:r>
      <w:r>
        <w:rPr>
          <w:szCs w:val="20"/>
        </w:rPr>
        <w:t xml:space="preserve"> </w:t>
      </w:r>
      <w:r>
        <w:rPr>
          <w:rStyle w:val="normaltextrun"/>
          <w:szCs w:val="20"/>
          <w:shd w:val="clear" w:color="auto" w:fill="FFFFFF"/>
        </w:rPr>
        <w:t>iepirkuma procedūru.</w:t>
      </w:r>
    </w:p>
    <w:p w14:paraId="27D97311" w14:textId="268BC197" w:rsidR="00273743" w:rsidRPr="00273743" w:rsidRDefault="00273743" w:rsidP="00273743">
      <w:pPr>
        <w:pStyle w:val="2ndlevelprovision"/>
        <w:rPr>
          <w:szCs w:val="20"/>
        </w:rPr>
      </w:pPr>
      <w:r w:rsidRPr="00273743">
        <w:rPr>
          <w:rFonts w:cs="Courier New"/>
          <w:color w:val="202124"/>
          <w:szCs w:val="20"/>
          <w:lang w:eastAsia="lv-LV"/>
        </w:rPr>
        <w:t>Ja iepirkuma komisija konstatē, ka iesniegtajos dokumentos iekļautā informācija par pretendentu vai personām, uz kurām pretendents paļaujas, ir neskaidra vai nepilnīga, tā pieprasa, lai pretendents vai kompetentā iestāde precizē piedāvājumā iekļauto informāciju. Nepieciešamās informācijas iesniegšanas termiņš tiek noteikts proporcionāli laikam, kas nepieciešams šādas informācijas sagatavošanai un iesniegšanai. Ja Iepirkuma komisija ir pieprasījusi precizēt iesniegtos dokumentus, bet Pretendents to nav izdarījis atbilstoši Iepirkuma komisijas noteiktajām prasībām, Iepirkuma komisijai nav pienākuma atkārtoti pieprasīt precizēt šajos dokumentos ietverto informāciju. Iepirkuma komisijai ir tiesības noraidīt visus Piedāvājumus, kuri tiek atzīti par neatbilstošiem iepirkuma dokumentācijas prasībām.</w:t>
      </w:r>
    </w:p>
    <w:p w14:paraId="7C431966" w14:textId="77777777" w:rsidR="00B614FA" w:rsidRDefault="00465FDF">
      <w:pPr>
        <w:pStyle w:val="1stlevelheading"/>
      </w:pPr>
      <w:bookmarkStart w:id="201" w:name="_Toc454882355"/>
      <w:bookmarkStart w:id="202" w:name="_Toc458981502"/>
      <w:bookmarkStart w:id="203" w:name="_Toc471229375"/>
      <w:bookmarkStart w:id="204" w:name="_Toc471229681"/>
      <w:bookmarkStart w:id="205" w:name="_Toc500830368"/>
      <w:bookmarkStart w:id="206" w:name="_Toc504384059"/>
      <w:bookmarkStart w:id="207" w:name="_Toc504384135"/>
      <w:bookmarkStart w:id="208" w:name="_Toc504384533"/>
      <w:bookmarkStart w:id="209" w:name="_Toc28615964"/>
      <w:bookmarkStart w:id="210" w:name="_Toc60672814"/>
      <w:bookmarkEnd w:id="194"/>
      <w:bookmarkEnd w:id="195"/>
      <w:r>
        <w:t>Iepirkuma komisijas pienākumi</w:t>
      </w:r>
      <w:bookmarkEnd w:id="201"/>
      <w:bookmarkEnd w:id="202"/>
      <w:bookmarkEnd w:id="203"/>
      <w:bookmarkEnd w:id="204"/>
      <w:bookmarkEnd w:id="205"/>
      <w:bookmarkEnd w:id="206"/>
      <w:bookmarkEnd w:id="207"/>
      <w:bookmarkEnd w:id="208"/>
      <w:bookmarkEnd w:id="209"/>
      <w:bookmarkEnd w:id="210"/>
    </w:p>
    <w:p w14:paraId="3532659A" w14:textId="1EF3BCF7" w:rsidR="00B614FA" w:rsidRDefault="00465FDF">
      <w:pPr>
        <w:pStyle w:val="2ndlevelprovision"/>
        <w:rPr>
          <w:szCs w:val="20"/>
        </w:rPr>
      </w:pPr>
      <w:bookmarkStart w:id="211" w:name="_Toc504384534"/>
      <w:r>
        <w:rPr>
          <w:szCs w:val="20"/>
        </w:rPr>
        <w:t>Iepirkuma komisija nodrošina atklātā konkursa procedūras procesa dokumentēšanu.</w:t>
      </w:r>
      <w:bookmarkEnd w:id="211"/>
    </w:p>
    <w:p w14:paraId="69708F0C" w14:textId="4FC960C2" w:rsidR="00B614FA" w:rsidRPr="00273743" w:rsidRDefault="00465FDF">
      <w:pPr>
        <w:pStyle w:val="2ndlevelprovision"/>
        <w:rPr>
          <w:szCs w:val="20"/>
        </w:rPr>
      </w:pPr>
      <w:bookmarkStart w:id="212" w:name="_Toc504384535"/>
      <w:r w:rsidRPr="00273743">
        <w:rPr>
          <w:szCs w:val="20"/>
        </w:rPr>
        <w:t>Iepirkuma komisija nodrošina brīvu un tiešu elektronisku piekļuvi atklātā konkursa procedūras dokumentiem līgumslēdzējas iestādes profilā e-pasūtītāju sistēmas tīmekļa vietnes</w:t>
      </w:r>
      <w:bookmarkStart w:id="213" w:name="_Hlk497913384"/>
      <w:r w:rsidRPr="00273743">
        <w:rPr>
          <w:szCs w:val="20"/>
        </w:rPr>
        <w:t xml:space="preserve"> </w:t>
      </w:r>
      <w:bookmarkEnd w:id="213"/>
      <w:r w:rsidR="00273743" w:rsidRPr="00273743">
        <w:fldChar w:fldCharType="begin"/>
      </w:r>
      <w:r w:rsidR="00273743" w:rsidRPr="00273743">
        <w:rPr>
          <w:szCs w:val="20"/>
        </w:rPr>
        <w:instrText xml:space="preserve"> HYPERLINK "https://www.eis.gov.lv/EKEIS/Supplier/Organizer/62182" </w:instrText>
      </w:r>
      <w:r w:rsidR="00273743" w:rsidRPr="00273743">
        <w:fldChar w:fldCharType="separate"/>
      </w:r>
      <w:r w:rsidR="00273743" w:rsidRPr="00273743">
        <w:rPr>
          <w:rStyle w:val="Hyperlink"/>
          <w:szCs w:val="20"/>
        </w:rPr>
        <w:t>https://www.eis.gov.lv/EKEIS/Supplier/Organizer/62182</w:t>
      </w:r>
      <w:r w:rsidR="00273743" w:rsidRPr="00273743">
        <w:rPr>
          <w:rStyle w:val="Hyperlink"/>
          <w:szCs w:val="20"/>
        </w:rPr>
        <w:fldChar w:fldCharType="end"/>
      </w:r>
      <w:r w:rsidRPr="00273743">
        <w:rPr>
          <w:szCs w:val="20"/>
        </w:rPr>
        <w:t xml:space="preserve"> un akciju sabiedrības RB Rail </w:t>
      </w:r>
      <w:hyperlink r:id="rId19" w:history="1">
        <w:r w:rsidRPr="00273743">
          <w:rPr>
            <w:rStyle w:val="Hyperlink"/>
            <w:szCs w:val="20"/>
          </w:rPr>
          <w:t>http://railbaltica.org/tenders/</w:t>
        </w:r>
      </w:hyperlink>
      <w:r w:rsidRPr="00273743">
        <w:rPr>
          <w:szCs w:val="20"/>
        </w:rPr>
        <w:t xml:space="preserve"> tīmekļa vietnē internetā.</w:t>
      </w:r>
      <w:bookmarkEnd w:id="212"/>
    </w:p>
    <w:p w14:paraId="38E41717" w14:textId="4B3D099D" w:rsidR="00273743" w:rsidRPr="00273743" w:rsidRDefault="00273743" w:rsidP="00273743">
      <w:pPr>
        <w:pStyle w:val="2ndlevelprovision"/>
      </w:pPr>
      <w:bookmarkStart w:id="214" w:name="_Toc504384536"/>
      <w:r w:rsidRPr="00273743">
        <w:rPr>
          <w:rFonts w:cs="Courier New"/>
          <w:bCs/>
          <w:color w:val="202124"/>
          <w:szCs w:val="20"/>
          <w:lang w:eastAsia="lv-LV"/>
        </w:rPr>
        <w:t>Ja ieinteresētais Piegādātājs savlaicīgi ir rakstiski nosūtījis pa pastu vai elektroniski (ieskaitot E-</w:t>
      </w:r>
      <w:r>
        <w:rPr>
          <w:rFonts w:cs="Courier New"/>
          <w:bCs/>
          <w:color w:val="202124"/>
          <w:szCs w:val="20"/>
          <w:lang w:eastAsia="lv-LV"/>
        </w:rPr>
        <w:t>iepirkumu</w:t>
      </w:r>
      <w:r w:rsidRPr="00273743">
        <w:rPr>
          <w:rFonts w:cs="Courier New"/>
          <w:bCs/>
          <w:color w:val="202124"/>
          <w:szCs w:val="20"/>
          <w:lang w:eastAsia="lv-LV"/>
        </w:rPr>
        <w:t xml:space="preserve"> sistēmu) vai personīgi piegādājis pieprasīto papildu informāciju par Atklāta konkursa dokumentos iekļautajām prasībām attiecībā uz piedāvājuma sagatavošanu un iesniegšanu vai atlasot Pretendentus, iepirkuma komisija elektroniski sniedz atbildi 5 (piecu) darba dienu laikā, bet ne vēlāk kā 6 (sešas) dienas pirms piedāvājumu iesniegšanas termiņa. Vienlaikus ar šīs informācijas nosūtīšanu Piegādātājam, kurš uzdeva jautājumu, Pasūtītājs publicē šo informāciju Līgumslēdzējas </w:t>
      </w:r>
      <w:r w:rsidRPr="00273743">
        <w:rPr>
          <w:rFonts w:cs="Courier New"/>
          <w:bCs/>
          <w:color w:val="202124"/>
          <w:szCs w:val="20"/>
          <w:lang w:eastAsia="lv-LV"/>
        </w:rPr>
        <w:lastRenderedPageBreak/>
        <w:t>iestādes profilā E-</w:t>
      </w:r>
      <w:r>
        <w:rPr>
          <w:rFonts w:cs="Courier New"/>
          <w:bCs/>
          <w:color w:val="202124"/>
          <w:szCs w:val="20"/>
          <w:lang w:eastAsia="lv-LV"/>
        </w:rPr>
        <w:t>iepirkumu</w:t>
      </w:r>
      <w:r w:rsidRPr="00273743">
        <w:rPr>
          <w:rFonts w:cs="Courier New"/>
          <w:bCs/>
          <w:color w:val="202124"/>
          <w:szCs w:val="20"/>
          <w:lang w:eastAsia="lv-LV"/>
        </w:rPr>
        <w:t xml:space="preserve"> sistēmas tīmekļa vietnē https://www.eis.gov.lv/EKEIS/Supplier/Procurement/62182 un savā tīmekļa vietnē http://railbaltica.org/tenders/, kur ir pieejami atklātie konkursa dokumenti, norādot uzdoto jautājumu.</w:t>
      </w:r>
    </w:p>
    <w:p w14:paraId="5FAA63D2" w14:textId="77777777" w:rsidR="00D30DBA" w:rsidRPr="00D30DBA" w:rsidRDefault="00D30DBA" w:rsidP="00D30DBA">
      <w:pPr>
        <w:pStyle w:val="2ndlevelprovision"/>
      </w:pPr>
      <w:bookmarkStart w:id="215" w:name="_Toc504384537"/>
      <w:bookmarkEnd w:id="214"/>
      <w:r w:rsidRPr="00D30DBA">
        <w:rPr>
          <w:rFonts w:cs="Courier New"/>
          <w:bCs/>
          <w:color w:val="202124"/>
          <w:szCs w:val="20"/>
          <w:lang w:eastAsia="lv-LV"/>
        </w:rPr>
        <w:t>Ja Līgumslēdzēja iestāde ir grozījusi Atklātā konkursa dokumentus, tā publicē šo informāciju Līgumslēdzējas iestādes profilā E-</w:t>
      </w:r>
      <w:proofErr w:type="spellStart"/>
      <w:r w:rsidRPr="00D30DBA">
        <w:rPr>
          <w:rFonts w:cs="Courier New"/>
          <w:bCs/>
          <w:color w:val="202124"/>
          <w:szCs w:val="20"/>
          <w:lang w:eastAsia="lv-LV"/>
        </w:rPr>
        <w:t>Tenders</w:t>
      </w:r>
      <w:proofErr w:type="spellEnd"/>
      <w:r w:rsidRPr="00D30DBA">
        <w:rPr>
          <w:rFonts w:cs="Courier New"/>
          <w:bCs/>
          <w:color w:val="202124"/>
          <w:szCs w:val="20"/>
          <w:lang w:eastAsia="lv-LV"/>
        </w:rPr>
        <w:t xml:space="preserve"> sistēmas tīmekļa vietnē https://www.eis.gov.lv/EKEIS/Supplier/Procurement/62182 un Līgumslēdzējas iestādes tīmekļa vietne http://railbaltica.org/tenders/, kur ir pieejami atklāti konkursa dokumenti, ne vēlāk kā 1 (vienu) dienu pēc tam, kad paziņojums par grozījumiem ir iesniegts Iepirkumu uzraudzības birojam publicēšanai. Ja Piegādātājs vēlas saņemt attiecīgus atjauninājumus / paziņojumus pa e-pastu saistībā ar iepirkumu (piemēram, kad tiek publicēti iepirkuma dokumentācijas grozījumi), Piegādātājs attiecīgi reģistrējas kā ieinteresētais piegādātājs E-piedāvājumu sistēmā konkrētajam iepirkumam.</w:t>
      </w:r>
    </w:p>
    <w:p w14:paraId="46331769" w14:textId="7B8BD615" w:rsidR="00D30DBA" w:rsidRPr="00D30DBA" w:rsidRDefault="00D30DBA" w:rsidP="00D30DBA">
      <w:pPr>
        <w:pStyle w:val="2ndlevelprovision"/>
        <w:spacing w:before="0" w:after="0"/>
        <w:rPr>
          <w:bCs/>
          <w:szCs w:val="20"/>
        </w:rPr>
      </w:pPr>
      <w:r w:rsidRPr="00D30DBA">
        <w:rPr>
          <w:rFonts w:cs="Courier New"/>
          <w:bCs/>
          <w:color w:val="202124"/>
          <w:szCs w:val="20"/>
          <w:lang w:eastAsia="lv-LV"/>
        </w:rPr>
        <w:t>Informācijas apmaiņa un uzglabāšana tiek veikta tā, lai visi Priekšlikumos iekļautie dati būtu aizsargāti un Pasūtītājs varētu pārbaudīt Priekšlikumu saturu tikai pēc to iesniegšanas termiņa beigām. No priekšlikumu iesniegšanas dienas līdz priekšlikumu atvēršanai pasūtītājs neizpauž nekādu informāciju par citu priekšlikumu esamību. Priekšlikuma izvērtēšanas laikā pasūtītājs neatklāj informāciju par vērtēšanas procesu līdz rezultātu paziņošanai.</w:t>
      </w:r>
    </w:p>
    <w:p w14:paraId="2AD8244F" w14:textId="67C9A376" w:rsidR="00B614FA" w:rsidRDefault="00465FDF">
      <w:pPr>
        <w:pStyle w:val="2ndlevelprovision"/>
        <w:rPr>
          <w:szCs w:val="20"/>
        </w:rPr>
      </w:pPr>
      <w:bookmarkStart w:id="216" w:name="_Toc504384539"/>
      <w:bookmarkEnd w:id="215"/>
      <w:r>
        <w:rPr>
          <w:szCs w:val="20"/>
        </w:rPr>
        <w:t xml:space="preserve">Iepirkuma komisija vērtē </w:t>
      </w:r>
      <w:r w:rsidR="00D30DBA">
        <w:rPr>
          <w:szCs w:val="20"/>
        </w:rPr>
        <w:t>Pretendentus</w:t>
      </w:r>
      <w:r>
        <w:rPr>
          <w:szCs w:val="20"/>
        </w:rPr>
        <w:t xml:space="preserve"> un viņu iesniegtos </w:t>
      </w:r>
      <w:r w:rsidR="00073F30">
        <w:rPr>
          <w:szCs w:val="20"/>
        </w:rPr>
        <w:t>Piedāvājumu</w:t>
      </w:r>
      <w:r>
        <w:rPr>
          <w:szCs w:val="20"/>
        </w:rPr>
        <w:t>s, pamatojoties uz Publisko iepirkumu likumu, atklātā konkursa procedūras dokumentiem, kā arī citiem normatīvajiem aktiem.</w:t>
      </w:r>
      <w:bookmarkEnd w:id="216"/>
    </w:p>
    <w:p w14:paraId="40F5AECF" w14:textId="403F15D1" w:rsidR="00B614FA" w:rsidRDefault="00465FDF">
      <w:pPr>
        <w:pStyle w:val="2ndlevelprovision"/>
        <w:rPr>
          <w:szCs w:val="20"/>
        </w:rPr>
      </w:pPr>
      <w:bookmarkStart w:id="217" w:name="_Toc504384540"/>
      <w:r>
        <w:rPr>
          <w:szCs w:val="20"/>
        </w:rPr>
        <w:t xml:space="preserve">Ja Iepirkuma komisija konstatē, ka informācija par </w:t>
      </w:r>
      <w:r w:rsidR="00D61C17">
        <w:rPr>
          <w:szCs w:val="20"/>
        </w:rPr>
        <w:t>pretendentu</w:t>
      </w:r>
      <w:r>
        <w:rPr>
          <w:szCs w:val="20"/>
        </w:rPr>
        <w:t xml:space="preserve">, tā apakšuzņēmējiem un personām, uz kuru spējām ir balstījies </w:t>
      </w:r>
      <w:r w:rsidR="00A90268">
        <w:rPr>
          <w:szCs w:val="20"/>
        </w:rPr>
        <w:t>Pretendents</w:t>
      </w:r>
      <w:r>
        <w:rPr>
          <w:szCs w:val="20"/>
        </w:rPr>
        <w:t xml:space="preserve">, kas ir iekļauts iesniegtajos dokumentos, ir neskaidra vai nepilnīga, tā pieprasa, lai </w:t>
      </w:r>
      <w:r w:rsidR="00EC1959">
        <w:rPr>
          <w:szCs w:val="20"/>
        </w:rPr>
        <w:t>Pretendents</w:t>
      </w:r>
      <w:r>
        <w:rPr>
          <w:szCs w:val="20"/>
        </w:rPr>
        <w:t xml:space="preserve"> vai kompetenta institūcija precizē vai paplašina </w:t>
      </w:r>
      <w:r w:rsidR="00A90268">
        <w:rPr>
          <w:szCs w:val="20"/>
        </w:rPr>
        <w:t>Piedāvājumā</w:t>
      </w:r>
      <w:r>
        <w:rPr>
          <w:szCs w:val="20"/>
        </w:rPr>
        <w:t xml:space="preserve"> ietverto informāciju. Nepieciešamās informācijas iesniegšanas termiņš tiek noteikts proporcionāli laikam, kas nepieciešams šādas informācijas sagatavošanai un iesniegšanai. Ja Iepirkuma komisija ir pieprasījusi precizēt vai paplašināt iesniegtos dokumentus, bet </w:t>
      </w:r>
      <w:r w:rsidR="00A90268">
        <w:rPr>
          <w:szCs w:val="20"/>
        </w:rPr>
        <w:t>Pretendents</w:t>
      </w:r>
      <w:r>
        <w:rPr>
          <w:szCs w:val="20"/>
        </w:rPr>
        <w:t xml:space="preserve"> to nav izdarījis saskaņā ar Iepirkuma komisijas noteiktajām prasībām, Iepirkuma komisijai nav pienākuma atkārtoti pieprasīt, lai šajos dokumentos iekļautā informācija tiktu precizēta vai paplašināta.</w:t>
      </w:r>
      <w:bookmarkEnd w:id="217"/>
    </w:p>
    <w:p w14:paraId="2C401950" w14:textId="46F08697" w:rsidR="00B614FA" w:rsidRPr="00D30DBA" w:rsidRDefault="00465FDF">
      <w:pPr>
        <w:pStyle w:val="2ndlevelprovision"/>
        <w:rPr>
          <w:szCs w:val="20"/>
        </w:rPr>
      </w:pPr>
      <w:bookmarkStart w:id="218" w:name="_Toc504384541"/>
      <w:r w:rsidRPr="00D30DBA">
        <w:rPr>
          <w:szCs w:val="20"/>
        </w:rPr>
        <w:t xml:space="preserve">Iepirkuma komisija sagatavo ziņojumu par atklātā konkursa procedūru un publicē to līgumslēdzējas iestādes profilā </w:t>
      </w:r>
      <w:r w:rsidRPr="00D30DBA">
        <w:rPr>
          <w:kern w:val="24"/>
          <w:szCs w:val="20"/>
        </w:rPr>
        <w:t xml:space="preserve">e-pasūtītāju sistēmas tīmekļa </w:t>
      </w:r>
      <w:hyperlink r:id="rId20" w:history="1">
        <w:r w:rsidR="00D30DBA" w:rsidRPr="00D30DBA">
          <w:rPr>
            <w:rStyle w:val="Hyperlink"/>
            <w:szCs w:val="20"/>
          </w:rPr>
          <w:t>https://www.eis.gov.lv/EKEIS/Supplier/Procurement/62182</w:t>
        </w:r>
      </w:hyperlink>
      <w:r w:rsidRPr="00D30DBA">
        <w:rPr>
          <w:szCs w:val="20"/>
        </w:rPr>
        <w:t xml:space="preserve"> un Līgumslēdzējas iestādes tīmekļa vietnē, kas </w:t>
      </w:r>
      <w:hyperlink r:id="rId21" w:history="1">
        <w:r w:rsidRPr="00D30DBA">
          <w:rPr>
            <w:rStyle w:val="Hyperlink"/>
            <w:szCs w:val="20"/>
          </w:rPr>
          <w:t>http://railbaltica.org/tenders/</w:t>
        </w:r>
      </w:hyperlink>
      <w:r w:rsidRPr="00D30DBA">
        <w:rPr>
          <w:szCs w:val="20"/>
        </w:rPr>
        <w:t xml:space="preserve"> 5 (piecu) darba dienu laikā no dienas, kad pieņemts lēmums par atklātā konkursa rezultātiem.</w:t>
      </w:r>
      <w:bookmarkEnd w:id="218"/>
    </w:p>
    <w:p w14:paraId="3217CAEF" w14:textId="4946C170" w:rsidR="00B614FA" w:rsidRDefault="00A90268" w:rsidP="003A349C">
      <w:pPr>
        <w:pStyle w:val="1stlevelheading"/>
        <w:spacing w:before="0" w:after="0"/>
      </w:pPr>
      <w:bookmarkStart w:id="219" w:name="_Toc454882356"/>
      <w:bookmarkStart w:id="220" w:name="_Toc458981503"/>
      <w:bookmarkStart w:id="221" w:name="_Toc471229376"/>
      <w:bookmarkStart w:id="222" w:name="_Toc471229682"/>
      <w:bookmarkStart w:id="223" w:name="_Toc500830369"/>
      <w:bookmarkStart w:id="224" w:name="_Toc504384060"/>
      <w:bookmarkStart w:id="225" w:name="_Toc504384136"/>
      <w:bookmarkStart w:id="226" w:name="_Toc504384542"/>
      <w:bookmarkStart w:id="227" w:name="_Toc28615965"/>
      <w:bookmarkStart w:id="228" w:name="_Toc60672815"/>
      <w:r>
        <w:t>Pretendenta</w:t>
      </w:r>
      <w:r w:rsidR="00465FDF">
        <w:t xml:space="preserve"> tiesības un pienākumi</w:t>
      </w:r>
      <w:bookmarkEnd w:id="219"/>
      <w:bookmarkEnd w:id="220"/>
      <w:bookmarkEnd w:id="221"/>
      <w:bookmarkEnd w:id="222"/>
      <w:bookmarkEnd w:id="223"/>
      <w:bookmarkEnd w:id="224"/>
      <w:bookmarkEnd w:id="225"/>
      <w:bookmarkEnd w:id="226"/>
      <w:bookmarkEnd w:id="227"/>
      <w:bookmarkEnd w:id="228"/>
    </w:p>
    <w:p w14:paraId="55D1077E" w14:textId="034D56D3" w:rsidR="00B614FA" w:rsidRDefault="0072145E">
      <w:pPr>
        <w:pStyle w:val="2ndlevelprovision"/>
        <w:rPr>
          <w:szCs w:val="20"/>
        </w:rPr>
      </w:pPr>
      <w:bookmarkStart w:id="229" w:name="_Toc504384543"/>
      <w:r>
        <w:rPr>
          <w:szCs w:val="20"/>
        </w:rPr>
        <w:t>Pretendentam</w:t>
      </w:r>
      <w:r w:rsidR="00465FDF">
        <w:rPr>
          <w:szCs w:val="20"/>
        </w:rPr>
        <w:t xml:space="preserve"> ir tiesības iesniegt </w:t>
      </w:r>
      <w:r w:rsidR="000E3346">
        <w:rPr>
          <w:szCs w:val="20"/>
        </w:rPr>
        <w:t>Iepirkumu</w:t>
      </w:r>
      <w:r w:rsidR="00465FDF">
        <w:rPr>
          <w:szCs w:val="20"/>
        </w:rPr>
        <w:t xml:space="preserve"> elektroniskās iepirkumu sistēmas reģistrācijas dokumentus (ja </w:t>
      </w:r>
      <w:r w:rsidR="00A90268">
        <w:rPr>
          <w:szCs w:val="20"/>
        </w:rPr>
        <w:t>Pretendent</w:t>
      </w:r>
      <w:r w:rsidR="00465FDF">
        <w:rPr>
          <w:szCs w:val="20"/>
        </w:rPr>
        <w:t xml:space="preserve">s nav reģistrēts Elektroniskajā iepirkumu sistēmā) Valsts reģionālās attīstības aģentūrā (informāciju skatīt šeit: </w:t>
      </w:r>
      <w:hyperlink r:id="rId22">
        <w:r w:rsidR="00465FDF">
          <w:rPr>
            <w:rStyle w:val="Hyperlink"/>
            <w:szCs w:val="20"/>
          </w:rPr>
          <w:t>http://www.railbaltica.org/procurement/e-promise-system/</w:t>
        </w:r>
      </w:hyperlink>
      <w:r w:rsidR="00465FDF">
        <w:rPr>
          <w:szCs w:val="20"/>
        </w:rPr>
        <w:t>).</w:t>
      </w:r>
      <w:bookmarkStart w:id="230" w:name="OLE_LINK1"/>
      <w:bookmarkEnd w:id="229"/>
      <w:bookmarkEnd w:id="230"/>
    </w:p>
    <w:p w14:paraId="4F19505A" w14:textId="1E4844C9" w:rsidR="00B614FA" w:rsidRDefault="00A90268">
      <w:pPr>
        <w:pStyle w:val="2ndlevelprovision"/>
        <w:rPr>
          <w:szCs w:val="20"/>
        </w:rPr>
      </w:pPr>
      <w:bookmarkStart w:id="231" w:name="_Toc504384544"/>
      <w:r>
        <w:rPr>
          <w:szCs w:val="20"/>
        </w:rPr>
        <w:t>Pretendents</w:t>
      </w:r>
      <w:r w:rsidR="00465FDF">
        <w:rPr>
          <w:szCs w:val="20"/>
        </w:rPr>
        <w:t xml:space="preserve"> var pieprasīt un 3 (trīs) darba dienu laikā pēc pieprasījuma iesniegšanas saņemt </w:t>
      </w:r>
      <w:r w:rsidR="00421484">
        <w:rPr>
          <w:szCs w:val="20"/>
        </w:rPr>
        <w:t>Piedāvājuma</w:t>
      </w:r>
      <w:r w:rsidR="00465FDF">
        <w:rPr>
          <w:szCs w:val="20"/>
        </w:rPr>
        <w:t xml:space="preserve"> atvēršanas lapas kopiju, kas ir Pielikuma atvēršanas sapulces protokola pielikums.</w:t>
      </w:r>
      <w:bookmarkEnd w:id="231"/>
    </w:p>
    <w:p w14:paraId="192C75E6" w14:textId="5FCB0A5B" w:rsidR="00B614FA" w:rsidRDefault="00465FDF">
      <w:pPr>
        <w:pStyle w:val="2ndlevelprovision"/>
        <w:rPr>
          <w:szCs w:val="20"/>
        </w:rPr>
      </w:pPr>
      <w:bookmarkStart w:id="232" w:name="_Toc504384545"/>
      <w:r>
        <w:rPr>
          <w:szCs w:val="20"/>
        </w:rPr>
        <w:t xml:space="preserve">Ja </w:t>
      </w:r>
      <w:r w:rsidR="00BE4363">
        <w:rPr>
          <w:szCs w:val="20"/>
        </w:rPr>
        <w:t>L</w:t>
      </w:r>
      <w:r>
        <w:rPr>
          <w:szCs w:val="20"/>
        </w:rPr>
        <w:t>īgumslēdzēja iestāde saņem nepieciešamo informāciju tieši no kompetentās institūcijas, izmantojot datu bāzes vai citus avotus, attiecīgajam nomniekam ir tiesības iesniegt paziņojumu vai citu dokumentu par attiecīgo faktu, ja Līgumslēdzējas iestādes iegūtā informācija neatbilst faktiskajai situācijai.</w:t>
      </w:r>
      <w:bookmarkEnd w:id="232"/>
    </w:p>
    <w:p w14:paraId="6B3670D7" w14:textId="6E049DFF" w:rsidR="00B614FA" w:rsidRDefault="00465FDF">
      <w:pPr>
        <w:pStyle w:val="2ndlevelprovision"/>
        <w:rPr>
          <w:szCs w:val="20"/>
        </w:rPr>
      </w:pPr>
      <w:bookmarkStart w:id="233" w:name="_Toc504384546"/>
      <w:r>
        <w:rPr>
          <w:szCs w:val="20"/>
        </w:rPr>
        <w:t xml:space="preserve">Ja kāds </w:t>
      </w:r>
      <w:r w:rsidR="00A90268">
        <w:rPr>
          <w:szCs w:val="20"/>
        </w:rPr>
        <w:t>Pretendents</w:t>
      </w:r>
      <w:r>
        <w:rPr>
          <w:szCs w:val="20"/>
        </w:rPr>
        <w:t xml:space="preserve"> uzskata, ka tā tiesības ir pārkāptas vai šāds pārkāpums ir iespējams Eiropas Sa</w:t>
      </w:r>
      <w:r w:rsidR="003E11E8">
        <w:rPr>
          <w:szCs w:val="20"/>
        </w:rPr>
        <w:t>vienības</w:t>
      </w:r>
      <w:r>
        <w:rPr>
          <w:szCs w:val="20"/>
        </w:rPr>
        <w:t xml:space="preserve"> normatīvo aktu vai citu normatīvo aktu iespējamo pārkāpumu dēļ, nomniekam ir tiesības atklātā konkursa laikā iesniegt sūdzību Iepirkumu uzraudzības birojam saskaņā ar Latvijas Republikas Publisko iepirkumu likuma 68. pantā noteikto kārtību par </w:t>
      </w:r>
      <w:r w:rsidR="00D61C17">
        <w:rPr>
          <w:szCs w:val="20"/>
        </w:rPr>
        <w:t>pretendentu</w:t>
      </w:r>
      <w:r>
        <w:rPr>
          <w:szCs w:val="20"/>
        </w:rPr>
        <w:t xml:space="preserve"> atlases prasībām, tehniskajām specifikācijām vai citām prasībām attiecībā uz šo atklāto konkursu vai attiecībā uz līgumslēdzējas iestādes vai Iepirkuma komisijas darbību atklātā konkursa procedūras laikā.</w:t>
      </w:r>
      <w:bookmarkEnd w:id="233"/>
    </w:p>
    <w:p w14:paraId="59F62060" w14:textId="18AF89BD" w:rsidR="00B614FA" w:rsidRDefault="00501DE7">
      <w:pPr>
        <w:pStyle w:val="2ndlevelprovision"/>
        <w:rPr>
          <w:szCs w:val="20"/>
        </w:rPr>
      </w:pPr>
      <w:r>
        <w:rPr>
          <w:szCs w:val="20"/>
        </w:rPr>
        <w:t>Pretendentam</w:t>
      </w:r>
      <w:r w:rsidR="00465FDF">
        <w:rPr>
          <w:szCs w:val="20"/>
        </w:rPr>
        <w:t xml:space="preserve"> jāievēro visas prasības, kas noteiktas šī atklātā konkursa nolikumā.</w:t>
      </w:r>
    </w:p>
    <w:p w14:paraId="172D7DD9" w14:textId="2A69A775" w:rsidR="00B614FA" w:rsidRPr="003A349C" w:rsidRDefault="00D30DBA" w:rsidP="003A349C">
      <w:pPr>
        <w:pStyle w:val="1stlevelheading"/>
        <w:spacing w:before="0" w:after="120"/>
        <w:rPr>
          <w:rStyle w:val="BodytextBold"/>
          <w:b/>
          <w:bCs w:val="0"/>
          <w:color w:val="auto"/>
          <w:szCs w:val="20"/>
        </w:rPr>
      </w:pPr>
      <w:bookmarkStart w:id="234" w:name="_Toc471214450"/>
      <w:bookmarkStart w:id="235" w:name="_Toc471229317"/>
      <w:bookmarkStart w:id="236" w:name="_Toc471229470"/>
      <w:bookmarkStart w:id="237" w:name="_Toc471229623"/>
      <w:bookmarkStart w:id="238" w:name="_Toc471232222"/>
      <w:bookmarkStart w:id="239" w:name="_Toc471252294"/>
      <w:bookmarkStart w:id="240" w:name="_Toc60672816"/>
      <w:bookmarkStart w:id="241" w:name="_Toc471229318"/>
      <w:bookmarkStart w:id="242" w:name="_Toc471229624"/>
      <w:bookmarkStart w:id="243" w:name="_Toc500830370"/>
      <w:bookmarkStart w:id="244" w:name="_Toc504384061"/>
      <w:bookmarkStart w:id="245" w:name="_Toc504384137"/>
      <w:bookmarkStart w:id="246" w:name="_Toc504384547"/>
      <w:bookmarkStart w:id="247" w:name="_Toc28615966"/>
      <w:bookmarkEnd w:id="234"/>
      <w:bookmarkEnd w:id="235"/>
      <w:bookmarkEnd w:id="236"/>
      <w:bookmarkEnd w:id="237"/>
      <w:bookmarkEnd w:id="238"/>
      <w:bookmarkEnd w:id="239"/>
      <w:r w:rsidRPr="003A349C">
        <w:rPr>
          <w:rStyle w:val="BodytextBold"/>
          <w:b/>
          <w:bCs w:val="0"/>
          <w:color w:val="auto"/>
          <w:szCs w:val="20"/>
        </w:rPr>
        <w:t>IEPIRKUMA</w:t>
      </w:r>
      <w:r w:rsidR="00465FDF" w:rsidRPr="003A349C">
        <w:rPr>
          <w:rStyle w:val="BodytextBold"/>
          <w:b/>
          <w:bCs w:val="0"/>
          <w:color w:val="auto"/>
          <w:szCs w:val="20"/>
        </w:rPr>
        <w:t xml:space="preserve"> priekšmets</w:t>
      </w:r>
      <w:bookmarkEnd w:id="240"/>
      <w:bookmarkEnd w:id="241"/>
      <w:bookmarkEnd w:id="242"/>
      <w:bookmarkEnd w:id="243"/>
      <w:bookmarkEnd w:id="244"/>
      <w:bookmarkEnd w:id="245"/>
      <w:bookmarkEnd w:id="246"/>
      <w:bookmarkEnd w:id="247"/>
    </w:p>
    <w:p w14:paraId="309A7E6A" w14:textId="77777777" w:rsidR="00D30DBA" w:rsidRPr="003A349C" w:rsidRDefault="00D30DBA" w:rsidP="003A349C">
      <w:pPr>
        <w:pStyle w:val="2ndlevelheading"/>
        <w:spacing w:before="0" w:after="0"/>
        <w:rPr>
          <w:b w:val="0"/>
          <w:bCs/>
          <w:szCs w:val="20"/>
        </w:rPr>
      </w:pPr>
      <w:bookmarkStart w:id="248" w:name="_Toc504384516"/>
      <w:bookmarkStart w:id="249" w:name="_Toc515955755"/>
      <w:bookmarkStart w:id="250" w:name="_Toc515956004"/>
      <w:bookmarkStart w:id="251" w:name="_Toc515956253"/>
      <w:bookmarkStart w:id="252" w:name="_Toc515956502"/>
      <w:bookmarkStart w:id="253" w:name="_Toc516041572"/>
      <w:bookmarkStart w:id="254" w:name="_Toc516043121"/>
      <w:bookmarkStart w:id="255" w:name="_Toc516045185"/>
      <w:bookmarkStart w:id="256" w:name="_Toc516045761"/>
      <w:bookmarkStart w:id="257" w:name="_Toc516046913"/>
      <w:bookmarkStart w:id="258" w:name="_Toc516047201"/>
      <w:bookmarkStart w:id="259" w:name="_Toc524531169"/>
      <w:bookmarkStart w:id="260" w:name="_Toc524601780"/>
      <w:bookmarkStart w:id="261" w:name="_Toc516127792"/>
      <w:bookmarkStart w:id="262" w:name="_Toc501563610"/>
      <w:bookmarkStart w:id="263" w:name="_Toc501028704"/>
      <w:bookmarkStart w:id="264" w:name="_Toc28615967"/>
      <w:r w:rsidRPr="003A349C">
        <w:rPr>
          <w:rFonts w:cs="Courier New"/>
          <w:b w:val="0"/>
          <w:bCs/>
          <w:color w:val="202124"/>
          <w:szCs w:val="20"/>
          <w:lang w:eastAsia="lv-LV"/>
        </w:rPr>
        <w:t>Atklātā konkursa priekšmets ir veselības apdrošināšanas polises RB Rail AS darbiniekiem (turpmāk-Pakalpojumi). Pakalpojumi jāsniedz saskaņā ar tehnisko specifikāciju 1. daļai “RB Rail AS darbinieku veselības apdrošināšanas polises Igaunijā”, 2. daļai “RB Rail AS darbinieku veselības apdrošināšanas polises Lietuvā” un 3. daļai “Veselības apdrošināšanas polises” RB Rail AS darbiniekiem Latvijā ”.</w:t>
      </w:r>
    </w:p>
    <w:p w14:paraId="2403D1B8" w14:textId="5208A478" w:rsidR="00D30DBA" w:rsidRPr="003A349C" w:rsidRDefault="00D30DBA" w:rsidP="003A349C">
      <w:pPr>
        <w:pStyle w:val="2ndlevelheading"/>
        <w:spacing w:before="0" w:after="0"/>
        <w:rPr>
          <w:b w:val="0"/>
          <w:bCs/>
          <w:szCs w:val="20"/>
        </w:rPr>
      </w:pPr>
      <w:r w:rsidRPr="003A349C">
        <w:rPr>
          <w:rStyle w:val="y2iqfc"/>
          <w:b w:val="0"/>
          <w:color w:val="202124"/>
          <w:szCs w:val="20"/>
        </w:rPr>
        <w:lastRenderedPageBreak/>
        <w:t>Iepirkuma priekšmets ir sadalīts 3 (trīs) daļās:</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29"/>
        <w:gridCol w:w="7513"/>
      </w:tblGrid>
      <w:tr w:rsidR="00D30DBA" w:rsidRPr="00D30DBA" w14:paraId="26666865" w14:textId="77777777" w:rsidTr="006F32C8">
        <w:trPr>
          <w:tblHeader/>
          <w:jc w:val="center"/>
        </w:trPr>
        <w:tc>
          <w:tcPr>
            <w:tcW w:w="1129" w:type="dxa"/>
            <w:shd w:val="clear" w:color="auto" w:fill="8EAADB" w:themeFill="accent1" w:themeFillTint="99"/>
            <w:vAlign w:val="center"/>
          </w:tcPr>
          <w:p w14:paraId="216DD067" w14:textId="77777777" w:rsidR="00D30DBA" w:rsidRPr="00D30DBA" w:rsidRDefault="00D30DBA" w:rsidP="003A349C">
            <w:pPr>
              <w:numPr>
                <w:ilvl w:val="1"/>
                <w:numId w:val="0"/>
              </w:numPr>
              <w:jc w:val="center"/>
              <w:outlineLvl w:val="1"/>
              <w:rPr>
                <w:rFonts w:ascii="Myriad Pro" w:hAnsi="Myriad Pro"/>
                <w:color w:val="FFFFFF" w:themeColor="background1"/>
                <w:sz w:val="20"/>
                <w:szCs w:val="20"/>
                <w:lang w:val="en-US"/>
              </w:rPr>
            </w:pPr>
            <w:bookmarkStart w:id="265" w:name="_Toc524531173"/>
            <w:bookmarkStart w:id="266" w:name="_Toc524601784"/>
            <w:r w:rsidRPr="00D30DBA">
              <w:rPr>
                <w:rFonts w:ascii="Myriad Pro" w:hAnsi="Myriad Pro"/>
                <w:bCs/>
                <w:color w:val="000000" w:themeColor="text1"/>
                <w:sz w:val="20"/>
                <w:szCs w:val="20"/>
                <w:lang w:val="en-US"/>
              </w:rPr>
              <w:t>No</w:t>
            </w:r>
            <w:bookmarkEnd w:id="265"/>
            <w:bookmarkEnd w:id="266"/>
          </w:p>
        </w:tc>
        <w:tc>
          <w:tcPr>
            <w:tcW w:w="7513" w:type="dxa"/>
            <w:shd w:val="clear" w:color="auto" w:fill="8EAADB" w:themeFill="accent1" w:themeFillTint="99"/>
            <w:vAlign w:val="center"/>
          </w:tcPr>
          <w:p w14:paraId="0CE0C807" w14:textId="16563FB4" w:rsidR="00D30DBA" w:rsidRPr="00D30DBA" w:rsidRDefault="00D30DBA" w:rsidP="003A349C">
            <w:pPr>
              <w:numPr>
                <w:ilvl w:val="1"/>
                <w:numId w:val="0"/>
              </w:numPr>
              <w:jc w:val="center"/>
              <w:outlineLvl w:val="1"/>
              <w:rPr>
                <w:rFonts w:ascii="Myriad Pro" w:hAnsi="Myriad Pro"/>
                <w:color w:val="FFFFFF" w:themeColor="background1"/>
                <w:sz w:val="20"/>
                <w:szCs w:val="20"/>
                <w:lang w:val="en-US"/>
              </w:rPr>
            </w:pPr>
            <w:proofErr w:type="spellStart"/>
            <w:r w:rsidRPr="003A349C">
              <w:rPr>
                <w:rFonts w:ascii="Myriad Pro" w:hAnsi="Myriad Pro"/>
                <w:color w:val="FFFFFF" w:themeColor="background1"/>
                <w:sz w:val="20"/>
                <w:szCs w:val="20"/>
                <w:lang w:val="en-US"/>
              </w:rPr>
              <w:t>Priekšmets</w:t>
            </w:r>
            <w:proofErr w:type="spellEnd"/>
          </w:p>
        </w:tc>
      </w:tr>
      <w:tr w:rsidR="00D30DBA" w:rsidRPr="00D30DBA" w14:paraId="200DBCB7" w14:textId="77777777" w:rsidTr="006F32C8">
        <w:trPr>
          <w:jc w:val="center"/>
        </w:trPr>
        <w:tc>
          <w:tcPr>
            <w:tcW w:w="1129" w:type="dxa"/>
            <w:vAlign w:val="center"/>
          </w:tcPr>
          <w:p w14:paraId="41BFB8D8" w14:textId="587C99B5" w:rsidR="00D30DBA" w:rsidRPr="00D30DBA" w:rsidRDefault="00D30DBA" w:rsidP="003A349C">
            <w:pPr>
              <w:jc w:val="center"/>
              <w:outlineLvl w:val="1"/>
              <w:rPr>
                <w:rFonts w:ascii="Myriad Pro" w:hAnsi="Myriad Pro"/>
                <w:sz w:val="20"/>
                <w:szCs w:val="20"/>
                <w:lang w:val="en-US"/>
              </w:rPr>
            </w:pPr>
            <w:bookmarkStart w:id="267" w:name="_Toc524531176"/>
            <w:bookmarkStart w:id="268" w:name="_Toc524601787"/>
            <w:proofErr w:type="spellStart"/>
            <w:r w:rsidRPr="003A349C">
              <w:rPr>
                <w:rFonts w:ascii="Myriad Pro" w:hAnsi="Myriad Pro"/>
                <w:sz w:val="20"/>
                <w:szCs w:val="20"/>
                <w:lang w:val="en-US"/>
              </w:rPr>
              <w:t>Daļa</w:t>
            </w:r>
            <w:proofErr w:type="spellEnd"/>
            <w:r w:rsidRPr="003A349C">
              <w:rPr>
                <w:rFonts w:ascii="Myriad Pro" w:hAnsi="Myriad Pro"/>
                <w:sz w:val="20"/>
                <w:szCs w:val="20"/>
                <w:lang w:val="en-US"/>
              </w:rPr>
              <w:t xml:space="preserve"> Nr.</w:t>
            </w:r>
            <w:r w:rsidRPr="00D30DBA">
              <w:rPr>
                <w:rFonts w:ascii="Myriad Pro" w:hAnsi="Myriad Pro"/>
                <w:sz w:val="20"/>
                <w:szCs w:val="20"/>
                <w:lang w:val="en-US"/>
              </w:rPr>
              <w:t xml:space="preserve"> 1</w:t>
            </w:r>
            <w:bookmarkEnd w:id="267"/>
            <w:bookmarkEnd w:id="268"/>
          </w:p>
        </w:tc>
        <w:tc>
          <w:tcPr>
            <w:tcW w:w="7513" w:type="dxa"/>
            <w:vAlign w:val="center"/>
          </w:tcPr>
          <w:p w14:paraId="7322FB40" w14:textId="1B86B50B"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Igaunijā”</w:t>
            </w:r>
          </w:p>
        </w:tc>
      </w:tr>
      <w:tr w:rsidR="00D30DBA" w:rsidRPr="00D30DBA" w14:paraId="7C9E6B65" w14:textId="77777777" w:rsidTr="006F32C8">
        <w:trPr>
          <w:jc w:val="center"/>
        </w:trPr>
        <w:tc>
          <w:tcPr>
            <w:tcW w:w="1129" w:type="dxa"/>
            <w:vAlign w:val="center"/>
          </w:tcPr>
          <w:p w14:paraId="4A0D72B3" w14:textId="072FE678" w:rsidR="00D30DBA" w:rsidRPr="00D30DBA" w:rsidRDefault="00D30DBA" w:rsidP="003A349C">
            <w:pPr>
              <w:jc w:val="center"/>
              <w:outlineLvl w:val="1"/>
              <w:rPr>
                <w:rFonts w:ascii="Myriad Pro" w:hAnsi="Myriad Pro"/>
                <w:sz w:val="20"/>
                <w:szCs w:val="20"/>
                <w:lang w:val="en-US"/>
              </w:rPr>
            </w:pPr>
            <w:bookmarkStart w:id="269" w:name="_Toc524531180"/>
            <w:bookmarkStart w:id="270" w:name="_Toc524601791"/>
            <w:proofErr w:type="spellStart"/>
            <w:r w:rsidRPr="003A349C">
              <w:rPr>
                <w:rFonts w:ascii="Myriad Pro" w:hAnsi="Myriad Pro"/>
                <w:sz w:val="20"/>
                <w:szCs w:val="20"/>
                <w:lang w:val="en-US"/>
              </w:rPr>
              <w:t>Daļa</w:t>
            </w:r>
            <w:proofErr w:type="spellEnd"/>
            <w:r w:rsidRPr="00D30DBA">
              <w:rPr>
                <w:rFonts w:ascii="Myriad Pro" w:hAnsi="Myriad Pro"/>
                <w:sz w:val="20"/>
                <w:szCs w:val="20"/>
                <w:lang w:val="en-US"/>
              </w:rPr>
              <w:t xml:space="preserve"> N</w:t>
            </w:r>
            <w:r w:rsidRPr="003A349C">
              <w:rPr>
                <w:rFonts w:ascii="Myriad Pro" w:hAnsi="Myriad Pro"/>
                <w:sz w:val="20"/>
                <w:szCs w:val="20"/>
                <w:lang w:val="en-US"/>
              </w:rPr>
              <w:t>r.</w:t>
            </w:r>
            <w:r w:rsidRPr="00D30DBA">
              <w:rPr>
                <w:rFonts w:ascii="Myriad Pro" w:hAnsi="Myriad Pro"/>
                <w:sz w:val="20"/>
                <w:szCs w:val="20"/>
                <w:lang w:val="en-US"/>
              </w:rPr>
              <w:t xml:space="preserve"> 2</w:t>
            </w:r>
            <w:bookmarkEnd w:id="269"/>
            <w:bookmarkEnd w:id="270"/>
          </w:p>
        </w:tc>
        <w:tc>
          <w:tcPr>
            <w:tcW w:w="7513" w:type="dxa"/>
            <w:vAlign w:val="center"/>
          </w:tcPr>
          <w:p w14:paraId="00F61C0A" w14:textId="1D0D1331"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Lietuvā”</w:t>
            </w:r>
          </w:p>
        </w:tc>
      </w:tr>
      <w:tr w:rsidR="00D30DBA" w:rsidRPr="00D30DBA" w14:paraId="5245047C" w14:textId="77777777" w:rsidTr="006F32C8">
        <w:trPr>
          <w:jc w:val="center"/>
        </w:trPr>
        <w:tc>
          <w:tcPr>
            <w:tcW w:w="1129" w:type="dxa"/>
            <w:vAlign w:val="center"/>
          </w:tcPr>
          <w:p w14:paraId="648AF1A2" w14:textId="26CAD71D" w:rsidR="00D30DBA" w:rsidRPr="00D30DBA" w:rsidRDefault="00D30DBA" w:rsidP="003A349C">
            <w:pPr>
              <w:jc w:val="center"/>
              <w:outlineLvl w:val="1"/>
              <w:rPr>
                <w:rFonts w:ascii="Myriad Pro" w:hAnsi="Myriad Pro"/>
                <w:sz w:val="20"/>
                <w:szCs w:val="20"/>
                <w:lang w:val="en-US"/>
              </w:rPr>
            </w:pPr>
            <w:proofErr w:type="spellStart"/>
            <w:r w:rsidRPr="003A349C">
              <w:rPr>
                <w:rFonts w:ascii="Myriad Pro" w:hAnsi="Myriad Pro"/>
                <w:sz w:val="20"/>
                <w:szCs w:val="20"/>
                <w:lang w:val="en-US"/>
              </w:rPr>
              <w:t>Daļa</w:t>
            </w:r>
            <w:proofErr w:type="spellEnd"/>
            <w:r w:rsidRPr="00D30DBA">
              <w:rPr>
                <w:rFonts w:ascii="Myriad Pro" w:hAnsi="Myriad Pro"/>
                <w:sz w:val="20"/>
                <w:szCs w:val="20"/>
                <w:lang w:val="en-US"/>
              </w:rPr>
              <w:t xml:space="preserve"> N</w:t>
            </w:r>
            <w:r w:rsidRPr="003A349C">
              <w:rPr>
                <w:rFonts w:ascii="Myriad Pro" w:hAnsi="Myriad Pro"/>
                <w:sz w:val="20"/>
                <w:szCs w:val="20"/>
                <w:lang w:val="en-US"/>
              </w:rPr>
              <w:t>r.</w:t>
            </w:r>
            <w:r w:rsidRPr="00D30DBA">
              <w:rPr>
                <w:rFonts w:ascii="Myriad Pro" w:hAnsi="Myriad Pro"/>
                <w:sz w:val="20"/>
                <w:szCs w:val="20"/>
                <w:lang w:val="en-US"/>
              </w:rPr>
              <w:t xml:space="preserve"> 3</w:t>
            </w:r>
          </w:p>
        </w:tc>
        <w:tc>
          <w:tcPr>
            <w:tcW w:w="7513" w:type="dxa"/>
            <w:vAlign w:val="center"/>
          </w:tcPr>
          <w:p w14:paraId="4164C777" w14:textId="00A7B4A3" w:rsidR="00D30DBA" w:rsidRPr="00D30DBA" w:rsidRDefault="00217A5E" w:rsidP="003A349C">
            <w:pPr>
              <w:pStyle w:val="HTMLPreformatted"/>
              <w:shd w:val="clear" w:color="auto" w:fill="F8F9FA"/>
              <w:rPr>
                <w:rFonts w:ascii="Myriad Pro" w:hAnsi="Myriad Pro"/>
                <w:color w:val="202124"/>
              </w:rPr>
            </w:pPr>
            <w:r w:rsidRPr="003A349C">
              <w:rPr>
                <w:rStyle w:val="y2iqfc"/>
                <w:rFonts w:ascii="Myriad Pro" w:hAnsi="Myriad Pro"/>
                <w:color w:val="202124"/>
              </w:rPr>
              <w:t>“Veselības apdrošināšanas polises RB Rail AS darbiniekiem Latvijā”</w:t>
            </w:r>
          </w:p>
        </w:tc>
      </w:tr>
    </w:tbl>
    <w:p w14:paraId="19C22E62"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Piemērojamais priekšmeta CPV kods -visām 3 (trim) daļām: 66512200-4 (Veselības apdrošināšanas pakalpojumi).</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423AD127"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Pretendents var iesniegt piedāvājumu par vienu vai vairākām (līdz trim) 6.2. Punktā norādītajām daļām. punktu (un tikai par visu attiecīgās daļas apjomu (kurā piedalās Pretendents)). Līgums tiks noslēgts atsevišķi par katru iepirkuma priekšmeta daļu.</w:t>
      </w:r>
    </w:p>
    <w:p w14:paraId="4EDAB693"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Pretendentam nav atļauts iesniegt piedāvājuma variantus. Ja tiks iesniegti Priekšlikuma varianti, Priekšlikums netiks izskatīts.</w:t>
      </w:r>
    </w:p>
    <w:p w14:paraId="34166416" w14:textId="77777777" w:rsidR="00217A5E" w:rsidRPr="003A349C" w:rsidRDefault="00217A5E" w:rsidP="003A349C">
      <w:pPr>
        <w:pStyle w:val="2ndlevelheading"/>
        <w:spacing w:before="120" w:after="0"/>
        <w:rPr>
          <w:rStyle w:val="y2iqfc"/>
          <w:b w:val="0"/>
          <w:bCs/>
          <w:szCs w:val="20"/>
        </w:rPr>
      </w:pPr>
      <w:r w:rsidRPr="003A349C">
        <w:rPr>
          <w:rStyle w:val="y2iqfc"/>
          <w:b w:val="0"/>
          <w:color w:val="202124"/>
          <w:szCs w:val="20"/>
        </w:rPr>
        <w:t>Pakalpojumu piegāde notiks:</w:t>
      </w:r>
    </w:p>
    <w:p w14:paraId="1B65239D" w14:textId="77777777" w:rsidR="00217A5E" w:rsidRPr="003A349C" w:rsidRDefault="00217A5E" w:rsidP="003A349C">
      <w:pPr>
        <w:pStyle w:val="3rdlevelheading"/>
        <w:spacing w:before="120" w:after="0"/>
        <w:rPr>
          <w:rStyle w:val="y2iqfc"/>
          <w:b w:val="0"/>
          <w:bCs/>
          <w:i w:val="0"/>
          <w:szCs w:val="20"/>
        </w:rPr>
      </w:pPr>
      <w:r w:rsidRPr="003A349C">
        <w:rPr>
          <w:rStyle w:val="y2iqfc"/>
          <w:b w:val="0"/>
          <w:i w:val="0"/>
          <w:color w:val="202124"/>
          <w:szCs w:val="20"/>
        </w:rPr>
        <w:t>1. daļā - Igaunijā.</w:t>
      </w:r>
    </w:p>
    <w:p w14:paraId="1586F426" w14:textId="77777777" w:rsidR="00217A5E" w:rsidRPr="003A349C" w:rsidRDefault="00217A5E" w:rsidP="003A349C">
      <w:pPr>
        <w:pStyle w:val="3rdlevelheading"/>
        <w:spacing w:before="120" w:after="0"/>
        <w:rPr>
          <w:rStyle w:val="y2iqfc"/>
          <w:b w:val="0"/>
          <w:bCs/>
          <w:i w:val="0"/>
          <w:szCs w:val="20"/>
        </w:rPr>
      </w:pPr>
      <w:r w:rsidRPr="003A349C">
        <w:rPr>
          <w:rStyle w:val="y2iqfc"/>
          <w:b w:val="0"/>
          <w:i w:val="0"/>
          <w:color w:val="202124"/>
          <w:szCs w:val="20"/>
        </w:rPr>
        <w:t>2. daļā - Lietuvā.</w:t>
      </w:r>
    </w:p>
    <w:p w14:paraId="516141F2" w14:textId="6A493519" w:rsidR="00217A5E" w:rsidRPr="003A349C" w:rsidRDefault="00217A5E" w:rsidP="003A349C">
      <w:pPr>
        <w:pStyle w:val="3rdlevelheading"/>
        <w:spacing w:before="120" w:after="0"/>
        <w:rPr>
          <w:b w:val="0"/>
          <w:bCs/>
          <w:i w:val="0"/>
          <w:szCs w:val="20"/>
        </w:rPr>
      </w:pPr>
      <w:r w:rsidRPr="003A349C">
        <w:rPr>
          <w:rStyle w:val="y2iqfc"/>
          <w:b w:val="0"/>
          <w:i w:val="0"/>
          <w:color w:val="202124"/>
          <w:szCs w:val="20"/>
        </w:rPr>
        <w:t>3. daļā - Latvijā.</w:t>
      </w:r>
    </w:p>
    <w:p w14:paraId="0EDDEA4F" w14:textId="77777777" w:rsidR="00217A5E" w:rsidRPr="003A349C" w:rsidRDefault="00217A5E" w:rsidP="003A349C">
      <w:pPr>
        <w:pStyle w:val="2ndlevelheading"/>
        <w:shd w:val="clear" w:color="auto" w:fill="F8F9FA"/>
        <w:spacing w:before="120" w:after="0"/>
        <w:rPr>
          <w:rStyle w:val="y2iqfc"/>
          <w:b w:val="0"/>
          <w:color w:val="202124"/>
          <w:szCs w:val="20"/>
        </w:rPr>
      </w:pPr>
      <w:r w:rsidRPr="003A349C">
        <w:rPr>
          <w:rStyle w:val="y2iqfc"/>
          <w:b w:val="0"/>
          <w:color w:val="202124"/>
          <w:szCs w:val="20"/>
        </w:rPr>
        <w:t>Paredzamā līguma vērtība katrai iepirkuma priekšmeta daļai:</w:t>
      </w:r>
    </w:p>
    <w:p w14:paraId="3A8E74D6" w14:textId="356D079A"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 1 “RB Rail AS darbinieku veselības apdrošināšanas polises Igaunijā” nepārsniedz 50 000,00 EUR (piecdesmit tūkstoši eiro, 00 centi) bez pievienotās vērtības nodokļa (turpmāk-PVN).</w:t>
      </w:r>
    </w:p>
    <w:p w14:paraId="7BE764FD"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 xml:space="preserve">Daļa Nr.2. “RB Rail AS darbinieku veselības apdrošināšanas polises Lietuvā” nepārsniedz 49 089,00 EUR (četrdesmit deviņi tūkstoši astoņdesmit deviņi </w:t>
      </w:r>
      <w:proofErr w:type="spellStart"/>
      <w:r w:rsidRPr="003A349C">
        <w:rPr>
          <w:rStyle w:val="y2iqfc"/>
          <w:b w:val="0"/>
          <w:i w:val="0"/>
          <w:color w:val="202124"/>
          <w:szCs w:val="20"/>
        </w:rPr>
        <w:t>euro</w:t>
      </w:r>
      <w:proofErr w:type="spellEnd"/>
      <w:r w:rsidRPr="003A349C">
        <w:rPr>
          <w:rStyle w:val="y2iqfc"/>
          <w:b w:val="0"/>
          <w:i w:val="0"/>
          <w:color w:val="202124"/>
          <w:szCs w:val="20"/>
        </w:rPr>
        <w:t>, 00 centi), izņemot PVN.</w:t>
      </w:r>
    </w:p>
    <w:p w14:paraId="0884FAD7" w14:textId="118C3182" w:rsidR="00217A5E" w:rsidRPr="003A349C" w:rsidRDefault="00217A5E" w:rsidP="003A349C">
      <w:pPr>
        <w:pStyle w:val="3rdlevelheading"/>
        <w:shd w:val="clear" w:color="auto" w:fill="F8F9FA"/>
        <w:spacing w:before="120" w:after="0"/>
        <w:rPr>
          <w:b w:val="0"/>
          <w:i w:val="0"/>
          <w:color w:val="202124"/>
          <w:szCs w:val="20"/>
        </w:rPr>
      </w:pPr>
      <w:r w:rsidRPr="003A349C">
        <w:rPr>
          <w:rStyle w:val="y2iqfc"/>
          <w:b w:val="0"/>
          <w:i w:val="0"/>
          <w:color w:val="202124"/>
          <w:szCs w:val="20"/>
        </w:rPr>
        <w:t>Daļa Nr.3. “RB Rail AS darbinieku veselības apdrošināšanas polises Latvijā” nepārsniedz 128 058,00 EUR (viens simts divdesmit astoņi tūkstoši piecdesmit astoņi eiro, 00 centi), izņemot PVN.</w:t>
      </w:r>
    </w:p>
    <w:p w14:paraId="05C10947" w14:textId="77777777" w:rsidR="00217A5E" w:rsidRPr="003A349C" w:rsidRDefault="00217A5E" w:rsidP="003A349C">
      <w:pPr>
        <w:pStyle w:val="2ndlevelheading"/>
        <w:shd w:val="clear" w:color="auto" w:fill="F8F9FA"/>
        <w:spacing w:before="120" w:after="0"/>
        <w:rPr>
          <w:rStyle w:val="y2iqfc"/>
          <w:b w:val="0"/>
          <w:color w:val="202124"/>
          <w:szCs w:val="20"/>
        </w:rPr>
      </w:pPr>
      <w:r w:rsidRPr="003A349C">
        <w:rPr>
          <w:rStyle w:val="y2iqfc"/>
          <w:b w:val="0"/>
          <w:color w:val="202124"/>
          <w:szCs w:val="20"/>
        </w:rPr>
        <w:t>Pakalpojumu sniegšanas periods katrai iepirkuma priekšmeta daļai:</w:t>
      </w:r>
    </w:p>
    <w:p w14:paraId="1F782D61"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Nr.1.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1A3F3828" w14:textId="77777777" w:rsidR="00217A5E" w:rsidRPr="003A349C" w:rsidRDefault="00217A5E" w:rsidP="003A349C">
      <w:pPr>
        <w:pStyle w:val="3rdlevelheading"/>
        <w:shd w:val="clear" w:color="auto" w:fill="F8F9FA"/>
        <w:spacing w:before="120" w:after="0"/>
        <w:rPr>
          <w:rStyle w:val="y2iqfc"/>
          <w:b w:val="0"/>
          <w:i w:val="0"/>
          <w:color w:val="202124"/>
          <w:szCs w:val="20"/>
        </w:rPr>
      </w:pPr>
      <w:r w:rsidRPr="003A349C">
        <w:rPr>
          <w:rStyle w:val="y2iqfc"/>
          <w:b w:val="0"/>
          <w:i w:val="0"/>
          <w:color w:val="202124"/>
          <w:szCs w:val="20"/>
        </w:rPr>
        <w:t>Daļa Nr.2 -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0676F96A" w14:textId="3D98B878" w:rsidR="00217A5E" w:rsidRPr="003A349C" w:rsidRDefault="00217A5E" w:rsidP="003A349C">
      <w:pPr>
        <w:pStyle w:val="3rdlevelheading"/>
        <w:shd w:val="clear" w:color="auto" w:fill="F8F9FA"/>
        <w:spacing w:before="120" w:after="0"/>
        <w:rPr>
          <w:b w:val="0"/>
          <w:i w:val="0"/>
          <w:color w:val="202124"/>
          <w:szCs w:val="20"/>
        </w:rPr>
      </w:pPr>
      <w:r w:rsidRPr="003A349C">
        <w:rPr>
          <w:rStyle w:val="y2iqfc"/>
          <w:b w:val="0"/>
          <w:i w:val="0"/>
          <w:color w:val="202124"/>
          <w:szCs w:val="20"/>
        </w:rPr>
        <w:t>Daļa Nr.3 - veselības apdrošināšanas polises periods ir 12 (divpadsmit) kalendārie mēneši, un RB Rail AS darbinieki tiks apdrošināti 2 (divus) apdrošināšanas periodus, katrs uz 12 (divpadsmit) kalendāra mēnešiem. Plānotais apdrošināšanas perioda termiņš ir no 2022. gada 1. janvāra līdz 2022. gada 31. decembrim un no 2023. gada 1. janvāra līdz 2023. gada 31. decembrim.</w:t>
      </w:r>
    </w:p>
    <w:p w14:paraId="58C86A10" w14:textId="77777777" w:rsidR="00B614FA" w:rsidRDefault="00465FDF">
      <w:pPr>
        <w:pStyle w:val="1stlevelheading"/>
      </w:pPr>
      <w:bookmarkStart w:id="271" w:name="_Toc60672817"/>
      <w:bookmarkEnd w:id="261"/>
      <w:bookmarkEnd w:id="262"/>
      <w:bookmarkEnd w:id="263"/>
      <w:r>
        <w:t>Pretendents</w:t>
      </w:r>
      <w:bookmarkEnd w:id="264"/>
      <w:bookmarkEnd w:id="271"/>
    </w:p>
    <w:p w14:paraId="1B99CEEB" w14:textId="4BC5D3BF" w:rsidR="00B614FA" w:rsidRDefault="00073F30">
      <w:pPr>
        <w:pStyle w:val="2ndlevelprovision"/>
        <w:rPr>
          <w:szCs w:val="20"/>
        </w:rPr>
      </w:pPr>
      <w:bookmarkStart w:id="272" w:name="_Ref455956715"/>
      <w:bookmarkStart w:id="273" w:name="_Toc504384552"/>
      <w:r>
        <w:rPr>
          <w:szCs w:val="20"/>
        </w:rPr>
        <w:t>Piedāvājumu</w:t>
      </w:r>
      <w:r w:rsidR="00465FDF">
        <w:rPr>
          <w:szCs w:val="20"/>
        </w:rPr>
        <w:t xml:space="preserve"> var iesniegt:</w:t>
      </w:r>
      <w:bookmarkEnd w:id="272"/>
      <w:bookmarkEnd w:id="273"/>
    </w:p>
    <w:p w14:paraId="76A3BE72" w14:textId="76F858BA" w:rsidR="00B614FA" w:rsidRDefault="00465FDF">
      <w:pPr>
        <w:pStyle w:val="3rdlevelsubprovision"/>
        <w:rPr>
          <w:szCs w:val="20"/>
        </w:rPr>
      </w:pPr>
      <w:r>
        <w:rPr>
          <w:szCs w:val="20"/>
        </w:rPr>
        <w:t>Piegādātājs, kas ir juridiska vai fiziska persona (turpmāk – “</w:t>
      </w:r>
      <w:r w:rsidR="00A90268">
        <w:rPr>
          <w:szCs w:val="20"/>
        </w:rPr>
        <w:t>Pretendent</w:t>
      </w:r>
      <w:r w:rsidR="00074B5B">
        <w:rPr>
          <w:szCs w:val="20"/>
        </w:rPr>
        <w:t>s</w:t>
      </w:r>
      <w:r>
        <w:rPr>
          <w:szCs w:val="20"/>
        </w:rPr>
        <w:t xml:space="preserve">”) un kas atbilst </w:t>
      </w:r>
      <w:r w:rsidR="00A90268">
        <w:rPr>
          <w:szCs w:val="20"/>
        </w:rPr>
        <w:t>Pretendent</w:t>
      </w:r>
      <w:r w:rsidR="00074B5B">
        <w:rPr>
          <w:szCs w:val="20"/>
        </w:rPr>
        <w:t>u</w:t>
      </w:r>
      <w:r>
        <w:rPr>
          <w:szCs w:val="20"/>
        </w:rPr>
        <w:t xml:space="preserve"> izvēles kritērijiem;</w:t>
      </w:r>
    </w:p>
    <w:p w14:paraId="02CE1AA5" w14:textId="6BC7AC7D" w:rsidR="00B614FA" w:rsidRDefault="00465FDF">
      <w:pPr>
        <w:pStyle w:val="3rdlevelsubprovision"/>
        <w:rPr>
          <w:szCs w:val="20"/>
        </w:rPr>
      </w:pPr>
      <w:bookmarkStart w:id="274" w:name="_Ref455957861"/>
      <w:r>
        <w:rPr>
          <w:szCs w:val="20"/>
        </w:rPr>
        <w:t>Piegādātāju grupa (turpmāk – “partnerība</w:t>
      </w:r>
      <w:r w:rsidR="004E5208">
        <w:rPr>
          <w:szCs w:val="20"/>
        </w:rPr>
        <w:t>”</w:t>
      </w:r>
      <w:r>
        <w:rPr>
          <w:szCs w:val="20"/>
        </w:rPr>
        <w:t xml:space="preserve">), kas atbilst </w:t>
      </w:r>
      <w:r w:rsidR="00A90268">
        <w:rPr>
          <w:szCs w:val="20"/>
        </w:rPr>
        <w:t>Pretendent</w:t>
      </w:r>
      <w:r w:rsidR="00074B5B">
        <w:rPr>
          <w:szCs w:val="20"/>
        </w:rPr>
        <w:t>u</w:t>
      </w:r>
      <w:r>
        <w:rPr>
          <w:szCs w:val="20"/>
        </w:rPr>
        <w:t xml:space="preserve"> atlases kritērijiem:</w:t>
      </w:r>
    </w:p>
    <w:p w14:paraId="37E0EFE7" w14:textId="3C9B373F" w:rsidR="00B614FA" w:rsidRDefault="00465FDF">
      <w:pPr>
        <w:pStyle w:val="4thlevellist"/>
        <w:rPr>
          <w:szCs w:val="20"/>
        </w:rPr>
      </w:pPr>
      <w:r>
        <w:rPr>
          <w:szCs w:val="20"/>
        </w:rPr>
        <w:t>Piegādātāju grupa, kas ir izveidojusi partnerību šim atklātajam konkursam. Šādā gadījumā visus partnerības dalībniekus uzskaita 1. pielikumā “Pieteikums”. Ja tiek nolemts piešķirt līgumtiesības šādai partnerībai, tad pirms līguma noslēgšanas personālsabiedrība pēc saviem ieskatiem slēdz vai nu partnerattiecību līgumu (Latvijas Civillikuma 2241. -2280. panta izpratnē) un iesniedz vienu šā līguma eksemplāru līgumslēdzējai iestādei vai izveido pilnsabiedrību vai komandītsabiedrību (Latvijas Komerclikuma IX un X nodaļas izpratnē) un rakstiski paziņo par to līgumslēdzējai iestādei.</w:t>
      </w:r>
      <w:bookmarkEnd w:id="274"/>
    </w:p>
    <w:p w14:paraId="4B604118" w14:textId="254DED27" w:rsidR="00B614FA" w:rsidRDefault="00465FDF">
      <w:pPr>
        <w:pStyle w:val="4thlevellist"/>
        <w:rPr>
          <w:szCs w:val="20"/>
        </w:rPr>
      </w:pPr>
      <w:r>
        <w:rPr>
          <w:szCs w:val="20"/>
        </w:rPr>
        <w:lastRenderedPageBreak/>
        <w:t xml:space="preserve">Nodibināta un reģistrēta partnerība (vispārējā vai komandītsabiedrība Latvijas Komerclikuma IX un X nodaļas izpratnē) (turpmāk arī – </w:t>
      </w:r>
      <w:r w:rsidR="00A90268">
        <w:rPr>
          <w:szCs w:val="20"/>
        </w:rPr>
        <w:t>Pretendents</w:t>
      </w:r>
      <w:r>
        <w:rPr>
          <w:szCs w:val="20"/>
        </w:rPr>
        <w:t xml:space="preserve">), kas atbilst </w:t>
      </w:r>
      <w:r w:rsidR="00A90268">
        <w:rPr>
          <w:szCs w:val="20"/>
        </w:rPr>
        <w:t>Pretendent</w:t>
      </w:r>
      <w:r w:rsidR="00F128D0">
        <w:rPr>
          <w:szCs w:val="20"/>
        </w:rPr>
        <w:t xml:space="preserve">u </w:t>
      </w:r>
      <w:r>
        <w:rPr>
          <w:szCs w:val="20"/>
        </w:rPr>
        <w:t>atlases kritērijiem.</w:t>
      </w:r>
    </w:p>
    <w:p w14:paraId="1E559599" w14:textId="70E7653D" w:rsidR="00B614FA" w:rsidRDefault="00F128D0">
      <w:pPr>
        <w:pStyle w:val="1stlevelheading"/>
      </w:pPr>
      <w:bookmarkStart w:id="275" w:name="_Toc500830372"/>
      <w:bookmarkStart w:id="276" w:name="_Toc504384063"/>
      <w:bookmarkStart w:id="277" w:name="_Toc504384139"/>
      <w:bookmarkStart w:id="278" w:name="_Toc504384553"/>
      <w:bookmarkStart w:id="279" w:name="_Toc28615968"/>
      <w:bookmarkStart w:id="280" w:name="_Toc60672818"/>
      <w:bookmarkStart w:id="281" w:name="_Ref471226083"/>
      <w:bookmarkStart w:id="282" w:name="_Toc471229320"/>
      <w:bookmarkStart w:id="283" w:name="_Toc471229626"/>
      <w:r>
        <w:t>Pretendentu</w:t>
      </w:r>
      <w:r w:rsidR="00465FDF">
        <w:t xml:space="preserve"> atlases kritēriji</w:t>
      </w:r>
      <w:bookmarkEnd w:id="275"/>
      <w:bookmarkEnd w:id="276"/>
      <w:bookmarkEnd w:id="277"/>
      <w:bookmarkEnd w:id="278"/>
      <w:bookmarkEnd w:id="279"/>
      <w:bookmarkEnd w:id="280"/>
    </w:p>
    <w:p w14:paraId="5458D3AA" w14:textId="4EB3787E" w:rsidR="00B614FA" w:rsidRDefault="00465FDF">
      <w:pPr>
        <w:pStyle w:val="2ndlevelheading"/>
        <w:rPr>
          <w:szCs w:val="20"/>
        </w:rPr>
      </w:pPr>
      <w:bookmarkStart w:id="284" w:name="_Ref480285143"/>
      <w:bookmarkStart w:id="285" w:name="_Toc504384554"/>
      <w:r>
        <w:rPr>
          <w:szCs w:val="20"/>
        </w:rPr>
        <w:t xml:space="preserve">Izslēgšanas </w:t>
      </w:r>
      <w:bookmarkEnd w:id="284"/>
      <w:bookmarkEnd w:id="285"/>
      <w:r w:rsidR="00F128D0">
        <w:rPr>
          <w:szCs w:val="20"/>
        </w:rPr>
        <w:t>nosacījumi</w:t>
      </w:r>
    </w:p>
    <w:p w14:paraId="6EBD0CBA" w14:textId="43639D8D" w:rsidR="00B614FA" w:rsidRDefault="00465FDF">
      <w:pPr>
        <w:pStyle w:val="4thlevellist"/>
        <w:numPr>
          <w:ilvl w:val="3"/>
          <w:numId w:val="0"/>
        </w:numPr>
        <w:ind w:left="964"/>
        <w:rPr>
          <w:szCs w:val="20"/>
          <w:u w:val="single"/>
        </w:rPr>
      </w:pPr>
      <w:r>
        <w:rPr>
          <w:szCs w:val="20"/>
        </w:rPr>
        <w:t>Pirms lēmuma pieņemšanas par līguma parakstīšanas tiesību piešķiršanu līgumslēdzēja iestāde pārbauda, vai</w:t>
      </w:r>
      <w:r w:rsidR="00F128D0">
        <w:rPr>
          <w:szCs w:val="20"/>
        </w:rPr>
        <w:t xml:space="preserve"> uz</w:t>
      </w:r>
      <w:r>
        <w:rPr>
          <w:szCs w:val="20"/>
        </w:rPr>
        <w:t xml:space="preserve"> </w:t>
      </w:r>
      <w:r w:rsidR="00A90268" w:rsidRPr="003A349C">
        <w:rPr>
          <w:b/>
          <w:bCs/>
          <w:szCs w:val="20"/>
          <w:u w:val="single"/>
        </w:rPr>
        <w:t>Pretendent</w:t>
      </w:r>
      <w:r w:rsidR="00F128D0" w:rsidRPr="003A349C">
        <w:rPr>
          <w:b/>
          <w:bCs/>
          <w:szCs w:val="20"/>
          <w:u w:val="single"/>
        </w:rPr>
        <w:t>u</w:t>
      </w:r>
      <w:r w:rsidRPr="003A349C">
        <w:rPr>
          <w:b/>
          <w:bCs/>
          <w:szCs w:val="20"/>
          <w:u w:val="single"/>
        </w:rPr>
        <w:t>, kuram līguma parakstīšana būtu jāpiešķir</w:t>
      </w:r>
      <w:r>
        <w:rPr>
          <w:szCs w:val="20"/>
          <w:u w:val="single"/>
        </w:rPr>
        <w:t>, nav</w:t>
      </w:r>
      <w:r w:rsidR="00F128D0">
        <w:rPr>
          <w:szCs w:val="20"/>
          <w:u w:val="single"/>
        </w:rPr>
        <w:t xml:space="preserve"> attiecināmi</w:t>
      </w:r>
      <w:r>
        <w:rPr>
          <w:szCs w:val="20"/>
          <w:u w:val="single"/>
        </w:rPr>
        <w:t xml:space="preserve"> Latvijas Republikas Publisko iepirkumu likuma 42. pantā noteikt</w:t>
      </w:r>
      <w:r w:rsidR="00F128D0">
        <w:rPr>
          <w:szCs w:val="20"/>
          <w:u w:val="single"/>
        </w:rPr>
        <w:t>ie</w:t>
      </w:r>
      <w:r>
        <w:rPr>
          <w:szCs w:val="20"/>
          <w:u w:val="single"/>
        </w:rPr>
        <w:t xml:space="preserve"> izslēgšanas </w:t>
      </w:r>
      <w:r w:rsidR="00F128D0">
        <w:rPr>
          <w:szCs w:val="20"/>
          <w:u w:val="single"/>
        </w:rPr>
        <w:t>nosacījumi</w:t>
      </w:r>
      <w:r>
        <w:rPr>
          <w:szCs w:val="20"/>
          <w:u w:val="single"/>
        </w:rPr>
        <w:t>.</w:t>
      </w:r>
      <w:r>
        <w:rPr>
          <w:szCs w:val="20"/>
        </w:rPr>
        <w:t xml:space="preserve"> </w:t>
      </w:r>
      <w:r>
        <w:rPr>
          <w:szCs w:val="20"/>
          <w:u w:val="single"/>
        </w:rPr>
        <w:t xml:space="preserve">Līgumslēdzēja iestāde izslēdz </w:t>
      </w:r>
      <w:r w:rsidR="00F128D0">
        <w:rPr>
          <w:szCs w:val="20"/>
          <w:u w:val="single"/>
        </w:rPr>
        <w:t>Pretendentu</w:t>
      </w:r>
      <w:r>
        <w:rPr>
          <w:szCs w:val="20"/>
          <w:u w:val="single"/>
        </w:rPr>
        <w:t xml:space="preserve"> no turpmākās dalības atklātā konkursā jebkurā no šādiem apstākļiem:</w:t>
      </w:r>
    </w:p>
    <w:p w14:paraId="5F9FFE5E" w14:textId="77777777" w:rsidR="00741E23" w:rsidRDefault="00741E23">
      <w:pPr>
        <w:pStyle w:val="4thlevellist"/>
        <w:numPr>
          <w:ilvl w:val="3"/>
          <w:numId w:val="0"/>
        </w:numPr>
        <w:ind w:left="964"/>
        <w:rPr>
          <w:szCs w:val="20"/>
          <w:u w:val="single"/>
        </w:rPr>
      </w:pPr>
    </w:p>
    <w:tbl>
      <w:tblPr>
        <w:tblStyle w:val="ListTable3-Accent1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741E23" w:rsidRPr="00F70086" w14:paraId="6AC29516" w14:textId="77777777" w:rsidTr="00672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14:paraId="2B480250" w14:textId="0B89801D" w:rsidR="00741E23" w:rsidRPr="00F70086" w:rsidRDefault="00741E23" w:rsidP="00672D08">
            <w:pPr>
              <w:spacing w:before="120" w:after="120"/>
              <w:jc w:val="both"/>
              <w:rPr>
                <w:rFonts w:ascii="Myriad Pro" w:hAnsi="Myriad Pro" w:cstheme="majorBidi"/>
                <w:kern w:val="24"/>
                <w:sz w:val="20"/>
                <w:szCs w:val="20"/>
              </w:rPr>
            </w:pPr>
            <w:proofErr w:type="spellStart"/>
            <w:r w:rsidRPr="00F70086">
              <w:rPr>
                <w:rFonts w:ascii="Myriad Pro" w:hAnsi="Myriad Pro" w:cstheme="majorBidi"/>
                <w:kern w:val="24"/>
                <w:sz w:val="20"/>
                <w:szCs w:val="20"/>
              </w:rPr>
              <w:t>N</w:t>
            </w:r>
            <w:r>
              <w:rPr>
                <w:rFonts w:ascii="Myriad Pro" w:hAnsi="Myriad Pro" w:cstheme="majorBidi"/>
                <w:kern w:val="24"/>
                <w:sz w:val="20"/>
                <w:szCs w:val="20"/>
              </w:rPr>
              <w:t>r</w:t>
            </w:r>
            <w:proofErr w:type="spellEnd"/>
          </w:p>
        </w:tc>
        <w:tc>
          <w:tcPr>
            <w:tcW w:w="4111" w:type="dxa"/>
            <w:shd w:val="clear" w:color="auto" w:fill="2F5496" w:themeFill="accent1" w:themeFillShade="BF"/>
            <w:vAlign w:val="center"/>
          </w:tcPr>
          <w:p w14:paraId="048D93C1" w14:textId="77777777" w:rsidR="00741E23" w:rsidRPr="00F70086" w:rsidRDefault="00741E23" w:rsidP="00672D08">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Prasība</w:t>
            </w:r>
          </w:p>
        </w:tc>
        <w:tc>
          <w:tcPr>
            <w:tcW w:w="4394" w:type="dxa"/>
            <w:shd w:val="clear" w:color="auto" w:fill="2F5496" w:themeFill="accent1" w:themeFillShade="BF"/>
            <w:vAlign w:val="center"/>
          </w:tcPr>
          <w:p w14:paraId="4669FAAD" w14:textId="2DE75F4C" w:rsidR="00741E23" w:rsidRPr="00F70086" w:rsidRDefault="00741E23" w:rsidP="003A349C">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Iesniedzamie dokumenti</w:t>
            </w:r>
            <w:r w:rsidR="003A349C">
              <w:rPr>
                <w:rFonts w:ascii="Myriad Pro" w:hAnsi="Myriad Pro" w:cstheme="majorBidi"/>
                <w:kern w:val="24"/>
                <w:sz w:val="20"/>
                <w:szCs w:val="20"/>
              </w:rPr>
              <w:t xml:space="preserve"> (nav pienākuma tos iesniegt, ja vien iepirkuma komisija nav īpaši pieprasījusi dokumentus)</w:t>
            </w:r>
            <w:r w:rsidRPr="00F70086">
              <w:rPr>
                <w:rStyle w:val="FootnoteReference"/>
                <w:rFonts w:ascii="Myriad Pro" w:hAnsi="Myriad Pro" w:cstheme="majorBidi"/>
                <w:kern w:val="24"/>
                <w:sz w:val="20"/>
                <w:szCs w:val="20"/>
              </w:rPr>
              <w:footnoteReference w:id="2"/>
            </w:r>
          </w:p>
        </w:tc>
      </w:tr>
      <w:tr w:rsidR="00741E23" w:rsidRPr="00F70086" w14:paraId="67CDDFEB"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5DE6FD1" w14:textId="08851766"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p>
        </w:tc>
        <w:tc>
          <w:tcPr>
            <w:tcW w:w="4111" w:type="dxa"/>
          </w:tcPr>
          <w:p w14:paraId="01748450"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 xml:space="preserve">Iepriekšējo 3 (trīs) gadu laikā pirms </w:t>
            </w:r>
            <w:r>
              <w:rPr>
                <w:rFonts w:ascii="Myriad Pro" w:hAnsi="Myriad Pro" w:cstheme="majorBidi"/>
                <w:kern w:val="24"/>
                <w:sz w:val="20"/>
                <w:szCs w:val="20"/>
              </w:rPr>
              <w:t>piedāvājuma</w:t>
            </w:r>
            <w:r w:rsidRPr="00F70086">
              <w:rPr>
                <w:rFonts w:ascii="Myriad Pro" w:hAnsi="Myriad Pro" w:cstheme="majorBidi"/>
                <w:kern w:val="24"/>
                <w:sz w:val="20"/>
                <w:szCs w:val="20"/>
              </w:rPr>
              <w:t xml:space="preserve"> iesniegšanas pretendents vai persona, kas ir pretendenta valdes vai padomes loceklis, persona ar pārstāvības tiesībām vai </w:t>
            </w:r>
            <w:proofErr w:type="spellStart"/>
            <w:r w:rsidRPr="00F70086">
              <w:rPr>
                <w:rFonts w:ascii="Myriad Pro" w:hAnsi="Myriad Pro" w:cstheme="majorBidi"/>
                <w:kern w:val="24"/>
                <w:sz w:val="20"/>
                <w:szCs w:val="20"/>
              </w:rPr>
              <w:t>prok</w:t>
            </w:r>
            <w:r>
              <w:rPr>
                <w:rFonts w:ascii="Myriad Pro" w:hAnsi="Myriad Pro" w:cstheme="majorBidi"/>
                <w:kern w:val="24"/>
                <w:sz w:val="20"/>
                <w:szCs w:val="20"/>
              </w:rPr>
              <w:t>ū</w:t>
            </w:r>
            <w:r w:rsidRPr="00F70086">
              <w:rPr>
                <w:rFonts w:ascii="Myriad Pro" w:hAnsi="Myriad Pro" w:cstheme="majorBidi"/>
                <w:kern w:val="24"/>
                <w:sz w:val="20"/>
                <w:szCs w:val="20"/>
              </w:rPr>
              <w:t>ra</w:t>
            </w:r>
            <w:r>
              <w:rPr>
                <w:rFonts w:ascii="Myriad Pro" w:hAnsi="Myriad Pro" w:cstheme="majorBidi"/>
                <w:kern w:val="24"/>
                <w:sz w:val="20"/>
                <w:szCs w:val="20"/>
              </w:rPr>
              <w:t>s</w:t>
            </w:r>
            <w:proofErr w:type="spellEnd"/>
            <w:r w:rsidRPr="00F70086">
              <w:rPr>
                <w:rFonts w:ascii="Myriad Pro" w:hAnsi="Myriad Pro" w:cstheme="majorBidi"/>
                <w:kern w:val="24"/>
                <w:sz w:val="20"/>
                <w:szCs w:val="20"/>
              </w:rPr>
              <w:t xml:space="preserve"> turētājs, vai persona, kura ir pilnvarota pārstāvēt pretendentu darbībās saistībā ar filiāli, ir atzīta par vainīgu vai tikusi pakļauta piespiedu pasākumiem šādu noziedzīgu nodarījumu izdarīšanā ar prokurora rīkojumu par sodu vai apstrīdēto tiesas spriedumu, kas stājies spēkā, un to nevar pārsūdzēt; un</w:t>
            </w:r>
          </w:p>
          <w:p w14:paraId="6E04AD4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a)</w:t>
            </w:r>
            <w:r w:rsidRPr="00F70086">
              <w:t xml:space="preserve"> </w:t>
            </w:r>
            <w:r w:rsidRPr="00F70086">
              <w:rPr>
                <w:rFonts w:ascii="Myriad Pro" w:hAnsi="Myriad Pro"/>
                <w:sz w:val="20"/>
                <w:szCs w:val="20"/>
              </w:rPr>
              <w:t xml:space="preserve">noziedzīgas organizācijas izveidošana, vadīšana, iesaistīšanās tajā vai tās sastāvā ietilpstošā organizētā grupā vai citā noziedzīgā formējumā vai piedalīšanās </w:t>
            </w:r>
            <w:proofErr w:type="spellStart"/>
            <w:r w:rsidRPr="00F70086">
              <w:rPr>
                <w:rFonts w:ascii="Myriad Pro" w:hAnsi="Myriad Pro"/>
                <w:sz w:val="20"/>
                <w:szCs w:val="20"/>
              </w:rPr>
              <w:t>sādas</w:t>
            </w:r>
            <w:proofErr w:type="spellEnd"/>
            <w:r w:rsidRPr="00F70086">
              <w:rPr>
                <w:rFonts w:ascii="Myriad Pro" w:hAnsi="Myriad Pro"/>
                <w:sz w:val="20"/>
                <w:szCs w:val="20"/>
              </w:rPr>
              <w:t xml:space="preserve"> organizācijas izdarītos noziedzīgos nodarījumos;</w:t>
            </w:r>
          </w:p>
          <w:p w14:paraId="447964A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b)</w:t>
            </w:r>
            <w:r w:rsidRPr="00F70086">
              <w:t xml:space="preserve"> </w:t>
            </w:r>
            <w:r w:rsidRPr="00F70086">
              <w:rPr>
                <w:rFonts w:ascii="Myriad Pro" w:hAnsi="Myriad Pro"/>
                <w:sz w:val="20"/>
                <w:szCs w:val="20"/>
              </w:rPr>
              <w:t>kukuļņemšana, kukuļdošana, kukuļa piesavināšanās, starpniecība kukuļošanā, neatļauta līdzdalība mantiskos darījumos, aizliegta labuma gūšana, komerciāla kukuļdošana, nelikumīga pabalstu pieprasīšana, pabalstu pieņemšana vai pieņemšana vai došana, tirgošanās ar ietekmi;</w:t>
            </w:r>
          </w:p>
          <w:p w14:paraId="0018100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c)</w:t>
            </w:r>
            <w:r w:rsidRPr="00F70086">
              <w:t xml:space="preserve"> </w:t>
            </w:r>
            <w:r w:rsidRPr="00F70086">
              <w:rPr>
                <w:rFonts w:ascii="Myriad Pro" w:hAnsi="Myriad Pro"/>
                <w:sz w:val="20"/>
                <w:szCs w:val="20"/>
              </w:rPr>
              <w:t>krāpšanu, nelikumīgu piesavināšanos vai nelikumīgi iegūtu līdzekļu legalizēšanu</w:t>
            </w:r>
            <w:r w:rsidRPr="00F70086">
              <w:rPr>
                <w:rFonts w:ascii="Myriad Pro" w:hAnsi="Myriad Pro" w:cstheme="majorBidi"/>
                <w:kern w:val="24"/>
                <w:sz w:val="20"/>
                <w:szCs w:val="20"/>
              </w:rPr>
              <w:t>,</w:t>
            </w:r>
          </w:p>
          <w:p w14:paraId="362C75F9"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d)</w:t>
            </w:r>
            <w:r w:rsidRPr="00F70086">
              <w:t xml:space="preserve"> </w:t>
            </w:r>
            <w:r w:rsidRPr="00F70086">
              <w:rPr>
                <w:rFonts w:ascii="Myriad Pro" w:hAnsi="Myriad Pro"/>
                <w:sz w:val="20"/>
                <w:szCs w:val="20"/>
              </w:rPr>
              <w:t>terorisms, terorisma finansēšana, teroristu grupas izveide vai organizēšana, ceļošana teroristu vajadzībām, terorisma attaisnošana, izsaukšana uz terorismu, terorisma draudi vai personas vervēšana vai apmācība, veicot terora aktus,</w:t>
            </w:r>
          </w:p>
          <w:p w14:paraId="62B6B496"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e) cilvēku tirdzniecība,</w:t>
            </w:r>
          </w:p>
          <w:p w14:paraId="163AD1E2"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f)</w:t>
            </w:r>
            <w:r w:rsidRPr="00F70086">
              <w:t xml:space="preserve"> </w:t>
            </w:r>
            <w:r w:rsidRPr="00F70086">
              <w:rPr>
                <w:rFonts w:ascii="Myriad Pro" w:hAnsi="Myriad Pro"/>
                <w:sz w:val="20"/>
                <w:szCs w:val="20"/>
              </w:rPr>
              <w:t>izvairīšanās no nodokļu maksāšanas vai līdzīgiem maksājumiem</w:t>
            </w:r>
            <w:r w:rsidRPr="00F70086">
              <w:rPr>
                <w:rFonts w:ascii="Myriad Pro" w:hAnsi="Myriad Pro" w:cstheme="majorBidi"/>
                <w:kern w:val="24"/>
                <w:sz w:val="20"/>
                <w:szCs w:val="20"/>
              </w:rPr>
              <w:t>.</w:t>
            </w:r>
          </w:p>
        </w:tc>
        <w:tc>
          <w:tcPr>
            <w:tcW w:w="4394" w:type="dxa"/>
          </w:tcPr>
          <w:p w14:paraId="69929A73"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Attiecībā uz pretendentu un personu, kas ir Pretendent</w:t>
            </w:r>
            <w:r>
              <w:rPr>
                <w:rFonts w:ascii="Myriad Pro" w:hAnsi="Myriad Pro" w:cstheme="majorBidi"/>
                <w:sz w:val="20"/>
                <w:szCs w:val="20"/>
              </w:rPr>
              <w:t>a</w:t>
            </w:r>
            <w:r w:rsidRPr="00F70086">
              <w:rPr>
                <w:rFonts w:ascii="Myriad Pro" w:hAnsi="Myriad Pro" w:cstheme="majorBidi"/>
                <w:sz w:val="20"/>
                <w:szCs w:val="20"/>
              </w:rPr>
              <w:t xml:space="preserve"> valde vai padomes loceklis, persona ar pārstāvības tiesībām vai</w:t>
            </w:r>
            <w:r>
              <w:rPr>
                <w:rFonts w:ascii="Myriad Pro" w:hAnsi="Myriad Pro" w:cstheme="majorBidi"/>
                <w:sz w:val="20"/>
                <w:szCs w:val="20"/>
              </w:rPr>
              <w:t xml:space="preserve">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pretendentu darbībās saistībā ar filiāli, kura ir reģistrēta vai uzturas Latvijā, līgumslēdzēja iestāde pārbauda informāciju publiski pieejamās datubāzēs.</w:t>
            </w:r>
          </w:p>
          <w:p w14:paraId="383C1554"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w:t>
            </w:r>
            <w:r>
              <w:rPr>
                <w:rFonts w:ascii="Myriad Pro" w:hAnsi="Myriad Pro" w:cstheme="majorBidi"/>
                <w:sz w:val="20"/>
                <w:szCs w:val="20"/>
              </w:rPr>
              <w:t xml:space="preserve"> Pretendenta</w:t>
            </w:r>
            <w:r w:rsidRPr="00F70086">
              <w:rPr>
                <w:rFonts w:ascii="Myriad Pro" w:hAnsi="Myriad Pro" w:cstheme="majorBidi"/>
                <w:sz w:val="20"/>
                <w:szCs w:val="20"/>
              </w:rPr>
              <w:t xml:space="preserve"> un persona, kas ir Pretendent</w:t>
            </w:r>
            <w:r>
              <w:rPr>
                <w:rFonts w:ascii="Myriad Pro" w:hAnsi="Myriad Pro" w:cstheme="majorBidi"/>
                <w:sz w:val="20"/>
                <w:szCs w:val="20"/>
              </w:rPr>
              <w:t>a</w:t>
            </w:r>
            <w:r w:rsidRPr="00F70086">
              <w:rPr>
                <w:rFonts w:ascii="Myriad Pro" w:hAnsi="Myriad Pro" w:cstheme="majorBidi"/>
                <w:sz w:val="20"/>
                <w:szCs w:val="20"/>
              </w:rPr>
              <w:t xml:space="preserve"> valde</w:t>
            </w:r>
            <w:r>
              <w:rPr>
                <w:rFonts w:ascii="Myriad Pro" w:hAnsi="Myriad Pro" w:cstheme="majorBidi"/>
                <w:sz w:val="20"/>
                <w:szCs w:val="20"/>
              </w:rPr>
              <w:t>s</w:t>
            </w:r>
            <w:r w:rsidRPr="00F70086">
              <w:rPr>
                <w:rFonts w:ascii="Myriad Pro" w:hAnsi="Myriad Pro" w:cstheme="majorBidi"/>
                <w:sz w:val="20"/>
                <w:szCs w:val="20"/>
              </w:rPr>
              <w:t xml:space="preserve"> vai uzraudzības padomes loceklis, persona ar pārstāvības tiesībām vai</w:t>
            </w:r>
            <w:r>
              <w:rPr>
                <w:rFonts w:ascii="Myriad Pro" w:hAnsi="Myriad Pro" w:cstheme="majorBidi"/>
                <w:sz w:val="20"/>
                <w:szCs w:val="20"/>
              </w:rPr>
              <w:t xml:space="preserve">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w:t>
            </w:r>
            <w:r>
              <w:rPr>
                <w:rFonts w:ascii="Myriad Pro" w:hAnsi="Myriad Pro" w:cstheme="majorBidi"/>
                <w:sz w:val="20"/>
                <w:szCs w:val="20"/>
              </w:rPr>
              <w:t>u</w:t>
            </w:r>
            <w:r w:rsidRPr="00F70086">
              <w:rPr>
                <w:rFonts w:ascii="Myriad Pro" w:hAnsi="Myriad Pro" w:cstheme="majorBidi"/>
                <w:sz w:val="20"/>
                <w:szCs w:val="20"/>
              </w:rPr>
              <w:t xml:space="preserve"> darbībā saistībā ar filiāli, kura ir reģistrēta vai uzturas ārpus Latvijas, </w:t>
            </w:r>
            <w:r>
              <w:rPr>
                <w:rFonts w:ascii="Myriad Pro" w:hAnsi="Myriad Pro" w:cstheme="majorBidi"/>
                <w:sz w:val="20"/>
                <w:szCs w:val="20"/>
              </w:rPr>
              <w:t>pretendents</w:t>
            </w:r>
            <w:r w:rsidRPr="00F70086">
              <w:rPr>
                <w:rFonts w:ascii="Myriad Pro" w:hAnsi="Myriad Pro" w:cstheme="majorBidi"/>
                <w:sz w:val="20"/>
                <w:szCs w:val="20"/>
              </w:rPr>
              <w:t xml:space="preserve"> iesniedz attiecīgu paziņojumu no reģistrācijas vai dzīvesvietas valsts kompetentās iestādes.</w:t>
            </w:r>
          </w:p>
          <w:p w14:paraId="740B1267" w14:textId="77777777" w:rsidR="00741E23" w:rsidRPr="00F70086" w:rsidRDefault="00741E23" w:rsidP="00672D08">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741E23" w:rsidRPr="00F70086" w14:paraId="426B3AAA"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01426CA" w14:textId="35F47C2D"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lastRenderedPageBreak/>
              <w:t>8</w:t>
            </w:r>
            <w:r w:rsidRPr="00F70086">
              <w:rPr>
                <w:rFonts w:ascii="Myriad Pro" w:hAnsi="Myriad Pro" w:cstheme="majorBidi"/>
                <w:kern w:val="24"/>
                <w:sz w:val="20"/>
                <w:szCs w:val="20"/>
              </w:rPr>
              <w:t>.1.2.</w:t>
            </w:r>
          </w:p>
        </w:tc>
        <w:tc>
          <w:tcPr>
            <w:tcW w:w="4111" w:type="dxa"/>
          </w:tcPr>
          <w:p w14:paraId="00210D38"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Myriad Pro"/>
                <w:sz w:val="20"/>
                <w:szCs w:val="20"/>
              </w:rPr>
              <w:t>Konstatēts, ka</w:t>
            </w:r>
            <w:r>
              <w:rPr>
                <w:rFonts w:ascii="Myriad Pro" w:eastAsia="Myriad Pro" w:hAnsi="Myriad Pro" w:cs="Myriad Pro"/>
                <w:sz w:val="20"/>
                <w:szCs w:val="20"/>
              </w:rPr>
              <w:t xml:space="preserve"> piedāvājuma</w:t>
            </w:r>
            <w:r w:rsidRPr="00F70086">
              <w:rPr>
                <w:rFonts w:ascii="Myriad Pro" w:eastAsia="Myriad Pro" w:hAnsi="Myriad Pro" w:cs="Myriad Pro"/>
                <w:sz w:val="20"/>
                <w:szCs w:val="20"/>
              </w:rPr>
              <w:t xml:space="preserve"> iesniegšanas termiņa pēdējā dienā vai dienā, kad pieņemts lēmums par iespējamu </w:t>
            </w:r>
            <w:r>
              <w:rPr>
                <w:rFonts w:ascii="Myriad Pro" w:eastAsia="Myriad Pro" w:hAnsi="Myriad Pro" w:cs="Myriad Pro"/>
                <w:sz w:val="20"/>
                <w:szCs w:val="20"/>
              </w:rPr>
              <w:t>līguma slēgšanas tiesību piešķiršanu</w:t>
            </w:r>
            <w:r w:rsidRPr="00F70086">
              <w:rPr>
                <w:rFonts w:ascii="Myriad Pro" w:eastAsia="Myriad Pro" w:hAnsi="Myriad Pro" w:cs="Myriad Pro"/>
                <w:sz w:val="20"/>
                <w:szCs w:val="20"/>
              </w:rPr>
              <w:t xml:space="preserve">, </w:t>
            </w:r>
            <w:r>
              <w:rPr>
                <w:rFonts w:ascii="Myriad Pro" w:eastAsia="Myriad Pro" w:hAnsi="Myriad Pro" w:cs="Myriad Pro"/>
                <w:sz w:val="20"/>
                <w:szCs w:val="20"/>
              </w:rPr>
              <w:t>pretendentam</w:t>
            </w:r>
            <w:r w:rsidRPr="00F70086">
              <w:rPr>
                <w:rFonts w:ascii="Myriad Pro" w:eastAsia="Myriad Pro" w:hAnsi="Myriad Pro" w:cs="Myriad Pro"/>
                <w:sz w:val="20"/>
                <w:szCs w:val="20"/>
              </w:rPr>
              <w:t xml:space="preserve"> ir nodokļu parādi Latvijā vai valstī, kur tas ir iekļauts vai pastāvīgi uzturas, tai skaitā valsts sociālās apdrošināšanas obligāto iemaksu parādi, kas kopumā pārsniedz 150 eiro jebkurā no valstīm.</w:t>
            </w:r>
          </w:p>
        </w:tc>
        <w:tc>
          <w:tcPr>
            <w:tcW w:w="4394" w:type="dxa"/>
          </w:tcPr>
          <w:p w14:paraId="0F04DE29"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8CB82F1"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09ED2C1A"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6B65304" w14:textId="3888EB07"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.1.3.</w:t>
            </w:r>
          </w:p>
        </w:tc>
        <w:tc>
          <w:tcPr>
            <w:tcW w:w="4111" w:type="dxa"/>
          </w:tcPr>
          <w:p w14:paraId="3B9B9054"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Ir pasludināts pretendenta maksātnespējas process, ir apturēta Pretendenta darbība, Pretendents atrodas likvidācijas stadijā.</w:t>
            </w:r>
          </w:p>
        </w:tc>
        <w:tc>
          <w:tcPr>
            <w:tcW w:w="4394" w:type="dxa"/>
          </w:tcPr>
          <w:p w14:paraId="59FCB21E"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E4A0D4D"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375D55C7"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AC18ED9" w14:textId="4A99B150"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.1.4.</w:t>
            </w:r>
          </w:p>
        </w:tc>
        <w:tc>
          <w:tcPr>
            <w:tcW w:w="4111" w:type="dxa"/>
          </w:tcPr>
          <w:p w14:paraId="1E921DE2"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Persona, kas sastādījusi iepirkuma procedūras dokumentus (Līgumslēdzējas iestādes amatpersona vai darbinieks), Iepirkuma komisijas loceklis vai eksperts ir saistīts ar pretendentu vai ir ieinteresēts kāda Pretendent</w:t>
            </w:r>
            <w:r>
              <w:rPr>
                <w:rFonts w:ascii="Myriad Pro" w:hAnsi="Myriad Pro" w:cstheme="majorBidi"/>
                <w:kern w:val="24"/>
                <w:sz w:val="20"/>
                <w:szCs w:val="20"/>
              </w:rPr>
              <w:t>a</w:t>
            </w:r>
            <w:r w:rsidRPr="00F70086">
              <w:rPr>
                <w:rFonts w:ascii="Myriad Pro" w:hAnsi="Myriad Pro" w:cstheme="majorBidi"/>
                <w:kern w:val="24"/>
                <w:sz w:val="20"/>
                <w:szCs w:val="20"/>
              </w:rPr>
              <w:t xml:space="preserve"> atlasē, un līgumslēdzēja iestāde nevar novērst šo situāciju ar pasākumiem, kas rada mazākus ierobežojumus Pretendent</w:t>
            </w:r>
            <w:r>
              <w:rPr>
                <w:rFonts w:ascii="Myriad Pro" w:hAnsi="Myriad Pro" w:cstheme="majorBidi"/>
                <w:kern w:val="24"/>
                <w:sz w:val="20"/>
                <w:szCs w:val="20"/>
              </w:rPr>
              <w:t>am</w:t>
            </w:r>
            <w:r w:rsidRPr="00F70086">
              <w:rPr>
                <w:rFonts w:ascii="Myriad Pro" w:hAnsi="Myriad Pro" w:cstheme="majorBidi"/>
                <w:kern w:val="24"/>
                <w:sz w:val="20"/>
                <w:szCs w:val="20"/>
              </w:rPr>
              <w:t>. Persona, kas sastādījusi iepirkuma procedūras dokumentus (Līgumslēdzējas iestādes amatpersona vai darbinieks), Iepirkuma komisijas loceklis vai eksperts tiek uzskatīts par saistītu ar pretendentu jebkurā no šādiem gadījumiem</w:t>
            </w:r>
            <w:r w:rsidRPr="00F70086">
              <w:t>:</w:t>
            </w:r>
          </w:p>
          <w:p w14:paraId="66913506"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a) juridiskās personas – Pretendenta vai apakšuzņēmēja pašreizējais vai bijušais darbinieks, amatpersona, dalībnieks, akcionārs, prokūrists vai biedrs un ja šī saistība ar juridisko personu izbeigusies pēdējo 24 mēnešu laikā;</w:t>
            </w:r>
          </w:p>
          <w:p w14:paraId="6BAC23C8"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b) ja viņš ir pretendenta vai apakšuzņēmēja (turpmāk — radinieks) tēvs, māte, vecāmāte, vectēvs, bērns, mazbērns, adoptētājs, adoptētājs, adoptētājs, brālis, māsa, pusbrālis, pusmāsa vai laulātais (turpmāk — radinieks), kas ir juridiska persona, akcionārs, kuram pieder vismaz 10% no </w:t>
            </w:r>
            <w:proofErr w:type="spellStart"/>
            <w:r w:rsidRPr="00F70086">
              <w:rPr>
                <w:rFonts w:ascii="Myriad Pro" w:hAnsi="Myriad Pro" w:cstheme="majorBidi"/>
                <w:sz w:val="20"/>
                <w:szCs w:val="20"/>
              </w:rPr>
              <w:t>kopsabiedrības</w:t>
            </w:r>
            <w:proofErr w:type="spellEnd"/>
            <w:r w:rsidRPr="00F70086">
              <w:rPr>
                <w:rFonts w:ascii="Myriad Pro" w:hAnsi="Myriad Pro" w:cstheme="majorBidi"/>
                <w:sz w:val="20"/>
                <w:szCs w:val="20"/>
              </w:rPr>
              <w:t xml:space="preserve"> kapitāla daļām, akciju sabiedrības dalībnieks, iepirkuma turētājs vai amatpersona;</w:t>
            </w:r>
          </w:p>
          <w:p w14:paraId="45E5B27B" w14:textId="77777777" w:rsidR="00741E23" w:rsidRPr="00F70086" w:rsidRDefault="00741E2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c) fiziskās personas – Pretendenta vai apakšuzņēmēja radinieks.</w:t>
            </w:r>
          </w:p>
          <w:p w14:paraId="17FCF838" w14:textId="77777777" w:rsidR="00741E23" w:rsidRPr="00F70086" w:rsidRDefault="00741E23" w:rsidP="00672D08">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Ja</w:t>
            </w:r>
            <w:r w:rsidRPr="00F70086">
              <w:t xml:space="preserve"> </w:t>
            </w:r>
            <w:r w:rsidRPr="00F70086">
              <w:rPr>
                <w:rFonts w:ascii="Myriad Pro" w:hAnsi="Myriad Pro" w:cstheme="majorBidi"/>
                <w:sz w:val="20"/>
                <w:szCs w:val="20"/>
              </w:rPr>
              <w:t xml:space="preserve">pretendents </w:t>
            </w:r>
            <w:r w:rsidRPr="00F70086">
              <w:rPr>
                <w:rFonts w:ascii="Myriad Pro" w:hAnsi="Myriad Pro" w:cstheme="majorBidi"/>
                <w:kern w:val="24"/>
                <w:sz w:val="20"/>
                <w:szCs w:val="20"/>
              </w:rPr>
              <w:t>ir līgumsabiedrība, kas sastāv no fiziskām vai juridiskām personām,</w:t>
            </w:r>
            <w:r w:rsidRPr="00F70086">
              <w:rPr>
                <w:rFonts w:ascii="Myriad Pro" w:hAnsi="Myriad Pro" w:cstheme="majorBidi"/>
                <w:sz w:val="20"/>
                <w:szCs w:val="20"/>
              </w:rPr>
              <w:t xml:space="preserve"> </w:t>
            </w:r>
            <w:r w:rsidRPr="00F70086">
              <w:rPr>
                <w:rFonts w:ascii="Myriad Pro" w:hAnsi="Myriad Pro" w:cstheme="majorBidi"/>
                <w:kern w:val="24"/>
                <w:sz w:val="20"/>
                <w:szCs w:val="20"/>
              </w:rPr>
              <w:t>attiecību</w:t>
            </w:r>
            <w:r w:rsidRPr="00F70086">
              <w:rPr>
                <w:rFonts w:ascii="Myriad Pro" w:hAnsi="Myriad Pro" w:cstheme="majorBidi"/>
                <w:sz w:val="20"/>
                <w:szCs w:val="20"/>
              </w:rPr>
              <w:t xml:space="preserve"> ar Pretendentu uzskata arī tad, ja persona, kas sastādījusi iepirkuma procedūras dokumentus (līgumslēdzējas iestādes amatpersona vai darbinieks), Iepirkuma komisijas loceklis vai eksperts ir saistīts ar personālsabiedrības locekli jebkurā no iepriekš minētajiem veidiem.</w:t>
            </w:r>
          </w:p>
        </w:tc>
        <w:tc>
          <w:tcPr>
            <w:tcW w:w="4394" w:type="dxa"/>
          </w:tcPr>
          <w:p w14:paraId="5ECB4685" w14:textId="77777777" w:rsidR="00741E23" w:rsidRPr="00F70086" w:rsidRDefault="00741E23" w:rsidP="00672D08">
            <w:pPr>
              <w:pStyle w:val="SLOList"/>
              <w:tabs>
                <w:tab w:val="clear" w:pos="714"/>
              </w:tabs>
              <w:ind w:left="463" w:hanging="42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Nav pienākuma iesniegt dokumentus, ja vien to nav īpaši pieprasījusi Iepirkuma komisija.</w:t>
            </w:r>
          </w:p>
        </w:tc>
      </w:tr>
      <w:tr w:rsidR="00741E23" w:rsidRPr="00F70086" w14:paraId="5A5AA312"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2B077A1" w14:textId="3B04B598"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lastRenderedPageBreak/>
              <w:t>8</w:t>
            </w:r>
            <w:r w:rsidRPr="00F70086">
              <w:rPr>
                <w:rFonts w:ascii="Myriad Pro" w:hAnsi="Myriad Pro" w:cstheme="majorBidi"/>
                <w:kern w:val="24"/>
                <w:sz w:val="20"/>
                <w:szCs w:val="20"/>
              </w:rPr>
              <w:t>.1.5.</w:t>
            </w:r>
          </w:p>
        </w:tc>
        <w:tc>
          <w:tcPr>
            <w:tcW w:w="4111" w:type="dxa"/>
          </w:tcPr>
          <w:p w14:paraId="16EA2825"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Pretendentam ir</w:t>
            </w:r>
            <w:r>
              <w:rPr>
                <w:rFonts w:ascii="Myriad Pro" w:hAnsi="Myriad Pro" w:cstheme="majorBidi"/>
                <w:sz w:val="20"/>
                <w:szCs w:val="20"/>
              </w:rPr>
              <w:t xml:space="preserve"> </w:t>
            </w:r>
            <w:r w:rsidRPr="00F70086">
              <w:rPr>
                <w:rFonts w:ascii="Myriad Pro" w:hAnsi="Myriad Pro" w:cstheme="majorBidi"/>
                <w:sz w:val="20"/>
                <w:szCs w:val="20"/>
              </w:rPr>
              <w:t>konkurenci ierobežojušas priekšrocības iepirkuma procedūrā, ja tas vai ar to saistītā juridiskā persona iesaistījās iepirkuma procedūras sagatavošanā un šīs priekšrocības nevar novērst ar mazāk ierobežojušiem pasākumiem un Pretendents nevar pierādīt, ka tā vai ar to saistītas juridiskas personas dalība iepirkuma procedūras sagatavošana neierobežo konkurenci.</w:t>
            </w:r>
          </w:p>
        </w:tc>
        <w:tc>
          <w:tcPr>
            <w:tcW w:w="4394" w:type="dxa"/>
          </w:tcPr>
          <w:p w14:paraId="3012BFF3" w14:textId="77777777" w:rsidR="00741E23" w:rsidRPr="00F70086" w:rsidRDefault="00741E23" w:rsidP="00672D08">
            <w:pPr>
              <w:pStyle w:val="SLOList"/>
              <w:tabs>
                <w:tab w:val="clear" w:pos="714"/>
              </w:tabs>
              <w:ind w:left="316" w:hanging="283"/>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Nav pienākuma iesniegt dokumentus, ja vien to nav īpaši pieprasījusi Iepirkuma komisija.</w:t>
            </w:r>
          </w:p>
        </w:tc>
      </w:tr>
      <w:tr w:rsidR="00741E23" w:rsidRPr="00F70086" w14:paraId="04D496D6"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622EC28D" w14:textId="190F0F98"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.1.6.</w:t>
            </w:r>
          </w:p>
        </w:tc>
        <w:tc>
          <w:tcPr>
            <w:tcW w:w="4111" w:type="dxa"/>
          </w:tcPr>
          <w:p w14:paraId="36EA9355"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Iepriekšējos 12 (divpadsmit) mēnešos pirms piedāvājumu iesniegšanas ar tādu kompetentās iestādes lēmumu vai tiesas spriedumu, kas ir stājies spēkā un ko nevar apstrīdēt un pārsūdzēt, pretendents ir atzīts par vainīgu konkurences tiesību pārkāpšanā, kas izpaužas kā horizontāls karteļa līgums, izņemot gadījumu, kad attiecīgā iestāde, konstatējot konkurences tiesību pārkāpumus, ir atbrīvojusi pretendentu no soda naudas vai samazinājusi soda naudu par sadarbību iecietības programmā.</w:t>
            </w:r>
          </w:p>
        </w:tc>
        <w:tc>
          <w:tcPr>
            <w:tcW w:w="4394" w:type="dxa"/>
          </w:tcPr>
          <w:p w14:paraId="6023043C"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3A666244"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 vai citu objektīvu pierādījumu par labu stāvokli. Piemēram, saite uz kompetentās iestādes publiskās datubāzes (tīmekļa vietnes) datubāzi, kurā uzskaitīti visi tās lēmumi un to derīgums (ar nosacījumu, ka piekļuve jebkurai šādai datubāzei/tīmekļa vietnei līgumslēdzējai iestādei ir bez maksas).</w:t>
            </w:r>
          </w:p>
        </w:tc>
      </w:tr>
      <w:tr w:rsidR="00741E23" w:rsidRPr="00F70086" w14:paraId="5F6E89CF"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AAB31D5" w14:textId="38AA84B7"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.1.7.</w:t>
            </w:r>
          </w:p>
        </w:tc>
        <w:tc>
          <w:tcPr>
            <w:tcW w:w="4111" w:type="dxa"/>
          </w:tcPr>
          <w:p w14:paraId="44A3AB05"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Iepriekšējo 3 (trīs) gadu laikā pirms piedāvājumu iesniegšanas ar kompetentas iestādes lēmumu, tiesas spriedumu vai prokurora rīkojumu, kas ir stājies spēkā un ko nevar apstrīdēt un pārsūdzēt, pretendents ir atzīts par vainīgu</w:t>
            </w:r>
            <w:r w:rsidRPr="00F70086">
              <w:t xml:space="preserve"> </w:t>
            </w:r>
            <w:r w:rsidRPr="00F70086">
              <w:rPr>
                <w:rFonts w:ascii="Myriad Pro" w:hAnsi="Myriad Pro" w:cstheme="majorBidi"/>
                <w:kern w:val="24"/>
                <w:sz w:val="20"/>
                <w:szCs w:val="20"/>
              </w:rPr>
              <w:t>un sodīts par pārkāpumu, kas izpaužas kā vienas vai vairāku personu nodarbināšana, kurām nav nepieciešamās darba atļaujas, vai ja šādām personām ir aizliegts uzturēties Eiropas Savienības dalībvalstī.</w:t>
            </w:r>
          </w:p>
        </w:tc>
        <w:tc>
          <w:tcPr>
            <w:tcW w:w="4394" w:type="dxa"/>
          </w:tcPr>
          <w:p w14:paraId="55E4B535"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w:t>
            </w:r>
            <w:r>
              <w:rPr>
                <w:rFonts w:ascii="Myriad Pro" w:hAnsi="Myriad Pro" w:cstheme="majorBidi"/>
                <w:sz w:val="20"/>
                <w:szCs w:val="20"/>
              </w:rPr>
              <w:t>u</w:t>
            </w:r>
            <w:r w:rsidRPr="00F70086">
              <w:rPr>
                <w:rFonts w:ascii="Myriad Pro" w:hAnsi="Myriad Pro" w:cstheme="majorBidi"/>
                <w:sz w:val="20"/>
                <w:szCs w:val="20"/>
              </w:rPr>
              <w:t xml:space="preserve">,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42089CA7"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39DE18BA"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2EA9AD8E" w14:textId="4DB6CD04" w:rsidR="00741E23" w:rsidRPr="00F70086" w:rsidRDefault="00741E23" w:rsidP="00672D08">
            <w:pPr>
              <w:spacing w:before="120" w:after="12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.1.8.</w:t>
            </w:r>
          </w:p>
        </w:tc>
        <w:tc>
          <w:tcPr>
            <w:tcW w:w="4111" w:type="dxa"/>
          </w:tcPr>
          <w:p w14:paraId="3E73F4E1"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kern w:val="24"/>
                <w:sz w:val="20"/>
                <w:szCs w:val="20"/>
              </w:rPr>
              <w:t xml:space="preserve">Iepriekšējo 12 (divpadsmit) mēnešu laikā pirms </w:t>
            </w:r>
            <w:r>
              <w:rPr>
                <w:rFonts w:ascii="Myriad Pro" w:hAnsi="Myriad Pro" w:cstheme="majorBidi"/>
                <w:kern w:val="24"/>
                <w:sz w:val="20"/>
                <w:szCs w:val="20"/>
              </w:rPr>
              <w:t>piedāvājumu</w:t>
            </w:r>
            <w:r w:rsidRPr="00F70086">
              <w:rPr>
                <w:rFonts w:ascii="Myriad Pro" w:hAnsi="Myriad Pro" w:cstheme="majorBidi"/>
                <w:kern w:val="24"/>
                <w:sz w:val="20"/>
                <w:szCs w:val="20"/>
              </w:rPr>
              <w:t xml:space="preserve"> iesniegšanas ar kompetentās iestādes lēmumu, tiesas spriedumu vai prokurora rīkojumu, kas stājies spēkā un kuru nevar apstrīdēt un pārsūdzēt,</w:t>
            </w:r>
            <w:r>
              <w:rPr>
                <w:rFonts w:ascii="Myriad Pro" w:hAnsi="Myriad Pro" w:cstheme="majorBidi"/>
                <w:kern w:val="24"/>
                <w:sz w:val="20"/>
                <w:szCs w:val="20"/>
              </w:rPr>
              <w:t xml:space="preserve"> Pretendents</w:t>
            </w:r>
            <w:r w:rsidRPr="00F70086">
              <w:rPr>
                <w:rFonts w:ascii="Myriad Pro" w:hAnsi="Myriad Pro" w:cstheme="majorBidi"/>
                <w:kern w:val="24"/>
                <w:sz w:val="20"/>
                <w:szCs w:val="20"/>
              </w:rPr>
              <w:t xml:space="preserve"> atzīts par vainīgu un sodīts par pārkāpumu, kas izpaužas kā personas nodarbināšana bez rakstveida darba līguma normatīvajos aktos noteiktajā termiņā</w:t>
            </w:r>
            <w:r>
              <w:rPr>
                <w:rFonts w:ascii="Myriad Pro" w:hAnsi="Myriad Pro" w:cstheme="majorBidi"/>
                <w:kern w:val="24"/>
                <w:sz w:val="20"/>
                <w:szCs w:val="20"/>
              </w:rPr>
              <w:t>,</w:t>
            </w:r>
            <w:r w:rsidRPr="00F70086">
              <w:rPr>
                <w:rFonts w:ascii="Myriad Pro" w:hAnsi="Myriad Pro" w:cstheme="majorBidi"/>
                <w:kern w:val="24"/>
                <w:sz w:val="20"/>
                <w:szCs w:val="20"/>
              </w:rPr>
              <w:t xml:space="preserve"> neiesniedzot informējošu darbinieka deklarāciju par šo personu, kas jāiesniedz par personām, kuras uzsāk darbu.</w:t>
            </w:r>
          </w:p>
        </w:tc>
        <w:tc>
          <w:tcPr>
            <w:tcW w:w="4394" w:type="dxa"/>
          </w:tcPr>
          <w:p w14:paraId="018642D8"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Par pretendentu, kas reģistrēts vai uzturas Latvijā, līgumslēdzēja iestāde pati pārbauda informāciju no publiski pieejamām datubāzēm.</w:t>
            </w:r>
          </w:p>
          <w:p w14:paraId="16BF098D" w14:textId="77777777" w:rsidR="00741E23" w:rsidRPr="00F70086" w:rsidRDefault="00741E23" w:rsidP="00672D08">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Reģistrētais vai ārpus Latvijas dzīvojošais pretendents iesniedz attiecīgu paziņojumu no reģistrācijas vai dzīvesvietas valsts kompetentās iestādes.</w:t>
            </w:r>
          </w:p>
        </w:tc>
      </w:tr>
      <w:tr w:rsidR="00741E23" w:rsidRPr="00F70086" w14:paraId="2E605551"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F7D98B" w14:textId="6235A001" w:rsidR="00741E23" w:rsidRPr="00F70086" w:rsidRDefault="00741E23" w:rsidP="00672D08">
            <w:pPr>
              <w:spacing w:before="120" w:after="120"/>
              <w:ind w:right="-110"/>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w:t>
            </w:r>
            <w:r w:rsidR="0012463E">
              <w:rPr>
                <w:rFonts w:ascii="Myriad Pro" w:hAnsi="Myriad Pro" w:cstheme="majorBidi"/>
                <w:kern w:val="24"/>
                <w:sz w:val="20"/>
                <w:szCs w:val="20"/>
              </w:rPr>
              <w:t>9</w:t>
            </w:r>
            <w:r w:rsidRPr="00F70086">
              <w:rPr>
                <w:rFonts w:ascii="Myriad Pro" w:hAnsi="Myriad Pro" w:cstheme="majorBidi"/>
                <w:kern w:val="24"/>
                <w:sz w:val="20"/>
                <w:szCs w:val="20"/>
              </w:rPr>
              <w:t>.</w:t>
            </w:r>
          </w:p>
        </w:tc>
        <w:tc>
          <w:tcPr>
            <w:tcW w:w="4111" w:type="dxa"/>
          </w:tcPr>
          <w:p w14:paraId="4C618F8C" w14:textId="5D9CCCAA"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Pretendents</w:t>
            </w:r>
            <w:r w:rsidRPr="00F70086">
              <w:t xml:space="preserve"> </w:t>
            </w:r>
            <w:r w:rsidRPr="00F70086">
              <w:rPr>
                <w:rFonts w:ascii="Myriad Pro" w:hAnsi="Myriad Pro"/>
                <w:sz w:val="20"/>
                <w:szCs w:val="20"/>
              </w:rPr>
              <w:t xml:space="preserve">ir sniedzis nepatiesu informāciju, lai pierādītu savu atbilstību šā noteikumu </w:t>
            </w:r>
            <w:r w:rsidR="0012463E">
              <w:rPr>
                <w:rFonts w:ascii="Myriad Pro" w:hAnsi="Myriad Pro"/>
                <w:sz w:val="20"/>
                <w:szCs w:val="20"/>
              </w:rPr>
              <w:t>8.</w:t>
            </w:r>
            <w:r w:rsidRPr="00F70086">
              <w:rPr>
                <w:rFonts w:ascii="Myriad Pro" w:hAnsi="Myriad Pro"/>
                <w:sz w:val="20"/>
                <w:szCs w:val="20"/>
              </w:rPr>
              <w:t>1.</w:t>
            </w:r>
            <w:r>
              <w:rPr>
                <w:rFonts w:ascii="Myriad Pro" w:hAnsi="Myriad Pro"/>
                <w:sz w:val="20"/>
                <w:szCs w:val="20"/>
              </w:rPr>
              <w:t> sa</w:t>
            </w:r>
            <w:r w:rsidRPr="00F70086">
              <w:rPr>
                <w:rFonts w:ascii="Myriad Pro" w:hAnsi="Myriad Pro"/>
                <w:sz w:val="20"/>
                <w:szCs w:val="20"/>
              </w:rPr>
              <w:t>daļas noteikumiem vai nav sniedzis prasīto informāciju vispār.</w:t>
            </w:r>
          </w:p>
        </w:tc>
        <w:tc>
          <w:tcPr>
            <w:tcW w:w="4394" w:type="dxa"/>
          </w:tcPr>
          <w:p w14:paraId="55CCD6FC" w14:textId="77777777" w:rsidR="00741E23" w:rsidRPr="00F70086" w:rsidRDefault="00741E2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Nav pienākuma iesniegt dokumentus, ja vien to nav īpaši pieprasījusi Iepirkuma komisija.</w:t>
            </w:r>
          </w:p>
        </w:tc>
      </w:tr>
      <w:tr w:rsidR="00741E23" w:rsidRPr="00F70086" w14:paraId="679C1862"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40B5E11D" w14:textId="1F9E4C4F" w:rsidR="00741E23" w:rsidRPr="00F70086" w:rsidRDefault="00741E23" w:rsidP="00672D08">
            <w:pPr>
              <w:spacing w:before="120" w:after="120"/>
              <w:ind w:right="-110"/>
              <w:jc w:val="both"/>
              <w:rPr>
                <w:rFonts w:ascii="Myriad Pro" w:hAnsi="Myriad Pro" w:cstheme="majorBidi"/>
                <w:kern w:val="24"/>
                <w:sz w:val="20"/>
                <w:szCs w:val="20"/>
              </w:rPr>
            </w:pPr>
            <w:r>
              <w:rPr>
                <w:rFonts w:ascii="Myriad Pro" w:hAnsi="Myriad Pro" w:cstheme="majorBidi"/>
                <w:kern w:val="24"/>
                <w:sz w:val="20"/>
                <w:szCs w:val="20"/>
              </w:rPr>
              <w:lastRenderedPageBreak/>
              <w:t>8</w:t>
            </w:r>
            <w:r w:rsidRPr="00F70086">
              <w:rPr>
                <w:rFonts w:ascii="Myriad Pro" w:hAnsi="Myriad Pro" w:cstheme="majorBidi"/>
                <w:kern w:val="24"/>
                <w:sz w:val="20"/>
                <w:szCs w:val="20"/>
              </w:rPr>
              <w:t>.1.1</w:t>
            </w:r>
            <w:r w:rsidR="0012463E">
              <w:rPr>
                <w:rFonts w:ascii="Myriad Pro" w:hAnsi="Myriad Pro" w:cstheme="majorBidi"/>
                <w:kern w:val="24"/>
                <w:sz w:val="20"/>
                <w:szCs w:val="20"/>
              </w:rPr>
              <w:t>0</w:t>
            </w:r>
            <w:r w:rsidRPr="00F70086">
              <w:rPr>
                <w:rFonts w:ascii="Myriad Pro" w:hAnsi="Myriad Pro" w:cstheme="majorBidi"/>
                <w:kern w:val="24"/>
                <w:sz w:val="20"/>
                <w:szCs w:val="20"/>
              </w:rPr>
              <w:t>.</w:t>
            </w:r>
          </w:p>
        </w:tc>
        <w:tc>
          <w:tcPr>
            <w:tcW w:w="4111" w:type="dxa"/>
          </w:tcPr>
          <w:p w14:paraId="1C89E377" w14:textId="77777777" w:rsidR="00741E23" w:rsidRPr="00F70086"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kern w:val="24"/>
                <w:sz w:val="20"/>
                <w:szCs w:val="20"/>
              </w:rPr>
              <w:t>Pretendents</w:t>
            </w:r>
            <w:r w:rsidRPr="00F70086">
              <w:t xml:space="preserve"> </w:t>
            </w:r>
            <w:r w:rsidRPr="00F70086">
              <w:rPr>
                <w:rFonts w:ascii="Myriad Pro" w:hAnsi="Myriad Pro"/>
                <w:sz w:val="20"/>
                <w:szCs w:val="20"/>
              </w:rPr>
              <w:t>ir ārzonā</w:t>
            </w:r>
            <w:r w:rsidRPr="00F70086">
              <w:rPr>
                <w:rStyle w:val="FootnoteReference"/>
                <w:rFonts w:ascii="Myriad Pro" w:hAnsi="Myriad Pro"/>
                <w:sz w:val="20"/>
                <w:szCs w:val="20"/>
              </w:rPr>
              <w:footnoteReference w:id="3"/>
            </w:r>
            <w:r w:rsidRPr="00F70086">
              <w:rPr>
                <w:rFonts w:ascii="Myriad Pro" w:hAnsi="Myriad Pro"/>
                <w:sz w:val="20"/>
                <w:szCs w:val="20"/>
              </w:rPr>
              <w:t xml:space="preserve"> reģistrēts uzņēmums (juridiska persona) vai personu apvienība (konsorcijs).</w:t>
            </w:r>
          </w:p>
        </w:tc>
        <w:tc>
          <w:tcPr>
            <w:tcW w:w="4394" w:type="dxa"/>
          </w:tcPr>
          <w:p w14:paraId="70E7FC1B" w14:textId="77777777" w:rsidR="00741E23" w:rsidRPr="00F70086" w:rsidRDefault="00741E2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Pretendentam, kas reģistrēts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publiski pieejamās datubāzēs.</w:t>
            </w:r>
          </w:p>
          <w:p w14:paraId="0EBF9AA3" w14:textId="77777777" w:rsidR="00741E23" w:rsidRPr="00F70086" w:rsidRDefault="00741E2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Pretendents un katram personālsabiedrības dalībniekam (ja Pretendents ir nereģistrēta partnerība), kas ir ārvalstīs reģistrēta juridiska persona, – derīga reģistrācijas apliecības kopija vai līdzīgs dokuments, ko izdevusi ārvalsts iestāde, kas atbild par juridisko personu reģistrāciju viņu rezidences valstī, kurā vismaz ir reģistrācijas fakts.</w:t>
            </w:r>
          </w:p>
        </w:tc>
      </w:tr>
      <w:tr w:rsidR="00741E23" w:rsidRPr="00F70086" w14:paraId="5F325E12"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A605824" w14:textId="7D245AEA" w:rsidR="00741E23" w:rsidRPr="00F70086" w:rsidRDefault="00741E23" w:rsidP="00672D08">
            <w:pPr>
              <w:spacing w:before="120" w:after="120"/>
              <w:ind w:left="299" w:right="-109" w:hanging="355"/>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1</w:t>
            </w:r>
            <w:r w:rsidRPr="00F70086">
              <w:rPr>
                <w:rFonts w:ascii="Myriad Pro" w:hAnsi="Myriad Pro" w:cstheme="majorBidi"/>
                <w:kern w:val="24"/>
                <w:sz w:val="20"/>
                <w:szCs w:val="20"/>
              </w:rPr>
              <w:t>.</w:t>
            </w:r>
          </w:p>
        </w:tc>
        <w:tc>
          <w:tcPr>
            <w:tcW w:w="4111" w:type="dxa"/>
          </w:tcPr>
          <w:p w14:paraId="0D22568A"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sz w:val="20"/>
                <w:szCs w:val="20"/>
              </w:rPr>
              <w:t>Latvijas Republikā reģistrēta pretendenta vairāk nekā 25% kapitāla daļu (akciju) īpašnieks vai turētājs ir ārzonā reģistrēta juridiskā persona vai personu apvienība.</w:t>
            </w:r>
          </w:p>
        </w:tc>
        <w:tc>
          <w:tcPr>
            <w:tcW w:w="4394" w:type="dxa"/>
          </w:tcPr>
          <w:p w14:paraId="795EB077" w14:textId="77777777" w:rsidR="00741E23" w:rsidRPr="00F70086" w:rsidRDefault="00741E2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cstheme="majorBidi"/>
                <w:sz w:val="20"/>
                <w:szCs w:val="20"/>
              </w:rPr>
              <w:t>Pretendentam, kurš ir reģistrēts Latvijā</w:t>
            </w:r>
            <w:r w:rsidRPr="00F70086">
              <w:t>:</w:t>
            </w:r>
          </w:p>
          <w:p w14:paraId="40A4B83F" w14:textId="77777777" w:rsidR="00741E23" w:rsidRPr="00F70086" w:rsidRDefault="00741E23" w:rsidP="001637CF">
            <w:pPr>
              <w:pStyle w:val="SLOList"/>
              <w:numPr>
                <w:ilvl w:val="1"/>
                <w:numId w:val="5"/>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Līgumslēdzēja iestāde pati pārbauda informāciju publiski pieejamās datubāzēs;</w:t>
            </w:r>
          </w:p>
          <w:p w14:paraId="0A3D1BD6" w14:textId="77777777" w:rsidR="00741E23" w:rsidRPr="00540090" w:rsidRDefault="00741E23" w:rsidP="001637CF">
            <w:pPr>
              <w:pStyle w:val="SLOList"/>
              <w:numPr>
                <w:ilvl w:val="1"/>
                <w:numId w:val="5"/>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40090">
              <w:rPr>
                <w:rFonts w:ascii="Myriad Pro" w:hAnsi="Myriad Pro"/>
                <w:sz w:val="20"/>
                <w:szCs w:val="20"/>
              </w:rPr>
              <w:t xml:space="preserve">ja šāda informācija no publiski pieejamām datu bāzēm netiek sniegta, Pretendents iesniedz </w:t>
            </w:r>
            <w:proofErr w:type="spellStart"/>
            <w:r w:rsidRPr="00540090">
              <w:rPr>
                <w:rFonts w:ascii="Myriad Pro" w:hAnsi="Myriad Pro"/>
                <w:sz w:val="20"/>
                <w:szCs w:val="20"/>
              </w:rPr>
              <w:t>pašdeklarāciju</w:t>
            </w:r>
            <w:proofErr w:type="spellEnd"/>
            <w:r w:rsidRPr="00540090">
              <w:rPr>
                <w:rFonts w:ascii="Myriad Pro" w:hAnsi="Myriad Pro"/>
                <w:sz w:val="20"/>
                <w:szCs w:val="20"/>
              </w:rPr>
              <w:t>, kas apstiprina faktu, ka nav reģistrētu Pretendenta īpašnieku vai akcionāru (ar vairāk nekā 25% no akciju kapitāla), kuri ir reģistrēti ārzonās.</w:t>
            </w:r>
          </w:p>
          <w:p w14:paraId="65619723"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6BF014F8"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74616693"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57A9189A" w14:textId="77777777" w:rsidR="00741E23"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p w14:paraId="0D21A7E3" w14:textId="77777777" w:rsidR="00741E23" w:rsidRPr="00F70086" w:rsidRDefault="00741E23" w:rsidP="00672D0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pPr>
          </w:p>
        </w:tc>
      </w:tr>
      <w:tr w:rsidR="00741E23" w:rsidRPr="00F70086" w14:paraId="0E818D34" w14:textId="77777777" w:rsidTr="00672D08">
        <w:tc>
          <w:tcPr>
            <w:cnfStyle w:val="001000000000" w:firstRow="0" w:lastRow="0" w:firstColumn="1" w:lastColumn="0" w:oddVBand="0" w:evenVBand="0" w:oddHBand="0" w:evenHBand="0" w:firstRowFirstColumn="0" w:firstRowLastColumn="0" w:lastRowFirstColumn="0" w:lastRowLastColumn="0"/>
            <w:tcW w:w="846" w:type="dxa"/>
          </w:tcPr>
          <w:p w14:paraId="2A4FB1A1" w14:textId="58A9A76B" w:rsidR="00741E23" w:rsidRPr="00F70086" w:rsidRDefault="00741E23" w:rsidP="00672D08">
            <w:pPr>
              <w:spacing w:before="120" w:after="120"/>
              <w:ind w:left="451" w:right="8" w:hanging="486"/>
              <w:jc w:val="both"/>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2</w:t>
            </w:r>
            <w:r w:rsidRPr="00F70086">
              <w:rPr>
                <w:rFonts w:ascii="Myriad Pro" w:hAnsi="Myriad Pro" w:cstheme="majorBidi"/>
                <w:kern w:val="24"/>
                <w:sz w:val="20"/>
                <w:szCs w:val="20"/>
              </w:rPr>
              <w:t>.</w:t>
            </w:r>
          </w:p>
        </w:tc>
        <w:tc>
          <w:tcPr>
            <w:tcW w:w="4111" w:type="dxa"/>
          </w:tcPr>
          <w:p w14:paraId="4E5E4634" w14:textId="77777777" w:rsidR="00741E23" w:rsidRPr="0078580D" w:rsidRDefault="00741E23" w:rsidP="00672D0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Pretendenta norādītajiem apakšuzņēmējiem, kuru pakalpojumu daļa ir vienāda ar vai pārsniedz 10% no Līguma cenas, vai</w:t>
            </w:r>
            <w:r>
              <w:rPr>
                <w:rFonts w:ascii="Myriad Pro" w:hAnsi="Myriad Pro"/>
                <w:sz w:val="20"/>
                <w:szCs w:val="20"/>
              </w:rPr>
              <w:t xml:space="preserve"> </w:t>
            </w:r>
            <w:r w:rsidRPr="00F70086">
              <w:rPr>
                <w:rFonts w:ascii="Myriad Pro" w:hAnsi="Myriad Pro"/>
                <w:sz w:val="20"/>
                <w:szCs w:val="20"/>
              </w:rPr>
              <w:t>persona</w:t>
            </w:r>
            <w:r>
              <w:rPr>
                <w:rFonts w:ascii="Myriad Pro" w:hAnsi="Myriad Pro"/>
                <w:sz w:val="20"/>
                <w:szCs w:val="20"/>
              </w:rPr>
              <w:t>s</w:t>
            </w:r>
            <w:r w:rsidRPr="00F70086">
              <w:rPr>
                <w:rFonts w:ascii="Myriad Pro" w:hAnsi="Myriad Pro"/>
                <w:sz w:val="20"/>
                <w:szCs w:val="20"/>
              </w:rPr>
              <w:t xml:space="preserve">, uz kuras spējām Pretendents </w:t>
            </w:r>
            <w:r>
              <w:rPr>
                <w:rFonts w:ascii="Myriad Pro" w:hAnsi="Myriad Pro"/>
                <w:sz w:val="20"/>
                <w:szCs w:val="20"/>
              </w:rPr>
              <w:t>balstās</w:t>
            </w:r>
            <w:r w:rsidRPr="00F70086">
              <w:rPr>
                <w:rFonts w:ascii="Myriad Pro" w:hAnsi="Myriad Pro"/>
                <w:sz w:val="20"/>
                <w:szCs w:val="20"/>
              </w:rPr>
              <w:t>, ir reģistrēta ārzonas kompānija (juridiska persona) vai ārzonas personu apvienība.</w:t>
            </w:r>
          </w:p>
        </w:tc>
        <w:tc>
          <w:tcPr>
            <w:tcW w:w="4394" w:type="dxa"/>
          </w:tcPr>
          <w:p w14:paraId="11B81521" w14:textId="77777777" w:rsidR="00741E23" w:rsidRPr="00F70086" w:rsidRDefault="00741E23" w:rsidP="00672D08">
            <w:pPr>
              <w:pStyle w:val="SLOList"/>
              <w:tabs>
                <w:tab w:val="clear" w:pos="714"/>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Apakšuzņēmējam, kura pakalpojumu daļa ir vienāda ar vai lielāka par 10% no Līguma cenas, vai personai, uz kuras </w:t>
            </w:r>
            <w:r>
              <w:rPr>
                <w:rFonts w:ascii="Myriad Pro" w:hAnsi="Myriad Pro"/>
                <w:sz w:val="20"/>
                <w:szCs w:val="20"/>
              </w:rPr>
              <w:t>spējām</w:t>
            </w:r>
            <w:r w:rsidRPr="00F70086">
              <w:rPr>
                <w:rFonts w:ascii="Myriad Pro" w:hAnsi="Myriad Pro"/>
                <w:sz w:val="20"/>
                <w:szCs w:val="20"/>
              </w:rPr>
              <w:t xml:space="preserve"> ir balstījies pretendents, kas ir reģistrēts Latvijā, līgumslēdzēja iestāde pārbauda informāciju publiski pieejamās datubāzēs;</w:t>
            </w:r>
          </w:p>
          <w:p w14:paraId="5E0F5D77" w14:textId="77777777" w:rsidR="00741E23" w:rsidRPr="00F70086" w:rsidRDefault="00741E23" w:rsidP="00672D08">
            <w:pPr>
              <w:pStyle w:val="SLOList"/>
              <w:tabs>
                <w:tab w:val="clear" w:pos="714"/>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F70086">
              <w:rPr>
                <w:rFonts w:ascii="Myriad Pro" w:hAnsi="Myriad Pro"/>
                <w:sz w:val="20"/>
                <w:szCs w:val="20"/>
              </w:rPr>
              <w:t xml:space="preserve">Apakšuzņēmējam vai personai, uz kuras spējām Pretendents </w:t>
            </w:r>
            <w:r>
              <w:rPr>
                <w:rFonts w:ascii="Myriad Pro" w:hAnsi="Myriad Pro"/>
                <w:sz w:val="20"/>
                <w:szCs w:val="20"/>
              </w:rPr>
              <w:t>balstās</w:t>
            </w:r>
            <w:r w:rsidRPr="00F70086">
              <w:rPr>
                <w:rFonts w:ascii="Myriad Pro" w:hAnsi="Myriad Pro"/>
                <w:sz w:val="20"/>
                <w:szCs w:val="20"/>
              </w:rPr>
              <w:t>, kas ir ārvalstīs reģistrēta juridiska persona (ar tās pastāvīgo dzīvesvietu ārvalstīs) – derīgas reģistrācijas apliecības kopija vai līdzīgs dokuments, ko izsniegusi ārvalsts iestāde, kas atbild par juridisko personu reģistrāciju valstī, kurā tās dzīvo, un kurā ir vismaz reģistrācijas fakts.</w:t>
            </w:r>
          </w:p>
        </w:tc>
      </w:tr>
      <w:tr w:rsidR="00741E23" w:rsidRPr="00F70086" w14:paraId="0D5D9ABC"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B12B7BE" w14:textId="3837E82E" w:rsidR="00741E23" w:rsidRPr="00F70086" w:rsidRDefault="00741E23" w:rsidP="00672D08">
            <w:pPr>
              <w:spacing w:before="120" w:after="120"/>
              <w:ind w:left="314" w:right="-252" w:hanging="426"/>
              <w:rPr>
                <w:rFonts w:ascii="Myriad Pro" w:hAnsi="Myriad Pro" w:cstheme="majorBidi"/>
                <w:kern w:val="24"/>
                <w:sz w:val="20"/>
                <w:szCs w:val="20"/>
              </w:rPr>
            </w:pPr>
            <w:r>
              <w:rPr>
                <w:rFonts w:ascii="Myriad Pro" w:hAnsi="Myriad Pro" w:cstheme="majorBidi"/>
                <w:kern w:val="24"/>
                <w:sz w:val="20"/>
                <w:szCs w:val="20"/>
              </w:rPr>
              <w:t>8</w:t>
            </w:r>
            <w:r w:rsidRPr="00F70086">
              <w:rPr>
                <w:rFonts w:ascii="Myriad Pro" w:hAnsi="Myriad Pro" w:cstheme="majorBidi"/>
                <w:kern w:val="24"/>
                <w:sz w:val="20"/>
                <w:szCs w:val="20"/>
              </w:rPr>
              <w:t>.1.1</w:t>
            </w:r>
            <w:r w:rsidR="0012463E">
              <w:rPr>
                <w:rFonts w:ascii="Myriad Pro" w:hAnsi="Myriad Pro" w:cstheme="majorBidi"/>
                <w:kern w:val="24"/>
                <w:sz w:val="20"/>
                <w:szCs w:val="20"/>
              </w:rPr>
              <w:t>3</w:t>
            </w:r>
            <w:r w:rsidRPr="00F70086">
              <w:rPr>
                <w:rFonts w:ascii="Myriad Pro" w:hAnsi="Myriad Pro" w:cstheme="majorBidi"/>
                <w:kern w:val="24"/>
                <w:sz w:val="20"/>
                <w:szCs w:val="20"/>
              </w:rPr>
              <w:t>.</w:t>
            </w:r>
          </w:p>
        </w:tc>
        <w:tc>
          <w:tcPr>
            <w:tcW w:w="4111" w:type="dxa"/>
          </w:tcPr>
          <w:p w14:paraId="381FC22D" w14:textId="77777777" w:rsidR="00741E23" w:rsidRPr="00F70086" w:rsidRDefault="00741E23" w:rsidP="00672D0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t xml:space="preserve">Starptautiskās vai nacionālās sankcijas vai būtiskas Eiropas Savienības (ES) vai Ziemeļatlantijas līguma organizācijas (NATO) </w:t>
            </w:r>
            <w:r w:rsidRPr="00F70086">
              <w:rPr>
                <w:rFonts w:ascii="Myriad Pro" w:hAnsi="Myriad Pro" w:cstheme="majorBidi"/>
                <w:sz w:val="20"/>
                <w:szCs w:val="20"/>
              </w:rPr>
              <w:lastRenderedPageBreak/>
              <w:t>dalībvalsts sankcijas, kas skar finanšu un kapitāla tirgus intereses, ir noteiktas:</w:t>
            </w:r>
          </w:p>
          <w:p w14:paraId="3568FD22" w14:textId="77777777" w:rsidR="00741E23" w:rsidRPr="00F70086" w:rsidRDefault="00741E23" w:rsidP="001637CF">
            <w:pPr>
              <w:pStyle w:val="ListParagraph"/>
              <w:numPr>
                <w:ilvl w:val="0"/>
                <w:numId w:val="25"/>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 xml:space="preserve">Pretendents vai persona, kas ir </w:t>
            </w:r>
            <w:r w:rsidRPr="00F70086">
              <w:rPr>
                <w:rFonts w:ascii="Myriad Pro" w:hAnsi="Myriad Pro" w:cstheme="majorBidi"/>
                <w:kern w:val="24"/>
                <w:sz w:val="20"/>
                <w:szCs w:val="20"/>
              </w:rPr>
              <w:t>Pretendent</w:t>
            </w:r>
            <w:r>
              <w:rPr>
                <w:rFonts w:ascii="Myriad Pro" w:hAnsi="Myriad Pro" w:cstheme="majorBidi"/>
                <w:kern w:val="24"/>
                <w:sz w:val="20"/>
                <w:szCs w:val="20"/>
              </w:rPr>
              <w:t>a</w:t>
            </w:r>
            <w:r w:rsidRPr="00F70086">
              <w:rPr>
                <w:rFonts w:ascii="Myriad Pro" w:hAnsi="Myriad Pro" w:cstheme="majorBidi"/>
                <w:kern w:val="24"/>
                <w:sz w:val="20"/>
                <w:szCs w:val="20"/>
              </w:rPr>
              <w:t xml:space="preserve"> valde</w:t>
            </w:r>
            <w:r>
              <w:rPr>
                <w:rFonts w:ascii="Myriad Pro" w:hAnsi="Myriad Pro" w:cstheme="majorBidi"/>
                <w:kern w:val="24"/>
                <w:sz w:val="20"/>
                <w:szCs w:val="20"/>
              </w:rPr>
              <w:t>s</w:t>
            </w:r>
            <w:r w:rsidRPr="00F70086">
              <w:rPr>
                <w:rFonts w:ascii="Myriad Pro" w:hAnsi="Myriad Pro" w:cstheme="majorBidi"/>
                <w:kern w:val="24"/>
                <w:sz w:val="20"/>
                <w:szCs w:val="20"/>
              </w:rPr>
              <w:t xml:space="preserve"> vai uzraudzības padomes loceklis</w:t>
            </w:r>
            <w:r w:rsidRPr="00F70086">
              <w:rPr>
                <w:rFonts w:ascii="Myriad Pro" w:hAnsi="Myriad Pro" w:cstheme="majorBidi"/>
                <w:sz w:val="20"/>
                <w:szCs w:val="20"/>
              </w:rPr>
              <w:t>, faktiskais īpašnieks</w:t>
            </w:r>
            <w:r w:rsidRPr="00F70086">
              <w:rPr>
                <w:rStyle w:val="FootnoteReference"/>
                <w:rFonts w:ascii="Myriad Pro" w:hAnsi="Myriad Pro" w:cstheme="majorBidi"/>
                <w:sz w:val="20"/>
                <w:szCs w:val="20"/>
              </w:rPr>
              <w:footnoteReference w:id="4"/>
            </w:r>
            <w:r w:rsidRPr="00F70086">
              <w:rPr>
                <w:rFonts w:ascii="Myriad Pro" w:hAnsi="Myriad Pro" w:cstheme="majorBidi"/>
                <w:sz w:val="20"/>
                <w:szCs w:val="20"/>
              </w:rPr>
              <w:t xml:space="preserve">, persona ar pārstāvības tiesībām vai </w:t>
            </w:r>
            <w:proofErr w:type="spellStart"/>
            <w:r>
              <w:rPr>
                <w:rFonts w:ascii="Myriad Pro" w:hAnsi="Myriad Pro" w:cstheme="majorBidi"/>
                <w:sz w:val="20"/>
                <w:szCs w:val="20"/>
              </w:rPr>
              <w:t>prokūras</w:t>
            </w:r>
            <w:proofErr w:type="spellEnd"/>
            <w:r w:rsidRPr="00F70086">
              <w:rPr>
                <w:rFonts w:ascii="Myriad Pro" w:hAnsi="Myriad Pro" w:cstheme="majorBidi"/>
                <w:sz w:val="20"/>
                <w:szCs w:val="20"/>
              </w:rPr>
              <w:t xml:space="preserve"> turētājs, vai persona, kas ir pilnvarota pārstāvēt Pretendent</w:t>
            </w:r>
            <w:r>
              <w:rPr>
                <w:rFonts w:ascii="Myriad Pro" w:hAnsi="Myriad Pro" w:cstheme="majorBidi"/>
                <w:sz w:val="20"/>
                <w:szCs w:val="20"/>
              </w:rPr>
              <w:t>u</w:t>
            </w:r>
            <w:r w:rsidRPr="00F70086">
              <w:rPr>
                <w:rFonts w:ascii="Myriad Pro" w:hAnsi="Myriad Pro" w:cstheme="majorBidi"/>
                <w:sz w:val="20"/>
                <w:szCs w:val="20"/>
              </w:rPr>
              <w:t xml:space="preserve"> darbībās saistībā ar filiāli,</w:t>
            </w:r>
          </w:p>
          <w:p w14:paraId="17C3D174" w14:textId="77777777" w:rsidR="00741E23" w:rsidRPr="00F70086" w:rsidRDefault="00741E23" w:rsidP="001637CF">
            <w:pPr>
              <w:pStyle w:val="ListParagraph"/>
              <w:numPr>
                <w:ilvl w:val="0"/>
                <w:numId w:val="25"/>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eastAsia="Myriad Pro" w:hAnsi="Myriad Pro" w:cstheme="majorBidi"/>
                <w:sz w:val="20"/>
                <w:szCs w:val="20"/>
              </w:rPr>
              <w:t>partnerības dalībnieks vai persona, kas ir</w:t>
            </w:r>
            <w:r w:rsidRPr="00F70086">
              <w:t xml:space="preserve"> </w:t>
            </w:r>
            <w:r w:rsidRPr="00F70086">
              <w:rPr>
                <w:rFonts w:ascii="Myriad Pro" w:hAnsi="Myriad Pro" w:cstheme="majorBidi"/>
                <w:kern w:val="24"/>
                <w:sz w:val="20"/>
                <w:szCs w:val="20"/>
              </w:rPr>
              <w:t>partnerības valdes vai uzraudzības padomes loceklis</w:t>
            </w:r>
            <w:r w:rsidRPr="00F70086">
              <w:rPr>
                <w:rFonts w:ascii="Myriad Pro" w:hAnsi="Myriad Pro" w:cstheme="majorBidi"/>
                <w:sz w:val="20"/>
                <w:szCs w:val="20"/>
              </w:rPr>
              <w:t>, īpašuma beneficiārs</w:t>
            </w:r>
            <w:r w:rsidRPr="00F70086">
              <w:rPr>
                <w:rStyle w:val="FootnoteReference"/>
                <w:rFonts w:ascii="Myriad Pro" w:hAnsi="Myriad Pro" w:cstheme="majorBidi"/>
                <w:sz w:val="20"/>
                <w:szCs w:val="20"/>
              </w:rPr>
              <w:footnoteReference w:id="5"/>
            </w:r>
            <w:r w:rsidRPr="00F70086">
              <w:rPr>
                <w:rFonts w:ascii="Myriad Pro" w:eastAsia="Myriad Pro" w:hAnsi="Myriad Pro" w:cstheme="majorBidi"/>
                <w:sz w:val="20"/>
                <w:szCs w:val="20"/>
              </w:rPr>
              <w:t>, persona ar pārstāvības tiesībām vai</w:t>
            </w:r>
            <w:r>
              <w:rPr>
                <w:rFonts w:ascii="Myriad Pro" w:eastAsia="Myriad Pro" w:hAnsi="Myriad Pro" w:cstheme="majorBidi"/>
                <w:sz w:val="20"/>
                <w:szCs w:val="20"/>
              </w:rPr>
              <w:t xml:space="preserve"> </w:t>
            </w:r>
            <w:proofErr w:type="spellStart"/>
            <w:r>
              <w:rPr>
                <w:rFonts w:ascii="Myriad Pro" w:eastAsia="Myriad Pro" w:hAnsi="Myriad Pro" w:cstheme="majorBidi"/>
                <w:sz w:val="20"/>
                <w:szCs w:val="20"/>
              </w:rPr>
              <w:t>prokūras</w:t>
            </w:r>
            <w:proofErr w:type="spellEnd"/>
            <w:r w:rsidRPr="00F70086">
              <w:rPr>
                <w:rFonts w:ascii="Myriad Pro" w:eastAsia="Myriad Pro" w:hAnsi="Myriad Pro" w:cstheme="majorBidi"/>
                <w:sz w:val="20"/>
                <w:szCs w:val="20"/>
              </w:rPr>
              <w:t xml:space="preserve"> turētājs (ja </w:t>
            </w:r>
            <w:r>
              <w:rPr>
                <w:rFonts w:ascii="Myriad Pro" w:eastAsia="Myriad Pro" w:hAnsi="Myriad Pro" w:cstheme="majorBidi"/>
                <w:sz w:val="20"/>
                <w:szCs w:val="20"/>
              </w:rPr>
              <w:t>Pretendents</w:t>
            </w:r>
            <w:r w:rsidRPr="00F70086">
              <w:rPr>
                <w:rFonts w:ascii="Myriad Pro" w:eastAsia="Myriad Pro" w:hAnsi="Myriad Pro" w:cstheme="majorBidi"/>
                <w:sz w:val="20"/>
                <w:szCs w:val="20"/>
              </w:rPr>
              <w:t xml:space="preserve"> ir personālsabiedrība),</w:t>
            </w:r>
          </w:p>
          <w:p w14:paraId="4E470949" w14:textId="77777777" w:rsidR="00741E23" w:rsidRPr="00F70086" w:rsidRDefault="00741E23" w:rsidP="00672D08">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F70086">
              <w:rPr>
                <w:rFonts w:ascii="Myriad Pro" w:hAnsi="Myriad Pro" w:cstheme="majorBidi"/>
                <w:sz w:val="20"/>
                <w:szCs w:val="20"/>
              </w:rPr>
              <w:t>un šādas sankcijas var ietekmēt Iepirkuma līguma izpildi.</w:t>
            </w:r>
          </w:p>
        </w:tc>
        <w:tc>
          <w:tcPr>
            <w:tcW w:w="4394" w:type="dxa"/>
          </w:tcPr>
          <w:p w14:paraId="163C0D90"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 xml:space="preserve">Pretendentam, kas reģistrēts vai uzturas Latvijā, </w:t>
            </w:r>
            <w:proofErr w:type="spellStart"/>
            <w:r w:rsidRPr="00F70086">
              <w:rPr>
                <w:rFonts w:ascii="Myriad Pro" w:hAnsi="Myriad Pro" w:cstheme="majorBidi"/>
                <w:sz w:val="20"/>
                <w:szCs w:val="20"/>
              </w:rPr>
              <w:t>līgumslēdzējiestāde</w:t>
            </w:r>
            <w:proofErr w:type="spellEnd"/>
            <w:r w:rsidRPr="00F70086">
              <w:rPr>
                <w:rFonts w:ascii="Myriad Pro" w:hAnsi="Myriad Pro" w:cstheme="majorBidi"/>
                <w:sz w:val="20"/>
                <w:szCs w:val="20"/>
              </w:rPr>
              <w:t xml:space="preserve"> pati pārbauda informāciju no Latvijas Republikas Uzņēmumu reģistra.</w:t>
            </w:r>
          </w:p>
          <w:p w14:paraId="18E11133" w14:textId="77777777" w:rsidR="00741E23" w:rsidRPr="00F70086" w:rsidRDefault="00741E23" w:rsidP="00672D08">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F70086">
              <w:rPr>
                <w:rFonts w:ascii="Myriad Pro" w:hAnsi="Myriad Pro" w:cstheme="majorBidi"/>
                <w:sz w:val="20"/>
                <w:szCs w:val="20"/>
              </w:rPr>
              <w:lastRenderedPageBreak/>
              <w:t>Pretendentam, kas reģistrēts vai dzīvo ārpus Latvijas, Pretendents iesniedz</w:t>
            </w:r>
            <w:r w:rsidRPr="00F70086">
              <w:t xml:space="preserve"> </w:t>
            </w:r>
            <w:r w:rsidRPr="00F70086">
              <w:rPr>
                <w:rFonts w:ascii="Myriad Pro" w:eastAsia="Myriad Pro" w:hAnsi="Myriad Pro" w:cstheme="majorBidi"/>
                <w:sz w:val="20"/>
                <w:szCs w:val="20"/>
              </w:rPr>
              <w:t>attiecīgu paziņojumu no reģistrācijas vai dzīvesvietas valsts kompetentās iestādes ar visu informāciju, kas nepieciešama pārbaudei attiecībā uz piegādātāju apvienību vai piegādātāju apvienības dalībnieku, ja Pretendents ir piegādātāju apvienība), tostarp, bet ne tikai informāciju par faktisko īpašnieku vai to, ka nav iespējams uzzināt faktisko īpašnieku.</w:t>
            </w:r>
          </w:p>
        </w:tc>
      </w:tr>
    </w:tbl>
    <w:p w14:paraId="1CB15793" w14:textId="77777777" w:rsidR="00B614FA" w:rsidRDefault="00B614FA">
      <w:pPr>
        <w:pStyle w:val="4thlevellist"/>
        <w:numPr>
          <w:ilvl w:val="3"/>
          <w:numId w:val="0"/>
        </w:numPr>
        <w:rPr>
          <w:szCs w:val="20"/>
        </w:rPr>
      </w:pPr>
    </w:p>
    <w:p w14:paraId="5A7975DF" w14:textId="1D66CEBE" w:rsidR="00B614FA" w:rsidRDefault="00465FDF">
      <w:pPr>
        <w:pStyle w:val="2ndlevelheading"/>
        <w:rPr>
          <w:szCs w:val="20"/>
        </w:rPr>
      </w:pPr>
      <w:bookmarkStart w:id="286" w:name="_Ref480286685"/>
      <w:bookmarkStart w:id="287" w:name="_Toc504384555"/>
      <w:r>
        <w:rPr>
          <w:szCs w:val="20"/>
        </w:rPr>
        <w:t>Juridiskais statuss un piemērotība profesionālās darbības veikšanai</w:t>
      </w:r>
      <w:bookmarkEnd w:id="286"/>
      <w:bookmarkEnd w:id="287"/>
      <w:r w:rsidR="0012463E">
        <w:rPr>
          <w:szCs w:val="20"/>
        </w:rPr>
        <w:t xml:space="preserve"> (attiecas uz visām trīs iepirkuma priekšmeta daļām)</w:t>
      </w:r>
    </w:p>
    <w:tbl>
      <w:tblPr>
        <w:tblStyle w:val="ListTable3-Accent13"/>
        <w:tblW w:w="9067" w:type="dxa"/>
        <w:tblLook w:val="04A0" w:firstRow="1" w:lastRow="0" w:firstColumn="1" w:lastColumn="0" w:noHBand="0" w:noVBand="1"/>
      </w:tblPr>
      <w:tblGrid>
        <w:gridCol w:w="704"/>
        <w:gridCol w:w="3827"/>
        <w:gridCol w:w="4536"/>
      </w:tblGrid>
      <w:tr w:rsidR="00AF3773" w:rsidRPr="00F70086" w14:paraId="546F98BE" w14:textId="77777777" w:rsidTr="00672D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shd w:val="clear" w:color="auto" w:fill="2F5496" w:themeFill="accent1" w:themeFillShade="BF"/>
          </w:tcPr>
          <w:p w14:paraId="5C183030" w14:textId="77777777" w:rsidR="00AF3773" w:rsidRPr="00F70086" w:rsidRDefault="00AF3773" w:rsidP="00672D08">
            <w:pPr>
              <w:pStyle w:val="SLONormal"/>
              <w:rPr>
                <w:rFonts w:ascii="Myriad Pro" w:hAnsi="Myriad Pro"/>
                <w:sz w:val="20"/>
                <w:szCs w:val="20"/>
              </w:rPr>
            </w:pPr>
            <w:r w:rsidRPr="00F70086">
              <w:rPr>
                <w:rFonts w:ascii="Myriad Pro" w:hAnsi="Myriad Pro"/>
                <w:sz w:val="20"/>
                <w:szCs w:val="20"/>
              </w:rPr>
              <w:t>Nē</w:t>
            </w:r>
          </w:p>
        </w:tc>
        <w:tc>
          <w:tcPr>
            <w:tcW w:w="3827" w:type="dxa"/>
            <w:shd w:val="clear" w:color="auto" w:fill="2F5496" w:themeFill="accent1" w:themeFillShade="BF"/>
          </w:tcPr>
          <w:p w14:paraId="26FD7715" w14:textId="77777777" w:rsidR="00AF3773" w:rsidRPr="00F70086" w:rsidRDefault="00AF3773" w:rsidP="00672D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Prasība</w:t>
            </w:r>
          </w:p>
        </w:tc>
        <w:tc>
          <w:tcPr>
            <w:tcW w:w="4536" w:type="dxa"/>
            <w:shd w:val="clear" w:color="auto" w:fill="2F5496" w:themeFill="accent1" w:themeFillShade="BF"/>
          </w:tcPr>
          <w:p w14:paraId="64CE2BB5" w14:textId="77777777" w:rsidR="00AF3773" w:rsidRPr="00F70086" w:rsidRDefault="00AF3773" w:rsidP="00672D0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Iesniedzamie dokumenti</w:t>
            </w:r>
          </w:p>
        </w:tc>
      </w:tr>
      <w:tr w:rsidR="00AF3773" w:rsidRPr="00F70086" w14:paraId="30AF6BF7" w14:textId="77777777" w:rsidTr="00672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4390A1" w14:textId="1B4607DD" w:rsidR="00AF3773" w:rsidRPr="00F70086" w:rsidRDefault="00AF3773" w:rsidP="00672D08">
            <w:pPr>
              <w:pStyle w:val="SLONormal"/>
              <w:jc w:val="left"/>
              <w:rPr>
                <w:rFonts w:ascii="Myriad Pro" w:hAnsi="Myriad Pro"/>
                <w:sz w:val="20"/>
                <w:szCs w:val="20"/>
              </w:rPr>
            </w:pPr>
            <w:r>
              <w:rPr>
                <w:rFonts w:ascii="Myriad Pro" w:hAnsi="Myriad Pro"/>
                <w:sz w:val="20"/>
                <w:szCs w:val="20"/>
              </w:rPr>
              <w:t>8</w:t>
            </w:r>
            <w:r w:rsidRPr="00F70086">
              <w:rPr>
                <w:rFonts w:ascii="Myriad Pro" w:hAnsi="Myriad Pro"/>
                <w:sz w:val="20"/>
                <w:szCs w:val="20"/>
              </w:rPr>
              <w:t>.2.1.</w:t>
            </w:r>
          </w:p>
        </w:tc>
        <w:tc>
          <w:tcPr>
            <w:tcW w:w="3827" w:type="dxa"/>
          </w:tcPr>
          <w:p w14:paraId="33106800" w14:textId="553C0A3C" w:rsidR="00AF3773" w:rsidRPr="00F70086" w:rsidRDefault="00AF3773" w:rsidP="00672D0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Pretendents vai visi </w:t>
            </w:r>
            <w:r>
              <w:rPr>
                <w:rFonts w:ascii="Myriad Pro" w:hAnsi="Myriad Pro"/>
                <w:sz w:val="20"/>
                <w:szCs w:val="20"/>
              </w:rPr>
              <w:t>piegādātāju apvienības</w:t>
            </w:r>
            <w:r w:rsidRPr="00F70086">
              <w:rPr>
                <w:rFonts w:ascii="Myriad Pro" w:hAnsi="Myriad Pro"/>
                <w:sz w:val="20"/>
                <w:szCs w:val="20"/>
              </w:rPr>
              <w:t xml:space="preserve"> dalībnieki (ja Pretendents ir </w:t>
            </w:r>
            <w:r>
              <w:rPr>
                <w:rFonts w:ascii="Myriad Pro" w:hAnsi="Myriad Pro"/>
                <w:sz w:val="20"/>
                <w:szCs w:val="20"/>
              </w:rPr>
              <w:t>piegādātāju apvienība</w:t>
            </w:r>
            <w:r w:rsidRPr="00F70086">
              <w:rPr>
                <w:rFonts w:ascii="Myriad Pro" w:hAnsi="Myriad Pro"/>
                <w:sz w:val="20"/>
                <w:szCs w:val="20"/>
              </w:rPr>
              <w:t xml:space="preserve">), persona, uz kuras spējām </w:t>
            </w:r>
            <w:r>
              <w:rPr>
                <w:rFonts w:ascii="Myriad Pro" w:hAnsi="Myriad Pro"/>
                <w:sz w:val="20"/>
                <w:szCs w:val="20"/>
              </w:rPr>
              <w:t>Pretendents</w:t>
            </w:r>
            <w:r w:rsidRPr="00F70086">
              <w:rPr>
                <w:rFonts w:ascii="Myriad Pro" w:hAnsi="Myriad Pro"/>
                <w:sz w:val="20"/>
                <w:szCs w:val="20"/>
              </w:rPr>
              <w:t xml:space="preserve"> </w:t>
            </w:r>
            <w:r w:rsidR="00DC15B8">
              <w:rPr>
                <w:rFonts w:ascii="Myriad Pro" w:hAnsi="Myriad Pro"/>
                <w:sz w:val="20"/>
                <w:szCs w:val="20"/>
              </w:rPr>
              <w:t>balstās</w:t>
            </w:r>
            <w:r w:rsidRPr="00F70086">
              <w:rPr>
                <w:rFonts w:ascii="Myriad Pro" w:hAnsi="Myriad Pro"/>
                <w:sz w:val="20"/>
                <w:szCs w:val="20"/>
              </w:rPr>
              <w:t xml:space="preserve">, lai apliecinātu savu atbilstību, apakšuzņēmējs, kura darba daļa ir vienāda ar līguma vērtību vai lielāka par 10%, ir </w:t>
            </w:r>
            <w:r w:rsidRPr="00F70086">
              <w:rPr>
                <w:rFonts w:ascii="Myriad Pro" w:hAnsi="Myriad Pro"/>
                <w:kern w:val="24"/>
                <w:sz w:val="20"/>
                <w:szCs w:val="20"/>
              </w:rPr>
              <w:t>jāreģistrē</w:t>
            </w:r>
            <w:r w:rsidRPr="00F70086">
              <w:rPr>
                <w:rFonts w:ascii="Myriad Pro" w:hAnsi="Myriad Pro"/>
                <w:sz w:val="20"/>
                <w:szCs w:val="20"/>
              </w:rPr>
              <w:t>, jālicencē vai jāsertificē Uzņēmumu reģistrā vai Iedzīvotāju reģistrā, vai citā reģistrā valstī, kurā Pretendents ir reģistrēts vai uzturas (tikai tad, ja attiecīgās valsts tiesību akti pieprasa attiecīgās personas reģistrāciju, licencēšanu vai licencēšanu).</w:t>
            </w:r>
          </w:p>
        </w:tc>
        <w:tc>
          <w:tcPr>
            <w:tcW w:w="4536" w:type="dxa"/>
          </w:tcPr>
          <w:p w14:paraId="177296FA" w14:textId="64C95C4A"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 xml:space="preserve">Attiecībā uz Pretendentu, kas ir juridiska persona (vai piegādātāju apvienības dalībnieks, persona, uz kuras spējām reģistrētājs </w:t>
            </w:r>
            <w:r w:rsidR="00DC15B8">
              <w:rPr>
                <w:rFonts w:ascii="Myriad Pro" w:hAnsi="Myriad Pro"/>
                <w:sz w:val="20"/>
                <w:szCs w:val="20"/>
              </w:rPr>
              <w:t>balstās</w:t>
            </w:r>
            <w:r w:rsidRPr="004B3321">
              <w:rPr>
                <w:rFonts w:ascii="Myriad Pro" w:hAnsi="Myriad Pro"/>
                <w:sz w:val="20"/>
                <w:szCs w:val="20"/>
              </w:rPr>
              <w:t>, lai apliecinātu savu atbilstību, apakšuzņēmējs, kura darba daļa ir vienāda ar vai lielāka par 10% no līguma vērtības), kas reģistrēts Latvijā, līgumslēdzēja iestāde pārbauda informāciju publiski pieejamās datubāzēs.</w:t>
            </w:r>
          </w:p>
          <w:p w14:paraId="2216B988"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Pretendentam, kas ir fiziska persona (vai personālsabiedrības dalībnieks, persona, uz kuras spējām pretendents balstās, lai apliecinātu savu atbilstību, apakšuzņēmējs, kura darba daļa ir vienāda ar vai lielāka par 10% no līguma vērtības) – identifikācijas kartes vai pases kopija un sertifikāts vai līdzīgs dokuments;</w:t>
            </w:r>
          </w:p>
          <w:p w14:paraId="5CD85F89"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 xml:space="preserve">Attiecībā uz Pretendentu (vai katru personālsabiedrības locekli), kas ir ārvalstīs reģistrēta juridiska persona (ar pastāvīgu dzīvesvietu ārvalstīs) – derīga reģistrācijas apliecības vai līdzīga dokumenta kopija, ko </w:t>
            </w:r>
            <w:r w:rsidRPr="004B3321">
              <w:rPr>
                <w:rFonts w:ascii="Myriad Pro" w:hAnsi="Myriad Pro"/>
                <w:sz w:val="20"/>
                <w:szCs w:val="20"/>
              </w:rPr>
              <w:lastRenderedPageBreak/>
              <w:t>izdevusi ārvalsts iestāde, kas atbild par juridisko personu reģistrāciju, licencēšanu vai sertificēšanu valstī, kurā tās dzīvo, un kurā vismaz reģistrācijas, licencēšanas vai sertifikācijas fakts, informācija par akcionāriem, valdes vai uzraudzības padomes locekļiem, faktiskajiem īpašniekiem, amatpersonām un līdzīgiem dokumentiem, ko izsniegusi ārvalsts iestāde, kas atbild par juridisko personu reģistrāciju, licencēšanu vai sertificēšanu.</w:t>
            </w:r>
          </w:p>
          <w:p w14:paraId="73D5EF65" w14:textId="77777777" w:rsidR="00AF3773" w:rsidRPr="004B3321" w:rsidRDefault="00AF3773" w:rsidP="00672D08">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714DF3B8"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b/>
                <w:sz w:val="20"/>
                <w:szCs w:val="20"/>
              </w:rPr>
            </w:pPr>
            <w:r w:rsidRPr="004B3321">
              <w:rPr>
                <w:rFonts w:ascii="Myriad Pro" w:hAnsi="Myriad Pro"/>
                <w:sz w:val="20"/>
                <w:szCs w:val="20"/>
              </w:rPr>
              <w:t>Par katru personu, uz kuras spējām Pretendents balstās, lai apliecinātu savu atbilstību – derīgas reģistrācijas apliecības vai līdzīga dokumenta kopiju, ko izdevusi ārvalsts iestāde, kas atbild par juridisko personu reģistrāciju, licencēšanu vai sertificēšanu valstī, kurā viņi dzīvo</w:t>
            </w:r>
            <w:r w:rsidRPr="004B3321">
              <w:rPr>
                <w:rFonts w:ascii="Myriad Pro" w:hAnsi="Myriad Pro" w:cstheme="majorBidi"/>
                <w:b/>
                <w:sz w:val="20"/>
                <w:szCs w:val="20"/>
              </w:rPr>
              <w:t xml:space="preserve">, un no kuras var noteikt vismaz reģistrācijas, licencēšanas vai sertifikācijas faktu, informāciju par akcionāriem, valdes vai uzraudzības padomes locekļiem, amatpersonām un </w:t>
            </w:r>
            <w:proofErr w:type="spellStart"/>
            <w:r w:rsidRPr="004B3321">
              <w:rPr>
                <w:rFonts w:ascii="Myriad Pro" w:hAnsi="Myriad Pro" w:cstheme="majorBidi"/>
                <w:b/>
                <w:sz w:val="20"/>
                <w:szCs w:val="20"/>
              </w:rPr>
              <w:t>prokūras</w:t>
            </w:r>
            <w:proofErr w:type="spellEnd"/>
            <w:r w:rsidRPr="004B3321">
              <w:rPr>
                <w:rFonts w:ascii="Myriad Pro" w:hAnsi="Myriad Pro" w:cstheme="majorBidi"/>
                <w:b/>
                <w:sz w:val="20"/>
                <w:szCs w:val="20"/>
              </w:rPr>
              <w:t xml:space="preserve"> turētājiem, personām, kas ir pilnvarotas pārstāvēt Pretendentu darbībās saistībā ar filiāli (ja tāda ir).</w:t>
            </w:r>
          </w:p>
          <w:p w14:paraId="568BC7C3" w14:textId="77777777" w:rsidR="00AF3773" w:rsidRPr="004B3321" w:rsidRDefault="00AF3773" w:rsidP="00672D08">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4B7B6FA9"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B3321">
              <w:rPr>
                <w:rFonts w:ascii="Myriad Pro" w:hAnsi="Myriad Pro"/>
                <w:sz w:val="20"/>
                <w:szCs w:val="20"/>
              </w:rPr>
              <w:t>Katram apakšuzņēmējam, kura darba daļa ir vienāda vai lielāka par 10% no līguma vērtības, – derīgas reģistrācijas apliecības vai līdzīga dokumenta kopija, ko izdevusi ārvalsts iestāde, kas atbild par juridisko personu reģistrāciju, licencēšanu vai sertificēšanu valstī, kurā tās dzīvo</w:t>
            </w:r>
            <w:r w:rsidRPr="004B3321">
              <w:rPr>
                <w:rFonts w:ascii="Myriad Pro" w:hAnsi="Myriad Pro"/>
                <w:b/>
                <w:sz w:val="20"/>
                <w:szCs w:val="20"/>
              </w:rPr>
              <w:t>,</w:t>
            </w:r>
            <w:r w:rsidRPr="004B3321">
              <w:rPr>
                <w:rFonts w:ascii="Myriad Pro" w:hAnsi="Myriad Pro"/>
                <w:sz w:val="20"/>
                <w:szCs w:val="20"/>
              </w:rPr>
              <w:t xml:space="preserve"> un kurā var noteikt vismaz reģistrācijas vai licencēšanas vai sertifikācijas faktu.</w:t>
            </w:r>
          </w:p>
          <w:p w14:paraId="59778ED8" w14:textId="77777777" w:rsidR="00AF3773" w:rsidRPr="004B3321" w:rsidRDefault="00AF3773" w:rsidP="00672D08">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AAFD640" w14:textId="77777777" w:rsidR="00AF3773" w:rsidRPr="004B3321"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4B3321">
              <w:rPr>
                <w:rFonts w:ascii="Myriad Pro" w:hAnsi="Myriad Pro"/>
                <w:sz w:val="20"/>
                <w:szCs w:val="20"/>
              </w:rPr>
              <w:t xml:space="preserve">Ja piedāvājumu iesniedz piegādātāju apvienība, piedāvājumā </w:t>
            </w:r>
            <w:r w:rsidRPr="004B3321">
              <w:rPr>
                <w:rFonts w:ascii="Myriad Pro" w:hAnsi="Myriad Pro"/>
                <w:b/>
                <w:sz w:val="20"/>
                <w:szCs w:val="20"/>
              </w:rPr>
              <w:t>iekļauj</w:t>
            </w:r>
            <w:r>
              <w:rPr>
                <w:rFonts w:ascii="Myriad Pro" w:hAnsi="Myriad Pro"/>
                <w:b/>
                <w:sz w:val="20"/>
                <w:szCs w:val="20"/>
              </w:rPr>
              <w:t xml:space="preserve"> dokumentu (piemēram, </w:t>
            </w:r>
            <w:r w:rsidRPr="004B3321">
              <w:rPr>
                <w:rFonts w:ascii="Myriad Pro" w:hAnsi="Myriad Pro"/>
                <w:b/>
                <w:kern w:val="0"/>
                <w:sz w:val="20"/>
                <w:szCs w:val="20"/>
              </w:rPr>
              <w:t>sadarbības</w:t>
            </w:r>
            <w:r w:rsidRPr="004B3321">
              <w:rPr>
                <w:rFonts w:ascii="Myriad Pro" w:hAnsi="Myriad Pro"/>
                <w:b/>
                <w:sz w:val="20"/>
                <w:szCs w:val="20"/>
              </w:rPr>
              <w:t xml:space="preserve"> līgumu</w:t>
            </w:r>
            <w:r>
              <w:rPr>
                <w:rFonts w:ascii="Myriad Pro" w:hAnsi="Myriad Pro"/>
                <w:b/>
                <w:sz w:val="20"/>
                <w:szCs w:val="20"/>
              </w:rPr>
              <w:t xml:space="preserve"> </w:t>
            </w:r>
            <w:r w:rsidRPr="004B3321">
              <w:rPr>
                <w:rFonts w:ascii="Myriad Pro" w:hAnsi="Myriad Pro"/>
                <w:b/>
                <w:sz w:val="20"/>
                <w:szCs w:val="20"/>
              </w:rPr>
              <w:t>vai nodomu vēstuli noslēgt šādu līgumu</w:t>
            </w:r>
            <w:r>
              <w:rPr>
                <w:rFonts w:ascii="Myriad Pro" w:hAnsi="Myriad Pro"/>
                <w:b/>
                <w:sz w:val="20"/>
                <w:szCs w:val="20"/>
              </w:rPr>
              <w:t>, vai citu līdzīgu dokumentu</w:t>
            </w:r>
            <w:r w:rsidRPr="004B3321">
              <w:rPr>
                <w:rFonts w:ascii="Myriad Pro" w:hAnsi="Myriad Pro"/>
                <w:b/>
                <w:sz w:val="20"/>
                <w:szCs w:val="20"/>
              </w:rPr>
              <w:t>), ko parakstījuši visi dalībnieki par dalību iepirkumā, kurā uzskaitīti</w:t>
            </w:r>
            <w:r w:rsidRPr="004B3321">
              <w:rPr>
                <w:rFonts w:ascii="Myriad Pro" w:hAnsi="Myriad Pro"/>
                <w:sz w:val="20"/>
                <w:szCs w:val="20"/>
              </w:rPr>
              <w:t xml:space="preserve"> </w:t>
            </w:r>
            <w:r w:rsidRPr="004B3321">
              <w:rPr>
                <w:rFonts w:ascii="Myriad Pro" w:hAnsi="Myriad Pro"/>
                <w:b/>
                <w:sz w:val="20"/>
                <w:szCs w:val="20"/>
              </w:rPr>
              <w:t>katra un</w:t>
            </w:r>
            <w:r w:rsidRPr="004B3321">
              <w:rPr>
                <w:rFonts w:ascii="Myriad Pro" w:hAnsi="Myriad Pro"/>
                <w:sz w:val="20"/>
                <w:szCs w:val="20"/>
              </w:rPr>
              <w:t xml:space="preserve"> katra partnerības dalībnieka pienākumi un apņemšanās izpildīt iepirkuma līgumu attiecīgajā jomā </w:t>
            </w:r>
            <w:r w:rsidRPr="004B3321">
              <w:rPr>
                <w:rFonts w:ascii="Myriad Pro" w:hAnsi="Myriad Pro"/>
                <w:b/>
                <w:sz w:val="20"/>
                <w:szCs w:val="20"/>
              </w:rPr>
              <w:t>un kurš pilnvaro</w:t>
            </w:r>
            <w:r w:rsidRPr="004B3321">
              <w:rPr>
                <w:rFonts w:ascii="Myriad Pro" w:hAnsi="Myriad Pro"/>
                <w:sz w:val="20"/>
                <w:szCs w:val="20"/>
              </w:rPr>
              <w:t xml:space="preserve"> vienu galveno dalībnieku parakstīt piedāvājumu un citus dokumentus, lai saņemtu un izdotu rīkojumus partnerības dalībnieku vārdā, un ar kuru tiks veikti visi maksājumi.</w:t>
            </w:r>
          </w:p>
          <w:p w14:paraId="26BB30AA" w14:textId="77777777" w:rsidR="00AF3773" w:rsidRPr="004B3321" w:rsidRDefault="00AF3773" w:rsidP="00672D08">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7646B44F" w14:textId="75177679" w:rsidR="00AF3773"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4B3321">
              <w:rPr>
                <w:rFonts w:ascii="Myriad Pro" w:hAnsi="Myriad Pro"/>
                <w:b/>
                <w:sz w:val="20"/>
                <w:szCs w:val="20"/>
              </w:rPr>
              <w:t xml:space="preserve">Ja pretendents </w:t>
            </w:r>
            <w:r w:rsidR="00DC15B8">
              <w:rPr>
                <w:rFonts w:ascii="Myriad Pro" w:hAnsi="Myriad Pro"/>
                <w:b/>
                <w:sz w:val="20"/>
                <w:szCs w:val="20"/>
              </w:rPr>
              <w:t>balstās</w:t>
            </w:r>
            <w:r w:rsidRPr="004B3321">
              <w:rPr>
                <w:rFonts w:ascii="Myriad Pro" w:hAnsi="Myriad Pro"/>
                <w:b/>
                <w:sz w:val="20"/>
                <w:szCs w:val="20"/>
              </w:rPr>
              <w:t xml:space="preserve"> uz citu personu spējām izpildīt kvalifikācijas prasības vai iesaista apakšuzņēmējus, kuru darba daļa ir vienāda ar vai pārsniedz 10% no līguma vērtības –</w:t>
            </w:r>
            <w:r>
              <w:rPr>
                <w:rFonts w:ascii="Myriad Pro" w:hAnsi="Myriad Pro"/>
                <w:b/>
                <w:sz w:val="20"/>
                <w:szCs w:val="20"/>
              </w:rPr>
              <w:t xml:space="preserve"> dokumentu (piemēram,</w:t>
            </w:r>
            <w:r w:rsidRPr="004B3321">
              <w:rPr>
                <w:rFonts w:ascii="Myriad Pro" w:hAnsi="Myriad Pro"/>
                <w:b/>
                <w:sz w:val="20"/>
                <w:szCs w:val="20"/>
              </w:rPr>
              <w:t xml:space="preserve"> </w:t>
            </w:r>
            <w:r w:rsidRPr="004B3321">
              <w:rPr>
                <w:rFonts w:ascii="Myriad Pro" w:hAnsi="Myriad Pro"/>
                <w:b/>
                <w:kern w:val="0"/>
                <w:sz w:val="20"/>
                <w:szCs w:val="20"/>
              </w:rPr>
              <w:t>sadarbības līgum</w:t>
            </w:r>
            <w:r>
              <w:rPr>
                <w:rFonts w:ascii="Myriad Pro" w:hAnsi="Myriad Pro"/>
                <w:b/>
                <w:kern w:val="0"/>
                <w:sz w:val="20"/>
                <w:szCs w:val="20"/>
              </w:rPr>
              <w:t xml:space="preserve">s </w:t>
            </w:r>
            <w:r w:rsidRPr="004B3321">
              <w:rPr>
                <w:rFonts w:ascii="Myriad Pro" w:hAnsi="Myriad Pro"/>
                <w:b/>
                <w:sz w:val="20"/>
                <w:szCs w:val="20"/>
              </w:rPr>
              <w:t xml:space="preserve">vai nodomu vēstule </w:t>
            </w:r>
            <w:r w:rsidRPr="004B3321">
              <w:rPr>
                <w:rFonts w:ascii="Myriad Pro" w:hAnsi="Myriad Pro"/>
                <w:b/>
                <w:sz w:val="20"/>
                <w:szCs w:val="20"/>
              </w:rPr>
              <w:lastRenderedPageBreak/>
              <w:t>noslēgt šādu līgumu</w:t>
            </w:r>
            <w:r>
              <w:rPr>
                <w:rFonts w:ascii="Myriad Pro" w:hAnsi="Myriad Pro"/>
                <w:b/>
                <w:sz w:val="20"/>
                <w:szCs w:val="20"/>
              </w:rPr>
              <w:t xml:space="preserve"> vai cits līdzīgs dokuments</w:t>
            </w:r>
            <w:r w:rsidRPr="004B3321">
              <w:rPr>
                <w:rFonts w:ascii="Myriad Pro" w:hAnsi="Myriad Pro"/>
                <w:b/>
                <w:sz w:val="20"/>
                <w:szCs w:val="20"/>
              </w:rPr>
              <w:t>) – par un/vai resursu nodošanu Pretendentam starp šādām personām un Pretendentu (norādot šādas personas un/vai apakšuzņēmēja spējas un pienākumus).</w:t>
            </w:r>
          </w:p>
          <w:p w14:paraId="118030A4" w14:textId="77777777" w:rsidR="00AF3773" w:rsidRDefault="00AF3773" w:rsidP="00672D08">
            <w:pPr>
              <w:pStyle w:val="ListParagrap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7DD6B374" w14:textId="395D1ADC" w:rsidR="00AF3773" w:rsidRPr="001A5CC7" w:rsidRDefault="00AF3773" w:rsidP="00672D0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sidRPr="001A5CC7">
              <w:rPr>
                <w:rFonts w:ascii="Myriad Pro" w:hAnsi="Myriad Pro"/>
                <w:bCs/>
                <w:sz w:val="20"/>
                <w:szCs w:val="20"/>
              </w:rPr>
              <w:t>Papildus pretendentam jāaizpilda Pielikums Nr.</w:t>
            </w:r>
            <w:r w:rsidR="0012463E">
              <w:rPr>
                <w:rFonts w:ascii="Myriad Pro" w:hAnsi="Myriad Pro"/>
                <w:bCs/>
                <w:sz w:val="20"/>
                <w:szCs w:val="20"/>
              </w:rPr>
              <w:t>1</w:t>
            </w:r>
            <w:r w:rsidRPr="001A5CC7">
              <w:rPr>
                <w:rFonts w:ascii="Myriad Pro" w:hAnsi="Myriad Pro"/>
                <w:bCs/>
                <w:sz w:val="20"/>
                <w:szCs w:val="20"/>
              </w:rPr>
              <w:t>4 un Pielikums Nr.</w:t>
            </w:r>
            <w:r w:rsidR="0012463E">
              <w:rPr>
                <w:rFonts w:ascii="Myriad Pro" w:hAnsi="Myriad Pro"/>
                <w:bCs/>
                <w:sz w:val="20"/>
                <w:szCs w:val="20"/>
              </w:rPr>
              <w:t>1</w:t>
            </w:r>
            <w:r w:rsidRPr="001A5CC7">
              <w:rPr>
                <w:rFonts w:ascii="Myriad Pro" w:hAnsi="Myriad Pro"/>
                <w:bCs/>
                <w:sz w:val="20"/>
                <w:szCs w:val="20"/>
              </w:rPr>
              <w:t xml:space="preserve">5 (ja pretendents </w:t>
            </w:r>
            <w:r w:rsidR="00DC15B8">
              <w:rPr>
                <w:rFonts w:ascii="Myriad Pro" w:hAnsi="Myriad Pro"/>
                <w:bCs/>
                <w:sz w:val="20"/>
                <w:szCs w:val="20"/>
              </w:rPr>
              <w:t>balstās</w:t>
            </w:r>
            <w:r w:rsidRPr="001A5CC7">
              <w:rPr>
                <w:rFonts w:ascii="Myriad Pro" w:hAnsi="Myriad Pro"/>
                <w:bCs/>
                <w:sz w:val="20"/>
                <w:szCs w:val="20"/>
              </w:rPr>
              <w:t xml:space="preserve"> uz citu personu iespējām, lai izpildītu kvalifikācijas prasības vai iesaista apakšuzņēmējus, kuru darba daļa ir vienāda ar vai pārsniedz 10% no līguma vērtības).</w:t>
            </w:r>
          </w:p>
        </w:tc>
      </w:tr>
      <w:tr w:rsidR="00AF3773" w:rsidRPr="00F70086" w14:paraId="7A706E71" w14:textId="77777777" w:rsidTr="00672D08">
        <w:tc>
          <w:tcPr>
            <w:cnfStyle w:val="001000000000" w:firstRow="0" w:lastRow="0" w:firstColumn="1" w:lastColumn="0" w:oddVBand="0" w:evenVBand="0" w:oddHBand="0" w:evenHBand="0" w:firstRowFirstColumn="0" w:firstRowLastColumn="0" w:lastRowFirstColumn="0" w:lastRowLastColumn="0"/>
            <w:tcW w:w="704" w:type="dxa"/>
          </w:tcPr>
          <w:p w14:paraId="54CDC243" w14:textId="2048BC01" w:rsidR="00AF3773" w:rsidRPr="00F70086" w:rsidRDefault="00AF3773" w:rsidP="00672D08">
            <w:pPr>
              <w:pStyle w:val="SLONormal"/>
              <w:rPr>
                <w:rFonts w:ascii="Myriad Pro" w:hAnsi="Myriad Pro"/>
                <w:sz w:val="20"/>
                <w:szCs w:val="20"/>
              </w:rPr>
            </w:pPr>
            <w:r>
              <w:rPr>
                <w:rFonts w:ascii="Myriad Pro" w:hAnsi="Myriad Pro"/>
                <w:sz w:val="20"/>
                <w:szCs w:val="20"/>
              </w:rPr>
              <w:lastRenderedPageBreak/>
              <w:t>8</w:t>
            </w:r>
            <w:r w:rsidRPr="00F70086">
              <w:rPr>
                <w:rFonts w:ascii="Myriad Pro" w:hAnsi="Myriad Pro"/>
                <w:sz w:val="20"/>
                <w:szCs w:val="20"/>
              </w:rPr>
              <w:t>.2.2.</w:t>
            </w:r>
          </w:p>
        </w:tc>
        <w:tc>
          <w:tcPr>
            <w:tcW w:w="3827" w:type="dxa"/>
          </w:tcPr>
          <w:p w14:paraId="74A274E1" w14:textId="77777777" w:rsidR="00AF3773" w:rsidRPr="00F70086" w:rsidRDefault="00AF3773" w:rsidP="00672D0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w:t>
            </w:r>
            <w:r>
              <w:rPr>
                <w:rFonts w:ascii="Myriad Pro" w:hAnsi="Myriad Pro"/>
                <w:sz w:val="20"/>
                <w:szCs w:val="20"/>
              </w:rPr>
              <w:t>a</w:t>
            </w:r>
            <w:r w:rsidRPr="00F70086">
              <w:rPr>
                <w:rFonts w:ascii="Myriad Pro" w:hAnsi="Myriad Pro"/>
                <w:sz w:val="20"/>
                <w:szCs w:val="20"/>
              </w:rPr>
              <w:t xml:space="preserve"> pārstāvim, vai personālsabiedrības dalībniekam, vai personai, uz kuras spējām Pretendents </w:t>
            </w:r>
            <w:r>
              <w:rPr>
                <w:rFonts w:ascii="Myriad Pro" w:hAnsi="Myriad Pro"/>
                <w:sz w:val="20"/>
                <w:szCs w:val="20"/>
              </w:rPr>
              <w:t>balstās</w:t>
            </w:r>
            <w:r w:rsidRPr="00F70086">
              <w:rPr>
                <w:rFonts w:ascii="Myriad Pro" w:hAnsi="Myriad Pro"/>
                <w:sz w:val="20"/>
                <w:szCs w:val="20"/>
              </w:rPr>
              <w:t xml:space="preserve">, vai apakšuzņēmējam, kurš ir parakstījis </w:t>
            </w:r>
            <w:r>
              <w:rPr>
                <w:rFonts w:ascii="Myriad Pro" w:hAnsi="Myriad Pro"/>
                <w:sz w:val="20"/>
                <w:szCs w:val="20"/>
              </w:rPr>
              <w:t>piedāvājumā</w:t>
            </w:r>
            <w:r w:rsidRPr="00F70086">
              <w:rPr>
                <w:rFonts w:ascii="Myriad Pro" w:hAnsi="Myriad Pro"/>
                <w:sz w:val="20"/>
                <w:szCs w:val="20"/>
              </w:rPr>
              <w:t xml:space="preserve"> ietvertos dokumentus, ir paraksta tiesības, t. i., tas ir ierēdnis, kam ir paraksta tiesības, vai Pretendent</w:t>
            </w:r>
            <w:r>
              <w:rPr>
                <w:rFonts w:ascii="Myriad Pro" w:hAnsi="Myriad Pro"/>
                <w:sz w:val="20"/>
                <w:szCs w:val="20"/>
              </w:rPr>
              <w:t>a</w:t>
            </w:r>
            <w:r w:rsidRPr="00F70086">
              <w:rPr>
                <w:rFonts w:ascii="Myriad Pro" w:hAnsi="Myriad Pro"/>
                <w:sz w:val="20"/>
                <w:szCs w:val="20"/>
              </w:rPr>
              <w:t xml:space="preserve"> pilnvarota persona.</w:t>
            </w:r>
          </w:p>
        </w:tc>
        <w:tc>
          <w:tcPr>
            <w:tcW w:w="4536" w:type="dxa"/>
          </w:tcPr>
          <w:p w14:paraId="176AD533"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Pierādījums par Pretendent</w:t>
            </w:r>
            <w:r>
              <w:rPr>
                <w:rFonts w:ascii="Myriad Pro" w:hAnsi="Myriad Pro"/>
                <w:sz w:val="20"/>
                <w:szCs w:val="20"/>
              </w:rPr>
              <w:t>a</w:t>
            </w:r>
            <w:r w:rsidRPr="00F70086">
              <w:rPr>
                <w:rFonts w:ascii="Myriad Pro" w:hAnsi="Myriad Pro"/>
                <w:sz w:val="20"/>
                <w:szCs w:val="20"/>
              </w:rPr>
              <w:t xml:space="preserve"> pārstāvību vai pilnvarojumu (piemēram, </w:t>
            </w:r>
            <w:r>
              <w:rPr>
                <w:rFonts w:ascii="Myriad Pro" w:hAnsi="Myriad Pro"/>
                <w:sz w:val="20"/>
                <w:szCs w:val="20"/>
              </w:rPr>
              <w:t>pilnvara</w:t>
            </w:r>
            <w:r w:rsidRPr="00F70086">
              <w:rPr>
                <w:rFonts w:ascii="Myriad Pro" w:hAnsi="Myriad Pro"/>
                <w:sz w:val="20"/>
                <w:szCs w:val="20"/>
              </w:rPr>
              <w:t xml:space="preserve"> vai reģistrācijas apliecība) un paziņojums par tiesībām parakstīt, iesniegt un citādi pārvaldīt</w:t>
            </w:r>
            <w:r>
              <w:rPr>
                <w:rFonts w:ascii="Myriad Pro" w:hAnsi="Myriad Pro"/>
                <w:sz w:val="20"/>
                <w:szCs w:val="20"/>
              </w:rPr>
              <w:t xml:space="preserve"> piedāvājumu</w:t>
            </w:r>
            <w:r w:rsidRPr="00F70086">
              <w:rPr>
                <w:rFonts w:ascii="Myriad Pro" w:hAnsi="Myriad Pro"/>
                <w:sz w:val="20"/>
                <w:szCs w:val="20"/>
              </w:rPr>
              <w:t>.</w:t>
            </w:r>
          </w:p>
          <w:p w14:paraId="7881C9EF"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Dokuments, kas apliecina pretendenta pārstāvja vai personālsabiedrības dalībnieka, vai personas, uz kuras spējām pretendents</w:t>
            </w:r>
            <w:r>
              <w:rPr>
                <w:rFonts w:ascii="Myriad Pro" w:hAnsi="Myriad Pro"/>
                <w:sz w:val="20"/>
                <w:szCs w:val="20"/>
              </w:rPr>
              <w:t xml:space="preserve"> balstās</w:t>
            </w:r>
            <w:r w:rsidRPr="00F70086">
              <w:rPr>
                <w:rFonts w:ascii="Myriad Pro" w:hAnsi="Myriad Pro"/>
                <w:sz w:val="20"/>
                <w:szCs w:val="20"/>
              </w:rPr>
              <w:t>, vai apakšuzņēmēja paraksta (pārstāvības) tiesības.</w:t>
            </w:r>
          </w:p>
          <w:p w14:paraId="262CCFCF"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Pretendents, kas ir juridiska persona (vai personālsabiedrības dalībnieks, persona, uz kuras spējām Latvijā reģistrētais Pretendents</w:t>
            </w:r>
            <w:r>
              <w:rPr>
                <w:rFonts w:ascii="Myriad Pro" w:hAnsi="Myriad Pro"/>
                <w:sz w:val="20"/>
                <w:szCs w:val="20"/>
              </w:rPr>
              <w:t xml:space="preserve"> balstās</w:t>
            </w:r>
            <w:r w:rsidRPr="00F70086">
              <w:rPr>
                <w:rFonts w:ascii="Myriad Pro" w:hAnsi="Myriad Pro"/>
                <w:sz w:val="20"/>
                <w:szCs w:val="20"/>
              </w:rPr>
              <w:t>, vai apakšuzņēmējs), līgumslēdzēja iestāde pārbauda informāciju publiski pieejamās datubāzēs.</w:t>
            </w:r>
          </w:p>
          <w:p w14:paraId="202D06F3" w14:textId="77777777" w:rsidR="00AF3773" w:rsidRPr="00F70086" w:rsidRDefault="00AF3773" w:rsidP="00672D0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Ja pretendents vai personālsabiedrības dalībnieks, vai persona, uz kuras spējām pretendents </w:t>
            </w:r>
            <w:r>
              <w:rPr>
                <w:rFonts w:ascii="Myriad Pro" w:hAnsi="Myriad Pro"/>
                <w:sz w:val="20"/>
                <w:szCs w:val="20"/>
              </w:rPr>
              <w:t>balstās</w:t>
            </w:r>
            <w:r w:rsidRPr="00F70086">
              <w:rPr>
                <w:rFonts w:ascii="Myriad Pro" w:hAnsi="Myriad Pro"/>
                <w:sz w:val="20"/>
                <w:szCs w:val="20"/>
              </w:rPr>
              <w:t>, vai apakšuzņēmējs iesniedz pilnvarojumu</w:t>
            </w:r>
            <w:r>
              <w:rPr>
                <w:rFonts w:ascii="Myriad Pro" w:hAnsi="Myriad Pro"/>
                <w:sz w:val="20"/>
                <w:szCs w:val="20"/>
              </w:rPr>
              <w:t xml:space="preserve">, tad </w:t>
            </w:r>
            <w:r w:rsidRPr="00F70086">
              <w:rPr>
                <w:rFonts w:ascii="Myriad Pro" w:hAnsi="Myriad Pro"/>
                <w:sz w:val="20"/>
                <w:szCs w:val="20"/>
              </w:rPr>
              <w:t xml:space="preserve">papildus </w:t>
            </w:r>
            <w:r>
              <w:rPr>
                <w:rFonts w:ascii="Myriad Pro" w:hAnsi="Myriad Pro"/>
                <w:sz w:val="20"/>
                <w:szCs w:val="20"/>
              </w:rPr>
              <w:t>jāiesniedz arī</w:t>
            </w:r>
            <w:r w:rsidRPr="00F70086">
              <w:rPr>
                <w:rFonts w:ascii="Myriad Pro" w:hAnsi="Myriad Pro"/>
                <w:sz w:val="20"/>
                <w:szCs w:val="20"/>
              </w:rPr>
              <w:t xml:space="preserve"> dokument</w:t>
            </w:r>
            <w:r>
              <w:rPr>
                <w:rFonts w:ascii="Myriad Pro" w:hAnsi="Myriad Pro"/>
                <w:sz w:val="20"/>
                <w:szCs w:val="20"/>
              </w:rPr>
              <w:t>i</w:t>
            </w:r>
            <w:r w:rsidRPr="00F70086">
              <w:rPr>
                <w:rFonts w:ascii="Myriad Pro" w:hAnsi="Myriad Pro"/>
                <w:sz w:val="20"/>
                <w:szCs w:val="20"/>
              </w:rPr>
              <w:t>, kas apliecina, ka pilnvara</w:t>
            </w:r>
            <w:r>
              <w:rPr>
                <w:rFonts w:ascii="Myriad Pro" w:hAnsi="Myriad Pro"/>
                <w:sz w:val="20"/>
                <w:szCs w:val="20"/>
              </w:rPr>
              <w:t>s izdevējam</w:t>
            </w:r>
            <w:r w:rsidRPr="00F70086">
              <w:rPr>
                <w:rFonts w:ascii="Myriad Pro" w:hAnsi="Myriad Pro"/>
                <w:sz w:val="20"/>
                <w:szCs w:val="20"/>
              </w:rPr>
              <w:t xml:space="preserve"> ir paraksta (pārstāvības) tiesības.</w:t>
            </w:r>
          </w:p>
        </w:tc>
      </w:tr>
    </w:tbl>
    <w:p w14:paraId="0F1143AF" w14:textId="77777777" w:rsidR="00B614FA" w:rsidRDefault="00B614FA">
      <w:pPr>
        <w:pStyle w:val="SLONormal"/>
        <w:rPr>
          <w:rFonts w:ascii="Myriad Pro" w:hAnsi="Myriad Pro"/>
          <w:sz w:val="20"/>
          <w:szCs w:val="20"/>
        </w:rPr>
      </w:pPr>
      <w:bookmarkStart w:id="288" w:name="_Toc504384556"/>
    </w:p>
    <w:p w14:paraId="245E378A" w14:textId="0DF12D71" w:rsidR="00B614FA" w:rsidRPr="0012463E" w:rsidRDefault="00465FDF" w:rsidP="0012463E">
      <w:pPr>
        <w:pStyle w:val="2ndlevelheading"/>
        <w:rPr>
          <w:szCs w:val="20"/>
        </w:rPr>
      </w:pPr>
      <w:r w:rsidRPr="0012463E">
        <w:rPr>
          <w:szCs w:val="20"/>
        </w:rPr>
        <w:t>Ekonomiskais un finansiālais stāvoklis</w:t>
      </w:r>
      <w:bookmarkEnd w:id="288"/>
      <w:r w:rsidR="0012463E">
        <w:rPr>
          <w:szCs w:val="20"/>
        </w:rPr>
        <w:t xml:space="preserve"> </w:t>
      </w:r>
      <w:r w:rsidR="0012463E" w:rsidRPr="0012463E">
        <w:rPr>
          <w:szCs w:val="20"/>
        </w:rPr>
        <w:t>(attiecas uz visām trīs iepirkuma priekšmeta daļām)</w:t>
      </w:r>
    </w:p>
    <w:tbl>
      <w:tblPr>
        <w:tblStyle w:val="ListTable3-Accent1"/>
        <w:tblW w:w="9067" w:type="dxa"/>
        <w:tblLook w:val="04A0" w:firstRow="1" w:lastRow="0" w:firstColumn="1" w:lastColumn="0" w:noHBand="0" w:noVBand="1"/>
      </w:tblPr>
      <w:tblGrid>
        <w:gridCol w:w="846"/>
        <w:gridCol w:w="3852"/>
        <w:gridCol w:w="4369"/>
      </w:tblGrid>
      <w:tr w:rsidR="00B614FA" w14:paraId="2BDE99B1" w14:textId="77777777" w:rsidTr="00B614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4D856DFE" w14:textId="77777777" w:rsidR="00B614FA" w:rsidRDefault="00465FDF">
            <w:pPr>
              <w:pStyle w:val="SLONormal"/>
              <w:rPr>
                <w:rFonts w:ascii="Myriad Pro" w:hAnsi="Myriad Pro"/>
                <w:sz w:val="20"/>
                <w:szCs w:val="20"/>
              </w:rPr>
            </w:pPr>
            <w:r>
              <w:rPr>
                <w:rFonts w:ascii="Myriad Pro" w:hAnsi="Myriad Pro"/>
                <w:sz w:val="20"/>
                <w:szCs w:val="20"/>
              </w:rPr>
              <w:t>Nē</w:t>
            </w:r>
          </w:p>
        </w:tc>
        <w:tc>
          <w:tcPr>
            <w:tcW w:w="3852" w:type="dxa"/>
            <w:tcBorders>
              <w:bottom w:val="single" w:sz="4" w:space="0" w:color="4472C4" w:themeColor="accent1"/>
            </w:tcBorders>
            <w:shd w:val="clear" w:color="auto" w:fill="2F5496" w:themeFill="accent1" w:themeFillShade="BF"/>
          </w:tcPr>
          <w:p w14:paraId="12D98058"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Prasība</w:t>
            </w:r>
          </w:p>
        </w:tc>
        <w:tc>
          <w:tcPr>
            <w:tcW w:w="4369" w:type="dxa"/>
            <w:shd w:val="clear" w:color="auto" w:fill="2F5496" w:themeFill="accent1" w:themeFillShade="BF"/>
          </w:tcPr>
          <w:p w14:paraId="3D1D65FE"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B614FA" w14:paraId="37691793" w14:textId="77777777" w:rsidTr="00B61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15BADBAB" w14:textId="6BDA40F9" w:rsidR="00B614FA" w:rsidRDefault="00465FDF">
            <w:pPr>
              <w:pStyle w:val="SLONormal"/>
              <w:rPr>
                <w:rFonts w:ascii="Myriad Pro" w:hAnsi="Myriad Pro"/>
                <w:sz w:val="20"/>
                <w:szCs w:val="20"/>
              </w:rPr>
            </w:pPr>
            <w:r>
              <w:rPr>
                <w:rFonts w:ascii="Myriad Pro" w:hAnsi="Myriad Pro"/>
                <w:sz w:val="20"/>
                <w:szCs w:val="20"/>
              </w:rPr>
              <w:t>8.3.1.</w:t>
            </w:r>
          </w:p>
        </w:tc>
        <w:tc>
          <w:tcPr>
            <w:tcW w:w="3852" w:type="dxa"/>
            <w:vMerge w:val="restart"/>
            <w:tcBorders>
              <w:left w:val="single" w:sz="4" w:space="0" w:color="FFFFFF" w:themeColor="background1"/>
              <w:right w:val="single" w:sz="4" w:space="0" w:color="FFFFFF" w:themeColor="background1"/>
            </w:tcBorders>
          </w:tcPr>
          <w:p w14:paraId="6D35EAD8" w14:textId="4A96FF2D" w:rsidR="0012463E" w:rsidRPr="00C06402" w:rsidRDefault="00C85AEF" w:rsidP="00C06402">
            <w:pPr>
              <w:pStyle w:val="SLONormal"/>
              <w:spacing w:before="0" w:after="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C06402">
              <w:rPr>
                <w:rFonts w:ascii="Myriad Pro" w:hAnsi="Myriad Pro"/>
                <w:sz w:val="20"/>
                <w:szCs w:val="20"/>
              </w:rPr>
              <w:t>Pretendent</w:t>
            </w:r>
            <w:r w:rsidR="000B3886" w:rsidRPr="00C06402">
              <w:rPr>
                <w:rFonts w:ascii="Myriad Pro" w:hAnsi="Myriad Pro"/>
                <w:sz w:val="20"/>
                <w:szCs w:val="20"/>
              </w:rPr>
              <w:t xml:space="preserve">a </w:t>
            </w:r>
            <w:r w:rsidRPr="00C06402">
              <w:rPr>
                <w:rFonts w:ascii="Myriad Pro" w:hAnsi="Myriad Pro"/>
                <w:sz w:val="20"/>
                <w:szCs w:val="20"/>
              </w:rPr>
              <w:t xml:space="preserve">vai visu piegādātāju apvienības dalībnieku kopā (ja Pretendents ir piegādātāju apvienība un apstiprina kopējo vidējo finanšu apgrozījumu), vidējais finanšu apgrozījums </w:t>
            </w:r>
            <w:r w:rsidR="00465FDF" w:rsidRPr="00C06402">
              <w:rPr>
                <w:rFonts w:ascii="Myriad Pro" w:hAnsi="Myriad Pro"/>
                <w:sz w:val="20"/>
                <w:szCs w:val="20"/>
              </w:rPr>
              <w:t>pēdējo 3 (trīs) finanšu gadu laikā, t. i., 201</w:t>
            </w:r>
            <w:r w:rsidR="00C06402">
              <w:rPr>
                <w:rFonts w:ascii="Myriad Pro" w:hAnsi="Myriad Pro"/>
                <w:sz w:val="20"/>
                <w:szCs w:val="20"/>
              </w:rPr>
              <w:t>8</w:t>
            </w:r>
            <w:r w:rsidR="00465FDF" w:rsidRPr="00C06402">
              <w:rPr>
                <w:rFonts w:ascii="Myriad Pro" w:hAnsi="Myriad Pro"/>
                <w:sz w:val="20"/>
                <w:szCs w:val="20"/>
              </w:rPr>
              <w:t>., 201</w:t>
            </w:r>
            <w:r w:rsidR="00C06402">
              <w:rPr>
                <w:rFonts w:ascii="Myriad Pro" w:hAnsi="Myriad Pro"/>
                <w:sz w:val="20"/>
                <w:szCs w:val="20"/>
              </w:rPr>
              <w:t>9</w:t>
            </w:r>
            <w:r w:rsidR="00465FDF" w:rsidRPr="00C06402">
              <w:rPr>
                <w:rFonts w:ascii="Myriad Pro" w:hAnsi="Myriad Pro"/>
                <w:sz w:val="20"/>
                <w:szCs w:val="20"/>
              </w:rPr>
              <w:t>., 20</w:t>
            </w:r>
            <w:r w:rsidR="00C06402">
              <w:rPr>
                <w:rFonts w:ascii="Myriad Pro" w:hAnsi="Myriad Pro"/>
                <w:sz w:val="20"/>
                <w:szCs w:val="20"/>
              </w:rPr>
              <w:t>20</w:t>
            </w:r>
            <w:r w:rsidR="00465FDF" w:rsidRPr="00C06402">
              <w:rPr>
                <w:rFonts w:ascii="Myriad Pro" w:hAnsi="Myriad Pro"/>
                <w:sz w:val="20"/>
                <w:szCs w:val="20"/>
              </w:rPr>
              <w:t>. gadā, nav mazāks par</w:t>
            </w:r>
            <w:r w:rsidR="00C06402" w:rsidRPr="00C06402">
              <w:rPr>
                <w:rFonts w:ascii="Myriad Pro" w:hAnsi="Myriad Pro"/>
                <w:sz w:val="20"/>
                <w:szCs w:val="20"/>
              </w:rPr>
              <w:t>:</w:t>
            </w:r>
            <w:r w:rsidR="00465FDF" w:rsidRPr="00C06402">
              <w:rPr>
                <w:rFonts w:ascii="Myriad Pro" w:hAnsi="Myriad Pro"/>
                <w:sz w:val="20"/>
                <w:szCs w:val="20"/>
              </w:rPr>
              <w:t xml:space="preserve"> </w:t>
            </w:r>
          </w:p>
          <w:p w14:paraId="5F612EA0" w14:textId="64581D8C" w:rsidR="0012463E" w:rsidRPr="00C06402" w:rsidRDefault="0012463E"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Style w:val="y2iqfc"/>
                <w:rFonts w:ascii="Myriad Pro" w:hAnsi="Myriad Pro"/>
                <w:color w:val="202124"/>
              </w:rPr>
            </w:pPr>
            <w:r w:rsidRPr="00C06402">
              <w:rPr>
                <w:rStyle w:val="y2iqfc"/>
                <w:rFonts w:ascii="Myriad Pro" w:hAnsi="Myriad Pro"/>
                <w:color w:val="202124"/>
              </w:rPr>
              <w:t xml:space="preserve">50 000,00 EUR (piecdesmit tūkstoši eiro), ja Pretendents piesakās </w:t>
            </w:r>
            <w:r w:rsidRPr="00C06402">
              <w:rPr>
                <w:rStyle w:val="y2iqfc"/>
                <w:rFonts w:ascii="Myriad Pro" w:hAnsi="Myriad Pro"/>
                <w:b/>
                <w:bCs/>
                <w:color w:val="202124"/>
              </w:rPr>
              <w:t>1.daļai;</w:t>
            </w:r>
          </w:p>
          <w:p w14:paraId="63EB646F" w14:textId="77777777" w:rsidR="00C06402" w:rsidRPr="00C06402" w:rsidRDefault="00C06402"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Style w:val="y2iqfc"/>
                <w:rFonts w:ascii="Myriad Pro" w:hAnsi="Myriad Pro"/>
                <w:color w:val="202124"/>
              </w:rPr>
            </w:pPr>
            <w:r w:rsidRPr="00C06402">
              <w:rPr>
                <w:rStyle w:val="y2iqfc"/>
                <w:rFonts w:ascii="Myriad Pro" w:hAnsi="Myriad Pro"/>
                <w:color w:val="202124"/>
              </w:rPr>
              <w:t xml:space="preserve">49 089,00 EUR (četrdesmit deviņi tūkstoši astoņdesmit deviņi </w:t>
            </w:r>
            <w:proofErr w:type="spellStart"/>
            <w:r w:rsidRPr="00C06402">
              <w:rPr>
                <w:rStyle w:val="y2iqfc"/>
                <w:rFonts w:ascii="Myriad Pro" w:hAnsi="Myriad Pro"/>
                <w:color w:val="202124"/>
              </w:rPr>
              <w:t>euro</w:t>
            </w:r>
            <w:proofErr w:type="spellEnd"/>
            <w:r w:rsidRPr="00C06402">
              <w:rPr>
                <w:rStyle w:val="y2iqfc"/>
                <w:rFonts w:ascii="Myriad Pro" w:hAnsi="Myriad Pro"/>
                <w:color w:val="202124"/>
              </w:rPr>
              <w:t xml:space="preserve">), ja Pretendents piesakās </w:t>
            </w:r>
            <w:r w:rsidRPr="00C06402">
              <w:rPr>
                <w:rStyle w:val="y2iqfc"/>
                <w:rFonts w:ascii="Myriad Pro" w:hAnsi="Myriad Pro"/>
                <w:b/>
                <w:bCs/>
                <w:color w:val="202124"/>
              </w:rPr>
              <w:t>2.daļai.</w:t>
            </w:r>
          </w:p>
          <w:p w14:paraId="3C89E3B9" w14:textId="4A0C607F" w:rsidR="00B614FA" w:rsidRPr="00C06402" w:rsidRDefault="00C06402" w:rsidP="001637CF">
            <w:pPr>
              <w:pStyle w:val="HTMLPreformatted"/>
              <w:numPr>
                <w:ilvl w:val="0"/>
                <w:numId w:val="30"/>
              </w:numPr>
              <w:shd w:val="clear" w:color="auto" w:fill="F8F9FA"/>
              <w:ind w:left="741" w:hanging="381"/>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Fonts w:ascii="Myriad Pro" w:hAnsi="Myriad Pro"/>
                <w:color w:val="202124"/>
              </w:rPr>
              <w:t xml:space="preserve">128 058,00 EUR (viens simts divdesmit astoņi tūkstoši </w:t>
            </w:r>
            <w:r w:rsidRPr="00C06402">
              <w:rPr>
                <w:rFonts w:ascii="Myriad Pro" w:hAnsi="Myriad Pro"/>
                <w:color w:val="202124"/>
              </w:rPr>
              <w:lastRenderedPageBreak/>
              <w:t xml:space="preserve">piecdesmit astoņi eiro), ja Pretendents piesakās uz </w:t>
            </w:r>
            <w:r w:rsidRPr="00C06402">
              <w:rPr>
                <w:rFonts w:ascii="Myriad Pro" w:hAnsi="Myriad Pro"/>
                <w:b/>
                <w:bCs/>
                <w:color w:val="202124"/>
              </w:rPr>
              <w:t>3. daļu.</w:t>
            </w:r>
          </w:p>
          <w:p w14:paraId="10F1F751" w14:textId="7580DCE0" w:rsidR="00B614FA" w:rsidRDefault="00465FDF">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Ja sabiedrības ar ierobežotu atbildību vidējais finanšu apgrozījums (Latvijas Komerclikuma X nodaļas izpratnē) pārsniedz tā ieguldījumu komandītsabiedrībā, vidējo finanšu apgrozījumu atzīst par ieguldījumu komandītsabiedrībā.</w:t>
            </w:r>
          </w:p>
          <w:p w14:paraId="2DA9A05D" w14:textId="34CDBFDF" w:rsidR="00B614FA" w:rsidRDefault="001E4F3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70086">
              <w:rPr>
                <w:rFonts w:ascii="Myriad Pro" w:hAnsi="Myriad Pro"/>
                <w:sz w:val="20"/>
                <w:szCs w:val="20"/>
              </w:rPr>
              <w:t xml:space="preserve">Gadījumā, ja Pretendents vai kāds no partnerības dalībniekiem (ja Pretendents ir līgumsabiedrība) vai uzņēmums, uz kura spējām Pretendents </w:t>
            </w:r>
            <w:r>
              <w:rPr>
                <w:rFonts w:ascii="Myriad Pro" w:hAnsi="Myriad Pro"/>
                <w:sz w:val="20"/>
                <w:szCs w:val="20"/>
              </w:rPr>
              <w:t>balstās</w:t>
            </w:r>
            <w:r w:rsidRPr="00F70086">
              <w:rPr>
                <w:rFonts w:ascii="Myriad Pro" w:hAnsi="Myriad Pro"/>
                <w:sz w:val="20"/>
                <w:szCs w:val="20"/>
              </w:rPr>
              <w:t>, lai apliecinātu tā finansiālo un ekonomisko sniegumu, ir darbojies tirgū mazāk nekā 3 (trīs) finanšu gadus, prasība ir izpildīta Pretendent</w:t>
            </w:r>
            <w:r>
              <w:rPr>
                <w:rFonts w:ascii="Myriad Pro" w:hAnsi="Myriad Pro"/>
                <w:sz w:val="20"/>
                <w:szCs w:val="20"/>
              </w:rPr>
              <w:t>a</w:t>
            </w:r>
            <w:r w:rsidRPr="00F70086">
              <w:rPr>
                <w:rFonts w:ascii="Myriad Pro" w:hAnsi="Myriad Pro"/>
                <w:sz w:val="20"/>
                <w:szCs w:val="20"/>
              </w:rPr>
              <w:t xml:space="preserve"> faktiskajā darbības periodā.</w:t>
            </w:r>
          </w:p>
        </w:tc>
        <w:tc>
          <w:tcPr>
            <w:tcW w:w="4369" w:type="dxa"/>
            <w:vMerge w:val="restart"/>
            <w:tcBorders>
              <w:left w:val="single" w:sz="4" w:space="0" w:color="FFFFFF" w:themeColor="background1"/>
            </w:tcBorders>
          </w:tcPr>
          <w:p w14:paraId="5F79E3A1" w14:textId="7A0932C7"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Pr>
                <w:rFonts w:ascii="Myriad Pro" w:hAnsi="Myriad Pro"/>
                <w:kern w:val="0"/>
                <w:sz w:val="20"/>
                <w:szCs w:val="20"/>
              </w:rPr>
              <w:lastRenderedPageBreak/>
              <w:t>Aizpilda un paraksta 5. pielikumu (</w:t>
            </w:r>
            <w:r w:rsidR="00A90268">
              <w:rPr>
                <w:rFonts w:ascii="Myriad Pro" w:hAnsi="Myriad Pro"/>
                <w:sz w:val="20"/>
                <w:szCs w:val="20"/>
              </w:rPr>
              <w:t>Pretendent</w:t>
            </w:r>
            <w:r w:rsidR="00E04EE6">
              <w:rPr>
                <w:rFonts w:ascii="Myriad Pro" w:hAnsi="Myriad Pro"/>
                <w:sz w:val="20"/>
                <w:szCs w:val="20"/>
              </w:rPr>
              <w:t>s</w:t>
            </w:r>
            <w:r>
              <w:rPr>
                <w:rFonts w:ascii="Myriad Pro" w:hAnsi="Myriad Pro"/>
                <w:sz w:val="20"/>
                <w:szCs w:val="20"/>
              </w:rPr>
              <w:t xml:space="preserve"> </w:t>
            </w:r>
            <w:r>
              <w:rPr>
                <w:rFonts w:ascii="Myriad Pro" w:hAnsi="Myriad Pro"/>
                <w:kern w:val="0"/>
                <w:sz w:val="20"/>
                <w:szCs w:val="20"/>
              </w:rPr>
              <w:t xml:space="preserve">vai katrs partnerības dalībnieks (ja </w:t>
            </w:r>
            <w:r w:rsidR="00EC1959">
              <w:rPr>
                <w:rFonts w:ascii="Myriad Pro" w:hAnsi="Myriad Pro"/>
                <w:kern w:val="0"/>
                <w:sz w:val="20"/>
                <w:szCs w:val="20"/>
              </w:rPr>
              <w:t>Pretendents</w:t>
            </w:r>
            <w:r>
              <w:rPr>
                <w:rFonts w:ascii="Myriad Pro" w:hAnsi="Myriad Pro"/>
                <w:sz w:val="20"/>
                <w:szCs w:val="20"/>
              </w:rPr>
              <w:t xml:space="preserve"> </w:t>
            </w:r>
            <w:r>
              <w:rPr>
                <w:rFonts w:ascii="Myriad Pro" w:hAnsi="Myriad Pro"/>
                <w:kern w:val="0"/>
                <w:sz w:val="20"/>
                <w:szCs w:val="20"/>
              </w:rPr>
              <w:t xml:space="preserve">ir </w:t>
            </w:r>
            <w:r w:rsidR="004878A4">
              <w:rPr>
                <w:rFonts w:ascii="Myriad Pro" w:hAnsi="Myriad Pro"/>
                <w:kern w:val="0"/>
                <w:sz w:val="20"/>
                <w:szCs w:val="20"/>
              </w:rPr>
              <w:t>piegādātāju apvienība</w:t>
            </w:r>
            <w:r>
              <w:rPr>
                <w:rFonts w:ascii="Myriad Pro" w:hAnsi="Myriad Pro"/>
                <w:kern w:val="0"/>
                <w:sz w:val="20"/>
                <w:szCs w:val="20"/>
              </w:rPr>
              <w:t xml:space="preserve">) vai </w:t>
            </w:r>
            <w:r w:rsidR="00E04EE6">
              <w:rPr>
                <w:rFonts w:ascii="Myriad Pro" w:hAnsi="Myriad Pro"/>
                <w:kern w:val="0"/>
                <w:sz w:val="20"/>
                <w:szCs w:val="20"/>
              </w:rPr>
              <w:t>uzņ</w:t>
            </w:r>
            <w:r w:rsidR="004878A4">
              <w:rPr>
                <w:rFonts w:ascii="Myriad Pro" w:hAnsi="Myriad Pro"/>
                <w:kern w:val="0"/>
                <w:sz w:val="20"/>
                <w:szCs w:val="20"/>
              </w:rPr>
              <w:t>ē</w:t>
            </w:r>
            <w:r w:rsidR="00E04EE6">
              <w:rPr>
                <w:rFonts w:ascii="Myriad Pro" w:hAnsi="Myriad Pro"/>
                <w:kern w:val="0"/>
                <w:sz w:val="20"/>
                <w:szCs w:val="20"/>
              </w:rPr>
              <w:t>mums</w:t>
            </w:r>
            <w:r>
              <w:rPr>
                <w:rFonts w:ascii="Myriad Pro" w:hAnsi="Myriad Pro"/>
                <w:kern w:val="0"/>
                <w:sz w:val="20"/>
                <w:szCs w:val="20"/>
              </w:rPr>
              <w:t>, uz kuras spējām</w:t>
            </w:r>
            <w:r>
              <w:rPr>
                <w:rFonts w:ascii="Myriad Pro" w:hAnsi="Myriad Pro"/>
                <w:sz w:val="20"/>
                <w:szCs w:val="20"/>
              </w:rPr>
              <w:t xml:space="preserve"> </w:t>
            </w:r>
            <w:r w:rsidR="00CD5F46">
              <w:rPr>
                <w:rFonts w:ascii="Myriad Pro" w:hAnsi="Myriad Pro"/>
                <w:sz w:val="20"/>
                <w:szCs w:val="20"/>
              </w:rPr>
              <w:t>pretendents</w:t>
            </w:r>
            <w:r>
              <w:rPr>
                <w:rFonts w:ascii="Myriad Pro" w:hAnsi="Myriad Pro"/>
                <w:sz w:val="20"/>
                <w:szCs w:val="20"/>
              </w:rPr>
              <w:t xml:space="preserve"> </w:t>
            </w:r>
            <w:r w:rsidR="00CD5F46">
              <w:rPr>
                <w:rFonts w:ascii="Myriad Pro" w:hAnsi="Myriad Pro"/>
                <w:sz w:val="20"/>
                <w:szCs w:val="20"/>
              </w:rPr>
              <w:t>balstās</w:t>
            </w:r>
            <w:r>
              <w:rPr>
                <w:rFonts w:ascii="Myriad Pro" w:hAnsi="Myriad Pro"/>
                <w:kern w:val="0"/>
                <w:sz w:val="20"/>
                <w:szCs w:val="20"/>
              </w:rPr>
              <w:t>, lai apliecinātu savu finansiālo un ekonomisko s</w:t>
            </w:r>
            <w:r w:rsidR="00367E26">
              <w:rPr>
                <w:rFonts w:ascii="Myriad Pro" w:hAnsi="Myriad Pro"/>
                <w:kern w:val="0"/>
                <w:sz w:val="20"/>
                <w:szCs w:val="20"/>
              </w:rPr>
              <w:t>tāvokli</w:t>
            </w:r>
            <w:r>
              <w:rPr>
                <w:rFonts w:ascii="Myriad Pro" w:hAnsi="Myriad Pro"/>
                <w:kern w:val="0"/>
                <w:sz w:val="20"/>
                <w:szCs w:val="20"/>
              </w:rPr>
              <w:t>, un kas būs finansiāli un ekonomiski atbildīgs par Līguma izpildi).</w:t>
            </w:r>
          </w:p>
          <w:p w14:paraId="74B9002B" w14:textId="4E1D25DA" w:rsidR="00B614FA" w:rsidRDefault="00B614F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p>
          <w:p w14:paraId="04BC1A69" w14:textId="21AA3993" w:rsidR="00E919FA" w:rsidRPr="00E919FA" w:rsidRDefault="00E919FA" w:rsidP="00E919FA">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E919FA">
              <w:rPr>
                <w:rFonts w:ascii="Myriad Pro" w:eastAsia="Myriad Pro" w:hAnsi="Myriad Pro" w:cs="Myriad Pro"/>
                <w:sz w:val="20"/>
                <w:szCs w:val="20"/>
              </w:rPr>
              <w:t xml:space="preserve">Revidēti vai </w:t>
            </w:r>
            <w:proofErr w:type="spellStart"/>
            <w:r w:rsidRPr="00E919FA">
              <w:rPr>
                <w:rFonts w:ascii="Myriad Pro" w:eastAsia="Myriad Pro" w:hAnsi="Myriad Pro" w:cs="Myriad Pro"/>
                <w:sz w:val="20"/>
                <w:szCs w:val="20"/>
              </w:rPr>
              <w:t>pašapstiprināti</w:t>
            </w:r>
            <w:proofErr w:type="spellEnd"/>
            <w:r w:rsidRPr="00E919FA">
              <w:rPr>
                <w:rFonts w:ascii="Myriad Pro" w:eastAsia="Myriad Pro" w:hAnsi="Myriad Pro" w:cs="Myriad Pro"/>
                <w:sz w:val="20"/>
                <w:szCs w:val="20"/>
              </w:rPr>
              <w:t xml:space="preserve"> (ja </w:t>
            </w:r>
            <w:r w:rsidR="00A43FFE">
              <w:rPr>
                <w:rFonts w:ascii="Myriad Pro" w:eastAsia="Myriad Pro" w:hAnsi="Myriad Pro" w:cs="Myriad Pro"/>
                <w:sz w:val="20"/>
                <w:szCs w:val="20"/>
              </w:rPr>
              <w:t xml:space="preserve">revidēts </w:t>
            </w:r>
            <w:r w:rsidRPr="00E919FA">
              <w:rPr>
                <w:rFonts w:ascii="Myriad Pro" w:eastAsia="Myriad Pro" w:hAnsi="Myriad Pro" w:cs="Myriad Pro"/>
                <w:sz w:val="20"/>
                <w:szCs w:val="20"/>
              </w:rPr>
              <w:t xml:space="preserve">gada finanšu pārskats nav pieprasīts saskaņā ar Pretendenta rezidenta valsts tiesību aktiem) ikgadējie finanšu pārskati </w:t>
            </w:r>
            <w:r w:rsidRPr="00E919FA">
              <w:rPr>
                <w:rFonts w:ascii="Myriad Pro" w:eastAsia="Myriad Pro" w:hAnsi="Myriad Pro" w:cs="Myriad Pro"/>
                <w:sz w:val="20"/>
                <w:szCs w:val="20"/>
              </w:rPr>
              <w:lastRenderedPageBreak/>
              <w:t xml:space="preserve">par 2017., 2018., 2019. finanšu gadu, </w:t>
            </w:r>
            <w:r w:rsidR="004F4998">
              <w:rPr>
                <w:rFonts w:ascii="Myriad Pro" w:eastAsia="Myriad Pro" w:hAnsi="Myriad Pro" w:cs="Myriad Pro"/>
                <w:sz w:val="20"/>
                <w:szCs w:val="20"/>
              </w:rPr>
              <w:t xml:space="preserve">par </w:t>
            </w:r>
            <w:r w:rsidRPr="00E919FA">
              <w:rPr>
                <w:rFonts w:ascii="Myriad Pro" w:eastAsia="Myriad Pro" w:hAnsi="Myriad Pro" w:cs="Myriad Pro"/>
                <w:sz w:val="20"/>
                <w:szCs w:val="20"/>
              </w:rPr>
              <w:t xml:space="preserve">Pretendenta vai katra </w:t>
            </w:r>
            <w:r w:rsidR="00A43FFE">
              <w:rPr>
                <w:rFonts w:ascii="Myriad Pro" w:eastAsia="Myriad Pro" w:hAnsi="Myriad Pro" w:cs="Myriad Pro"/>
                <w:sz w:val="20"/>
                <w:szCs w:val="20"/>
              </w:rPr>
              <w:t>personu apvienības</w:t>
            </w:r>
            <w:r w:rsidRPr="00E919FA">
              <w:rPr>
                <w:rFonts w:ascii="Myriad Pro" w:eastAsia="Myriad Pro" w:hAnsi="Myriad Pro" w:cs="Myriad Pro"/>
                <w:sz w:val="20"/>
                <w:szCs w:val="20"/>
              </w:rPr>
              <w:t xml:space="preserve"> dalībnieka apgrozījumu, uz kura spējām Pretendents </w:t>
            </w:r>
            <w:r w:rsidR="00DC15B8">
              <w:rPr>
                <w:rFonts w:ascii="Myriad Pro" w:eastAsia="Myriad Pro" w:hAnsi="Myriad Pro" w:cs="Myriad Pro"/>
                <w:sz w:val="20"/>
                <w:szCs w:val="20"/>
              </w:rPr>
              <w:t>balstās</w:t>
            </w:r>
            <w:r w:rsidRPr="00E919FA">
              <w:rPr>
                <w:rFonts w:ascii="Myriad Pro" w:eastAsia="Myriad Pro" w:hAnsi="Myriad Pro" w:cs="Myriad Pro"/>
                <w:sz w:val="20"/>
                <w:szCs w:val="20"/>
              </w:rPr>
              <w:t xml:space="preserve">, lai apliecinātu savu finansiālo un ekonomisko sniegumu, un kurš būs finansiāli atbildīgs par Līguma izpildi (ja Pretendents ir </w:t>
            </w:r>
            <w:r w:rsidR="00DC24F1">
              <w:rPr>
                <w:rFonts w:ascii="Myriad Pro" w:hAnsi="Myriad Pro"/>
                <w:kern w:val="0"/>
                <w:sz w:val="20"/>
                <w:szCs w:val="20"/>
              </w:rPr>
              <w:t>piegādātāju apvienība</w:t>
            </w:r>
            <w:r w:rsidRPr="00E919FA">
              <w:rPr>
                <w:rFonts w:ascii="Myriad Pro" w:eastAsia="Myriad Pro" w:hAnsi="Myriad Pro" w:cs="Myriad Pro"/>
                <w:sz w:val="20"/>
                <w:szCs w:val="20"/>
              </w:rPr>
              <w:t>), vai cita</w:t>
            </w:r>
            <w:r w:rsidR="00A43FFE">
              <w:rPr>
                <w:rFonts w:ascii="Myriad Pro" w:eastAsia="Myriad Pro" w:hAnsi="Myriad Pro" w:cs="Myriad Pro"/>
                <w:sz w:val="20"/>
                <w:szCs w:val="20"/>
              </w:rPr>
              <w:t xml:space="preserve"> uzņēmuma </w:t>
            </w:r>
            <w:r w:rsidR="00B9016E">
              <w:rPr>
                <w:rFonts w:ascii="Myriad Pro" w:eastAsia="Myriad Pro" w:hAnsi="Myriad Pro" w:cs="Myriad Pro"/>
                <w:sz w:val="20"/>
                <w:szCs w:val="20"/>
              </w:rPr>
              <w:t xml:space="preserve">uz kura iespējām pretendents balstās lai apliecinātu </w:t>
            </w:r>
            <w:r w:rsidRPr="00E919FA">
              <w:rPr>
                <w:rFonts w:ascii="Myriad Pro" w:eastAsia="Myriad Pro" w:hAnsi="Myriad Pro" w:cs="Myriad Pro"/>
                <w:sz w:val="20"/>
                <w:szCs w:val="20"/>
              </w:rPr>
              <w:t>apgrozījumu</w:t>
            </w:r>
            <w:r w:rsidR="004F4998">
              <w:rPr>
                <w:rFonts w:ascii="Myriad Pro" w:eastAsia="Myriad Pro" w:hAnsi="Myriad Pro" w:cs="Myriad Pro"/>
                <w:sz w:val="20"/>
                <w:szCs w:val="20"/>
              </w:rPr>
              <w:t xml:space="preserve"> un kurš būs finansiāli atbildīgs par līguma izpildi.</w:t>
            </w:r>
          </w:p>
          <w:p w14:paraId="0C2FB567" w14:textId="1EE84666"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4667043F" w14:textId="0902F7EC"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hAnsi="Myriad Pro"/>
                <w:kern w:val="0"/>
                <w:sz w:val="20"/>
                <w:szCs w:val="20"/>
              </w:rPr>
              <w:t>Ja</w:t>
            </w:r>
            <w:r>
              <w:t xml:space="preserve"> </w:t>
            </w:r>
            <w:r>
              <w:rPr>
                <w:rFonts w:ascii="Myriad Pro" w:hAnsi="Myriad Pro"/>
                <w:sz w:val="20"/>
                <w:szCs w:val="20"/>
              </w:rPr>
              <w:t>pie</w:t>
            </w:r>
            <w:r w:rsidR="00407054">
              <w:rPr>
                <w:rFonts w:ascii="Myriad Pro" w:hAnsi="Myriad Pro"/>
                <w:sz w:val="20"/>
                <w:szCs w:val="20"/>
              </w:rPr>
              <w:t>dāvājums</w:t>
            </w:r>
            <w:r>
              <w:rPr>
                <w:rFonts w:ascii="Myriad Pro" w:hAnsi="Myriad Pro"/>
                <w:sz w:val="20"/>
                <w:szCs w:val="20"/>
              </w:rPr>
              <w:t xml:space="preserve"> ir iesniegts </w:t>
            </w:r>
            <w:r w:rsidR="00DC24F1">
              <w:rPr>
                <w:rFonts w:ascii="Myriad Pro" w:hAnsi="Myriad Pro"/>
                <w:kern w:val="0"/>
                <w:sz w:val="20"/>
                <w:szCs w:val="20"/>
              </w:rPr>
              <w:t xml:space="preserve">piegādātāju apvienībā </w:t>
            </w:r>
            <w:r>
              <w:rPr>
                <w:rFonts w:ascii="Myriad Pro" w:hAnsi="Myriad Pro"/>
                <w:sz w:val="20"/>
                <w:szCs w:val="20"/>
              </w:rPr>
              <w:t xml:space="preserve">vai gadījumā, ja </w:t>
            </w:r>
            <w:r w:rsidR="00EC1959">
              <w:rPr>
                <w:rFonts w:ascii="Myriad Pro" w:hAnsi="Myriad Pro"/>
                <w:sz w:val="20"/>
                <w:szCs w:val="20"/>
              </w:rPr>
              <w:t>Pretendents</w:t>
            </w:r>
            <w:r>
              <w:rPr>
                <w:rFonts w:ascii="Myriad Pro" w:hAnsi="Myriad Pro"/>
                <w:sz w:val="20"/>
                <w:szCs w:val="20"/>
              </w:rPr>
              <w:t xml:space="preserve"> </w:t>
            </w:r>
            <w:r w:rsidR="00DC15B8">
              <w:rPr>
                <w:rFonts w:ascii="Myriad Pro" w:hAnsi="Myriad Pro"/>
                <w:sz w:val="20"/>
                <w:szCs w:val="20"/>
              </w:rPr>
              <w:t>balstās</w:t>
            </w:r>
            <w:r>
              <w:rPr>
                <w:rFonts w:ascii="Myriad Pro" w:hAnsi="Myriad Pro"/>
                <w:sz w:val="20"/>
                <w:szCs w:val="20"/>
              </w:rPr>
              <w:t xml:space="preserve"> uz citas </w:t>
            </w:r>
            <w:r w:rsidR="00C72417">
              <w:rPr>
                <w:rFonts w:ascii="Myriad Pro" w:hAnsi="Myriad Pro"/>
                <w:sz w:val="20"/>
                <w:szCs w:val="20"/>
              </w:rPr>
              <w:t>p</w:t>
            </w:r>
            <w:r w:rsidR="00D1304C">
              <w:rPr>
                <w:rFonts w:ascii="Myriad Pro" w:hAnsi="Myriad Pro"/>
                <w:sz w:val="20"/>
                <w:szCs w:val="20"/>
              </w:rPr>
              <w:t>ersonas</w:t>
            </w:r>
            <w:r>
              <w:rPr>
                <w:rFonts w:ascii="Myriad Pro" w:hAnsi="Myriad Pro"/>
                <w:sz w:val="20"/>
                <w:szCs w:val="20"/>
              </w:rPr>
              <w:t xml:space="preserve"> spējām apliecināt savu finansiālo un ekonomisko </w:t>
            </w:r>
            <w:r w:rsidR="00E76597">
              <w:rPr>
                <w:rFonts w:ascii="Myriad Pro" w:hAnsi="Myriad Pro"/>
                <w:sz w:val="20"/>
                <w:szCs w:val="20"/>
              </w:rPr>
              <w:t>stāvokli</w:t>
            </w:r>
            <w:r>
              <w:rPr>
                <w:rFonts w:ascii="Myriad Pro" w:hAnsi="Myriad Pro"/>
                <w:kern w:val="0"/>
                <w:sz w:val="20"/>
                <w:szCs w:val="20"/>
              </w:rPr>
              <w:t xml:space="preserve">, </w:t>
            </w:r>
            <w:r w:rsidR="00A90268">
              <w:rPr>
                <w:rFonts w:ascii="Myriad Pro" w:hAnsi="Myriad Pro"/>
                <w:kern w:val="0"/>
                <w:sz w:val="20"/>
                <w:szCs w:val="20"/>
              </w:rPr>
              <w:t>Pretendents</w:t>
            </w:r>
            <w:r>
              <w:rPr>
                <w:rFonts w:ascii="Myriad Pro" w:hAnsi="Myriad Pro"/>
                <w:sz w:val="20"/>
                <w:szCs w:val="20"/>
              </w:rPr>
              <w:t xml:space="preserve"> </w:t>
            </w:r>
            <w:r>
              <w:rPr>
                <w:rFonts w:ascii="Myriad Pro" w:hAnsi="Myriad Pro"/>
                <w:b/>
                <w:kern w:val="0"/>
                <w:sz w:val="20"/>
                <w:szCs w:val="20"/>
              </w:rPr>
              <w:t xml:space="preserve">norāda to </w:t>
            </w:r>
            <w:r w:rsidR="004E6B18" w:rsidRPr="004E6B18">
              <w:rPr>
                <w:rFonts w:ascii="Myriad Pro" w:hAnsi="Myriad Pro"/>
                <w:b/>
                <w:bCs/>
                <w:kern w:val="0"/>
                <w:sz w:val="20"/>
                <w:szCs w:val="20"/>
              </w:rPr>
              <w:t>piegādātāju apvienības</w:t>
            </w:r>
            <w:r>
              <w:rPr>
                <w:rFonts w:ascii="Myriad Pro" w:hAnsi="Myriad Pro"/>
                <w:b/>
                <w:kern w:val="0"/>
                <w:sz w:val="20"/>
                <w:szCs w:val="20"/>
              </w:rPr>
              <w:t xml:space="preserve"> dalībnieku</w:t>
            </w:r>
            <w:r w:rsidR="004E6B18">
              <w:rPr>
                <w:rFonts w:ascii="Myriad Pro" w:hAnsi="Myriad Pro"/>
                <w:b/>
                <w:kern w:val="0"/>
                <w:sz w:val="20"/>
                <w:szCs w:val="20"/>
              </w:rPr>
              <w:t xml:space="preserve"> vai </w:t>
            </w:r>
            <w:r w:rsidR="00C72417">
              <w:rPr>
                <w:rFonts w:ascii="Myriad Pro" w:hAnsi="Myriad Pro"/>
                <w:b/>
                <w:kern w:val="0"/>
                <w:sz w:val="20"/>
                <w:szCs w:val="20"/>
              </w:rPr>
              <w:t>uzņēmumu</w:t>
            </w:r>
            <w:r>
              <w:rPr>
                <w:rFonts w:ascii="Myriad Pro" w:hAnsi="Myriad Pro"/>
                <w:b/>
                <w:kern w:val="0"/>
                <w:sz w:val="20"/>
                <w:szCs w:val="20"/>
              </w:rPr>
              <w:t>, uz kura</w:t>
            </w:r>
            <w:r w:rsidR="000E2F78">
              <w:rPr>
                <w:rFonts w:ascii="Myriad Pro" w:hAnsi="Myriad Pro"/>
                <w:b/>
                <w:kern w:val="0"/>
                <w:sz w:val="20"/>
                <w:szCs w:val="20"/>
              </w:rPr>
              <w:t>s</w:t>
            </w:r>
            <w:r>
              <w:rPr>
                <w:rFonts w:ascii="Myriad Pro" w:hAnsi="Myriad Pro"/>
                <w:b/>
                <w:kern w:val="0"/>
                <w:sz w:val="20"/>
                <w:szCs w:val="20"/>
              </w:rPr>
              <w:t xml:space="preserve"> spējām</w:t>
            </w:r>
            <w:r>
              <w:rPr>
                <w:rFonts w:ascii="Myriad Pro" w:hAnsi="Myriad Pro"/>
                <w:sz w:val="20"/>
                <w:szCs w:val="20"/>
              </w:rPr>
              <w:t xml:space="preserve"> </w:t>
            </w:r>
            <w:r w:rsidR="00EC1959">
              <w:rPr>
                <w:rFonts w:ascii="Myriad Pro" w:hAnsi="Myriad Pro"/>
                <w:b/>
                <w:sz w:val="20"/>
                <w:szCs w:val="20"/>
              </w:rPr>
              <w:t>Pretendents</w:t>
            </w:r>
            <w:r>
              <w:rPr>
                <w:rFonts w:ascii="Myriad Pro" w:hAnsi="Myriad Pro"/>
                <w:b/>
                <w:sz w:val="20"/>
                <w:szCs w:val="20"/>
              </w:rPr>
              <w:t xml:space="preserve"> </w:t>
            </w:r>
            <w:r w:rsidR="00DC15B8">
              <w:rPr>
                <w:rFonts w:ascii="Myriad Pro" w:hAnsi="Myriad Pro"/>
                <w:b/>
                <w:kern w:val="0"/>
                <w:sz w:val="20"/>
                <w:szCs w:val="20"/>
              </w:rPr>
              <w:t>balstās</w:t>
            </w:r>
            <w:r>
              <w:rPr>
                <w:rFonts w:ascii="Myriad Pro" w:hAnsi="Myriad Pro"/>
                <w:b/>
                <w:kern w:val="0"/>
                <w:sz w:val="20"/>
                <w:szCs w:val="20"/>
              </w:rPr>
              <w:t>, lai apliecinātu savu finansiālo un ekonomisko sniegumu, un kurš būs finansiāli un ekonomiski atbildīgs par līguma izpildi, iekļaujot šo informāciju sadarbības līgumā</w:t>
            </w:r>
            <w:r>
              <w:rPr>
                <w:rFonts w:ascii="Myriad Pro" w:hAnsi="Myriad Pro"/>
                <w:b/>
                <w:sz w:val="20"/>
                <w:szCs w:val="20"/>
              </w:rPr>
              <w:t xml:space="preserve"> (vai nodomu vēstulē noslēgt šādu līgumu) un papildus norāda to pielikumā.</w:t>
            </w:r>
          </w:p>
          <w:p w14:paraId="0FC887FF" w14:textId="5B3BA879"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791ABB80" w14:textId="3371F655"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Pr>
                <w:rFonts w:ascii="Myriad Pro" w:hAnsi="Myriad Pro"/>
                <w:kern w:val="0"/>
                <w:sz w:val="20"/>
                <w:szCs w:val="20"/>
              </w:rPr>
              <w:t>Komandītsabiedrībai (Latvijas Komerclikuma X nodaļas izpratnē) papildu dokumentu, kas apliecina sabiedrības ar ierobežotu atbildību partnera ieguldījuma apmēru (partnerības līgums vai dokuments ar līdzīgi saistošu juridisku spēku).</w:t>
            </w:r>
          </w:p>
          <w:p w14:paraId="350CB2E6" w14:textId="50F49151"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p w14:paraId="1395D5B1" w14:textId="60CFC5E1" w:rsidR="00B614FA" w:rsidRPr="00D97297"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Ja </w:t>
            </w:r>
            <w:r w:rsidR="00A90268">
              <w:rPr>
                <w:rFonts w:ascii="Myriad Pro" w:eastAsia="Myriad Pro" w:hAnsi="Myriad Pro" w:cs="Myriad Pro"/>
                <w:sz w:val="20"/>
                <w:szCs w:val="20"/>
              </w:rPr>
              <w:t>Pretendentam</w:t>
            </w:r>
            <w:r>
              <w:rPr>
                <w:rFonts w:ascii="Myriad Pro" w:eastAsia="Myriad Pro" w:hAnsi="Myriad Pro" w:cs="Myriad Pro"/>
                <w:sz w:val="20"/>
                <w:szCs w:val="20"/>
              </w:rPr>
              <w:t xml:space="preserve"> iepriekšējie 3 (trīs) pārskata </w:t>
            </w:r>
            <w:r w:rsidRPr="00D97297">
              <w:rPr>
                <w:rFonts w:ascii="Myriad Pro" w:eastAsia="Myriad Pro" w:hAnsi="Myriad Pro" w:cs="Myriad Pro"/>
                <w:sz w:val="20"/>
                <w:szCs w:val="20"/>
              </w:rPr>
              <w:t>gadi atšķiras no šajā noteikumu 8.3.1. sadaļā noteiktajiem gadiem (</w:t>
            </w:r>
            <w:r w:rsidRPr="00D97297">
              <w:rPr>
                <w:rFonts w:ascii="Myriad Pro" w:hAnsi="Myriad Pro"/>
                <w:sz w:val="20"/>
                <w:szCs w:val="20"/>
              </w:rPr>
              <w:t>201</w:t>
            </w:r>
            <w:r w:rsidR="00C06402">
              <w:rPr>
                <w:rFonts w:ascii="Myriad Pro" w:hAnsi="Myriad Pro"/>
                <w:sz w:val="20"/>
                <w:szCs w:val="20"/>
              </w:rPr>
              <w:t>8</w:t>
            </w:r>
            <w:r w:rsidRPr="00D97297">
              <w:rPr>
                <w:rFonts w:ascii="Myriad Pro" w:hAnsi="Myriad Pro"/>
                <w:sz w:val="20"/>
                <w:szCs w:val="20"/>
              </w:rPr>
              <w:t>., 201</w:t>
            </w:r>
            <w:r w:rsidR="00C06402">
              <w:rPr>
                <w:rFonts w:ascii="Myriad Pro" w:hAnsi="Myriad Pro"/>
                <w:sz w:val="20"/>
                <w:szCs w:val="20"/>
              </w:rPr>
              <w:t>9</w:t>
            </w:r>
            <w:r w:rsidRPr="00D97297">
              <w:rPr>
                <w:rFonts w:ascii="Myriad Pro" w:hAnsi="Myriad Pro"/>
                <w:sz w:val="20"/>
                <w:szCs w:val="20"/>
              </w:rPr>
              <w:t>., 20</w:t>
            </w:r>
            <w:r w:rsidR="00C06402">
              <w:rPr>
                <w:rFonts w:ascii="Myriad Pro" w:hAnsi="Myriad Pro"/>
                <w:sz w:val="20"/>
                <w:szCs w:val="20"/>
              </w:rPr>
              <w:t>20</w:t>
            </w:r>
            <w:r w:rsidRPr="00D97297">
              <w:rPr>
                <w:rFonts w:ascii="Myriad Pro" w:hAnsi="Myriad Pro"/>
                <w:sz w:val="20"/>
                <w:szCs w:val="20"/>
              </w:rPr>
              <w:t>.)</w:t>
            </w:r>
            <w:r w:rsidRPr="00D97297">
              <w:rPr>
                <w:rFonts w:ascii="Myriad Pro" w:eastAsia="Myriad Pro" w:hAnsi="Myriad Pro" w:cs="Myriad Pro"/>
                <w:sz w:val="20"/>
                <w:szCs w:val="20"/>
              </w:rPr>
              <w:t xml:space="preserve">, tad par </w:t>
            </w:r>
            <w:r w:rsidR="00A90268" w:rsidRPr="00D97297">
              <w:rPr>
                <w:rFonts w:ascii="Myriad Pro" w:eastAsia="Myriad Pro" w:hAnsi="Myriad Pro" w:cs="Myriad Pro"/>
                <w:sz w:val="20"/>
                <w:szCs w:val="20"/>
              </w:rPr>
              <w:t>Pretendentam</w:t>
            </w:r>
            <w:r w:rsidRPr="00D97297">
              <w:rPr>
                <w:rFonts w:ascii="Myriad Pro" w:eastAsia="Myriad Pro" w:hAnsi="Myriad Pro" w:cs="Myriad Pro"/>
                <w:sz w:val="20"/>
                <w:szCs w:val="20"/>
              </w:rPr>
              <w:t xml:space="preserve"> jānorāda nepieciešamais finanšu apgrozījums</w:t>
            </w:r>
            <w:r w:rsidR="00DC70D2">
              <w:rPr>
                <w:rFonts w:ascii="Myriad Pro" w:eastAsia="Myriad Pro" w:hAnsi="Myriad Pro" w:cs="Myriad Pro"/>
                <w:sz w:val="20"/>
                <w:szCs w:val="20"/>
              </w:rPr>
              <w:t xml:space="preserve"> par tā </w:t>
            </w:r>
            <w:r w:rsidR="00DC70D2" w:rsidRPr="00D97297">
              <w:rPr>
                <w:rFonts w:ascii="Myriad Pro" w:eastAsia="Myriad Pro" w:hAnsi="Myriad Pro" w:cs="Myriad Pro"/>
                <w:sz w:val="20"/>
                <w:szCs w:val="20"/>
              </w:rPr>
              <w:t>iepriekšējiem 3 (trim) pārskata gadiem</w:t>
            </w:r>
            <w:r w:rsidR="00DC70D2">
              <w:rPr>
                <w:rFonts w:ascii="Myriad Pro" w:eastAsia="Myriad Pro" w:hAnsi="Myriad Pro" w:cs="Myriad Pro"/>
                <w:sz w:val="20"/>
                <w:szCs w:val="20"/>
              </w:rPr>
              <w:t>.</w:t>
            </w:r>
          </w:p>
          <w:p w14:paraId="7633AC62" w14:textId="77777777" w:rsidR="00B614FA" w:rsidRDefault="00B614F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B614FA" w14:paraId="643A1E73" w14:textId="77777777" w:rsidTr="00B614F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55BA3280" w14:textId="77777777" w:rsidR="00B614FA" w:rsidRDefault="00B614FA">
            <w:pPr>
              <w:pStyle w:val="SLONormal"/>
              <w:ind w:left="360"/>
              <w:rPr>
                <w:rFonts w:ascii="Myriad Pro" w:hAnsi="Myriad Pro"/>
                <w:sz w:val="20"/>
                <w:szCs w:val="20"/>
              </w:rPr>
            </w:pPr>
          </w:p>
        </w:tc>
        <w:tc>
          <w:tcPr>
            <w:tcW w:w="3852" w:type="dxa"/>
            <w:vMerge/>
          </w:tcPr>
          <w:p w14:paraId="63303901" w14:textId="77777777" w:rsidR="00B614FA" w:rsidRDefault="00B614F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c>
          <w:tcPr>
            <w:tcW w:w="4369" w:type="dxa"/>
            <w:vMerge/>
          </w:tcPr>
          <w:p w14:paraId="4C07D9C4" w14:textId="77777777" w:rsidR="00B614FA" w:rsidRDefault="00B614F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89D326C" w14:textId="77777777" w:rsidR="00B614FA" w:rsidRDefault="00B614FA">
      <w:pPr>
        <w:pStyle w:val="SLONormal"/>
        <w:rPr>
          <w:rFonts w:ascii="Myriad Pro" w:hAnsi="Myriad Pro"/>
          <w:sz w:val="20"/>
          <w:szCs w:val="20"/>
        </w:rPr>
      </w:pPr>
      <w:bookmarkStart w:id="289" w:name="_Toc504384557"/>
    </w:p>
    <w:p w14:paraId="56280D06" w14:textId="44670353" w:rsidR="00B614FA" w:rsidRDefault="00465FDF" w:rsidP="00855193">
      <w:pPr>
        <w:pStyle w:val="2ndlevelheading"/>
        <w:spacing w:before="0" w:after="0"/>
        <w:rPr>
          <w:szCs w:val="20"/>
        </w:rPr>
      </w:pPr>
      <w:r>
        <w:rPr>
          <w:szCs w:val="20"/>
        </w:rPr>
        <w:t>Tehniskās un profesionālās spējas</w:t>
      </w:r>
      <w:bookmarkEnd w:id="289"/>
    </w:p>
    <w:p w14:paraId="3EF769C2" w14:textId="23C8349D" w:rsidR="00C06402" w:rsidRPr="00855193" w:rsidRDefault="00C06402" w:rsidP="00855193">
      <w:pPr>
        <w:pStyle w:val="HTMLPreformatted"/>
        <w:shd w:val="clear" w:color="auto" w:fill="FFFFFF" w:themeFill="background1"/>
        <w:spacing w:after="120" w:line="540" w:lineRule="atLeast"/>
        <w:rPr>
          <w:rFonts w:ascii="Myriad Pro" w:hAnsi="Myriad Pro"/>
          <w:sz w:val="42"/>
          <w:szCs w:val="42"/>
        </w:rPr>
      </w:pPr>
      <w:r w:rsidRPr="00855193">
        <w:rPr>
          <w:rFonts w:ascii="Myriad Pro" w:hAnsi="Myriad Pro"/>
        </w:rPr>
        <w:t>8.4.1.</w:t>
      </w:r>
      <w:r w:rsidRPr="00855193">
        <w:rPr>
          <w:rStyle w:val="Heading3Char"/>
          <w:rFonts w:ascii="Myriad Pro" w:hAnsi="Myriad Pro"/>
          <w:color w:val="auto"/>
          <w:sz w:val="42"/>
          <w:szCs w:val="42"/>
        </w:rPr>
        <w:t xml:space="preserve"> </w:t>
      </w:r>
      <w:r w:rsidRPr="00855193">
        <w:rPr>
          <w:rStyle w:val="y2iqfc"/>
          <w:rFonts w:ascii="Myriad Pro" w:hAnsi="Myriad Pro"/>
        </w:rPr>
        <w:t>Prasības Daļai Nr.1 „Veselības apdrošināšana RB Rail AS darbiniekiem Igaunijā”.</w:t>
      </w:r>
    </w:p>
    <w:tbl>
      <w:tblPr>
        <w:tblStyle w:val="ListTable3-Accent1"/>
        <w:tblW w:w="8925" w:type="dxa"/>
        <w:tblLook w:val="04A0" w:firstRow="1" w:lastRow="0" w:firstColumn="1" w:lastColumn="0" w:noHBand="0" w:noVBand="1"/>
      </w:tblPr>
      <w:tblGrid>
        <w:gridCol w:w="960"/>
        <w:gridCol w:w="3571"/>
        <w:gridCol w:w="4394"/>
      </w:tblGrid>
      <w:tr w:rsidR="00B614FA" w14:paraId="4E4689AD" w14:textId="77777777" w:rsidTr="00B614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59888E13" w14:textId="35ECE01C" w:rsidR="00B614FA" w:rsidRDefault="00465FDF">
            <w:pPr>
              <w:pStyle w:val="SLONormal"/>
              <w:rPr>
                <w:rFonts w:ascii="Myriad Pro" w:hAnsi="Myriad Pro"/>
                <w:sz w:val="20"/>
                <w:szCs w:val="20"/>
              </w:rPr>
            </w:pPr>
            <w:r>
              <w:rPr>
                <w:rFonts w:ascii="Myriad Pro" w:hAnsi="Myriad Pro"/>
                <w:sz w:val="20"/>
                <w:szCs w:val="20"/>
              </w:rPr>
              <w:t>N</w:t>
            </w:r>
            <w:r w:rsidR="00EA2A24">
              <w:rPr>
                <w:rFonts w:ascii="Myriad Pro" w:hAnsi="Myriad Pro"/>
                <w:sz w:val="20"/>
                <w:szCs w:val="20"/>
              </w:rPr>
              <w:t>r.</w:t>
            </w:r>
          </w:p>
        </w:tc>
        <w:tc>
          <w:tcPr>
            <w:tcW w:w="3571" w:type="dxa"/>
            <w:shd w:val="clear" w:color="auto" w:fill="2F5496" w:themeFill="accent1" w:themeFillShade="BF"/>
          </w:tcPr>
          <w:p w14:paraId="66BF4225" w14:textId="0D5D9DAD" w:rsidR="00B614FA" w:rsidRDefault="006C5D6C">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w:t>
            </w:r>
            <w:r w:rsidR="00465FDF">
              <w:rPr>
                <w:rFonts w:ascii="Myriad Pro" w:hAnsi="Myriad Pro"/>
                <w:sz w:val="20"/>
                <w:szCs w:val="20"/>
              </w:rPr>
              <w:t>ieredzes</w:t>
            </w:r>
            <w:r>
              <w:rPr>
                <w:rFonts w:ascii="Myriad Pro" w:hAnsi="Myriad Pro"/>
                <w:sz w:val="20"/>
                <w:szCs w:val="20"/>
              </w:rPr>
              <w:t xml:space="preserve"> prasības</w:t>
            </w:r>
          </w:p>
        </w:tc>
        <w:tc>
          <w:tcPr>
            <w:tcW w:w="4394" w:type="dxa"/>
            <w:shd w:val="clear" w:color="auto" w:fill="2F5496" w:themeFill="accent1" w:themeFillShade="BF"/>
          </w:tcPr>
          <w:p w14:paraId="52597E13" w14:textId="77777777" w:rsidR="00B614FA" w:rsidRDefault="00465FDF">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B614FA" w14:paraId="03C71BFB" w14:textId="77777777" w:rsidTr="00B614F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031C8579" w14:textId="1C33126B" w:rsidR="00B614FA" w:rsidRDefault="00465FDF">
            <w:pPr>
              <w:pStyle w:val="SLONormal"/>
              <w:rPr>
                <w:rFonts w:ascii="Myriad Pro" w:hAnsi="Myriad Pro"/>
                <w:sz w:val="20"/>
                <w:szCs w:val="20"/>
              </w:rPr>
            </w:pPr>
            <w:r>
              <w:rPr>
                <w:rFonts w:ascii="Myriad Pro" w:hAnsi="Myriad Pro"/>
                <w:sz w:val="20"/>
                <w:szCs w:val="20"/>
              </w:rPr>
              <w:t>8.4.1.</w:t>
            </w:r>
            <w:r w:rsidR="00855193">
              <w:rPr>
                <w:rFonts w:ascii="Myriad Pro" w:hAnsi="Myriad Pro"/>
                <w:sz w:val="20"/>
                <w:szCs w:val="20"/>
              </w:rPr>
              <w:t>1.</w:t>
            </w:r>
          </w:p>
        </w:tc>
        <w:tc>
          <w:tcPr>
            <w:tcW w:w="3571" w:type="dxa"/>
          </w:tcPr>
          <w:p w14:paraId="202597D1" w14:textId="767F7BEA" w:rsidR="00C06402" w:rsidRPr="00C06402" w:rsidRDefault="00C06402" w:rsidP="00C06402">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55 (piecdesmit piecas) personas un </w:t>
            </w:r>
            <w:r w:rsidRPr="00C06402">
              <w:rPr>
                <w:rStyle w:val="y2iqfc"/>
                <w:rFonts w:ascii="Myriad Pro" w:hAnsi="Myriad Pro"/>
                <w:color w:val="202124"/>
              </w:rPr>
              <w:lastRenderedPageBreak/>
              <w:t>apdrošināšanas līguma termiņš ir bijis vismaz 12 (divpadsmit) mēneši.</w:t>
            </w:r>
          </w:p>
          <w:p w14:paraId="0DA1F512" w14:textId="2EB7D557" w:rsidR="00B614FA" w:rsidRDefault="00B90C29">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P</w:t>
            </w:r>
            <w:r w:rsidR="003657BC" w:rsidRPr="00B90C29">
              <w:rPr>
                <w:rFonts w:ascii="Myriad Pro" w:hAnsi="Myriad Pro"/>
                <w:sz w:val="20"/>
                <w:szCs w:val="20"/>
              </w:rPr>
              <w:t>akalpojum</w:t>
            </w:r>
            <w:r>
              <w:rPr>
                <w:rFonts w:ascii="Myriad Pro" w:hAnsi="Myriad Pro"/>
                <w:sz w:val="20"/>
                <w:szCs w:val="20"/>
              </w:rPr>
              <w:t>a</w:t>
            </w:r>
            <w:r w:rsidR="003657BC" w:rsidRPr="00B90C29">
              <w:rPr>
                <w:rFonts w:ascii="Myriad Pro" w:hAnsi="Myriad Pro"/>
                <w:sz w:val="20"/>
                <w:szCs w:val="20"/>
              </w:rPr>
              <w:t>m jābūt pabeigt</w:t>
            </w:r>
            <w:r>
              <w:rPr>
                <w:rFonts w:ascii="Myriad Pro" w:hAnsi="Myriad Pro"/>
                <w:sz w:val="20"/>
                <w:szCs w:val="20"/>
              </w:rPr>
              <w:t>a</w:t>
            </w:r>
            <w:r w:rsidR="003657BC" w:rsidRPr="00B90C29">
              <w:rPr>
                <w:rFonts w:ascii="Myriad Pro" w:hAnsi="Myriad Pro"/>
                <w:sz w:val="20"/>
                <w:szCs w:val="20"/>
              </w:rPr>
              <w:t>m.</w:t>
            </w:r>
          </w:p>
        </w:tc>
        <w:tc>
          <w:tcPr>
            <w:tcW w:w="4394" w:type="dxa"/>
          </w:tcPr>
          <w:p w14:paraId="1943782D" w14:textId="2CF43A7B" w:rsidR="00B614FA" w:rsidRDefault="00465FD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lastRenderedPageBreak/>
              <w:t xml:space="preserve">Aizpilda un paraksta </w:t>
            </w:r>
            <w:r w:rsidR="00C06402">
              <w:rPr>
                <w:rFonts w:ascii="Myriad Pro" w:hAnsi="Myriad Pro"/>
                <w:sz w:val="20"/>
                <w:szCs w:val="20"/>
              </w:rPr>
              <w:t>12</w:t>
            </w:r>
            <w:r>
              <w:rPr>
                <w:rFonts w:ascii="Myriad Pro" w:hAnsi="Myriad Pro"/>
                <w:sz w:val="20"/>
                <w:szCs w:val="20"/>
              </w:rPr>
              <w:t>. pielikumu;</w:t>
            </w:r>
          </w:p>
          <w:p w14:paraId="5EC7ED63" w14:textId="5AF2497F" w:rsidR="00C06402" w:rsidRPr="00C06402" w:rsidRDefault="00465FDF" w:rsidP="00C06402">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Atsau</w:t>
            </w:r>
            <w:r w:rsidR="00EA2A24">
              <w:rPr>
                <w:rFonts w:ascii="Myriad Pro" w:hAnsi="Myriad Pro"/>
                <w:sz w:val="20"/>
                <w:szCs w:val="20"/>
              </w:rPr>
              <w:t xml:space="preserve">ksmju </w:t>
            </w:r>
            <w:r>
              <w:rPr>
                <w:rFonts w:ascii="Myriad Pro" w:hAnsi="Myriad Pro"/>
                <w:sz w:val="20"/>
                <w:szCs w:val="20"/>
              </w:rPr>
              <w:t>kopijas no attiecīgajiem klientiem vai līdzīgi dokumenti, ko i</w:t>
            </w:r>
            <w:r w:rsidR="00D849E9">
              <w:rPr>
                <w:rFonts w:ascii="Myriad Pro" w:hAnsi="Myriad Pro"/>
                <w:sz w:val="20"/>
                <w:szCs w:val="20"/>
              </w:rPr>
              <w:t>zsniegusi</w:t>
            </w:r>
            <w:r>
              <w:rPr>
                <w:rFonts w:ascii="Myriad Pro" w:hAnsi="Myriad Pro"/>
                <w:sz w:val="20"/>
                <w:szCs w:val="20"/>
              </w:rPr>
              <w:t xml:space="preserve"> trešā persona (Klients/Līgumslēdzēja iestāde), kas apliecina </w:t>
            </w:r>
            <w:r w:rsidR="00AA56D2">
              <w:rPr>
                <w:rFonts w:ascii="Myriad Pro" w:hAnsi="Myriad Pro"/>
                <w:sz w:val="20"/>
                <w:szCs w:val="20"/>
              </w:rPr>
              <w:t>gūto</w:t>
            </w:r>
            <w:r>
              <w:rPr>
                <w:rFonts w:ascii="Myriad Pro" w:hAnsi="Myriad Pro"/>
                <w:sz w:val="20"/>
                <w:szCs w:val="20"/>
              </w:rPr>
              <w:t xml:space="preserve"> pieredzi.</w:t>
            </w:r>
          </w:p>
          <w:p w14:paraId="4C661882" w14:textId="26A7ABC1" w:rsidR="00B614FA" w:rsidRDefault="00B614F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B614FA" w14:paraId="55DCC952" w14:textId="77777777" w:rsidTr="00B614FA">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27E8EC56" w14:textId="0295AAD0" w:rsidR="00B614FA" w:rsidRDefault="00465FDF">
            <w:pPr>
              <w:pStyle w:val="SLONormal"/>
              <w:rPr>
                <w:rFonts w:ascii="Myriad Pro" w:hAnsi="Myriad Pro"/>
                <w:sz w:val="20"/>
                <w:szCs w:val="20"/>
              </w:rPr>
            </w:pPr>
            <w:r>
              <w:rPr>
                <w:rFonts w:ascii="Myriad Pro" w:hAnsi="Myriad Pro"/>
                <w:sz w:val="20"/>
                <w:szCs w:val="20"/>
              </w:rPr>
              <w:lastRenderedPageBreak/>
              <w:t>8.4.</w:t>
            </w:r>
            <w:r w:rsidR="00855193">
              <w:rPr>
                <w:rFonts w:ascii="Myriad Pro" w:hAnsi="Myriad Pro"/>
                <w:sz w:val="20"/>
                <w:szCs w:val="20"/>
              </w:rPr>
              <w:t>1.</w:t>
            </w:r>
            <w:r>
              <w:rPr>
                <w:rFonts w:ascii="Myriad Pro" w:hAnsi="Myriad Pro"/>
                <w:sz w:val="20"/>
                <w:szCs w:val="20"/>
              </w:rPr>
              <w:t>2.</w:t>
            </w:r>
          </w:p>
        </w:tc>
        <w:tc>
          <w:tcPr>
            <w:tcW w:w="3571" w:type="dxa"/>
          </w:tcPr>
          <w:p w14:paraId="1A4EFFD0" w14:textId="77777777" w:rsidR="00C06402" w:rsidRPr="00C06402" w:rsidRDefault="00C06402" w:rsidP="008551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Pretendentam ir tiesības sniegt veselības apdrošināšanas pakalpojumus Igaunijā.</w:t>
            </w:r>
          </w:p>
          <w:p w14:paraId="2DBF648D" w14:textId="17B53AB5" w:rsidR="00B614FA" w:rsidRDefault="00B614FA">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22814FBD" w14:textId="6DAE3A9E" w:rsidR="00B614FA" w:rsidRPr="00855193" w:rsidRDefault="00855193" w:rsidP="00855193">
            <w:pPr>
              <w:pStyle w:val="SLOList"/>
              <w:cnfStyle w:val="000000000000" w:firstRow="0" w:lastRow="0" w:firstColumn="0" w:lastColumn="0" w:oddVBand="0" w:evenVBand="0" w:oddHBand="0" w:evenHBand="0" w:firstRowFirstColumn="0" w:firstRowLastColumn="0" w:lastRowFirstColumn="0" w:lastRowLastColumn="0"/>
            </w:pPr>
            <w:r w:rsidRPr="00855193">
              <w:rPr>
                <w:rStyle w:val="y2iqfc"/>
                <w:rFonts w:ascii="Myriad Pro" w:hAnsi="Myriad Pro"/>
                <w:color w:val="202124"/>
                <w:sz w:val="20"/>
                <w:szCs w:val="20"/>
              </w:rPr>
              <w:t>Informāciju par pretendenta tiesībām nodrošināt veselības apdrošināšanas pakalpojumu iepirkumu Komisija pārbaudīs vietnē https://www.fi.ee/en/insurance-0/insurance/insurance-companies/insurance-companies</w:t>
            </w:r>
          </w:p>
        </w:tc>
      </w:tr>
      <w:tr w:rsidR="00855193" w14:paraId="1C093C61" w14:textId="77777777" w:rsidTr="00B614F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068D96B8" w14:textId="59BDC710" w:rsidR="00855193" w:rsidRDefault="00855193">
            <w:pPr>
              <w:pStyle w:val="SLONormal"/>
              <w:rPr>
                <w:rFonts w:ascii="Myriad Pro" w:hAnsi="Myriad Pro"/>
                <w:sz w:val="20"/>
                <w:szCs w:val="20"/>
              </w:rPr>
            </w:pPr>
            <w:r>
              <w:rPr>
                <w:rFonts w:ascii="Myriad Pro" w:hAnsi="Myriad Pro"/>
                <w:sz w:val="20"/>
                <w:szCs w:val="20"/>
              </w:rPr>
              <w:t>8.4.1.3.</w:t>
            </w:r>
          </w:p>
        </w:tc>
        <w:tc>
          <w:tcPr>
            <w:tcW w:w="3571" w:type="dxa"/>
          </w:tcPr>
          <w:p w14:paraId="00DBD2A3" w14:textId="4F01A6BB" w:rsidR="00855193" w:rsidRPr="00855193" w:rsidRDefault="00855193" w:rsidP="00855193">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6"/>
            </w:r>
            <w:r w:rsidRPr="00855193">
              <w:rPr>
                <w:rStyle w:val="y2iqfc"/>
                <w:rFonts w:ascii="Myriad Pro" w:hAnsi="Myriad Pro"/>
                <w:color w:val="202124"/>
              </w:rPr>
              <w:t xml:space="preserve"> saprašanas, runāšanas un rakstīšanas jomā.</w:t>
            </w:r>
          </w:p>
        </w:tc>
        <w:tc>
          <w:tcPr>
            <w:tcW w:w="4394" w:type="dxa"/>
          </w:tcPr>
          <w:p w14:paraId="0C2C56C3" w14:textId="4ABCAEE3" w:rsidR="00855193" w:rsidRPr="00855193" w:rsidRDefault="00855193" w:rsidP="00855193">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44FBC86C" w14:textId="09DCED97" w:rsidR="00855193" w:rsidRPr="00855193" w:rsidRDefault="00540865" w:rsidP="00540865">
      <w:pPr>
        <w:pStyle w:val="3rdlevelheading"/>
        <w:numPr>
          <w:ilvl w:val="0"/>
          <w:numId w:val="0"/>
        </w:numPr>
        <w:ind w:left="964" w:hanging="964"/>
        <w:rPr>
          <w:i w:val="0"/>
          <w:iCs/>
          <w:szCs w:val="20"/>
        </w:rPr>
      </w:pPr>
      <w:bookmarkStart w:id="290" w:name="_Ref480286708"/>
      <w:bookmarkStart w:id="291" w:name="_Toc504384558"/>
      <w:r>
        <w:rPr>
          <w:rStyle w:val="y2iqfc"/>
          <w:i w:val="0"/>
          <w:iCs/>
          <w:szCs w:val="20"/>
        </w:rPr>
        <w:t xml:space="preserve">8.4.2. </w:t>
      </w:r>
      <w:r w:rsidR="00855193" w:rsidRPr="00855193">
        <w:rPr>
          <w:rStyle w:val="y2iqfc"/>
          <w:i w:val="0"/>
          <w:iCs/>
          <w:szCs w:val="20"/>
        </w:rPr>
        <w:t>Prasības Daļai Nr.2 „Veselības apdrošināšana RB Rail AS darbiniekiem Lietuvā”.</w:t>
      </w:r>
    </w:p>
    <w:tbl>
      <w:tblPr>
        <w:tblStyle w:val="ListTable3-Accent1"/>
        <w:tblW w:w="8925" w:type="dxa"/>
        <w:tblLook w:val="04A0" w:firstRow="1" w:lastRow="0" w:firstColumn="1" w:lastColumn="0" w:noHBand="0" w:noVBand="1"/>
      </w:tblPr>
      <w:tblGrid>
        <w:gridCol w:w="960"/>
        <w:gridCol w:w="3571"/>
        <w:gridCol w:w="4394"/>
      </w:tblGrid>
      <w:tr w:rsidR="00855193" w14:paraId="3AE804DC" w14:textId="77777777" w:rsidTr="006F32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0A449DD2" w14:textId="77777777" w:rsidR="00855193" w:rsidRDefault="00855193" w:rsidP="006F32C8">
            <w:pPr>
              <w:pStyle w:val="SLONormal"/>
              <w:rPr>
                <w:rFonts w:ascii="Myriad Pro" w:hAnsi="Myriad Pro"/>
                <w:sz w:val="20"/>
                <w:szCs w:val="20"/>
              </w:rPr>
            </w:pPr>
            <w:r>
              <w:rPr>
                <w:rFonts w:ascii="Myriad Pro" w:hAnsi="Myriad Pro"/>
                <w:sz w:val="20"/>
                <w:szCs w:val="20"/>
              </w:rPr>
              <w:t>Nr.</w:t>
            </w:r>
          </w:p>
        </w:tc>
        <w:tc>
          <w:tcPr>
            <w:tcW w:w="3571" w:type="dxa"/>
            <w:shd w:val="clear" w:color="auto" w:fill="2F5496" w:themeFill="accent1" w:themeFillShade="BF"/>
          </w:tcPr>
          <w:p w14:paraId="056738D1"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Pieredzes prasības</w:t>
            </w:r>
          </w:p>
        </w:tc>
        <w:tc>
          <w:tcPr>
            <w:tcW w:w="4394" w:type="dxa"/>
            <w:shd w:val="clear" w:color="auto" w:fill="2F5496" w:themeFill="accent1" w:themeFillShade="BF"/>
          </w:tcPr>
          <w:p w14:paraId="63FB4DE4"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855193" w14:paraId="2B41716C"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720F4E60" w14:textId="63E70FC1"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1.</w:t>
            </w:r>
          </w:p>
        </w:tc>
        <w:tc>
          <w:tcPr>
            <w:tcW w:w="3571" w:type="dxa"/>
          </w:tcPr>
          <w:p w14:paraId="503EACA3" w14:textId="48FD256A" w:rsidR="00855193" w:rsidRPr="00C06402" w:rsidRDefault="00855193" w:rsidP="006F32C8">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5</w:t>
            </w:r>
            <w:r>
              <w:rPr>
                <w:rStyle w:val="y2iqfc"/>
                <w:rFonts w:ascii="Myriad Pro" w:hAnsi="Myriad Pro"/>
                <w:color w:val="202124"/>
              </w:rPr>
              <w:t>0</w:t>
            </w:r>
            <w:r w:rsidRPr="00C06402">
              <w:rPr>
                <w:rStyle w:val="y2iqfc"/>
                <w:rFonts w:ascii="Myriad Pro" w:hAnsi="Myriad Pro"/>
                <w:color w:val="202124"/>
              </w:rPr>
              <w:t xml:space="preserve"> (piecdesmit) personas un apdrošināšanas līguma termiņš ir bijis vismaz 12 (divpadsmit) mēneši.</w:t>
            </w:r>
          </w:p>
          <w:p w14:paraId="0F71DB7C" w14:textId="0E914E95" w:rsidR="00855193" w:rsidRDefault="00B90C29" w:rsidP="006F32C8">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P</w:t>
            </w:r>
            <w:r w:rsidR="00855193" w:rsidRPr="00B90C29">
              <w:rPr>
                <w:rFonts w:ascii="Myriad Pro" w:hAnsi="Myriad Pro"/>
                <w:sz w:val="20"/>
                <w:szCs w:val="20"/>
              </w:rPr>
              <w:t>akalpojum</w:t>
            </w:r>
            <w:r>
              <w:rPr>
                <w:rFonts w:ascii="Myriad Pro" w:hAnsi="Myriad Pro"/>
                <w:sz w:val="20"/>
                <w:szCs w:val="20"/>
              </w:rPr>
              <w:t>am</w:t>
            </w:r>
            <w:r w:rsidR="00855193" w:rsidRPr="00B90C29">
              <w:rPr>
                <w:rFonts w:ascii="Myriad Pro" w:hAnsi="Myriad Pro"/>
                <w:sz w:val="20"/>
                <w:szCs w:val="20"/>
              </w:rPr>
              <w:t xml:space="preserve"> jābūt pabeigt</w:t>
            </w:r>
            <w:r>
              <w:rPr>
                <w:rFonts w:ascii="Myriad Pro" w:hAnsi="Myriad Pro"/>
                <w:sz w:val="20"/>
                <w:szCs w:val="20"/>
              </w:rPr>
              <w:t>a</w:t>
            </w:r>
            <w:r w:rsidR="00855193" w:rsidRPr="00B90C29">
              <w:rPr>
                <w:rFonts w:ascii="Myriad Pro" w:hAnsi="Myriad Pro"/>
                <w:sz w:val="20"/>
                <w:szCs w:val="20"/>
              </w:rPr>
              <w:t>m.</w:t>
            </w:r>
          </w:p>
        </w:tc>
        <w:tc>
          <w:tcPr>
            <w:tcW w:w="4394" w:type="dxa"/>
          </w:tcPr>
          <w:p w14:paraId="1DFDD79A" w14:textId="77777777" w:rsid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Aizpilda un paraksta 12. pielikumu;</w:t>
            </w:r>
          </w:p>
          <w:p w14:paraId="2E44E139" w14:textId="77777777" w:rsidR="00855193" w:rsidRPr="00C06402"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Atsauksmju kopijas no attiecīgajiem klientiem vai līdzīgi dokumenti, ko izsniegusi trešā persona (Klients/Līgumslēdzēja iestāde), kas apliecina gūto pieredzi.</w:t>
            </w:r>
          </w:p>
          <w:p w14:paraId="23811CFA" w14:textId="77777777" w:rsidR="00855193" w:rsidRDefault="00855193" w:rsidP="006F32C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855193" w14:paraId="387B457F" w14:textId="77777777" w:rsidTr="006F32C8">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08A90478" w14:textId="65672B4F"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2.</w:t>
            </w:r>
          </w:p>
        </w:tc>
        <w:tc>
          <w:tcPr>
            <w:tcW w:w="3571" w:type="dxa"/>
          </w:tcPr>
          <w:p w14:paraId="571D26F7" w14:textId="5ED52496" w:rsidR="00855193" w:rsidRPr="00C06402" w:rsidRDefault="00855193" w:rsidP="006F3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 xml:space="preserve">Pretendentam ir tiesības sniegt veselības apdrošināšanas pakalpojumus </w:t>
            </w:r>
            <w:r>
              <w:rPr>
                <w:rFonts w:ascii="Myriad Pro" w:hAnsi="Myriad Pro" w:cs="Courier New"/>
                <w:color w:val="202124"/>
                <w:sz w:val="20"/>
                <w:szCs w:val="20"/>
                <w:lang w:eastAsia="lv-LV"/>
              </w:rPr>
              <w:t>Lietuvā</w:t>
            </w:r>
            <w:r w:rsidRPr="00C06402">
              <w:rPr>
                <w:rFonts w:ascii="Myriad Pro" w:hAnsi="Myriad Pro" w:cs="Courier New"/>
                <w:color w:val="202124"/>
                <w:sz w:val="20"/>
                <w:szCs w:val="20"/>
                <w:lang w:eastAsia="lv-LV"/>
              </w:rPr>
              <w:t>.</w:t>
            </w:r>
          </w:p>
          <w:p w14:paraId="146CB47D" w14:textId="77777777" w:rsidR="00855193" w:rsidRDefault="00855193" w:rsidP="006F32C8">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2954E253" w14:textId="7B9F0D82" w:rsidR="00855193" w:rsidRPr="00855193" w:rsidRDefault="00855193" w:rsidP="006F32C8">
            <w:pPr>
              <w:pStyle w:val="SLOList"/>
              <w:cnfStyle w:val="000000000000" w:firstRow="0" w:lastRow="0" w:firstColumn="0" w:lastColumn="0" w:oddVBand="0" w:evenVBand="0" w:oddHBand="0" w:evenHBand="0" w:firstRowFirstColumn="0" w:firstRowLastColumn="0" w:lastRowFirstColumn="0" w:lastRowLastColumn="0"/>
            </w:pPr>
            <w:r w:rsidRPr="00855193">
              <w:rPr>
                <w:rStyle w:val="y2iqfc"/>
                <w:rFonts w:ascii="Myriad Pro" w:hAnsi="Myriad Pro"/>
                <w:color w:val="202124"/>
                <w:sz w:val="20"/>
                <w:szCs w:val="20"/>
              </w:rPr>
              <w:t xml:space="preserve">Informāciju par pretendenta tiesībām nodrošināt veselības apdrošināšanas pakalpojumu iepirkumu Komisija pārbaudīs vietnē </w:t>
            </w:r>
            <w:hyperlink r:id="rId23" w:history="1">
              <w:r w:rsidRPr="00855193">
                <w:rPr>
                  <w:rStyle w:val="Hyperlink"/>
                  <w:rFonts w:ascii="Myriad Pro" w:hAnsi="Myriad Pro" w:cs="Arial"/>
                  <w:sz w:val="20"/>
                  <w:szCs w:val="20"/>
                </w:rPr>
                <w:t>https://www.lb.lt/en/sfi-financial-market-participants?ff=1&amp;market=2</w:t>
              </w:r>
            </w:hyperlink>
          </w:p>
        </w:tc>
      </w:tr>
      <w:tr w:rsidR="00855193" w14:paraId="275B7BA0"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6C25ED94" w14:textId="7E014FE2"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2.</w:t>
            </w:r>
            <w:r>
              <w:rPr>
                <w:rFonts w:ascii="Myriad Pro" w:hAnsi="Myriad Pro"/>
                <w:sz w:val="20"/>
                <w:szCs w:val="20"/>
              </w:rPr>
              <w:t>3.</w:t>
            </w:r>
          </w:p>
        </w:tc>
        <w:tc>
          <w:tcPr>
            <w:tcW w:w="3571" w:type="dxa"/>
          </w:tcPr>
          <w:p w14:paraId="06183BCF" w14:textId="07846013" w:rsidR="00855193" w:rsidRPr="00855193" w:rsidRDefault="00855193" w:rsidP="006F32C8">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7"/>
            </w:r>
            <w:r w:rsidRPr="00855193">
              <w:rPr>
                <w:rStyle w:val="y2iqfc"/>
                <w:rFonts w:ascii="Myriad Pro" w:hAnsi="Myriad Pro"/>
                <w:color w:val="202124"/>
              </w:rPr>
              <w:t xml:space="preserve"> saprašanas, runāšanas un rakstīšanas jomā.</w:t>
            </w:r>
          </w:p>
        </w:tc>
        <w:tc>
          <w:tcPr>
            <w:tcW w:w="4394" w:type="dxa"/>
          </w:tcPr>
          <w:p w14:paraId="6ABB1D2F" w14:textId="77777777" w:rsidR="00855193" w:rsidRP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65C400C8" w14:textId="2CEDE327" w:rsidR="00855193" w:rsidRPr="00855193" w:rsidRDefault="00540865" w:rsidP="00540865">
      <w:pPr>
        <w:pStyle w:val="3rdlevelheading"/>
        <w:numPr>
          <w:ilvl w:val="0"/>
          <w:numId w:val="0"/>
        </w:numPr>
        <w:ind w:left="964" w:hanging="964"/>
        <w:rPr>
          <w:i w:val="0"/>
          <w:iCs/>
          <w:szCs w:val="20"/>
        </w:rPr>
      </w:pPr>
      <w:r>
        <w:rPr>
          <w:rStyle w:val="y2iqfc"/>
          <w:i w:val="0"/>
          <w:iCs/>
          <w:szCs w:val="20"/>
        </w:rPr>
        <w:t xml:space="preserve">8.4.3. </w:t>
      </w:r>
      <w:r w:rsidR="00855193" w:rsidRPr="00855193">
        <w:rPr>
          <w:rStyle w:val="y2iqfc"/>
          <w:i w:val="0"/>
          <w:iCs/>
          <w:szCs w:val="20"/>
        </w:rPr>
        <w:t>Prasības Daļai Nr.</w:t>
      </w:r>
      <w:r w:rsidR="00855193">
        <w:rPr>
          <w:rStyle w:val="y2iqfc"/>
          <w:i w:val="0"/>
          <w:iCs/>
          <w:szCs w:val="20"/>
        </w:rPr>
        <w:t>2</w:t>
      </w:r>
      <w:r w:rsidR="00855193" w:rsidRPr="00855193">
        <w:rPr>
          <w:rStyle w:val="y2iqfc"/>
          <w:i w:val="0"/>
          <w:iCs/>
          <w:szCs w:val="20"/>
        </w:rPr>
        <w:t xml:space="preserve"> „Veselības apdrošināšana RB Rail AS darbiniekiem </w:t>
      </w:r>
      <w:r w:rsidR="00855193">
        <w:rPr>
          <w:rStyle w:val="y2iqfc"/>
          <w:i w:val="0"/>
          <w:iCs/>
          <w:szCs w:val="20"/>
        </w:rPr>
        <w:t>L</w:t>
      </w:r>
      <w:r>
        <w:rPr>
          <w:rStyle w:val="y2iqfc"/>
          <w:i w:val="0"/>
          <w:iCs/>
          <w:szCs w:val="20"/>
        </w:rPr>
        <w:t>atvijā</w:t>
      </w:r>
      <w:r w:rsidR="00855193" w:rsidRPr="00855193">
        <w:rPr>
          <w:rStyle w:val="y2iqfc"/>
          <w:i w:val="0"/>
          <w:iCs/>
          <w:szCs w:val="20"/>
        </w:rPr>
        <w:t>”.</w:t>
      </w:r>
    </w:p>
    <w:tbl>
      <w:tblPr>
        <w:tblStyle w:val="ListTable3-Accent1"/>
        <w:tblW w:w="8925" w:type="dxa"/>
        <w:tblLook w:val="04A0" w:firstRow="1" w:lastRow="0" w:firstColumn="1" w:lastColumn="0" w:noHBand="0" w:noVBand="1"/>
      </w:tblPr>
      <w:tblGrid>
        <w:gridCol w:w="960"/>
        <w:gridCol w:w="3571"/>
        <w:gridCol w:w="4394"/>
      </w:tblGrid>
      <w:tr w:rsidR="00855193" w14:paraId="302F27BC" w14:textId="77777777" w:rsidTr="006F32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shd w:val="clear" w:color="auto" w:fill="2F5496" w:themeFill="accent1" w:themeFillShade="BF"/>
          </w:tcPr>
          <w:p w14:paraId="2B5ED545" w14:textId="77777777" w:rsidR="00855193" w:rsidRDefault="00855193" w:rsidP="006F32C8">
            <w:pPr>
              <w:pStyle w:val="SLONormal"/>
              <w:rPr>
                <w:rFonts w:ascii="Myriad Pro" w:hAnsi="Myriad Pro"/>
                <w:sz w:val="20"/>
                <w:szCs w:val="20"/>
              </w:rPr>
            </w:pPr>
            <w:r>
              <w:rPr>
                <w:rFonts w:ascii="Myriad Pro" w:hAnsi="Myriad Pro"/>
                <w:sz w:val="20"/>
                <w:szCs w:val="20"/>
              </w:rPr>
              <w:t>Nr.</w:t>
            </w:r>
          </w:p>
        </w:tc>
        <w:tc>
          <w:tcPr>
            <w:tcW w:w="3571" w:type="dxa"/>
            <w:shd w:val="clear" w:color="auto" w:fill="2F5496" w:themeFill="accent1" w:themeFillShade="BF"/>
          </w:tcPr>
          <w:p w14:paraId="70287F05"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color w:val="auto"/>
                <w:sz w:val="20"/>
                <w:szCs w:val="20"/>
              </w:rPr>
            </w:pPr>
            <w:r>
              <w:rPr>
                <w:rFonts w:ascii="Myriad Pro" w:hAnsi="Myriad Pro"/>
                <w:sz w:val="20"/>
                <w:szCs w:val="20"/>
              </w:rPr>
              <w:t>Pieredzes prasības</w:t>
            </w:r>
          </w:p>
        </w:tc>
        <w:tc>
          <w:tcPr>
            <w:tcW w:w="4394" w:type="dxa"/>
            <w:shd w:val="clear" w:color="auto" w:fill="2F5496" w:themeFill="accent1" w:themeFillShade="BF"/>
          </w:tcPr>
          <w:p w14:paraId="5C9DE38B" w14:textId="77777777" w:rsidR="00855193" w:rsidRDefault="00855193" w:rsidP="006F32C8">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Iesniedzamie dokumenti</w:t>
            </w:r>
          </w:p>
        </w:tc>
      </w:tr>
      <w:tr w:rsidR="00855193" w14:paraId="2D496500"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1C1421C7" w14:textId="76B6FC0A" w:rsidR="00855193" w:rsidRDefault="00855193" w:rsidP="006F32C8">
            <w:pPr>
              <w:pStyle w:val="SLONormal"/>
              <w:rPr>
                <w:rFonts w:ascii="Myriad Pro" w:hAnsi="Myriad Pro"/>
                <w:sz w:val="20"/>
                <w:szCs w:val="20"/>
              </w:rPr>
            </w:pPr>
            <w:r>
              <w:rPr>
                <w:rFonts w:ascii="Myriad Pro" w:hAnsi="Myriad Pro"/>
                <w:sz w:val="20"/>
                <w:szCs w:val="20"/>
              </w:rPr>
              <w:t>8.4.</w:t>
            </w:r>
            <w:r w:rsidR="00540865">
              <w:rPr>
                <w:rFonts w:ascii="Myriad Pro" w:hAnsi="Myriad Pro"/>
                <w:sz w:val="20"/>
                <w:szCs w:val="20"/>
              </w:rPr>
              <w:t>3</w:t>
            </w:r>
            <w:r w:rsidR="00540865">
              <w:rPr>
                <w:rFonts w:ascii="Myriad Pro" w:hAnsi="Myriad Pro"/>
                <w:sz w:val="20"/>
              </w:rPr>
              <w:t>.</w:t>
            </w:r>
            <w:r>
              <w:rPr>
                <w:rFonts w:ascii="Myriad Pro" w:hAnsi="Myriad Pro"/>
                <w:sz w:val="20"/>
                <w:szCs w:val="20"/>
              </w:rPr>
              <w:t>1.</w:t>
            </w:r>
          </w:p>
        </w:tc>
        <w:tc>
          <w:tcPr>
            <w:tcW w:w="3571" w:type="dxa"/>
          </w:tcPr>
          <w:p w14:paraId="4B6097E6" w14:textId="4527CABF" w:rsidR="00855193" w:rsidRPr="00B90C29" w:rsidRDefault="00855193" w:rsidP="006F32C8">
            <w:pPr>
              <w:pStyle w:val="HTMLPreformatted"/>
              <w:shd w:val="clear" w:color="auto" w:fill="F8F9FA"/>
              <w:jc w:val="both"/>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C06402">
              <w:rPr>
                <w:rStyle w:val="y2iqfc"/>
                <w:rFonts w:ascii="Myriad Pro" w:hAnsi="Myriad Pro"/>
                <w:color w:val="202124"/>
              </w:rPr>
              <w:t xml:space="preserve">Pretendents iepriekšējo 3 (trīs) gadu laikā (no 2018. gada līdz piedāvājumu iesniegšanas dienai) ir ieguvis pieredzi veselības apdrošināšanā vismaz 1 </w:t>
            </w:r>
            <w:r w:rsidRPr="00C06402">
              <w:rPr>
                <w:rStyle w:val="y2iqfc"/>
                <w:rFonts w:ascii="Myriad Pro" w:hAnsi="Myriad Pro"/>
                <w:color w:val="202124"/>
              </w:rPr>
              <w:lastRenderedPageBreak/>
              <w:t xml:space="preserve">(vienai) juridiskai personai, </w:t>
            </w:r>
            <w:r>
              <w:rPr>
                <w:rStyle w:val="y2iqfc"/>
                <w:rFonts w:ascii="Myriad Pro" w:hAnsi="Myriad Pro"/>
                <w:color w:val="202124"/>
              </w:rPr>
              <w:t>kur</w:t>
            </w:r>
            <w:r w:rsidRPr="00C06402">
              <w:rPr>
                <w:rStyle w:val="y2iqfc"/>
                <w:rFonts w:ascii="Myriad Pro" w:hAnsi="Myriad Pro"/>
                <w:color w:val="202124"/>
              </w:rPr>
              <w:t xml:space="preserve"> apdrošināto personu skaits ir bijis vismaz </w:t>
            </w:r>
            <w:r w:rsidR="00540865">
              <w:rPr>
                <w:rStyle w:val="y2iqfc"/>
                <w:rFonts w:ascii="Myriad Pro" w:hAnsi="Myriad Pro"/>
                <w:color w:val="202124"/>
              </w:rPr>
              <w:t>145</w:t>
            </w:r>
            <w:r w:rsidRPr="00C06402">
              <w:rPr>
                <w:rStyle w:val="y2iqfc"/>
                <w:rFonts w:ascii="Myriad Pro" w:hAnsi="Myriad Pro"/>
                <w:color w:val="202124"/>
              </w:rPr>
              <w:t xml:space="preserve"> (</w:t>
            </w:r>
            <w:r w:rsidR="00540865">
              <w:rPr>
                <w:rStyle w:val="y2iqfc"/>
                <w:rFonts w:ascii="Myriad Pro" w:hAnsi="Myriad Pro"/>
                <w:color w:val="202124"/>
              </w:rPr>
              <w:t>viens simts četrdesmit pieci</w:t>
            </w:r>
            <w:r w:rsidRPr="00C06402">
              <w:rPr>
                <w:rStyle w:val="y2iqfc"/>
                <w:rFonts w:ascii="Myriad Pro" w:hAnsi="Myriad Pro"/>
                <w:color w:val="202124"/>
              </w:rPr>
              <w:t xml:space="preserve">) personas un apdrošināšanas līguma termiņš ir </w:t>
            </w:r>
            <w:r w:rsidRPr="00B90C29">
              <w:rPr>
                <w:rStyle w:val="y2iqfc"/>
                <w:rFonts w:ascii="Myriad Pro" w:hAnsi="Myriad Pro"/>
                <w:color w:val="202124"/>
              </w:rPr>
              <w:t>bijis vismaz 12 (divpadsmit) mēneši.</w:t>
            </w:r>
          </w:p>
          <w:p w14:paraId="53B02CC4" w14:textId="4F99DC89" w:rsidR="00855193" w:rsidRDefault="00B90C29" w:rsidP="006F32C8">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90C29">
              <w:rPr>
                <w:rFonts w:ascii="Myriad Pro" w:hAnsi="Myriad Pro"/>
                <w:sz w:val="20"/>
                <w:szCs w:val="20"/>
              </w:rPr>
              <w:t>P</w:t>
            </w:r>
            <w:r w:rsidR="00855193" w:rsidRPr="00B90C29">
              <w:rPr>
                <w:rFonts w:ascii="Myriad Pro" w:hAnsi="Myriad Pro"/>
                <w:sz w:val="20"/>
                <w:szCs w:val="20"/>
              </w:rPr>
              <w:t>akalpojum</w:t>
            </w:r>
            <w:r w:rsidRPr="00B90C29">
              <w:rPr>
                <w:rFonts w:ascii="Myriad Pro" w:hAnsi="Myriad Pro"/>
                <w:sz w:val="20"/>
                <w:szCs w:val="20"/>
              </w:rPr>
              <w:t>a</w:t>
            </w:r>
            <w:r w:rsidR="00855193" w:rsidRPr="00B90C29">
              <w:rPr>
                <w:rFonts w:ascii="Myriad Pro" w:hAnsi="Myriad Pro"/>
                <w:sz w:val="20"/>
                <w:szCs w:val="20"/>
              </w:rPr>
              <w:t>m jābūt pabeigt</w:t>
            </w:r>
            <w:r w:rsidRPr="00B90C29">
              <w:rPr>
                <w:rFonts w:ascii="Myriad Pro" w:hAnsi="Myriad Pro"/>
                <w:sz w:val="20"/>
                <w:szCs w:val="20"/>
              </w:rPr>
              <w:t>a</w:t>
            </w:r>
            <w:r w:rsidR="00855193" w:rsidRPr="00B90C29">
              <w:rPr>
                <w:rFonts w:ascii="Myriad Pro" w:hAnsi="Myriad Pro"/>
                <w:sz w:val="20"/>
                <w:szCs w:val="20"/>
              </w:rPr>
              <w:t>m.</w:t>
            </w:r>
          </w:p>
        </w:tc>
        <w:tc>
          <w:tcPr>
            <w:tcW w:w="4394" w:type="dxa"/>
          </w:tcPr>
          <w:p w14:paraId="28B24FB8" w14:textId="77777777" w:rsid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lastRenderedPageBreak/>
              <w:t>Aizpilda un paraksta 12. pielikumu;</w:t>
            </w:r>
          </w:p>
          <w:p w14:paraId="5BA90AA0" w14:textId="77777777" w:rsidR="00855193" w:rsidRPr="00C06402" w:rsidRDefault="00855193" w:rsidP="006F32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xml:space="preserve">Atsauksmju kopijas no attiecīgajiem klientiem vai līdzīgi dokumenti, ko izsniegusi trešā persona </w:t>
            </w:r>
            <w:r>
              <w:rPr>
                <w:rFonts w:ascii="Myriad Pro" w:hAnsi="Myriad Pro"/>
                <w:sz w:val="20"/>
                <w:szCs w:val="20"/>
              </w:rPr>
              <w:lastRenderedPageBreak/>
              <w:t>(Klients/Līgumslēdzēja iestāde), kas apliecina gūto pieredzi.</w:t>
            </w:r>
          </w:p>
          <w:p w14:paraId="7F099295" w14:textId="77777777" w:rsidR="00855193" w:rsidRDefault="00855193" w:rsidP="006F32C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855193" w14:paraId="6671AC18" w14:textId="77777777" w:rsidTr="006F32C8">
        <w:trPr>
          <w:trHeight w:val="64"/>
        </w:trPr>
        <w:tc>
          <w:tcPr>
            <w:cnfStyle w:val="001000000000" w:firstRow="0" w:lastRow="0" w:firstColumn="1" w:lastColumn="0" w:oddVBand="0" w:evenVBand="0" w:oddHBand="0" w:evenHBand="0" w:firstRowFirstColumn="0" w:firstRowLastColumn="0" w:lastRowFirstColumn="0" w:lastRowLastColumn="0"/>
            <w:tcW w:w="960" w:type="dxa"/>
          </w:tcPr>
          <w:p w14:paraId="73B4890A" w14:textId="77777777" w:rsidR="00855193" w:rsidRDefault="00855193" w:rsidP="006F32C8">
            <w:pPr>
              <w:pStyle w:val="SLONormal"/>
              <w:rPr>
                <w:rFonts w:ascii="Myriad Pro" w:hAnsi="Myriad Pro"/>
                <w:sz w:val="20"/>
                <w:szCs w:val="20"/>
              </w:rPr>
            </w:pPr>
            <w:r>
              <w:rPr>
                <w:rFonts w:ascii="Myriad Pro" w:hAnsi="Myriad Pro"/>
                <w:sz w:val="20"/>
                <w:szCs w:val="20"/>
              </w:rPr>
              <w:lastRenderedPageBreak/>
              <w:t>8.4.2.</w:t>
            </w:r>
          </w:p>
        </w:tc>
        <w:tc>
          <w:tcPr>
            <w:tcW w:w="3571" w:type="dxa"/>
          </w:tcPr>
          <w:p w14:paraId="6FFA2EE1" w14:textId="2FA93236" w:rsidR="00855193" w:rsidRPr="00C06402" w:rsidRDefault="00855193" w:rsidP="006F3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Myriad Pro" w:hAnsi="Myriad Pro" w:cs="Courier New"/>
                <w:color w:val="202124"/>
                <w:sz w:val="20"/>
                <w:szCs w:val="20"/>
                <w:lang w:eastAsia="lv-LV"/>
              </w:rPr>
            </w:pPr>
            <w:r w:rsidRPr="00C06402">
              <w:rPr>
                <w:rFonts w:ascii="Myriad Pro" w:hAnsi="Myriad Pro" w:cs="Courier New"/>
                <w:color w:val="202124"/>
                <w:sz w:val="20"/>
                <w:szCs w:val="20"/>
                <w:lang w:eastAsia="lv-LV"/>
              </w:rPr>
              <w:t xml:space="preserve">Pretendentam ir tiesības sniegt veselības apdrošināšanas pakalpojumus </w:t>
            </w:r>
            <w:r>
              <w:rPr>
                <w:rFonts w:ascii="Myriad Pro" w:hAnsi="Myriad Pro" w:cs="Courier New"/>
                <w:color w:val="202124"/>
                <w:sz w:val="20"/>
                <w:szCs w:val="20"/>
                <w:lang w:eastAsia="lv-LV"/>
              </w:rPr>
              <w:t>L</w:t>
            </w:r>
            <w:r w:rsidR="00540865">
              <w:rPr>
                <w:rFonts w:ascii="Myriad Pro" w:hAnsi="Myriad Pro" w:cs="Courier New"/>
                <w:color w:val="202124"/>
                <w:sz w:val="20"/>
                <w:szCs w:val="20"/>
                <w:lang w:eastAsia="lv-LV"/>
              </w:rPr>
              <w:t>atvijā</w:t>
            </w:r>
            <w:r w:rsidRPr="00C06402">
              <w:rPr>
                <w:rFonts w:ascii="Myriad Pro" w:hAnsi="Myriad Pro" w:cs="Courier New"/>
                <w:color w:val="202124"/>
                <w:sz w:val="20"/>
                <w:szCs w:val="20"/>
                <w:lang w:eastAsia="lv-LV"/>
              </w:rPr>
              <w:t>.</w:t>
            </w:r>
          </w:p>
          <w:p w14:paraId="6BE55D74" w14:textId="77777777" w:rsidR="00855193" w:rsidRDefault="00855193" w:rsidP="006F32C8">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p>
        </w:tc>
        <w:tc>
          <w:tcPr>
            <w:tcW w:w="4394" w:type="dxa"/>
          </w:tcPr>
          <w:p w14:paraId="593F24BF" w14:textId="1770B6AC" w:rsidR="00540865" w:rsidRPr="00855193" w:rsidRDefault="00540865" w:rsidP="00540865">
            <w:pPr>
              <w:pStyle w:val="SLOList"/>
              <w:cnfStyle w:val="000000000000" w:firstRow="0" w:lastRow="0" w:firstColumn="0" w:lastColumn="0" w:oddVBand="0" w:evenVBand="0" w:oddHBand="0" w:evenHBand="0" w:firstRowFirstColumn="0" w:firstRowLastColumn="0" w:lastRowFirstColumn="0" w:lastRowLastColumn="0"/>
            </w:pPr>
            <w:r w:rsidRPr="00540865">
              <w:rPr>
                <w:rFonts w:ascii="Myriad Pro" w:hAnsi="Myriad Pro" w:cs="Courier New"/>
                <w:color w:val="202124"/>
                <w:sz w:val="20"/>
                <w:szCs w:val="20"/>
                <w:lang w:eastAsia="lv-LV"/>
              </w:rPr>
              <w:t>Informāciju par pretendenta tiesībām nodrošināt veselības apdrošināšanas pakalpojumu iepirkuma komisiju pārbaudīs Finanšu un kapitāla tirgus komisijas tīmekļa vietnē: www.fktk.lv.</w:t>
            </w:r>
          </w:p>
        </w:tc>
      </w:tr>
      <w:tr w:rsidR="00855193" w14:paraId="51F58D13" w14:textId="77777777" w:rsidTr="006F32C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60" w:type="dxa"/>
          </w:tcPr>
          <w:p w14:paraId="31E40676" w14:textId="77777777" w:rsidR="00855193" w:rsidRDefault="00855193" w:rsidP="006F32C8">
            <w:pPr>
              <w:pStyle w:val="SLONormal"/>
              <w:rPr>
                <w:rFonts w:ascii="Myriad Pro" w:hAnsi="Myriad Pro"/>
                <w:sz w:val="20"/>
                <w:szCs w:val="20"/>
              </w:rPr>
            </w:pPr>
            <w:r>
              <w:rPr>
                <w:rFonts w:ascii="Myriad Pro" w:hAnsi="Myriad Pro"/>
                <w:sz w:val="20"/>
                <w:szCs w:val="20"/>
              </w:rPr>
              <w:t>8.4.3.</w:t>
            </w:r>
          </w:p>
        </w:tc>
        <w:tc>
          <w:tcPr>
            <w:tcW w:w="3571" w:type="dxa"/>
          </w:tcPr>
          <w:p w14:paraId="13D8AC5E" w14:textId="1832F6A1" w:rsidR="00855193" w:rsidRPr="00855193" w:rsidRDefault="00855193" w:rsidP="006F32C8">
            <w:pPr>
              <w:pStyle w:val="HTMLPreformatted"/>
              <w:shd w:val="clear" w:color="auto" w:fill="F8F9FA"/>
              <w:cnfStyle w:val="000000100000" w:firstRow="0" w:lastRow="0" w:firstColumn="0" w:lastColumn="0" w:oddVBand="0" w:evenVBand="0" w:oddHBand="1" w:evenHBand="0" w:firstRowFirstColumn="0" w:firstRowLastColumn="0" w:lastRowFirstColumn="0" w:lastRowLastColumn="0"/>
              <w:rPr>
                <w:rFonts w:ascii="Myriad Pro" w:hAnsi="Myriad Pro"/>
                <w:color w:val="202124"/>
              </w:rPr>
            </w:pPr>
            <w:r w:rsidRPr="00855193">
              <w:rPr>
                <w:rStyle w:val="y2iqfc"/>
                <w:rFonts w:ascii="Myriad Pro" w:hAnsi="Myriad Pro"/>
                <w:color w:val="202124"/>
              </w:rPr>
              <w:t xml:space="preserve">Pretendentam </w:t>
            </w:r>
            <w:r>
              <w:rPr>
                <w:rStyle w:val="y2iqfc"/>
                <w:rFonts w:ascii="Myriad Pro" w:hAnsi="Myriad Pro"/>
                <w:color w:val="202124"/>
              </w:rPr>
              <w:t xml:space="preserve">pakalpojuma sniegšanai </w:t>
            </w:r>
            <w:r w:rsidRPr="00855193">
              <w:rPr>
                <w:rStyle w:val="y2iqfc"/>
                <w:rFonts w:ascii="Myriad Pro" w:hAnsi="Myriad Pro"/>
                <w:color w:val="202124"/>
              </w:rPr>
              <w:t>jā</w:t>
            </w:r>
            <w:r>
              <w:rPr>
                <w:rStyle w:val="y2iqfc"/>
                <w:rFonts w:ascii="Myriad Pro" w:hAnsi="Myriad Pro"/>
                <w:color w:val="202124"/>
              </w:rPr>
              <w:t>nodrošina Līguma menedžeris</w:t>
            </w:r>
            <w:r w:rsidRPr="00855193">
              <w:rPr>
                <w:rStyle w:val="y2iqfc"/>
                <w:rFonts w:ascii="Myriad Pro" w:hAnsi="Myriad Pro"/>
                <w:color w:val="202124"/>
              </w:rPr>
              <w:t>, kuram ir angļu valodas zināšanas vismaz B2 līmenī (pamatojoties uz Eiropas vienoto valodu pamatnostādnēm)</w:t>
            </w:r>
            <w:r w:rsidR="00930BF0">
              <w:rPr>
                <w:rStyle w:val="FootnoteReference"/>
                <w:rFonts w:ascii="Myriad Pro" w:hAnsi="Myriad Pro"/>
                <w:color w:val="202124"/>
              </w:rPr>
              <w:footnoteReference w:id="8"/>
            </w:r>
            <w:r w:rsidRPr="00855193">
              <w:rPr>
                <w:rStyle w:val="y2iqfc"/>
                <w:rFonts w:ascii="Myriad Pro" w:hAnsi="Myriad Pro"/>
                <w:color w:val="202124"/>
              </w:rPr>
              <w:t xml:space="preserve"> saprašanas, runāšanas un rakstīšanas jomā.</w:t>
            </w:r>
          </w:p>
        </w:tc>
        <w:tc>
          <w:tcPr>
            <w:tcW w:w="4394" w:type="dxa"/>
          </w:tcPr>
          <w:p w14:paraId="7A596145" w14:textId="77777777" w:rsidR="00855193" w:rsidRPr="00855193" w:rsidRDefault="00855193" w:rsidP="006F32C8">
            <w:pPr>
              <w:pStyle w:val="SLOList"/>
              <w:cnfStyle w:val="000000100000" w:firstRow="0" w:lastRow="0" w:firstColumn="0" w:lastColumn="0" w:oddVBand="0" w:evenVBand="0" w:oddHBand="1" w:evenHBand="0" w:firstRowFirstColumn="0" w:firstRowLastColumn="0" w:lastRowFirstColumn="0" w:lastRowLastColumn="0"/>
              <w:rPr>
                <w:rStyle w:val="y2iqfc"/>
                <w:rFonts w:ascii="Myriad Pro" w:hAnsi="Myriad Pro"/>
                <w:sz w:val="20"/>
                <w:szCs w:val="20"/>
              </w:rPr>
            </w:pPr>
            <w:r>
              <w:rPr>
                <w:rFonts w:ascii="Myriad Pro" w:hAnsi="Myriad Pro"/>
                <w:sz w:val="20"/>
                <w:szCs w:val="20"/>
              </w:rPr>
              <w:t>Aizpildīts un no Līguma menedžera puses parakstīts 13. Pielikums “Informācija par Līguma menedžeri”;</w:t>
            </w:r>
          </w:p>
        </w:tc>
      </w:tr>
    </w:tbl>
    <w:p w14:paraId="131FE65F" w14:textId="77777777" w:rsidR="00540865" w:rsidRPr="00540865" w:rsidRDefault="00540865" w:rsidP="00540865">
      <w:pPr>
        <w:pStyle w:val="2ndlevelheading"/>
        <w:spacing w:before="120" w:after="0"/>
        <w:rPr>
          <w:rStyle w:val="y2iqfc"/>
          <w:b w:val="0"/>
          <w:color w:val="202124"/>
          <w:szCs w:val="20"/>
        </w:rPr>
      </w:pPr>
      <w:bookmarkStart w:id="292" w:name="_Toc504384561"/>
      <w:bookmarkEnd w:id="290"/>
      <w:bookmarkEnd w:id="291"/>
      <w:r w:rsidRPr="00540865">
        <w:rPr>
          <w:rStyle w:val="y2iqfc"/>
          <w:b w:val="0"/>
          <w:color w:val="202124"/>
          <w:szCs w:val="20"/>
        </w:rPr>
        <w:t>Informācijai, kas sniegta Piedāvājumā, lai pierādītu atbilstību iepriekš minētajām prasībām attiecībā uz ekonomisko un finansiālo stāvokli (Noteikumu 8.3. Sadaļa), tehniskajām un profesionālajām spējām (Noteikumu 8.4. Sadaļa), jābūt skaidrai un saprotamai bez jebkādas papildu analīzes vai ārējas pierādījums par iesniegto informāciju. Līgumslēdzējai iestādei nav pienākuma izmantot papildu informācijas avotus, lai lemtu par pretendenta atbilstību kvalifikācijas prasībām. Pretendents ir pilnībā atbildīgs par pietiekami detalizētas informācijas sniegšanu Priekšlikumā, kas nepieciešama, lai skaidri apstiprinātu atbilstību nolikumā noteiktajām kvalifikācijas prasībām.</w:t>
      </w:r>
    </w:p>
    <w:p w14:paraId="2C8491A9" w14:textId="77777777" w:rsidR="00540865" w:rsidRPr="00540865" w:rsidRDefault="00540865" w:rsidP="00540865">
      <w:pPr>
        <w:pStyle w:val="2ndlevelheading"/>
        <w:spacing w:before="120" w:after="0"/>
        <w:rPr>
          <w:b w:val="0"/>
          <w:color w:val="202124"/>
          <w:szCs w:val="20"/>
        </w:rPr>
      </w:pPr>
      <w:r w:rsidRPr="00540865">
        <w:rPr>
          <w:rStyle w:val="y2iqfc"/>
          <w:b w:val="0"/>
          <w:color w:val="202124"/>
          <w:szCs w:val="20"/>
        </w:rPr>
        <w:t>Iepirkuma komisija pieņem un atzīst paziņojumus un citus Nolikuma 8.1. Iedaļā minētos dokumentus, ko izdevušas kompetentas Latvijas Republikas iestādes, ja tie ir izsniegti ne agrāk kā 1 (vienu) mēnesi pirms iesnieguma iesniegšanas dienas. īpašus paziņojumus un dokumentus. Iepirkuma komisija pieņem un atzīst paziņojumus un citus Nolikuma 8.1. Sadaļā minētos dokumentus, ko izdevušas ārvalstu kompetentās iestādes, ja tie ir izsniegti ne agrāk kā 6 (sešus) mēnešus pirms paziņojumu un dokumentu iesniegšanas dienas , ja paziņojuma vai dokumenta izdevējs nav noteicis īsāku derīguma termiņu.</w:t>
      </w:r>
    </w:p>
    <w:p w14:paraId="0E489524" w14:textId="77777777" w:rsidR="00540865" w:rsidRPr="00540865" w:rsidRDefault="00540865" w:rsidP="00540865">
      <w:pPr>
        <w:pStyle w:val="2ndlevelheading"/>
        <w:spacing w:before="120" w:after="0"/>
        <w:rPr>
          <w:rStyle w:val="y2iqfc"/>
          <w:b w:val="0"/>
          <w:color w:val="202124"/>
          <w:szCs w:val="20"/>
        </w:rPr>
      </w:pPr>
      <w:r w:rsidRPr="00540865">
        <w:rPr>
          <w:rStyle w:val="y2iqfc"/>
          <w:b w:val="0"/>
          <w:color w:val="202124"/>
          <w:szCs w:val="20"/>
        </w:rPr>
        <w:t>Ja dokumenti, ar kuriem Pretendents reģistrējies vai pastāvīgi uzturas ārvalstīs, var apliecināt savu atbilstību nolikuma 8.1. Sadaļas prasībām, netiek izsniegti vai šie dokumenti ir nepietiekami, šādus dokumentus var aizstāt ar zvērestu vai, ja attiecīgā valsts nepieļauj zvērestu, reģistrācijas valsts (pastāvīgā dzīvesvieta). Attiecībā uz visiem dokumentiem, kas iesniegti, pamatojoties uz likumā doto zvērestu (piemēram, zvērināti paziņojumi, deklarācijas par zvērestu utt.), Pretendentam ir jāsniedz (jānorāda) juridiskais pamats likumam vai aktam saskaņā ar šādiem paziņojumiem vai zvēresta deklarācijām.</w:t>
      </w:r>
    </w:p>
    <w:p w14:paraId="58D03500" w14:textId="77777777" w:rsidR="00540865" w:rsidRPr="00540865" w:rsidRDefault="00540865" w:rsidP="00540865">
      <w:pPr>
        <w:pStyle w:val="2ndlevelheading"/>
        <w:spacing w:before="120" w:after="0"/>
        <w:rPr>
          <w:b w:val="0"/>
          <w:color w:val="202124"/>
          <w:szCs w:val="20"/>
        </w:rPr>
      </w:pPr>
      <w:r w:rsidRPr="00540865">
        <w:rPr>
          <w:rStyle w:val="y2iqfc"/>
          <w:b w:val="0"/>
          <w:color w:val="202124"/>
          <w:szCs w:val="20"/>
        </w:rPr>
        <w:t>Ja Pretendents atbilst kādam no nolikuma 8.1. Punktā minētajiem izslēgšanas iemesliem (izņemot Nolikuma 8.1.2., 8.1.10. - 8.1.13. Punktu), Pretendents šo faktu norāda pielikumā Nr. 4 “Pieteikums”. nolikumu. Ja pretendents, kuram jāpiešķir līgums, atbilst kādam no šajā sadaļā minētajiem izslēgšanas iemesliem, iepirkuma komisija ievēros Publisko iepirkumu likuma 43. panta 2.-5.</w:t>
      </w:r>
    </w:p>
    <w:p w14:paraId="5017B9A5" w14:textId="35444943" w:rsidR="00540865" w:rsidRPr="00540865" w:rsidRDefault="00540865" w:rsidP="00540865">
      <w:pPr>
        <w:pStyle w:val="2ndlevelheading"/>
        <w:spacing w:before="120" w:after="0"/>
        <w:rPr>
          <w:b w:val="0"/>
          <w:bCs/>
          <w:color w:val="202124"/>
          <w:szCs w:val="20"/>
        </w:rPr>
      </w:pPr>
      <w:r w:rsidRPr="00540865">
        <w:rPr>
          <w:rFonts w:cs="Courier New"/>
          <w:b w:val="0"/>
          <w:bCs/>
          <w:color w:val="202124"/>
          <w:szCs w:val="20"/>
          <w:lang w:eastAsia="lv-LV"/>
        </w:rPr>
        <w:t>Pretendents, lai apliecinātu, ka tas atbilst pretendentu atlases kritērijiem, kā sākotnējo pierādījumu var iesniegt Eiropas vienoto iepirkuma dokumentu (turpmāk - ESPD). Šis dokuments jāiesniedz elektroniski un katrai personai, uz kuru pretendents paļaujas, lai apliecinātu savu atbilstību nolikumā noteiktajām prasībām, un katram no viņu norādītajiem apakšuzņēmējiem, kuru darba daļa ir vienāda ar vai lielāka par 10 % (desmit procenti) no Līguma vērtības, bet, ja Pretendents ir personālsabiedrība - katram tā loceklim. Lai aizpildītu ESPD, Pretendents izmanto failu "ESPD.xml" interneta vietnē http://espd.eis.gov.lv/.</w:t>
      </w:r>
    </w:p>
    <w:p w14:paraId="38699377" w14:textId="77777777" w:rsidR="00540865" w:rsidRPr="00540865" w:rsidRDefault="00540865" w:rsidP="00540865">
      <w:pPr>
        <w:pStyle w:val="2ndlevelheading"/>
        <w:spacing w:before="120" w:after="0"/>
        <w:rPr>
          <w:rStyle w:val="y2iqfc"/>
          <w:b w:val="0"/>
          <w:color w:val="202124"/>
          <w:szCs w:val="20"/>
        </w:rPr>
      </w:pPr>
      <w:r w:rsidRPr="00540865">
        <w:rPr>
          <w:rStyle w:val="y2iqfc"/>
          <w:b w:val="0"/>
          <w:color w:val="202124"/>
          <w:szCs w:val="20"/>
        </w:rPr>
        <w:t xml:space="preserve">Ja pretendents ir izvēlējies iesniegt ESPD kā sākotnējo pierādījumu, tad ESPD personai, uz kuras pamata pretendents paļaujas, lai apliecinātu savu atbilstību nolikumā noteiktajām prasībām, to aizpilda daļā par izslēgšanas iemesliem un informāciju par atlasi. kritēriji, kas attiecas uz konkrēto </w:t>
      </w:r>
      <w:r w:rsidRPr="00540865">
        <w:rPr>
          <w:rStyle w:val="y2iqfc"/>
          <w:b w:val="0"/>
          <w:color w:val="202124"/>
          <w:szCs w:val="20"/>
        </w:rPr>
        <w:lastRenderedPageBreak/>
        <w:t>jaudu vai jaudām, uz kurām pretendents paļaujas. EDAP apakšuzņēmējam, kura darba daļa ir vienāda vai lielāka par 10 % (desmit procentiem) no līguma - daļa attiecas tikai uz izslēgšanas iemesliem.</w:t>
      </w:r>
    </w:p>
    <w:p w14:paraId="17F64C35" w14:textId="17F5C549" w:rsidR="00540865" w:rsidRPr="00540865" w:rsidRDefault="00540865" w:rsidP="00540865">
      <w:pPr>
        <w:pStyle w:val="2ndlevelheading"/>
        <w:spacing w:before="120" w:after="0"/>
        <w:rPr>
          <w:b w:val="0"/>
          <w:color w:val="202124"/>
          <w:szCs w:val="20"/>
        </w:rPr>
      </w:pPr>
      <w:r w:rsidRPr="00540865">
        <w:rPr>
          <w:rStyle w:val="y2iqfc"/>
          <w:b w:val="0"/>
          <w:color w:val="202124"/>
          <w:szCs w:val="20"/>
        </w:rPr>
        <w:t>Ja pretendents, kuram jāpiešķir līgums, ir izvēlējies iesniegt ESPD kā sākotnējo pierādījumu, iepirkuma komisija ievēros procedūru, kas noteikta Ministru kabineta 2017. gada 28. februāra noteikumu Nr. 107 „Konkursa procedūras vai iepirkuma procedūras un metu konkursi” 17. punktā. ”.</w:t>
      </w:r>
    </w:p>
    <w:p w14:paraId="1BB85300" w14:textId="4A3FDA5A" w:rsidR="00B614FA" w:rsidRDefault="00656C49">
      <w:pPr>
        <w:pStyle w:val="1stlevelheading"/>
      </w:pPr>
      <w:bookmarkStart w:id="293" w:name="_Toc500830373"/>
      <w:bookmarkStart w:id="294" w:name="_Toc504384064"/>
      <w:bookmarkStart w:id="295" w:name="_Toc504384140"/>
      <w:bookmarkStart w:id="296" w:name="_Toc504384564"/>
      <w:bookmarkStart w:id="297" w:name="_Toc28615969"/>
      <w:bookmarkStart w:id="298" w:name="_Toc60672819"/>
      <w:bookmarkEnd w:id="292"/>
      <w:r>
        <w:t>Balstīšanās</w:t>
      </w:r>
      <w:r w:rsidR="00465FDF">
        <w:t xml:space="preserve"> uz citu personu spējām</w:t>
      </w:r>
      <w:bookmarkEnd w:id="293"/>
      <w:bookmarkEnd w:id="294"/>
      <w:bookmarkEnd w:id="295"/>
      <w:bookmarkEnd w:id="296"/>
      <w:bookmarkEnd w:id="297"/>
      <w:bookmarkEnd w:id="298"/>
    </w:p>
    <w:p w14:paraId="7F1BB896" w14:textId="3D1721A9" w:rsidR="00B614FA" w:rsidRDefault="00465FDF" w:rsidP="001637CF">
      <w:pPr>
        <w:numPr>
          <w:ilvl w:val="1"/>
          <w:numId w:val="24"/>
        </w:numPr>
        <w:spacing w:before="120" w:after="120" w:line="240" w:lineRule="auto"/>
        <w:jc w:val="both"/>
        <w:outlineLvl w:val="1"/>
        <w:rPr>
          <w:rFonts w:ascii="Myriad Pro" w:eastAsia="Times New Roman" w:hAnsi="Myriad Pro" w:cs="Times New Roman"/>
          <w:sz w:val="20"/>
          <w:szCs w:val="20"/>
        </w:rPr>
      </w:pPr>
      <w:bookmarkStart w:id="299" w:name="_Toc493844675"/>
      <w:bookmarkStart w:id="300" w:name="_Toc493844676"/>
      <w:bookmarkStart w:id="301" w:name="_Ref480302444"/>
      <w:bookmarkStart w:id="302" w:name="_Toc504384566"/>
      <w:r>
        <w:rPr>
          <w:rFonts w:ascii="Myriad Pro" w:eastAsia="Times New Roman" w:hAnsi="Myriad Pro" w:cs="Times New Roman"/>
          <w:sz w:val="20"/>
          <w:szCs w:val="20"/>
        </w:rPr>
        <w:t xml:space="preserve">Līguma izpildei, lai izpildītu </w:t>
      </w:r>
      <w:r w:rsidR="00243E94">
        <w:rPr>
          <w:rFonts w:ascii="Myriad Pro" w:eastAsia="Times New Roman" w:hAnsi="Myriad Pro" w:cs="Times New Roman"/>
          <w:sz w:val="20"/>
          <w:szCs w:val="20"/>
        </w:rPr>
        <w:t>pretendentu</w:t>
      </w:r>
      <w:r>
        <w:rPr>
          <w:rFonts w:ascii="Myriad Pro" w:eastAsia="Times New Roman" w:hAnsi="Myriad Pro" w:cs="Times New Roman"/>
          <w:sz w:val="20"/>
          <w:szCs w:val="20"/>
        </w:rPr>
        <w:t xml:space="preserve"> atlases prasības attiecībā uz ekonomisko un finansiālo stāvokli un tehniskajām un profesionālajām spējām (tostarp attiecībā uz kvalifikācijas prasībām </w:t>
      </w:r>
      <w:r w:rsidR="00243E94">
        <w:rPr>
          <w:rFonts w:ascii="Myriad Pro" w:eastAsia="Times New Roman" w:hAnsi="Myriad Pro" w:cs="Times New Roman"/>
          <w:sz w:val="20"/>
          <w:szCs w:val="20"/>
        </w:rPr>
        <w:t>pretendentam</w:t>
      </w:r>
      <w:r>
        <w:rPr>
          <w:rFonts w:ascii="Myriad Pro" w:eastAsia="Times New Roman" w:hAnsi="Myriad Pro" w:cs="Times New Roman"/>
          <w:sz w:val="20"/>
          <w:szCs w:val="20"/>
        </w:rPr>
        <w:t xml:space="preserve"> un ekspertu grupai), </w:t>
      </w:r>
      <w:r w:rsidR="00A90268">
        <w:rPr>
          <w:rFonts w:ascii="Myriad Pro" w:eastAsia="Times New Roman" w:hAnsi="Myriad Pro" w:cs="Times New Roman"/>
          <w:sz w:val="20"/>
          <w:szCs w:val="20"/>
        </w:rPr>
        <w:t>Pretendent</w:t>
      </w:r>
      <w:r>
        <w:rPr>
          <w:rFonts w:ascii="Myriad Pro" w:eastAsia="Times New Roman" w:hAnsi="Myriad Pro" w:cs="Times New Roman"/>
          <w:sz w:val="20"/>
          <w:szCs w:val="20"/>
        </w:rPr>
        <w:t>s var paļauties uz citu personu spējām neatkarīgi no to savstarpējo attiecību juridiskā rakstura. Šajā gadījumā:</w:t>
      </w:r>
      <w:bookmarkEnd w:id="299"/>
    </w:p>
    <w:p w14:paraId="79D495D6" w14:textId="1A7E2677" w:rsidR="00B614FA" w:rsidRDefault="00A90268" w:rsidP="001637CF">
      <w:pPr>
        <w:pStyle w:val="3rdlevelheading"/>
        <w:numPr>
          <w:ilvl w:val="2"/>
          <w:numId w:val="24"/>
        </w:numPr>
        <w:spacing w:before="120" w:after="120"/>
        <w:rPr>
          <w:i w:val="0"/>
          <w:iCs/>
          <w:szCs w:val="20"/>
        </w:rPr>
      </w:pPr>
      <w:bookmarkStart w:id="303" w:name="_Toc493844677"/>
      <w:bookmarkEnd w:id="300"/>
      <w:r>
        <w:rPr>
          <w:i w:val="0"/>
          <w:iCs/>
          <w:szCs w:val="20"/>
        </w:rPr>
        <w:t>Pretendents</w:t>
      </w:r>
      <w:r w:rsidR="00465FDF">
        <w:rPr>
          <w:i w:val="0"/>
          <w:iCs/>
          <w:szCs w:val="20"/>
        </w:rPr>
        <w:t xml:space="preserve"> </w:t>
      </w:r>
      <w:r>
        <w:rPr>
          <w:i w:val="0"/>
          <w:iCs/>
          <w:szCs w:val="20"/>
        </w:rPr>
        <w:t>Piedāvājumā</w:t>
      </w:r>
      <w:r w:rsidR="00465FDF">
        <w:rPr>
          <w:i w:val="0"/>
          <w:iCs/>
          <w:szCs w:val="20"/>
        </w:rPr>
        <w:t xml:space="preserve"> norāda visas personas, uz kuru spējām tas </w:t>
      </w:r>
      <w:r w:rsidR="00DC15B8">
        <w:rPr>
          <w:i w:val="0"/>
          <w:iCs/>
          <w:szCs w:val="20"/>
        </w:rPr>
        <w:t>balstās</w:t>
      </w:r>
      <w:r w:rsidR="00465FDF">
        <w:rPr>
          <w:i w:val="0"/>
          <w:szCs w:val="20"/>
        </w:rPr>
        <w:t>, lai apliecinātu kvalifikācijas prasības</w:t>
      </w:r>
      <w:r w:rsidR="00465FDF">
        <w:rPr>
          <w:i w:val="0"/>
          <w:iCs/>
          <w:szCs w:val="20"/>
        </w:rPr>
        <w:t xml:space="preserve">, aizpildot tabulu, kas pievienota kā pielikums Nr. </w:t>
      </w:r>
      <w:r w:rsidR="00B43392">
        <w:rPr>
          <w:i w:val="0"/>
          <w:iCs/>
          <w:szCs w:val="20"/>
        </w:rPr>
        <w:t>14</w:t>
      </w:r>
      <w:r w:rsidR="00465FDF">
        <w:rPr>
          <w:i w:val="0"/>
          <w:iCs/>
          <w:szCs w:val="20"/>
        </w:rPr>
        <w:t xml:space="preserve">, aizpilda nepieciešamo informāciju e-pakalpojumu sistēmā un pierāda līgumslēdzējai iestādei, ka </w:t>
      </w:r>
      <w:r w:rsidR="00B24DBC">
        <w:rPr>
          <w:i w:val="0"/>
          <w:iCs/>
          <w:szCs w:val="20"/>
        </w:rPr>
        <w:t>pretendentam</w:t>
      </w:r>
      <w:r w:rsidR="00465FDF">
        <w:rPr>
          <w:i w:val="0"/>
          <w:iCs/>
          <w:szCs w:val="20"/>
        </w:rPr>
        <w:t xml:space="preserve"> ir pieejami visi nepieciešamie resursi līguma izpildei.</w:t>
      </w:r>
    </w:p>
    <w:p w14:paraId="729D11C9" w14:textId="5CF649DF" w:rsidR="00B614FA" w:rsidRDefault="00465FDF" w:rsidP="001637CF">
      <w:pPr>
        <w:pStyle w:val="3rdlevelheading"/>
        <w:numPr>
          <w:ilvl w:val="2"/>
          <w:numId w:val="24"/>
        </w:numPr>
        <w:rPr>
          <w:i w:val="0"/>
          <w:szCs w:val="20"/>
        </w:rPr>
      </w:pPr>
      <w:r>
        <w:rPr>
          <w:i w:val="0"/>
          <w:szCs w:val="20"/>
        </w:rPr>
        <w:t xml:space="preserve">Ja </w:t>
      </w:r>
      <w:r w:rsidR="00A90268">
        <w:rPr>
          <w:i w:val="0"/>
          <w:szCs w:val="20"/>
        </w:rPr>
        <w:t>Pretendents</w:t>
      </w:r>
      <w:r>
        <w:rPr>
          <w:i w:val="0"/>
          <w:szCs w:val="20"/>
        </w:rPr>
        <w:t xml:space="preserve"> </w:t>
      </w:r>
      <w:r w:rsidR="00DC15B8">
        <w:rPr>
          <w:i w:val="0"/>
          <w:szCs w:val="20"/>
        </w:rPr>
        <w:t>balstās</w:t>
      </w:r>
      <w:r>
        <w:rPr>
          <w:i w:val="0"/>
          <w:szCs w:val="20"/>
        </w:rPr>
        <w:t xml:space="preserve"> uz citu personu spējām apliecināt kvalifikācijas prasības, kas attiecas uz viņu tehniskajām un profesionālajām spējām vai </w:t>
      </w:r>
      <w:r>
        <w:rPr>
          <w:i w:val="0"/>
          <w:iCs/>
          <w:szCs w:val="20"/>
        </w:rPr>
        <w:t>finansiālajām un ekonomiskajām spējām,</w:t>
      </w:r>
      <w:r>
        <w:rPr>
          <w:i w:val="0"/>
          <w:szCs w:val="20"/>
        </w:rPr>
        <w:t xml:space="preserve"> tad skrējējam papildus jāiesniedz dokuments (piemēram, paziņojums, apstiprinājums vai vienošanās par sadarbību un/vai resursu nodošanu </w:t>
      </w:r>
      <w:r w:rsidR="00EC1959">
        <w:rPr>
          <w:i w:val="0"/>
          <w:szCs w:val="20"/>
        </w:rPr>
        <w:t>Pretendents</w:t>
      </w:r>
      <w:r>
        <w:rPr>
          <w:i w:val="0"/>
          <w:szCs w:val="20"/>
        </w:rPr>
        <w:t xml:space="preserve"> starp šīm personām un </w:t>
      </w:r>
      <w:r w:rsidR="00C079D2">
        <w:rPr>
          <w:i w:val="0"/>
          <w:szCs w:val="20"/>
        </w:rPr>
        <w:t>pretendentu</w:t>
      </w:r>
      <w:r>
        <w:rPr>
          <w:i w:val="0"/>
          <w:szCs w:val="20"/>
        </w:rPr>
        <w:t>, vai nodoms noslēgt šādu līgumu, vai jebkurš cits līdz</w:t>
      </w:r>
      <w:r w:rsidR="00C079D2">
        <w:rPr>
          <w:i w:val="0"/>
          <w:szCs w:val="20"/>
        </w:rPr>
        <w:t>vērtīgs</w:t>
      </w:r>
      <w:r>
        <w:rPr>
          <w:i w:val="0"/>
          <w:szCs w:val="20"/>
        </w:rPr>
        <w:t xml:space="preserve"> dokuments), ko paraksta personas, uz kuru </w:t>
      </w:r>
      <w:r w:rsidR="00C079D2">
        <w:rPr>
          <w:i w:val="0"/>
          <w:szCs w:val="20"/>
        </w:rPr>
        <w:t>Pretendents balstās</w:t>
      </w:r>
      <w:r>
        <w:rPr>
          <w:i w:val="0"/>
          <w:szCs w:val="20"/>
        </w:rPr>
        <w:t xml:space="preserve"> un </w:t>
      </w:r>
      <w:r w:rsidR="00EC1959">
        <w:rPr>
          <w:i w:val="0"/>
          <w:szCs w:val="20"/>
        </w:rPr>
        <w:t>Pretendents</w:t>
      </w:r>
      <w:r>
        <w:rPr>
          <w:i w:val="0"/>
          <w:szCs w:val="20"/>
        </w:rPr>
        <w:t>, norādot, ka:</w:t>
      </w:r>
    </w:p>
    <w:p w14:paraId="0EC02F14" w14:textId="4F6D77A3" w:rsidR="00B614FA" w:rsidRDefault="00465FDF">
      <w:pPr>
        <w:pStyle w:val="3rdlevelheading"/>
        <w:numPr>
          <w:ilvl w:val="0"/>
          <w:numId w:val="0"/>
        </w:numPr>
        <w:ind w:left="964"/>
        <w:rPr>
          <w:i w:val="0"/>
          <w:szCs w:val="20"/>
        </w:rPr>
      </w:pPr>
      <w:r>
        <w:rPr>
          <w:i w:val="0"/>
          <w:szCs w:val="20"/>
        </w:rPr>
        <w:t>a)</w:t>
      </w:r>
      <w:r>
        <w:rPr>
          <w:i w:val="0"/>
          <w:szCs w:val="20"/>
        </w:rPr>
        <w:tab/>
        <w:t xml:space="preserve"> attiecīgajai personai būs nepieciešamie resursi</w:t>
      </w:r>
      <w:r w:rsidR="00C079D2">
        <w:rPr>
          <w:i w:val="0"/>
          <w:szCs w:val="20"/>
        </w:rPr>
        <w:t xml:space="preserve"> uz ko Pretendents balstās, </w:t>
      </w:r>
      <w:r>
        <w:rPr>
          <w:i w:val="0"/>
          <w:szCs w:val="20"/>
        </w:rPr>
        <w:t xml:space="preserve">iesniedzot </w:t>
      </w:r>
      <w:r w:rsidR="00073F30">
        <w:rPr>
          <w:i w:val="0"/>
          <w:szCs w:val="20"/>
        </w:rPr>
        <w:t>Piedāvājumu</w:t>
      </w:r>
      <w:r>
        <w:rPr>
          <w:i w:val="0"/>
          <w:szCs w:val="20"/>
        </w:rPr>
        <w:t>, un</w:t>
      </w:r>
    </w:p>
    <w:p w14:paraId="7DDACAD5" w14:textId="76541144" w:rsidR="00B614FA" w:rsidRDefault="00465FDF">
      <w:pPr>
        <w:pStyle w:val="3rdlevelheading"/>
        <w:numPr>
          <w:ilvl w:val="0"/>
          <w:numId w:val="0"/>
        </w:numPr>
        <w:ind w:left="964"/>
        <w:rPr>
          <w:i w:val="0"/>
          <w:szCs w:val="20"/>
        </w:rPr>
      </w:pPr>
      <w:r>
        <w:rPr>
          <w:i w:val="0"/>
          <w:szCs w:val="20"/>
        </w:rPr>
        <w:t>b)</w:t>
      </w:r>
      <w:r>
        <w:rPr>
          <w:i w:val="0"/>
          <w:szCs w:val="20"/>
        </w:rPr>
        <w:tab/>
        <w:t xml:space="preserve"> ka šie līdzekļi būs pieejami </w:t>
      </w:r>
      <w:r w:rsidR="00A90268">
        <w:rPr>
          <w:i w:val="0"/>
          <w:szCs w:val="20"/>
        </w:rPr>
        <w:t>Pretendentam</w:t>
      </w:r>
      <w:r>
        <w:rPr>
          <w:i w:val="0"/>
          <w:szCs w:val="20"/>
        </w:rPr>
        <w:t xml:space="preserve"> visu līguma darbības laiku un ka attiecīgā puse nodrošinās </w:t>
      </w:r>
      <w:r w:rsidR="00A90268">
        <w:rPr>
          <w:i w:val="0"/>
          <w:szCs w:val="20"/>
        </w:rPr>
        <w:t>Pretendentam</w:t>
      </w:r>
      <w:r>
        <w:rPr>
          <w:i w:val="0"/>
          <w:szCs w:val="20"/>
        </w:rPr>
        <w:t xml:space="preserve"> ar līguma izpildei nepieciešamajiem līdzekļiem (norādot konkrēto darbu, kas tiks veikts līguma darbības laikā), ja </w:t>
      </w:r>
      <w:r w:rsidR="00020C33">
        <w:rPr>
          <w:i w:val="0"/>
          <w:szCs w:val="20"/>
        </w:rPr>
        <w:t>līguma slēgšanas tiesības</w:t>
      </w:r>
      <w:r>
        <w:rPr>
          <w:i w:val="0"/>
          <w:szCs w:val="20"/>
        </w:rPr>
        <w:t xml:space="preserve"> tiks piešķirts </w:t>
      </w:r>
      <w:r w:rsidR="00A90268">
        <w:rPr>
          <w:i w:val="0"/>
          <w:szCs w:val="20"/>
        </w:rPr>
        <w:t>Pretendentam</w:t>
      </w:r>
      <w:r>
        <w:rPr>
          <w:i w:val="0"/>
          <w:szCs w:val="20"/>
        </w:rPr>
        <w:t>.</w:t>
      </w:r>
    </w:p>
    <w:p w14:paraId="4DA452E7" w14:textId="0BDC5A65" w:rsidR="00B614FA" w:rsidRDefault="00465FDF" w:rsidP="001637CF">
      <w:pPr>
        <w:pStyle w:val="3rdlevelheading"/>
        <w:numPr>
          <w:ilvl w:val="2"/>
          <w:numId w:val="24"/>
        </w:numPr>
        <w:rPr>
          <w:i w:val="0"/>
          <w:szCs w:val="20"/>
        </w:rPr>
      </w:pPr>
      <w:r>
        <w:rPr>
          <w:i w:val="0"/>
          <w:szCs w:val="20"/>
        </w:rPr>
        <w:t xml:space="preserve">Ja </w:t>
      </w:r>
      <w:r w:rsidR="00020C33">
        <w:rPr>
          <w:i w:val="0"/>
          <w:szCs w:val="20"/>
        </w:rPr>
        <w:t>Pretendents</w:t>
      </w:r>
      <w:r>
        <w:rPr>
          <w:i w:val="0"/>
          <w:szCs w:val="20"/>
        </w:rPr>
        <w:t xml:space="preserve"> </w:t>
      </w:r>
      <w:r w:rsidR="00DC15B8">
        <w:rPr>
          <w:i w:val="0"/>
          <w:szCs w:val="20"/>
        </w:rPr>
        <w:t>balstās</w:t>
      </w:r>
      <w:r>
        <w:rPr>
          <w:i w:val="0"/>
          <w:szCs w:val="20"/>
        </w:rPr>
        <w:t xml:space="preserve"> uz tādas personas spējām, kura daļēji pieder </w:t>
      </w:r>
      <w:r w:rsidR="00A90268">
        <w:rPr>
          <w:i w:val="0"/>
          <w:szCs w:val="20"/>
        </w:rPr>
        <w:t>Pretendentam</w:t>
      </w:r>
      <w:r>
        <w:rPr>
          <w:i w:val="0"/>
          <w:szCs w:val="20"/>
        </w:rPr>
        <w:t xml:space="preserve"> vai kurai daļēji pieder </w:t>
      </w:r>
      <w:r w:rsidR="00A90268">
        <w:rPr>
          <w:i w:val="0"/>
          <w:szCs w:val="20"/>
        </w:rPr>
        <w:t>Pretendents</w:t>
      </w:r>
      <w:r>
        <w:rPr>
          <w:i w:val="0"/>
          <w:szCs w:val="20"/>
        </w:rPr>
        <w:t>, šādai pusei jāiesniedz arī šajā sadaļā noteiktais dokuments.</w:t>
      </w:r>
    </w:p>
    <w:p w14:paraId="202CEE51" w14:textId="1E9B0711" w:rsidR="00B614FA" w:rsidRDefault="00465FDF" w:rsidP="001637CF">
      <w:pPr>
        <w:pStyle w:val="3rdlevelheading"/>
        <w:numPr>
          <w:ilvl w:val="2"/>
          <w:numId w:val="24"/>
        </w:numPr>
        <w:rPr>
          <w:szCs w:val="20"/>
        </w:rPr>
      </w:pPr>
      <w:r>
        <w:rPr>
          <w:i w:val="0"/>
          <w:szCs w:val="20"/>
        </w:rPr>
        <w:t xml:space="preserve">Ja personai, kas paraksta attiecīgo dokumentu, nav pārstāvības tiesību (saskaņā ar Latvijas Uzņēmumu reģistra informāciju vai, ja </w:t>
      </w:r>
      <w:r w:rsidR="00A90268">
        <w:rPr>
          <w:i w:val="0"/>
          <w:szCs w:val="20"/>
        </w:rPr>
        <w:t>Pretendents</w:t>
      </w:r>
      <w:r>
        <w:rPr>
          <w:i w:val="0"/>
          <w:szCs w:val="20"/>
        </w:rPr>
        <w:t xml:space="preserve"> vai attiecīgā persona ir reģistrēta ārvalstīs, saskaņā ar dokumentu, ko izsniegusi attiecīgās valsts kompetentā oficiālā iestāde), </w:t>
      </w:r>
      <w:r w:rsidR="00A90268">
        <w:rPr>
          <w:i w:val="0"/>
          <w:szCs w:val="20"/>
        </w:rPr>
        <w:t>Piedāvājumā</w:t>
      </w:r>
      <w:r>
        <w:rPr>
          <w:i w:val="0"/>
          <w:szCs w:val="20"/>
        </w:rPr>
        <w:t xml:space="preserve"> jābūt dokumentam, kas apliecina, ka šī persona ir pilnvarota parakstīt attiecīgo dokumentu.</w:t>
      </w:r>
    </w:p>
    <w:p w14:paraId="0BEFA3F5" w14:textId="00F011A7" w:rsidR="00B614FA" w:rsidRDefault="00465FDF" w:rsidP="001637CF">
      <w:pPr>
        <w:numPr>
          <w:ilvl w:val="2"/>
          <w:numId w:val="24"/>
        </w:numPr>
        <w:spacing w:before="120" w:after="120" w:line="240" w:lineRule="auto"/>
        <w:jc w:val="both"/>
        <w:outlineLvl w:val="2"/>
        <w:rPr>
          <w:rFonts w:ascii="Myriad Pro" w:eastAsia="Times New Roman" w:hAnsi="Myriad Pro" w:cs="Times New Roman"/>
          <w:sz w:val="20"/>
          <w:szCs w:val="20"/>
        </w:rPr>
      </w:pPr>
      <w:r>
        <w:rPr>
          <w:rFonts w:ascii="Myriad Pro" w:eastAsia="Times New Roman" w:hAnsi="Myriad Pro" w:cs="Times New Roman"/>
          <w:sz w:val="20"/>
          <w:szCs w:val="20"/>
        </w:rPr>
        <w:t xml:space="preserve">Dokumentiem par sadarbību un resursu nodošanu ir jābūt pietiekamiem, lai līgumslēdzējai iestādei pierādītu, ka </w:t>
      </w:r>
      <w:r w:rsidR="00A90268">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spēs izpildīt Līgumu, kā arī to, ka līguma spēkā esamības laikā </w:t>
      </w:r>
      <w:r w:rsidR="006D1A75">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faktiski izmantos tādas personas resursus, uz kuras spējām </w:t>
      </w:r>
      <w:r w:rsidR="006D1A75">
        <w:rPr>
          <w:rFonts w:ascii="Myriad Pro" w:eastAsia="Times New Roman" w:hAnsi="Myriad Pro" w:cs="Times New Roman"/>
          <w:sz w:val="20"/>
          <w:szCs w:val="20"/>
        </w:rPr>
        <w:t xml:space="preserve">Pretendents </w:t>
      </w:r>
      <w:r w:rsidR="00DC15B8">
        <w:rPr>
          <w:rFonts w:ascii="Myriad Pro" w:eastAsia="Times New Roman" w:hAnsi="Myriad Pro" w:cs="Times New Roman"/>
          <w:sz w:val="20"/>
          <w:szCs w:val="20"/>
        </w:rPr>
        <w:t>balstās</w:t>
      </w:r>
      <w:r>
        <w:rPr>
          <w:rFonts w:ascii="Myriad Pro" w:eastAsia="Times New Roman" w:hAnsi="Myriad Pro" w:cs="Times New Roman"/>
          <w:sz w:val="20"/>
          <w:szCs w:val="20"/>
        </w:rPr>
        <w:t>.</w:t>
      </w:r>
      <w:bookmarkEnd w:id="303"/>
    </w:p>
    <w:p w14:paraId="03719DD0" w14:textId="471778C9" w:rsidR="00B614FA" w:rsidRDefault="00465FDF" w:rsidP="001637CF">
      <w:pPr>
        <w:numPr>
          <w:ilvl w:val="2"/>
          <w:numId w:val="24"/>
        </w:numPr>
        <w:spacing w:before="120" w:after="120" w:line="240" w:lineRule="auto"/>
        <w:jc w:val="both"/>
        <w:outlineLvl w:val="2"/>
        <w:rPr>
          <w:rFonts w:ascii="Myriad Pro" w:eastAsia="Times New Roman" w:hAnsi="Myriad Pro" w:cs="Times New Roman"/>
          <w:sz w:val="20"/>
          <w:szCs w:val="20"/>
        </w:rPr>
      </w:pPr>
      <w:bookmarkStart w:id="304" w:name="_Toc493844678"/>
      <w:r>
        <w:rPr>
          <w:rFonts w:ascii="Myriad Pro" w:eastAsia="Times New Roman" w:hAnsi="Myriad Pro" w:cs="Times New Roman"/>
          <w:sz w:val="20"/>
          <w:szCs w:val="20"/>
        </w:rPr>
        <w:t xml:space="preserve">Līgumslēdzēja iestāde pieprasa </w:t>
      </w:r>
      <w:r>
        <w:rPr>
          <w:rFonts w:ascii="Myriad Pro" w:eastAsia="Times New Roman" w:hAnsi="Myriad Pro" w:cs="Times New Roman"/>
          <w:b/>
          <w:bCs/>
          <w:sz w:val="20"/>
          <w:szCs w:val="20"/>
        </w:rPr>
        <w:t xml:space="preserve">uzņemties solidāru atbildību par Līguma izpildi (t. i., par uzvarējušo </w:t>
      </w:r>
      <w:r w:rsidR="00D61C17">
        <w:rPr>
          <w:rFonts w:ascii="Myriad Pro" w:eastAsia="Times New Roman" w:hAnsi="Myriad Pro" w:cs="Times New Roman"/>
          <w:b/>
          <w:bCs/>
          <w:sz w:val="20"/>
          <w:szCs w:val="20"/>
        </w:rPr>
        <w:t>pretendentu</w:t>
      </w:r>
      <w:r>
        <w:rPr>
          <w:rFonts w:ascii="Myriad Pro" w:eastAsia="Times New Roman" w:hAnsi="Myriad Pro" w:cs="Times New Roman"/>
          <w:b/>
          <w:bCs/>
          <w:sz w:val="20"/>
          <w:szCs w:val="20"/>
        </w:rPr>
        <w:t xml:space="preserve">) starp </w:t>
      </w:r>
      <w:r w:rsidR="00D433CB">
        <w:rPr>
          <w:rFonts w:ascii="Myriad Pro" w:eastAsia="Times New Roman" w:hAnsi="Myriad Pro" w:cs="Times New Roman"/>
          <w:b/>
          <w:bCs/>
          <w:sz w:val="20"/>
          <w:szCs w:val="20"/>
        </w:rPr>
        <w:t>piegādātāju apvienības</w:t>
      </w:r>
      <w:r>
        <w:rPr>
          <w:rFonts w:ascii="Myriad Pro" w:eastAsia="Times New Roman" w:hAnsi="Myriad Pro" w:cs="Times New Roman"/>
          <w:b/>
          <w:bCs/>
          <w:sz w:val="20"/>
          <w:szCs w:val="20"/>
        </w:rPr>
        <w:t xml:space="preserve"> dalībniekiem (ja </w:t>
      </w:r>
      <w:r w:rsidR="00EC1959">
        <w:rPr>
          <w:rFonts w:ascii="Myriad Pro" w:eastAsia="Times New Roman" w:hAnsi="Myriad Pro" w:cs="Times New Roman"/>
          <w:b/>
          <w:bCs/>
          <w:sz w:val="20"/>
          <w:szCs w:val="20"/>
        </w:rPr>
        <w:t>Pretendents</w:t>
      </w:r>
      <w:r>
        <w:rPr>
          <w:rFonts w:ascii="Myriad Pro" w:eastAsia="Times New Roman" w:hAnsi="Myriad Pro" w:cs="Times New Roman"/>
          <w:b/>
          <w:bCs/>
          <w:sz w:val="20"/>
          <w:szCs w:val="20"/>
        </w:rPr>
        <w:t xml:space="preserve"> ir </w:t>
      </w:r>
      <w:r w:rsidR="00D433CB">
        <w:rPr>
          <w:rFonts w:ascii="Myriad Pro" w:eastAsia="Times New Roman" w:hAnsi="Myriad Pro" w:cs="Times New Roman"/>
          <w:b/>
          <w:bCs/>
          <w:sz w:val="20"/>
          <w:szCs w:val="20"/>
        </w:rPr>
        <w:t>piegādātāju apvienība</w:t>
      </w:r>
      <w:r>
        <w:rPr>
          <w:rFonts w:ascii="Myriad Pro" w:eastAsia="Times New Roman" w:hAnsi="Myriad Pro" w:cs="Times New Roman"/>
          <w:b/>
          <w:bCs/>
          <w:sz w:val="20"/>
          <w:szCs w:val="20"/>
        </w:rPr>
        <w:t xml:space="preserve">), uz kura finansiālajām un ekonomiskajām spējām </w:t>
      </w:r>
      <w:r w:rsidR="00D433CB">
        <w:rPr>
          <w:rFonts w:ascii="Myriad Pro" w:eastAsia="Times New Roman" w:hAnsi="Myriad Pro" w:cs="Times New Roman"/>
          <w:b/>
          <w:bCs/>
          <w:sz w:val="20"/>
          <w:szCs w:val="20"/>
        </w:rPr>
        <w:t>balstās piegādātāju apvienība</w:t>
      </w:r>
      <w:r>
        <w:rPr>
          <w:rFonts w:ascii="Myriad Pro" w:eastAsia="Times New Roman" w:hAnsi="Myriad Pro" w:cs="Times New Roman"/>
          <w:b/>
          <w:bCs/>
          <w:sz w:val="20"/>
          <w:szCs w:val="20"/>
        </w:rPr>
        <w:t xml:space="preserve"> un kurš būs finansiāli un ekonomiski atbildīgs par Līguma izpildi, vai starp </w:t>
      </w:r>
      <w:r w:rsidR="00D61C17">
        <w:rPr>
          <w:rFonts w:ascii="Myriad Pro" w:eastAsia="Times New Roman" w:hAnsi="Myriad Pro" w:cs="Times New Roman"/>
          <w:b/>
          <w:bCs/>
          <w:sz w:val="20"/>
          <w:szCs w:val="20"/>
        </w:rPr>
        <w:t>pretendentu</w:t>
      </w:r>
      <w:r>
        <w:rPr>
          <w:rFonts w:ascii="Myriad Pro" w:eastAsia="Times New Roman" w:hAnsi="Myriad Pro" w:cs="Times New Roman"/>
          <w:b/>
          <w:bCs/>
          <w:sz w:val="20"/>
          <w:szCs w:val="20"/>
        </w:rPr>
        <w:t xml:space="preserve"> un jebkuru citu personu, uz kuras finansiālajām un ekonomiskajām spējām </w:t>
      </w:r>
      <w:r w:rsidR="00A90268">
        <w:rPr>
          <w:rFonts w:ascii="Myriad Pro" w:eastAsia="Times New Roman" w:hAnsi="Myriad Pro" w:cs="Times New Roman"/>
          <w:b/>
          <w:bCs/>
          <w:sz w:val="20"/>
          <w:szCs w:val="20"/>
        </w:rPr>
        <w:t>Pretendents</w:t>
      </w:r>
      <w:r>
        <w:rPr>
          <w:rFonts w:ascii="Myriad Pro" w:eastAsia="Times New Roman" w:hAnsi="Myriad Pro" w:cs="Times New Roman"/>
          <w:b/>
          <w:bCs/>
          <w:sz w:val="20"/>
          <w:szCs w:val="20"/>
        </w:rPr>
        <w:t xml:space="preserve"> </w:t>
      </w:r>
      <w:r w:rsidR="00DC15B8">
        <w:rPr>
          <w:rFonts w:ascii="Myriad Pro" w:eastAsia="Times New Roman" w:hAnsi="Myriad Pro" w:cs="Times New Roman"/>
          <w:b/>
          <w:bCs/>
          <w:sz w:val="20"/>
          <w:szCs w:val="20"/>
        </w:rPr>
        <w:t>balstās</w:t>
      </w:r>
      <w:r>
        <w:rPr>
          <w:rFonts w:ascii="Myriad Pro" w:eastAsia="Times New Roman" w:hAnsi="Myriad Pro" w:cs="Times New Roman"/>
          <w:b/>
          <w:bCs/>
          <w:sz w:val="20"/>
          <w:szCs w:val="20"/>
        </w:rPr>
        <w:t>, lai izpildītu prasības attiecībā uz līgumā noteikto finansiālo un ekonomisko stāvokli.</w:t>
      </w:r>
      <w:bookmarkEnd w:id="304"/>
    </w:p>
    <w:p w14:paraId="38BFE3B1" w14:textId="60E2676A" w:rsidR="00B614FA" w:rsidRDefault="00465FDF" w:rsidP="001637CF">
      <w:pPr>
        <w:numPr>
          <w:ilvl w:val="1"/>
          <w:numId w:val="24"/>
        </w:numPr>
        <w:spacing w:before="120" w:after="120" w:line="240" w:lineRule="auto"/>
        <w:jc w:val="both"/>
        <w:outlineLvl w:val="1"/>
        <w:rPr>
          <w:rFonts w:ascii="Myriad Pro" w:eastAsia="Times New Roman" w:hAnsi="Myriad Pro" w:cs="Times New Roman"/>
          <w:sz w:val="20"/>
          <w:szCs w:val="20"/>
        </w:rPr>
      </w:pPr>
      <w:bookmarkStart w:id="305" w:name="_Toc493844679"/>
      <w:r>
        <w:rPr>
          <w:rFonts w:ascii="Myriad Pro" w:eastAsia="Times New Roman" w:hAnsi="Myriad Pro" w:cs="Times New Roman"/>
          <w:sz w:val="20"/>
          <w:szCs w:val="20"/>
        </w:rPr>
        <w:t xml:space="preserve">Līgumslēdzēja iestāde </w:t>
      </w:r>
      <w:r w:rsidR="00E024C9">
        <w:rPr>
          <w:rFonts w:ascii="Myriad Pro" w:eastAsia="Times New Roman" w:hAnsi="Myriad Pro" w:cs="Times New Roman"/>
          <w:sz w:val="20"/>
          <w:szCs w:val="20"/>
        </w:rPr>
        <w:t>pārbaudīs</w:t>
      </w:r>
      <w:r>
        <w:rPr>
          <w:rFonts w:ascii="Myriad Pro" w:eastAsia="Times New Roman" w:hAnsi="Myriad Pro" w:cs="Times New Roman"/>
          <w:sz w:val="20"/>
          <w:szCs w:val="20"/>
        </w:rPr>
        <w:t xml:space="preserve"> personu, uz kuras spējām </w:t>
      </w:r>
      <w:r w:rsidR="00E024C9">
        <w:rPr>
          <w:rFonts w:ascii="Myriad Pro" w:eastAsia="Times New Roman" w:hAnsi="Myriad Pro" w:cs="Times New Roman"/>
          <w:sz w:val="20"/>
          <w:szCs w:val="20"/>
        </w:rPr>
        <w:t>Pretendents, kuram būtu piešķiramas līguma slēgšanas tiesības, balstās</w:t>
      </w:r>
      <w:r>
        <w:rPr>
          <w:rFonts w:ascii="Myriad Pro" w:eastAsia="Times New Roman" w:hAnsi="Myriad Pro" w:cs="Times New Roman"/>
          <w:sz w:val="20"/>
          <w:szCs w:val="20"/>
        </w:rPr>
        <w:t xml:space="preserve">. Ja šāda persona </w:t>
      </w:r>
      <w:r w:rsidR="00E024C9">
        <w:rPr>
          <w:rFonts w:ascii="Myriad Pro" w:eastAsia="Times New Roman" w:hAnsi="Myriad Pro" w:cs="Times New Roman"/>
          <w:sz w:val="20"/>
          <w:szCs w:val="20"/>
        </w:rPr>
        <w:t>atbildīs kādam</w:t>
      </w:r>
      <w:r>
        <w:rPr>
          <w:rFonts w:ascii="Myriad Pro" w:eastAsia="Times New Roman" w:hAnsi="Myriad Pro" w:cs="Times New Roman"/>
          <w:sz w:val="20"/>
          <w:szCs w:val="20"/>
        </w:rPr>
        <w:t xml:space="preserve"> no izslēgšanas </w:t>
      </w:r>
      <w:r w:rsidR="00E024C9">
        <w:rPr>
          <w:rFonts w:ascii="Myriad Pro" w:eastAsia="Times New Roman" w:hAnsi="Myriad Pro" w:cs="Times New Roman"/>
          <w:sz w:val="20"/>
          <w:szCs w:val="20"/>
        </w:rPr>
        <w:t>nosacījumiem</w:t>
      </w:r>
      <w:r>
        <w:rPr>
          <w:rFonts w:ascii="Myriad Pro" w:eastAsia="Times New Roman" w:hAnsi="Myriad Pro" w:cs="Times New Roman"/>
          <w:sz w:val="20"/>
          <w:szCs w:val="20"/>
        </w:rPr>
        <w:t>, kas minēti noteikumu</w:t>
      </w:r>
      <w:bookmarkStart w:id="306" w:name="_Hlk530086009"/>
      <w:r>
        <w:rPr>
          <w:rFonts w:ascii="Myriad Pro" w:eastAsia="Times New Roman" w:hAnsi="Myriad Pro" w:cs="Times New Roman"/>
          <w:sz w:val="20"/>
          <w:szCs w:val="20"/>
        </w:rPr>
        <w:t xml:space="preserve"> 8.1.</w:t>
      </w:r>
      <w:r w:rsidR="00E024C9">
        <w:rPr>
          <w:rFonts w:ascii="Myriad Pro" w:eastAsia="Times New Roman" w:hAnsi="Myriad Pro" w:cs="Times New Roman"/>
          <w:sz w:val="20"/>
          <w:szCs w:val="20"/>
        </w:rPr>
        <w:t>1 līdz</w:t>
      </w:r>
      <w:r>
        <w:rPr>
          <w:rFonts w:ascii="Myriad Pro" w:eastAsia="Times New Roman" w:hAnsi="Myriad Pro" w:cs="Times New Roman"/>
          <w:sz w:val="20"/>
          <w:szCs w:val="20"/>
        </w:rPr>
        <w:t xml:space="preserve"> </w:t>
      </w:r>
      <w:r>
        <w:rPr>
          <w:rFonts w:ascii="Myriad Pro" w:eastAsia="Times New Roman" w:hAnsi="Myriad Pro" w:cs="Times New Roman"/>
          <w:sz w:val="20"/>
          <w:szCs w:val="20"/>
          <w:cs/>
        </w:rPr>
        <w:t>‎</w:t>
      </w:r>
      <w:r>
        <w:rPr>
          <w:rFonts w:ascii="Myriad Pro" w:eastAsia="Times New Roman" w:hAnsi="Myriad Pro" w:cs="Times New Roman"/>
          <w:sz w:val="20"/>
          <w:szCs w:val="20"/>
        </w:rPr>
        <w:t xml:space="preserve"> </w:t>
      </w:r>
      <w:r w:rsidR="00E024C9">
        <w:rPr>
          <w:rFonts w:ascii="Myriad Pro" w:eastAsia="Times New Roman" w:hAnsi="Myriad Pro" w:cs="Times New Roman"/>
          <w:sz w:val="20"/>
          <w:szCs w:val="20"/>
        </w:rPr>
        <w:t>8.1.</w:t>
      </w:r>
      <w:r>
        <w:rPr>
          <w:rFonts w:ascii="Myriad Pro" w:eastAsia="Times New Roman" w:hAnsi="Myriad Pro" w:cs="Times New Roman"/>
          <w:sz w:val="20"/>
          <w:szCs w:val="20"/>
        </w:rPr>
        <w:t xml:space="preserve">9. </w:t>
      </w:r>
      <w:r>
        <w:rPr>
          <w:rFonts w:ascii="Myriad Pro" w:eastAsia="Times New Roman" w:hAnsi="Myriad Pro" w:cs="Times New Roman"/>
          <w:sz w:val="20"/>
          <w:szCs w:val="20"/>
          <w:cs/>
        </w:rPr>
        <w:t>‎</w:t>
      </w:r>
      <w:r>
        <w:rPr>
          <w:rFonts w:ascii="Myriad Pro" w:eastAsia="Times New Roman" w:hAnsi="Myriad Pro" w:cs="Times New Roman"/>
          <w:sz w:val="20"/>
          <w:szCs w:val="20"/>
        </w:rPr>
        <w:t xml:space="preserve"> un 8</w:t>
      </w:r>
      <w:r w:rsidR="00E024C9">
        <w:rPr>
          <w:rFonts w:ascii="Myriad Pro" w:eastAsia="Times New Roman" w:hAnsi="Myriad Pro" w:cs="Times New Roman"/>
          <w:sz w:val="20"/>
          <w:szCs w:val="20"/>
        </w:rPr>
        <w:t>.1.13</w:t>
      </w:r>
      <w:r>
        <w:rPr>
          <w:rFonts w:ascii="Myriad Pro" w:eastAsia="Times New Roman" w:hAnsi="Myriad Pro" w:cs="Times New Roman"/>
          <w:sz w:val="20"/>
          <w:szCs w:val="20"/>
        </w:rPr>
        <w:t>,</w:t>
      </w:r>
      <w:bookmarkEnd w:id="306"/>
      <w:r>
        <w:rPr>
          <w:rFonts w:ascii="Myriad Pro" w:eastAsia="Times New Roman" w:hAnsi="Myriad Pro" w:cs="Times New Roman"/>
          <w:sz w:val="20"/>
          <w:szCs w:val="20"/>
        </w:rPr>
        <w:t xml:space="preserve"> Līgumslēdzējas iestādes piepras</w:t>
      </w:r>
      <w:r w:rsidR="004E41EA">
        <w:rPr>
          <w:rFonts w:ascii="Myriad Pro" w:eastAsia="Times New Roman" w:hAnsi="Myriad Pro" w:cs="Times New Roman"/>
          <w:sz w:val="20"/>
          <w:szCs w:val="20"/>
        </w:rPr>
        <w:t>īs</w:t>
      </w:r>
      <w:r>
        <w:rPr>
          <w:rFonts w:ascii="Myriad Pro" w:eastAsia="Times New Roman" w:hAnsi="Myriad Pro" w:cs="Times New Roman"/>
          <w:sz w:val="20"/>
          <w:szCs w:val="20"/>
        </w:rPr>
        <w:t xml:space="preserve">, lai </w:t>
      </w:r>
      <w:r w:rsidR="00A90268">
        <w:rPr>
          <w:rFonts w:ascii="Myriad Pro" w:eastAsia="Times New Roman" w:hAnsi="Myriad Pro" w:cs="Times New Roman"/>
          <w:sz w:val="20"/>
          <w:szCs w:val="20"/>
        </w:rPr>
        <w:t>Pretendents</w:t>
      </w:r>
      <w:r>
        <w:rPr>
          <w:rFonts w:ascii="Myriad Pro" w:eastAsia="Times New Roman" w:hAnsi="Myriad Pro" w:cs="Times New Roman"/>
          <w:sz w:val="20"/>
          <w:szCs w:val="20"/>
        </w:rPr>
        <w:t xml:space="preserve"> </w:t>
      </w:r>
      <w:r w:rsidR="00A90268">
        <w:rPr>
          <w:rFonts w:ascii="Myriad Pro" w:eastAsia="Times New Roman" w:hAnsi="Myriad Pro" w:cs="Times New Roman"/>
          <w:sz w:val="20"/>
          <w:szCs w:val="20"/>
        </w:rPr>
        <w:t>no</w:t>
      </w:r>
      <w:r>
        <w:rPr>
          <w:rFonts w:ascii="Myriad Pro" w:eastAsia="Times New Roman" w:hAnsi="Myriad Pro" w:cs="Times New Roman"/>
          <w:sz w:val="20"/>
          <w:szCs w:val="20"/>
        </w:rPr>
        <w:t xml:space="preserve">maina šo personu. Ja </w:t>
      </w:r>
      <w:r w:rsidR="00EB137F">
        <w:rPr>
          <w:rFonts w:ascii="Myriad Pro" w:eastAsia="Times New Roman" w:hAnsi="Myriad Pro" w:cs="Times New Roman"/>
          <w:sz w:val="20"/>
          <w:szCs w:val="20"/>
        </w:rPr>
        <w:t xml:space="preserve">Pretendents </w:t>
      </w:r>
      <w:r>
        <w:rPr>
          <w:rFonts w:ascii="Myriad Pro" w:eastAsia="Times New Roman" w:hAnsi="Myriad Pro" w:cs="Times New Roman"/>
          <w:sz w:val="20"/>
          <w:szCs w:val="20"/>
        </w:rPr>
        <w:t xml:space="preserve">dokumentus par citu personu, kas atbilst atlases kritērijiem, neiesniedz 10 (desmit) darbadienu laikā no dienas, kad pieprasījums tika izdots vai nosūtīts </w:t>
      </w:r>
      <w:r w:rsidR="00EB137F">
        <w:rPr>
          <w:rFonts w:ascii="Myriad Pro" w:eastAsia="Times New Roman" w:hAnsi="Myriad Pro" w:cs="Times New Roman"/>
          <w:sz w:val="20"/>
          <w:szCs w:val="20"/>
        </w:rPr>
        <w:t>Pretendentam</w:t>
      </w:r>
      <w:r>
        <w:rPr>
          <w:rFonts w:ascii="Myriad Pro" w:eastAsia="Times New Roman" w:hAnsi="Myriad Pro" w:cs="Times New Roman"/>
          <w:sz w:val="20"/>
          <w:szCs w:val="20"/>
        </w:rPr>
        <w:t xml:space="preserve">, </w:t>
      </w:r>
      <w:proofErr w:type="spellStart"/>
      <w:r>
        <w:rPr>
          <w:rFonts w:ascii="Myriad Pro" w:eastAsia="Times New Roman" w:hAnsi="Myriad Pro" w:cs="Times New Roman"/>
          <w:sz w:val="20"/>
          <w:szCs w:val="20"/>
        </w:rPr>
        <w:t>līgumslēdzējiestāde</w:t>
      </w:r>
      <w:proofErr w:type="spellEnd"/>
      <w:r>
        <w:rPr>
          <w:rFonts w:ascii="Myriad Pro" w:eastAsia="Times New Roman" w:hAnsi="Myriad Pro" w:cs="Times New Roman"/>
          <w:sz w:val="20"/>
          <w:szCs w:val="20"/>
        </w:rPr>
        <w:t xml:space="preserve"> izslēdz šādu </w:t>
      </w:r>
      <w:r w:rsidR="00D61C17">
        <w:rPr>
          <w:rFonts w:ascii="Myriad Pro" w:eastAsia="Times New Roman" w:hAnsi="Myriad Pro" w:cs="Times New Roman"/>
          <w:sz w:val="20"/>
          <w:szCs w:val="20"/>
        </w:rPr>
        <w:t>pretendentu</w:t>
      </w:r>
      <w:r>
        <w:rPr>
          <w:rFonts w:ascii="Myriad Pro" w:eastAsia="Times New Roman" w:hAnsi="Myriad Pro" w:cs="Times New Roman"/>
          <w:sz w:val="20"/>
          <w:szCs w:val="20"/>
        </w:rPr>
        <w:t xml:space="preserve"> no turpmākās dalības atklātā</w:t>
      </w:r>
      <w:bookmarkEnd w:id="305"/>
      <w:r>
        <w:rPr>
          <w:rFonts w:ascii="Myriad Pro" w:eastAsia="Times New Roman" w:hAnsi="Myriad Pro" w:cs="Times New Roman"/>
          <w:sz w:val="20"/>
          <w:szCs w:val="20"/>
        </w:rPr>
        <w:t xml:space="preserve"> konkursā.</w:t>
      </w:r>
    </w:p>
    <w:p w14:paraId="348EE0CE" w14:textId="64F217F0" w:rsidR="00B614FA" w:rsidRDefault="00465FDF">
      <w:pPr>
        <w:pStyle w:val="1stlevelheading"/>
      </w:pPr>
      <w:bookmarkStart w:id="307" w:name="_Toc500830374"/>
      <w:bookmarkStart w:id="308" w:name="_Toc504384065"/>
      <w:bookmarkStart w:id="309" w:name="_Toc504384141"/>
      <w:bookmarkStart w:id="310" w:name="_Toc504384567"/>
      <w:bookmarkStart w:id="311" w:name="_Toc28615970"/>
      <w:bookmarkStart w:id="312" w:name="_Toc60672820"/>
      <w:bookmarkEnd w:id="301"/>
      <w:bookmarkEnd w:id="302"/>
      <w:r>
        <w:lastRenderedPageBreak/>
        <w:t>Apakšuzņēm</w:t>
      </w:r>
      <w:bookmarkEnd w:id="307"/>
      <w:bookmarkEnd w:id="308"/>
      <w:bookmarkEnd w:id="309"/>
      <w:bookmarkEnd w:id="310"/>
      <w:bookmarkEnd w:id="311"/>
      <w:bookmarkEnd w:id="312"/>
      <w:r w:rsidR="004F21AA">
        <w:t>ēji</w:t>
      </w:r>
    </w:p>
    <w:p w14:paraId="68532111" w14:textId="666F2AD4" w:rsidR="00B614FA" w:rsidRDefault="00465FDF">
      <w:pPr>
        <w:pStyle w:val="2ndlevelprovision"/>
        <w:rPr>
          <w:szCs w:val="20"/>
        </w:rPr>
      </w:pPr>
      <w:bookmarkStart w:id="313" w:name="_Toc500830375"/>
      <w:bookmarkStart w:id="314" w:name="_Toc504384066"/>
      <w:bookmarkStart w:id="315" w:name="_Toc504384142"/>
      <w:bookmarkStart w:id="316" w:name="_Toc504384570"/>
      <w:r>
        <w:rPr>
          <w:szCs w:val="20"/>
        </w:rPr>
        <w:t xml:space="preserve">Līguma izpildei </w:t>
      </w:r>
      <w:r w:rsidR="00A90268">
        <w:rPr>
          <w:szCs w:val="20"/>
        </w:rPr>
        <w:t>Pretendents</w:t>
      </w:r>
      <w:r>
        <w:rPr>
          <w:szCs w:val="20"/>
        </w:rPr>
        <w:t xml:space="preserve"> var iesaistīt apakšuzņēmējus. Šajā gadījumā </w:t>
      </w:r>
      <w:r w:rsidR="00A90268">
        <w:rPr>
          <w:szCs w:val="20"/>
        </w:rPr>
        <w:t>Pretendents</w:t>
      </w:r>
      <w:r>
        <w:rPr>
          <w:szCs w:val="20"/>
        </w:rPr>
        <w:t xml:space="preserve"> </w:t>
      </w:r>
      <w:r w:rsidR="00A90268">
        <w:rPr>
          <w:szCs w:val="20"/>
        </w:rPr>
        <w:t>Piedāvājumā</w:t>
      </w:r>
      <w:r>
        <w:rPr>
          <w:szCs w:val="20"/>
        </w:rPr>
        <w:t xml:space="preserve"> norāda, ka visi apakšuzņēmēji, aizpildot tabulu, kas pievienota kā pielikums Nr. </w:t>
      </w:r>
      <w:r w:rsidR="00B43392">
        <w:rPr>
          <w:szCs w:val="20"/>
        </w:rPr>
        <w:t>15</w:t>
      </w:r>
      <w:r>
        <w:rPr>
          <w:szCs w:val="20"/>
        </w:rPr>
        <w:t>, aizpilda nepieciešamo informāciju E-</w:t>
      </w:r>
      <w:r w:rsidR="00F90F96">
        <w:rPr>
          <w:szCs w:val="20"/>
        </w:rPr>
        <w:t>pakalpojumu</w:t>
      </w:r>
      <w:r>
        <w:rPr>
          <w:szCs w:val="20"/>
        </w:rPr>
        <w:t xml:space="preserve"> sistēmā un pierāda līgumslēdzējai iestādei, ka </w:t>
      </w:r>
      <w:r w:rsidR="00F90F96">
        <w:rPr>
          <w:szCs w:val="20"/>
        </w:rPr>
        <w:t>Pretendents</w:t>
      </w:r>
      <w:r>
        <w:rPr>
          <w:szCs w:val="20"/>
        </w:rPr>
        <w:t xml:space="preserve"> ir pieejami visi nepieciešamie resursi Līguma izpildei, </w:t>
      </w:r>
      <w:r>
        <w:rPr>
          <w:b/>
          <w:szCs w:val="20"/>
        </w:rPr>
        <w:t xml:space="preserve">iesniedzot parakstītu dokumentu (paziņojumu, apstiprinājumu vai vienošanos par sadarbību un/vai resursu nodošanu </w:t>
      </w:r>
      <w:r w:rsidR="00A90268">
        <w:rPr>
          <w:b/>
          <w:szCs w:val="20"/>
        </w:rPr>
        <w:t>Pretendent</w:t>
      </w:r>
      <w:r>
        <w:rPr>
          <w:b/>
          <w:szCs w:val="20"/>
        </w:rPr>
        <w:t xml:space="preserve">s starp šādiem apakšuzņēmējiem un </w:t>
      </w:r>
      <w:r w:rsidR="008E72FB">
        <w:rPr>
          <w:b/>
          <w:szCs w:val="20"/>
        </w:rPr>
        <w:t xml:space="preserve">Pretendentu </w:t>
      </w:r>
      <w:r>
        <w:rPr>
          <w:b/>
          <w:szCs w:val="20"/>
        </w:rPr>
        <w:t xml:space="preserve">vai nodomu vēstuli, lai noslēgtu līdzīgu dokumentu). Iepriekš nosauktos dokumentus </w:t>
      </w:r>
      <w:r w:rsidR="00A90268">
        <w:rPr>
          <w:b/>
          <w:szCs w:val="20"/>
        </w:rPr>
        <w:t>Pretendent</w:t>
      </w:r>
      <w:r>
        <w:rPr>
          <w:b/>
          <w:szCs w:val="20"/>
        </w:rPr>
        <w:t xml:space="preserve">s var aizstāt ar jebkura cita veida dokumentiem, ar kuriem </w:t>
      </w:r>
      <w:r w:rsidR="00DA168A">
        <w:rPr>
          <w:b/>
          <w:szCs w:val="20"/>
        </w:rPr>
        <w:t>Pretendents</w:t>
      </w:r>
      <w:r>
        <w:rPr>
          <w:b/>
          <w:szCs w:val="20"/>
        </w:rPr>
        <w:t xml:space="preserve"> spēj pierādīt, ka nepieciešamie resursi būs pieejami </w:t>
      </w:r>
      <w:r w:rsidR="00DA168A">
        <w:rPr>
          <w:b/>
          <w:szCs w:val="20"/>
        </w:rPr>
        <w:t xml:space="preserve">Pretendentam </w:t>
      </w:r>
      <w:r>
        <w:rPr>
          <w:b/>
          <w:szCs w:val="20"/>
        </w:rPr>
        <w:t>un tiks izmantoti līguma izpildes termiņa laikā</w:t>
      </w:r>
      <w:r>
        <w:rPr>
          <w:szCs w:val="20"/>
        </w:rPr>
        <w:t>.</w:t>
      </w:r>
    </w:p>
    <w:p w14:paraId="58286809" w14:textId="49CEE3ED" w:rsidR="00B614FA" w:rsidRDefault="00465FDF">
      <w:pPr>
        <w:pStyle w:val="2ndlevelheading"/>
        <w:spacing w:before="120" w:after="120"/>
        <w:rPr>
          <w:b w:val="0"/>
          <w:szCs w:val="20"/>
        </w:rPr>
      </w:pPr>
      <w:bookmarkStart w:id="317" w:name="_Ref480302453"/>
      <w:bookmarkStart w:id="318" w:name="_Toc501563637"/>
      <w:bookmarkStart w:id="319" w:name="_Toc515955817"/>
      <w:bookmarkStart w:id="320" w:name="_Toc515956066"/>
      <w:bookmarkStart w:id="321" w:name="_Toc515956564"/>
      <w:bookmarkStart w:id="322" w:name="_Toc516041634"/>
      <w:bookmarkStart w:id="323" w:name="_Toc516043183"/>
      <w:bookmarkStart w:id="324" w:name="_Toc516045247"/>
      <w:bookmarkStart w:id="325" w:name="_Toc516045823"/>
      <w:bookmarkStart w:id="326" w:name="_Toc516046975"/>
      <w:bookmarkStart w:id="327" w:name="_Toc516047263"/>
      <w:bookmarkStart w:id="328" w:name="_Toc524531266"/>
      <w:bookmarkStart w:id="329" w:name="_Toc524601877"/>
      <w:r>
        <w:rPr>
          <w:b w:val="0"/>
          <w:szCs w:val="20"/>
        </w:rPr>
        <w:t xml:space="preserve">Līgumslēdzēja iestāde novērtē apakšuzņēmēju, kura pakalpojumu daļa ir vienāda ar vai lielāka par 10% no nomnieka līguma cenas, kuram saskaņā ar </w:t>
      </w:r>
      <w:r w:rsidRPr="00692AB0">
        <w:rPr>
          <w:b w:val="0"/>
          <w:szCs w:val="20"/>
        </w:rPr>
        <w:t xml:space="preserve">noteikumu </w:t>
      </w:r>
      <w:r w:rsidR="00692AB0" w:rsidRPr="00692AB0">
        <w:rPr>
          <w:b w:val="0"/>
          <w:szCs w:val="20"/>
        </w:rPr>
        <w:t>8.1.1</w:t>
      </w:r>
      <w:r w:rsidR="00692AB0">
        <w:rPr>
          <w:b w:val="0"/>
          <w:szCs w:val="20"/>
        </w:rPr>
        <w:t>.</w:t>
      </w:r>
      <w:r w:rsidR="00692AB0" w:rsidRPr="00692AB0">
        <w:rPr>
          <w:b w:val="0"/>
          <w:szCs w:val="20"/>
        </w:rPr>
        <w:t xml:space="preserve"> līdz </w:t>
      </w:r>
      <w:r w:rsidR="00692AB0" w:rsidRPr="00692AB0">
        <w:rPr>
          <w:b w:val="0"/>
          <w:szCs w:val="20"/>
          <w:cs/>
        </w:rPr>
        <w:t>‎</w:t>
      </w:r>
      <w:r w:rsidR="00692AB0" w:rsidRPr="00692AB0">
        <w:rPr>
          <w:b w:val="0"/>
          <w:szCs w:val="20"/>
        </w:rPr>
        <w:t xml:space="preserve"> 8.1.9. </w:t>
      </w:r>
      <w:r w:rsidR="00692AB0" w:rsidRPr="00692AB0">
        <w:rPr>
          <w:b w:val="0"/>
          <w:szCs w:val="20"/>
          <w:cs/>
        </w:rPr>
        <w:t>‎</w:t>
      </w:r>
      <w:r w:rsidR="00692AB0" w:rsidRPr="00692AB0">
        <w:rPr>
          <w:b w:val="0"/>
          <w:szCs w:val="20"/>
        </w:rPr>
        <w:t xml:space="preserve"> un 8.1.13. punktu </w:t>
      </w:r>
      <w:r w:rsidRPr="00692AB0">
        <w:rPr>
          <w:b w:val="0"/>
          <w:szCs w:val="20"/>
        </w:rPr>
        <w:t>jāpiešķir līguma slēgšanas tiesības. Ja apakšuzņēmējs, kura pakalpojumu daļa ir vienāda</w:t>
      </w:r>
      <w:r>
        <w:rPr>
          <w:b w:val="0"/>
          <w:szCs w:val="20"/>
        </w:rPr>
        <w:t xml:space="preserve"> ar vai lielāka par 10% no līguma cenas, ievēros kādu no izslēgšanas iemesliem, līgumslēdzēja iestāde pieprasa nomniekam mainīt šādu apakšuzņēmēju. Ja </w:t>
      </w:r>
      <w:r w:rsidR="00A90268">
        <w:rPr>
          <w:b w:val="0"/>
          <w:szCs w:val="20"/>
        </w:rPr>
        <w:t>Pretendents</w:t>
      </w:r>
      <w:r>
        <w:rPr>
          <w:b w:val="0"/>
          <w:szCs w:val="20"/>
        </w:rPr>
        <w:t xml:space="preserve"> neiesniedz dokumentus par citu apakšuzņēmēju, kas atbilst atlases kritērijiem 10 (desmit) darbadienu laikā no dienas, kad pieprasījums tika izdots vai nosūtīts pasūtītājam, līgumslēdzēja iestāde izslēdz šādu </w:t>
      </w:r>
      <w:r w:rsidR="00D61C17">
        <w:rPr>
          <w:b w:val="0"/>
          <w:szCs w:val="20"/>
        </w:rPr>
        <w:t>pretendentu</w:t>
      </w:r>
      <w:r>
        <w:rPr>
          <w:b w:val="0"/>
          <w:szCs w:val="20"/>
        </w:rPr>
        <w:t xml:space="preserve"> no turpmākās dalības atklātajā konkursā.</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212BF976" w14:textId="5B2118BC" w:rsidR="00B614FA" w:rsidRDefault="00465FDF">
      <w:pPr>
        <w:pStyle w:val="2ndlevelheading"/>
        <w:spacing w:before="120" w:after="120"/>
        <w:rPr>
          <w:b w:val="0"/>
          <w:szCs w:val="20"/>
        </w:rPr>
      </w:pPr>
      <w:r>
        <w:rPr>
          <w:b w:val="0"/>
          <w:szCs w:val="20"/>
        </w:rPr>
        <w:t xml:space="preserve">Līgumslēdzēja iestāde patur tiesības pieprasīt, lai </w:t>
      </w:r>
      <w:r w:rsidR="00A90268">
        <w:rPr>
          <w:b w:val="0"/>
          <w:szCs w:val="20"/>
        </w:rPr>
        <w:t>Pretendents</w:t>
      </w:r>
      <w:r>
        <w:rPr>
          <w:b w:val="0"/>
          <w:szCs w:val="20"/>
        </w:rPr>
        <w:t xml:space="preserve"> identificē visus apakšuzņēmējus, kas iesaistīti pakalpojumu sniegšanā, neatkarīgi no dalības apjoma pakalpojumu sniegšanā pēc līguma parakstīšanas.</w:t>
      </w:r>
    </w:p>
    <w:p w14:paraId="1486EAEC" w14:textId="77777777" w:rsidR="00B43392" w:rsidRDefault="00B43392" w:rsidP="00B43392">
      <w:pPr>
        <w:pStyle w:val="1stlevelheading"/>
        <w:spacing w:after="120"/>
      </w:pPr>
      <w:bookmarkStart w:id="330" w:name="_Toc28615972"/>
      <w:bookmarkStart w:id="331" w:name="_Toc60672821"/>
      <w:bookmarkStart w:id="332" w:name="_Ref480281930"/>
      <w:bookmarkEnd w:id="313"/>
      <w:bookmarkEnd w:id="314"/>
      <w:bookmarkEnd w:id="315"/>
      <w:bookmarkEnd w:id="316"/>
      <w:r>
        <w:t>TEHNISKAIS PIEDĀVĀJUMS</w:t>
      </w:r>
    </w:p>
    <w:p w14:paraId="59BD8BD6" w14:textId="77777777" w:rsidR="005D0F82" w:rsidRPr="005D0F82" w:rsidRDefault="00B43392" w:rsidP="005D0F82">
      <w:pPr>
        <w:pStyle w:val="2ndlevelheading"/>
        <w:spacing w:before="0" w:after="120"/>
        <w:rPr>
          <w:rStyle w:val="y2iqfc"/>
          <w:b w:val="0"/>
          <w:szCs w:val="20"/>
        </w:rPr>
      </w:pPr>
      <w:r w:rsidRPr="005D0F82">
        <w:rPr>
          <w:rStyle w:val="y2iqfc"/>
          <w:b w:val="0"/>
          <w:color w:val="202124"/>
          <w:szCs w:val="20"/>
        </w:rPr>
        <w:t>Tehnisko piedāvājumu sagatavo saskaņā ar veidlapu, kas norādīta pielikumā Nr. 6 „Veselības apdrošināšana RB Rail AS darbiniekiem Igaunijā”, 7. pielikumā „Veselības apdrošināšana RB Rail AS darbiniekiem Lietuvā” un pielikumā Nr. Veselības apdrošināšana RB Rail AS darbiniekiem Latvijā ”pie Noteikumiem, ievērojot Tehniskajā specifikācijā un Noteikumos ietvertās Pasūtītāja prasības.</w:t>
      </w:r>
    </w:p>
    <w:p w14:paraId="34813648" w14:textId="645987D9"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 xml:space="preserve">Pretendents tehniskajam </w:t>
      </w:r>
      <w:proofErr w:type="spellStart"/>
      <w:r w:rsidRPr="005D0F82">
        <w:rPr>
          <w:rFonts w:cs="Courier New"/>
          <w:b w:val="0"/>
          <w:color w:val="202124"/>
          <w:szCs w:val="20"/>
          <w:lang w:eastAsia="lv-LV"/>
        </w:rPr>
        <w:t>priedāvājumam</w:t>
      </w:r>
      <w:proofErr w:type="spellEnd"/>
      <w:r w:rsidRPr="005D0F82">
        <w:rPr>
          <w:rFonts w:cs="Courier New"/>
          <w:b w:val="0"/>
          <w:color w:val="202124"/>
          <w:szCs w:val="20"/>
          <w:lang w:eastAsia="lv-LV"/>
        </w:rPr>
        <w:t xml:space="preserve"> par 3. daļu „RB Rail AS darbinieku veselības apdrošināšana Latvijā” papildus pievieno šādu informāciju:</w:t>
      </w:r>
    </w:p>
    <w:p w14:paraId="78923B23"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Veselības apdrošināšanas pamatprogrammas apraksts, ieskaitot īpašos programmas nosacījumus, neapmaksātu pakalpojumu saraksts, kā arī citi izņēmumi vai ierobežojumi katrai apdrošināšanas programmai;</w:t>
      </w:r>
    </w:p>
    <w:p w14:paraId="41308BF6"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Papildu programmu apraksti, tostarp īpašie programmas nosacījumi, neapmaksātu pakalpojumu saraksti, kā arī citi izņēmumi vai ierobežojumi katrai apdrošināšanas programmai;</w:t>
      </w:r>
    </w:p>
    <w:p w14:paraId="6337009A" w14:textId="77777777" w:rsidR="005D0F8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Veselības apdrošināšanas noteikumi un kompensācijas saņemšanas kārtība;</w:t>
      </w:r>
    </w:p>
    <w:p w14:paraId="38D391A3" w14:textId="1AA9127D" w:rsidR="00B43392" w:rsidRPr="005D0F82" w:rsidRDefault="00B43392" w:rsidP="005D0F82">
      <w:pPr>
        <w:pStyle w:val="3rdlevelheading"/>
        <w:spacing w:before="0" w:after="120"/>
        <w:rPr>
          <w:b w:val="0"/>
          <w:i w:val="0"/>
          <w:iCs/>
          <w:szCs w:val="20"/>
        </w:rPr>
      </w:pPr>
      <w:r w:rsidRPr="005D0F82">
        <w:rPr>
          <w:rFonts w:cs="Courier New"/>
          <w:b w:val="0"/>
          <w:i w:val="0"/>
          <w:iCs/>
          <w:color w:val="202124"/>
          <w:szCs w:val="20"/>
          <w:lang w:eastAsia="lv-LV"/>
        </w:rPr>
        <w:t>Līguma administrēšanas noteikumi un kārtība, kā veikt izmaiņas apdrošināto personu sarakstā.</w:t>
      </w:r>
    </w:p>
    <w:p w14:paraId="13B32BDD" w14:textId="740F381B"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Pretendents sagatavo tehnisko piedāvājumu visam iepirkuma priekšmeta apjomam (visam iepirkuma priekšmeta daļas apjomam, kurā pretendents piedalās).</w:t>
      </w:r>
    </w:p>
    <w:p w14:paraId="33AC39EB" w14:textId="675E6C98"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Pretendentam jānorāda un jāiekļauj tehniskajā piedāvājumā informācija, kas apliecina, ka pretendents saprot un apņemas ievērot katru tehniskajā specifikācijā noteikto prasību.</w:t>
      </w:r>
    </w:p>
    <w:p w14:paraId="59985448" w14:textId="0D645F8F" w:rsidR="00B43392" w:rsidRPr="005D0F82" w:rsidRDefault="00B43392" w:rsidP="005D0F82">
      <w:pPr>
        <w:pStyle w:val="2ndlevelheading"/>
        <w:spacing w:before="0" w:after="120"/>
        <w:rPr>
          <w:b w:val="0"/>
          <w:szCs w:val="20"/>
        </w:rPr>
      </w:pPr>
      <w:r w:rsidRPr="005D0F82">
        <w:rPr>
          <w:rFonts w:cs="Courier New"/>
          <w:b w:val="0"/>
          <w:color w:val="202124"/>
          <w:szCs w:val="20"/>
          <w:lang w:eastAsia="lv-LV"/>
        </w:rPr>
        <w:t>Pretendentam nav tiesību interpretēt, grozīt vai sašaurināt Pasūtītāja minimālās prasības, kas noteiktas Tehniskajā specifikācijā, tostarp veikt izmaiņas elektronisko iepirkumu sistēmas e-piedāvājumu apakšsistēmā publicēto iepirkuma veidlapu struktūrā.</w:t>
      </w:r>
    </w:p>
    <w:p w14:paraId="3D2729CC" w14:textId="36C25DE1" w:rsidR="00B614FA" w:rsidRPr="005D0F82" w:rsidRDefault="00465FDF">
      <w:pPr>
        <w:pStyle w:val="1stlevelheading"/>
        <w:rPr>
          <w:szCs w:val="20"/>
        </w:rPr>
      </w:pPr>
      <w:r w:rsidRPr="005D0F82">
        <w:rPr>
          <w:szCs w:val="20"/>
        </w:rPr>
        <w:t xml:space="preserve">Finanšu </w:t>
      </w:r>
      <w:r w:rsidR="0071714B" w:rsidRPr="005D0F82">
        <w:rPr>
          <w:szCs w:val="20"/>
        </w:rPr>
        <w:t>Piedāvājums</w:t>
      </w:r>
      <w:bookmarkEnd w:id="330"/>
      <w:bookmarkEnd w:id="331"/>
    </w:p>
    <w:p w14:paraId="7D5D38F7" w14:textId="77777777" w:rsidR="005D0F82" w:rsidRPr="005D0F82" w:rsidRDefault="005D0F82" w:rsidP="005D0F82">
      <w:pPr>
        <w:pStyle w:val="2ndlevelheading"/>
        <w:spacing w:before="120" w:after="120"/>
        <w:rPr>
          <w:b w:val="0"/>
          <w:bCs/>
          <w:szCs w:val="20"/>
        </w:rPr>
      </w:pPr>
      <w:r w:rsidRPr="005D0F82">
        <w:rPr>
          <w:rFonts w:cs="Courier New"/>
          <w:b w:val="0"/>
          <w:bCs/>
          <w:color w:val="202124"/>
          <w:szCs w:val="20"/>
          <w:lang w:eastAsia="lv-LV"/>
        </w:rPr>
        <w:t>Finanšu priekšlikumu iesniedz kā daļu no pielikuma Nr. 9 „Veselības apdrošināšana RB Rail AS darbiniekiem Igaunijā”, 10. pielikuma „Veselības apdrošināšana RB Rail AS darbiniekiem Lietuvā” un 11. pielikuma „Veselības apdrošināšana RB Rail AS darbinieki Latvijā ”.</w:t>
      </w:r>
    </w:p>
    <w:p w14:paraId="70025B78" w14:textId="77777777" w:rsidR="005D0F82" w:rsidRPr="005D0F82" w:rsidRDefault="005D0F82" w:rsidP="005D0F82">
      <w:pPr>
        <w:pStyle w:val="2ndlevelheading"/>
        <w:spacing w:before="120" w:after="120"/>
        <w:rPr>
          <w:b w:val="0"/>
          <w:bCs/>
          <w:szCs w:val="20"/>
        </w:rPr>
      </w:pPr>
      <w:r w:rsidRPr="005D0F82">
        <w:rPr>
          <w:rFonts w:cs="Courier New"/>
          <w:b w:val="0"/>
          <w:bCs/>
          <w:color w:val="202124"/>
          <w:szCs w:val="20"/>
          <w:lang w:eastAsia="lv-LV"/>
        </w:rPr>
        <w:t>Piedāvāto cenu nosaka eiro bez pievienotās vērtības nodokļa (turpmāk - PVN).</w:t>
      </w:r>
    </w:p>
    <w:p w14:paraId="7F6441B5"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Piedāvātās cenas jāaprēķina un jānorāda ar precizitāti 2 (divas) zīmes aiz komata aiz komata. Ja aiz komata ir norādītas vairāk nekā 2 (divas) zīmes aiz komata, tad tiks ņemtas vērā tikai pirmās divas zīmes aiz komata.</w:t>
      </w:r>
    </w:p>
    <w:p w14:paraId="59DABB16"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lastRenderedPageBreak/>
        <w:t>Piedāvātā līgumcena ietver visus nodokļus, nodevas un maksājumus, kā arī visas izmaksas, kas saistītas ar konkrēta darba izpildi, kuras var pamatoti paredzēt, izņemot PVN.</w:t>
      </w:r>
    </w:p>
    <w:p w14:paraId="34AC46BE" w14:textId="77777777"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Cenas ir fiksētas uz visu Līguma izpildes laiku un netiek pārrēķinātas, izņemot Līgumā paredzētos gadījumus (ja tādi ir).</w:t>
      </w:r>
    </w:p>
    <w:p w14:paraId="7A2828B9" w14:textId="04659C88" w:rsidR="005D0F82" w:rsidRPr="005D0F82" w:rsidRDefault="005D0F82" w:rsidP="005D0F82">
      <w:pPr>
        <w:pStyle w:val="2ndlevelheading"/>
        <w:spacing w:before="120" w:after="120"/>
        <w:rPr>
          <w:rFonts w:cs="Courier New"/>
          <w:b w:val="0"/>
          <w:bCs/>
          <w:color w:val="202124"/>
          <w:szCs w:val="20"/>
          <w:lang w:eastAsia="lv-LV"/>
        </w:rPr>
      </w:pPr>
      <w:r w:rsidRPr="005D0F82">
        <w:rPr>
          <w:rFonts w:cs="Courier New"/>
          <w:b w:val="0"/>
          <w:bCs/>
          <w:color w:val="202124"/>
          <w:szCs w:val="20"/>
          <w:lang w:eastAsia="lv-LV"/>
        </w:rPr>
        <w:t>Ja Pretendents Finanšu piedāvājumā norāda piedāvāto līgumcenu 0,00 EUR apmērā par kādu no piedāvātajiem pakalpojumiem, Pretendentam ir jāsniedz detalizēts skaidrojums par piedāvājuma būtiskajiem nosacījumiem (pakalpojumu izmaksas, īpaši labvēlīgi pakalpojumu nosacījumi, pakalpojuma īpašības un oriģinalitāte) , iespējas saņemt uzņēmējdarbības atbalstu), kas pieejamas, lai segtu noteiktās pakalpojuma izmaksas.</w:t>
      </w:r>
    </w:p>
    <w:p w14:paraId="7DF75811" w14:textId="26D5668A" w:rsidR="00B614FA" w:rsidRDefault="00421484">
      <w:pPr>
        <w:pStyle w:val="1stlevelheading"/>
      </w:pPr>
      <w:bookmarkStart w:id="333" w:name="_Ref497917237"/>
      <w:bookmarkStart w:id="334" w:name="_Ref497917947"/>
      <w:bookmarkStart w:id="335" w:name="_Toc500830378"/>
      <w:bookmarkStart w:id="336" w:name="_Toc504384069"/>
      <w:bookmarkStart w:id="337" w:name="_Toc504384145"/>
      <w:bookmarkStart w:id="338" w:name="_Toc504384587"/>
      <w:bookmarkStart w:id="339" w:name="_Toc28615974"/>
      <w:bookmarkStart w:id="340" w:name="_Toc60672823"/>
      <w:r>
        <w:t>Piedāvājuma</w:t>
      </w:r>
      <w:r w:rsidR="00465FDF">
        <w:t xml:space="preserve"> saturs un forma</w:t>
      </w:r>
      <w:bookmarkEnd w:id="281"/>
      <w:bookmarkEnd w:id="282"/>
      <w:bookmarkEnd w:id="283"/>
      <w:bookmarkEnd w:id="332"/>
      <w:bookmarkEnd w:id="333"/>
      <w:bookmarkEnd w:id="334"/>
      <w:bookmarkEnd w:id="335"/>
      <w:bookmarkEnd w:id="336"/>
      <w:bookmarkEnd w:id="337"/>
      <w:bookmarkEnd w:id="338"/>
      <w:bookmarkEnd w:id="339"/>
      <w:bookmarkEnd w:id="340"/>
    </w:p>
    <w:p w14:paraId="14FA87E7" w14:textId="5510C884" w:rsidR="00B614FA" w:rsidRDefault="0071714B">
      <w:pPr>
        <w:pStyle w:val="2ndlevelprovision"/>
        <w:rPr>
          <w:szCs w:val="20"/>
        </w:rPr>
      </w:pPr>
      <w:bookmarkStart w:id="341" w:name="_Toc504384588"/>
      <w:r>
        <w:rPr>
          <w:szCs w:val="20"/>
        </w:rPr>
        <w:t>Piedāvājums</w:t>
      </w:r>
      <w:r w:rsidR="00465FDF">
        <w:rPr>
          <w:szCs w:val="20"/>
        </w:rPr>
        <w:t xml:space="preserve"> (turpmāk – </w:t>
      </w:r>
      <w:r>
        <w:rPr>
          <w:b/>
          <w:szCs w:val="20"/>
        </w:rPr>
        <w:t>Piedāvājums</w:t>
      </w:r>
      <w:r w:rsidR="00465FDF">
        <w:rPr>
          <w:szCs w:val="20"/>
        </w:rPr>
        <w:t xml:space="preserve">) jāiesniedz elektroniski Elektronisko iepirkumu sistēmas e-pasūtītāju apakšsistēmā saskaņā ar sekojošām iespējām </w:t>
      </w:r>
      <w:r w:rsidR="00EC1959">
        <w:rPr>
          <w:szCs w:val="20"/>
        </w:rPr>
        <w:t>Pretendents</w:t>
      </w:r>
      <w:r w:rsidR="00465FDF">
        <w:rPr>
          <w:szCs w:val="20"/>
        </w:rPr>
        <w:t>:</w:t>
      </w:r>
      <w:bookmarkEnd w:id="341"/>
    </w:p>
    <w:p w14:paraId="6A3C68FB" w14:textId="77777777" w:rsidR="00B614FA" w:rsidRDefault="00465FDF" w:rsidP="007F2F4B">
      <w:pPr>
        <w:pStyle w:val="3rdlevelheading"/>
        <w:spacing w:before="120"/>
        <w:rPr>
          <w:b w:val="0"/>
          <w:i w:val="0"/>
          <w:szCs w:val="20"/>
        </w:rPr>
      </w:pPr>
      <w:r>
        <w:rPr>
          <w:b w:val="0"/>
          <w:i w:val="0"/>
          <w:szCs w:val="20"/>
        </w:rPr>
        <w:t>izmantojot e-līguma apakšsistēmas pieejamos rīkus, aizpildot šai iepirkuma procedūrai pievienotās E-līguma apakšsistēmas veidlapas;</w:t>
      </w:r>
    </w:p>
    <w:p w14:paraId="2A944AA3" w14:textId="60F3A464" w:rsidR="00B614FA" w:rsidRDefault="00465FDF" w:rsidP="007F2F4B">
      <w:pPr>
        <w:pStyle w:val="3rdlevelheading"/>
        <w:spacing w:before="120"/>
        <w:rPr>
          <w:b w:val="0"/>
          <w:i w:val="0"/>
          <w:szCs w:val="20"/>
        </w:rPr>
      </w:pPr>
      <w:r>
        <w:rPr>
          <w:b w:val="0"/>
          <w:i w:val="0"/>
          <w:szCs w:val="20"/>
        </w:rPr>
        <w:t>sagatavojot un aizpildot nepieciešamos elektroniskos dokumentus ārpus E-</w:t>
      </w:r>
      <w:r w:rsidR="001A6513">
        <w:rPr>
          <w:b w:val="0"/>
          <w:i w:val="0"/>
          <w:szCs w:val="20"/>
        </w:rPr>
        <w:t>pakalpojumu</w:t>
      </w:r>
      <w:r>
        <w:rPr>
          <w:b w:val="0"/>
          <w:i w:val="0"/>
          <w:szCs w:val="20"/>
        </w:rPr>
        <w:t xml:space="preserve"> apakšsistēmas un pievienojot tos attiecīgajām prasībām (šajā situācijā </w:t>
      </w:r>
      <w:r w:rsidR="00A90268">
        <w:rPr>
          <w:b w:val="0"/>
          <w:i w:val="0"/>
          <w:szCs w:val="20"/>
        </w:rPr>
        <w:t>Pretendent</w:t>
      </w:r>
      <w:r>
        <w:rPr>
          <w:b w:val="0"/>
          <w:i w:val="0"/>
          <w:szCs w:val="20"/>
        </w:rPr>
        <w:t>s uzņemas atbildību par veidlapu pareizību un atbilstību dokumentācijas prasībām un veidlapu paraugiem);</w:t>
      </w:r>
    </w:p>
    <w:p w14:paraId="160026CF" w14:textId="05770B51" w:rsidR="00B614FA" w:rsidRPr="007F2F4B" w:rsidRDefault="00465FDF" w:rsidP="007F2F4B">
      <w:pPr>
        <w:pStyle w:val="3rdlevelheading"/>
        <w:spacing w:before="120" w:after="0"/>
        <w:rPr>
          <w:b w:val="0"/>
          <w:i w:val="0"/>
          <w:szCs w:val="20"/>
        </w:rPr>
      </w:pPr>
      <w:r>
        <w:rPr>
          <w:b w:val="0"/>
          <w:i w:val="0"/>
          <w:szCs w:val="20"/>
        </w:rPr>
        <w:t xml:space="preserve">elektroniski sagatavoto </w:t>
      </w:r>
      <w:r w:rsidR="00073F30">
        <w:rPr>
          <w:b w:val="0"/>
          <w:i w:val="0"/>
          <w:szCs w:val="20"/>
        </w:rPr>
        <w:t>Piedāvājumu</w:t>
      </w:r>
      <w:r>
        <w:rPr>
          <w:b w:val="0"/>
          <w:i w:val="0"/>
          <w:szCs w:val="20"/>
        </w:rPr>
        <w:t xml:space="preserve"> šifrēšana ārpus E-pakalpojumu apakšsistēmas ar datu aizsardzības rīkiem, ko nodrošina trešās personas, un aizsardzība ar elektronisko atslēgu un paroli (šajā situācijā </w:t>
      </w:r>
      <w:r w:rsidR="00A90268">
        <w:rPr>
          <w:b w:val="0"/>
          <w:i w:val="0"/>
          <w:szCs w:val="20"/>
        </w:rPr>
        <w:t>Pretendentam</w:t>
      </w:r>
      <w:r>
        <w:rPr>
          <w:b w:val="0"/>
          <w:i w:val="0"/>
          <w:szCs w:val="20"/>
        </w:rPr>
        <w:t xml:space="preserve"> uzņemas atbildību par veidlapu pareizību un atbilstību dokumentu un veidlapu </w:t>
      </w:r>
      <w:r w:rsidRPr="007F2F4B">
        <w:rPr>
          <w:b w:val="0"/>
          <w:i w:val="0"/>
          <w:szCs w:val="20"/>
        </w:rPr>
        <w:t>paraugu prasībām, kā arī par spēju atvērt un izlasīt dokumentu);</w:t>
      </w:r>
    </w:p>
    <w:p w14:paraId="58FA8B0D" w14:textId="77777777" w:rsidR="005D0F82" w:rsidRPr="007F2F4B" w:rsidRDefault="005D0F82" w:rsidP="007F2F4B">
      <w:pPr>
        <w:pStyle w:val="2ndlevelheading"/>
        <w:spacing w:before="120" w:after="0"/>
        <w:rPr>
          <w:b w:val="0"/>
          <w:bCs/>
          <w:szCs w:val="20"/>
        </w:rPr>
      </w:pPr>
      <w:bookmarkStart w:id="342" w:name="_Toc504384589"/>
      <w:r w:rsidRPr="007F2F4B">
        <w:rPr>
          <w:rFonts w:cs="Courier New"/>
          <w:b w:val="0"/>
          <w:szCs w:val="20"/>
          <w:lang w:eastAsia="lv-LV"/>
        </w:rPr>
        <w:t>Sagatavojot piedāvājumu, pretendents ievēro šādas prasības:</w:t>
      </w:r>
    </w:p>
    <w:p w14:paraId="11CCB566" w14:textId="77777777" w:rsidR="005D0F82" w:rsidRPr="007F2F4B" w:rsidRDefault="005D0F82" w:rsidP="007F2F4B">
      <w:pPr>
        <w:pStyle w:val="3rdlevelheading"/>
        <w:spacing w:before="120" w:after="0"/>
        <w:rPr>
          <w:b w:val="0"/>
          <w:bCs/>
          <w:i w:val="0"/>
          <w:iCs/>
          <w:szCs w:val="20"/>
        </w:rPr>
      </w:pPr>
      <w:r w:rsidRPr="007F2F4B">
        <w:rPr>
          <w:rFonts w:cs="Courier New"/>
          <w:b w:val="0"/>
          <w:bCs/>
          <w:i w:val="0"/>
          <w:iCs/>
          <w:szCs w:val="20"/>
          <w:lang w:eastAsia="lv-LV"/>
        </w:rPr>
        <w:t>Katrs nolikuma 13.3. Punktā minētais dokuments jāaizpilda atsevišķi, katrs atsevišķā elektroniskā dokumentā atbilstoši veidlapām, kas pievienotas Iepirkumam par pasūtītāja profilu E-piedāvājumu apakšsistēmā (https://www.eis.gov.lv/EKEIS /Piegādātājs/Organizators/53577) Microsoft Office 2010 (vai jaunākā) formātā un pievienots Iepirkumam;</w:t>
      </w:r>
    </w:p>
    <w:p w14:paraId="6C223C81" w14:textId="4C9FD8E9" w:rsidR="005D0F82" w:rsidRPr="007F2F4B" w:rsidRDefault="005D0F82" w:rsidP="007F2F4B">
      <w:pPr>
        <w:pStyle w:val="3rdlevelheading"/>
        <w:spacing w:before="120" w:after="0"/>
        <w:rPr>
          <w:b w:val="0"/>
          <w:bCs/>
          <w:i w:val="0"/>
          <w:iCs/>
          <w:szCs w:val="20"/>
        </w:rPr>
      </w:pPr>
      <w:r w:rsidRPr="007F2F4B">
        <w:rPr>
          <w:rFonts w:cs="Courier New"/>
          <w:b w:val="0"/>
          <w:bCs/>
          <w:i w:val="0"/>
          <w:iCs/>
          <w:szCs w:val="20"/>
          <w:lang w:eastAsia="lv-LV"/>
        </w:rPr>
        <w:t xml:space="preserve">Pēc iesniegšanas Pretendents paraksta piedāvājumu ar drošu elektronisko parakstu un laika zīmogu vai ar elektronisko parakstu, ko nodrošina elektroniskā iepirkuma sistēma. Pretendents var atsevišķi izmantot sertificētu elektronisko parakstu un derīgu laika zīmogu un paraksta pieteikuma veidlapu, Pretendenta pieredzes aprakstu, tehnisko piedāvājumu, finanšu piedāvājumu un citus dokumentus. Priekšlikumu (tā daļas, ja tas ir parakstīts atsevišķi) paraksta pilnvarota persona, ieskaitot tā pilnvarojuma dokumentu (piemēram, pilnvaru) </w:t>
      </w:r>
      <w:proofErr w:type="spellStart"/>
      <w:r w:rsidRPr="007F2F4B">
        <w:rPr>
          <w:rFonts w:cs="Courier New"/>
          <w:b w:val="0"/>
          <w:bCs/>
          <w:i w:val="0"/>
          <w:iCs/>
          <w:szCs w:val="20"/>
          <w:lang w:eastAsia="lv-LV"/>
        </w:rPr>
        <w:t>expressis</w:t>
      </w:r>
      <w:proofErr w:type="spellEnd"/>
      <w:r w:rsidRPr="007F2F4B">
        <w:rPr>
          <w:rFonts w:cs="Courier New"/>
          <w:b w:val="0"/>
          <w:bCs/>
          <w:i w:val="0"/>
          <w:iCs/>
          <w:szCs w:val="20"/>
          <w:lang w:eastAsia="lv-LV"/>
        </w:rPr>
        <w:t xml:space="preserve"> </w:t>
      </w:r>
      <w:proofErr w:type="spellStart"/>
      <w:r w:rsidRPr="007F2F4B">
        <w:rPr>
          <w:rFonts w:cs="Courier New"/>
          <w:b w:val="0"/>
          <w:bCs/>
          <w:i w:val="0"/>
          <w:iCs/>
          <w:szCs w:val="20"/>
          <w:lang w:eastAsia="lv-LV"/>
        </w:rPr>
        <w:t>verbis</w:t>
      </w:r>
      <w:proofErr w:type="spellEnd"/>
      <w:r w:rsidRPr="007F2F4B">
        <w:rPr>
          <w:rFonts w:cs="Courier New"/>
          <w:b w:val="0"/>
          <w:bCs/>
          <w:i w:val="0"/>
          <w:iCs/>
          <w:szCs w:val="20"/>
          <w:lang w:eastAsia="lv-LV"/>
        </w:rPr>
        <w:t>, norādot pilnvaras parakstīt, iesniegt un citādi pārvaldīt dokumentus.</w:t>
      </w:r>
    </w:p>
    <w:bookmarkEnd w:id="342"/>
    <w:p w14:paraId="58E1380E" w14:textId="5F04A245" w:rsidR="00B614FA" w:rsidRPr="007F2F4B" w:rsidRDefault="00A90268" w:rsidP="007F2F4B">
      <w:pPr>
        <w:pStyle w:val="2ndlevelprovision"/>
        <w:spacing w:after="0"/>
        <w:rPr>
          <w:szCs w:val="20"/>
        </w:rPr>
      </w:pPr>
      <w:r w:rsidRPr="007F2F4B">
        <w:rPr>
          <w:szCs w:val="20"/>
        </w:rPr>
        <w:t>Piedāvājumā</w:t>
      </w:r>
      <w:r w:rsidR="00465FDF" w:rsidRPr="007F2F4B">
        <w:rPr>
          <w:szCs w:val="20"/>
        </w:rPr>
        <w:t xml:space="preserve"> ir šādas daļas un dokumenti/veidlapas:</w:t>
      </w:r>
    </w:p>
    <w:p w14:paraId="216509F7" w14:textId="77777777" w:rsidR="007F2F4B" w:rsidRPr="007F2F4B" w:rsidRDefault="007F2F4B" w:rsidP="001637CF">
      <w:pPr>
        <w:pStyle w:val="3rdlevelsubprovision"/>
        <w:numPr>
          <w:ilvl w:val="2"/>
          <w:numId w:val="29"/>
        </w:numPr>
        <w:spacing w:after="0"/>
        <w:rPr>
          <w:rFonts w:eastAsia="Myriad Pro" w:cs="Myriad Pro"/>
          <w:szCs w:val="20"/>
        </w:rPr>
      </w:pPr>
      <w:bookmarkStart w:id="343" w:name="_Toc501563663"/>
      <w:bookmarkStart w:id="344" w:name="_Toc516127839"/>
      <w:bookmarkStart w:id="345" w:name="_Toc516742646"/>
      <w:bookmarkStart w:id="346" w:name="_Toc516839700"/>
      <w:r w:rsidRPr="007F2F4B">
        <w:rPr>
          <w:rFonts w:cs="Courier New"/>
          <w:szCs w:val="20"/>
          <w:lang w:eastAsia="lv-LV"/>
        </w:rPr>
        <w:t>Pieteikums saskaņā ar pielikumu Nr. 4;</w:t>
      </w:r>
    </w:p>
    <w:p w14:paraId="44380506" w14:textId="77777777" w:rsidR="007F2F4B" w:rsidRPr="007F2F4B" w:rsidRDefault="007F2F4B" w:rsidP="001637CF">
      <w:pPr>
        <w:pStyle w:val="3rdlevelsubprovision"/>
        <w:numPr>
          <w:ilvl w:val="2"/>
          <w:numId w:val="29"/>
        </w:numPr>
        <w:spacing w:after="0"/>
        <w:rPr>
          <w:rFonts w:eastAsia="Myriad Pro" w:cs="Myriad Pro"/>
          <w:szCs w:val="20"/>
        </w:rPr>
      </w:pPr>
      <w:r w:rsidRPr="007F2F4B">
        <w:rPr>
          <w:rFonts w:cs="Courier New"/>
          <w:szCs w:val="20"/>
          <w:lang w:eastAsia="lv-LV"/>
        </w:rPr>
        <w:t xml:space="preserve">Tehniskais </w:t>
      </w:r>
      <w:proofErr w:type="spellStart"/>
      <w:r w:rsidRPr="007F2F4B">
        <w:rPr>
          <w:rFonts w:cs="Courier New"/>
          <w:szCs w:val="20"/>
          <w:lang w:eastAsia="lv-LV"/>
        </w:rPr>
        <w:t>priedāvājums</w:t>
      </w:r>
      <w:proofErr w:type="spellEnd"/>
      <w:r w:rsidRPr="007F2F4B">
        <w:rPr>
          <w:rFonts w:cs="Courier New"/>
          <w:szCs w:val="20"/>
          <w:lang w:eastAsia="lv-LV"/>
        </w:rPr>
        <w:t xml:space="preserve"> saskaņā ar 6. pielikumu un/vai 7. pielikumu un/vai 8. pielikumu;</w:t>
      </w:r>
    </w:p>
    <w:p w14:paraId="48000A37" w14:textId="4AE81344" w:rsidR="007F2F4B" w:rsidRPr="007F2F4B" w:rsidRDefault="007F2F4B" w:rsidP="001637CF">
      <w:pPr>
        <w:pStyle w:val="3rdlevelsubprovision"/>
        <w:numPr>
          <w:ilvl w:val="2"/>
          <w:numId w:val="29"/>
        </w:numPr>
        <w:spacing w:after="0"/>
        <w:rPr>
          <w:rFonts w:eastAsia="Myriad Pro" w:cs="Myriad Pro"/>
          <w:szCs w:val="20"/>
        </w:rPr>
      </w:pPr>
      <w:r w:rsidRPr="007F2F4B">
        <w:rPr>
          <w:rFonts w:cs="Courier New"/>
          <w:szCs w:val="20"/>
          <w:lang w:eastAsia="lv-LV"/>
        </w:rPr>
        <w:t>Finanšu priekšlikums saskaņā ar 9. pielikumu un/vai 10. pielikumu un/vai 11. pielikumu;</w:t>
      </w:r>
    </w:p>
    <w:p w14:paraId="3D89B485" w14:textId="44C20028"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 xml:space="preserve">Informācija un dokumenti, kas apliecina </w:t>
      </w:r>
      <w:proofErr w:type="spellStart"/>
      <w:r w:rsidRPr="007F2F4B">
        <w:rPr>
          <w:rFonts w:cs="Courier New"/>
          <w:szCs w:val="20"/>
          <w:lang w:eastAsia="lv-LV"/>
        </w:rPr>
        <w:t>preendentu</w:t>
      </w:r>
      <w:proofErr w:type="spellEnd"/>
      <w:r w:rsidRPr="007F2F4B">
        <w:rPr>
          <w:rFonts w:cs="Courier New"/>
          <w:szCs w:val="20"/>
          <w:lang w:eastAsia="lv-LV"/>
        </w:rPr>
        <w:t xml:space="preserve"> finansiālo stāvokli (sagatavoti saskaņā ar 8.3. Iedaļā un 5. pielikumā noteiktajām prasībām) vai atbilstošo ESPD;</w:t>
      </w:r>
    </w:p>
    <w:p w14:paraId="7EF1E995"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un dokumenti, kas apliecina pretendentu pieredzi (sagatavoti saskaņā ar prasībām, kas noteiktas noteikumu 8.4.1.1. Un/vai 8.4.2.1. Un/vai 8.4.3.1. Iedaļā un 12. pielikumā) vai atbilstošo ESPD;</w:t>
      </w:r>
    </w:p>
    <w:p w14:paraId="4F27F315"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par līguma vadītāju (sagatavota saskaņā ar noteikumu un 13. pielikuma 8.4.1.3. Un/vai 8.4.2.3. Un/vai 8.4.3.3. Iedaļā noteiktajām prasībām) vai atbilstošo ESPD;</w:t>
      </w:r>
    </w:p>
    <w:p w14:paraId="1A914367" w14:textId="77777777"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t>Informācija un dokumenti, kas saistīti ar personām, uz kuru iespējām pretendents paļaujas, lai apliecinātu savu atbilstību kvalifikācijas prasībām (sagatavotas saskaņā ar 9. iedaļā un 14. pielikumā noteiktajām prasībām) un parakstītu sadarbības līgumu (nodomu vēstule vai citi līdzīgi dokumenti) vai atbilstošs ESPD;</w:t>
      </w:r>
    </w:p>
    <w:p w14:paraId="389D3E01" w14:textId="774F8369" w:rsidR="007F2F4B" w:rsidRPr="007F2F4B" w:rsidRDefault="007F2F4B" w:rsidP="001637CF">
      <w:pPr>
        <w:pStyle w:val="3rdlevelsubprovision"/>
        <w:numPr>
          <w:ilvl w:val="2"/>
          <w:numId w:val="29"/>
        </w:numPr>
        <w:spacing w:after="0"/>
        <w:ind w:left="1418" w:hanging="698"/>
        <w:rPr>
          <w:rFonts w:eastAsia="Myriad Pro" w:cs="Myriad Pro"/>
          <w:szCs w:val="20"/>
        </w:rPr>
      </w:pPr>
      <w:r w:rsidRPr="007F2F4B">
        <w:rPr>
          <w:rFonts w:cs="Courier New"/>
          <w:szCs w:val="20"/>
          <w:lang w:eastAsia="lv-LV"/>
        </w:rPr>
        <w:lastRenderedPageBreak/>
        <w:t>Informācija un dokumenti, kas saistīti ar apakšuzņēmējiem (sagatavoti saskaņā ar 10. iedaļā un 15. pielikumā noteiktajām prasībām) un parakstīto sadarbības līgumu (nodomu vēstule vai jebkādi citi līdzīgi dokumenti) vai atbilstošo ESPD.</w:t>
      </w:r>
    </w:p>
    <w:bookmarkEnd w:id="343"/>
    <w:bookmarkEnd w:id="344"/>
    <w:bookmarkEnd w:id="345"/>
    <w:bookmarkEnd w:id="346"/>
    <w:p w14:paraId="3DDFDBFB" w14:textId="77777777" w:rsidR="006B3D36" w:rsidRDefault="007F2F4B" w:rsidP="006B3D36">
      <w:pPr>
        <w:pStyle w:val="2ndlevelprovision"/>
        <w:spacing w:after="0"/>
        <w:rPr>
          <w:rFonts w:eastAsia="Myriad Pro" w:cs="Myriad Pro"/>
          <w:szCs w:val="20"/>
        </w:rPr>
      </w:pPr>
      <w:r w:rsidRPr="007F2F4B">
        <w:rPr>
          <w:rFonts w:cs="Courier New"/>
          <w:szCs w:val="20"/>
          <w:lang w:eastAsia="lv-LV"/>
        </w:rPr>
        <w:t>Priekšlikumā var būt dokumentu oriģināli vai to atvasinājumi (piemēram, kopijas). Pretendents piedāvājumā vai atbildot uz iepirkuma komisijas pieprasījumu iesniedz tikai tādus dokumentu oriģinālus, kuriem ir juridisks spēks. Lai dokuments iegūtu juridisku spēku, tas ir jāizsniedz un jāformatē saskaņā ar Latvijas Republikas dokumentu juridiskā spēka likumu (https://likumi.lv/ta/en/id/210205-law-on-legal -dokumentu piespiedu kārtā), bet ārvalstīs izsniegtie publiskie dokumenti tiek noformēti un legalizēti atbilstoši Latvijas Republikas Dokumentu legalizācijas likuma prasībām (https://likumi.lv/ta/en/en/id/155411 -dokumentu legalizācijas likums). Pretendents var apstiprināt ārvalstīs izdotus publiskos dokumentus, ja tas ir piemērojams attiecīgās valsts tiesību aktos. Iesniedzot piedāvājumu, pretendentam ir tiesības ar vienu apliecinājumu apliecināt visu iesniegto dokumentu atvasinājumu un tulkojumu pareizību.</w:t>
      </w:r>
    </w:p>
    <w:p w14:paraId="72937EAB" w14:textId="77777777" w:rsidR="006B3D36" w:rsidRPr="006B3D36" w:rsidRDefault="007F2F4B" w:rsidP="006B3D36">
      <w:pPr>
        <w:pStyle w:val="2ndlevelprovision"/>
        <w:spacing w:after="0"/>
        <w:rPr>
          <w:rFonts w:eastAsia="Myriad Pro" w:cs="Myriad Pro"/>
          <w:szCs w:val="20"/>
        </w:rPr>
      </w:pPr>
      <w:r w:rsidRPr="006B3D36">
        <w:rPr>
          <w:rFonts w:cs="Courier New"/>
          <w:szCs w:val="20"/>
          <w:lang w:eastAsia="lv-LV"/>
        </w:rPr>
        <w:t>Piedāvājumu jāparaksta personai, kas likumīgi pārstāv Pretendentu vai ir pilnvarota pārstāvēt Iepirkumā Pretendentu.</w:t>
      </w:r>
    </w:p>
    <w:p w14:paraId="08850587" w14:textId="77777777" w:rsidR="006B3D36" w:rsidRPr="006B3D36" w:rsidRDefault="007F2F4B" w:rsidP="006B3D36">
      <w:pPr>
        <w:pStyle w:val="2ndlevelprovision"/>
        <w:spacing w:after="0"/>
        <w:rPr>
          <w:rStyle w:val="y2iqfc"/>
          <w:rFonts w:eastAsia="Myriad Pro" w:cs="Myriad Pro"/>
          <w:szCs w:val="20"/>
        </w:rPr>
      </w:pPr>
      <w:r w:rsidRPr="006B3D36">
        <w:rPr>
          <w:rStyle w:val="y2iqfc"/>
          <w:szCs w:val="20"/>
        </w:rPr>
        <w:t xml:space="preserve">Pretendents sagatavo piedāvājumu elektroniskā veidā, izmantojot E-Tenders sistēmu, kas pieejama vietnē </w:t>
      </w:r>
      <w:hyperlink r:id="rId24" w:history="1">
        <w:r w:rsidRPr="006B3D36">
          <w:rPr>
            <w:rStyle w:val="Hyperlink"/>
            <w:color w:val="auto"/>
            <w:szCs w:val="20"/>
          </w:rPr>
          <w:t>https://www.eis.gov.lv/EKEIS/Supplier/Organizer/62182</w:t>
        </w:r>
      </w:hyperlink>
      <w:r w:rsidRPr="006B3D36">
        <w:rPr>
          <w:rStyle w:val="y2iqfc"/>
          <w:szCs w:val="20"/>
        </w:rPr>
        <w:t>.</w:t>
      </w:r>
    </w:p>
    <w:p w14:paraId="31C932C5" w14:textId="6017B4EE" w:rsidR="007F2F4B" w:rsidRPr="006B3D36" w:rsidRDefault="007F2F4B" w:rsidP="006B3D36">
      <w:pPr>
        <w:pStyle w:val="2ndlevelprovision"/>
        <w:spacing w:after="0"/>
        <w:rPr>
          <w:rFonts w:eastAsia="Myriad Pro" w:cs="Myriad Pro"/>
          <w:szCs w:val="20"/>
        </w:rPr>
      </w:pPr>
      <w:r w:rsidRPr="006B3D36">
        <w:rPr>
          <w:rFonts w:cs="Courier New"/>
          <w:szCs w:val="20"/>
          <w:lang w:eastAsia="lv-LV"/>
        </w:rPr>
        <w:t>Priekšlikums jāiesniedz rakstiskā formā angļu vai latviešu valodā (ja iesniegts latviešu valodā, kopā ar priekšlikumu ir jāiesniedz priekšlikuma tulkojums angļu valodā).</w:t>
      </w:r>
    </w:p>
    <w:p w14:paraId="3EFEBDF3" w14:textId="7A6CFA4B" w:rsidR="00B614FA" w:rsidRDefault="00421484">
      <w:pPr>
        <w:pStyle w:val="1stlevelheading"/>
      </w:pPr>
      <w:bookmarkStart w:id="347" w:name="_Toc500830379"/>
      <w:bookmarkStart w:id="348" w:name="_Toc504384070"/>
      <w:bookmarkStart w:id="349" w:name="_Toc504384146"/>
      <w:bookmarkStart w:id="350" w:name="_Toc504384597"/>
      <w:bookmarkStart w:id="351" w:name="_Toc28615975"/>
      <w:bookmarkStart w:id="352" w:name="_Toc60672824"/>
      <w:bookmarkStart w:id="353" w:name="_Hlk497915920"/>
      <w:r>
        <w:rPr>
          <w:shd w:val="clear" w:color="auto" w:fill="FFFFFF"/>
        </w:rPr>
        <w:t>Piedāvājuma</w:t>
      </w:r>
      <w:r w:rsidR="00465FDF">
        <w:rPr>
          <w:shd w:val="clear" w:color="auto" w:fill="FFFFFF"/>
        </w:rPr>
        <w:t xml:space="preserve"> informācijas šifrēšana</w:t>
      </w:r>
      <w:bookmarkEnd w:id="347"/>
      <w:bookmarkEnd w:id="348"/>
      <w:bookmarkEnd w:id="349"/>
      <w:bookmarkEnd w:id="350"/>
      <w:bookmarkEnd w:id="351"/>
      <w:bookmarkEnd w:id="352"/>
    </w:p>
    <w:p w14:paraId="4DC9D72A" w14:textId="3B0546A6" w:rsidR="00B614FA" w:rsidRDefault="00465FDF">
      <w:pPr>
        <w:pStyle w:val="2ndlevelheading"/>
        <w:rPr>
          <w:b w:val="0"/>
          <w:szCs w:val="20"/>
        </w:rPr>
      </w:pPr>
      <w:bookmarkStart w:id="354" w:name="_Toc504384598"/>
      <w:r>
        <w:rPr>
          <w:b w:val="0"/>
          <w:szCs w:val="20"/>
        </w:rPr>
        <w:t>E-</w:t>
      </w:r>
      <w:r w:rsidR="003F7BD0">
        <w:rPr>
          <w:b w:val="0"/>
          <w:szCs w:val="20"/>
        </w:rPr>
        <w:t>pakalpojumu</w:t>
      </w:r>
      <w:r>
        <w:rPr>
          <w:b w:val="0"/>
          <w:szCs w:val="20"/>
        </w:rPr>
        <w:t xml:space="preserve"> sistēma, kas ir Elektronisko iepirkumu sistēmas apakšsistēma, nodrošina </w:t>
      </w:r>
      <w:r w:rsidR="00073F30">
        <w:rPr>
          <w:b w:val="0"/>
          <w:szCs w:val="20"/>
        </w:rPr>
        <w:t>Piedāvājumu</w:t>
      </w:r>
      <w:r>
        <w:rPr>
          <w:b w:val="0"/>
          <w:szCs w:val="20"/>
        </w:rPr>
        <w:t xml:space="preserve"> dokumentos sniegtās informācijas pirmā līmeņa šifrēšanu.</w:t>
      </w:r>
      <w:bookmarkEnd w:id="354"/>
    </w:p>
    <w:p w14:paraId="53504677" w14:textId="23596057" w:rsidR="00B614FA" w:rsidRDefault="00465FDF">
      <w:pPr>
        <w:pStyle w:val="2ndlevelheading"/>
        <w:rPr>
          <w:b w:val="0"/>
          <w:szCs w:val="20"/>
        </w:rPr>
      </w:pPr>
      <w:bookmarkStart w:id="355" w:name="_Toc504384599"/>
      <w:r>
        <w:rPr>
          <w:b w:val="0"/>
          <w:szCs w:val="20"/>
        </w:rPr>
        <w:t xml:space="preserve">Ja </w:t>
      </w:r>
      <w:r w:rsidR="00A90268">
        <w:rPr>
          <w:b w:val="0"/>
          <w:szCs w:val="20"/>
        </w:rPr>
        <w:t>Pretendents</w:t>
      </w:r>
      <w:r>
        <w:rPr>
          <w:b w:val="0"/>
          <w:szCs w:val="20"/>
        </w:rPr>
        <w:t xml:space="preserve"> izmanto papildu šifrēšanu informācijā, kas iekļauta </w:t>
      </w:r>
      <w:r w:rsidR="00A90268">
        <w:rPr>
          <w:b w:val="0"/>
          <w:szCs w:val="20"/>
        </w:rPr>
        <w:t>Piedāvājumā</w:t>
      </w:r>
      <w:r>
        <w:rPr>
          <w:b w:val="0"/>
          <w:szCs w:val="20"/>
        </w:rPr>
        <w:t xml:space="preserve"> (saskaņā ar 14.1. iedaļu), pasūtītājam ir jānodrošina Iepirkuma komisijai elektroniskā atslēga ar paroli, lai informāciju varētu atslēgt ne vēlāk kā 15 (piecpadsmit) minūtes pēc </w:t>
      </w:r>
      <w:r w:rsidR="00421484">
        <w:rPr>
          <w:b w:val="0"/>
          <w:szCs w:val="20"/>
        </w:rPr>
        <w:t>Piedāvājuma</w:t>
      </w:r>
      <w:r>
        <w:rPr>
          <w:b w:val="0"/>
          <w:szCs w:val="20"/>
        </w:rPr>
        <w:t xml:space="preserve"> iesniegšanas termiņa.</w:t>
      </w:r>
      <w:bookmarkEnd w:id="355"/>
    </w:p>
    <w:p w14:paraId="49AC25C3" w14:textId="25F0B8DC" w:rsidR="00B614FA" w:rsidRDefault="00421484">
      <w:pPr>
        <w:pStyle w:val="1stlevelheading"/>
      </w:pPr>
      <w:bookmarkStart w:id="356" w:name="_Toc471229321"/>
      <w:bookmarkStart w:id="357" w:name="_Toc471229627"/>
      <w:bookmarkStart w:id="358" w:name="_Toc500830380"/>
      <w:bookmarkStart w:id="359" w:name="_Toc504384071"/>
      <w:bookmarkStart w:id="360" w:name="_Toc504384147"/>
      <w:bookmarkStart w:id="361" w:name="_Toc504384600"/>
      <w:bookmarkStart w:id="362" w:name="_Toc28615976"/>
      <w:bookmarkStart w:id="363" w:name="_Toc60672825"/>
      <w:bookmarkEnd w:id="353"/>
      <w:r>
        <w:t>Piedāvājuma</w:t>
      </w:r>
      <w:r w:rsidR="00465FDF">
        <w:t xml:space="preserve"> iesniegšana</w:t>
      </w:r>
      <w:bookmarkEnd w:id="356"/>
      <w:bookmarkEnd w:id="357"/>
      <w:bookmarkEnd w:id="358"/>
      <w:bookmarkEnd w:id="359"/>
      <w:bookmarkEnd w:id="360"/>
      <w:bookmarkEnd w:id="361"/>
      <w:bookmarkEnd w:id="362"/>
      <w:bookmarkEnd w:id="363"/>
    </w:p>
    <w:p w14:paraId="77FA2C2B" w14:textId="77777777" w:rsidR="006B3D36" w:rsidRPr="006B3D36" w:rsidRDefault="0071714B">
      <w:pPr>
        <w:pStyle w:val="2ndlevelprovision"/>
        <w:rPr>
          <w:b/>
          <w:bCs/>
          <w:color w:val="FF0000"/>
          <w:u w:val="single"/>
        </w:rPr>
      </w:pPr>
      <w:bookmarkStart w:id="364" w:name="_Toc504384601"/>
      <w:bookmarkStart w:id="365" w:name="_Toc504384602"/>
      <w:bookmarkStart w:id="366" w:name="_Hlk497920600"/>
      <w:r>
        <w:t>Piedāvājums</w:t>
      </w:r>
      <w:r w:rsidR="00465FDF">
        <w:t xml:space="preserve"> (13</w:t>
      </w:r>
      <w:r w:rsidR="0045679F">
        <w:t>.sadaļā</w:t>
      </w:r>
      <w:r w:rsidR="00465FDF">
        <w:t xml:space="preserve"> </w:t>
      </w:r>
      <w:r w:rsidR="00465FDF" w:rsidRPr="00D13D60">
        <w:t xml:space="preserve">minētie dokumenti) jāiesniedz elektroniski, izmantojot e-pakalpojumu sistēmas piedāvātos rīkus, kas pieejami </w:t>
      </w:r>
      <w:hyperlink r:id="rId25" w:history="1">
        <w:r w:rsidR="006B3D36" w:rsidRPr="00B6598F">
          <w:rPr>
            <w:rStyle w:val="Hyperlink"/>
            <w:bCs/>
            <w:sz w:val="22"/>
            <w:szCs w:val="22"/>
          </w:rPr>
          <w:t>https://www.eis.gov.lv/EKEIS/Supplier/Organizer/62182</w:t>
        </w:r>
      </w:hyperlink>
      <w:r w:rsidR="006B3D36">
        <w:rPr>
          <w:rStyle w:val="Hyperlink"/>
          <w:bCs/>
          <w:sz w:val="22"/>
          <w:szCs w:val="22"/>
        </w:rPr>
        <w:t xml:space="preserve"> </w:t>
      </w:r>
      <w:r w:rsidR="00465FDF" w:rsidRPr="00D13D60">
        <w:t>līdz</w:t>
      </w:r>
      <w:bookmarkEnd w:id="364"/>
      <w:r w:rsidR="006B3D36">
        <w:t>:</w:t>
      </w:r>
    </w:p>
    <w:p w14:paraId="6C317E35" w14:textId="4FE47FA0" w:rsidR="00B614FA" w:rsidRPr="00D13D60" w:rsidRDefault="00465FDF" w:rsidP="006B3D36">
      <w:pPr>
        <w:pStyle w:val="2ndlevelprovision"/>
        <w:numPr>
          <w:ilvl w:val="0"/>
          <w:numId w:val="0"/>
        </w:numPr>
        <w:ind w:left="964"/>
        <w:rPr>
          <w:b/>
          <w:bCs/>
          <w:color w:val="FF0000"/>
          <w:u w:val="single"/>
        </w:rPr>
      </w:pPr>
      <w:r w:rsidRPr="00D13D60">
        <w:rPr>
          <w:b/>
          <w:bCs/>
          <w:u w:val="single"/>
        </w:rPr>
        <w:t>2021. gada 1</w:t>
      </w:r>
      <w:r w:rsidR="00A11CFA" w:rsidRPr="00D13D60">
        <w:rPr>
          <w:b/>
          <w:bCs/>
          <w:u w:val="single"/>
        </w:rPr>
        <w:t>8</w:t>
      </w:r>
      <w:r w:rsidRPr="00D13D60">
        <w:rPr>
          <w:b/>
          <w:bCs/>
          <w:u w:val="single"/>
        </w:rPr>
        <w:t xml:space="preserve">. </w:t>
      </w:r>
      <w:r w:rsidR="006B3D36">
        <w:rPr>
          <w:b/>
          <w:bCs/>
          <w:u w:val="single"/>
        </w:rPr>
        <w:t xml:space="preserve">oktobra </w:t>
      </w:r>
      <w:r w:rsidRPr="00D13D60">
        <w:rPr>
          <w:b/>
          <w:bCs/>
          <w:u w:val="single"/>
        </w:rPr>
        <w:t>plkst. 1</w:t>
      </w:r>
      <w:r w:rsidR="006B3D36">
        <w:rPr>
          <w:b/>
          <w:bCs/>
          <w:u w:val="single"/>
        </w:rPr>
        <w:t>1</w:t>
      </w:r>
      <w:r w:rsidRPr="00D13D60">
        <w:rPr>
          <w:b/>
          <w:bCs/>
          <w:u w:val="single"/>
        </w:rPr>
        <w:t>:00</w:t>
      </w:r>
      <w:r w:rsidRPr="00D13D60">
        <w:t xml:space="preserve"> </w:t>
      </w:r>
      <w:r w:rsidRPr="00D13D60">
        <w:rPr>
          <w:b/>
          <w:bCs/>
          <w:u w:val="single"/>
        </w:rPr>
        <w:t>(laika josla EEST (Austrumeiropas laika josla), Rīga (Latvija)).</w:t>
      </w:r>
    </w:p>
    <w:p w14:paraId="41C3A553" w14:textId="53820014" w:rsidR="00B614FA" w:rsidRPr="0048404A" w:rsidRDefault="00A90268">
      <w:pPr>
        <w:pStyle w:val="2ndlevelprovision"/>
        <w:rPr>
          <w:szCs w:val="20"/>
        </w:rPr>
      </w:pPr>
      <w:r w:rsidRPr="00D13D60">
        <w:rPr>
          <w:szCs w:val="20"/>
        </w:rPr>
        <w:t>Pretendents</w:t>
      </w:r>
      <w:r w:rsidR="00465FDF" w:rsidRPr="00D13D60">
        <w:rPr>
          <w:szCs w:val="20"/>
        </w:rPr>
        <w:t xml:space="preserve"> var </w:t>
      </w:r>
      <w:r w:rsidR="00465FDF" w:rsidRPr="0048404A">
        <w:rPr>
          <w:szCs w:val="20"/>
        </w:rPr>
        <w:t xml:space="preserve">atsaukt vai grozīt savu iesniegto </w:t>
      </w:r>
      <w:r w:rsidR="00073F30" w:rsidRPr="0048404A">
        <w:rPr>
          <w:szCs w:val="20"/>
        </w:rPr>
        <w:t>Piedāvājumu</w:t>
      </w:r>
      <w:r w:rsidR="00465FDF" w:rsidRPr="0048404A">
        <w:rPr>
          <w:szCs w:val="20"/>
        </w:rPr>
        <w:t xml:space="preserve"> pirms </w:t>
      </w:r>
      <w:r w:rsidR="00073F30" w:rsidRPr="0048404A">
        <w:rPr>
          <w:szCs w:val="20"/>
        </w:rPr>
        <w:t>Piedāvājumu</w:t>
      </w:r>
      <w:r w:rsidR="00465FDF" w:rsidRPr="0048404A">
        <w:rPr>
          <w:szCs w:val="20"/>
        </w:rPr>
        <w:t xml:space="preserve"> iesniegšanas termiņa beigām, izmantojot E-</w:t>
      </w:r>
      <w:r w:rsidR="004D1C6D" w:rsidRPr="0048404A">
        <w:rPr>
          <w:szCs w:val="20"/>
        </w:rPr>
        <w:t>pakalpojumu</w:t>
      </w:r>
      <w:r w:rsidR="00465FDF" w:rsidRPr="0048404A">
        <w:rPr>
          <w:szCs w:val="20"/>
        </w:rPr>
        <w:t xml:space="preserve"> sistēmas piedāvātos rīkus.</w:t>
      </w:r>
      <w:bookmarkEnd w:id="365"/>
    </w:p>
    <w:p w14:paraId="09AA348D" w14:textId="77777777" w:rsidR="00B614FA" w:rsidRPr="0048404A" w:rsidRDefault="00465FDF">
      <w:pPr>
        <w:pStyle w:val="2ndlevelprovision"/>
        <w:rPr>
          <w:szCs w:val="20"/>
        </w:rPr>
      </w:pPr>
      <w:bookmarkStart w:id="367" w:name="_Toc504384603"/>
      <w:r w:rsidRPr="0048404A">
        <w:rPr>
          <w:szCs w:val="20"/>
        </w:rPr>
        <w:t>Tikai tie priekšlikumi, kas iesniegti e-piedāvājumu sistēmai un 15. panta 1. punktā norādītajā laikā, tiks pieņemti un izvērtēti dalībai iepirkuma procedūrā. Visi priekšlikumi, kas iesniegti ārpus E-pakalpojumu sistēmas vai iesniegti pēc 15. panta 1. punktā norādītā laika, tiks deklarēti kā iesniegti neatbilstošā veidā un nepiedalīsies iepirkuma procedūrā.</w:t>
      </w:r>
      <w:bookmarkEnd w:id="367"/>
    </w:p>
    <w:p w14:paraId="61AEBF11" w14:textId="64F6CE9F" w:rsidR="00B614FA" w:rsidRPr="0048404A" w:rsidRDefault="00073F30">
      <w:pPr>
        <w:pStyle w:val="1stlevelheading"/>
        <w:rPr>
          <w:bCs/>
          <w:szCs w:val="20"/>
        </w:rPr>
      </w:pPr>
      <w:bookmarkStart w:id="368" w:name="_Toc471214452"/>
      <w:bookmarkStart w:id="369" w:name="_Toc471229323"/>
      <w:bookmarkStart w:id="370" w:name="_Toc471229476"/>
      <w:bookmarkStart w:id="371" w:name="_Toc471229629"/>
      <w:bookmarkStart w:id="372" w:name="_Toc471232229"/>
      <w:bookmarkStart w:id="373" w:name="_Toc471252300"/>
      <w:bookmarkStart w:id="374" w:name="_Toc471229324"/>
      <w:bookmarkStart w:id="375" w:name="_Toc471229477"/>
      <w:bookmarkStart w:id="376" w:name="_Toc471229630"/>
      <w:bookmarkStart w:id="377" w:name="_Toc471232230"/>
      <w:bookmarkStart w:id="378" w:name="_Toc471252301"/>
      <w:bookmarkStart w:id="379" w:name="_Toc471229326"/>
      <w:bookmarkStart w:id="380" w:name="_Toc471229479"/>
      <w:bookmarkStart w:id="381" w:name="_Toc471229632"/>
      <w:bookmarkStart w:id="382" w:name="_Toc471232232"/>
      <w:bookmarkStart w:id="383" w:name="_Toc471252303"/>
      <w:bookmarkStart w:id="384" w:name="_Toc471229368"/>
      <w:bookmarkStart w:id="385" w:name="_Toc471229521"/>
      <w:bookmarkStart w:id="386" w:name="_Toc471229674"/>
      <w:bookmarkStart w:id="387" w:name="_Toc471232274"/>
      <w:bookmarkStart w:id="388" w:name="_Toc471252345"/>
      <w:bookmarkStart w:id="389" w:name="_Toc471214455"/>
      <w:bookmarkStart w:id="390" w:name="_Toc471229371"/>
      <w:bookmarkStart w:id="391" w:name="_Toc471229524"/>
      <w:bookmarkStart w:id="392" w:name="_Toc471229677"/>
      <w:bookmarkStart w:id="393" w:name="_Toc471232277"/>
      <w:bookmarkStart w:id="394" w:name="_Toc471252367"/>
      <w:bookmarkStart w:id="395" w:name="_Toc454882357"/>
      <w:bookmarkStart w:id="396" w:name="_Toc458981504"/>
      <w:bookmarkStart w:id="397" w:name="_Toc471229377"/>
      <w:bookmarkStart w:id="398" w:name="_Toc471229683"/>
      <w:bookmarkStart w:id="399" w:name="_Toc500830381"/>
      <w:bookmarkStart w:id="400" w:name="_Toc504384072"/>
      <w:bookmarkStart w:id="401" w:name="_Toc504384148"/>
      <w:bookmarkStart w:id="402" w:name="_Toc504384604"/>
      <w:bookmarkStart w:id="403" w:name="_Toc28615977"/>
      <w:bookmarkStart w:id="404" w:name="_Toc60672826"/>
      <w:bookmarkEnd w:id="36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48404A">
        <w:rPr>
          <w:bCs/>
          <w:szCs w:val="20"/>
        </w:rPr>
        <w:t>Piedāvājumu</w:t>
      </w:r>
      <w:r w:rsidR="00465FDF" w:rsidRPr="0048404A">
        <w:rPr>
          <w:bCs/>
          <w:szCs w:val="20"/>
        </w:rPr>
        <w:t xml:space="preserve"> atvēršana</w:t>
      </w:r>
      <w:bookmarkEnd w:id="395"/>
      <w:bookmarkEnd w:id="396"/>
      <w:bookmarkEnd w:id="397"/>
      <w:bookmarkEnd w:id="398"/>
      <w:bookmarkEnd w:id="399"/>
      <w:bookmarkEnd w:id="400"/>
      <w:bookmarkEnd w:id="401"/>
      <w:bookmarkEnd w:id="402"/>
      <w:bookmarkEnd w:id="403"/>
      <w:bookmarkEnd w:id="404"/>
    </w:p>
    <w:p w14:paraId="07E4D1B6" w14:textId="75FAD660" w:rsidR="00B614FA" w:rsidRPr="0048404A" w:rsidRDefault="00465FDF" w:rsidP="0074331F">
      <w:pPr>
        <w:pStyle w:val="2ndlevelprovision"/>
        <w:rPr>
          <w:bCs/>
          <w:szCs w:val="20"/>
          <w:u w:val="single"/>
        </w:rPr>
      </w:pPr>
      <w:bookmarkStart w:id="405" w:name="_Toc504384605"/>
      <w:bookmarkStart w:id="406" w:name="_Hlk497920431"/>
      <w:bookmarkStart w:id="407" w:name="_Toc500830382"/>
      <w:bookmarkStart w:id="408" w:name="_Toc504384073"/>
      <w:bookmarkStart w:id="409" w:name="_Toc504384149"/>
      <w:bookmarkStart w:id="410" w:name="_Toc504384608"/>
      <w:bookmarkStart w:id="411" w:name="_Toc28615978"/>
      <w:r w:rsidRPr="0048404A">
        <w:rPr>
          <w:szCs w:val="20"/>
        </w:rPr>
        <w:t>P</w:t>
      </w:r>
      <w:r w:rsidR="009B7AEA" w:rsidRPr="0048404A">
        <w:rPr>
          <w:szCs w:val="20"/>
        </w:rPr>
        <w:t xml:space="preserve">iedāvājumi </w:t>
      </w:r>
      <w:r w:rsidRPr="0048404A">
        <w:rPr>
          <w:szCs w:val="20"/>
        </w:rPr>
        <w:t>tiks at</w:t>
      </w:r>
      <w:r w:rsidR="00425378" w:rsidRPr="0048404A">
        <w:rPr>
          <w:szCs w:val="20"/>
        </w:rPr>
        <w:t>vērt</w:t>
      </w:r>
      <w:r w:rsidRPr="0048404A">
        <w:rPr>
          <w:szCs w:val="20"/>
        </w:rPr>
        <w:t>i E-</w:t>
      </w:r>
      <w:r w:rsidR="00425378" w:rsidRPr="0048404A">
        <w:rPr>
          <w:szCs w:val="20"/>
        </w:rPr>
        <w:t>p</w:t>
      </w:r>
      <w:r w:rsidR="0074331F" w:rsidRPr="0048404A">
        <w:rPr>
          <w:szCs w:val="20"/>
        </w:rPr>
        <w:t>a</w:t>
      </w:r>
      <w:r w:rsidR="00425378" w:rsidRPr="0048404A">
        <w:rPr>
          <w:szCs w:val="20"/>
        </w:rPr>
        <w:t>kalpojumu</w:t>
      </w:r>
      <w:r w:rsidRPr="0048404A">
        <w:rPr>
          <w:szCs w:val="20"/>
        </w:rPr>
        <w:t xml:space="preserve"> sistēmā 2021. gada 1</w:t>
      </w:r>
      <w:r w:rsidR="00A11CFA" w:rsidRPr="0048404A">
        <w:rPr>
          <w:szCs w:val="20"/>
        </w:rPr>
        <w:t>8</w:t>
      </w:r>
      <w:r w:rsidRPr="0048404A">
        <w:rPr>
          <w:szCs w:val="20"/>
        </w:rPr>
        <w:t xml:space="preserve">. </w:t>
      </w:r>
      <w:r w:rsidR="0048404A" w:rsidRPr="0048404A">
        <w:rPr>
          <w:szCs w:val="20"/>
        </w:rPr>
        <w:t>oktobrī</w:t>
      </w:r>
      <w:r w:rsidRPr="0048404A">
        <w:rPr>
          <w:szCs w:val="20"/>
        </w:rPr>
        <w:t>, plkst. 1</w:t>
      </w:r>
      <w:r w:rsidR="0048404A" w:rsidRPr="0048404A">
        <w:rPr>
          <w:szCs w:val="20"/>
        </w:rPr>
        <w:t>1</w:t>
      </w:r>
      <w:r w:rsidRPr="0048404A">
        <w:rPr>
          <w:szCs w:val="20"/>
        </w:rPr>
        <w:t>:00 (</w:t>
      </w:r>
      <w:r w:rsidR="0074331F" w:rsidRPr="0048404A">
        <w:rPr>
          <w:szCs w:val="20"/>
        </w:rPr>
        <w:t>(laika josla EEST (Austrumeiropas laika josla), Rīga (Latvija))</w:t>
      </w:r>
      <w:r w:rsidRPr="0048404A">
        <w:rPr>
          <w:szCs w:val="20"/>
        </w:rPr>
        <w:t xml:space="preserve"> atklātās sanāksmes laikā. E-pakalpojumu sistēmā ir iespējams sekot līdzi iesniegto </w:t>
      </w:r>
      <w:r w:rsidR="00073F30" w:rsidRPr="0048404A">
        <w:rPr>
          <w:szCs w:val="20"/>
        </w:rPr>
        <w:t>Piedāvājumu</w:t>
      </w:r>
      <w:r w:rsidRPr="0048404A">
        <w:rPr>
          <w:szCs w:val="20"/>
        </w:rPr>
        <w:t xml:space="preserve"> atvēršanai tiešsaistē.</w:t>
      </w:r>
      <w:bookmarkEnd w:id="405"/>
    </w:p>
    <w:p w14:paraId="1EC5A22F" w14:textId="77777777" w:rsidR="0048404A" w:rsidRPr="0048404A" w:rsidRDefault="00073F30" w:rsidP="0048404A">
      <w:pPr>
        <w:pStyle w:val="2ndlevelprovision"/>
        <w:rPr>
          <w:szCs w:val="20"/>
        </w:rPr>
      </w:pPr>
      <w:bookmarkStart w:id="412" w:name="_Toc504384606"/>
      <w:r w:rsidRPr="0048404A">
        <w:rPr>
          <w:szCs w:val="20"/>
        </w:rPr>
        <w:t>Piedāvājumu</w:t>
      </w:r>
      <w:r w:rsidR="00465FDF" w:rsidRPr="0048404A">
        <w:rPr>
          <w:szCs w:val="20"/>
        </w:rPr>
        <w:t xml:space="preserve">s atklāj, izmantojot e-pakalpojumu sniedzēju sistēmas piedāvātos rīkus, piedāvāto cenu un citu informāciju, kas raksturo </w:t>
      </w:r>
      <w:r w:rsidRPr="0048404A">
        <w:rPr>
          <w:szCs w:val="20"/>
        </w:rPr>
        <w:t>Piedāvājumu</w:t>
      </w:r>
      <w:r w:rsidR="00465FDF" w:rsidRPr="0048404A">
        <w:rPr>
          <w:szCs w:val="20"/>
        </w:rPr>
        <w:t xml:space="preserve"> (izņemot konfidenciālu informāciju), publicē e-pakalpojumu sistēmā, kā arī paziņo par to, ka ir dokumenti, kas apliecina drošību.</w:t>
      </w:r>
      <w:bookmarkEnd w:id="412"/>
    </w:p>
    <w:p w14:paraId="5A0C107D" w14:textId="507C936C" w:rsidR="0048404A" w:rsidRPr="0048404A" w:rsidRDefault="0048404A" w:rsidP="0048404A">
      <w:pPr>
        <w:pStyle w:val="2ndlevelprovision"/>
        <w:rPr>
          <w:szCs w:val="20"/>
        </w:rPr>
      </w:pPr>
      <w:r w:rsidRPr="0048404A">
        <w:rPr>
          <w:rFonts w:cs="Courier New"/>
          <w:color w:val="202124"/>
          <w:szCs w:val="20"/>
          <w:lang w:eastAsia="lv-LV"/>
        </w:rPr>
        <w:t>Informācija par pretendentu, piedāvājuma iesniegšanas laiks, piedāvātā cena un cita informācija, kas raksturo piedāvājumu, tiek ģenerēta, atverot sistēmu Priekšlikumi pa e-piedāvājumiem, un tiek ierakstīta piedāvājuma atvēršanas lapā, kas tiek publicēta vietnē E- Piedāvājumu sistēma un līgumslēdzējas iestādes tīmekļa vietne.</w:t>
      </w:r>
    </w:p>
    <w:p w14:paraId="1790A047" w14:textId="1B34C807" w:rsidR="00B614FA" w:rsidRPr="0048404A" w:rsidRDefault="00421484">
      <w:pPr>
        <w:pStyle w:val="1stlevelheading"/>
        <w:rPr>
          <w:bCs/>
          <w:szCs w:val="20"/>
        </w:rPr>
      </w:pPr>
      <w:bookmarkStart w:id="413" w:name="_Toc60672827"/>
      <w:bookmarkEnd w:id="406"/>
      <w:r w:rsidRPr="0048404A">
        <w:rPr>
          <w:bCs/>
          <w:szCs w:val="20"/>
        </w:rPr>
        <w:lastRenderedPageBreak/>
        <w:t>Piedāvājuma</w:t>
      </w:r>
      <w:r w:rsidR="00465FDF" w:rsidRPr="0048404A">
        <w:rPr>
          <w:bCs/>
          <w:szCs w:val="20"/>
        </w:rPr>
        <w:t xml:space="preserve"> pārbaude</w:t>
      </w:r>
      <w:bookmarkEnd w:id="407"/>
      <w:bookmarkEnd w:id="408"/>
      <w:bookmarkEnd w:id="409"/>
      <w:bookmarkEnd w:id="410"/>
      <w:bookmarkEnd w:id="411"/>
      <w:bookmarkEnd w:id="413"/>
    </w:p>
    <w:p w14:paraId="0BC64D22" w14:textId="77777777" w:rsidR="0048404A" w:rsidRPr="0048404A" w:rsidRDefault="0048404A" w:rsidP="0048404A">
      <w:pPr>
        <w:pStyle w:val="2ndlevelprovision"/>
        <w:rPr>
          <w:szCs w:val="20"/>
        </w:rPr>
      </w:pPr>
      <w:bookmarkStart w:id="414" w:name="_Toc504384609"/>
      <w:r w:rsidRPr="0048404A">
        <w:rPr>
          <w:rFonts w:cs="Courier New"/>
          <w:color w:val="202124"/>
          <w:szCs w:val="20"/>
          <w:lang w:eastAsia="lv-LV"/>
        </w:rPr>
        <w:t>Iepirkuma komisija slēgtā sēdē izvērtē saņemtos Priekšlikumus.</w:t>
      </w:r>
    </w:p>
    <w:p w14:paraId="69AA14B6" w14:textId="77777777"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Priek</w:t>
      </w:r>
      <w:r w:rsidRPr="0048404A">
        <w:rPr>
          <w:rFonts w:cs="Myriad Pro"/>
          <w:color w:val="202124"/>
          <w:szCs w:val="20"/>
          <w:lang w:eastAsia="lv-LV"/>
        </w:rPr>
        <w:t>š</w:t>
      </w:r>
      <w:r w:rsidRPr="0048404A">
        <w:rPr>
          <w:rFonts w:cs="Courier New"/>
          <w:color w:val="202124"/>
          <w:szCs w:val="20"/>
          <w:lang w:eastAsia="lv-LV"/>
        </w:rPr>
        <w:t>likumi atbilst Nolikuma 13. ieda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vai ir iesniegta visa nepieciešamā informācija un dokumenti, un izvēlas tālākai izvērtēšanai atbilstošos Priekšlikumus.</w:t>
      </w:r>
    </w:p>
    <w:p w14:paraId="294A07D2" w14:textId="412BF816"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Priek</w:t>
      </w:r>
      <w:r w:rsidRPr="0048404A">
        <w:rPr>
          <w:rFonts w:cs="Myriad Pro"/>
          <w:color w:val="202124"/>
          <w:szCs w:val="20"/>
          <w:lang w:eastAsia="lv-LV"/>
        </w:rPr>
        <w:t>š</w:t>
      </w:r>
      <w:r w:rsidRPr="0048404A">
        <w:rPr>
          <w:rFonts w:cs="Courier New"/>
          <w:color w:val="202124"/>
          <w:szCs w:val="20"/>
          <w:lang w:eastAsia="lv-LV"/>
        </w:rPr>
        <w:t>likumi atbilst Nolikuma 13. ieda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vai ir iesniegta visa nepieciešamā informācija un dokumenti, un izvēlas tālākai izvērtēšanai atbilstošos Priekšlikumus.</w:t>
      </w:r>
    </w:p>
    <w:p w14:paraId="2A8BB5A6" w14:textId="3836E7B1" w:rsidR="00B614FA" w:rsidRPr="0048404A" w:rsidRDefault="00465FDF">
      <w:pPr>
        <w:pStyle w:val="1stlevelheading"/>
        <w:rPr>
          <w:bCs/>
          <w:szCs w:val="20"/>
        </w:rPr>
      </w:pPr>
      <w:bookmarkStart w:id="415" w:name="_Toc28615979"/>
      <w:bookmarkStart w:id="416" w:name="_Toc60672828"/>
      <w:bookmarkEnd w:id="414"/>
      <w:r w:rsidRPr="0048404A">
        <w:rPr>
          <w:bCs/>
          <w:szCs w:val="20"/>
        </w:rPr>
        <w:t>TEH</w:t>
      </w:r>
      <w:r w:rsidR="00E85CAA" w:rsidRPr="0048404A">
        <w:rPr>
          <w:bCs/>
          <w:szCs w:val="20"/>
        </w:rPr>
        <w:t>nisko</w:t>
      </w:r>
      <w:r w:rsidRPr="0048404A">
        <w:rPr>
          <w:bCs/>
          <w:szCs w:val="20"/>
        </w:rPr>
        <w:t xml:space="preserve"> </w:t>
      </w:r>
      <w:r w:rsidR="00073F30" w:rsidRPr="0048404A">
        <w:rPr>
          <w:bCs/>
          <w:szCs w:val="20"/>
        </w:rPr>
        <w:t>PIEDĀVĀJUMU</w:t>
      </w:r>
      <w:r w:rsidRPr="0048404A">
        <w:rPr>
          <w:bCs/>
          <w:szCs w:val="20"/>
        </w:rPr>
        <w:t xml:space="preserve"> PĀRBAUDE</w:t>
      </w:r>
      <w:bookmarkEnd w:id="415"/>
      <w:bookmarkEnd w:id="416"/>
    </w:p>
    <w:p w14:paraId="07A467DE" w14:textId="62C1F946" w:rsidR="0048404A" w:rsidRPr="0048404A" w:rsidRDefault="0048404A" w:rsidP="0048404A">
      <w:pPr>
        <w:pStyle w:val="2ndlevelprovision"/>
        <w:rPr>
          <w:szCs w:val="20"/>
        </w:rPr>
      </w:pPr>
      <w:bookmarkStart w:id="417" w:name="_Toc504384610"/>
      <w:bookmarkStart w:id="418" w:name="_Toc535914593"/>
      <w:bookmarkStart w:id="419" w:name="_Toc535914811"/>
      <w:bookmarkStart w:id="420" w:name="_Toc535915696"/>
      <w:bookmarkStart w:id="421" w:name="_Toc19521669"/>
      <w:bookmarkStart w:id="422" w:name="_Toc58053988"/>
      <w:bookmarkStart w:id="423" w:name="_Toc454882360"/>
      <w:bookmarkStart w:id="424" w:name="_Toc458981507"/>
      <w:bookmarkStart w:id="425" w:name="_Toc500830383"/>
      <w:bookmarkStart w:id="426" w:name="_Toc504384074"/>
      <w:bookmarkStart w:id="427" w:name="_Toc504384150"/>
      <w:bookmarkStart w:id="428" w:name="_Toc504384611"/>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iesniegtie Tehniskie priek</w:t>
      </w:r>
      <w:r w:rsidRPr="0048404A">
        <w:rPr>
          <w:rFonts w:cs="Myriad Pro"/>
          <w:color w:val="202124"/>
          <w:szCs w:val="20"/>
          <w:lang w:eastAsia="lv-LV"/>
        </w:rPr>
        <w:t>š</w:t>
      </w:r>
      <w:r w:rsidRPr="0048404A">
        <w:rPr>
          <w:rFonts w:cs="Courier New"/>
          <w:color w:val="202124"/>
          <w:szCs w:val="20"/>
          <w:lang w:eastAsia="lv-LV"/>
        </w:rPr>
        <w:t>likumi atbilst Nolikuma 11. sada</w:t>
      </w:r>
      <w:r w:rsidRPr="0048404A">
        <w:rPr>
          <w:rFonts w:cs="Myriad Pro"/>
          <w:color w:val="202124"/>
          <w:szCs w:val="20"/>
          <w:lang w:eastAsia="lv-LV"/>
        </w:rPr>
        <w:t>ļā</w:t>
      </w:r>
      <w:r w:rsidRPr="0048404A">
        <w:rPr>
          <w:rFonts w:cs="Courier New"/>
          <w:color w:val="202124"/>
          <w:szCs w:val="20"/>
          <w:lang w:eastAsia="lv-LV"/>
        </w:rPr>
        <w:t xml:space="preserve"> noteiktaj</w:t>
      </w:r>
      <w:r w:rsidRPr="0048404A">
        <w:rPr>
          <w:rFonts w:cs="Myriad Pro"/>
          <w:color w:val="202124"/>
          <w:szCs w:val="20"/>
          <w:lang w:eastAsia="lv-LV"/>
        </w:rPr>
        <w:t>ā</w:t>
      </w:r>
      <w:r w:rsidRPr="0048404A">
        <w:rPr>
          <w:rFonts w:cs="Courier New"/>
          <w:color w:val="202124"/>
          <w:szCs w:val="20"/>
          <w:lang w:eastAsia="lv-LV"/>
        </w:rPr>
        <w:t>m pras</w:t>
      </w:r>
      <w:r w:rsidRPr="0048404A">
        <w:rPr>
          <w:rFonts w:cs="Myriad Pro"/>
          <w:color w:val="202124"/>
          <w:szCs w:val="20"/>
          <w:lang w:eastAsia="lv-LV"/>
        </w:rPr>
        <w:t>ī</w:t>
      </w:r>
      <w:r w:rsidRPr="0048404A">
        <w:rPr>
          <w:rFonts w:cs="Courier New"/>
          <w:color w:val="202124"/>
          <w:szCs w:val="20"/>
          <w:lang w:eastAsia="lv-LV"/>
        </w:rPr>
        <w:t>b</w:t>
      </w:r>
      <w:r w:rsidRPr="0048404A">
        <w:rPr>
          <w:rFonts w:cs="Myriad Pro"/>
          <w:color w:val="202124"/>
          <w:szCs w:val="20"/>
          <w:lang w:eastAsia="lv-LV"/>
        </w:rPr>
        <w:t>ā</w:t>
      </w:r>
      <w:r w:rsidRPr="0048404A">
        <w:rPr>
          <w:rFonts w:cs="Courier New"/>
          <w:color w:val="202124"/>
          <w:szCs w:val="20"/>
          <w:lang w:eastAsia="lv-LV"/>
        </w:rPr>
        <w:t>m, un izv</w:t>
      </w:r>
      <w:r w:rsidRPr="0048404A">
        <w:rPr>
          <w:rFonts w:cs="Myriad Pro"/>
          <w:color w:val="202124"/>
          <w:szCs w:val="20"/>
          <w:lang w:eastAsia="lv-LV"/>
        </w:rPr>
        <w:t>ē</w:t>
      </w:r>
      <w:r w:rsidRPr="0048404A">
        <w:rPr>
          <w:rFonts w:cs="Courier New"/>
          <w:color w:val="202124"/>
          <w:szCs w:val="20"/>
          <w:lang w:eastAsia="lv-LV"/>
        </w:rPr>
        <w:t>las t</w:t>
      </w:r>
      <w:r w:rsidRPr="0048404A">
        <w:rPr>
          <w:rFonts w:cs="Myriad Pro"/>
          <w:color w:val="202124"/>
          <w:szCs w:val="20"/>
          <w:lang w:eastAsia="lv-LV"/>
        </w:rPr>
        <w:t>ā</w:t>
      </w:r>
      <w:r w:rsidRPr="0048404A">
        <w:rPr>
          <w:rFonts w:cs="Courier New"/>
          <w:color w:val="202124"/>
          <w:szCs w:val="20"/>
          <w:lang w:eastAsia="lv-LV"/>
        </w:rPr>
        <w:t>l</w:t>
      </w:r>
      <w:r w:rsidRPr="0048404A">
        <w:rPr>
          <w:rFonts w:cs="Myriad Pro"/>
          <w:color w:val="202124"/>
          <w:szCs w:val="20"/>
          <w:lang w:eastAsia="lv-LV"/>
        </w:rPr>
        <w:t>ā</w:t>
      </w:r>
      <w:r w:rsidRPr="0048404A">
        <w:rPr>
          <w:rFonts w:cs="Courier New"/>
          <w:color w:val="202124"/>
          <w:szCs w:val="20"/>
          <w:lang w:eastAsia="lv-LV"/>
        </w:rPr>
        <w:t>kai izv</w:t>
      </w:r>
      <w:r w:rsidRPr="0048404A">
        <w:rPr>
          <w:rFonts w:cs="Myriad Pro"/>
          <w:color w:val="202124"/>
          <w:szCs w:val="20"/>
          <w:lang w:eastAsia="lv-LV"/>
        </w:rPr>
        <w:t>ē</w:t>
      </w:r>
      <w:r w:rsidRPr="0048404A">
        <w:rPr>
          <w:rFonts w:cs="Courier New"/>
          <w:color w:val="202124"/>
          <w:szCs w:val="20"/>
          <w:lang w:eastAsia="lv-LV"/>
        </w:rPr>
        <w:t>rt</w:t>
      </w:r>
      <w:r w:rsidRPr="0048404A">
        <w:rPr>
          <w:rFonts w:cs="Myriad Pro"/>
          <w:color w:val="202124"/>
          <w:szCs w:val="20"/>
          <w:lang w:eastAsia="lv-LV"/>
        </w:rPr>
        <w:t>ēš</w:t>
      </w:r>
      <w:r w:rsidRPr="0048404A">
        <w:rPr>
          <w:rFonts w:cs="Courier New"/>
          <w:color w:val="202124"/>
          <w:szCs w:val="20"/>
          <w:lang w:eastAsia="lv-LV"/>
        </w:rPr>
        <w:t>anai tikai atbilstošos Tehniskos priekšlikumus.</w:t>
      </w:r>
    </w:p>
    <w:p w14:paraId="260BCAC4" w14:textId="416DAEA4" w:rsidR="00B614FA" w:rsidRPr="0048404A" w:rsidRDefault="00465FDF">
      <w:pPr>
        <w:pStyle w:val="1stlevelheading"/>
        <w:rPr>
          <w:bCs/>
          <w:szCs w:val="20"/>
        </w:rPr>
      </w:pPr>
      <w:bookmarkStart w:id="429" w:name="_Toc28615980"/>
      <w:bookmarkStart w:id="430" w:name="_Toc60672829"/>
      <w:bookmarkEnd w:id="417"/>
      <w:r w:rsidRPr="0048404A">
        <w:rPr>
          <w:bCs/>
          <w:szCs w:val="20"/>
        </w:rPr>
        <w:t xml:space="preserve">Finanšu </w:t>
      </w:r>
      <w:r w:rsidR="00073F30" w:rsidRPr="0048404A">
        <w:rPr>
          <w:bCs/>
          <w:szCs w:val="20"/>
        </w:rPr>
        <w:t>Piedāvājumu</w:t>
      </w:r>
      <w:r w:rsidRPr="0048404A">
        <w:rPr>
          <w:bCs/>
          <w:szCs w:val="20"/>
        </w:rPr>
        <w:t xml:space="preserve"> pārbaude</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6BBE188E" w14:textId="39280233" w:rsidR="0048404A" w:rsidRPr="0048404A" w:rsidRDefault="0048404A" w:rsidP="0048404A">
      <w:pPr>
        <w:pStyle w:val="2ndlevelprovision"/>
        <w:rPr>
          <w:szCs w:val="20"/>
        </w:rPr>
      </w:pPr>
      <w:bookmarkStart w:id="431" w:name="_Toc504384612"/>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pretendenti ir pabeigu</w:t>
      </w:r>
      <w:r w:rsidRPr="0048404A">
        <w:rPr>
          <w:rFonts w:cs="Myriad Pro"/>
          <w:color w:val="202124"/>
          <w:szCs w:val="20"/>
          <w:lang w:eastAsia="lv-LV"/>
        </w:rPr>
        <w:t>š</w:t>
      </w:r>
      <w:r w:rsidRPr="0048404A">
        <w:rPr>
          <w:rFonts w:cs="Courier New"/>
          <w:color w:val="202124"/>
          <w:szCs w:val="20"/>
          <w:lang w:eastAsia="lv-LV"/>
        </w:rPr>
        <w:t xml:space="preserve">i 9.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priek</w:t>
      </w:r>
      <w:r w:rsidRPr="0048404A">
        <w:rPr>
          <w:rFonts w:cs="Myriad Pro"/>
          <w:color w:val="202124"/>
          <w:szCs w:val="20"/>
          <w:lang w:eastAsia="lv-LV"/>
        </w:rPr>
        <w:t>š</w:t>
      </w:r>
      <w:r w:rsidRPr="0048404A">
        <w:rPr>
          <w:rFonts w:cs="Courier New"/>
          <w:color w:val="202124"/>
          <w:szCs w:val="20"/>
          <w:lang w:eastAsia="lv-LV"/>
        </w:rPr>
        <w:t>likums 1. da</w:t>
      </w:r>
      <w:r w:rsidRPr="0048404A">
        <w:rPr>
          <w:rFonts w:cs="Myriad Pro"/>
          <w:color w:val="202124"/>
          <w:szCs w:val="20"/>
          <w:lang w:eastAsia="lv-LV"/>
        </w:rPr>
        <w:t>ļ</w:t>
      </w:r>
      <w:r w:rsidRPr="0048404A">
        <w:rPr>
          <w:rFonts w:cs="Courier New"/>
          <w:color w:val="202124"/>
          <w:szCs w:val="20"/>
          <w:lang w:eastAsia="lv-LV"/>
        </w:rPr>
        <w:t>ai</w:t>
      </w:r>
      <w:r w:rsidRPr="0048404A">
        <w:rPr>
          <w:rFonts w:cs="Myriad Pro"/>
          <w:color w:val="202124"/>
          <w:szCs w:val="20"/>
          <w:lang w:eastAsia="lv-LV"/>
        </w:rPr>
        <w:t>”</w:t>
      </w:r>
      <w:r w:rsidRPr="0048404A">
        <w:rPr>
          <w:rFonts w:cs="Courier New"/>
          <w:color w:val="202124"/>
          <w:szCs w:val="20"/>
          <w:lang w:eastAsia="lv-LV"/>
        </w:rPr>
        <w:t xml:space="preserve"> un/vai 10.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priek</w:t>
      </w:r>
      <w:r w:rsidRPr="0048404A">
        <w:rPr>
          <w:rFonts w:cs="Myriad Pro"/>
          <w:color w:val="202124"/>
          <w:szCs w:val="20"/>
          <w:lang w:eastAsia="lv-LV"/>
        </w:rPr>
        <w:t>š</w:t>
      </w:r>
      <w:r w:rsidRPr="0048404A">
        <w:rPr>
          <w:rFonts w:cs="Courier New"/>
          <w:color w:val="202124"/>
          <w:szCs w:val="20"/>
          <w:lang w:eastAsia="lv-LV"/>
        </w:rPr>
        <w:t>likums 2. da</w:t>
      </w:r>
      <w:r w:rsidRPr="0048404A">
        <w:rPr>
          <w:rFonts w:cs="Myriad Pro"/>
          <w:color w:val="202124"/>
          <w:szCs w:val="20"/>
          <w:lang w:eastAsia="lv-LV"/>
        </w:rPr>
        <w:t>ļ</w:t>
      </w:r>
      <w:r w:rsidRPr="0048404A">
        <w:rPr>
          <w:rFonts w:cs="Courier New"/>
          <w:color w:val="202124"/>
          <w:szCs w:val="20"/>
          <w:lang w:eastAsia="lv-LV"/>
        </w:rPr>
        <w:t>ai</w:t>
      </w:r>
      <w:r w:rsidRPr="0048404A">
        <w:rPr>
          <w:rFonts w:cs="Myriad Pro"/>
          <w:color w:val="202124"/>
          <w:szCs w:val="20"/>
          <w:lang w:eastAsia="lv-LV"/>
        </w:rPr>
        <w:t>”</w:t>
      </w:r>
      <w:r w:rsidRPr="0048404A">
        <w:rPr>
          <w:rFonts w:cs="Courier New"/>
          <w:color w:val="202124"/>
          <w:szCs w:val="20"/>
          <w:lang w:eastAsia="lv-LV"/>
        </w:rPr>
        <w:t xml:space="preserve"> un/vai 11. pielikumu </w:t>
      </w:r>
      <w:r w:rsidRPr="0048404A">
        <w:rPr>
          <w:rFonts w:cs="Myriad Pro"/>
          <w:color w:val="202124"/>
          <w:szCs w:val="20"/>
          <w:lang w:eastAsia="lv-LV"/>
        </w:rPr>
        <w:t>“</w:t>
      </w:r>
      <w:r w:rsidRPr="0048404A">
        <w:rPr>
          <w:rFonts w:cs="Courier New"/>
          <w:color w:val="202124"/>
          <w:szCs w:val="20"/>
          <w:lang w:eastAsia="lv-LV"/>
        </w:rPr>
        <w:t>Finan</w:t>
      </w:r>
      <w:r w:rsidRPr="0048404A">
        <w:rPr>
          <w:rFonts w:cs="Myriad Pro"/>
          <w:color w:val="202124"/>
          <w:szCs w:val="20"/>
          <w:lang w:eastAsia="lv-LV"/>
        </w:rPr>
        <w:t>š</w:t>
      </w:r>
      <w:r w:rsidRPr="0048404A">
        <w:rPr>
          <w:rFonts w:cs="Courier New"/>
          <w:color w:val="202124"/>
          <w:szCs w:val="20"/>
          <w:lang w:eastAsia="lv-LV"/>
        </w:rPr>
        <w:t>u pied</w:t>
      </w:r>
      <w:r w:rsidRPr="0048404A">
        <w:rPr>
          <w:rFonts w:cs="Myriad Pro"/>
          <w:color w:val="202124"/>
          <w:szCs w:val="20"/>
          <w:lang w:eastAsia="lv-LV"/>
        </w:rPr>
        <w:t>ā</w:t>
      </w:r>
      <w:r w:rsidRPr="0048404A">
        <w:rPr>
          <w:rFonts w:cs="Courier New"/>
          <w:color w:val="202124"/>
          <w:szCs w:val="20"/>
          <w:lang w:eastAsia="lv-LV"/>
        </w:rPr>
        <w:t>v</w:t>
      </w:r>
      <w:r w:rsidRPr="0048404A">
        <w:rPr>
          <w:rFonts w:cs="Myriad Pro"/>
          <w:color w:val="202124"/>
          <w:szCs w:val="20"/>
          <w:lang w:eastAsia="lv-LV"/>
        </w:rPr>
        <w:t>ā</w:t>
      </w:r>
      <w:r w:rsidRPr="0048404A">
        <w:rPr>
          <w:rFonts w:cs="Courier New"/>
          <w:color w:val="202124"/>
          <w:szCs w:val="20"/>
          <w:lang w:eastAsia="lv-LV"/>
        </w:rPr>
        <w:t>jums da</w:t>
      </w:r>
      <w:r w:rsidRPr="0048404A">
        <w:rPr>
          <w:rFonts w:cs="Myriad Pro"/>
          <w:color w:val="202124"/>
          <w:szCs w:val="20"/>
          <w:lang w:eastAsia="lv-LV"/>
        </w:rPr>
        <w:t>ļ</w:t>
      </w:r>
      <w:r w:rsidRPr="0048404A">
        <w:rPr>
          <w:rFonts w:cs="Courier New"/>
          <w:color w:val="202124"/>
          <w:szCs w:val="20"/>
          <w:lang w:eastAsia="lv-LV"/>
        </w:rPr>
        <w:t xml:space="preserve">ai Nr. 3 </w:t>
      </w:r>
      <w:r w:rsidRPr="0048404A">
        <w:rPr>
          <w:rFonts w:cs="Myriad Pro"/>
          <w:color w:val="202124"/>
          <w:szCs w:val="20"/>
          <w:lang w:eastAsia="lv-LV"/>
        </w:rPr>
        <w:t>”</w:t>
      </w:r>
      <w:r>
        <w:rPr>
          <w:rFonts w:cs="Myriad Pro"/>
          <w:color w:val="202124"/>
          <w:szCs w:val="20"/>
          <w:lang w:eastAsia="lv-LV"/>
        </w:rPr>
        <w:t xml:space="preserve"> </w:t>
      </w:r>
      <w:r w:rsidRPr="0048404A">
        <w:rPr>
          <w:rFonts w:cs="Courier New"/>
          <w:color w:val="202124"/>
          <w:szCs w:val="20"/>
          <w:lang w:eastAsia="lv-LV"/>
        </w:rPr>
        <w:t>saska</w:t>
      </w:r>
      <w:r w:rsidRPr="0048404A">
        <w:rPr>
          <w:rFonts w:cs="Myriad Pro"/>
          <w:color w:val="202124"/>
          <w:szCs w:val="20"/>
          <w:lang w:eastAsia="lv-LV"/>
        </w:rPr>
        <w:t>ņ</w:t>
      </w:r>
      <w:r w:rsidRPr="0048404A">
        <w:rPr>
          <w:rFonts w:cs="Courier New"/>
          <w:color w:val="202124"/>
          <w:szCs w:val="20"/>
          <w:lang w:eastAsia="lv-LV"/>
        </w:rPr>
        <w:t xml:space="preserve">ā ar noteikumu 12. </w:t>
      </w:r>
      <w:r>
        <w:rPr>
          <w:rFonts w:cs="Courier New"/>
          <w:color w:val="202124"/>
          <w:szCs w:val="20"/>
          <w:lang w:eastAsia="lv-LV"/>
        </w:rPr>
        <w:t>punktā</w:t>
      </w:r>
      <w:r w:rsidRPr="0048404A">
        <w:rPr>
          <w:rFonts w:cs="Courier New"/>
          <w:color w:val="202124"/>
          <w:szCs w:val="20"/>
          <w:lang w:eastAsia="lv-LV"/>
        </w:rPr>
        <w:t xml:space="preserve"> noteiktajām prasībām.</w:t>
      </w:r>
    </w:p>
    <w:p w14:paraId="1B0CFE98" w14:textId="3495A3EA" w:rsidR="0048404A" w:rsidRPr="0048404A" w:rsidRDefault="0048404A" w:rsidP="0048404A">
      <w:pPr>
        <w:pStyle w:val="2ndlevelprovision"/>
        <w:rPr>
          <w:szCs w:val="20"/>
        </w:rPr>
      </w:pPr>
      <w:r w:rsidRPr="0048404A">
        <w:rPr>
          <w:rFonts w:cs="Courier New"/>
          <w:color w:val="202124"/>
          <w:szCs w:val="20"/>
          <w:lang w:eastAsia="lv-LV"/>
        </w:rPr>
        <w:t xml:space="preserve">Iepirkuma komisija pārbauda, </w:t>
      </w:r>
      <w:r w:rsidRPr="0048404A">
        <w:rPr>
          <w:rFonts w:ascii="Arial" w:hAnsi="Arial" w:cs="Arial"/>
          <w:color w:val="202124"/>
          <w:szCs w:val="20"/>
          <w:lang w:eastAsia="lv-LV"/>
        </w:rPr>
        <w:t>​​</w:t>
      </w:r>
      <w:r w:rsidRPr="0048404A">
        <w:rPr>
          <w:rFonts w:cs="Courier New"/>
          <w:color w:val="202124"/>
          <w:szCs w:val="20"/>
          <w:lang w:eastAsia="lv-LV"/>
        </w:rPr>
        <w:t>vai nav pie</w:t>
      </w:r>
      <w:r w:rsidRPr="0048404A">
        <w:rPr>
          <w:rFonts w:cs="Myriad Pro"/>
          <w:color w:val="202124"/>
          <w:szCs w:val="20"/>
          <w:lang w:eastAsia="lv-LV"/>
        </w:rPr>
        <w:t>ļ</w:t>
      </w:r>
      <w:r w:rsidRPr="0048404A">
        <w:rPr>
          <w:rFonts w:cs="Courier New"/>
          <w:color w:val="202124"/>
          <w:szCs w:val="20"/>
          <w:lang w:eastAsia="lv-LV"/>
        </w:rPr>
        <w:t>autas aritm</w:t>
      </w:r>
      <w:r w:rsidRPr="0048404A">
        <w:rPr>
          <w:rFonts w:cs="Myriad Pro"/>
          <w:color w:val="202124"/>
          <w:szCs w:val="20"/>
          <w:lang w:eastAsia="lv-LV"/>
        </w:rPr>
        <w:t>ē</w:t>
      </w:r>
      <w:r w:rsidRPr="0048404A">
        <w:rPr>
          <w:rFonts w:cs="Courier New"/>
          <w:color w:val="202124"/>
          <w:szCs w:val="20"/>
          <w:lang w:eastAsia="lv-LV"/>
        </w:rPr>
        <w:t>tiskas k</w:t>
      </w:r>
      <w:r w:rsidRPr="0048404A">
        <w:rPr>
          <w:rFonts w:cs="Myriad Pro"/>
          <w:color w:val="202124"/>
          <w:szCs w:val="20"/>
          <w:lang w:eastAsia="lv-LV"/>
        </w:rPr>
        <w:t>ļū</w:t>
      </w:r>
      <w:r w:rsidRPr="0048404A">
        <w:rPr>
          <w:rFonts w:cs="Courier New"/>
          <w:color w:val="202124"/>
          <w:szCs w:val="20"/>
          <w:lang w:eastAsia="lv-LV"/>
        </w:rPr>
        <w:t>das, vai nav sa</w:t>
      </w:r>
      <w:r w:rsidRPr="0048404A">
        <w:rPr>
          <w:rFonts w:cs="Myriad Pro"/>
          <w:color w:val="202124"/>
          <w:szCs w:val="20"/>
          <w:lang w:eastAsia="lv-LV"/>
        </w:rPr>
        <w:t>ņ</w:t>
      </w:r>
      <w:r w:rsidRPr="0048404A">
        <w:rPr>
          <w:rFonts w:cs="Courier New"/>
          <w:color w:val="202124"/>
          <w:szCs w:val="20"/>
          <w:lang w:eastAsia="lv-LV"/>
        </w:rPr>
        <w:t>emts neparasti zems Priek</w:t>
      </w:r>
      <w:r w:rsidRPr="0048404A">
        <w:rPr>
          <w:rFonts w:cs="Myriad Pro"/>
          <w:color w:val="202124"/>
          <w:szCs w:val="20"/>
          <w:lang w:eastAsia="lv-LV"/>
        </w:rPr>
        <w:t>š</w:t>
      </w:r>
      <w:r w:rsidRPr="0048404A">
        <w:rPr>
          <w:rFonts w:cs="Courier New"/>
          <w:color w:val="202124"/>
          <w:szCs w:val="20"/>
          <w:lang w:eastAsia="lv-LV"/>
        </w:rPr>
        <w:t>likums, k</w:t>
      </w:r>
      <w:r w:rsidRPr="0048404A">
        <w:rPr>
          <w:rFonts w:cs="Myriad Pro"/>
          <w:color w:val="202124"/>
          <w:szCs w:val="20"/>
          <w:lang w:eastAsia="lv-LV"/>
        </w:rPr>
        <w:t>ā</w:t>
      </w:r>
      <w:r w:rsidRPr="0048404A">
        <w:rPr>
          <w:rFonts w:cs="Courier New"/>
          <w:color w:val="202124"/>
          <w:szCs w:val="20"/>
          <w:lang w:eastAsia="lv-LV"/>
        </w:rPr>
        <w:t xml:space="preserve"> ar</w:t>
      </w:r>
      <w:r w:rsidRPr="0048404A">
        <w:rPr>
          <w:rFonts w:cs="Myriad Pro"/>
          <w:color w:val="202124"/>
          <w:szCs w:val="20"/>
          <w:lang w:eastAsia="lv-LV"/>
        </w:rPr>
        <w:t>ī</w:t>
      </w:r>
      <w:r w:rsidRPr="0048404A">
        <w:rPr>
          <w:rFonts w:cs="Courier New"/>
          <w:color w:val="202124"/>
          <w:szCs w:val="20"/>
          <w:lang w:eastAsia="lv-LV"/>
        </w:rPr>
        <w:t xml:space="preserve"> izv</w:t>
      </w:r>
      <w:r w:rsidRPr="0048404A">
        <w:rPr>
          <w:rFonts w:cs="Myriad Pro"/>
          <w:color w:val="202124"/>
          <w:szCs w:val="20"/>
          <w:lang w:eastAsia="lv-LV"/>
        </w:rPr>
        <w:t>ē</w:t>
      </w:r>
      <w:r w:rsidRPr="0048404A">
        <w:rPr>
          <w:rFonts w:cs="Courier New"/>
          <w:color w:val="202124"/>
          <w:szCs w:val="20"/>
          <w:lang w:eastAsia="lv-LV"/>
        </w:rPr>
        <w:t>rt</w:t>
      </w:r>
      <w:r w:rsidRPr="0048404A">
        <w:rPr>
          <w:rFonts w:cs="Myriad Pro"/>
          <w:color w:val="202124"/>
          <w:szCs w:val="20"/>
          <w:lang w:eastAsia="lv-LV"/>
        </w:rPr>
        <w:t>ē</w:t>
      </w:r>
      <w:r w:rsidRPr="0048404A">
        <w:rPr>
          <w:rFonts w:cs="Courier New"/>
          <w:color w:val="202124"/>
          <w:szCs w:val="20"/>
          <w:lang w:eastAsia="lv-LV"/>
        </w:rPr>
        <w:t xml:space="preserve"> un sal</w:t>
      </w:r>
      <w:r w:rsidRPr="0048404A">
        <w:rPr>
          <w:rFonts w:cs="Myriad Pro"/>
          <w:color w:val="202124"/>
          <w:szCs w:val="20"/>
          <w:lang w:eastAsia="lv-LV"/>
        </w:rPr>
        <w:t>ī</w:t>
      </w:r>
      <w:r w:rsidRPr="0048404A">
        <w:rPr>
          <w:rFonts w:cs="Courier New"/>
          <w:color w:val="202124"/>
          <w:szCs w:val="20"/>
          <w:lang w:eastAsia="lv-LV"/>
        </w:rPr>
        <w:t>dzina pied</w:t>
      </w:r>
      <w:r w:rsidRPr="0048404A">
        <w:rPr>
          <w:rFonts w:cs="Myriad Pro"/>
          <w:color w:val="202124"/>
          <w:szCs w:val="20"/>
          <w:lang w:eastAsia="lv-LV"/>
        </w:rPr>
        <w:t>ā</w:t>
      </w:r>
      <w:r w:rsidRPr="0048404A">
        <w:rPr>
          <w:rFonts w:cs="Courier New"/>
          <w:color w:val="202124"/>
          <w:szCs w:val="20"/>
          <w:lang w:eastAsia="lv-LV"/>
        </w:rPr>
        <w:t>v</w:t>
      </w:r>
      <w:r w:rsidRPr="0048404A">
        <w:rPr>
          <w:rFonts w:cs="Myriad Pro"/>
          <w:color w:val="202124"/>
          <w:szCs w:val="20"/>
          <w:lang w:eastAsia="lv-LV"/>
        </w:rPr>
        <w:t>ā</w:t>
      </w:r>
      <w:r w:rsidRPr="0048404A">
        <w:rPr>
          <w:rFonts w:cs="Courier New"/>
          <w:color w:val="202124"/>
          <w:szCs w:val="20"/>
          <w:lang w:eastAsia="lv-LV"/>
        </w:rPr>
        <w:t>t</w:t>
      </w:r>
      <w:r w:rsidRPr="0048404A">
        <w:rPr>
          <w:rFonts w:cs="Myriad Pro"/>
          <w:color w:val="202124"/>
          <w:szCs w:val="20"/>
          <w:lang w:eastAsia="lv-LV"/>
        </w:rPr>
        <w:t>ā</w:t>
      </w:r>
      <w:r w:rsidRPr="0048404A">
        <w:rPr>
          <w:rFonts w:cs="Courier New"/>
          <w:color w:val="202124"/>
          <w:szCs w:val="20"/>
          <w:lang w:eastAsia="lv-LV"/>
        </w:rPr>
        <w:t>s l</w:t>
      </w:r>
      <w:r w:rsidRPr="0048404A">
        <w:rPr>
          <w:rFonts w:cs="Myriad Pro"/>
          <w:color w:val="202124"/>
          <w:szCs w:val="20"/>
          <w:lang w:eastAsia="lv-LV"/>
        </w:rPr>
        <w:t>ī</w:t>
      </w:r>
      <w:r w:rsidRPr="0048404A">
        <w:rPr>
          <w:rFonts w:cs="Courier New"/>
          <w:color w:val="202124"/>
          <w:szCs w:val="20"/>
          <w:lang w:eastAsia="lv-LV"/>
        </w:rPr>
        <w:t>gumcenas. Iepirkuma komisija r</w:t>
      </w:r>
      <w:r w:rsidRPr="0048404A">
        <w:rPr>
          <w:rFonts w:cs="Myriad Pro"/>
          <w:color w:val="202124"/>
          <w:szCs w:val="20"/>
          <w:lang w:eastAsia="lv-LV"/>
        </w:rPr>
        <w:t>ī</w:t>
      </w:r>
      <w:r w:rsidRPr="0048404A">
        <w:rPr>
          <w:rFonts w:cs="Courier New"/>
          <w:color w:val="202124"/>
          <w:szCs w:val="20"/>
          <w:lang w:eastAsia="lv-LV"/>
        </w:rPr>
        <w:t>kojas saska</w:t>
      </w:r>
      <w:r w:rsidRPr="0048404A">
        <w:rPr>
          <w:rFonts w:cs="Myriad Pro"/>
          <w:color w:val="202124"/>
          <w:szCs w:val="20"/>
          <w:lang w:eastAsia="lv-LV"/>
        </w:rPr>
        <w:t>ņā</w:t>
      </w:r>
      <w:r w:rsidRPr="0048404A">
        <w:rPr>
          <w:rFonts w:cs="Courier New"/>
          <w:color w:val="202124"/>
          <w:szCs w:val="20"/>
          <w:lang w:eastAsia="lv-LV"/>
        </w:rPr>
        <w:t xml:space="preserve"> ar Latvijas Republikas Publisko iepirkumu likuma 53. pantu, lai pārbaudītu neparasti zemu Priekšlikumu.</w:t>
      </w:r>
    </w:p>
    <w:p w14:paraId="22DD59B5" w14:textId="66312D67" w:rsidR="0048404A" w:rsidRPr="0048404A" w:rsidRDefault="0048404A" w:rsidP="0048404A">
      <w:pPr>
        <w:pStyle w:val="2ndlevelprovision"/>
        <w:rPr>
          <w:szCs w:val="20"/>
        </w:rPr>
      </w:pPr>
      <w:r w:rsidRPr="0048404A">
        <w:rPr>
          <w:rFonts w:cs="Courier New"/>
          <w:color w:val="202124"/>
          <w:szCs w:val="20"/>
          <w:lang w:eastAsia="lv-LV"/>
        </w:rPr>
        <w:t>Iepirkuma komisija informē Pretendentu, kura aritmētiskās kļūdas ir labotas, par aritmētisko kļūdu labojumu un laboto Finanšu piedāvājumu.</w:t>
      </w:r>
    </w:p>
    <w:p w14:paraId="368AC93C" w14:textId="77777777" w:rsidR="0048404A" w:rsidRPr="0048404A" w:rsidRDefault="0048404A" w:rsidP="0048404A">
      <w:pPr>
        <w:pStyle w:val="2ndlevelprovision"/>
        <w:rPr>
          <w:szCs w:val="20"/>
        </w:rPr>
      </w:pPr>
      <w:r w:rsidRPr="0048404A">
        <w:rPr>
          <w:rFonts w:cs="Courier New"/>
          <w:color w:val="202124"/>
          <w:szCs w:val="20"/>
          <w:lang w:eastAsia="lv-LV"/>
        </w:rPr>
        <w:t>Izvērtējot Finanšu piedāvājumu, Iepirkuma komisija ņem vērā labojumus.</w:t>
      </w:r>
    </w:p>
    <w:p w14:paraId="31524FAD" w14:textId="77777777" w:rsidR="0048404A" w:rsidRPr="0048404A" w:rsidRDefault="0048404A" w:rsidP="0048404A">
      <w:pPr>
        <w:pStyle w:val="2ndlevelprovision"/>
        <w:rPr>
          <w:szCs w:val="20"/>
        </w:rPr>
      </w:pPr>
      <w:r w:rsidRPr="0048404A">
        <w:rPr>
          <w:rFonts w:cs="Courier New"/>
          <w:color w:val="202124"/>
          <w:szCs w:val="20"/>
          <w:lang w:eastAsia="lv-LV"/>
        </w:rPr>
        <w:t>Iepirkuma komisijai ir tiesības pieprasīt, lai pretendents izskaidro aprēķinu, uz kura balstās Finanšu piedāvājums, un citus saistītus aspektus, lai pārliecinātos par Finanšu piedāvājuma objektivitāti un to, vai ir iesniegts neparasti zems Piedāvājums.</w:t>
      </w:r>
    </w:p>
    <w:p w14:paraId="3569EEA9" w14:textId="29D18265" w:rsidR="0048404A" w:rsidRPr="0048404A" w:rsidRDefault="0048404A" w:rsidP="0048404A">
      <w:pPr>
        <w:pStyle w:val="2ndlevelprovision"/>
        <w:rPr>
          <w:szCs w:val="20"/>
        </w:rPr>
      </w:pPr>
      <w:r w:rsidRPr="0048404A">
        <w:rPr>
          <w:rFonts w:cs="Courier New"/>
          <w:color w:val="202124"/>
          <w:szCs w:val="20"/>
          <w:lang w:eastAsia="lv-LV"/>
        </w:rPr>
        <w:t>Iepirkuma komisija tālāk izvērtē atbilstošos Priekšlikumus, kas nav pasludināti par nenormāli zemiem piedāvājumiem, un izvēlas tālākai izvērtēšanai tikai atbilstošos piedāvājumus.</w:t>
      </w:r>
    </w:p>
    <w:p w14:paraId="3A5FB09C" w14:textId="77777777" w:rsidR="00B614FA" w:rsidRDefault="00465FDF">
      <w:pPr>
        <w:pStyle w:val="1stlevelheading"/>
      </w:pPr>
      <w:bookmarkStart w:id="432" w:name="_Ref481077266"/>
      <w:bookmarkStart w:id="433" w:name="_Toc500830384"/>
      <w:bookmarkStart w:id="434" w:name="_Toc504384075"/>
      <w:bookmarkStart w:id="435" w:name="_Toc504384151"/>
      <w:bookmarkStart w:id="436" w:name="_Toc504384618"/>
      <w:bookmarkStart w:id="437" w:name="_Toc28615981"/>
      <w:bookmarkStart w:id="438" w:name="_Toc60672830"/>
      <w:bookmarkStart w:id="439" w:name="_Toc454882362"/>
      <w:bookmarkEnd w:id="431"/>
      <w:r>
        <w:t>Līguma piešķiršanas kritēriji</w:t>
      </w:r>
      <w:bookmarkEnd w:id="432"/>
      <w:bookmarkEnd w:id="433"/>
      <w:bookmarkEnd w:id="434"/>
      <w:bookmarkEnd w:id="435"/>
      <w:bookmarkEnd w:id="436"/>
      <w:bookmarkEnd w:id="437"/>
      <w:bookmarkEnd w:id="438"/>
    </w:p>
    <w:p w14:paraId="4CEC165D" w14:textId="5ADEDD55" w:rsidR="00C83490" w:rsidRPr="00C83490" w:rsidRDefault="00C83490" w:rsidP="001637CF">
      <w:pPr>
        <w:pStyle w:val="2ndlevelheading"/>
        <w:numPr>
          <w:ilvl w:val="1"/>
          <w:numId w:val="29"/>
        </w:numPr>
        <w:rPr>
          <w:rFonts w:eastAsia="Myriad Pro" w:cs="Myriad Pro"/>
          <w:szCs w:val="20"/>
        </w:rPr>
      </w:pPr>
      <w:bookmarkStart w:id="440" w:name="_Ref467157873"/>
      <w:bookmarkStart w:id="441" w:name="_Toc501563697"/>
      <w:bookmarkStart w:id="442" w:name="_Toc516127873"/>
      <w:bookmarkStart w:id="443" w:name="_Toc516742680"/>
      <w:bookmarkStart w:id="444" w:name="_Toc516839734"/>
      <w:bookmarkStart w:id="445" w:name="_Hlk515378021"/>
      <w:bookmarkStart w:id="446" w:name="_Hlk55807799"/>
      <w:bookmarkStart w:id="447" w:name="_Toc458981509"/>
      <w:r w:rsidRPr="00C83490">
        <w:rPr>
          <w:rFonts w:cs="Courier New"/>
          <w:color w:val="202124"/>
          <w:szCs w:val="20"/>
          <w:lang w:eastAsia="lv-LV"/>
        </w:rPr>
        <w:t xml:space="preserve">Līguma piešķiršanas kritēriji (attiecas uz </w:t>
      </w:r>
      <w:r>
        <w:rPr>
          <w:rFonts w:cs="Courier New"/>
          <w:color w:val="202124"/>
          <w:szCs w:val="20"/>
          <w:lang w:eastAsia="lv-LV"/>
        </w:rPr>
        <w:t>Daļu Nr.1</w:t>
      </w:r>
      <w:r w:rsidRPr="00C83490">
        <w:rPr>
          <w:rFonts w:cs="Courier New"/>
          <w:color w:val="202124"/>
          <w:szCs w:val="20"/>
          <w:lang w:eastAsia="lv-LV"/>
        </w:rPr>
        <w:t xml:space="preserve"> “RB Rail AS darbinieku veselības apdrošināšana Igaunijā”).</w:t>
      </w:r>
    </w:p>
    <w:p w14:paraId="295BF8D9" w14:textId="77777777" w:rsidR="00C83490" w:rsidRPr="00C83490" w:rsidRDefault="00C83490" w:rsidP="001637CF">
      <w:pPr>
        <w:pStyle w:val="3rdlevelheading"/>
        <w:numPr>
          <w:ilvl w:val="2"/>
          <w:numId w:val="29"/>
        </w:numPr>
        <w:ind w:left="1418" w:hanging="709"/>
        <w:rPr>
          <w:rFonts w:eastAsia="Myriad Pro" w:cs="Myriad Pro"/>
          <w:b w:val="0"/>
          <w:bCs/>
          <w:i w:val="0"/>
          <w:iCs/>
          <w:szCs w:val="20"/>
        </w:rPr>
      </w:pPr>
      <w:r w:rsidRPr="00C83490">
        <w:rPr>
          <w:rFonts w:cs="Courier New"/>
          <w:b w:val="0"/>
          <w:bCs/>
          <w:i w:val="0"/>
          <w:iCs/>
          <w:color w:val="202124"/>
          <w:szCs w:val="20"/>
          <w:lang w:eastAsia="lv-LV"/>
        </w:rPr>
        <w:t xml:space="preserve">Priekšlikuma </w:t>
      </w:r>
      <w:r w:rsidRPr="00C83490">
        <w:rPr>
          <w:rFonts w:cs="Courier New"/>
          <w:i w:val="0"/>
          <w:iCs/>
          <w:color w:val="202124"/>
          <w:szCs w:val="20"/>
          <w:lang w:eastAsia="lv-LV"/>
        </w:rPr>
        <w:t>atlases kritērijs</w:t>
      </w:r>
      <w:r w:rsidRPr="00C83490">
        <w:rPr>
          <w:rFonts w:cs="Courier New"/>
          <w:b w:val="0"/>
          <w:bCs/>
          <w:i w:val="0"/>
          <w:iCs/>
          <w:color w:val="202124"/>
          <w:szCs w:val="20"/>
          <w:lang w:eastAsia="lv-LV"/>
        </w:rPr>
        <w:t xml:space="preserve"> ir ekonomiski </w:t>
      </w:r>
      <w:r w:rsidRPr="00C83490">
        <w:rPr>
          <w:rFonts w:cs="Courier New"/>
          <w:i w:val="0"/>
          <w:iCs/>
          <w:color w:val="202124"/>
          <w:szCs w:val="20"/>
          <w:lang w:eastAsia="lv-LV"/>
        </w:rPr>
        <w:t>visizdevīgākais piedāvājums</w:t>
      </w:r>
      <w:r w:rsidRPr="00C83490">
        <w:rPr>
          <w:rFonts w:cs="Courier New"/>
          <w:b w:val="0"/>
          <w:bCs/>
          <w:i w:val="0"/>
          <w:iCs/>
          <w:color w:val="202124"/>
          <w:szCs w:val="20"/>
          <w:lang w:eastAsia="lv-LV"/>
        </w:rPr>
        <w:t xml:space="preserve"> saskaņā ar šajā sadaļā aprakstīto novērtēšanas metodiku.</w:t>
      </w:r>
    </w:p>
    <w:p w14:paraId="34E5A910" w14:textId="48F63BAB" w:rsidR="00C83490" w:rsidRPr="00C83490" w:rsidRDefault="00C83490" w:rsidP="001637CF">
      <w:pPr>
        <w:pStyle w:val="3rdlevelheading"/>
        <w:numPr>
          <w:ilvl w:val="2"/>
          <w:numId w:val="29"/>
        </w:numPr>
        <w:ind w:left="1418" w:hanging="709"/>
        <w:rPr>
          <w:rFonts w:eastAsia="Myriad Pro" w:cs="Myriad Pro"/>
          <w:b w:val="0"/>
          <w:bCs/>
          <w:i w:val="0"/>
          <w:iCs/>
          <w:szCs w:val="20"/>
        </w:rPr>
      </w:pPr>
      <w:r w:rsidRPr="00C83490">
        <w:rPr>
          <w:rFonts w:cs="Courier New"/>
          <w:b w:val="0"/>
          <w:bCs/>
          <w:i w:val="0"/>
          <w:iCs/>
          <w:color w:val="202124"/>
          <w:szCs w:val="20"/>
          <w:lang w:eastAsia="lv-LV"/>
        </w:rPr>
        <w:t>Ekonomiski visizdevīgākais piedāvājums ir piedāvājums, kas saņems visaugstāko punktu skaitu par abiem kritērijiem C1 un C2:</w:t>
      </w:r>
    </w:p>
    <w:tbl>
      <w:tblPr>
        <w:tblW w:w="8312" w:type="dxa"/>
        <w:tblInd w:w="704" w:type="dxa"/>
        <w:tblCellMar>
          <w:left w:w="10" w:type="dxa"/>
          <w:right w:w="10" w:type="dxa"/>
        </w:tblCellMar>
        <w:tblLook w:val="04A0" w:firstRow="1" w:lastRow="0" w:firstColumn="1" w:lastColumn="0" w:noHBand="0" w:noVBand="1"/>
      </w:tblPr>
      <w:tblGrid>
        <w:gridCol w:w="681"/>
        <w:gridCol w:w="4341"/>
        <w:gridCol w:w="3290"/>
      </w:tblGrid>
      <w:tr w:rsidR="00C83490" w:rsidRPr="00C83490" w14:paraId="73CB9035" w14:textId="77777777" w:rsidTr="006F32C8">
        <w:tc>
          <w:tcPr>
            <w:tcW w:w="681" w:type="dxa"/>
            <w:tcBorders>
              <w:top w:val="single" w:sz="4" w:space="0" w:color="5B9BD5"/>
              <w:left w:val="single" w:sz="4" w:space="0" w:color="5B9BD5"/>
            </w:tcBorders>
            <w:shd w:val="clear" w:color="auto" w:fill="5B9BD5"/>
            <w:tcMar>
              <w:top w:w="0" w:type="dxa"/>
              <w:left w:w="108" w:type="dxa"/>
              <w:bottom w:w="0" w:type="dxa"/>
              <w:right w:w="108" w:type="dxa"/>
            </w:tcMar>
            <w:vAlign w:val="center"/>
          </w:tcPr>
          <w:p w14:paraId="5E1D39B1"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color w:val="FFFFFF"/>
                <w:lang w:val="et-EE"/>
              </w:rPr>
            </w:pPr>
          </w:p>
        </w:tc>
        <w:tc>
          <w:tcPr>
            <w:tcW w:w="4341" w:type="dxa"/>
            <w:tcBorders>
              <w:top w:val="single" w:sz="4" w:space="0" w:color="5B9BD5"/>
              <w:left w:val="single" w:sz="4" w:space="0" w:color="5B9BD5"/>
              <w:right w:val="single" w:sz="4" w:space="0" w:color="5B9BD5"/>
            </w:tcBorders>
            <w:shd w:val="clear" w:color="auto" w:fill="5B9BD5"/>
            <w:tcMar>
              <w:top w:w="0" w:type="dxa"/>
              <w:left w:w="108" w:type="dxa"/>
              <w:bottom w:w="0" w:type="dxa"/>
              <w:right w:w="108" w:type="dxa"/>
            </w:tcMar>
            <w:vAlign w:val="center"/>
          </w:tcPr>
          <w:p w14:paraId="223B216E" w14:textId="00FAF81D"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lang w:val="et-EE"/>
              </w:rPr>
            </w:pPr>
            <w:proofErr w:type="spellStart"/>
            <w:r>
              <w:rPr>
                <w:rFonts w:ascii="Myriad Pro" w:eastAsia="Calibri" w:hAnsi="Myriad Pro" w:cs="Times New Roman"/>
                <w:b/>
                <w:bCs/>
                <w:lang w:val="et-EE"/>
              </w:rPr>
              <w:t>Kritērijs</w:t>
            </w:r>
            <w:proofErr w:type="spellEnd"/>
            <w:r>
              <w:rPr>
                <w:rFonts w:ascii="Myriad Pro" w:eastAsia="Calibri" w:hAnsi="Myriad Pro" w:cs="Times New Roman"/>
                <w:b/>
                <w:bCs/>
                <w:lang w:val="et-EE"/>
              </w:rPr>
              <w:t>:</w:t>
            </w:r>
          </w:p>
        </w:tc>
        <w:tc>
          <w:tcPr>
            <w:tcW w:w="3290" w:type="dxa"/>
            <w:tcBorders>
              <w:top w:val="single" w:sz="4" w:space="0" w:color="5B9BD5"/>
              <w:right w:val="single" w:sz="4" w:space="0" w:color="5B9BD5"/>
            </w:tcBorders>
            <w:shd w:val="clear" w:color="auto" w:fill="5B9BD5"/>
            <w:tcMar>
              <w:top w:w="0" w:type="dxa"/>
              <w:left w:w="108" w:type="dxa"/>
              <w:bottom w:w="0" w:type="dxa"/>
              <w:right w:w="108" w:type="dxa"/>
            </w:tcMar>
            <w:vAlign w:val="center"/>
          </w:tcPr>
          <w:p w14:paraId="517E428A" w14:textId="16D83F24"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b/>
                <w:bCs/>
                <w:lang w:val="et-EE"/>
              </w:rPr>
            </w:pPr>
            <w:r>
              <w:rPr>
                <w:rFonts w:ascii="Myriad Pro" w:eastAsia="Calibri" w:hAnsi="Myriad Pro" w:cs="Times New Roman"/>
                <w:b/>
                <w:bCs/>
                <w:lang w:val="et-EE"/>
              </w:rPr>
              <w:t>Punkti:</w:t>
            </w:r>
          </w:p>
        </w:tc>
      </w:tr>
      <w:tr w:rsidR="00C83490" w:rsidRPr="00C83490" w14:paraId="09C47219" w14:textId="77777777" w:rsidTr="006F32C8">
        <w:tc>
          <w:tcPr>
            <w:tcW w:w="681"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6368268E"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lang w:val="et-EE"/>
              </w:rPr>
            </w:pPr>
            <w:r w:rsidRPr="00C83490">
              <w:rPr>
                <w:rFonts w:ascii="Myriad Pro" w:eastAsia="Calibri" w:hAnsi="Myriad Pro" w:cs="Times New Roman"/>
                <w:lang w:val="et-EE"/>
              </w:rPr>
              <w:t>C1</w:t>
            </w:r>
          </w:p>
        </w:tc>
        <w:tc>
          <w:tcPr>
            <w:tcW w:w="4341" w:type="dxa"/>
            <w:tcBorders>
              <w:top w:val="single" w:sz="4" w:space="0" w:color="5B9BD5"/>
              <w:left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2D9C059B" w14:textId="607EBB08" w:rsidR="00C83490" w:rsidRPr="00C83490" w:rsidRDefault="00C83490" w:rsidP="00C83490">
            <w:pPr>
              <w:suppressAutoHyphens/>
              <w:autoSpaceDN w:val="0"/>
              <w:spacing w:after="120" w:line="240" w:lineRule="auto"/>
              <w:jc w:val="both"/>
              <w:textAlignment w:val="baseline"/>
              <w:rPr>
                <w:rFonts w:ascii="Myriad Pro" w:hAnsi="Myriad Pro"/>
                <w:sz w:val="20"/>
                <w:szCs w:val="20"/>
              </w:rPr>
            </w:pPr>
            <w:r w:rsidRPr="00C83490">
              <w:rPr>
                <w:rStyle w:val="y2iqfc"/>
                <w:rFonts w:ascii="Myriad Pro" w:hAnsi="Myriad Pro"/>
                <w:color w:val="202124"/>
                <w:sz w:val="20"/>
                <w:szCs w:val="20"/>
              </w:rPr>
              <w:t>Apdrošināšanas polises cena (prēmija) (Finanšu priekšlikums (9. pielikums)</w:t>
            </w:r>
          </w:p>
        </w:tc>
        <w:tc>
          <w:tcPr>
            <w:tcW w:w="3290"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558FD3FD" w14:textId="77777777"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sz w:val="20"/>
                <w:szCs w:val="20"/>
                <w:lang w:val="et-EE"/>
              </w:rPr>
            </w:pPr>
            <w:r w:rsidRPr="00C83490">
              <w:rPr>
                <w:rFonts w:ascii="Myriad Pro" w:eastAsia="Calibri" w:hAnsi="Myriad Pro" w:cs="Times New Roman"/>
                <w:sz w:val="20"/>
                <w:szCs w:val="20"/>
                <w:lang w:val="et-EE"/>
              </w:rPr>
              <w:t xml:space="preserve">70 </w:t>
            </w:r>
            <w:proofErr w:type="spellStart"/>
            <w:r w:rsidRPr="00C83490">
              <w:rPr>
                <w:rFonts w:ascii="Myriad Pro" w:eastAsia="Calibri" w:hAnsi="Myriad Pro" w:cs="Times New Roman"/>
                <w:sz w:val="20"/>
                <w:szCs w:val="20"/>
                <w:lang w:val="et-EE"/>
              </w:rPr>
              <w:t>points</w:t>
            </w:r>
            <w:proofErr w:type="spellEnd"/>
          </w:p>
        </w:tc>
      </w:tr>
      <w:tr w:rsidR="00C83490" w:rsidRPr="00C83490" w14:paraId="2C3D6596" w14:textId="77777777" w:rsidTr="006F32C8">
        <w:tc>
          <w:tcPr>
            <w:tcW w:w="681" w:type="dxa"/>
            <w:tcBorders>
              <w:left w:val="single" w:sz="4" w:space="0" w:color="5B9BD5"/>
            </w:tcBorders>
            <w:shd w:val="clear" w:color="auto" w:fill="FFFFFF"/>
            <w:tcMar>
              <w:top w:w="0" w:type="dxa"/>
              <w:left w:w="108" w:type="dxa"/>
              <w:bottom w:w="0" w:type="dxa"/>
              <w:right w:w="108" w:type="dxa"/>
            </w:tcMar>
            <w:vAlign w:val="center"/>
          </w:tcPr>
          <w:p w14:paraId="5059CCBF"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lang w:val="et-EE"/>
              </w:rPr>
            </w:pPr>
            <w:r w:rsidRPr="00C83490">
              <w:rPr>
                <w:rFonts w:ascii="Myriad Pro" w:eastAsia="Calibri" w:hAnsi="Myriad Pro" w:cs="Times New Roman"/>
                <w:lang w:val="et-EE"/>
              </w:rPr>
              <w:t>C2</w:t>
            </w:r>
          </w:p>
        </w:tc>
        <w:tc>
          <w:tcPr>
            <w:tcW w:w="4341" w:type="dxa"/>
            <w:tcBorders>
              <w:left w:val="single" w:sz="4" w:space="0" w:color="5B9BD5"/>
              <w:right w:val="single" w:sz="4" w:space="0" w:color="5B9BD5"/>
            </w:tcBorders>
            <w:shd w:val="clear" w:color="auto" w:fill="auto"/>
            <w:tcMar>
              <w:top w:w="0" w:type="dxa"/>
              <w:left w:w="108" w:type="dxa"/>
              <w:bottom w:w="0" w:type="dxa"/>
              <w:right w:w="108" w:type="dxa"/>
            </w:tcMar>
          </w:tcPr>
          <w:p w14:paraId="2010A6E9" w14:textId="734B972E"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sz w:val="20"/>
                <w:szCs w:val="20"/>
                <w:lang w:val="et-EE"/>
              </w:rPr>
            </w:pPr>
            <w:r w:rsidRPr="00C83490">
              <w:rPr>
                <w:rStyle w:val="y2iqfc"/>
                <w:rFonts w:ascii="Myriad Pro" w:hAnsi="Myriad Pro"/>
                <w:color w:val="202124"/>
                <w:sz w:val="20"/>
                <w:szCs w:val="20"/>
              </w:rPr>
              <w:t>Zobārstniecības apdrošināšanas apdrošinājuma summa (tehniskais priekšlikums (6. pielikums), pozīcija Nr. 3.7.)</w:t>
            </w:r>
          </w:p>
        </w:tc>
        <w:tc>
          <w:tcPr>
            <w:tcW w:w="3290" w:type="dxa"/>
            <w:tcBorders>
              <w:right w:val="single" w:sz="4" w:space="0" w:color="5B9BD5"/>
            </w:tcBorders>
            <w:shd w:val="clear" w:color="auto" w:fill="auto"/>
            <w:tcMar>
              <w:top w:w="0" w:type="dxa"/>
              <w:left w:w="108" w:type="dxa"/>
              <w:bottom w:w="0" w:type="dxa"/>
              <w:right w:w="108" w:type="dxa"/>
            </w:tcMar>
          </w:tcPr>
          <w:p w14:paraId="39E00539" w14:textId="77777777"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sz w:val="20"/>
                <w:szCs w:val="20"/>
                <w:lang w:val="et-EE"/>
              </w:rPr>
            </w:pPr>
          </w:p>
          <w:p w14:paraId="6235279C" w14:textId="77777777" w:rsidR="00C83490" w:rsidRPr="00C83490" w:rsidRDefault="00C83490" w:rsidP="00C83490">
            <w:pPr>
              <w:suppressAutoHyphens/>
              <w:autoSpaceDN w:val="0"/>
              <w:spacing w:after="120" w:line="240" w:lineRule="auto"/>
              <w:jc w:val="center"/>
              <w:textAlignment w:val="baseline"/>
              <w:rPr>
                <w:rFonts w:ascii="Myriad Pro" w:eastAsia="Calibri" w:hAnsi="Myriad Pro" w:cs="Times New Roman"/>
                <w:sz w:val="20"/>
                <w:szCs w:val="20"/>
                <w:lang w:val="et-EE"/>
              </w:rPr>
            </w:pPr>
            <w:r w:rsidRPr="00C83490">
              <w:rPr>
                <w:rFonts w:ascii="Myriad Pro" w:eastAsia="Calibri" w:hAnsi="Myriad Pro" w:cs="Times New Roman"/>
                <w:sz w:val="20"/>
                <w:szCs w:val="20"/>
                <w:lang w:val="et-EE"/>
              </w:rPr>
              <w:t xml:space="preserve">30 </w:t>
            </w:r>
            <w:proofErr w:type="spellStart"/>
            <w:r w:rsidRPr="00C83490">
              <w:rPr>
                <w:rFonts w:ascii="Myriad Pro" w:eastAsia="Calibri" w:hAnsi="Myriad Pro" w:cs="Times New Roman"/>
                <w:sz w:val="20"/>
                <w:szCs w:val="20"/>
                <w:lang w:val="et-EE"/>
              </w:rPr>
              <w:t>points</w:t>
            </w:r>
            <w:proofErr w:type="spellEnd"/>
          </w:p>
        </w:tc>
      </w:tr>
      <w:tr w:rsidR="00C83490" w:rsidRPr="00C83490" w14:paraId="7CF3DF5C" w14:textId="77777777" w:rsidTr="006F32C8">
        <w:tc>
          <w:tcPr>
            <w:tcW w:w="5022" w:type="dxa"/>
            <w:gridSpan w:val="2"/>
            <w:tcBorders>
              <w:top w:val="doub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4A6F0422" w14:textId="3E99898F" w:rsidR="00C83490" w:rsidRPr="00C83490" w:rsidRDefault="00C83490" w:rsidP="00C83490">
            <w:pPr>
              <w:suppressAutoHyphens/>
              <w:autoSpaceDN w:val="0"/>
              <w:spacing w:after="120" w:line="240" w:lineRule="auto"/>
              <w:jc w:val="both"/>
              <w:textAlignment w:val="baseline"/>
              <w:rPr>
                <w:rFonts w:ascii="Myriad Pro" w:eastAsia="Calibri" w:hAnsi="Myriad Pro" w:cs="Times New Roman"/>
                <w:b/>
                <w:bCs/>
                <w:sz w:val="20"/>
                <w:szCs w:val="20"/>
                <w:lang w:val="et-EE"/>
              </w:rPr>
            </w:pPr>
            <w:r w:rsidRPr="00C83490">
              <w:rPr>
                <w:rFonts w:ascii="Myriad Pro" w:eastAsia="Calibri" w:hAnsi="Myriad Pro" w:cs="Times New Roman"/>
                <w:b/>
                <w:bCs/>
                <w:sz w:val="20"/>
                <w:szCs w:val="20"/>
                <w:lang w:val="et-EE"/>
              </w:rPr>
              <w:t xml:space="preserve">                                                                </w:t>
            </w:r>
            <w:proofErr w:type="spellStart"/>
            <w:r w:rsidRPr="00C83490">
              <w:rPr>
                <w:rFonts w:ascii="Myriad Pro" w:eastAsia="Calibri" w:hAnsi="Myriad Pro" w:cs="Times New Roman"/>
                <w:b/>
                <w:bCs/>
                <w:sz w:val="20"/>
                <w:szCs w:val="20"/>
                <w:lang w:val="et-EE"/>
              </w:rPr>
              <w:t>Kopā</w:t>
            </w:r>
            <w:proofErr w:type="spellEnd"/>
            <w:r w:rsidRPr="00C83490">
              <w:rPr>
                <w:rFonts w:ascii="Myriad Pro" w:eastAsia="Calibri" w:hAnsi="Myriad Pro" w:cs="Times New Roman"/>
                <w:b/>
                <w:bCs/>
                <w:sz w:val="20"/>
                <w:szCs w:val="20"/>
                <w:lang w:val="et-EE"/>
              </w:rPr>
              <w:t>:</w:t>
            </w:r>
          </w:p>
        </w:tc>
        <w:tc>
          <w:tcPr>
            <w:tcW w:w="3290" w:type="dxa"/>
            <w:tcBorders>
              <w:top w:val="double" w:sz="4" w:space="0" w:color="5B9BD5"/>
              <w:left w:val="single" w:sz="4" w:space="0" w:color="5B9BD5"/>
              <w:bottom w:val="single" w:sz="4" w:space="0" w:color="5B9BD5"/>
              <w:right w:val="single" w:sz="4" w:space="0" w:color="5B9BD5"/>
            </w:tcBorders>
            <w:shd w:val="clear" w:color="auto" w:fill="FFFFFF"/>
            <w:tcMar>
              <w:top w:w="0" w:type="dxa"/>
              <w:left w:w="108" w:type="dxa"/>
              <w:bottom w:w="0" w:type="dxa"/>
              <w:right w:w="108" w:type="dxa"/>
            </w:tcMar>
            <w:vAlign w:val="center"/>
          </w:tcPr>
          <w:p w14:paraId="1FFE619F" w14:textId="77777777" w:rsidR="00C83490" w:rsidRPr="00C83490" w:rsidRDefault="00C83490" w:rsidP="001637CF">
            <w:pPr>
              <w:numPr>
                <w:ilvl w:val="0"/>
                <w:numId w:val="31"/>
              </w:numPr>
              <w:suppressAutoHyphens/>
              <w:autoSpaceDN w:val="0"/>
              <w:spacing w:after="120" w:line="240" w:lineRule="auto"/>
              <w:contextualSpacing/>
              <w:jc w:val="center"/>
              <w:textAlignment w:val="baseline"/>
              <w:rPr>
                <w:rFonts w:ascii="Myriad Pro" w:eastAsia="Calibri" w:hAnsi="Myriad Pro" w:cs="Times New Roman"/>
                <w:b/>
                <w:bCs/>
                <w:sz w:val="20"/>
                <w:szCs w:val="20"/>
                <w:lang w:val="et-EE"/>
              </w:rPr>
            </w:pPr>
            <w:r w:rsidRPr="00C83490">
              <w:rPr>
                <w:rFonts w:ascii="Myriad Pro" w:eastAsia="Calibri" w:hAnsi="Myriad Pro" w:cs="Times New Roman"/>
                <w:b/>
                <w:bCs/>
                <w:sz w:val="20"/>
                <w:szCs w:val="20"/>
                <w:lang w:val="et-EE"/>
              </w:rPr>
              <w:t xml:space="preserve"> </w:t>
            </w:r>
            <w:proofErr w:type="spellStart"/>
            <w:r w:rsidRPr="00C83490">
              <w:rPr>
                <w:rFonts w:ascii="Myriad Pro" w:eastAsia="Calibri" w:hAnsi="Myriad Pro" w:cs="Times New Roman"/>
                <w:b/>
                <w:bCs/>
                <w:sz w:val="20"/>
                <w:szCs w:val="20"/>
                <w:lang w:val="et-EE"/>
              </w:rPr>
              <w:t>points</w:t>
            </w:r>
            <w:proofErr w:type="spellEnd"/>
            <w:r w:rsidRPr="00C83490">
              <w:rPr>
                <w:rFonts w:ascii="Myriad Pro" w:eastAsia="Calibri" w:hAnsi="Myriad Pro" w:cs="Times New Roman"/>
                <w:b/>
                <w:bCs/>
                <w:sz w:val="20"/>
                <w:szCs w:val="20"/>
                <w:lang w:val="et-EE"/>
              </w:rPr>
              <w:t xml:space="preserve"> </w:t>
            </w:r>
          </w:p>
        </w:tc>
      </w:tr>
    </w:tbl>
    <w:p w14:paraId="25687995" w14:textId="5FA3BC91" w:rsidR="00C83490" w:rsidRPr="00D558EB" w:rsidRDefault="00C83490" w:rsidP="001637CF">
      <w:pPr>
        <w:pStyle w:val="3rdlevelheading"/>
        <w:numPr>
          <w:ilvl w:val="2"/>
          <w:numId w:val="29"/>
        </w:numPr>
        <w:rPr>
          <w:rFonts w:eastAsia="Myriad Pro" w:cs="Myriad Pro"/>
          <w:b w:val="0"/>
          <w:bCs/>
          <w:i w:val="0"/>
          <w:iCs/>
          <w:szCs w:val="20"/>
        </w:rPr>
      </w:pPr>
      <w:r w:rsidRPr="00D558EB">
        <w:rPr>
          <w:rFonts w:cs="Courier New"/>
          <w:b w:val="0"/>
          <w:bCs/>
          <w:i w:val="0"/>
          <w:iCs/>
          <w:color w:val="202124"/>
          <w:szCs w:val="20"/>
          <w:lang w:eastAsia="lv-LV"/>
        </w:rPr>
        <w:t xml:space="preserve">Kritērijā C1 “Apdrošināšanas polises cena (prēmija)” (Finanšu piedāvājums (9. pielikums)) pretendentam ar zemāko cenu tiks piešķirts maksimālais punktu skaits (70), bet pārējiem </w:t>
      </w:r>
      <w:r w:rsidRPr="00D558EB">
        <w:rPr>
          <w:rFonts w:cs="Courier New"/>
          <w:b w:val="0"/>
          <w:bCs/>
          <w:i w:val="0"/>
          <w:iCs/>
          <w:color w:val="202124"/>
          <w:szCs w:val="20"/>
          <w:lang w:eastAsia="lv-LV"/>
        </w:rPr>
        <w:lastRenderedPageBreak/>
        <w:t>pretendentiem punkti tiks aprēķināti proporcionāli Piedāvājums ar zemāko cenu, izmantojot šādu formulu:</w:t>
      </w:r>
    </w:p>
    <w:p w14:paraId="1AF3D6B6" w14:textId="73EA8852" w:rsidR="00C83490" w:rsidRPr="00D558EB" w:rsidRDefault="00C83490" w:rsidP="00D558EB">
      <w:pPr>
        <w:pStyle w:val="1stlevelheading"/>
        <w:widowControl w:val="0"/>
        <w:numPr>
          <w:ilvl w:val="0"/>
          <w:numId w:val="0"/>
        </w:numPr>
        <w:suppressAutoHyphens/>
        <w:autoSpaceDN w:val="0"/>
        <w:spacing w:after="120" w:line="276" w:lineRule="auto"/>
        <w:jc w:val="center"/>
        <w:textAlignment w:val="baseline"/>
        <w:rPr>
          <w:rFonts w:eastAsia="Calibri"/>
          <w:b w:val="0"/>
          <w:caps w:val="0"/>
          <w:spacing w:val="0"/>
          <w:szCs w:val="20"/>
          <w:lang w:val="et-EE"/>
        </w:rPr>
      </w:pPr>
      <m:oMath>
        <m:r>
          <m:rPr>
            <m:sty m:val="bi"/>
          </m:rPr>
          <w:rPr>
            <w:rFonts w:ascii="Cambria Math" w:eastAsia="Calibri" w:hAnsi="Cambria Math"/>
            <w:szCs w:val="20"/>
            <w:lang w:val="et-EE"/>
          </w:rPr>
          <m:t>N=</m:t>
        </m:r>
        <m:f>
          <m:fPr>
            <m:ctrlPr>
              <w:rPr>
                <w:rFonts w:ascii="Cambria Math" w:eastAsia="Calibri" w:hAnsi="Cambria Math"/>
                <w:szCs w:val="20"/>
                <w:lang w:val="et-EE"/>
              </w:rPr>
            </m:ctrlPr>
          </m:fPr>
          <m:num>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s</m:t>
                </m:r>
              </m:sub>
            </m:sSub>
          </m:num>
          <m:den>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p</m:t>
                </m:r>
              </m:sub>
            </m:sSub>
          </m:den>
        </m:f>
        <m:r>
          <m:rPr>
            <m:sty m:val="b"/>
          </m:rPr>
          <w:rPr>
            <w:rFonts w:ascii="Cambria Math" w:eastAsia="Calibri" w:hAnsi="Cambria Math"/>
            <w:szCs w:val="20"/>
            <w:lang w:val="et-EE"/>
          </w:rPr>
          <m:t>*</m:t>
        </m:r>
        <m:sSub>
          <m:sSubPr>
            <m:ctrlPr>
              <w:rPr>
                <w:rFonts w:ascii="Cambria Math" w:eastAsia="Calibri" w:hAnsi="Cambria Math"/>
                <w:szCs w:val="20"/>
                <w:lang w:val="et-EE"/>
              </w:rPr>
            </m:ctrlPr>
          </m:sSubPr>
          <m:e>
            <m:r>
              <m:rPr>
                <m:sty m:val="bi"/>
              </m:rPr>
              <w:rPr>
                <w:rFonts w:ascii="Cambria Math" w:eastAsia="Calibri" w:hAnsi="Cambria Math"/>
                <w:szCs w:val="20"/>
                <w:lang w:val="et-EE"/>
              </w:rPr>
              <m:t>X</m:t>
            </m:r>
          </m:e>
          <m:sub>
            <m:r>
              <m:rPr>
                <m:sty m:val="bi"/>
              </m:rPr>
              <w:rPr>
                <w:rFonts w:ascii="Cambria Math" w:eastAsia="Calibri" w:hAnsi="Cambria Math"/>
                <w:szCs w:val="20"/>
                <w:lang w:val="et-EE"/>
              </w:rPr>
              <m:t>h</m:t>
            </m:r>
          </m:sub>
        </m:sSub>
      </m:oMath>
      <w:r w:rsidRPr="00D558EB">
        <w:rPr>
          <w:rFonts w:eastAsia="Calibri"/>
          <w:szCs w:val="20"/>
          <w:lang w:val="et-EE"/>
        </w:rPr>
        <w:t xml:space="preserve">, </w:t>
      </w:r>
      <w:r w:rsidRPr="00D558EB">
        <w:rPr>
          <w:rFonts w:eastAsia="Calibri"/>
          <w:b w:val="0"/>
          <w:caps w:val="0"/>
          <w:spacing w:val="0"/>
          <w:szCs w:val="20"/>
          <w:lang w:val="et-EE"/>
        </w:rPr>
        <w:t>kur:</w:t>
      </w:r>
    </w:p>
    <w:p w14:paraId="1780CF20" w14:textId="6F7D0E37" w:rsidR="00C83490" w:rsidRPr="00D558EB" w:rsidRDefault="00C83490" w:rsidP="00D558EB">
      <w:pPr>
        <w:pStyle w:val="HTMLPreformatted"/>
        <w:shd w:val="clear" w:color="auto" w:fill="FFFFFF" w:themeFill="background1"/>
        <w:spacing w:line="540" w:lineRule="atLeast"/>
        <w:ind w:left="426"/>
        <w:rPr>
          <w:rFonts w:ascii="Myriad Pro" w:hAnsi="Myriad Pro"/>
          <w:color w:val="202124"/>
        </w:rPr>
      </w:pPr>
      <w:r w:rsidRPr="00D558EB">
        <w:rPr>
          <w:rFonts w:ascii="Myriad Pro" w:eastAsia="Calibri" w:hAnsi="Myriad Pro" w:cs="Times New Roman"/>
          <w:lang w:val="et-EE"/>
        </w:rPr>
        <w:t xml:space="preserve">N - </w:t>
      </w:r>
      <w:r w:rsidRPr="00D558EB">
        <w:rPr>
          <w:rFonts w:ascii="Myriad Pro" w:eastAsia="Calibri" w:hAnsi="Myriad Pro" w:cs="Times New Roman"/>
          <w:lang w:val="et-EE"/>
        </w:rPr>
        <w:tab/>
      </w:r>
      <w:proofErr w:type="spellStart"/>
      <w:r w:rsidR="00D558EB">
        <w:rPr>
          <w:rFonts w:ascii="Myriad Pro" w:eastAsia="Calibri" w:hAnsi="Myriad Pro" w:cs="Times New Roman"/>
          <w:lang w:val="et-EE"/>
        </w:rPr>
        <w:t>Piedāvājumam</w:t>
      </w:r>
      <w:proofErr w:type="spellEnd"/>
      <w:r w:rsidR="00D558EB">
        <w:rPr>
          <w:rFonts w:ascii="Myriad Pro" w:eastAsia="Calibri" w:hAnsi="Myriad Pro" w:cs="Times New Roman"/>
          <w:lang w:val="et-EE"/>
        </w:rPr>
        <w:t xml:space="preserve"> </w:t>
      </w:r>
      <w:proofErr w:type="spellStart"/>
      <w:r w:rsidR="00D558EB">
        <w:rPr>
          <w:rFonts w:ascii="Myriad Pro" w:eastAsia="Calibri" w:hAnsi="Myriad Pro" w:cs="Times New Roman"/>
          <w:lang w:val="et-EE"/>
        </w:rPr>
        <w:t>piešķirtie</w:t>
      </w:r>
      <w:proofErr w:type="spellEnd"/>
      <w:r w:rsidR="00D558EB">
        <w:rPr>
          <w:rFonts w:ascii="Myriad Pro" w:eastAsia="Calibri" w:hAnsi="Myriad Pro" w:cs="Times New Roman"/>
          <w:lang w:val="et-EE"/>
        </w:rPr>
        <w:t xml:space="preserve"> punkti</w:t>
      </w:r>
      <w:r w:rsidRPr="00D558EB">
        <w:rPr>
          <w:rStyle w:val="y2iqfc"/>
          <w:rFonts w:ascii="Myriad Pro" w:hAnsi="Myriad Pro"/>
          <w:color w:val="202124"/>
        </w:rPr>
        <w:t>;</w:t>
      </w:r>
    </w:p>
    <w:p w14:paraId="4396AB48" w14:textId="1621BB07" w:rsidR="00C83490" w:rsidRPr="00D558EB" w:rsidRDefault="00C83490" w:rsidP="00D558EB">
      <w:pPr>
        <w:pStyle w:val="HTMLPreformatted"/>
        <w:shd w:val="clear" w:color="auto" w:fill="FFFFFF" w:themeFill="background1"/>
        <w:spacing w:line="540" w:lineRule="atLeast"/>
        <w:ind w:left="426"/>
        <w:rPr>
          <w:rFonts w:ascii="Myriad Pro" w:hAnsi="Myriad Pro"/>
          <w:color w:val="202124"/>
        </w:rPr>
      </w:pPr>
      <w:r w:rsidRPr="00D558EB">
        <w:rPr>
          <w:rFonts w:ascii="Myriad Pro" w:eastAsia="Calibri" w:hAnsi="Myriad Pro" w:cs="Times New Roman"/>
          <w:lang w:val="et-EE"/>
        </w:rPr>
        <w:t>X</w:t>
      </w:r>
      <w:r w:rsidRPr="00D558EB">
        <w:rPr>
          <w:rFonts w:ascii="Myriad Pro" w:eastAsia="Calibri" w:hAnsi="Myriad Pro" w:cs="Times New Roman"/>
          <w:vertAlign w:val="subscript"/>
          <w:lang w:val="et-EE"/>
        </w:rPr>
        <w:t>S</w:t>
      </w:r>
      <w:r w:rsidRPr="00D558EB">
        <w:rPr>
          <w:rFonts w:ascii="Myriad Pro" w:eastAsia="Calibri" w:hAnsi="Myriad Pro" w:cs="Times New Roman"/>
          <w:lang w:val="et-EE"/>
        </w:rPr>
        <w:t xml:space="preserve"> -</w:t>
      </w:r>
      <w:r w:rsidRPr="00D558EB">
        <w:rPr>
          <w:rFonts w:ascii="Myriad Pro" w:eastAsia="Calibri" w:hAnsi="Myriad Pro" w:cs="Times New Roman"/>
          <w:lang w:val="et-EE"/>
        </w:rPr>
        <w:tab/>
      </w:r>
      <w:r w:rsidR="00D558EB">
        <w:rPr>
          <w:rStyle w:val="y2iqfc"/>
          <w:rFonts w:ascii="Myriad Pro" w:hAnsi="Myriad Pro"/>
          <w:color w:val="202124"/>
        </w:rPr>
        <w:t xml:space="preserve">Piedāvājums ar viszemāko </w:t>
      </w:r>
      <w:r w:rsidRPr="00D558EB">
        <w:rPr>
          <w:rStyle w:val="y2iqfc"/>
          <w:rFonts w:ascii="Myriad Pro" w:hAnsi="Myriad Pro"/>
          <w:color w:val="202124"/>
        </w:rPr>
        <w:t>cenu no visiem piedāvājumiem</w:t>
      </w:r>
      <w:r w:rsidRPr="00D558EB">
        <w:rPr>
          <w:rFonts w:ascii="Myriad Pro" w:eastAsia="Calibri" w:hAnsi="Myriad Pro" w:cs="Times New Roman"/>
          <w:lang w:val="et-EE"/>
        </w:rPr>
        <w:t>;</w:t>
      </w:r>
    </w:p>
    <w:p w14:paraId="0635CCE4" w14:textId="73D8A5DA" w:rsidR="00C83490" w:rsidRPr="00D558EB" w:rsidRDefault="00C83490" w:rsidP="00D558EB">
      <w:pPr>
        <w:pStyle w:val="1stlevelheading"/>
        <w:numPr>
          <w:ilvl w:val="0"/>
          <w:numId w:val="0"/>
        </w:numPr>
        <w:shd w:val="clear" w:color="auto" w:fill="FFFFFF" w:themeFill="background1"/>
        <w:suppressAutoHyphens/>
        <w:autoSpaceDN w:val="0"/>
        <w:spacing w:after="120" w:line="276" w:lineRule="auto"/>
        <w:ind w:left="426"/>
        <w:textAlignment w:val="baseline"/>
        <w:rPr>
          <w:rFonts w:eastAsia="Calibri"/>
          <w:b w:val="0"/>
          <w:caps w:val="0"/>
          <w:spacing w:val="0"/>
          <w:szCs w:val="20"/>
          <w:lang w:val="et-EE"/>
        </w:rPr>
      </w:pPr>
      <w:r w:rsidRPr="00D558EB">
        <w:rPr>
          <w:rFonts w:eastAsia="Calibri"/>
          <w:b w:val="0"/>
          <w:caps w:val="0"/>
          <w:spacing w:val="0"/>
          <w:szCs w:val="20"/>
          <w:lang w:val="et-EE"/>
        </w:rPr>
        <w:t>X</w:t>
      </w:r>
      <w:r w:rsidRPr="00D558EB">
        <w:rPr>
          <w:rFonts w:eastAsia="Calibri"/>
          <w:b w:val="0"/>
          <w:caps w:val="0"/>
          <w:spacing w:val="0"/>
          <w:szCs w:val="20"/>
          <w:vertAlign w:val="subscript"/>
          <w:lang w:val="et-EE"/>
        </w:rPr>
        <w:t>p</w:t>
      </w:r>
      <w:r w:rsidRPr="00D558EB">
        <w:rPr>
          <w:rFonts w:eastAsia="Calibri"/>
          <w:b w:val="0"/>
          <w:caps w:val="0"/>
          <w:spacing w:val="0"/>
          <w:szCs w:val="20"/>
          <w:lang w:val="et-EE"/>
        </w:rPr>
        <w:t xml:space="preserve"> -</w:t>
      </w:r>
      <w:r w:rsidRPr="00D558EB">
        <w:rPr>
          <w:rFonts w:eastAsia="Calibri"/>
          <w:b w:val="0"/>
          <w:caps w:val="0"/>
          <w:spacing w:val="0"/>
          <w:szCs w:val="20"/>
          <w:lang w:val="et-EE"/>
        </w:rPr>
        <w:tab/>
      </w:r>
      <w:r w:rsidR="00D558EB" w:rsidRPr="00D558EB">
        <w:rPr>
          <w:rFonts w:eastAsia="Calibri"/>
          <w:b w:val="0"/>
          <w:caps w:val="0"/>
          <w:spacing w:val="0"/>
          <w:szCs w:val="20"/>
          <w:lang w:val="et-EE"/>
        </w:rPr>
        <w:t>Konkrētā pretendenta cena;</w:t>
      </w:r>
    </w:p>
    <w:p w14:paraId="5901F13D" w14:textId="1FAB992C" w:rsidR="00C83490" w:rsidRPr="00D558EB" w:rsidRDefault="00C83490" w:rsidP="00D558EB">
      <w:pPr>
        <w:pStyle w:val="1stlevelheading"/>
        <w:numPr>
          <w:ilvl w:val="0"/>
          <w:numId w:val="0"/>
        </w:numPr>
        <w:shd w:val="clear" w:color="auto" w:fill="FFFFFF" w:themeFill="background1"/>
        <w:suppressAutoHyphens/>
        <w:autoSpaceDN w:val="0"/>
        <w:spacing w:before="100" w:beforeAutospacing="1" w:after="0"/>
        <w:ind w:left="426"/>
        <w:textAlignment w:val="baseline"/>
        <w:rPr>
          <w:rFonts w:eastAsia="Calibri"/>
          <w:b w:val="0"/>
          <w:caps w:val="0"/>
          <w:spacing w:val="0"/>
          <w:szCs w:val="20"/>
          <w:lang w:val="et-EE"/>
        </w:rPr>
      </w:pPr>
      <w:r w:rsidRPr="00D558EB">
        <w:rPr>
          <w:rFonts w:eastAsia="Calibri"/>
          <w:b w:val="0"/>
          <w:caps w:val="0"/>
          <w:spacing w:val="0"/>
          <w:szCs w:val="20"/>
          <w:lang w:val="et-EE"/>
        </w:rPr>
        <w:t>X</w:t>
      </w:r>
      <w:r w:rsidRPr="00D558EB">
        <w:rPr>
          <w:rFonts w:eastAsia="Calibri"/>
          <w:b w:val="0"/>
          <w:caps w:val="0"/>
          <w:spacing w:val="0"/>
          <w:szCs w:val="20"/>
          <w:vertAlign w:val="subscript"/>
          <w:lang w:val="et-EE"/>
        </w:rPr>
        <w:t>h</w:t>
      </w:r>
      <w:r w:rsidRPr="00D558EB">
        <w:rPr>
          <w:rFonts w:eastAsia="Calibri"/>
          <w:b w:val="0"/>
          <w:caps w:val="0"/>
          <w:spacing w:val="0"/>
          <w:szCs w:val="20"/>
          <w:lang w:val="et-EE"/>
        </w:rPr>
        <w:t xml:space="preserve"> -</w:t>
      </w:r>
      <w:r w:rsidRPr="00D558EB">
        <w:rPr>
          <w:rFonts w:eastAsia="Calibri"/>
          <w:b w:val="0"/>
          <w:caps w:val="0"/>
          <w:spacing w:val="0"/>
          <w:szCs w:val="20"/>
          <w:lang w:val="et-EE"/>
        </w:rPr>
        <w:tab/>
      </w:r>
      <w:proofErr w:type="spellStart"/>
      <w:r w:rsidR="00D558EB" w:rsidRPr="00D558EB">
        <w:rPr>
          <w:rFonts w:eastAsia="Calibri"/>
          <w:b w:val="0"/>
          <w:caps w:val="0"/>
          <w:spacing w:val="0"/>
          <w:szCs w:val="20"/>
          <w:lang w:val="et-EE"/>
        </w:rPr>
        <w:t>Maksimālais</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punktu</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skaits</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par</w:t>
      </w:r>
      <w:proofErr w:type="spellEnd"/>
      <w:r w:rsidR="00D558EB" w:rsidRPr="00D558EB">
        <w:rPr>
          <w:rFonts w:eastAsia="Calibri"/>
          <w:b w:val="0"/>
          <w:caps w:val="0"/>
          <w:spacing w:val="0"/>
          <w:szCs w:val="20"/>
          <w:lang w:val="et-EE"/>
        </w:rPr>
        <w:t xml:space="preserve"> </w:t>
      </w:r>
      <w:proofErr w:type="spellStart"/>
      <w:r w:rsidR="00D558EB" w:rsidRPr="00D558EB">
        <w:rPr>
          <w:rFonts w:eastAsia="Calibri"/>
          <w:b w:val="0"/>
          <w:caps w:val="0"/>
          <w:spacing w:val="0"/>
          <w:szCs w:val="20"/>
          <w:lang w:val="et-EE"/>
        </w:rPr>
        <w:t>Kritēriju</w:t>
      </w:r>
      <w:proofErr w:type="spellEnd"/>
      <w:r w:rsidR="00D558EB" w:rsidRPr="00D558EB">
        <w:rPr>
          <w:rFonts w:eastAsia="Calibri"/>
          <w:b w:val="0"/>
          <w:caps w:val="0"/>
          <w:spacing w:val="0"/>
          <w:szCs w:val="20"/>
          <w:lang w:val="et-EE"/>
        </w:rPr>
        <w:t xml:space="preserve"> C1</w:t>
      </w:r>
      <w:r w:rsidRPr="00D558EB">
        <w:rPr>
          <w:rFonts w:eastAsia="Calibri"/>
          <w:b w:val="0"/>
          <w:caps w:val="0"/>
          <w:spacing w:val="0"/>
          <w:szCs w:val="20"/>
          <w:lang w:val="et-EE"/>
        </w:rPr>
        <w:t>.</w:t>
      </w:r>
    </w:p>
    <w:p w14:paraId="4D60865C" w14:textId="683158EC" w:rsidR="00D558EB" w:rsidRPr="00D558EB" w:rsidRDefault="00D558EB" w:rsidP="001637CF">
      <w:pPr>
        <w:pStyle w:val="3rdlevelheading"/>
        <w:numPr>
          <w:ilvl w:val="2"/>
          <w:numId w:val="29"/>
        </w:numPr>
        <w:spacing w:before="100" w:beforeAutospacing="1" w:after="0"/>
        <w:rPr>
          <w:rFonts w:eastAsia="Myriad Pro" w:cs="Myriad Pro"/>
          <w:b w:val="0"/>
          <w:bCs/>
          <w:i w:val="0"/>
          <w:iCs/>
          <w:szCs w:val="20"/>
        </w:rPr>
      </w:pPr>
      <w:r w:rsidRPr="00D558EB">
        <w:rPr>
          <w:rFonts w:cs="Courier New"/>
          <w:b w:val="0"/>
          <w:bCs/>
          <w:i w:val="0"/>
          <w:iCs/>
          <w:color w:val="202124"/>
          <w:szCs w:val="20"/>
          <w:lang w:eastAsia="lv-LV"/>
        </w:rPr>
        <w:t>Kritērijā C2 “Zobu ārstēšanas apdrošinātā summa (tehniskais piedāvājums (6. pielikums), pozīcija Nr. 3.7.)” Pretendentam ar vislielāko apdrošināšanas summu zobu ārstēšanai piešķirs maksimālo punktu skaitu (30), bet pārējiem pretendentiem punkti tiks aprēķināti proporcionāli piedāvājumam ar vislielāko apdrošināto summu zobu ārstēšanai, izmantojot šādu formulu:</w:t>
      </w:r>
    </w:p>
    <w:p w14:paraId="197E6CB2" w14:textId="74F05BB6" w:rsidR="00D558EB" w:rsidRPr="00D558EB" w:rsidRDefault="00D558EB" w:rsidP="00D558EB">
      <w:pPr>
        <w:pStyle w:val="1stlevelheading"/>
        <w:numPr>
          <w:ilvl w:val="0"/>
          <w:numId w:val="0"/>
        </w:numPr>
        <w:suppressAutoHyphens/>
        <w:autoSpaceDN w:val="0"/>
        <w:spacing w:before="100" w:beforeAutospacing="1" w:after="0"/>
        <w:jc w:val="center"/>
        <w:textAlignment w:val="baseline"/>
        <w:rPr>
          <w:rFonts w:eastAsia="Calibri"/>
          <w:b w:val="0"/>
          <w:caps w:val="0"/>
          <w:spacing w:val="0"/>
          <w:szCs w:val="20"/>
          <w:lang w:val="et-EE"/>
        </w:rPr>
      </w:pPr>
      <m:oMath>
        <m:r>
          <m:rPr>
            <m:sty m:val="bi"/>
          </m:rPr>
          <w:rPr>
            <w:rFonts w:ascii="Cambria Math" w:eastAsia="Calibri" w:hAnsi="Cambria Math"/>
            <w:caps w:val="0"/>
            <w:spacing w:val="0"/>
            <w:szCs w:val="20"/>
            <w:lang w:val="et-EE"/>
          </w:rPr>
          <m:t>N</m:t>
        </m:r>
        <m:r>
          <m:rPr>
            <m:sty m:val="b"/>
          </m:rPr>
          <w:rPr>
            <w:rFonts w:ascii="Cambria Math" w:eastAsia="Calibri" w:hAnsi="Cambria Math"/>
            <w:caps w:val="0"/>
            <w:spacing w:val="0"/>
            <w:szCs w:val="20"/>
            <w:lang w:val="et-EE"/>
          </w:rPr>
          <m:t>=</m:t>
        </m:r>
        <m:f>
          <m:fPr>
            <m:ctrlPr>
              <w:rPr>
                <w:rFonts w:ascii="Cambria Math" w:eastAsia="Calibri" w:hAnsi="Cambria Math"/>
                <w:b w:val="0"/>
                <w:caps w:val="0"/>
                <w:spacing w:val="0"/>
                <w:szCs w:val="20"/>
                <w:lang w:val="et-EE"/>
              </w:rPr>
            </m:ctrlPr>
          </m:fPr>
          <m:num>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s</m:t>
                </m:r>
              </m:sub>
            </m:sSub>
          </m:num>
          <m:den>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p</m:t>
                </m:r>
              </m:sub>
            </m:sSub>
          </m:den>
        </m:f>
        <m:r>
          <m:rPr>
            <m:sty m:val="b"/>
          </m:rPr>
          <w:rPr>
            <w:rFonts w:ascii="Cambria Math" w:eastAsia="Calibri" w:hAnsi="Cambria Math"/>
            <w:caps w:val="0"/>
            <w:spacing w:val="0"/>
            <w:szCs w:val="20"/>
            <w:lang w:val="et-EE"/>
          </w:rPr>
          <m:t>*</m:t>
        </m:r>
        <m:sSub>
          <m:sSubPr>
            <m:ctrlPr>
              <w:rPr>
                <w:rFonts w:ascii="Cambria Math" w:eastAsia="Calibri" w:hAnsi="Cambria Math"/>
                <w:b w:val="0"/>
                <w:caps w:val="0"/>
                <w:spacing w:val="0"/>
                <w:szCs w:val="20"/>
                <w:lang w:val="et-EE"/>
              </w:rPr>
            </m:ctrlPr>
          </m:sSubPr>
          <m:e>
            <m:r>
              <m:rPr>
                <m:sty m:val="bi"/>
              </m:rPr>
              <w:rPr>
                <w:rFonts w:ascii="Cambria Math" w:eastAsia="Calibri" w:hAnsi="Cambria Math"/>
                <w:caps w:val="0"/>
                <w:spacing w:val="0"/>
                <w:szCs w:val="20"/>
                <w:lang w:val="et-EE"/>
              </w:rPr>
              <m:t>X</m:t>
            </m:r>
          </m:e>
          <m:sub>
            <m:r>
              <m:rPr>
                <m:sty m:val="bi"/>
              </m:rPr>
              <w:rPr>
                <w:rFonts w:ascii="Cambria Math" w:eastAsia="Calibri" w:hAnsi="Cambria Math"/>
                <w:caps w:val="0"/>
                <w:spacing w:val="0"/>
                <w:szCs w:val="20"/>
                <w:lang w:val="et-EE"/>
              </w:rPr>
              <m:t>h</m:t>
            </m:r>
          </m:sub>
        </m:sSub>
      </m:oMath>
      <w:r w:rsidRPr="00D558EB">
        <w:rPr>
          <w:rFonts w:eastAsia="Calibri"/>
          <w:b w:val="0"/>
          <w:caps w:val="0"/>
          <w:spacing w:val="0"/>
          <w:szCs w:val="20"/>
          <w:lang w:val="et-EE"/>
        </w:rPr>
        <w:t xml:space="preserve">, </w:t>
      </w:r>
      <w:proofErr w:type="spellStart"/>
      <w:r w:rsidRPr="00D558EB">
        <w:rPr>
          <w:rFonts w:eastAsia="Calibri"/>
          <w:b w:val="0"/>
          <w:caps w:val="0"/>
          <w:spacing w:val="0"/>
          <w:szCs w:val="20"/>
          <w:lang w:val="et-EE"/>
        </w:rPr>
        <w:t>kur</w:t>
      </w:r>
      <w:proofErr w:type="spellEnd"/>
      <w:r w:rsidRPr="00D558EB">
        <w:rPr>
          <w:rFonts w:eastAsia="Calibri"/>
          <w:b w:val="0"/>
          <w:caps w:val="0"/>
          <w:spacing w:val="0"/>
          <w:szCs w:val="20"/>
          <w:lang w:val="et-EE"/>
        </w:rPr>
        <w:t>:</w:t>
      </w:r>
    </w:p>
    <w:p w14:paraId="221CB5D8" w14:textId="54A02288"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r w:rsidRPr="00D558EB">
        <w:rPr>
          <w:rFonts w:eastAsia="Calibri"/>
          <w:b w:val="0"/>
          <w:caps w:val="0"/>
          <w:spacing w:val="0"/>
          <w:szCs w:val="20"/>
          <w:lang w:val="et-EE"/>
        </w:rPr>
        <w:t xml:space="preserve">N - </w:t>
      </w:r>
      <w:r w:rsidRPr="00D558EB">
        <w:rPr>
          <w:rFonts w:eastAsia="Calibri"/>
          <w:b w:val="0"/>
          <w:caps w:val="0"/>
          <w:spacing w:val="0"/>
          <w:szCs w:val="20"/>
          <w:lang w:val="et-EE"/>
        </w:rPr>
        <w:tab/>
      </w:r>
      <w:proofErr w:type="spellStart"/>
      <w:r w:rsidRPr="00D558EB">
        <w:rPr>
          <w:rFonts w:eastAsia="Calibri"/>
          <w:b w:val="0"/>
          <w:bCs/>
          <w:caps w:val="0"/>
          <w:spacing w:val="0"/>
          <w:szCs w:val="20"/>
          <w:lang w:val="et-EE"/>
        </w:rPr>
        <w:t>Piedāvājumam</w:t>
      </w:r>
      <w:proofErr w:type="spellEnd"/>
      <w:r w:rsidRPr="00D558EB">
        <w:rPr>
          <w:rFonts w:eastAsia="Calibri"/>
          <w:b w:val="0"/>
          <w:bCs/>
          <w:caps w:val="0"/>
          <w:spacing w:val="0"/>
          <w:szCs w:val="20"/>
          <w:lang w:val="et-EE"/>
        </w:rPr>
        <w:t xml:space="preserve"> </w:t>
      </w:r>
      <w:proofErr w:type="spellStart"/>
      <w:r w:rsidRPr="00D558EB">
        <w:rPr>
          <w:rFonts w:eastAsia="Calibri"/>
          <w:b w:val="0"/>
          <w:bCs/>
          <w:caps w:val="0"/>
          <w:spacing w:val="0"/>
          <w:szCs w:val="20"/>
          <w:lang w:val="et-EE"/>
        </w:rPr>
        <w:t>piešķirtie</w:t>
      </w:r>
      <w:proofErr w:type="spellEnd"/>
      <w:r w:rsidRPr="00D558EB">
        <w:rPr>
          <w:rFonts w:eastAsia="Calibri"/>
          <w:b w:val="0"/>
          <w:bCs/>
          <w:caps w:val="0"/>
          <w:spacing w:val="0"/>
          <w:szCs w:val="20"/>
          <w:lang w:val="et-EE"/>
        </w:rPr>
        <w:t xml:space="preserve"> punkti;</w:t>
      </w:r>
    </w:p>
    <w:p w14:paraId="12FA35C3" w14:textId="639068CD"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r w:rsidRPr="00D558EB">
        <w:rPr>
          <w:rFonts w:eastAsia="Calibri"/>
          <w:b w:val="0"/>
          <w:caps w:val="0"/>
          <w:spacing w:val="0"/>
          <w:szCs w:val="20"/>
          <w:lang w:val="et-EE"/>
        </w:rPr>
        <w:t>X</w:t>
      </w:r>
      <w:r w:rsidRPr="00D558EB">
        <w:rPr>
          <w:rFonts w:eastAsia="Calibri"/>
          <w:b w:val="0"/>
          <w:caps w:val="0"/>
          <w:spacing w:val="0"/>
          <w:szCs w:val="20"/>
          <w:vertAlign w:val="subscript"/>
          <w:lang w:val="et-EE"/>
        </w:rPr>
        <w:t>S</w:t>
      </w:r>
      <w:r w:rsidRPr="00D558EB">
        <w:rPr>
          <w:rFonts w:eastAsia="Calibri"/>
          <w:b w:val="0"/>
          <w:caps w:val="0"/>
          <w:spacing w:val="0"/>
          <w:szCs w:val="20"/>
          <w:lang w:val="et-EE"/>
        </w:rPr>
        <w:t xml:space="preserve"> -</w:t>
      </w:r>
      <w:r w:rsidRPr="00D558EB">
        <w:rPr>
          <w:rFonts w:eastAsia="Calibri"/>
          <w:b w:val="0"/>
          <w:caps w:val="0"/>
          <w:spacing w:val="0"/>
          <w:szCs w:val="20"/>
          <w:lang w:val="et-EE"/>
        </w:rPr>
        <w:tab/>
      </w:r>
      <w:r w:rsidRPr="00D558EB">
        <w:rPr>
          <w:rFonts w:cs="Courier New"/>
          <w:b w:val="0"/>
          <w:caps w:val="0"/>
          <w:color w:val="202124"/>
          <w:spacing w:val="0"/>
          <w:szCs w:val="20"/>
          <w:lang w:eastAsia="lv-LV"/>
        </w:rPr>
        <w:t>konkrēta pretendenta iesniegtā piedāvājuma apdrošināšanas summa par zobu ārstēšanu</w:t>
      </w:r>
    </w:p>
    <w:p w14:paraId="190C586F" w14:textId="6541D5A9"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proofErr w:type="spellStart"/>
      <w:r w:rsidRPr="00D558EB">
        <w:rPr>
          <w:rFonts w:eastAsia="Calibri"/>
          <w:b w:val="0"/>
          <w:caps w:val="0"/>
          <w:spacing w:val="0"/>
          <w:szCs w:val="20"/>
          <w:lang w:val="et-EE"/>
        </w:rPr>
        <w:t>X</w:t>
      </w:r>
      <w:r w:rsidRPr="00D558EB">
        <w:rPr>
          <w:rFonts w:eastAsia="Calibri"/>
          <w:b w:val="0"/>
          <w:caps w:val="0"/>
          <w:spacing w:val="0"/>
          <w:szCs w:val="20"/>
          <w:vertAlign w:val="subscript"/>
          <w:lang w:val="et-EE"/>
        </w:rPr>
        <w:t>p</w:t>
      </w:r>
      <w:proofErr w:type="spellEnd"/>
      <w:r w:rsidRPr="00D558EB">
        <w:rPr>
          <w:rFonts w:eastAsia="Calibri"/>
          <w:b w:val="0"/>
          <w:caps w:val="0"/>
          <w:spacing w:val="0"/>
          <w:szCs w:val="20"/>
          <w:lang w:val="et-EE"/>
        </w:rPr>
        <w:t xml:space="preserve"> - </w:t>
      </w:r>
      <w:r w:rsidRPr="00D558EB">
        <w:rPr>
          <w:rFonts w:eastAsia="Calibri"/>
          <w:b w:val="0"/>
          <w:caps w:val="0"/>
          <w:spacing w:val="0"/>
          <w:szCs w:val="20"/>
          <w:lang w:val="et-EE"/>
        </w:rPr>
        <w:tab/>
      </w:r>
      <w:r w:rsidRPr="00D558EB">
        <w:rPr>
          <w:rFonts w:cs="Courier New"/>
          <w:b w:val="0"/>
          <w:caps w:val="0"/>
          <w:color w:val="202124"/>
          <w:spacing w:val="0"/>
          <w:szCs w:val="20"/>
          <w:lang w:eastAsia="lv-LV"/>
        </w:rPr>
        <w:t>visu piedāvājumu augstākā apdrošināšanas summa zobu ārstēšanas limitam;</w:t>
      </w:r>
    </w:p>
    <w:p w14:paraId="02DCCF01" w14:textId="5B7A96EC" w:rsidR="00D558EB" w:rsidRPr="00D558EB" w:rsidRDefault="00D558EB" w:rsidP="00D558EB">
      <w:pPr>
        <w:pStyle w:val="1stlevelheading"/>
        <w:numPr>
          <w:ilvl w:val="0"/>
          <w:numId w:val="0"/>
        </w:numPr>
        <w:suppressAutoHyphens/>
        <w:autoSpaceDN w:val="0"/>
        <w:spacing w:before="100" w:beforeAutospacing="1" w:after="0"/>
        <w:textAlignment w:val="baseline"/>
        <w:rPr>
          <w:rFonts w:eastAsia="Calibri"/>
          <w:b w:val="0"/>
          <w:caps w:val="0"/>
          <w:spacing w:val="0"/>
          <w:szCs w:val="20"/>
          <w:lang w:val="et-EE"/>
        </w:rPr>
      </w:pPr>
      <w:proofErr w:type="spellStart"/>
      <w:r w:rsidRPr="00D558EB">
        <w:rPr>
          <w:rFonts w:eastAsia="Calibri"/>
          <w:b w:val="0"/>
          <w:caps w:val="0"/>
          <w:spacing w:val="0"/>
          <w:szCs w:val="20"/>
          <w:lang w:val="et-EE"/>
        </w:rPr>
        <w:t>X</w:t>
      </w:r>
      <w:r w:rsidRPr="00D558EB">
        <w:rPr>
          <w:rFonts w:eastAsia="Calibri"/>
          <w:b w:val="0"/>
          <w:caps w:val="0"/>
          <w:spacing w:val="0"/>
          <w:szCs w:val="20"/>
          <w:vertAlign w:val="subscript"/>
          <w:lang w:val="et-EE"/>
        </w:rPr>
        <w:t>h</w:t>
      </w:r>
      <w:proofErr w:type="spellEnd"/>
      <w:r w:rsidRPr="00D558EB">
        <w:rPr>
          <w:rFonts w:eastAsia="Calibri"/>
          <w:b w:val="0"/>
          <w:caps w:val="0"/>
          <w:spacing w:val="0"/>
          <w:szCs w:val="20"/>
          <w:lang w:val="et-EE"/>
        </w:rPr>
        <w:t xml:space="preserve"> - </w:t>
      </w:r>
      <w:r w:rsidRPr="00D558EB">
        <w:rPr>
          <w:rFonts w:eastAsia="Calibri"/>
          <w:b w:val="0"/>
          <w:caps w:val="0"/>
          <w:spacing w:val="0"/>
          <w:szCs w:val="20"/>
          <w:lang w:val="et-EE"/>
        </w:rPr>
        <w:tab/>
      </w:r>
      <w:r w:rsidRPr="00D558EB">
        <w:rPr>
          <w:rFonts w:cs="Courier New"/>
          <w:b w:val="0"/>
          <w:caps w:val="0"/>
          <w:color w:val="202124"/>
          <w:spacing w:val="0"/>
          <w:szCs w:val="20"/>
          <w:lang w:eastAsia="lv-LV"/>
        </w:rPr>
        <w:t>maksimālais punktu skaits par kritēriju C2.</w:t>
      </w:r>
    </w:p>
    <w:p w14:paraId="22DE87B0" w14:textId="77777777" w:rsidR="006F32C8" w:rsidRPr="006F32C8" w:rsidRDefault="00D558EB" w:rsidP="001637CF">
      <w:pPr>
        <w:pStyle w:val="3rdlevelheading"/>
        <w:numPr>
          <w:ilvl w:val="2"/>
          <w:numId w:val="2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D558EB">
        <w:rPr>
          <w:rFonts w:cs="Courier New"/>
          <w:b w:val="0"/>
          <w:bCs/>
          <w:i w:val="0"/>
          <w:iCs/>
          <w:color w:val="202124"/>
          <w:szCs w:val="20"/>
          <w:lang w:eastAsia="lv-LV"/>
        </w:rPr>
        <w:t xml:space="preserve">Iepirkuma </w:t>
      </w:r>
      <w:r w:rsidRPr="006F32C8">
        <w:rPr>
          <w:rFonts w:cs="Courier New"/>
          <w:b w:val="0"/>
          <w:bCs/>
          <w:i w:val="0"/>
          <w:iCs/>
          <w:szCs w:val="20"/>
          <w:lang w:eastAsia="lv-LV"/>
        </w:rPr>
        <w:t>komisija apkopo katra pretendenta iegūtos punktus, un līgums tiek piešķirts pretendentam, kura piedāvājums iegūst augstāko punktu skaitu par abiem kritērijiem C1 un C2.</w:t>
      </w:r>
    </w:p>
    <w:p w14:paraId="713FB7BE"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6F32C8">
        <w:rPr>
          <w:rFonts w:cs="Courier New"/>
          <w:b w:val="0"/>
          <w:bCs/>
          <w:i w:val="0"/>
          <w:iCs/>
          <w:szCs w:val="20"/>
          <w:lang w:eastAsia="lv-LV"/>
        </w:rPr>
        <w:t>C1 un C2 kritērijā iegūto punktu skaita precizitāte ir divas zīmes aiz komata. Noapaļojot punktus, tiek ņemta vērā trešā zīme aiz komata - attiecīgi, ja tā vērtība ir no 5 līdz 9, otrā zīme aiz komata tiek noapaļota uz augšu.</w:t>
      </w:r>
    </w:p>
    <w:p w14:paraId="09A6D845" w14:textId="114A7A3A"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1418" w:hanging="698"/>
        <w:rPr>
          <w:rFonts w:cs="Courier New"/>
          <w:b w:val="0"/>
          <w:bCs/>
          <w:i w:val="0"/>
          <w:iCs/>
          <w:szCs w:val="20"/>
          <w:lang w:eastAsia="lv-LV"/>
        </w:rPr>
      </w:pPr>
      <w:r w:rsidRPr="006F32C8">
        <w:rPr>
          <w:rFonts w:cs="Courier New"/>
          <w:b w:val="0"/>
          <w:bCs/>
          <w:i w:val="0"/>
          <w:iCs/>
          <w:szCs w:val="20"/>
          <w:lang w:eastAsia="lv-LV"/>
        </w:rPr>
        <w:t>Ja vairāki pretendenti iegūs vienādu punktu skaitu, iepirkuma komisija piešķir tiesības slēgt līgumu pretendentam, kurš iegūs augstāku punktu skaitu par kritēriju C1 “Apdrošināšanas polises cena (prēmija) (finanšu piedāvājums (9. pielikums)”).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62E1C27D" w14:textId="77777777" w:rsidR="006F32C8" w:rsidRPr="006F32C8" w:rsidRDefault="006F32C8" w:rsidP="001637CF">
      <w:pPr>
        <w:pStyle w:val="2ndlevelheading"/>
        <w:numPr>
          <w:ilvl w:val="1"/>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cs="Courier New"/>
          <w:szCs w:val="20"/>
          <w:lang w:eastAsia="lv-LV"/>
        </w:rPr>
      </w:pPr>
      <w:r w:rsidRPr="006F32C8">
        <w:rPr>
          <w:rFonts w:cs="Courier New"/>
          <w:szCs w:val="20"/>
          <w:lang w:eastAsia="lv-LV"/>
        </w:rPr>
        <w:t>Līguma piešķiršanas kritēriji (attiecas uz 2. daļu “Veselības apdrošināšana RB Rail AS darbiniekiem Lietuvā”).</w:t>
      </w:r>
    </w:p>
    <w:p w14:paraId="5733DF0E"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Priekšlikuma atlases kritērijs ir ekonomiski visizdevīgākais priekšlikums saskaņā ar šajā sadaļā aprakstīto novērtēšanas metodiku.</w:t>
      </w:r>
    </w:p>
    <w:p w14:paraId="0A0B5707"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Saimnieciski visizdevīgākais piedāvājums ir piedāvājums, kas tiks izvēlēts, pamatojoties uz cenas un vērtības attiecību - Pretendents, kurš ir iesniedzis vislielāko apdrošināto summu “Zobārstniecībai” (tehniskā piedāvājuma (7. pielikums) pozīcija Nr. 2.3.6.) persona tiks atzīta par pretendentu, kurš iesniedza saimnieciski visizdevīgāko piedāvājumu.</w:t>
      </w:r>
    </w:p>
    <w:p w14:paraId="0C0950B1" w14:textId="7AAE4148"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szCs w:val="20"/>
          <w:lang w:eastAsia="lv-LV"/>
        </w:rPr>
      </w:pPr>
      <w:r w:rsidRPr="006F32C8">
        <w:rPr>
          <w:rFonts w:cs="Courier New"/>
          <w:b w:val="0"/>
          <w:bCs/>
          <w:i w:val="0"/>
          <w:iCs/>
          <w:szCs w:val="20"/>
          <w:lang w:eastAsia="lv-LV"/>
        </w:rPr>
        <w:t>Gadījumā, ja vairāki pretendenti iegūs vienādu punktu skaitu, iepirkuma komisija piešķir tiesības slēgt līgumu pretendentam, kurš iegūs lielāku apdrošināšanas summu par tehniskā piedāvājuma (7. pielikums) 2.3.4. "Vitamīni, uztura bagātinātāji, zāles, medicīniskie palīglīdzekļi". Ja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40C31B19" w14:textId="77777777" w:rsidR="006F32C8" w:rsidRPr="006F32C8" w:rsidRDefault="006F32C8" w:rsidP="001637CF">
      <w:pPr>
        <w:pStyle w:val="2ndlevelheading"/>
        <w:numPr>
          <w:ilvl w:val="1"/>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szCs w:val="20"/>
          <w:lang w:eastAsia="lv-LV"/>
        </w:rPr>
      </w:pPr>
      <w:r w:rsidRPr="006F32C8">
        <w:rPr>
          <w:rFonts w:cs="Courier New"/>
          <w:szCs w:val="20"/>
          <w:lang w:eastAsia="lv-LV"/>
        </w:rPr>
        <w:lastRenderedPageBreak/>
        <w:t>Līguma piešķiršanas kritēriji (attiecas uz 3. daļu “RB Rail AS darbinieku veselības apdrošināšana Latvijā”).</w:t>
      </w:r>
    </w:p>
    <w:p w14:paraId="005F2467" w14:textId="77777777" w:rsidR="006F32C8" w:rsidRP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Priekšlikuma atlases kritērijs ir ekonomiski visizdevīgākais priekšlikums saskaņā ar šajā sadaļā aprakstīto novērtēšanas metodiku.</w:t>
      </w:r>
    </w:p>
    <w:p w14:paraId="5D03C2BD" w14:textId="07AC0415" w:rsidR="006F32C8" w:rsidRDefault="006F32C8" w:rsidP="001637CF">
      <w:pPr>
        <w:pStyle w:val="3rdlevelheading"/>
        <w:numPr>
          <w:ilvl w:val="2"/>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hanging="657"/>
        <w:rPr>
          <w:rFonts w:cs="Courier New"/>
          <w:b w:val="0"/>
          <w:bCs/>
          <w:i w:val="0"/>
          <w:iCs/>
          <w:szCs w:val="20"/>
          <w:lang w:eastAsia="lv-LV"/>
        </w:rPr>
      </w:pPr>
      <w:r w:rsidRPr="006F32C8">
        <w:rPr>
          <w:rFonts w:cs="Courier New"/>
          <w:b w:val="0"/>
          <w:bCs/>
          <w:i w:val="0"/>
          <w:iCs/>
          <w:szCs w:val="20"/>
          <w:lang w:eastAsia="lv-LV"/>
        </w:rPr>
        <w:t>Ekonomiski visizdevīgākais piedāvājums ir priekšlikums, kas saņems vislielāko punktu skaitu pēc formulas: S = A+B+C+D+E+F+G+H+I visiem šādiem kritērijiem (A, B) , C, D, E, F, G, H, I) kopā saskaņā ar maksimāli iegūstamajiem punktiem:</w:t>
      </w:r>
    </w:p>
    <w:p w14:paraId="428119B5" w14:textId="0AC24BE3" w:rsidR="006F32C8" w:rsidRPr="00D07F13" w:rsidRDefault="00D07F13" w:rsidP="006F32C8">
      <w:pPr>
        <w:pStyle w:val="SLONormal"/>
        <w:rPr>
          <w:lang w:eastAsia="lv-LV"/>
        </w:rPr>
      </w:pPr>
      <w:r w:rsidRPr="00D07F13">
        <w:rPr>
          <w:noProof/>
        </w:rPr>
        <w:lastRenderedPageBreak/>
        <w:drawing>
          <wp:inline distT="0" distB="0" distL="0" distR="0" wp14:anchorId="0FD11AFD" wp14:editId="11F18D4C">
            <wp:extent cx="5850890" cy="83527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0890" cy="8352790"/>
                    </a:xfrm>
                    <a:prstGeom prst="rect">
                      <a:avLst/>
                    </a:prstGeom>
                    <a:noFill/>
                    <a:ln>
                      <a:noFill/>
                    </a:ln>
                  </pic:spPr>
                </pic:pic>
              </a:graphicData>
            </a:graphic>
          </wp:inline>
        </w:drawing>
      </w:r>
    </w:p>
    <w:p w14:paraId="6C7412A5" w14:textId="77777777" w:rsidR="00D07F13" w:rsidRDefault="00D07F13" w:rsidP="001637CF">
      <w:pPr>
        <w:pStyle w:val="3rdlevelheading"/>
        <w:numPr>
          <w:ilvl w:val="2"/>
          <w:numId w:val="2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D07F13">
        <w:rPr>
          <w:rFonts w:cs="Courier New"/>
          <w:b w:val="0"/>
          <w:bCs/>
          <w:i w:val="0"/>
          <w:iCs/>
          <w:color w:val="202124"/>
          <w:szCs w:val="20"/>
          <w:lang w:eastAsia="lv-LV"/>
        </w:rPr>
        <w:t>Iepirkuma komisija apkopo katra pretendenta iegūtos punktus, un līgums tiek piešķirts pretendentam, kura piedāvājums iegūst augstāko punktu skaitu (S) saskaņā ar piedāvājumu vērtēšanas tabulu (20.3.2. Sadaļa) par visiem kritērijiem (A, B, C, D, E, F, G, H, I) kopā.</w:t>
      </w:r>
      <w:bookmarkEnd w:id="440"/>
      <w:bookmarkEnd w:id="441"/>
      <w:bookmarkEnd w:id="442"/>
      <w:bookmarkEnd w:id="443"/>
      <w:bookmarkEnd w:id="444"/>
    </w:p>
    <w:p w14:paraId="685CFA62" w14:textId="77777777" w:rsidR="00D07F13" w:rsidRDefault="00D07F13" w:rsidP="001637CF">
      <w:pPr>
        <w:pStyle w:val="3rdlevelheading"/>
        <w:numPr>
          <w:ilvl w:val="2"/>
          <w:numId w:val="2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D07F13">
        <w:rPr>
          <w:rFonts w:cs="Courier New"/>
          <w:b w:val="0"/>
          <w:bCs/>
          <w:i w:val="0"/>
          <w:iCs/>
          <w:color w:val="202124"/>
          <w:szCs w:val="20"/>
          <w:lang w:eastAsia="lv-LV"/>
        </w:rPr>
        <w:lastRenderedPageBreak/>
        <w:t>Kritērijos (A, B, C, D, E, F, G, H, I) iegūto punktu skaita precizitāte ir divas zīmes aiz komata. Noapaļojot punktus, tiek ņemta vērā trešā zīme aiz komata - attiecīgi, ja tā vērtība ir no 5 līdz 9, otrā zīme aiz komata tiek noapaļota uz augšu.</w:t>
      </w:r>
    </w:p>
    <w:p w14:paraId="176A4026" w14:textId="2D764CCB" w:rsidR="00B614FA" w:rsidRPr="00D07F13" w:rsidRDefault="00D07F13" w:rsidP="001637CF">
      <w:pPr>
        <w:pStyle w:val="3rdlevelheading"/>
        <w:numPr>
          <w:ilvl w:val="2"/>
          <w:numId w:val="2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851" w:hanging="709"/>
        <w:rPr>
          <w:rFonts w:cs="Courier New"/>
          <w:b w:val="0"/>
          <w:bCs/>
          <w:i w:val="0"/>
          <w:iCs/>
          <w:color w:val="202124"/>
          <w:szCs w:val="20"/>
          <w:lang w:eastAsia="lv-LV"/>
        </w:rPr>
      </w:pPr>
      <w:r w:rsidRPr="00D07F13">
        <w:rPr>
          <w:rFonts w:cs="Courier New"/>
          <w:b w:val="0"/>
          <w:bCs/>
          <w:i w:val="0"/>
          <w:iCs/>
          <w:color w:val="202124"/>
          <w:szCs w:val="20"/>
          <w:lang w:eastAsia="lv-LV"/>
        </w:rPr>
        <w:t>Gadījumā, ja vairāki pretendenti iegūs vienādu punktu skaitu, iepirkuma komisija piešķir tiesības slēgt līgumu pretendentam, kurš iegūs augstāku punktu skaitu par kritēriju B “Pretendenta cenu lapa ārstu-speciālistu konsultācijām”. Ja arī šis rezultāts būs vienāds, iepirkuma komisija uzaicinās šo pretendentu pārstāvjus un organizēs izlozi. Situācijā, kad Pretendentu pārstāvji izvēlas nepiedalīties izlozē, iepirkuma komisija veiks izlozi bez Pretendentu pārstāvju klātbūtnes.</w:t>
      </w:r>
    </w:p>
    <w:p w14:paraId="114D08CE" w14:textId="77777777" w:rsidR="00B614FA" w:rsidRDefault="00465FDF">
      <w:pPr>
        <w:pStyle w:val="1stlevelheading"/>
      </w:pPr>
      <w:bookmarkStart w:id="448" w:name="_Toc60672831"/>
      <w:bookmarkStart w:id="449" w:name="_Toc500830385"/>
      <w:bookmarkStart w:id="450" w:name="_Toc504384076"/>
      <w:bookmarkStart w:id="451" w:name="_Toc504384152"/>
      <w:bookmarkStart w:id="452" w:name="_Toc504384626"/>
      <w:bookmarkStart w:id="453" w:name="_Toc28615982"/>
      <w:bookmarkEnd w:id="445"/>
      <w:bookmarkEnd w:id="446"/>
      <w:r>
        <w:t>Pretendenta pārbaude pirms lēmuma pieņemšanas par līguma slēgšanu</w:t>
      </w:r>
      <w:bookmarkEnd w:id="439"/>
      <w:bookmarkEnd w:id="447"/>
      <w:bookmarkEnd w:id="448"/>
      <w:bookmarkEnd w:id="449"/>
      <w:bookmarkEnd w:id="450"/>
      <w:bookmarkEnd w:id="451"/>
      <w:bookmarkEnd w:id="452"/>
      <w:bookmarkEnd w:id="453"/>
    </w:p>
    <w:p w14:paraId="535787F3" w14:textId="41F1E7E2" w:rsidR="00B614FA" w:rsidRDefault="00465FDF">
      <w:pPr>
        <w:pStyle w:val="2ndlevelprovision"/>
        <w:rPr>
          <w:rFonts w:cstheme="majorHAnsi"/>
          <w:szCs w:val="20"/>
        </w:rPr>
      </w:pPr>
      <w:bookmarkStart w:id="454" w:name="_Toc504384627"/>
      <w:r>
        <w:rPr>
          <w:rFonts w:cstheme="majorHAnsi"/>
          <w:szCs w:val="20"/>
        </w:rPr>
        <w:t xml:space="preserve">Pirms lēmuma pieņemšanas par tiesību piešķiršanu līguma noslēgšanai, Iepirkuma komisija veic pārbaudi attiecībā </w:t>
      </w:r>
      <w:r w:rsidR="00744183">
        <w:rPr>
          <w:rFonts w:cstheme="majorHAnsi"/>
          <w:szCs w:val="20"/>
        </w:rPr>
        <w:t xml:space="preserve">vai uz </w:t>
      </w:r>
      <w:r>
        <w:rPr>
          <w:rFonts w:cstheme="majorHAnsi"/>
          <w:szCs w:val="20"/>
        </w:rPr>
        <w:t xml:space="preserve"> </w:t>
      </w:r>
      <w:r w:rsidR="00A90268">
        <w:rPr>
          <w:rFonts w:cstheme="majorHAnsi"/>
          <w:szCs w:val="20"/>
        </w:rPr>
        <w:t>Pretendent</w:t>
      </w:r>
      <w:r w:rsidR="00F50D23">
        <w:rPr>
          <w:rFonts w:cstheme="majorHAnsi"/>
          <w:szCs w:val="20"/>
        </w:rPr>
        <w:t>u</w:t>
      </w:r>
      <w:r w:rsidR="00744183">
        <w:rPr>
          <w:rFonts w:cstheme="majorHAnsi"/>
          <w:szCs w:val="20"/>
        </w:rPr>
        <w:t xml:space="preserve">, </w:t>
      </w:r>
      <w:r>
        <w:rPr>
          <w:rFonts w:cstheme="majorHAnsi"/>
          <w:szCs w:val="20"/>
        </w:rPr>
        <w:t>personālsabiedrības dalībniek</w:t>
      </w:r>
      <w:r w:rsidR="00AF405F">
        <w:rPr>
          <w:rFonts w:cstheme="majorHAnsi"/>
          <w:szCs w:val="20"/>
        </w:rPr>
        <w:t>a</w:t>
      </w:r>
      <w:r>
        <w:rPr>
          <w:rFonts w:cstheme="majorHAnsi"/>
          <w:szCs w:val="20"/>
        </w:rPr>
        <w:t xml:space="preserve">m (ja </w:t>
      </w:r>
      <w:r w:rsidR="00EC1959">
        <w:rPr>
          <w:rFonts w:cstheme="majorHAnsi"/>
          <w:szCs w:val="20"/>
        </w:rPr>
        <w:t>Pretendents</w:t>
      </w:r>
      <w:r>
        <w:rPr>
          <w:rFonts w:cstheme="majorHAnsi"/>
          <w:szCs w:val="20"/>
        </w:rPr>
        <w:t xml:space="preserve"> ir </w:t>
      </w:r>
      <w:r w:rsidR="00744183">
        <w:rPr>
          <w:rFonts w:cstheme="majorHAnsi"/>
          <w:szCs w:val="20"/>
        </w:rPr>
        <w:t>personu apvienība</w:t>
      </w:r>
      <w:r>
        <w:rPr>
          <w:rFonts w:cstheme="majorHAnsi"/>
          <w:szCs w:val="20"/>
        </w:rPr>
        <w:t xml:space="preserve">), personām, uz kuru spējām </w:t>
      </w:r>
      <w:r w:rsidR="00A90268">
        <w:rPr>
          <w:rFonts w:cstheme="majorHAnsi"/>
          <w:szCs w:val="20"/>
        </w:rPr>
        <w:t>Pretendents</w:t>
      </w:r>
      <w:r>
        <w:rPr>
          <w:rFonts w:cstheme="majorHAnsi"/>
          <w:szCs w:val="20"/>
        </w:rPr>
        <w:t xml:space="preserve"> </w:t>
      </w:r>
      <w:r w:rsidR="00DC15B8">
        <w:rPr>
          <w:rFonts w:cstheme="majorHAnsi"/>
          <w:szCs w:val="20"/>
        </w:rPr>
        <w:t>balstās</w:t>
      </w:r>
      <w:r>
        <w:rPr>
          <w:rFonts w:cstheme="majorHAnsi"/>
          <w:szCs w:val="20"/>
        </w:rPr>
        <w:t xml:space="preserve">, lai apliecinātu savu atbilstību kvalifikācijas prasībām (turpmāk - persona, uz kuras spējām </w:t>
      </w:r>
      <w:r w:rsidR="00A90268">
        <w:rPr>
          <w:rFonts w:cstheme="majorHAnsi"/>
          <w:szCs w:val="20"/>
        </w:rPr>
        <w:t>Pretendents</w:t>
      </w:r>
      <w:r>
        <w:rPr>
          <w:rFonts w:cstheme="majorHAnsi"/>
          <w:szCs w:val="20"/>
        </w:rPr>
        <w:t xml:space="preserve"> </w:t>
      </w:r>
      <w:r w:rsidR="00DC15B8">
        <w:rPr>
          <w:rFonts w:cstheme="majorHAnsi"/>
          <w:szCs w:val="20"/>
        </w:rPr>
        <w:t>balstās</w:t>
      </w:r>
      <w:r>
        <w:rPr>
          <w:rFonts w:cstheme="majorHAnsi"/>
          <w:szCs w:val="20"/>
        </w:rPr>
        <w:t>), un apakšuzņēmējiem, kuru darba daļa ir vienāda ar vai pārsniedz 10% no līguma vērtības</w:t>
      </w:r>
      <w:bookmarkEnd w:id="454"/>
      <w:r w:rsidR="00744183">
        <w:rPr>
          <w:rFonts w:cstheme="majorHAnsi"/>
          <w:szCs w:val="20"/>
        </w:rPr>
        <w:t xml:space="preserve"> nav attiecināmi pretendentu izslēgšanas nosacījumi.</w:t>
      </w:r>
    </w:p>
    <w:p w14:paraId="60074932" w14:textId="6354796A" w:rsidR="00B614FA" w:rsidRDefault="00465FDF" w:rsidP="00FC0073">
      <w:pPr>
        <w:pStyle w:val="2ndlevelprovision"/>
      </w:pPr>
      <w:bookmarkStart w:id="455" w:name="_Toc504384628"/>
      <w:r>
        <w:t xml:space="preserve">Ja </w:t>
      </w:r>
      <w:r w:rsidR="00AF405F">
        <w:t>pretendentam, personālsabiedrības dalībniekam (ja Pretendents ir personu apvienība), personām, uz kuru spējām Pretendents balstās</w:t>
      </w:r>
      <w:r w:rsidR="00704FC0">
        <w:t xml:space="preserve"> vai</w:t>
      </w:r>
      <w:r w:rsidR="00AF405F">
        <w:t xml:space="preserve"> apakšuzņēmējiem, kuru darba daļa ir vienāda ar vai pārsniedz 10% no līguma vērtības</w:t>
      </w:r>
      <w:r w:rsidR="00704FC0">
        <w:t>,</w:t>
      </w:r>
      <w:r w:rsidR="00AF405F">
        <w:t xml:space="preserve"> </w:t>
      </w:r>
      <w:r>
        <w:t xml:space="preserve">saskaņā ar </w:t>
      </w:r>
      <w:r w:rsidRPr="00FC0073">
        <w:t xml:space="preserve">informāciju, kas publicēta dienā, kad veikti pēdējie dati, kas atjaunināti publiskajā datu bāzē, pēdējā </w:t>
      </w:r>
      <w:r w:rsidR="00421484" w:rsidRPr="00FC0073">
        <w:t>Piedāvājuma</w:t>
      </w:r>
      <w:r w:rsidRPr="00FC0073">
        <w:t xml:space="preserve"> iesniegšanas dienā vai dienā, kad pieņemts lēmums par to, ka tiesības uz līguma noslēgšanu ir piešķirtas,</w:t>
      </w:r>
      <w:r w:rsidR="00BB0129" w:rsidRPr="00FC0073">
        <w:t xml:space="preserve"> ir konstatējami nodokļu vai sociālo iemaksu parādi, kas kopsummā pārsniedz 150 </w:t>
      </w:r>
      <w:proofErr w:type="spellStart"/>
      <w:r w:rsidR="00BB0129" w:rsidRPr="00FC0073">
        <w:t>euro</w:t>
      </w:r>
      <w:proofErr w:type="spellEnd"/>
      <w:r w:rsidR="00BB0129" w:rsidRPr="00FC0073">
        <w:t>,</w:t>
      </w:r>
      <w:r w:rsidRPr="00FC0073">
        <w:t xml:space="preserve"> </w:t>
      </w:r>
      <w:bookmarkEnd w:id="455"/>
      <w:r w:rsidR="00FC0073" w:rsidRPr="00FC0073">
        <w:t>I</w:t>
      </w:r>
      <w:r w:rsidR="00FC0073" w:rsidRPr="00FC0073">
        <w:rPr>
          <w:rFonts w:cstheme="majorHAnsi"/>
          <w:szCs w:val="20"/>
        </w:rPr>
        <w:t xml:space="preserve">epirkuma komisija informē pretendentu un nosaka termiņu - 10 dienas no informācijas izsniegšanas vai saņemšanas dienas - sertifikāta iesniegšanai, kas apliecina nodokļu parāda neesamību, vai lēmumu pagarināt termiņu vai atlikt nodokļa samaksu, līgumu par nodokļa samaksu </w:t>
      </w:r>
      <w:r w:rsidR="00FC0073">
        <w:rPr>
          <w:rFonts w:cstheme="majorHAnsi"/>
          <w:szCs w:val="20"/>
        </w:rPr>
        <w:t>vai citu objektīvu pierādījumu iesniegšanai</w:t>
      </w:r>
      <w:r w:rsidR="00FC0073" w:rsidRPr="00FC0073">
        <w:rPr>
          <w:rFonts w:cstheme="majorHAnsi"/>
          <w:szCs w:val="20"/>
        </w:rPr>
        <w:t>, kas pierāda nodokļu parāda neesamību.</w:t>
      </w:r>
    </w:p>
    <w:p w14:paraId="128FEDCA" w14:textId="3863B4A1" w:rsidR="00B614FA" w:rsidRDefault="00465FDF">
      <w:pPr>
        <w:pStyle w:val="2ndlevelprovision"/>
        <w:rPr>
          <w:rFonts w:cstheme="majorHAnsi"/>
          <w:szCs w:val="20"/>
        </w:rPr>
      </w:pPr>
      <w:bookmarkStart w:id="456" w:name="_Toc504384629"/>
      <w:r>
        <w:rPr>
          <w:rFonts w:cstheme="majorHAnsi"/>
          <w:szCs w:val="20"/>
        </w:rPr>
        <w:t xml:space="preserve">Ja </w:t>
      </w:r>
      <w:r w:rsidR="00927751">
        <w:rPr>
          <w:rFonts w:cstheme="majorHAnsi"/>
          <w:szCs w:val="20"/>
        </w:rPr>
        <w:t>pretendents Iepirkuma komisijas noteiktajā termiņā neiesniedz</w:t>
      </w:r>
      <w:r>
        <w:rPr>
          <w:rFonts w:cstheme="majorHAnsi"/>
          <w:szCs w:val="20"/>
        </w:rPr>
        <w:t xml:space="preserve"> nepieciešamos pierādījumus, Iepirkumu komisija izslēdz </w:t>
      </w:r>
      <w:r w:rsidR="00927751">
        <w:rPr>
          <w:rFonts w:cstheme="majorHAnsi"/>
          <w:szCs w:val="20"/>
        </w:rPr>
        <w:t xml:space="preserve">Pretendentu </w:t>
      </w:r>
      <w:r>
        <w:rPr>
          <w:rFonts w:cstheme="majorHAnsi"/>
          <w:szCs w:val="20"/>
        </w:rPr>
        <w:t>no dalības atklātā konkursā.</w:t>
      </w:r>
      <w:bookmarkEnd w:id="456"/>
    </w:p>
    <w:p w14:paraId="36A22411" w14:textId="5F919744" w:rsidR="00B614FA" w:rsidRDefault="00465FDF">
      <w:pPr>
        <w:pStyle w:val="2ndlevelprovision"/>
        <w:rPr>
          <w:rFonts w:cstheme="majorHAnsi"/>
          <w:szCs w:val="20"/>
        </w:rPr>
      </w:pPr>
      <w:bookmarkStart w:id="457" w:name="_Toc504384630"/>
      <w:r>
        <w:rPr>
          <w:rFonts w:cstheme="majorHAnsi"/>
          <w:szCs w:val="20"/>
        </w:rPr>
        <w:t xml:space="preserve">To personu maiņa, uz kuru spējām ir balstījies </w:t>
      </w:r>
      <w:r w:rsidR="00EC1959">
        <w:rPr>
          <w:rFonts w:cstheme="majorHAnsi"/>
          <w:szCs w:val="20"/>
        </w:rPr>
        <w:t>Pretendents</w:t>
      </w:r>
      <w:r w:rsidR="006A2425">
        <w:rPr>
          <w:rFonts w:cstheme="majorHAnsi"/>
          <w:szCs w:val="20"/>
        </w:rPr>
        <w:t>,</w:t>
      </w:r>
      <w:r>
        <w:rPr>
          <w:rFonts w:cstheme="majorHAnsi"/>
          <w:szCs w:val="20"/>
        </w:rPr>
        <w:t xml:space="preserve"> vai apakšuzņēmēji, kuru darba daļa ir vienāda ar vai lielāka par 10% no Līguma cenas, tiek veikta attiecīgi saskaņā ar 9.2. un 10.2. sadaļu.</w:t>
      </w:r>
      <w:bookmarkEnd w:id="457"/>
    </w:p>
    <w:p w14:paraId="054E772C" w14:textId="79EF1882" w:rsidR="00B614FA" w:rsidRDefault="00465FDF">
      <w:pPr>
        <w:pStyle w:val="2ndlevelprovision"/>
        <w:rPr>
          <w:rFonts w:cstheme="majorHAnsi"/>
          <w:szCs w:val="20"/>
        </w:rPr>
      </w:pPr>
      <w:bookmarkStart w:id="458" w:name="_Toc504384631"/>
      <w:r>
        <w:rPr>
          <w:rFonts w:cstheme="majorHAnsi"/>
          <w:szCs w:val="20"/>
        </w:rPr>
        <w:t xml:space="preserve">Gadījumā, ja </w:t>
      </w:r>
      <w:r w:rsidR="00EC1959">
        <w:rPr>
          <w:rFonts w:cstheme="majorHAnsi"/>
          <w:szCs w:val="20"/>
        </w:rPr>
        <w:t>Pretendents</w:t>
      </w:r>
      <w:r>
        <w:rPr>
          <w:rFonts w:cstheme="majorHAnsi"/>
          <w:szCs w:val="20"/>
        </w:rPr>
        <w:t xml:space="preserve"> vai partnerības dalībnieks (ja </w:t>
      </w:r>
      <w:r w:rsidR="00EC1959">
        <w:rPr>
          <w:rFonts w:cstheme="majorHAnsi"/>
          <w:szCs w:val="20"/>
        </w:rPr>
        <w:t>Pretendents</w:t>
      </w:r>
      <w:r>
        <w:rPr>
          <w:rFonts w:cstheme="majorHAnsi"/>
          <w:szCs w:val="20"/>
        </w:rPr>
        <w:t xml:space="preserve"> ir līgumsabiedrība) nepilda 8.1. iedaļā noteiktās prasības un ir norādījis to </w:t>
      </w:r>
      <w:r w:rsidR="00A90268">
        <w:rPr>
          <w:rFonts w:cstheme="majorHAnsi"/>
          <w:szCs w:val="20"/>
        </w:rPr>
        <w:t>Piedāvājumā</w:t>
      </w:r>
      <w:r>
        <w:rPr>
          <w:rFonts w:cstheme="majorHAnsi"/>
          <w:szCs w:val="20"/>
        </w:rPr>
        <w:t>, pēc Iepirkuma komisijas pieprasījuma iesniedz</w:t>
      </w:r>
      <w:r>
        <w:t xml:space="preserve"> </w:t>
      </w:r>
      <w:r>
        <w:rPr>
          <w:szCs w:val="20"/>
        </w:rPr>
        <w:t xml:space="preserve">paskaidrojumu par īstenotajiem pasākumiem, lai atjaunotu ticamību un novērstu tādus pašus vai līdzīgus pārkāpumus nākotnē, kā arī pievieno pierādījumus, kas pierāda īstenotos pasākumus, piemēram, bet ne tikai pierādījumus par zaudējumu atlīdzināšanu, sadarbojoties ar kompetento izmeklēšanas iestādi, īstenotajiem tehniskajiem pasākumiem vai īstenotajiem tehniskajiem pasākumiem, </w:t>
      </w:r>
      <w:r>
        <w:rPr>
          <w:rFonts w:cstheme="majorHAnsi"/>
          <w:szCs w:val="20"/>
        </w:rPr>
        <w:t xml:space="preserve">Iepirkuma komisija šādu informāciju vērtē. Ja Iepirkumu komisija uzskata, ka veiktie pasākumi ir pietiekami, lai atjaunotu uzticamību un novērstu līdzīgus gadījumus nākotnē, tā pieņem lēmumu neizslēgt </w:t>
      </w:r>
      <w:r w:rsidR="006A2425">
        <w:rPr>
          <w:rFonts w:cstheme="majorHAnsi"/>
          <w:szCs w:val="20"/>
        </w:rPr>
        <w:t>Pretendentu</w:t>
      </w:r>
      <w:r>
        <w:rPr>
          <w:rFonts w:cstheme="majorHAnsi"/>
          <w:szCs w:val="20"/>
        </w:rPr>
        <w:t xml:space="preserve"> no dalības atklātā konkursā. Ja veiktie pasākumi ir nepietiekami, Iepirkumu komisija pieņem lēmumu izslēgt </w:t>
      </w:r>
      <w:r w:rsidR="006A2425">
        <w:rPr>
          <w:rFonts w:cstheme="majorHAnsi"/>
          <w:szCs w:val="20"/>
        </w:rPr>
        <w:t xml:space="preserve">pretendentu </w:t>
      </w:r>
      <w:r>
        <w:rPr>
          <w:rFonts w:cstheme="majorHAnsi"/>
          <w:szCs w:val="20"/>
        </w:rPr>
        <w:t xml:space="preserve">no turpmākās dalības atklātā konkursa procedūrā. Ja </w:t>
      </w:r>
      <w:r w:rsidR="006A2425">
        <w:rPr>
          <w:rFonts w:cstheme="majorHAnsi"/>
          <w:szCs w:val="20"/>
        </w:rPr>
        <w:t>pretendents</w:t>
      </w:r>
      <w:r>
        <w:rPr>
          <w:rFonts w:cstheme="majorHAnsi"/>
          <w:szCs w:val="20"/>
        </w:rPr>
        <w:t xml:space="preserve"> norādītajā laikā neiesniedz pieprasīto informāciju, Iepirkumu komisija izslēdz </w:t>
      </w:r>
      <w:r w:rsidR="006A2425">
        <w:rPr>
          <w:rFonts w:cstheme="majorHAnsi"/>
          <w:szCs w:val="20"/>
        </w:rPr>
        <w:t xml:space="preserve">pretendentu </w:t>
      </w:r>
      <w:r>
        <w:rPr>
          <w:rFonts w:cstheme="majorHAnsi"/>
          <w:szCs w:val="20"/>
        </w:rPr>
        <w:t>no dalības atklātā konkursā.</w:t>
      </w:r>
      <w:bookmarkEnd w:id="458"/>
    </w:p>
    <w:p w14:paraId="2E3E820A" w14:textId="77777777" w:rsidR="00B614FA" w:rsidRDefault="00465FDF">
      <w:pPr>
        <w:pStyle w:val="1stlevelheading"/>
      </w:pPr>
      <w:bookmarkStart w:id="459" w:name="_Toc471229428"/>
      <w:bookmarkStart w:id="460" w:name="_Toc471229581"/>
      <w:bookmarkStart w:id="461" w:name="_Toc471229734"/>
      <w:bookmarkStart w:id="462" w:name="_Toc471232335"/>
      <w:bookmarkStart w:id="463" w:name="_Toc471252428"/>
      <w:bookmarkStart w:id="464" w:name="_Toc471229429"/>
      <w:bookmarkStart w:id="465" w:name="_Toc471229582"/>
      <w:bookmarkStart w:id="466" w:name="_Toc471229735"/>
      <w:bookmarkStart w:id="467" w:name="_Toc471232336"/>
      <w:bookmarkStart w:id="468" w:name="_Toc471252429"/>
      <w:bookmarkStart w:id="469" w:name="_Toc471214465"/>
      <w:bookmarkStart w:id="470" w:name="_Toc471229432"/>
      <w:bookmarkStart w:id="471" w:name="_Toc471229585"/>
      <w:bookmarkStart w:id="472" w:name="_Toc471229738"/>
      <w:bookmarkStart w:id="473" w:name="_Toc471232339"/>
      <w:bookmarkStart w:id="474" w:name="_Toc471252432"/>
      <w:bookmarkStart w:id="475" w:name="_Toc471229433"/>
      <w:bookmarkStart w:id="476" w:name="_Toc471229586"/>
      <w:bookmarkStart w:id="477" w:name="_Toc471229739"/>
      <w:bookmarkStart w:id="478" w:name="_Toc471232340"/>
      <w:bookmarkStart w:id="479" w:name="_Toc471252433"/>
      <w:bookmarkStart w:id="480" w:name="_Toc471229434"/>
      <w:bookmarkStart w:id="481" w:name="_Toc471229587"/>
      <w:bookmarkStart w:id="482" w:name="_Toc471229740"/>
      <w:bookmarkStart w:id="483" w:name="_Toc471232341"/>
      <w:bookmarkStart w:id="484" w:name="_Toc471252434"/>
      <w:bookmarkStart w:id="485" w:name="_Toc471229435"/>
      <w:bookmarkStart w:id="486" w:name="_Toc471229588"/>
      <w:bookmarkStart w:id="487" w:name="_Toc471229741"/>
      <w:bookmarkStart w:id="488" w:name="_Toc471232342"/>
      <w:bookmarkStart w:id="489" w:name="_Toc471252435"/>
      <w:bookmarkStart w:id="490" w:name="_Toc471214467"/>
      <w:bookmarkStart w:id="491" w:name="_Toc471229436"/>
      <w:bookmarkStart w:id="492" w:name="_Toc471229589"/>
      <w:bookmarkStart w:id="493" w:name="_Toc471229742"/>
      <w:bookmarkStart w:id="494" w:name="_Toc471232343"/>
      <w:bookmarkStart w:id="495" w:name="_Toc471252436"/>
      <w:bookmarkStart w:id="496" w:name="_Toc471229437"/>
      <w:bookmarkStart w:id="497" w:name="_Toc471229590"/>
      <w:bookmarkStart w:id="498" w:name="_Toc471229743"/>
      <w:bookmarkStart w:id="499" w:name="_Toc471232344"/>
      <w:bookmarkStart w:id="500" w:name="_Toc471252437"/>
      <w:bookmarkStart w:id="501" w:name="_Toc471229440"/>
      <w:bookmarkStart w:id="502" w:name="_Toc471229593"/>
      <w:bookmarkStart w:id="503" w:name="_Toc471229746"/>
      <w:bookmarkStart w:id="504" w:name="_Toc471232347"/>
      <w:bookmarkStart w:id="505" w:name="_Toc471252440"/>
      <w:bookmarkStart w:id="506" w:name="_Toc471229443"/>
      <w:bookmarkStart w:id="507" w:name="_Toc471229596"/>
      <w:bookmarkStart w:id="508" w:name="_Toc471229749"/>
      <w:bookmarkStart w:id="509" w:name="_Toc471232350"/>
      <w:bookmarkStart w:id="510" w:name="_Toc471252443"/>
      <w:bookmarkStart w:id="511" w:name="_Toc471214469"/>
      <w:bookmarkStart w:id="512" w:name="_Toc471229444"/>
      <w:bookmarkStart w:id="513" w:name="_Toc471229597"/>
      <w:bookmarkStart w:id="514" w:name="_Toc471229750"/>
      <w:bookmarkStart w:id="515" w:name="_Toc471232351"/>
      <w:bookmarkStart w:id="516" w:name="_Toc471252444"/>
      <w:bookmarkStart w:id="517" w:name="_Toc471229445"/>
      <w:bookmarkStart w:id="518" w:name="_Toc471229751"/>
      <w:bookmarkStart w:id="519" w:name="_Toc500830386"/>
      <w:bookmarkStart w:id="520" w:name="_Toc504384077"/>
      <w:bookmarkStart w:id="521" w:name="_Toc504384153"/>
      <w:bookmarkStart w:id="522" w:name="_Toc504384632"/>
      <w:bookmarkStart w:id="523" w:name="_Toc28615983"/>
      <w:bookmarkStart w:id="524" w:name="_Toc6067283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t>Lēmumu pieņemšana, rezultātu paziņošana un līguma noslēgšana</w:t>
      </w:r>
      <w:bookmarkEnd w:id="517"/>
      <w:bookmarkEnd w:id="518"/>
      <w:bookmarkEnd w:id="519"/>
      <w:bookmarkEnd w:id="520"/>
      <w:bookmarkEnd w:id="521"/>
      <w:bookmarkEnd w:id="522"/>
      <w:bookmarkEnd w:id="523"/>
      <w:bookmarkEnd w:id="524"/>
    </w:p>
    <w:p w14:paraId="2F0F962C" w14:textId="350C3F88" w:rsidR="00B614FA" w:rsidRDefault="00465FDF">
      <w:pPr>
        <w:pStyle w:val="2ndlevelprovision"/>
        <w:rPr>
          <w:szCs w:val="20"/>
        </w:rPr>
      </w:pPr>
      <w:bookmarkStart w:id="525" w:name="_Toc504384633"/>
      <w:r>
        <w:rPr>
          <w:szCs w:val="20"/>
        </w:rPr>
        <w:t>Iepirkuma komisija</w:t>
      </w:r>
      <w:r w:rsidR="00920722">
        <w:rPr>
          <w:szCs w:val="20"/>
        </w:rPr>
        <w:t xml:space="preserve"> atlasa</w:t>
      </w:r>
      <w:r>
        <w:rPr>
          <w:szCs w:val="20"/>
        </w:rPr>
        <w:t xml:space="preserve"> </w:t>
      </w:r>
      <w:r w:rsidR="00920722">
        <w:rPr>
          <w:szCs w:val="20"/>
        </w:rPr>
        <w:t>pretendentus</w:t>
      </w:r>
      <w:r>
        <w:rPr>
          <w:szCs w:val="20"/>
        </w:rPr>
        <w:t xml:space="preserve"> saskaņā ar noteiktajiem pretendentu atlases kritērijiem, pārbauda </w:t>
      </w:r>
      <w:r w:rsidR="00073F30">
        <w:rPr>
          <w:szCs w:val="20"/>
        </w:rPr>
        <w:t>Piedāvājumu</w:t>
      </w:r>
      <w:r>
        <w:rPr>
          <w:szCs w:val="20"/>
        </w:rPr>
        <w:t xml:space="preserve"> atbilstību </w:t>
      </w:r>
      <w:r w:rsidR="00920722">
        <w:rPr>
          <w:szCs w:val="20"/>
        </w:rPr>
        <w:t xml:space="preserve">Noteikumos </w:t>
      </w:r>
      <w:r>
        <w:rPr>
          <w:szCs w:val="20"/>
        </w:rPr>
        <w:t xml:space="preserve">noteiktajām prasībām un izvēlas </w:t>
      </w:r>
      <w:r w:rsidR="00073F30">
        <w:rPr>
          <w:szCs w:val="20"/>
        </w:rPr>
        <w:t>Piedāvājumu</w:t>
      </w:r>
      <w:r>
        <w:rPr>
          <w:szCs w:val="20"/>
        </w:rPr>
        <w:t xml:space="preserve"> saskaņā ar līguma piešķiršanas kritērijiem, kā aprakstīts 20. iedaļā. </w:t>
      </w:r>
      <w:bookmarkEnd w:id="525"/>
      <w:r w:rsidR="00920722">
        <w:rPr>
          <w:szCs w:val="20"/>
        </w:rPr>
        <w:t>Piedāvājums, kurš saņems visaugstāko punktu skaitu tiks noteikts par uzvarējušo.</w:t>
      </w:r>
    </w:p>
    <w:p w14:paraId="0400D5FA" w14:textId="78EA8874" w:rsidR="00B614FA" w:rsidRDefault="00465FDF">
      <w:pPr>
        <w:pStyle w:val="2ndlevelprovision"/>
        <w:rPr>
          <w:szCs w:val="20"/>
        </w:rPr>
      </w:pPr>
      <w:bookmarkStart w:id="526" w:name="_Toc504384634"/>
      <w:r>
        <w:rPr>
          <w:szCs w:val="20"/>
        </w:rPr>
        <w:t xml:space="preserve">3 (trīs) darba dienu laikā no lēmuma pieņemšanas dienas par atklātā konkursa rezultātiem Iepirkuma komisija informē visus </w:t>
      </w:r>
      <w:r w:rsidR="00D61C17">
        <w:rPr>
          <w:szCs w:val="20"/>
        </w:rPr>
        <w:t>pretendentu</w:t>
      </w:r>
      <w:r>
        <w:rPr>
          <w:szCs w:val="20"/>
        </w:rPr>
        <w:t xml:space="preserve">s par pieņemto lēmumu, nosūtot informāciju pa pastu vai elektroniski un saglabājot pierādījumus par informācijas nosūtīšanas datumu un veidu. Iepirkuma komisija paziņo izvēlētā </w:t>
      </w:r>
      <w:r w:rsidR="00920722">
        <w:rPr>
          <w:szCs w:val="20"/>
        </w:rPr>
        <w:t xml:space="preserve">pretendenta </w:t>
      </w:r>
      <w:r>
        <w:rPr>
          <w:szCs w:val="20"/>
        </w:rPr>
        <w:t>vārdu, norādot:</w:t>
      </w:r>
      <w:bookmarkEnd w:id="526"/>
    </w:p>
    <w:p w14:paraId="2F1D8FF1" w14:textId="53A76BD8" w:rsidR="00B614FA" w:rsidRDefault="00465FDF">
      <w:pPr>
        <w:pStyle w:val="3rdlevelsubprovision"/>
        <w:rPr>
          <w:szCs w:val="20"/>
        </w:rPr>
      </w:pPr>
      <w:r>
        <w:rPr>
          <w:szCs w:val="20"/>
        </w:rPr>
        <w:t xml:space="preserve">noraidītajam </w:t>
      </w:r>
      <w:r w:rsidR="00920722">
        <w:rPr>
          <w:szCs w:val="20"/>
        </w:rPr>
        <w:t xml:space="preserve">pretendentam </w:t>
      </w:r>
      <w:r>
        <w:rPr>
          <w:szCs w:val="20"/>
        </w:rPr>
        <w:t xml:space="preserve">tā </w:t>
      </w:r>
      <w:r w:rsidR="00421484">
        <w:rPr>
          <w:szCs w:val="20"/>
        </w:rPr>
        <w:t>Piedāvājuma</w:t>
      </w:r>
      <w:r>
        <w:rPr>
          <w:szCs w:val="20"/>
        </w:rPr>
        <w:t xml:space="preserve"> </w:t>
      </w:r>
      <w:r w:rsidR="00920722">
        <w:rPr>
          <w:szCs w:val="20"/>
        </w:rPr>
        <w:t>noraidīšanas</w:t>
      </w:r>
      <w:r>
        <w:rPr>
          <w:szCs w:val="20"/>
        </w:rPr>
        <w:t xml:space="preserve"> iemeslus;</w:t>
      </w:r>
    </w:p>
    <w:p w14:paraId="1C27EC44" w14:textId="509AA3D5" w:rsidR="00B614FA" w:rsidRDefault="00920722">
      <w:pPr>
        <w:pStyle w:val="3rdlevelsubprovision"/>
        <w:rPr>
          <w:szCs w:val="20"/>
        </w:rPr>
      </w:pPr>
      <w:r>
        <w:rPr>
          <w:szCs w:val="20"/>
        </w:rPr>
        <w:lastRenderedPageBreak/>
        <w:t>pretendentam</w:t>
      </w:r>
      <w:r w:rsidR="00465FDF">
        <w:rPr>
          <w:szCs w:val="20"/>
        </w:rPr>
        <w:t xml:space="preserve">, kas iesniedzis atbilstošu </w:t>
      </w:r>
      <w:r w:rsidR="00073F30">
        <w:rPr>
          <w:szCs w:val="20"/>
        </w:rPr>
        <w:t>Piedāvājumu</w:t>
      </w:r>
      <w:r w:rsidR="00465FDF">
        <w:rPr>
          <w:szCs w:val="20"/>
        </w:rPr>
        <w:t xml:space="preserve">, izraudzītā </w:t>
      </w:r>
      <w:r w:rsidR="00421484">
        <w:rPr>
          <w:szCs w:val="20"/>
        </w:rPr>
        <w:t>Piedāvājuma</w:t>
      </w:r>
      <w:r w:rsidR="00465FDF">
        <w:rPr>
          <w:szCs w:val="20"/>
        </w:rPr>
        <w:t xml:space="preserve"> raksturojumu un relatīvās priekšrocības;</w:t>
      </w:r>
    </w:p>
    <w:p w14:paraId="429FACC4" w14:textId="21232513" w:rsidR="00B614FA" w:rsidRDefault="00465FDF">
      <w:pPr>
        <w:pStyle w:val="3rdlevelsubprovision"/>
        <w:rPr>
          <w:szCs w:val="20"/>
        </w:rPr>
      </w:pPr>
      <w:r>
        <w:rPr>
          <w:szCs w:val="20"/>
        </w:rPr>
        <w:t xml:space="preserve">termiņš, līdz kuram </w:t>
      </w:r>
      <w:r w:rsidR="00EC1959">
        <w:rPr>
          <w:szCs w:val="20"/>
        </w:rPr>
        <w:t>Pretendents</w:t>
      </w:r>
      <w:r>
        <w:rPr>
          <w:szCs w:val="20"/>
        </w:rPr>
        <w:t xml:space="preserve"> var iesniegt sūdzību Iepirkumu uzraudzības birojam par publiskā iepirkuma procedūras pārkāpumiem.</w:t>
      </w:r>
    </w:p>
    <w:p w14:paraId="02B3C0A9" w14:textId="3F1EE25D" w:rsidR="00B614FA" w:rsidRDefault="00465FDF">
      <w:pPr>
        <w:pStyle w:val="2ndlevelprovision"/>
        <w:rPr>
          <w:szCs w:val="20"/>
        </w:rPr>
      </w:pPr>
      <w:bookmarkStart w:id="527" w:name="_Toc504384635"/>
      <w:r>
        <w:rPr>
          <w:szCs w:val="20"/>
        </w:rPr>
        <w:t xml:space="preserve">Ja tikai 1 (viens) </w:t>
      </w:r>
      <w:r w:rsidR="00B9547D">
        <w:rPr>
          <w:szCs w:val="20"/>
        </w:rPr>
        <w:t>Pretendents</w:t>
      </w:r>
      <w:r>
        <w:rPr>
          <w:szCs w:val="20"/>
        </w:rPr>
        <w:t xml:space="preserve"> atbilst visām </w:t>
      </w:r>
      <w:r w:rsidR="00A90268">
        <w:rPr>
          <w:szCs w:val="20"/>
        </w:rPr>
        <w:t>Pretendent</w:t>
      </w:r>
      <w:r w:rsidR="00A04392">
        <w:rPr>
          <w:szCs w:val="20"/>
        </w:rPr>
        <w:t>u</w:t>
      </w:r>
      <w:r>
        <w:rPr>
          <w:szCs w:val="20"/>
        </w:rPr>
        <w:t xml:space="preserve"> atlases prasībām, Iepirkumu komisija sagatavo un atklātā konkursa procedūras ziņojumā iekļauj pamatojumu tam, ka izvirzītās prasības </w:t>
      </w:r>
      <w:r w:rsidR="00A90268">
        <w:rPr>
          <w:szCs w:val="20"/>
        </w:rPr>
        <w:t>Pretendentam</w:t>
      </w:r>
      <w:r>
        <w:rPr>
          <w:szCs w:val="20"/>
        </w:rPr>
        <w:t xml:space="preserve"> atlasei ir objektīvas un samērīgas. Ja Iepirkuma komisija nevar pamatot, ka izvirzītās prasības </w:t>
      </w:r>
      <w:r w:rsidR="00D61C17">
        <w:rPr>
          <w:szCs w:val="20"/>
        </w:rPr>
        <w:t>pretendentu</w:t>
      </w:r>
      <w:r>
        <w:rPr>
          <w:szCs w:val="20"/>
        </w:rPr>
        <w:t xml:space="preserve"> atlasei ir objektīvas un samērīgas, tā pieņem lēmumu izbeigt publiskā iepirkuma procedūru.</w:t>
      </w:r>
      <w:bookmarkEnd w:id="527"/>
    </w:p>
    <w:p w14:paraId="44F2C49F" w14:textId="42BCD1FE" w:rsidR="00B614FA" w:rsidRDefault="00465FDF">
      <w:pPr>
        <w:pStyle w:val="2ndlevelprovision"/>
        <w:rPr>
          <w:szCs w:val="20"/>
        </w:rPr>
      </w:pPr>
      <w:bookmarkStart w:id="528" w:name="_Ref455963441"/>
      <w:bookmarkStart w:id="529" w:name="_Toc504384636"/>
      <w:r>
        <w:rPr>
          <w:szCs w:val="20"/>
        </w:rPr>
        <w:t xml:space="preserve">Ja publiskā iepirkuma procedūra tiek izbeigta, Iepirkumu komisija 3 (trīs) darbadienu laikā vienlaicīgi informē visus skrējējus par visiem iemesliem, kuru dēļ tiek izbeigta atklātā konkursa procedūra, un informē par termiņu, kādā </w:t>
      </w:r>
      <w:r w:rsidR="00A90268">
        <w:rPr>
          <w:szCs w:val="20"/>
        </w:rPr>
        <w:t>Pretendents</w:t>
      </w:r>
      <w:r>
        <w:rPr>
          <w:szCs w:val="20"/>
        </w:rPr>
        <w:t xml:space="preserve"> var iesniegt Iepirkumu uzraudzības birojam iesniegumu par publiskā iepirkuma procedūras pārkāpumiem.</w:t>
      </w:r>
      <w:bookmarkEnd w:id="528"/>
      <w:bookmarkEnd w:id="529"/>
    </w:p>
    <w:p w14:paraId="306DEE91" w14:textId="77777777" w:rsidR="00B614FA" w:rsidRDefault="00465FDF">
      <w:pPr>
        <w:pStyle w:val="2ndlevelprovision"/>
        <w:rPr>
          <w:szCs w:val="20"/>
        </w:rPr>
      </w:pPr>
      <w:bookmarkStart w:id="530" w:name="_Toc504384637"/>
      <w:r>
        <w:rPr>
          <w:szCs w:val="20"/>
        </w:rPr>
        <w:t>Iepirkuma komisijai, informējot par rezultātiem, ir tiesības neizpaust konkrētu informāciju, ja tā var pārkāpt sabiedrības intereses vai ja tiktu pārkāptas Ratnieka likumīgās komerciālās intereses vai konkurences nosacījumi.</w:t>
      </w:r>
      <w:bookmarkEnd w:id="530"/>
    </w:p>
    <w:p w14:paraId="5897682B" w14:textId="624AE620" w:rsidR="00B614FA" w:rsidRDefault="00465FDF">
      <w:pPr>
        <w:pStyle w:val="2ndlevelprovision"/>
        <w:rPr>
          <w:szCs w:val="20"/>
        </w:rPr>
      </w:pPr>
      <w:bookmarkStart w:id="531" w:name="_Toc504384638"/>
      <w:r>
        <w:rPr>
          <w:szCs w:val="20"/>
        </w:rPr>
        <w:t xml:space="preserve">Tiklīdz iespējams, bet ne vēlāk kā 5 (piecu) darba dienu laikā no dienas, kad pieņemts lēmums par atklātā konkursa rezultātiem, Iepirkuma komisija sagatavo ziņojumu par atklātā konkursa procedūru un publicē to </w:t>
      </w:r>
      <w:r w:rsidR="00A04392">
        <w:rPr>
          <w:szCs w:val="20"/>
        </w:rPr>
        <w:t>E-pakalpojumu</w:t>
      </w:r>
      <w:r>
        <w:rPr>
          <w:kern w:val="24"/>
          <w:szCs w:val="20"/>
        </w:rPr>
        <w:t xml:space="preserve"> iepirkuma sistēmas tīmekļa </w:t>
      </w:r>
      <w:hyperlink r:id="rId27" w:history="1">
        <w:r>
          <w:rPr>
            <w:rStyle w:val="Hyperlink"/>
            <w:szCs w:val="20"/>
          </w:rPr>
          <w:t>https://www.eis.gov.lv/EKEIS/Supplier</w:t>
        </w:r>
      </w:hyperlink>
      <w:r>
        <w:rPr>
          <w:szCs w:val="20"/>
        </w:rPr>
        <w:t xml:space="preserve"> </w:t>
      </w:r>
      <w:r>
        <w:rPr>
          <w:kern w:val="24"/>
          <w:szCs w:val="20"/>
        </w:rPr>
        <w:t>un</w:t>
      </w:r>
      <w:r>
        <w:rPr>
          <w:szCs w:val="20"/>
        </w:rPr>
        <w:t xml:space="preserve"> līgumslēdzējas iestādes tīmekļa vietnē </w:t>
      </w:r>
      <w:hyperlink r:id="rId28" w:history="1">
        <w:r>
          <w:rPr>
            <w:rStyle w:val="Hyperlink"/>
            <w:szCs w:val="20"/>
          </w:rPr>
          <w:t>http://www.railbaltica.org/tenders/</w:t>
        </w:r>
      </w:hyperlink>
      <w:r>
        <w:rPr>
          <w:szCs w:val="20"/>
        </w:rPr>
        <w:t>.</w:t>
      </w:r>
      <w:bookmarkEnd w:id="531"/>
    </w:p>
    <w:p w14:paraId="4384231F" w14:textId="77777777" w:rsidR="00B614FA" w:rsidRDefault="00465FDF">
      <w:pPr>
        <w:pStyle w:val="2ndlevelprovision"/>
        <w:rPr>
          <w:b/>
          <w:szCs w:val="20"/>
        </w:rPr>
      </w:pPr>
      <w:bookmarkStart w:id="532" w:name="_Toc504384639"/>
      <w:bookmarkStart w:id="533" w:name="_Hlk28614690"/>
      <w:r>
        <w:rPr>
          <w:b/>
          <w:szCs w:val="20"/>
        </w:rPr>
        <w:t>Pēc paziņojuma saņemšanas no Iepirkuma komisijas atlasītajam nomniekam:</w:t>
      </w:r>
      <w:bookmarkEnd w:id="532"/>
    </w:p>
    <w:p w14:paraId="3F442C83" w14:textId="73458B53" w:rsidR="00B614FA" w:rsidRDefault="00465FDF">
      <w:pPr>
        <w:pStyle w:val="3rdlevelsubprovision"/>
        <w:rPr>
          <w:szCs w:val="20"/>
        </w:rPr>
      </w:pPr>
      <w:r>
        <w:rPr>
          <w:szCs w:val="20"/>
        </w:rPr>
        <w:t>5 (piecu) darba dienu laikā iesniedz sadarbības vai partnerības līgumu, ja tas nepieciešams saskaņā ar 7.1.2.1. iedaļas prasībām;</w:t>
      </w:r>
    </w:p>
    <w:p w14:paraId="356C65AC" w14:textId="54EB3AE8" w:rsidR="00B614FA" w:rsidRDefault="00465FDF">
      <w:pPr>
        <w:pStyle w:val="3rdlevelsubprovision"/>
        <w:rPr>
          <w:szCs w:val="20"/>
        </w:rPr>
      </w:pPr>
      <w:r>
        <w:rPr>
          <w:szCs w:val="20"/>
        </w:rPr>
        <w:t>10 (desmit) darba dienu laikā no uzaicinājuma līguma parakstīšanai saņemšanas parakstīt Līgumu.</w:t>
      </w:r>
    </w:p>
    <w:p w14:paraId="1A854749" w14:textId="46A14AF8" w:rsidR="00B614FA" w:rsidRPr="00D07F13" w:rsidRDefault="00D07F13" w:rsidP="001637CF">
      <w:pPr>
        <w:pStyle w:val="2ndlevelprovision"/>
        <w:rPr>
          <w:szCs w:val="20"/>
        </w:rPr>
      </w:pPr>
      <w:bookmarkStart w:id="534" w:name="_Toc504384640"/>
      <w:r w:rsidRPr="00D07F13">
        <w:rPr>
          <w:rFonts w:cs="Courier New"/>
          <w:color w:val="202124"/>
          <w:szCs w:val="20"/>
          <w:lang w:eastAsia="lv-LV"/>
        </w:rPr>
        <w:t>Līgums tiek noslēgts, pamatojoties uz pretendenta priekšlikumu un saskaņā ar 16. pielikumu “Līguma projekts (1. daļai un/vai 2. daļai un/vai 3. daļai”).</w:t>
      </w:r>
      <w:bookmarkEnd w:id="534"/>
    </w:p>
    <w:p w14:paraId="060C8028" w14:textId="1F1FD25B" w:rsidR="00B614FA" w:rsidRDefault="00465FDF">
      <w:pPr>
        <w:pStyle w:val="2ndlevelprovision"/>
        <w:rPr>
          <w:b/>
          <w:szCs w:val="20"/>
        </w:rPr>
      </w:pPr>
      <w:bookmarkStart w:id="535" w:name="_Toc504384641"/>
      <w:r>
        <w:rPr>
          <w:b/>
          <w:szCs w:val="20"/>
        </w:rPr>
        <w:t xml:space="preserve">Iepirkuma komisijai ir tiesības izvēlēties nākamo saimnieciski izdevīgāko </w:t>
      </w:r>
      <w:r w:rsidR="00073F30">
        <w:rPr>
          <w:b/>
          <w:szCs w:val="20"/>
        </w:rPr>
        <w:t>Piedāvājumu</w:t>
      </w:r>
      <w:r>
        <w:rPr>
          <w:b/>
          <w:szCs w:val="20"/>
        </w:rPr>
        <w:t xml:space="preserve">, ja </w:t>
      </w:r>
      <w:r w:rsidR="00EC1959">
        <w:rPr>
          <w:b/>
          <w:szCs w:val="20"/>
        </w:rPr>
        <w:t>Pretendents</w:t>
      </w:r>
      <w:r>
        <w:rPr>
          <w:b/>
          <w:szCs w:val="20"/>
        </w:rPr>
        <w:t xml:space="preserve"> nolikumā noteiktajā laikā:</w:t>
      </w:r>
      <w:bookmarkEnd w:id="535"/>
    </w:p>
    <w:p w14:paraId="289D40B2" w14:textId="6023C18E" w:rsidR="00B614FA" w:rsidRDefault="00465FDF">
      <w:pPr>
        <w:pStyle w:val="3rdlevelsubprovision"/>
        <w:rPr>
          <w:szCs w:val="20"/>
        </w:rPr>
      </w:pPr>
      <w:r>
        <w:rPr>
          <w:szCs w:val="20"/>
        </w:rPr>
        <w:t>atsakās slēgt partnerības līgumu nolikumā noteiktajos gadījumos un termiņos vai nolikumā noteiktajos gadījumos un termiņos neiesniedz partnerības darbuzņēmēja kopiju, neinformē par personālsabiedrības dibināšanu;</w:t>
      </w:r>
    </w:p>
    <w:p w14:paraId="33C7AF0D" w14:textId="6B2628AB" w:rsidR="00B614FA" w:rsidRDefault="00465FDF">
      <w:pPr>
        <w:pStyle w:val="3rdlevelsubprovision"/>
        <w:rPr>
          <w:szCs w:val="20"/>
        </w:rPr>
      </w:pPr>
      <w:r>
        <w:rPr>
          <w:szCs w:val="20"/>
        </w:rPr>
        <w:t>atsakās noslēgt Līgumu vai neiesniedz parakstītu līgumu noteikumos noteiktajos termiņos.</w:t>
      </w:r>
    </w:p>
    <w:p w14:paraId="0E935D04" w14:textId="7A8F6C26" w:rsidR="00B614FA" w:rsidRPr="009833B7" w:rsidRDefault="00465FDF" w:rsidP="009833B7">
      <w:pPr>
        <w:pStyle w:val="2ndlevelprovision"/>
        <w:spacing w:after="0"/>
        <w:rPr>
          <w:szCs w:val="20"/>
        </w:rPr>
      </w:pPr>
      <w:bookmarkStart w:id="536" w:name="_Toc504384642"/>
      <w:r>
        <w:rPr>
          <w:szCs w:val="20"/>
        </w:rPr>
        <w:t xml:space="preserve">Šādā gadījumā Iepirkuma komisija ir tiesīga izbeigt šo atklāto konkursu, neizvēloties nevienu </w:t>
      </w:r>
      <w:r w:rsidR="00073F30">
        <w:rPr>
          <w:szCs w:val="20"/>
        </w:rPr>
        <w:t>Piedāvājumu</w:t>
      </w:r>
      <w:r>
        <w:rPr>
          <w:szCs w:val="20"/>
        </w:rPr>
        <w:t xml:space="preserve">, vai atlasīt </w:t>
      </w:r>
      <w:r w:rsidR="00073F30">
        <w:rPr>
          <w:szCs w:val="20"/>
        </w:rPr>
        <w:t>Piedāvājumu</w:t>
      </w:r>
      <w:r>
        <w:rPr>
          <w:szCs w:val="20"/>
        </w:rPr>
        <w:t xml:space="preserve"> ar nākamo labāko rezultātu. Attiecībā uz katru no šiem </w:t>
      </w:r>
      <w:r w:rsidRPr="009833B7">
        <w:rPr>
          <w:szCs w:val="20"/>
        </w:rPr>
        <w:t>lēmumiem ir jāpieņem rakstisks lēmums.</w:t>
      </w:r>
      <w:bookmarkEnd w:id="536"/>
    </w:p>
    <w:p w14:paraId="46642D62" w14:textId="5A053ABC" w:rsidR="00B614FA" w:rsidRPr="009833B7" w:rsidRDefault="00465FDF" w:rsidP="009833B7">
      <w:pPr>
        <w:pStyle w:val="2ndlevelprovision"/>
        <w:spacing w:after="0"/>
        <w:rPr>
          <w:szCs w:val="20"/>
        </w:rPr>
      </w:pPr>
      <w:bookmarkStart w:id="537" w:name="_Toc504384643"/>
      <w:r w:rsidRPr="009833B7">
        <w:rPr>
          <w:szCs w:val="20"/>
        </w:rPr>
        <w:t xml:space="preserve">Pirms lēmuma pieņemšanas par līguma slēgšanu ar nākamo </w:t>
      </w:r>
      <w:r w:rsidR="003E4611" w:rsidRPr="009833B7">
        <w:rPr>
          <w:szCs w:val="20"/>
        </w:rPr>
        <w:t>pretendentu</w:t>
      </w:r>
      <w:r w:rsidRPr="009833B7">
        <w:rPr>
          <w:szCs w:val="20"/>
        </w:rPr>
        <w:t xml:space="preserve"> Iepirkumu komisija izvērtē, vai nākamais </w:t>
      </w:r>
      <w:r w:rsidR="003E4611" w:rsidRPr="009833B7">
        <w:rPr>
          <w:szCs w:val="20"/>
        </w:rPr>
        <w:t xml:space="preserve">pretendents nav </w:t>
      </w:r>
      <w:r w:rsidRPr="009833B7">
        <w:rPr>
          <w:szCs w:val="20"/>
        </w:rPr>
        <w:t xml:space="preserve">viens tirgus dalībnieks kopā ar sākotnēji izvēlēto </w:t>
      </w:r>
      <w:r w:rsidR="003E4611" w:rsidRPr="009833B7">
        <w:rPr>
          <w:szCs w:val="20"/>
        </w:rPr>
        <w:t>pretendentu</w:t>
      </w:r>
      <w:r w:rsidRPr="009833B7">
        <w:rPr>
          <w:szCs w:val="20"/>
        </w:rPr>
        <w:t xml:space="preserve">. Ja tiek konstatēts, ka nākamais izvēlētais </w:t>
      </w:r>
      <w:r w:rsidR="003E4611" w:rsidRPr="009833B7">
        <w:rPr>
          <w:szCs w:val="20"/>
        </w:rPr>
        <w:t>p</w:t>
      </w:r>
      <w:r w:rsidR="00A90268" w:rsidRPr="009833B7">
        <w:rPr>
          <w:szCs w:val="20"/>
        </w:rPr>
        <w:t>retendent</w:t>
      </w:r>
      <w:r w:rsidR="003E4611" w:rsidRPr="009833B7">
        <w:rPr>
          <w:szCs w:val="20"/>
        </w:rPr>
        <w:t>s</w:t>
      </w:r>
      <w:r w:rsidRPr="009833B7">
        <w:rPr>
          <w:szCs w:val="20"/>
        </w:rPr>
        <w:t xml:space="preserve"> ir viens tirgus dalībnieks kopā ar sākotnēji izvēlēto </w:t>
      </w:r>
      <w:r w:rsidR="003E4611" w:rsidRPr="009833B7">
        <w:rPr>
          <w:szCs w:val="20"/>
        </w:rPr>
        <w:t>pretendentu</w:t>
      </w:r>
      <w:r w:rsidRPr="009833B7">
        <w:rPr>
          <w:szCs w:val="20"/>
        </w:rPr>
        <w:t xml:space="preserve">, Iepirkumu komisija pieņem lēmumu izbeigt atklāto konkursu, neizvēloties nevienu </w:t>
      </w:r>
      <w:r w:rsidR="00073F30" w:rsidRPr="009833B7">
        <w:rPr>
          <w:szCs w:val="20"/>
        </w:rPr>
        <w:t>Piedāvājumu</w:t>
      </w:r>
      <w:r w:rsidRPr="009833B7">
        <w:rPr>
          <w:szCs w:val="20"/>
        </w:rPr>
        <w:t xml:space="preserve">. Ja nākamais izvēlētais </w:t>
      </w:r>
      <w:r w:rsidR="00EC1959" w:rsidRPr="009833B7">
        <w:rPr>
          <w:szCs w:val="20"/>
        </w:rPr>
        <w:t>Pretendents</w:t>
      </w:r>
      <w:r w:rsidRPr="009833B7">
        <w:rPr>
          <w:szCs w:val="20"/>
        </w:rPr>
        <w:t xml:space="preserve"> arī atsakās slēgt līgumu vai neiesniedz parakstītu publiskā iepirkuma līgumu Iepirkuma komisijas noteiktajā termiņā, Iepirkuma komisija pieņem lēmumu izbeigt atklāto konkursu, neizvēloties nevienu </w:t>
      </w:r>
      <w:r w:rsidR="00073F30" w:rsidRPr="009833B7">
        <w:rPr>
          <w:szCs w:val="20"/>
        </w:rPr>
        <w:t>Piedāvājumu</w:t>
      </w:r>
      <w:r w:rsidRPr="009833B7">
        <w:rPr>
          <w:szCs w:val="20"/>
        </w:rPr>
        <w:t>.</w:t>
      </w:r>
      <w:bookmarkEnd w:id="537"/>
    </w:p>
    <w:p w14:paraId="0C2DD4A8" w14:textId="77777777" w:rsidR="00B614FA" w:rsidRPr="009833B7" w:rsidRDefault="00465FDF" w:rsidP="001637CF">
      <w:pPr>
        <w:pStyle w:val="1stlevelheading"/>
        <w:numPr>
          <w:ilvl w:val="0"/>
          <w:numId w:val="20"/>
        </w:numPr>
        <w:tabs>
          <w:tab w:val="clear" w:pos="964"/>
        </w:tabs>
        <w:spacing w:before="120" w:after="0"/>
        <w:ind w:left="567" w:hanging="567"/>
        <w:rPr>
          <w:szCs w:val="20"/>
        </w:rPr>
      </w:pPr>
      <w:bookmarkStart w:id="538" w:name="_Toc471229446"/>
      <w:bookmarkStart w:id="539" w:name="_Toc471229599"/>
      <w:bookmarkStart w:id="540" w:name="_Toc471229752"/>
      <w:bookmarkStart w:id="541" w:name="_Toc471229448"/>
      <w:bookmarkStart w:id="542" w:name="_Toc471229601"/>
      <w:bookmarkStart w:id="543" w:name="_Toc471229754"/>
      <w:bookmarkStart w:id="544" w:name="_Toc471229449"/>
      <w:bookmarkStart w:id="545" w:name="_Toc471229602"/>
      <w:bookmarkStart w:id="546" w:name="_Toc471229755"/>
      <w:bookmarkStart w:id="547" w:name="_Toc471214471"/>
      <w:bookmarkStart w:id="548" w:name="_Toc471229450"/>
      <w:bookmarkStart w:id="549" w:name="_Toc471229603"/>
      <w:bookmarkStart w:id="550" w:name="_Toc471229756"/>
      <w:bookmarkStart w:id="551" w:name="_Toc471229451"/>
      <w:bookmarkStart w:id="552" w:name="_Toc471229604"/>
      <w:bookmarkStart w:id="553" w:name="_Toc471229757"/>
      <w:bookmarkStart w:id="554" w:name="_Toc471229452"/>
      <w:bookmarkStart w:id="555" w:name="_Toc471229605"/>
      <w:bookmarkStart w:id="556" w:name="_Toc471229758"/>
      <w:bookmarkStart w:id="557" w:name="_Toc471214473"/>
      <w:bookmarkStart w:id="558" w:name="_Toc471229455"/>
      <w:bookmarkStart w:id="559" w:name="_Toc471229608"/>
      <w:bookmarkStart w:id="560" w:name="_Toc471229761"/>
      <w:bookmarkStart w:id="561" w:name="_Toc485809604"/>
      <w:bookmarkStart w:id="562" w:name="_Toc490559519"/>
      <w:bookmarkStart w:id="563" w:name="_Toc491169253"/>
      <w:bookmarkStart w:id="564" w:name="_Toc491172528"/>
      <w:bookmarkStart w:id="565" w:name="_Toc491174589"/>
      <w:bookmarkStart w:id="566" w:name="_Toc504384078"/>
      <w:bookmarkStart w:id="567" w:name="_Toc504384154"/>
      <w:bookmarkStart w:id="568" w:name="_Toc504384644"/>
      <w:bookmarkStart w:id="569" w:name="_Toc28615984"/>
      <w:bookmarkStart w:id="570" w:name="_Toc60672833"/>
      <w:bookmarkStart w:id="571" w:name="_Toc471229458"/>
      <w:bookmarkStart w:id="572" w:name="_Toc471229764"/>
      <w:bookmarkEnd w:id="53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9833B7">
        <w:rPr>
          <w:szCs w:val="20"/>
        </w:rPr>
        <w:t>Pielikumi:</w:t>
      </w:r>
      <w:bookmarkEnd w:id="561"/>
      <w:bookmarkEnd w:id="562"/>
      <w:bookmarkEnd w:id="563"/>
      <w:bookmarkEnd w:id="564"/>
      <w:bookmarkEnd w:id="565"/>
      <w:bookmarkEnd w:id="566"/>
      <w:bookmarkEnd w:id="567"/>
      <w:bookmarkEnd w:id="568"/>
      <w:bookmarkEnd w:id="569"/>
      <w:bookmarkEnd w:id="570"/>
    </w:p>
    <w:p w14:paraId="1D9805B2" w14:textId="77777777" w:rsidR="00D07F13" w:rsidRPr="009833B7" w:rsidRDefault="00D07F13"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Tehniskā specifikācija 1. daļai “RB Rail AS darbinieku veselības apdrošināšana Igaunijā”;</w:t>
      </w:r>
    </w:p>
    <w:p w14:paraId="476CCEFB" w14:textId="77777777" w:rsidR="009833B7" w:rsidRPr="009833B7" w:rsidRDefault="00D07F13"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Tehniskā specifikācija 2. daļai “RB Rail AS darbinieku veselības apdrošināšana Lietuvā”;</w:t>
      </w:r>
    </w:p>
    <w:p w14:paraId="3A950FBA"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Tehniskā specifikācija 2. daļai “RB Rail AS darbinieku veselības apdrošināšana Latvijā”;</w:t>
      </w:r>
    </w:p>
    <w:p w14:paraId="58D2B1C2"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Pieteikums (1. daļai un/vai 2. daļai un/vai 3. daļai);</w:t>
      </w:r>
    </w:p>
    <w:p w14:paraId="14973014"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Pretendenta finansiālā stāvokļa apstiprinājums (1. daļai un/vai 2. daļai un/vai 3. daļai);</w:t>
      </w:r>
    </w:p>
    <w:p w14:paraId="02B54900" w14:textId="7B219598"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Tehniskais p</w:t>
      </w:r>
      <w:r>
        <w:rPr>
          <w:rFonts w:ascii="Myriad Pro" w:hAnsi="Myriad Pro" w:cs="Courier New"/>
          <w:color w:val="202124"/>
          <w:sz w:val="20"/>
          <w:szCs w:val="20"/>
          <w:lang w:eastAsia="lv-LV"/>
        </w:rPr>
        <w:t>iedāvājums</w:t>
      </w:r>
      <w:r w:rsidRPr="009833B7">
        <w:rPr>
          <w:rFonts w:ascii="Myriad Pro" w:hAnsi="Myriad Pro" w:cs="Courier New"/>
          <w:color w:val="202124"/>
          <w:sz w:val="20"/>
          <w:szCs w:val="20"/>
          <w:lang w:eastAsia="lv-LV"/>
        </w:rPr>
        <w:t xml:space="preserve"> 1. daļai;</w:t>
      </w:r>
    </w:p>
    <w:p w14:paraId="5C98EE44" w14:textId="70FC1766"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Tehniskais p</w:t>
      </w:r>
      <w:r>
        <w:rPr>
          <w:rFonts w:ascii="Myriad Pro" w:hAnsi="Myriad Pro" w:cs="Courier New"/>
          <w:color w:val="202124"/>
          <w:sz w:val="20"/>
          <w:szCs w:val="20"/>
          <w:lang w:eastAsia="lv-LV"/>
        </w:rPr>
        <w:t xml:space="preserve">iedāvājums </w:t>
      </w:r>
      <w:r w:rsidRPr="009833B7">
        <w:rPr>
          <w:rFonts w:ascii="Myriad Pro" w:hAnsi="Myriad Pro" w:cs="Courier New"/>
          <w:color w:val="202124"/>
          <w:sz w:val="20"/>
          <w:szCs w:val="20"/>
          <w:lang w:eastAsia="lv-LV"/>
        </w:rPr>
        <w:t>2. daļai;</w:t>
      </w:r>
    </w:p>
    <w:p w14:paraId="5C88DCA8" w14:textId="5CBCDE6F"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 xml:space="preserve">Tehniskais </w:t>
      </w:r>
      <w:proofErr w:type="spellStart"/>
      <w:r w:rsidRPr="009833B7">
        <w:rPr>
          <w:rFonts w:ascii="Myriad Pro" w:hAnsi="Myriad Pro" w:cs="Courier New"/>
          <w:color w:val="202124"/>
          <w:sz w:val="20"/>
          <w:szCs w:val="20"/>
          <w:lang w:eastAsia="lv-LV"/>
        </w:rPr>
        <w:t>prie</w:t>
      </w:r>
      <w:r>
        <w:rPr>
          <w:rFonts w:ascii="Myriad Pro" w:hAnsi="Myriad Pro" w:cs="Courier New"/>
          <w:color w:val="202124"/>
          <w:sz w:val="20"/>
          <w:szCs w:val="20"/>
          <w:lang w:eastAsia="lv-LV"/>
        </w:rPr>
        <w:t>dāvājums</w:t>
      </w:r>
      <w:proofErr w:type="spellEnd"/>
      <w:r w:rsidRPr="009833B7">
        <w:rPr>
          <w:rFonts w:ascii="Myriad Pro" w:hAnsi="Myriad Pro" w:cs="Courier New"/>
          <w:color w:val="202124"/>
          <w:sz w:val="20"/>
          <w:szCs w:val="20"/>
          <w:lang w:eastAsia="lv-LV"/>
        </w:rPr>
        <w:t xml:space="preserve"> 3. daļai;</w:t>
      </w:r>
    </w:p>
    <w:p w14:paraId="4EBB3918" w14:textId="4C53E939" w:rsidR="00D07F13"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lastRenderedPageBreak/>
        <w:t>Finanšu piedāvājums 1. Daļai;</w:t>
      </w:r>
    </w:p>
    <w:p w14:paraId="5388C734" w14:textId="58883D6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Finanšu piedāvājums 2. Daļai;</w:t>
      </w:r>
    </w:p>
    <w:p w14:paraId="7C27D800" w14:textId="7777777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Finanšu piedāvājums 3. Daļai;</w:t>
      </w:r>
    </w:p>
    <w:p w14:paraId="575DDC6C" w14:textId="3B2FEB17"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cs="Courier New"/>
          <w:color w:val="202124"/>
          <w:sz w:val="20"/>
          <w:szCs w:val="20"/>
          <w:lang w:eastAsia="lv-LV"/>
        </w:rPr>
        <w:t>Pretendent</w:t>
      </w:r>
      <w:r>
        <w:rPr>
          <w:rFonts w:ascii="Myriad Pro" w:hAnsi="Myriad Pro" w:cs="Courier New"/>
          <w:color w:val="202124"/>
          <w:sz w:val="20"/>
          <w:szCs w:val="20"/>
          <w:lang w:eastAsia="lv-LV"/>
        </w:rPr>
        <w:t>a</w:t>
      </w:r>
      <w:r w:rsidRPr="009833B7">
        <w:rPr>
          <w:rFonts w:ascii="Myriad Pro" w:hAnsi="Myriad Pro" w:cs="Courier New"/>
          <w:color w:val="202124"/>
          <w:sz w:val="20"/>
          <w:szCs w:val="20"/>
          <w:lang w:eastAsia="lv-LV"/>
        </w:rPr>
        <w:t xml:space="preserve"> pieredzes apraksts (1. daļai un/vai 2. daļai un/vai 3. daļai);</w:t>
      </w:r>
    </w:p>
    <w:p w14:paraId="60FF73B7" w14:textId="06F0EB29" w:rsidR="009833B7" w:rsidRPr="009833B7" w:rsidRDefault="009833B7" w:rsidP="001637CF">
      <w:pPr>
        <w:pStyle w:val="SLONormal"/>
        <w:numPr>
          <w:ilvl w:val="0"/>
          <w:numId w:val="21"/>
        </w:numPr>
        <w:spacing w:after="0"/>
        <w:rPr>
          <w:rFonts w:ascii="Myriad Pro" w:hAnsi="Myriad Pro"/>
          <w:sz w:val="20"/>
          <w:szCs w:val="20"/>
        </w:rPr>
      </w:pPr>
      <w:r>
        <w:rPr>
          <w:rFonts w:ascii="Myriad Pro" w:hAnsi="Myriad Pro" w:cs="Courier New"/>
          <w:color w:val="202124"/>
          <w:sz w:val="20"/>
          <w:szCs w:val="20"/>
          <w:lang w:eastAsia="lv-LV"/>
        </w:rPr>
        <w:t>I</w:t>
      </w:r>
      <w:r w:rsidRPr="009833B7">
        <w:rPr>
          <w:rFonts w:ascii="Myriad Pro" w:hAnsi="Myriad Pro" w:cs="Courier New"/>
          <w:color w:val="202124"/>
          <w:sz w:val="20"/>
          <w:szCs w:val="20"/>
          <w:lang w:eastAsia="lv-LV"/>
        </w:rPr>
        <w:t>nformācija par līguma menedžeri (1. daļai un/vai 2. daļai un/vai 3. daļai);</w:t>
      </w:r>
    </w:p>
    <w:p w14:paraId="4A270CB1" w14:textId="637A4B13"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Personu</w:t>
      </w:r>
      <w:r>
        <w:rPr>
          <w:rFonts w:ascii="Myriad Pro" w:hAnsi="Myriad Pro"/>
          <w:sz w:val="20"/>
          <w:szCs w:val="20"/>
        </w:rPr>
        <w:t>,</w:t>
      </w:r>
      <w:r w:rsidRPr="009833B7">
        <w:rPr>
          <w:rFonts w:ascii="Myriad Pro" w:hAnsi="Myriad Pro"/>
          <w:sz w:val="20"/>
          <w:szCs w:val="20"/>
        </w:rPr>
        <w:t xml:space="preserve"> uz kuru iespējām Pretendents balstās saraksts;</w:t>
      </w:r>
    </w:p>
    <w:p w14:paraId="697AF847" w14:textId="5FD9E48B" w:rsidR="009833B7" w:rsidRPr="009833B7" w:rsidRDefault="009833B7" w:rsidP="001637CF">
      <w:pPr>
        <w:pStyle w:val="SLONormal"/>
        <w:numPr>
          <w:ilvl w:val="0"/>
          <w:numId w:val="21"/>
        </w:numPr>
        <w:spacing w:after="0"/>
        <w:rPr>
          <w:rFonts w:ascii="Myriad Pro" w:hAnsi="Myriad Pro"/>
          <w:sz w:val="20"/>
          <w:szCs w:val="20"/>
        </w:rPr>
      </w:pPr>
      <w:r w:rsidRPr="009833B7">
        <w:rPr>
          <w:rFonts w:ascii="Myriad Pro" w:hAnsi="Myriad Pro"/>
          <w:sz w:val="20"/>
          <w:szCs w:val="20"/>
        </w:rPr>
        <w:t>Apakšuzņēmēju saraksts;</w:t>
      </w:r>
    </w:p>
    <w:p w14:paraId="156E1FA6" w14:textId="659F072B" w:rsidR="00B614FA" w:rsidRPr="009833B7" w:rsidRDefault="00465FDF" w:rsidP="001637CF">
      <w:pPr>
        <w:pStyle w:val="SLONormal"/>
        <w:numPr>
          <w:ilvl w:val="0"/>
          <w:numId w:val="21"/>
        </w:numPr>
        <w:spacing w:after="0"/>
        <w:rPr>
          <w:rFonts w:ascii="Myriad Pro" w:hAnsi="Myriad Pro"/>
          <w:sz w:val="20"/>
          <w:szCs w:val="20"/>
        </w:rPr>
      </w:pPr>
      <w:r w:rsidRPr="009833B7">
        <w:rPr>
          <w:rFonts w:ascii="Myriad Pro" w:hAnsi="Myriad Pro"/>
          <w:sz w:val="20"/>
          <w:szCs w:val="20"/>
        </w:rPr>
        <w:t>Līguma projekts</w:t>
      </w:r>
      <w:bookmarkEnd w:id="0"/>
      <w:r w:rsidR="009833B7">
        <w:rPr>
          <w:rFonts w:ascii="Myriad Pro" w:hAnsi="Myriad Pro"/>
          <w:sz w:val="20"/>
          <w:szCs w:val="20"/>
        </w:rPr>
        <w:t>.</w:t>
      </w:r>
    </w:p>
    <w:p w14:paraId="3CC0EED5" w14:textId="20E2F2B6" w:rsidR="00B614FA" w:rsidRDefault="00B614FA">
      <w:pPr>
        <w:pStyle w:val="SLONormal"/>
        <w:rPr>
          <w:rFonts w:ascii="Myriad Pro" w:hAnsi="Myriad Pro"/>
          <w:sz w:val="20"/>
          <w:szCs w:val="20"/>
        </w:rPr>
      </w:pPr>
    </w:p>
    <w:p w14:paraId="3D85EDC9" w14:textId="77777777" w:rsidR="009833B7" w:rsidRDefault="009833B7">
      <w:pPr>
        <w:pStyle w:val="SLONormal"/>
        <w:rPr>
          <w:rFonts w:ascii="Myriad Pro" w:hAnsi="Myriad Pro"/>
          <w:sz w:val="20"/>
          <w:szCs w:val="20"/>
        </w:rPr>
      </w:pPr>
    </w:p>
    <w:p w14:paraId="55519ECF" w14:textId="1B0F7A54" w:rsidR="00B614FA" w:rsidRDefault="00465FDF" w:rsidP="009833B7">
      <w:pPr>
        <w:ind w:firstLine="357"/>
        <w:jc w:val="both"/>
        <w:rPr>
          <w:rFonts w:ascii="Myriad Pro" w:eastAsia="Times New Roman" w:hAnsi="Myriad Pro" w:cs="Times New Roman"/>
          <w:sz w:val="20"/>
          <w:szCs w:val="20"/>
        </w:rPr>
        <w:sectPr w:rsidR="00B614FA" w:rsidSect="00850E46">
          <w:footerReference w:type="even" r:id="rId29"/>
          <w:footerReference w:type="default" r:id="rId30"/>
          <w:headerReference w:type="first" r:id="rId31"/>
          <w:pgSz w:w="11906" w:h="16838"/>
          <w:pgMar w:top="1134" w:right="991" w:bottom="992" w:left="1701" w:header="709" w:footer="709" w:gutter="0"/>
          <w:cols w:space="708"/>
          <w:titlePg/>
          <w:docGrid w:linePitch="360" w:charSpace="-2049"/>
        </w:sectPr>
      </w:pPr>
      <w:r>
        <w:rPr>
          <w:rFonts w:ascii="Myriad Pro" w:eastAsia="Times New Roman" w:hAnsi="Myriad Pro" w:cs="Times New Roman"/>
          <w:sz w:val="20"/>
          <w:szCs w:val="20"/>
        </w:rPr>
        <w:t>Iepirkuma komisijas priekšsēdētāj</w:t>
      </w:r>
      <w:r w:rsidR="00E867EC">
        <w:rPr>
          <w:rFonts w:ascii="Myriad Pro" w:eastAsia="Times New Roman" w:hAnsi="Myriad Pro" w:cs="Times New Roman"/>
          <w:sz w:val="20"/>
          <w:szCs w:val="20"/>
        </w:rPr>
        <w:t>a</w:t>
      </w:r>
      <w:r>
        <w:rPr>
          <w:rFonts w:ascii="Myriad Pro" w:eastAsia="Times New Roman" w:hAnsi="Myriad Pro" w:cs="Times New Roman"/>
          <w:sz w:val="20"/>
          <w:szCs w:val="20"/>
        </w:rPr>
        <w:tab/>
      </w:r>
      <w:r>
        <w:rPr>
          <w:rFonts w:ascii="Myriad Pro" w:eastAsia="Times New Roman" w:hAnsi="Myriad Pro" w:cs="Times New Roman"/>
          <w:sz w:val="20"/>
          <w:szCs w:val="20"/>
        </w:rPr>
        <w:tab/>
      </w:r>
      <w:r>
        <w:rPr>
          <w:rFonts w:ascii="Myriad Pro" w:eastAsia="Times New Roman" w:hAnsi="Myriad Pro" w:cs="Times New Roman"/>
          <w:sz w:val="20"/>
          <w:szCs w:val="20"/>
        </w:rPr>
        <w:tab/>
      </w:r>
      <w:r>
        <w:rPr>
          <w:rFonts w:ascii="Myriad Pro" w:eastAsia="Times New Roman" w:hAnsi="Myriad Pro" w:cs="Times New Roman"/>
          <w:sz w:val="20"/>
          <w:szCs w:val="20"/>
        </w:rPr>
        <w:tab/>
        <w:t xml:space="preserve"> </w:t>
      </w:r>
      <w:proofErr w:type="spellStart"/>
      <w:r w:rsidR="009833B7">
        <w:rPr>
          <w:rFonts w:ascii="Myriad Pro" w:eastAsia="Times New Roman" w:hAnsi="Myriad Pro" w:cs="Times New Roman"/>
          <w:sz w:val="20"/>
          <w:szCs w:val="20"/>
        </w:rPr>
        <w:t>Ž.Podniece</w:t>
      </w:r>
      <w:proofErr w:type="spellEnd"/>
    </w:p>
    <w:p w14:paraId="1E801876" w14:textId="77777777" w:rsidR="00B614FA" w:rsidRDefault="00B614FA" w:rsidP="009833B7">
      <w:pPr>
        <w:rPr>
          <w:rFonts w:ascii="Myriad Pro" w:hAnsi="Myriad Pro" w:cs="Arial"/>
          <w:b/>
          <w:bCs/>
          <w:sz w:val="20"/>
          <w:szCs w:val="20"/>
        </w:rPr>
      </w:pPr>
      <w:bookmarkStart w:id="573" w:name="_Toc471229465"/>
      <w:bookmarkStart w:id="574" w:name="_Toc471229771"/>
      <w:bookmarkStart w:id="575" w:name="_Toc500830392"/>
      <w:bookmarkStart w:id="576" w:name="_Toc504384091"/>
      <w:bookmarkStart w:id="577" w:name="_Toc504384167"/>
      <w:bookmarkStart w:id="578" w:name="_Toc504384680"/>
      <w:bookmarkEnd w:id="571"/>
      <w:bookmarkEnd w:id="572"/>
    </w:p>
    <w:p w14:paraId="0F73F220" w14:textId="2011E014" w:rsidR="009833B7" w:rsidRDefault="009833B7" w:rsidP="009833B7">
      <w:pPr>
        <w:pStyle w:val="1stlevelheading"/>
        <w:numPr>
          <w:ilvl w:val="0"/>
          <w:numId w:val="0"/>
        </w:numPr>
        <w:rPr>
          <w:rFonts w:ascii="Myriad Pro,Arial" w:eastAsia="Myriad Pro,Arial" w:hAnsi="Myriad Pro,Arial" w:cs="Myriad Pro,Arial"/>
          <w:sz w:val="22"/>
          <w:szCs w:val="22"/>
        </w:rPr>
      </w:pPr>
      <w:bookmarkStart w:id="579" w:name="_Toc501563748"/>
      <w:bookmarkStart w:id="580" w:name="_Toc516127921"/>
      <w:bookmarkStart w:id="581" w:name="_Toc516742727"/>
      <w:bookmarkStart w:id="582" w:name="_Toc516838082"/>
      <w:bookmarkStart w:id="583" w:name="_Toc516839781"/>
      <w:bookmarkStart w:id="584" w:name="_Toc60672841"/>
      <w:bookmarkStart w:id="585" w:name="_Toc35803340"/>
      <w:bookmarkEnd w:id="573"/>
      <w:bookmarkEnd w:id="574"/>
      <w:bookmarkEnd w:id="575"/>
      <w:bookmarkEnd w:id="576"/>
      <w:bookmarkEnd w:id="577"/>
      <w:bookmarkEnd w:id="578"/>
      <w:r>
        <w:rPr>
          <w:rFonts w:eastAsia="Myriad Pro" w:cs="Myriad Pro"/>
          <w:sz w:val="22"/>
          <w:szCs w:val="22"/>
        </w:rPr>
        <w:t>Pielikum</w:t>
      </w:r>
      <w:bookmarkEnd w:id="579"/>
      <w:bookmarkEnd w:id="580"/>
      <w:bookmarkEnd w:id="581"/>
      <w:bookmarkEnd w:id="582"/>
      <w:bookmarkEnd w:id="583"/>
      <w:bookmarkEnd w:id="584"/>
      <w:r>
        <w:rPr>
          <w:rFonts w:eastAsia="Myriad Pro" w:cs="Myriad Pro"/>
          <w:sz w:val="22"/>
          <w:szCs w:val="22"/>
        </w:rPr>
        <w:t>i</w:t>
      </w:r>
    </w:p>
    <w:p w14:paraId="33372FB3" w14:textId="77777777" w:rsidR="00B614FA" w:rsidRDefault="00B614FA">
      <w:pPr>
        <w:pStyle w:val="1stlevelheading"/>
        <w:numPr>
          <w:ilvl w:val="0"/>
          <w:numId w:val="0"/>
        </w:numPr>
        <w:rPr>
          <w:szCs w:val="20"/>
        </w:rPr>
      </w:pPr>
    </w:p>
    <w:p w14:paraId="672DAEC8" w14:textId="77777777" w:rsidR="00B614FA" w:rsidRDefault="00B614FA">
      <w:pPr>
        <w:pStyle w:val="1stlevelheading"/>
        <w:numPr>
          <w:ilvl w:val="0"/>
          <w:numId w:val="0"/>
        </w:numPr>
        <w:rPr>
          <w:szCs w:val="20"/>
        </w:rPr>
      </w:pPr>
    </w:p>
    <w:p w14:paraId="5E9716CE" w14:textId="77777777" w:rsidR="00B614FA" w:rsidRDefault="00B614FA">
      <w:pPr>
        <w:pStyle w:val="1stlevelheading"/>
        <w:numPr>
          <w:ilvl w:val="0"/>
          <w:numId w:val="0"/>
        </w:numPr>
        <w:rPr>
          <w:szCs w:val="20"/>
        </w:rPr>
      </w:pPr>
    </w:p>
    <w:p w14:paraId="4E522231" w14:textId="77777777" w:rsidR="00B614FA" w:rsidRDefault="00B614FA">
      <w:pPr>
        <w:pStyle w:val="1stlevelheading"/>
        <w:numPr>
          <w:ilvl w:val="0"/>
          <w:numId w:val="0"/>
        </w:numPr>
        <w:rPr>
          <w:szCs w:val="20"/>
        </w:rPr>
      </w:pPr>
    </w:p>
    <w:p w14:paraId="6F4C9046" w14:textId="77777777" w:rsidR="00B614FA" w:rsidRDefault="00B614FA">
      <w:pPr>
        <w:pStyle w:val="1stlevelheading"/>
        <w:numPr>
          <w:ilvl w:val="0"/>
          <w:numId w:val="0"/>
        </w:numPr>
        <w:rPr>
          <w:szCs w:val="20"/>
        </w:rPr>
      </w:pPr>
    </w:p>
    <w:p w14:paraId="1CE6C1AA" w14:textId="77777777" w:rsidR="00B614FA" w:rsidRDefault="00B614FA">
      <w:pPr>
        <w:pStyle w:val="1stlevelheading"/>
        <w:numPr>
          <w:ilvl w:val="0"/>
          <w:numId w:val="0"/>
        </w:numPr>
        <w:rPr>
          <w:szCs w:val="20"/>
        </w:rPr>
      </w:pPr>
    </w:p>
    <w:p w14:paraId="2F2D12E5" w14:textId="77777777" w:rsidR="00B614FA" w:rsidRDefault="00B614FA">
      <w:pPr>
        <w:pStyle w:val="1stlevelheading"/>
        <w:numPr>
          <w:ilvl w:val="0"/>
          <w:numId w:val="0"/>
        </w:numPr>
        <w:rPr>
          <w:szCs w:val="20"/>
        </w:rPr>
      </w:pPr>
    </w:p>
    <w:p w14:paraId="357A1C8B" w14:textId="77777777" w:rsidR="00B614FA" w:rsidRDefault="00B614FA">
      <w:pPr>
        <w:pStyle w:val="1stlevelheading"/>
        <w:numPr>
          <w:ilvl w:val="0"/>
          <w:numId w:val="0"/>
        </w:numPr>
        <w:rPr>
          <w:szCs w:val="20"/>
        </w:rPr>
      </w:pPr>
    </w:p>
    <w:bookmarkEnd w:id="585"/>
    <w:p w14:paraId="3FA00ABA" w14:textId="77777777" w:rsidR="00B614FA" w:rsidRDefault="00B614FA">
      <w:pPr>
        <w:jc w:val="both"/>
        <w:rPr>
          <w:rFonts w:ascii="Myriad Pro" w:hAnsi="Myriad Pro"/>
          <w:sz w:val="20"/>
          <w:szCs w:val="20"/>
        </w:rPr>
      </w:pPr>
    </w:p>
    <w:p w14:paraId="79C85D0E" w14:textId="77777777" w:rsidR="00B614FA" w:rsidRDefault="00B614FA">
      <w:pPr>
        <w:rPr>
          <w:rFonts w:ascii="Myriad Pro" w:hAnsi="Myriad Pro"/>
          <w:sz w:val="20"/>
          <w:szCs w:val="20"/>
        </w:rPr>
      </w:pPr>
    </w:p>
    <w:p w14:paraId="16A6D9F9" w14:textId="77777777" w:rsidR="00B614FA" w:rsidRDefault="00B614FA">
      <w:pPr>
        <w:rPr>
          <w:rFonts w:ascii="Myriad Pro" w:hAnsi="Myriad Pro"/>
          <w:sz w:val="20"/>
          <w:szCs w:val="20"/>
        </w:rPr>
      </w:pPr>
    </w:p>
    <w:p w14:paraId="090DE8BA" w14:textId="77777777" w:rsidR="00B614FA" w:rsidRDefault="00B614FA">
      <w:pPr>
        <w:rPr>
          <w:rFonts w:ascii="Myriad Pro" w:hAnsi="Myriad Pro"/>
          <w:sz w:val="20"/>
          <w:szCs w:val="20"/>
        </w:rPr>
      </w:pPr>
    </w:p>
    <w:p w14:paraId="01EB75D3" w14:textId="77777777" w:rsidR="00B614FA" w:rsidRDefault="00B614FA">
      <w:pPr>
        <w:rPr>
          <w:rFonts w:ascii="Myriad Pro" w:hAnsi="Myriad Pro"/>
          <w:sz w:val="20"/>
          <w:szCs w:val="20"/>
        </w:rPr>
      </w:pPr>
    </w:p>
    <w:sectPr w:rsidR="00B614FA" w:rsidSect="009833B7">
      <w:headerReference w:type="default" r:id="rId32"/>
      <w:footerReference w:type="default" r:id="rId33"/>
      <w:headerReference w:type="first" r:id="rId34"/>
      <w:pgSz w:w="11906" w:h="16838"/>
      <w:pgMar w:top="1134" w:right="1276" w:bottom="992" w:left="1276"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B28F" w14:textId="77777777" w:rsidR="00943FA1" w:rsidRDefault="00943FA1">
      <w:pPr>
        <w:spacing w:after="0" w:line="240" w:lineRule="auto"/>
      </w:pPr>
      <w:r>
        <w:separator/>
      </w:r>
    </w:p>
  </w:endnote>
  <w:endnote w:type="continuationSeparator" w:id="0">
    <w:p w14:paraId="0ECB2282" w14:textId="77777777" w:rsidR="00943FA1" w:rsidRDefault="00943FA1">
      <w:pPr>
        <w:spacing w:after="0" w:line="240" w:lineRule="auto"/>
      </w:pPr>
      <w:r>
        <w:continuationSeparator/>
      </w:r>
    </w:p>
  </w:endnote>
  <w:endnote w:type="continuationNotice" w:id="1">
    <w:p w14:paraId="2E8986FB" w14:textId="77777777" w:rsidR="00943FA1" w:rsidRDefault="0094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yriad Pro,ＭＳ 明朝">
    <w:altName w:val="Yu Gothic"/>
    <w:panose1 w:val="00000000000000000000"/>
    <w:charset w:val="8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Aria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68AF" w14:textId="77777777" w:rsidR="006F32C8" w:rsidRDefault="006F32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87C011" w14:textId="77777777" w:rsidR="006F32C8" w:rsidRDefault="006F3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18"/>
        <w:szCs w:val="18"/>
      </w:rPr>
      <w:id w:val="-1101487234"/>
      <w:docPartObj>
        <w:docPartGallery w:val="Page Numbers (Bottom of Page)"/>
        <w:docPartUnique/>
      </w:docPartObj>
    </w:sdtPr>
    <w:sdtEndPr/>
    <w:sdtContent>
      <w:sdt>
        <w:sdtPr>
          <w:rPr>
            <w:rFonts w:ascii="Myriad Pro" w:hAnsi="Myriad Pro"/>
            <w:sz w:val="18"/>
            <w:szCs w:val="18"/>
          </w:rPr>
          <w:id w:val="1950891030"/>
          <w:docPartObj>
            <w:docPartGallery w:val="Page Numbers (Top of Page)"/>
            <w:docPartUnique/>
          </w:docPartObj>
        </w:sdtPr>
        <w:sdtEndPr/>
        <w:sdtContent>
          <w:p w14:paraId="272E1B03" w14:textId="268ADECB" w:rsidR="006F32C8" w:rsidRDefault="006F32C8">
            <w:pPr>
              <w:pStyle w:val="Footer"/>
              <w:jc w:val="center"/>
              <w:rPr>
                <w:rFonts w:ascii="Myriad Pro" w:hAnsi="Myriad Pro"/>
                <w:sz w:val="18"/>
                <w:szCs w:val="18"/>
              </w:rPr>
            </w:pPr>
            <w:r>
              <w:rPr>
                <w:rFonts w:ascii="Myriad Pro" w:hAnsi="Myriad Pro"/>
                <w:sz w:val="18"/>
                <w:szCs w:val="18"/>
              </w:rPr>
              <w:t>Lapa</w:t>
            </w:r>
            <w:r>
              <w:rPr>
                <w:rFonts w:ascii="Myriad Pro" w:hAnsi="Myriad Pro"/>
                <w:b/>
                <w:sz w:val="18"/>
                <w:szCs w:val="18"/>
              </w:rPr>
              <w:fldChar w:fldCharType="begin"/>
            </w:r>
            <w:r>
              <w:rPr>
                <w:rFonts w:ascii="Myriad Pro" w:hAnsi="Myriad Pro"/>
                <w:b/>
                <w:bCs/>
                <w:sz w:val="18"/>
                <w:szCs w:val="18"/>
              </w:rPr>
              <w:instrText xml:space="preserve"> PAGE </w:instrText>
            </w:r>
            <w:r>
              <w:rPr>
                <w:rFonts w:ascii="Myriad Pro" w:hAnsi="Myriad Pro"/>
                <w:b/>
                <w:sz w:val="18"/>
                <w:szCs w:val="18"/>
              </w:rPr>
              <w:fldChar w:fldCharType="separate"/>
            </w:r>
            <w:r>
              <w:rPr>
                <w:rFonts w:ascii="Myriad Pro" w:hAnsi="Myriad Pro"/>
                <w:b/>
                <w:bCs/>
                <w:sz w:val="18"/>
                <w:szCs w:val="18"/>
              </w:rPr>
              <w:t>21</w:t>
            </w:r>
            <w:r>
              <w:rPr>
                <w:rFonts w:ascii="Myriad Pro" w:hAnsi="Myriad Pro"/>
                <w:b/>
                <w:sz w:val="18"/>
                <w:szCs w:val="18"/>
              </w:rPr>
              <w:fldChar w:fldCharType="end"/>
            </w:r>
          </w:p>
        </w:sdtContent>
      </w:sdt>
    </w:sdtContent>
  </w:sdt>
  <w:p w14:paraId="2ECEFAA9" w14:textId="77777777" w:rsidR="006F32C8" w:rsidRDefault="006F3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519233"/>
      <w:docPartObj>
        <w:docPartGallery w:val="Page Numbers (Bottom of Page)"/>
        <w:docPartUnique/>
      </w:docPartObj>
    </w:sdtPr>
    <w:sdtEndPr>
      <w:rPr>
        <w:noProof/>
      </w:rPr>
    </w:sdtEndPr>
    <w:sdtContent>
      <w:p w14:paraId="321EB441" w14:textId="77777777" w:rsidR="006F32C8" w:rsidRDefault="006F32C8">
        <w:pPr>
          <w:pStyle w:val="Footer"/>
          <w:jc w:val="center"/>
        </w:pPr>
        <w:r>
          <w:rPr>
            <w:rFonts w:ascii="Myriad Pro" w:hAnsi="Myriad Pro"/>
          </w:rPr>
          <w:fldChar w:fldCharType="begin"/>
        </w:r>
        <w:r>
          <w:rPr>
            <w:rFonts w:ascii="Myriad Pro" w:hAnsi="Myriad Pro"/>
          </w:rPr>
          <w:instrText xml:space="preserve"> PAGE   \* MERGEFORMAT </w:instrText>
        </w:r>
        <w:r>
          <w:rPr>
            <w:rFonts w:ascii="Myriad Pro" w:hAnsi="Myriad Pro"/>
          </w:rPr>
          <w:fldChar w:fldCharType="separate"/>
        </w:r>
        <w:r>
          <w:rPr>
            <w:rFonts w:ascii="Myriad Pro" w:hAnsi="Myriad Pro"/>
          </w:rPr>
          <w:t>94</w:t>
        </w:r>
        <w:r>
          <w:rPr>
            <w:rFonts w:ascii="Myriad Pro" w:hAnsi="Myriad Pro"/>
          </w:rPr>
          <w:fldChar w:fldCharType="end"/>
        </w:r>
      </w:p>
    </w:sdtContent>
  </w:sdt>
  <w:p w14:paraId="5EF5DEC1" w14:textId="77777777" w:rsidR="006F32C8" w:rsidRDefault="006F3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F6C2" w14:textId="77777777" w:rsidR="00943FA1" w:rsidRDefault="00943FA1">
      <w:pPr>
        <w:spacing w:after="0" w:line="240" w:lineRule="auto"/>
      </w:pPr>
      <w:r>
        <w:separator/>
      </w:r>
    </w:p>
  </w:footnote>
  <w:footnote w:type="continuationSeparator" w:id="0">
    <w:p w14:paraId="0CBADD4F" w14:textId="77777777" w:rsidR="00943FA1" w:rsidRDefault="00943FA1">
      <w:pPr>
        <w:spacing w:after="0" w:line="240" w:lineRule="auto"/>
      </w:pPr>
      <w:r>
        <w:continuationSeparator/>
      </w:r>
    </w:p>
  </w:footnote>
  <w:footnote w:type="continuationNotice" w:id="1">
    <w:p w14:paraId="6F2EED72" w14:textId="77777777" w:rsidR="00943FA1" w:rsidRDefault="00943FA1">
      <w:pPr>
        <w:spacing w:after="0" w:line="240" w:lineRule="auto"/>
      </w:pPr>
    </w:p>
  </w:footnote>
  <w:footnote w:id="2">
    <w:p w14:paraId="5B05E387" w14:textId="77777777" w:rsidR="006F32C8" w:rsidRDefault="006F32C8" w:rsidP="00741E23">
      <w:pPr>
        <w:pStyle w:val="FootnoteText"/>
        <w:ind w:left="284" w:hanging="284"/>
        <w:rPr>
          <w:rFonts w:ascii="Myriad Pro" w:hAnsi="Myriad Pro"/>
          <w:sz w:val="18"/>
          <w:szCs w:val="18"/>
        </w:rPr>
      </w:pPr>
      <w:r>
        <w:rPr>
          <w:rStyle w:val="FootnoteReference"/>
          <w:rFonts w:ascii="Myriad Pro" w:hAnsi="Myriad Pro"/>
          <w:sz w:val="18"/>
          <w:szCs w:val="18"/>
        </w:rPr>
        <w:footnoteRef/>
      </w:r>
      <w:r>
        <w:rPr>
          <w:rFonts w:ascii="Myriad Pro" w:hAnsi="Myriad Pro"/>
          <w:sz w:val="18"/>
          <w:szCs w:val="18"/>
        </w:rPr>
        <w:tab/>
      </w:r>
      <w:r>
        <w:rPr>
          <w:rFonts w:ascii="Myriad Pro" w:hAnsi="Myriad Pro" w:cstheme="majorBidi"/>
          <w:kern w:val="24"/>
          <w:sz w:val="18"/>
          <w:szCs w:val="18"/>
        </w:rPr>
        <w:t>Ja Pretendents iesniedz Eiropas vienoto iepirkuma dokumentu kā sākotnējo apliecinājumu, tad nav pienākuma iesniegt citus dokumentus, ja vien to nav īpaši pieprasījusi Iepirkuma komisija.</w:t>
      </w:r>
    </w:p>
  </w:footnote>
  <w:footnote w:id="3">
    <w:p w14:paraId="0BF6ABF4" w14:textId="77777777" w:rsidR="006F32C8" w:rsidRDefault="006F32C8" w:rsidP="00741E23">
      <w:pPr>
        <w:pStyle w:val="FootnoteText"/>
        <w:ind w:left="142" w:hanging="142"/>
        <w:rPr>
          <w:rFonts w:ascii="Myriad Pro" w:hAnsi="Myriad Pro"/>
          <w:sz w:val="18"/>
          <w:szCs w:val="18"/>
        </w:rPr>
      </w:pPr>
      <w:r>
        <w:rPr>
          <w:rStyle w:val="FootnoteReference"/>
          <w:rFonts w:ascii="Myriad Pro" w:hAnsi="Myriad Pro"/>
          <w:sz w:val="18"/>
          <w:szCs w:val="18"/>
        </w:rPr>
        <w:footnoteRef/>
      </w:r>
      <w:r>
        <w:rPr>
          <w:rFonts w:ascii="Myriad Pro" w:hAnsi="Myriad Pro"/>
          <w:b/>
          <w:sz w:val="18"/>
          <w:szCs w:val="18"/>
        </w:rPr>
        <w:t>Ārzonas</w:t>
      </w:r>
      <w:r>
        <w:rPr>
          <w:rFonts w:ascii="Myriad Pro" w:hAnsi="Myriad Pro"/>
          <w:sz w:val="18"/>
          <w:szCs w:val="18"/>
        </w:rPr>
        <w:t>: zema nodokļu vai beznodokļu valsts vai teritorija Uzņēmumu ienākuma nodokļa likuma izpratnē, izņemot Eiropas Ekonomiskās zonas dalībvalstis vai to teritorijas, Pasaules tirdzniecības organizācijas Nolikuma par valsts līgumiem, dalībvalstis vai teritorijas un tādas valstis vai teritorijas, ar kurām Eiropas Savienība vai Latvija noslēgusi starptautiskos līgumus par tirgus atvēršanu.</w:t>
      </w:r>
    </w:p>
  </w:footnote>
  <w:footnote w:id="4">
    <w:p w14:paraId="112F776D" w14:textId="77777777" w:rsidR="006F32C8" w:rsidRDefault="006F32C8" w:rsidP="00741E23">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eastAsia="Times New Roman" w:hAnsi="Myriad Pro" w:cs="Times New Roman"/>
          <w:b/>
          <w:sz w:val="18"/>
          <w:szCs w:val="18"/>
        </w:rPr>
        <w:t>Faktiskais īpašnieks</w:t>
      </w:r>
      <w:r>
        <w:t xml:space="preserve"> </w:t>
      </w:r>
      <w:r>
        <w:rPr>
          <w:rFonts w:ascii="Myriad Pro" w:eastAsia="Times New Roman" w:hAnsi="Myriad Pro" w:cs="Times New Roman"/>
          <w:i/>
          <w:sz w:val="18"/>
          <w:szCs w:val="18"/>
        </w:rPr>
        <w:t>(šeit un</w:t>
      </w:r>
      <w:r>
        <w:t xml:space="preserve"> </w:t>
      </w:r>
      <w:r>
        <w:rPr>
          <w:rFonts w:ascii="Myriad Pro" w:eastAsia="Myriad Pro" w:hAnsi="Myriad Pro" w:cs="Myriad Pro"/>
          <w:i/>
          <w:sz w:val="18"/>
          <w:szCs w:val="18"/>
        </w:rPr>
        <w:t>visām citām atsaucēm uz “labuma</w:t>
      </w:r>
      <w:r>
        <w:t xml:space="preserve"> </w:t>
      </w:r>
      <w:r>
        <w:rPr>
          <w:rFonts w:ascii="Myriad Pro" w:eastAsia="Times New Roman" w:hAnsi="Myriad Pro" w:cs="Times New Roman"/>
          <w:i/>
          <w:sz w:val="18"/>
          <w:szCs w:val="18"/>
        </w:rPr>
        <w:t>guvēju</w:t>
      </w:r>
      <w:r>
        <w:rPr>
          <w:rFonts w:ascii="Myriad Pro" w:eastAsia="Myriad Pro" w:hAnsi="Myriad Pro" w:cs="Myriad Pro"/>
          <w:i/>
          <w:sz w:val="18"/>
          <w:szCs w:val="18"/>
        </w:rPr>
        <w:t>”)</w:t>
      </w:r>
      <w:r>
        <w:rPr>
          <w:rFonts w:ascii="Myriad Pro" w:eastAsia="Times New Roman" w:hAnsi="Myriad Pro" w:cs="Times New Roman"/>
          <w:b/>
          <w:sz w:val="18"/>
          <w:szCs w:val="18"/>
        </w:rPr>
        <w:t>:</w:t>
      </w:r>
      <w:r>
        <w:t xml:space="preserve"> </w:t>
      </w:r>
      <w:r>
        <w:rPr>
          <w:rFonts w:ascii="Myriad Pro" w:eastAsia="Times New Roman" w:hAnsi="Myriad Pro" w:cs="Times New Roman"/>
          <w:sz w:val="18"/>
          <w:szCs w:val="18"/>
        </w:rPr>
        <w:t>fiziska persona, kas ir īpašnieks - juridiska persona - vai kas kontrolē juridisko personu, vai kuras vārdā vai interesēs tiek nodibinātas biznesa attiecības vai tiek veikts atsevišķs darījums, un tā ir vismaz:</w:t>
      </w:r>
    </w:p>
    <w:p w14:paraId="65054485" w14:textId="77777777" w:rsidR="006F32C8" w:rsidRDefault="006F32C8" w:rsidP="00741E23">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a)</w:t>
      </w:r>
      <w:r>
        <w:t xml:space="preserve"> </w:t>
      </w:r>
      <w:r>
        <w:rPr>
          <w:rFonts w:ascii="Myriad Pro" w:eastAsia="Times New Roman" w:hAnsi="Myriad Pro" w:cs="Times New Roman"/>
          <w:sz w:val="18"/>
          <w:szCs w:val="18"/>
        </w:rPr>
        <w:t>par juridiskajām personām — fizisko personu, kurai tiešās vai netiešās līdzdalības veidā pieder vairāk nekā 25 procenti juridiskās personas kapitāla daļu vai balsstiesīgo akciju vai kura to tieši vai netieši kontrolē;</w:t>
      </w:r>
    </w:p>
    <w:p w14:paraId="16229DCD" w14:textId="77777777" w:rsidR="006F32C8" w:rsidRDefault="006F32C8" w:rsidP="00741E23">
      <w:pPr>
        <w:shd w:val="clear" w:color="auto" w:fill="FFFFFF"/>
        <w:spacing w:after="0" w:line="240" w:lineRule="auto"/>
        <w:ind w:left="142"/>
        <w:jc w:val="both"/>
        <w:rPr>
          <w:rFonts w:ascii="Myriad Pro" w:eastAsia="Times New Roman" w:hAnsi="Myriad Pro" w:cs="Times New Roman"/>
          <w:sz w:val="18"/>
          <w:szCs w:val="18"/>
        </w:rPr>
      </w:pPr>
      <w:r>
        <w:rPr>
          <w:rFonts w:ascii="Myriad Pro" w:eastAsia="Times New Roman" w:hAnsi="Myriad Pro" w:cs="Times New Roman"/>
          <w:b/>
          <w:sz w:val="18"/>
          <w:szCs w:val="18"/>
        </w:rPr>
        <w:t>b)</w:t>
      </w:r>
      <w:r>
        <w:t xml:space="preserve"> </w:t>
      </w:r>
      <w:r>
        <w:rPr>
          <w:rFonts w:ascii="Myriad Pro" w:eastAsia="Times New Roman" w:hAnsi="Myriad Pro" w:cs="Times New Roman"/>
          <w:sz w:val="18"/>
          <w:szCs w:val="18"/>
        </w:rPr>
        <w:t>par tiesisko kārtību — fiziskā persona, kurai pieder vai kuras interesēs ir izveidots vai darbojas juridisks veidojums vai kura tieši vai netieši kontrolē to, tai skaitā šīs juridiskās kārtības dibinātājs, pilnvarnieks vai uzraugs (vadītājs).</w:t>
      </w:r>
    </w:p>
  </w:footnote>
  <w:footnote w:id="5">
    <w:p w14:paraId="490C8223" w14:textId="5186F7C6" w:rsidR="006F32C8" w:rsidRDefault="006F32C8" w:rsidP="00741E23">
      <w:pPr>
        <w:pStyle w:val="NormalWeb"/>
        <w:shd w:val="clear" w:color="auto" w:fill="FFFFFF"/>
        <w:spacing w:after="0" w:line="240" w:lineRule="auto"/>
        <w:ind w:left="142" w:hanging="142"/>
        <w:rPr>
          <w:rFonts w:ascii="Myriad Pro" w:eastAsia="Times New Roman" w:hAnsi="Myriad Pro" w:cs="Times New Roman"/>
          <w:sz w:val="18"/>
          <w:szCs w:val="18"/>
        </w:rPr>
      </w:pPr>
      <w:r>
        <w:rPr>
          <w:rFonts w:ascii="Myriad Pro" w:hAnsi="Myriad Pro"/>
          <w:sz w:val="18"/>
          <w:szCs w:val="18"/>
          <w:vertAlign w:val="superscript"/>
        </w:rPr>
        <w:footnoteRef/>
      </w:r>
      <w:r>
        <w:rPr>
          <w:rFonts w:ascii="Myriad Pro" w:hAnsi="Myriad Pro"/>
          <w:sz w:val="18"/>
          <w:szCs w:val="18"/>
        </w:rPr>
        <w:t>Skatīt atsauci Nr.3.</w:t>
      </w:r>
    </w:p>
    <w:p w14:paraId="7FE9492F" w14:textId="77777777" w:rsidR="006F32C8" w:rsidRDefault="006F32C8" w:rsidP="00741E23">
      <w:pPr>
        <w:pStyle w:val="FootnoteText"/>
      </w:pPr>
    </w:p>
  </w:footnote>
  <w:footnote w:id="6">
    <w:p w14:paraId="0D6631F9" w14:textId="27D25BD3" w:rsidR="006F32C8" w:rsidRPr="00930BF0" w:rsidRDefault="006F32C8">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1" w:history="1">
        <w:r w:rsidRPr="00930BF0">
          <w:rPr>
            <w:rStyle w:val="Hyperlink"/>
            <w:rFonts w:ascii="Myriad Pro" w:hAnsi="Myriad Pro"/>
            <w:sz w:val="16"/>
            <w:szCs w:val="16"/>
          </w:rPr>
          <w:t>http://europass.cedefop.europa.eu/resources/european-language-levels-cefr</w:t>
        </w:r>
      </w:hyperlink>
    </w:p>
  </w:footnote>
  <w:footnote w:id="7">
    <w:p w14:paraId="7C66693A" w14:textId="1E46F90E" w:rsidR="006F32C8" w:rsidRPr="00930BF0" w:rsidRDefault="006F32C8">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2" w:history="1">
        <w:r w:rsidRPr="00930BF0">
          <w:rPr>
            <w:rStyle w:val="Hyperlink"/>
            <w:rFonts w:ascii="Myriad Pro" w:hAnsi="Myriad Pro"/>
            <w:sz w:val="16"/>
            <w:szCs w:val="16"/>
          </w:rPr>
          <w:t>http://europass.cedefop.europa.eu/resources/european-language-levels-cefr</w:t>
        </w:r>
      </w:hyperlink>
    </w:p>
  </w:footnote>
  <w:footnote w:id="8">
    <w:p w14:paraId="762C376E" w14:textId="5F6DEC18" w:rsidR="006F32C8" w:rsidRPr="00930BF0" w:rsidRDefault="006F32C8">
      <w:pPr>
        <w:pStyle w:val="FootnoteText"/>
        <w:rPr>
          <w:lang w:val="lv-LV"/>
        </w:rPr>
      </w:pPr>
      <w:r>
        <w:rPr>
          <w:rStyle w:val="FootnoteReference"/>
        </w:rPr>
        <w:footnoteRef/>
      </w:r>
      <w:r>
        <w:t xml:space="preserve"> </w:t>
      </w:r>
      <w:r w:rsidRPr="00930BF0">
        <w:rPr>
          <w:rFonts w:ascii="Myriad Pro" w:hAnsi="Myriad Pro"/>
          <w:sz w:val="16"/>
          <w:szCs w:val="16"/>
        </w:rPr>
        <w:t xml:space="preserve">Skat. </w:t>
      </w:r>
      <w:hyperlink r:id="rId3" w:history="1">
        <w:r w:rsidRPr="00930BF0">
          <w:rPr>
            <w:rStyle w:val="Hyperlink"/>
            <w:rFonts w:ascii="Myriad Pro" w:hAnsi="Myriad Pro"/>
            <w:sz w:val="16"/>
            <w:szCs w:val="16"/>
          </w:rPr>
          <w:t>http://europass.cedefop.europa.eu/resources/european-language-levels-cefr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894A" w14:textId="77777777" w:rsidR="006F32C8" w:rsidRDefault="006F32C8">
    <w:pPr>
      <w:pStyle w:val="Header"/>
    </w:pPr>
    <w:r>
      <w:rPr>
        <w:i/>
        <w:noProof/>
        <w:color w:val="323E4F" w:themeColor="text2" w:themeShade="BF"/>
        <w:sz w:val="22"/>
      </w:rPr>
      <w:drawing>
        <wp:anchor distT="0" distB="0" distL="114300" distR="114300" simplePos="0" relativeHeight="251658240" behindDoc="0" locked="0" layoutInCell="1" allowOverlap="1" wp14:anchorId="7BF0FD6C" wp14:editId="673709C0">
          <wp:simplePos x="0" y="0"/>
          <wp:positionH relativeFrom="column">
            <wp:posOffset>0</wp:posOffset>
          </wp:positionH>
          <wp:positionV relativeFrom="paragraph">
            <wp:posOffset>261951</wp:posOffset>
          </wp:positionV>
          <wp:extent cx="1597660" cy="531495"/>
          <wp:effectExtent l="0" t="0" r="2540" b="1905"/>
          <wp:wrapNone/>
          <wp:docPr id="1" name="1. attēls"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6D47" w14:textId="77777777" w:rsidR="006F32C8" w:rsidRDefault="006F32C8">
    <w:pPr>
      <w:pStyle w:val="Header"/>
    </w:pPr>
  </w:p>
  <w:p w14:paraId="298A0B8B" w14:textId="77777777" w:rsidR="006F32C8" w:rsidRDefault="006F32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32D3" w14:textId="77777777" w:rsidR="006F32C8" w:rsidRDefault="006F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48A"/>
    <w:multiLevelType w:val="multilevel"/>
    <w:tmpl w:val="08F03D72"/>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54051D"/>
    <w:multiLevelType w:val="hybridMultilevel"/>
    <w:tmpl w:val="9C806466"/>
    <w:name w:val="LDDCommentList2"/>
    <w:lvl w:ilvl="0" w:tplc="204A2BE4">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tplc="46EC5C18">
      <w:start w:val="1"/>
      <w:numFmt w:val="bullet"/>
      <w:lvlText w:val="►"/>
      <w:lvlJc w:val="left"/>
      <w:pPr>
        <w:tabs>
          <w:tab w:val="num" w:pos="283"/>
        </w:tabs>
        <w:ind w:left="283" w:hanging="283"/>
      </w:pPr>
      <w:rPr>
        <w:rFonts w:ascii="Times New Roman" w:hAnsi="Times New Roman" w:cs="Times New Roman"/>
        <w:b w:val="0"/>
        <w:i w:val="0"/>
        <w:color w:val="FF9900"/>
      </w:rPr>
    </w:lvl>
    <w:lvl w:ilvl="2" w:tplc="5E568D34">
      <w:start w:val="1"/>
      <w:numFmt w:val="bullet"/>
      <w:lvlText w:val="►"/>
      <w:lvlJc w:val="left"/>
      <w:pPr>
        <w:tabs>
          <w:tab w:val="num" w:pos="283"/>
        </w:tabs>
        <w:ind w:left="283" w:hanging="283"/>
      </w:pPr>
      <w:rPr>
        <w:rFonts w:ascii="Times New Roman" w:hAnsi="Times New Roman" w:cs="Times New Roman"/>
        <w:b w:val="0"/>
        <w:i w:val="0"/>
        <w:color w:val="FFFF00"/>
      </w:rPr>
    </w:lvl>
    <w:lvl w:ilvl="3" w:tplc="98DA92DA">
      <w:start w:val="1"/>
      <w:numFmt w:val="bullet"/>
      <w:lvlText w:val="►"/>
      <w:lvlJc w:val="left"/>
      <w:pPr>
        <w:tabs>
          <w:tab w:val="num" w:pos="283"/>
        </w:tabs>
        <w:ind w:left="283" w:hanging="283"/>
      </w:pPr>
      <w:rPr>
        <w:rFonts w:ascii="Times New Roman" w:hAnsi="Times New Roman" w:cs="Times New Roman"/>
        <w:b w:val="0"/>
        <w:i w:val="0"/>
        <w:color w:val="0000FF"/>
      </w:rPr>
    </w:lvl>
    <w:lvl w:ilvl="4" w:tplc="52586298">
      <w:start w:val="1"/>
      <w:numFmt w:val="decimal"/>
      <w:pStyle w:val="Heading5"/>
      <w:lvlText w:val="%5)"/>
      <w:lvlJc w:val="left"/>
      <w:pPr>
        <w:tabs>
          <w:tab w:val="num" w:pos="1008"/>
        </w:tabs>
        <w:ind w:left="1008" w:hanging="432"/>
      </w:pPr>
    </w:lvl>
    <w:lvl w:ilvl="5" w:tplc="D8605EAA">
      <w:start w:val="1"/>
      <w:numFmt w:val="lowerLetter"/>
      <w:lvlText w:val="%6)"/>
      <w:lvlJc w:val="left"/>
      <w:pPr>
        <w:tabs>
          <w:tab w:val="num" w:pos="1152"/>
        </w:tabs>
        <w:ind w:left="1152" w:hanging="432"/>
      </w:pPr>
    </w:lvl>
    <w:lvl w:ilvl="6" w:tplc="FC62C41E">
      <w:start w:val="1"/>
      <w:numFmt w:val="lowerRoman"/>
      <w:lvlText w:val="%7)"/>
      <w:lvlJc w:val="right"/>
      <w:pPr>
        <w:tabs>
          <w:tab w:val="num" w:pos="1296"/>
        </w:tabs>
        <w:ind w:left="1296" w:hanging="288"/>
      </w:pPr>
    </w:lvl>
    <w:lvl w:ilvl="7" w:tplc="528E8812">
      <w:start w:val="1"/>
      <w:numFmt w:val="lowerLetter"/>
      <w:lvlText w:val="%8."/>
      <w:lvlJc w:val="left"/>
      <w:pPr>
        <w:tabs>
          <w:tab w:val="num" w:pos="1440"/>
        </w:tabs>
        <w:ind w:left="1440" w:hanging="432"/>
      </w:pPr>
    </w:lvl>
    <w:lvl w:ilvl="8" w:tplc="AFE69A38">
      <w:start w:val="1"/>
      <w:numFmt w:val="lowerRoman"/>
      <w:lvlText w:val="%9."/>
      <w:lvlJc w:val="right"/>
      <w:pPr>
        <w:tabs>
          <w:tab w:val="num" w:pos="1584"/>
        </w:tabs>
        <w:ind w:left="1584" w:hanging="144"/>
      </w:pPr>
    </w:lvl>
  </w:abstractNum>
  <w:abstractNum w:abstractNumId="4" w15:restartNumberingAfterBreak="0">
    <w:nsid w:val="0966388E"/>
    <w:multiLevelType w:val="hybridMultilevel"/>
    <w:tmpl w:val="048A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F55B1"/>
    <w:multiLevelType w:val="hybridMultilevel"/>
    <w:tmpl w:val="8786BF7E"/>
    <w:lvl w:ilvl="0" w:tplc="05A03C3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523760"/>
    <w:multiLevelType w:val="multilevel"/>
    <w:tmpl w:val="C1EAB144"/>
    <w:numStyleLink w:val="SORLDDHeadings"/>
  </w:abstractNum>
  <w:abstractNum w:abstractNumId="8" w15:restartNumberingAfterBreak="0">
    <w:nsid w:val="0DD00A19"/>
    <w:multiLevelType w:val="multilevel"/>
    <w:tmpl w:val="F9C6AE42"/>
    <w:styleLink w:val="SLONumbering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5C1189"/>
    <w:multiLevelType w:val="multilevel"/>
    <w:tmpl w:val="0CE4DF4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17B5B3F"/>
    <w:multiLevelType w:val="multilevel"/>
    <w:tmpl w:val="C1EAB144"/>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1"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D6A1EA5"/>
    <w:multiLevelType w:val="hybridMultilevel"/>
    <w:tmpl w:val="64F6A25E"/>
    <w:lvl w:ilvl="0" w:tplc="0CF8CA4C">
      <w:start w:val="1"/>
      <w:numFmt w:val="upperRoman"/>
      <w:pStyle w:val="raktadaasI"/>
      <w:lvlText w:val="%1"/>
      <w:lvlJc w:val="center"/>
      <w:pPr>
        <w:tabs>
          <w:tab w:val="num" w:pos="3366"/>
        </w:tabs>
        <w:ind w:left="3650" w:hanging="284"/>
      </w:pPr>
      <w:rPr>
        <w:rFonts w:hint="default"/>
      </w:rPr>
    </w:lvl>
    <w:lvl w:ilvl="1" w:tplc="654C7342">
      <w:start w:val="1"/>
      <w:numFmt w:val="decimal"/>
      <w:lvlText w:val="9.%2. "/>
      <w:lvlJc w:val="left"/>
      <w:pPr>
        <w:tabs>
          <w:tab w:val="num" w:pos="1080"/>
        </w:tabs>
        <w:ind w:left="1363" w:hanging="283"/>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29F26FA4">
      <w:start w:val="1"/>
      <w:numFmt w:val="decimal"/>
      <w:lvlText w:val="%3)"/>
      <w:lvlJc w:val="left"/>
      <w:pPr>
        <w:tabs>
          <w:tab w:val="num" w:pos="2970"/>
        </w:tabs>
        <w:ind w:left="2970" w:hanging="990"/>
      </w:pPr>
      <w:rPr>
        <w:rFonts w:hint="default"/>
      </w:rPr>
    </w:lvl>
    <w:lvl w:ilvl="3" w:tplc="FFFFFFFF">
      <w:start w:val="1"/>
      <w:numFmt w:val="bullet"/>
      <w:lvlText w:val="-"/>
      <w:lvlJc w:val="left"/>
      <w:pPr>
        <w:ind w:left="2880" w:hanging="360"/>
      </w:pPr>
      <w:rPr>
        <w:rFonts w:ascii="Times New Roman" w:hAnsi="Times New Roman" w:hint="default"/>
        <w:b/>
        <w:bCs/>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75A3E"/>
    <w:multiLevelType w:val="multilevel"/>
    <w:tmpl w:val="F27070E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F6481"/>
    <w:multiLevelType w:val="hybridMultilevel"/>
    <w:tmpl w:val="54A494C4"/>
    <w:lvl w:ilvl="0" w:tplc="D03E8842">
      <w:start w:val="1"/>
      <w:numFmt w:val="decimal"/>
      <w:lvlRestart w:val="0"/>
      <w:pStyle w:val="SLOlistofparties"/>
      <w:lvlText w:val="(%1)"/>
      <w:lvlJc w:val="left"/>
      <w:pPr>
        <w:tabs>
          <w:tab w:val="num" w:pos="964"/>
        </w:tabs>
        <w:ind w:left="964" w:hanging="964"/>
      </w:pPr>
      <w:rPr>
        <w:rFonts w:hint="default"/>
      </w:rPr>
    </w:lvl>
    <w:lvl w:ilvl="1" w:tplc="C24800AE">
      <w:start w:val="1"/>
      <w:numFmt w:val="upperLetter"/>
      <w:pStyle w:val="SLOlistofrecitals"/>
      <w:lvlText w:val="(%2)"/>
      <w:lvlJc w:val="left"/>
      <w:pPr>
        <w:tabs>
          <w:tab w:val="num" w:pos="964"/>
        </w:tabs>
        <w:ind w:left="964" w:hanging="964"/>
      </w:pPr>
      <w:rPr>
        <w:rFonts w:hint="default"/>
      </w:rPr>
    </w:lvl>
    <w:lvl w:ilvl="2" w:tplc="81A65C82">
      <w:start w:val="1"/>
      <w:numFmt w:val="decimal"/>
      <w:lvlText w:val="%3."/>
      <w:lvlJc w:val="left"/>
      <w:pPr>
        <w:tabs>
          <w:tab w:val="num" w:pos="1800"/>
        </w:tabs>
        <w:ind w:left="1440" w:firstLine="0"/>
      </w:pPr>
      <w:rPr>
        <w:rFonts w:hint="default"/>
      </w:rPr>
    </w:lvl>
    <w:lvl w:ilvl="3" w:tplc="7B04CAFE">
      <w:start w:val="1"/>
      <w:numFmt w:val="lowerLetter"/>
      <w:lvlText w:val="%4)"/>
      <w:lvlJc w:val="left"/>
      <w:pPr>
        <w:tabs>
          <w:tab w:val="num" w:pos="2520"/>
        </w:tabs>
        <w:ind w:left="2160" w:firstLine="0"/>
      </w:pPr>
      <w:rPr>
        <w:rFonts w:hint="default"/>
      </w:rPr>
    </w:lvl>
    <w:lvl w:ilvl="4" w:tplc="259C3A36">
      <w:start w:val="1"/>
      <w:numFmt w:val="decimal"/>
      <w:lvlText w:val="(%5)"/>
      <w:lvlJc w:val="left"/>
      <w:pPr>
        <w:tabs>
          <w:tab w:val="num" w:pos="3240"/>
        </w:tabs>
        <w:ind w:left="2880" w:firstLine="0"/>
      </w:pPr>
      <w:rPr>
        <w:rFonts w:hint="default"/>
      </w:rPr>
    </w:lvl>
    <w:lvl w:ilvl="5" w:tplc="7E46AB5E">
      <w:start w:val="1"/>
      <w:numFmt w:val="lowerLetter"/>
      <w:lvlText w:val="(%6)"/>
      <w:lvlJc w:val="left"/>
      <w:pPr>
        <w:tabs>
          <w:tab w:val="num" w:pos="3960"/>
        </w:tabs>
        <w:ind w:left="3600" w:firstLine="0"/>
      </w:pPr>
      <w:rPr>
        <w:rFonts w:hint="default"/>
      </w:rPr>
    </w:lvl>
    <w:lvl w:ilvl="6" w:tplc="DE3E922A">
      <w:start w:val="1"/>
      <w:numFmt w:val="lowerRoman"/>
      <w:lvlText w:val="(%7)"/>
      <w:lvlJc w:val="left"/>
      <w:pPr>
        <w:tabs>
          <w:tab w:val="num" w:pos="4680"/>
        </w:tabs>
        <w:ind w:left="4320" w:firstLine="0"/>
      </w:pPr>
      <w:rPr>
        <w:rFonts w:hint="default"/>
      </w:rPr>
    </w:lvl>
    <w:lvl w:ilvl="7" w:tplc="F6441BB2">
      <w:start w:val="1"/>
      <w:numFmt w:val="lowerLetter"/>
      <w:lvlText w:val="(%8)"/>
      <w:lvlJc w:val="left"/>
      <w:pPr>
        <w:tabs>
          <w:tab w:val="num" w:pos="5400"/>
        </w:tabs>
        <w:ind w:left="5040" w:firstLine="0"/>
      </w:pPr>
      <w:rPr>
        <w:rFonts w:hint="default"/>
      </w:rPr>
    </w:lvl>
    <w:lvl w:ilvl="8" w:tplc="F5E6431E">
      <w:start w:val="1"/>
      <w:numFmt w:val="lowerRoman"/>
      <w:lvlText w:val="(%9)"/>
      <w:lvlJc w:val="left"/>
      <w:pPr>
        <w:tabs>
          <w:tab w:val="num" w:pos="6120"/>
        </w:tabs>
        <w:ind w:left="5760" w:firstLine="0"/>
      </w:pPr>
      <w:rPr>
        <w:rFonts w:hint="default"/>
      </w:rPr>
    </w:lvl>
  </w:abstractNum>
  <w:abstractNum w:abstractNumId="15" w15:restartNumberingAfterBreak="0">
    <w:nsid w:val="2B3960F7"/>
    <w:multiLevelType w:val="hybridMultilevel"/>
    <w:tmpl w:val="5F0818D0"/>
    <w:lvl w:ilvl="0" w:tplc="283ABCFE">
      <w:start w:val="1"/>
      <w:numFmt w:val="bullet"/>
      <w:pStyle w:val="LDDComment1"/>
      <w:lvlText w:val=""/>
      <w:lvlJc w:val="left"/>
      <w:pPr>
        <w:tabs>
          <w:tab w:val="num" w:pos="284"/>
        </w:tabs>
        <w:ind w:left="284" w:hanging="284"/>
      </w:pPr>
      <w:rPr>
        <w:rFonts w:ascii="Webdings" w:hAnsi="Webdings" w:hint="default"/>
        <w:b w:val="0"/>
        <w:i w:val="0"/>
        <w:color w:val="FF0000"/>
      </w:rPr>
    </w:lvl>
    <w:lvl w:ilvl="1" w:tplc="D2E64FA6">
      <w:start w:val="1"/>
      <w:numFmt w:val="bullet"/>
      <w:pStyle w:val="LDDComment2"/>
      <w:lvlText w:val=""/>
      <w:lvlJc w:val="left"/>
      <w:pPr>
        <w:tabs>
          <w:tab w:val="num" w:pos="284"/>
        </w:tabs>
        <w:ind w:left="284" w:hanging="284"/>
      </w:pPr>
      <w:rPr>
        <w:rFonts w:ascii="Webdings" w:hAnsi="Webdings" w:hint="default"/>
        <w:b w:val="0"/>
        <w:i w:val="0"/>
        <w:color w:val="FF9900"/>
      </w:rPr>
    </w:lvl>
    <w:lvl w:ilvl="2" w:tplc="E72C2704">
      <w:start w:val="1"/>
      <w:numFmt w:val="bullet"/>
      <w:pStyle w:val="LDDComment3"/>
      <w:lvlText w:val=""/>
      <w:lvlJc w:val="left"/>
      <w:pPr>
        <w:tabs>
          <w:tab w:val="num" w:pos="284"/>
        </w:tabs>
        <w:ind w:left="284" w:hanging="284"/>
      </w:pPr>
      <w:rPr>
        <w:rFonts w:ascii="Webdings" w:hAnsi="Webdings" w:hint="default"/>
        <w:b w:val="0"/>
        <w:i w:val="0"/>
        <w:color w:val="FFFF00"/>
      </w:rPr>
    </w:lvl>
    <w:lvl w:ilvl="3" w:tplc="286AB1FE">
      <w:start w:val="1"/>
      <w:numFmt w:val="bullet"/>
      <w:pStyle w:val="LDDComment4"/>
      <w:lvlText w:val=""/>
      <w:lvlJc w:val="left"/>
      <w:pPr>
        <w:tabs>
          <w:tab w:val="num" w:pos="284"/>
        </w:tabs>
        <w:ind w:left="284" w:hanging="284"/>
      </w:pPr>
      <w:rPr>
        <w:rFonts w:ascii="Webdings" w:hAnsi="Webdings" w:hint="default"/>
        <w:b w:val="0"/>
        <w:i w:val="0"/>
        <w:color w:val="1F497D"/>
      </w:rPr>
    </w:lvl>
    <w:lvl w:ilvl="4" w:tplc="105E22E2">
      <w:start w:val="1"/>
      <w:numFmt w:val="lowerLetter"/>
      <w:lvlText w:val="(%5)"/>
      <w:lvlJc w:val="left"/>
      <w:pPr>
        <w:tabs>
          <w:tab w:val="num" w:pos="2157"/>
        </w:tabs>
        <w:ind w:left="2157" w:hanging="360"/>
      </w:pPr>
    </w:lvl>
    <w:lvl w:ilvl="5" w:tplc="BC08F784">
      <w:start w:val="1"/>
      <w:numFmt w:val="lowerRoman"/>
      <w:lvlText w:val="(%6)"/>
      <w:lvlJc w:val="left"/>
      <w:pPr>
        <w:tabs>
          <w:tab w:val="num" w:pos="2517"/>
        </w:tabs>
        <w:ind w:left="2517" w:hanging="360"/>
      </w:pPr>
    </w:lvl>
    <w:lvl w:ilvl="6" w:tplc="190E7202">
      <w:start w:val="1"/>
      <w:numFmt w:val="decimal"/>
      <w:lvlText w:val="%7."/>
      <w:lvlJc w:val="left"/>
      <w:pPr>
        <w:tabs>
          <w:tab w:val="num" w:pos="2877"/>
        </w:tabs>
        <w:ind w:left="2877" w:hanging="360"/>
      </w:pPr>
    </w:lvl>
    <w:lvl w:ilvl="7" w:tplc="14DC7F92">
      <w:start w:val="1"/>
      <w:numFmt w:val="lowerLetter"/>
      <w:lvlText w:val="%8."/>
      <w:lvlJc w:val="left"/>
      <w:pPr>
        <w:tabs>
          <w:tab w:val="num" w:pos="3237"/>
        </w:tabs>
        <w:ind w:left="3237" w:hanging="360"/>
      </w:pPr>
    </w:lvl>
    <w:lvl w:ilvl="8" w:tplc="6E8A2B6A">
      <w:start w:val="1"/>
      <w:numFmt w:val="lowerRoman"/>
      <w:lvlText w:val="%9."/>
      <w:lvlJc w:val="left"/>
      <w:pPr>
        <w:tabs>
          <w:tab w:val="num" w:pos="3597"/>
        </w:tabs>
        <w:ind w:left="3597" w:hanging="360"/>
      </w:pPr>
    </w:lvl>
  </w:abstractNum>
  <w:abstractNum w:abstractNumId="16"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7"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60312"/>
    <w:multiLevelType w:val="multilevel"/>
    <w:tmpl w:val="7C7C130A"/>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9" w15:restartNumberingAfterBreak="0">
    <w:nsid w:val="443A1D21"/>
    <w:multiLevelType w:val="multilevel"/>
    <w:tmpl w:val="2D72D6EE"/>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0" w15:restartNumberingAfterBreak="0">
    <w:nsid w:val="51B25C44"/>
    <w:multiLevelType w:val="multilevel"/>
    <w:tmpl w:val="0FFEC14C"/>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25415AE"/>
    <w:multiLevelType w:val="hybridMultilevel"/>
    <w:tmpl w:val="E9F29B22"/>
    <w:lvl w:ilvl="0" w:tplc="82E8A2FE">
      <w:start w:val="1"/>
      <w:numFmt w:val="decimal"/>
      <w:lvlRestart w:val="0"/>
      <w:pStyle w:val="SLONumberedList"/>
      <w:lvlText w:val="%1."/>
      <w:lvlJc w:val="left"/>
      <w:pPr>
        <w:tabs>
          <w:tab w:val="num" w:pos="714"/>
        </w:tabs>
        <w:ind w:left="714" w:hanging="357"/>
      </w:pPr>
    </w:lvl>
    <w:lvl w:ilvl="1" w:tplc="526C835C">
      <w:start w:val="1"/>
      <w:numFmt w:val="lowerLetter"/>
      <w:lvlText w:val="%2)"/>
      <w:lvlJc w:val="left"/>
      <w:pPr>
        <w:tabs>
          <w:tab w:val="num" w:pos="720"/>
        </w:tabs>
        <w:ind w:left="720" w:hanging="360"/>
      </w:pPr>
    </w:lvl>
    <w:lvl w:ilvl="2" w:tplc="D964565E">
      <w:start w:val="1"/>
      <w:numFmt w:val="lowerRoman"/>
      <w:lvlText w:val="%3)"/>
      <w:lvlJc w:val="left"/>
      <w:pPr>
        <w:tabs>
          <w:tab w:val="num" w:pos="1080"/>
        </w:tabs>
        <w:ind w:left="1080" w:hanging="360"/>
      </w:pPr>
    </w:lvl>
    <w:lvl w:ilvl="3" w:tplc="BD82941E">
      <w:start w:val="1"/>
      <w:numFmt w:val="decimal"/>
      <w:lvlText w:val="(%4)"/>
      <w:lvlJc w:val="left"/>
      <w:pPr>
        <w:tabs>
          <w:tab w:val="num" w:pos="1440"/>
        </w:tabs>
        <w:ind w:left="1440" w:hanging="360"/>
      </w:pPr>
    </w:lvl>
    <w:lvl w:ilvl="4" w:tplc="DD4E7F88">
      <w:start w:val="1"/>
      <w:numFmt w:val="lowerLetter"/>
      <w:lvlText w:val="(%5)"/>
      <w:lvlJc w:val="left"/>
      <w:pPr>
        <w:tabs>
          <w:tab w:val="num" w:pos="1800"/>
        </w:tabs>
        <w:ind w:left="1800" w:hanging="360"/>
      </w:pPr>
    </w:lvl>
    <w:lvl w:ilvl="5" w:tplc="F498F028">
      <w:start w:val="1"/>
      <w:numFmt w:val="lowerRoman"/>
      <w:lvlText w:val="(%6)"/>
      <w:lvlJc w:val="left"/>
      <w:pPr>
        <w:tabs>
          <w:tab w:val="num" w:pos="2160"/>
        </w:tabs>
        <w:ind w:left="2160" w:hanging="360"/>
      </w:pPr>
    </w:lvl>
    <w:lvl w:ilvl="6" w:tplc="DCA06A80">
      <w:start w:val="1"/>
      <w:numFmt w:val="decimal"/>
      <w:lvlText w:val="%7."/>
      <w:lvlJc w:val="left"/>
      <w:pPr>
        <w:tabs>
          <w:tab w:val="num" w:pos="2520"/>
        </w:tabs>
        <w:ind w:left="2520" w:hanging="360"/>
      </w:pPr>
    </w:lvl>
    <w:lvl w:ilvl="7" w:tplc="49944048">
      <w:start w:val="1"/>
      <w:numFmt w:val="lowerLetter"/>
      <w:lvlText w:val="%8."/>
      <w:lvlJc w:val="left"/>
      <w:pPr>
        <w:tabs>
          <w:tab w:val="num" w:pos="2880"/>
        </w:tabs>
        <w:ind w:left="2880" w:hanging="360"/>
      </w:pPr>
    </w:lvl>
    <w:lvl w:ilvl="8" w:tplc="8DDE19CE">
      <w:start w:val="1"/>
      <w:numFmt w:val="lowerRoman"/>
      <w:lvlText w:val="%9."/>
      <w:lvlJc w:val="left"/>
      <w:pPr>
        <w:tabs>
          <w:tab w:val="num" w:pos="3240"/>
        </w:tabs>
        <w:ind w:left="3240" w:hanging="360"/>
      </w:pPr>
    </w:lvl>
  </w:abstractNum>
  <w:abstractNum w:abstractNumId="22" w15:restartNumberingAfterBreak="0">
    <w:nsid w:val="5ADB4FF6"/>
    <w:multiLevelType w:val="multilevel"/>
    <w:tmpl w:val="AEF6936C"/>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3" w15:restartNumberingAfterBreak="0">
    <w:nsid w:val="642C4B4A"/>
    <w:multiLevelType w:val="hybridMultilevel"/>
    <w:tmpl w:val="413AD1E8"/>
    <w:lvl w:ilvl="0" w:tplc="70A27C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F80E40"/>
    <w:multiLevelType w:val="multilevel"/>
    <w:tmpl w:val="F4DAD576"/>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69C082D"/>
    <w:multiLevelType w:val="hybridMultilevel"/>
    <w:tmpl w:val="4710C190"/>
    <w:lvl w:ilvl="0" w:tplc="84F65952">
      <w:start w:val="1"/>
      <w:numFmt w:val="none"/>
      <w:pStyle w:val="SORLDDTableParagraph"/>
      <w:suff w:val="nothing"/>
      <w:lvlText w:val=""/>
      <w:lvlJc w:val="left"/>
      <w:pPr>
        <w:ind w:left="0" w:firstLine="0"/>
      </w:pPr>
      <w:rPr>
        <w:rFonts w:hint="default"/>
      </w:rPr>
    </w:lvl>
    <w:lvl w:ilvl="1" w:tplc="2BC479C6">
      <w:start w:val="1"/>
      <w:numFmt w:val="lowerLetter"/>
      <w:pStyle w:val="SORLDDTableParagraphlist"/>
      <w:lvlText w:val="(%2)"/>
      <w:lvlJc w:val="left"/>
      <w:pPr>
        <w:tabs>
          <w:tab w:val="num" w:pos="720"/>
        </w:tabs>
        <w:ind w:left="720" w:hanging="720"/>
      </w:pPr>
      <w:rPr>
        <w:rFonts w:hint="default"/>
      </w:rPr>
    </w:lvl>
    <w:lvl w:ilvl="2" w:tplc="2BF81E04">
      <w:start w:val="1"/>
      <w:numFmt w:val="lowerLetter"/>
      <w:lvlText w:val="(%3)"/>
      <w:lvlJc w:val="left"/>
      <w:pPr>
        <w:tabs>
          <w:tab w:val="num" w:pos="720"/>
        </w:tabs>
        <w:ind w:left="720" w:hanging="720"/>
      </w:pPr>
      <w:rPr>
        <w:rFonts w:hint="default"/>
      </w:rPr>
    </w:lvl>
    <w:lvl w:ilvl="3" w:tplc="F0E2A24E">
      <w:start w:val="1"/>
      <w:numFmt w:val="lowerLetter"/>
      <w:lvlText w:val="(%4)"/>
      <w:lvlJc w:val="left"/>
      <w:pPr>
        <w:tabs>
          <w:tab w:val="num" w:pos="720"/>
        </w:tabs>
        <w:ind w:left="720" w:hanging="720"/>
      </w:pPr>
      <w:rPr>
        <w:rFonts w:hint="default"/>
      </w:rPr>
    </w:lvl>
    <w:lvl w:ilvl="4" w:tplc="067286EA">
      <w:start w:val="1"/>
      <w:numFmt w:val="lowerLetter"/>
      <w:lvlText w:val="(%5)"/>
      <w:lvlJc w:val="left"/>
      <w:pPr>
        <w:tabs>
          <w:tab w:val="num" w:pos="720"/>
        </w:tabs>
        <w:ind w:left="720" w:hanging="720"/>
      </w:pPr>
      <w:rPr>
        <w:rFonts w:hint="default"/>
      </w:rPr>
    </w:lvl>
    <w:lvl w:ilvl="5" w:tplc="3B7C7944">
      <w:start w:val="1"/>
      <w:numFmt w:val="lowerLetter"/>
      <w:lvlText w:val="(%6)"/>
      <w:lvlJc w:val="left"/>
      <w:pPr>
        <w:tabs>
          <w:tab w:val="num" w:pos="720"/>
        </w:tabs>
        <w:ind w:left="720" w:hanging="720"/>
      </w:pPr>
      <w:rPr>
        <w:rFonts w:hint="default"/>
      </w:rPr>
    </w:lvl>
    <w:lvl w:ilvl="6" w:tplc="8378FAE4">
      <w:start w:val="1"/>
      <w:numFmt w:val="lowerLetter"/>
      <w:lvlText w:val="(%7)"/>
      <w:lvlJc w:val="left"/>
      <w:pPr>
        <w:tabs>
          <w:tab w:val="num" w:pos="720"/>
        </w:tabs>
        <w:ind w:left="720" w:hanging="720"/>
      </w:pPr>
      <w:rPr>
        <w:rFonts w:hint="default"/>
      </w:rPr>
    </w:lvl>
    <w:lvl w:ilvl="7" w:tplc="A47E21E2">
      <w:start w:val="1"/>
      <w:numFmt w:val="lowerLetter"/>
      <w:lvlText w:val="(%8)"/>
      <w:lvlJc w:val="left"/>
      <w:pPr>
        <w:tabs>
          <w:tab w:val="num" w:pos="720"/>
        </w:tabs>
        <w:ind w:left="720" w:hanging="720"/>
      </w:pPr>
      <w:rPr>
        <w:rFonts w:hint="default"/>
      </w:rPr>
    </w:lvl>
    <w:lvl w:ilvl="8" w:tplc="38C68B9C">
      <w:start w:val="1"/>
      <w:numFmt w:val="lowerLetter"/>
      <w:lvlText w:val="(%9)"/>
      <w:lvlJc w:val="left"/>
      <w:pPr>
        <w:tabs>
          <w:tab w:val="num" w:pos="720"/>
        </w:tabs>
        <w:ind w:left="720" w:hanging="720"/>
      </w:pPr>
      <w:rPr>
        <w:rFonts w:hint="default"/>
      </w:rPr>
    </w:lvl>
  </w:abstractNum>
  <w:abstractNum w:abstractNumId="2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24"/>
  </w:num>
  <w:num w:numId="2">
    <w:abstractNumId w:val="9"/>
  </w:num>
  <w:num w:numId="3">
    <w:abstractNumId w:val="21"/>
  </w:num>
  <w:num w:numId="4">
    <w:abstractNumId w:val="20"/>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b w:val="0"/>
          <w:bCs w:val="0"/>
          <w:color w:val="auto"/>
        </w:r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1"/>
  </w:num>
  <w:num w:numId="6">
    <w:abstractNumId w:val="14"/>
  </w:num>
  <w:num w:numId="7">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26"/>
  </w:num>
  <w:num w:numId="11">
    <w:abstractNumId w:val="25"/>
  </w:num>
  <w:num w:numId="12">
    <w:abstractNumId w:val="18"/>
  </w:num>
  <w:num w:numId="13">
    <w:abstractNumId w:val="1"/>
  </w:num>
  <w:num w:numId="14">
    <w:abstractNumId w:val="2"/>
  </w:num>
  <w:num w:numId="15">
    <w:abstractNumId w:val="3"/>
  </w:num>
  <w:num w:numId="16">
    <w:abstractNumId w:val="0"/>
  </w:num>
  <w:num w:numId="17">
    <w:abstractNumId w:val="7"/>
  </w:num>
  <w:num w:numId="18">
    <w:abstractNumId w:val="13"/>
  </w:num>
  <w:num w:numId="19">
    <w:abstractNumId w:val="16"/>
  </w:num>
  <w:num w:numId="20">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1">
    <w:abstractNumId w:val="4"/>
  </w:num>
  <w:num w:numId="22">
    <w:abstractNumId w:val="17"/>
  </w:num>
  <w:num w:numId="23">
    <w:abstractNumId w:val="19"/>
  </w:num>
  <w:num w:numId="24">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6"/>
  </w:num>
  <w:num w:numId="26">
    <w:abstractNumId w:val="20"/>
  </w:num>
  <w:num w:numId="27">
    <w:abstractNumId w:val="8"/>
  </w:num>
  <w:num w:numId="28">
    <w:abstractNumId w:val="12"/>
  </w:num>
  <w:num w:numId="29">
    <w:abstractNumId w:val="2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rFonts w:ascii="Myriad Pro" w:hAnsi="Myriad Pro" w:hint="default"/>
          <w:b w:val="0"/>
          <w:sz w:val="22"/>
          <w:szCs w:val="22"/>
        </w:rPr>
      </w:lvl>
    </w:lvlOverride>
    <w:lvlOverride w:ilvl="2">
      <w:lvl w:ilvl="2">
        <w:start w:val="1"/>
        <w:numFmt w:val="decimal"/>
        <w:pStyle w:val="3rdlevelheading"/>
        <w:lvlText w:val="%1.%2.%3."/>
        <w:lvlJc w:val="left"/>
        <w:pPr>
          <w:ind w:left="1224" w:hanging="504"/>
        </w:pPr>
        <w:rPr>
          <w:b w:val="0"/>
          <w:bCs/>
          <w:i w:val="0"/>
        </w:rPr>
      </w:lvl>
    </w:lvlOverride>
    <w:lvlOverride w:ilvl="3">
      <w:lvl w:ilvl="3">
        <w:start w:val="1"/>
        <w:numFmt w:val="decimal"/>
        <w:pStyle w:val="4thlevelheading"/>
        <w:lvlText w:val="%1.%2.%3.%4."/>
        <w:lvlJc w:val="left"/>
        <w:pPr>
          <w:ind w:left="2492" w:hanging="648"/>
        </w:pPr>
        <w:rPr>
          <w:rFonts w:ascii="Myriad Pro" w:hAnsi="Myriad Pro" w:hint="default"/>
          <w:i w:val="0"/>
          <w:sz w:val="22"/>
          <w:szCs w:val="22"/>
        </w:r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3"/>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89"/>
    <w:rsid w:val="00000792"/>
    <w:rsid w:val="00001DCC"/>
    <w:rsid w:val="00001E5D"/>
    <w:rsid w:val="0000239E"/>
    <w:rsid w:val="00002430"/>
    <w:rsid w:val="000031F4"/>
    <w:rsid w:val="00004557"/>
    <w:rsid w:val="00004DE5"/>
    <w:rsid w:val="0000617A"/>
    <w:rsid w:val="0000654D"/>
    <w:rsid w:val="00006A6A"/>
    <w:rsid w:val="000075D2"/>
    <w:rsid w:val="00007E21"/>
    <w:rsid w:val="00010DE4"/>
    <w:rsid w:val="000115B4"/>
    <w:rsid w:val="000119B7"/>
    <w:rsid w:val="00011BE8"/>
    <w:rsid w:val="00011F85"/>
    <w:rsid w:val="000122C6"/>
    <w:rsid w:val="0001291B"/>
    <w:rsid w:val="00013137"/>
    <w:rsid w:val="00013A3D"/>
    <w:rsid w:val="00014136"/>
    <w:rsid w:val="000144E6"/>
    <w:rsid w:val="00015152"/>
    <w:rsid w:val="00015D9F"/>
    <w:rsid w:val="00016F2C"/>
    <w:rsid w:val="000176E3"/>
    <w:rsid w:val="00017DB0"/>
    <w:rsid w:val="00020136"/>
    <w:rsid w:val="00020262"/>
    <w:rsid w:val="00020456"/>
    <w:rsid w:val="00020604"/>
    <w:rsid w:val="00020C1D"/>
    <w:rsid w:val="00020C33"/>
    <w:rsid w:val="000215D7"/>
    <w:rsid w:val="0002173D"/>
    <w:rsid w:val="00021804"/>
    <w:rsid w:val="0002297E"/>
    <w:rsid w:val="000231C1"/>
    <w:rsid w:val="0002393B"/>
    <w:rsid w:val="00024802"/>
    <w:rsid w:val="00024938"/>
    <w:rsid w:val="000254B0"/>
    <w:rsid w:val="0002650D"/>
    <w:rsid w:val="00026B90"/>
    <w:rsid w:val="00026E27"/>
    <w:rsid w:val="00027766"/>
    <w:rsid w:val="00027AD8"/>
    <w:rsid w:val="000311FE"/>
    <w:rsid w:val="00031245"/>
    <w:rsid w:val="00032220"/>
    <w:rsid w:val="0003481E"/>
    <w:rsid w:val="00034925"/>
    <w:rsid w:val="00035ACF"/>
    <w:rsid w:val="00036CD7"/>
    <w:rsid w:val="000373B8"/>
    <w:rsid w:val="000379A3"/>
    <w:rsid w:val="0004141D"/>
    <w:rsid w:val="000417F1"/>
    <w:rsid w:val="00041846"/>
    <w:rsid w:val="000427B3"/>
    <w:rsid w:val="00044217"/>
    <w:rsid w:val="00044270"/>
    <w:rsid w:val="0004443A"/>
    <w:rsid w:val="000447EC"/>
    <w:rsid w:val="000459AB"/>
    <w:rsid w:val="00045B93"/>
    <w:rsid w:val="00047D0C"/>
    <w:rsid w:val="0005029A"/>
    <w:rsid w:val="000504CD"/>
    <w:rsid w:val="00051289"/>
    <w:rsid w:val="00051AFC"/>
    <w:rsid w:val="0005295B"/>
    <w:rsid w:val="00052C3C"/>
    <w:rsid w:val="00053073"/>
    <w:rsid w:val="0005328C"/>
    <w:rsid w:val="000537A2"/>
    <w:rsid w:val="000545C4"/>
    <w:rsid w:val="00054608"/>
    <w:rsid w:val="00054C81"/>
    <w:rsid w:val="000553C8"/>
    <w:rsid w:val="0005615A"/>
    <w:rsid w:val="00057632"/>
    <w:rsid w:val="00057C2B"/>
    <w:rsid w:val="00057DBE"/>
    <w:rsid w:val="000603A1"/>
    <w:rsid w:val="0006065E"/>
    <w:rsid w:val="00062550"/>
    <w:rsid w:val="00062A93"/>
    <w:rsid w:val="00062C55"/>
    <w:rsid w:val="00062DCA"/>
    <w:rsid w:val="00064265"/>
    <w:rsid w:val="00064A8E"/>
    <w:rsid w:val="00064E33"/>
    <w:rsid w:val="00064F52"/>
    <w:rsid w:val="00065426"/>
    <w:rsid w:val="00065F52"/>
    <w:rsid w:val="00066081"/>
    <w:rsid w:val="00066130"/>
    <w:rsid w:val="000668D5"/>
    <w:rsid w:val="0006696C"/>
    <w:rsid w:val="00066FB8"/>
    <w:rsid w:val="000673DE"/>
    <w:rsid w:val="00067B32"/>
    <w:rsid w:val="00070060"/>
    <w:rsid w:val="000704D0"/>
    <w:rsid w:val="00070626"/>
    <w:rsid w:val="00071D73"/>
    <w:rsid w:val="0007251D"/>
    <w:rsid w:val="00072C2E"/>
    <w:rsid w:val="00073E68"/>
    <w:rsid w:val="00073F30"/>
    <w:rsid w:val="000740FF"/>
    <w:rsid w:val="00074B5B"/>
    <w:rsid w:val="00074C63"/>
    <w:rsid w:val="00074D34"/>
    <w:rsid w:val="000761D6"/>
    <w:rsid w:val="000766D4"/>
    <w:rsid w:val="00077FBD"/>
    <w:rsid w:val="00080D0E"/>
    <w:rsid w:val="00080E52"/>
    <w:rsid w:val="00081831"/>
    <w:rsid w:val="00081C86"/>
    <w:rsid w:val="00081DC0"/>
    <w:rsid w:val="00082332"/>
    <w:rsid w:val="000831D4"/>
    <w:rsid w:val="00083229"/>
    <w:rsid w:val="00083351"/>
    <w:rsid w:val="00083808"/>
    <w:rsid w:val="000846BA"/>
    <w:rsid w:val="00085329"/>
    <w:rsid w:val="00085401"/>
    <w:rsid w:val="00085646"/>
    <w:rsid w:val="00085B32"/>
    <w:rsid w:val="00085B82"/>
    <w:rsid w:val="00086391"/>
    <w:rsid w:val="00086770"/>
    <w:rsid w:val="00086FAF"/>
    <w:rsid w:val="00090C99"/>
    <w:rsid w:val="0009117E"/>
    <w:rsid w:val="00091A5D"/>
    <w:rsid w:val="00092333"/>
    <w:rsid w:val="00092FC5"/>
    <w:rsid w:val="000932B8"/>
    <w:rsid w:val="00094591"/>
    <w:rsid w:val="00096367"/>
    <w:rsid w:val="000965BE"/>
    <w:rsid w:val="0009660C"/>
    <w:rsid w:val="00096C16"/>
    <w:rsid w:val="000A0226"/>
    <w:rsid w:val="000A0266"/>
    <w:rsid w:val="000A0513"/>
    <w:rsid w:val="000A0AF8"/>
    <w:rsid w:val="000A0B2F"/>
    <w:rsid w:val="000A28A5"/>
    <w:rsid w:val="000A3A8A"/>
    <w:rsid w:val="000A3B42"/>
    <w:rsid w:val="000A3BCB"/>
    <w:rsid w:val="000A4157"/>
    <w:rsid w:val="000A4290"/>
    <w:rsid w:val="000A53C2"/>
    <w:rsid w:val="000A5F0B"/>
    <w:rsid w:val="000A63DE"/>
    <w:rsid w:val="000A78C6"/>
    <w:rsid w:val="000A7F57"/>
    <w:rsid w:val="000B0050"/>
    <w:rsid w:val="000B073A"/>
    <w:rsid w:val="000B132D"/>
    <w:rsid w:val="000B15E3"/>
    <w:rsid w:val="000B175C"/>
    <w:rsid w:val="000B1DD4"/>
    <w:rsid w:val="000B2151"/>
    <w:rsid w:val="000B360C"/>
    <w:rsid w:val="000B3814"/>
    <w:rsid w:val="000B3886"/>
    <w:rsid w:val="000B39BE"/>
    <w:rsid w:val="000B51D2"/>
    <w:rsid w:val="000B56FC"/>
    <w:rsid w:val="000B5B8B"/>
    <w:rsid w:val="000B6206"/>
    <w:rsid w:val="000B665F"/>
    <w:rsid w:val="000B6FBF"/>
    <w:rsid w:val="000B70EC"/>
    <w:rsid w:val="000B719E"/>
    <w:rsid w:val="000B7C1A"/>
    <w:rsid w:val="000C1201"/>
    <w:rsid w:val="000C18E5"/>
    <w:rsid w:val="000C2D8F"/>
    <w:rsid w:val="000C4639"/>
    <w:rsid w:val="000C4694"/>
    <w:rsid w:val="000C5259"/>
    <w:rsid w:val="000C536B"/>
    <w:rsid w:val="000C5422"/>
    <w:rsid w:val="000C65B9"/>
    <w:rsid w:val="000C6CBB"/>
    <w:rsid w:val="000C7956"/>
    <w:rsid w:val="000C7C6E"/>
    <w:rsid w:val="000D06B1"/>
    <w:rsid w:val="000D0CCD"/>
    <w:rsid w:val="000D1CDC"/>
    <w:rsid w:val="000D26C2"/>
    <w:rsid w:val="000D2A6A"/>
    <w:rsid w:val="000D333E"/>
    <w:rsid w:val="000D375D"/>
    <w:rsid w:val="000D3817"/>
    <w:rsid w:val="000D38B2"/>
    <w:rsid w:val="000D3CE0"/>
    <w:rsid w:val="000D3F98"/>
    <w:rsid w:val="000D42F3"/>
    <w:rsid w:val="000D43B8"/>
    <w:rsid w:val="000D47B3"/>
    <w:rsid w:val="000D789A"/>
    <w:rsid w:val="000E017A"/>
    <w:rsid w:val="000E0931"/>
    <w:rsid w:val="000E0D7F"/>
    <w:rsid w:val="000E2F78"/>
    <w:rsid w:val="000E3346"/>
    <w:rsid w:val="000E36DF"/>
    <w:rsid w:val="000E3DF9"/>
    <w:rsid w:val="000E46DE"/>
    <w:rsid w:val="000E5852"/>
    <w:rsid w:val="000E5A7A"/>
    <w:rsid w:val="000E6587"/>
    <w:rsid w:val="000E68C4"/>
    <w:rsid w:val="000E7012"/>
    <w:rsid w:val="000E7BC9"/>
    <w:rsid w:val="000E7ED2"/>
    <w:rsid w:val="000F0ECA"/>
    <w:rsid w:val="000F1CC7"/>
    <w:rsid w:val="000F2C5E"/>
    <w:rsid w:val="000F3455"/>
    <w:rsid w:val="000F345C"/>
    <w:rsid w:val="000F4002"/>
    <w:rsid w:val="000F501F"/>
    <w:rsid w:val="000F5D2A"/>
    <w:rsid w:val="000F5EEE"/>
    <w:rsid w:val="000F6063"/>
    <w:rsid w:val="000F63D7"/>
    <w:rsid w:val="000F6EB4"/>
    <w:rsid w:val="000F7341"/>
    <w:rsid w:val="001005BE"/>
    <w:rsid w:val="00100F4D"/>
    <w:rsid w:val="00101104"/>
    <w:rsid w:val="00101B99"/>
    <w:rsid w:val="00101D00"/>
    <w:rsid w:val="001032F9"/>
    <w:rsid w:val="001035D2"/>
    <w:rsid w:val="001039E2"/>
    <w:rsid w:val="00103C53"/>
    <w:rsid w:val="001040C4"/>
    <w:rsid w:val="00105BB1"/>
    <w:rsid w:val="001062B8"/>
    <w:rsid w:val="001065B7"/>
    <w:rsid w:val="00106671"/>
    <w:rsid w:val="00106D14"/>
    <w:rsid w:val="00110F62"/>
    <w:rsid w:val="00111376"/>
    <w:rsid w:val="001117BA"/>
    <w:rsid w:val="00111945"/>
    <w:rsid w:val="00111CE6"/>
    <w:rsid w:val="001131C0"/>
    <w:rsid w:val="001132DC"/>
    <w:rsid w:val="001142C4"/>
    <w:rsid w:val="00115506"/>
    <w:rsid w:val="00116441"/>
    <w:rsid w:val="00121C78"/>
    <w:rsid w:val="00122DE2"/>
    <w:rsid w:val="00123442"/>
    <w:rsid w:val="0012463E"/>
    <w:rsid w:val="00124804"/>
    <w:rsid w:val="0012570E"/>
    <w:rsid w:val="001259A5"/>
    <w:rsid w:val="00125C0A"/>
    <w:rsid w:val="00126181"/>
    <w:rsid w:val="00126413"/>
    <w:rsid w:val="00126927"/>
    <w:rsid w:val="0012756F"/>
    <w:rsid w:val="0012798D"/>
    <w:rsid w:val="00127B94"/>
    <w:rsid w:val="00130DBF"/>
    <w:rsid w:val="001311C9"/>
    <w:rsid w:val="001315D9"/>
    <w:rsid w:val="00131AE4"/>
    <w:rsid w:val="00131E5D"/>
    <w:rsid w:val="001324D3"/>
    <w:rsid w:val="0013370E"/>
    <w:rsid w:val="00134091"/>
    <w:rsid w:val="00134A31"/>
    <w:rsid w:val="00135066"/>
    <w:rsid w:val="001353DE"/>
    <w:rsid w:val="001358C4"/>
    <w:rsid w:val="00135CAD"/>
    <w:rsid w:val="00136EF8"/>
    <w:rsid w:val="00140340"/>
    <w:rsid w:val="00140A3A"/>
    <w:rsid w:val="001410E2"/>
    <w:rsid w:val="00142115"/>
    <w:rsid w:val="00143738"/>
    <w:rsid w:val="00143918"/>
    <w:rsid w:val="00144125"/>
    <w:rsid w:val="0014434A"/>
    <w:rsid w:val="00145330"/>
    <w:rsid w:val="00145535"/>
    <w:rsid w:val="00146CBA"/>
    <w:rsid w:val="00150D26"/>
    <w:rsid w:val="00151B27"/>
    <w:rsid w:val="00151BC3"/>
    <w:rsid w:val="00153F5C"/>
    <w:rsid w:val="00154009"/>
    <w:rsid w:val="001543CE"/>
    <w:rsid w:val="00154883"/>
    <w:rsid w:val="00154D05"/>
    <w:rsid w:val="00155EB5"/>
    <w:rsid w:val="00156724"/>
    <w:rsid w:val="00157693"/>
    <w:rsid w:val="00157CCA"/>
    <w:rsid w:val="00157FE6"/>
    <w:rsid w:val="001600EC"/>
    <w:rsid w:val="00160352"/>
    <w:rsid w:val="001607A5"/>
    <w:rsid w:val="00160910"/>
    <w:rsid w:val="00160ADC"/>
    <w:rsid w:val="00161AC8"/>
    <w:rsid w:val="00161BA3"/>
    <w:rsid w:val="00162862"/>
    <w:rsid w:val="001629F2"/>
    <w:rsid w:val="00163767"/>
    <w:rsid w:val="00163777"/>
    <w:rsid w:val="001637CF"/>
    <w:rsid w:val="0016390B"/>
    <w:rsid w:val="00164ED8"/>
    <w:rsid w:val="00165F7A"/>
    <w:rsid w:val="00166C8F"/>
    <w:rsid w:val="0016784B"/>
    <w:rsid w:val="00167B17"/>
    <w:rsid w:val="00170BA8"/>
    <w:rsid w:val="0017110B"/>
    <w:rsid w:val="00172162"/>
    <w:rsid w:val="00172778"/>
    <w:rsid w:val="00172C96"/>
    <w:rsid w:val="001732E1"/>
    <w:rsid w:val="001735F0"/>
    <w:rsid w:val="00173611"/>
    <w:rsid w:val="001738D6"/>
    <w:rsid w:val="00175473"/>
    <w:rsid w:val="00176BFD"/>
    <w:rsid w:val="00176D3E"/>
    <w:rsid w:val="001773F1"/>
    <w:rsid w:val="001776D7"/>
    <w:rsid w:val="00177B68"/>
    <w:rsid w:val="00177EEC"/>
    <w:rsid w:val="00177F90"/>
    <w:rsid w:val="001800FA"/>
    <w:rsid w:val="001815F5"/>
    <w:rsid w:val="00181B5B"/>
    <w:rsid w:val="00183636"/>
    <w:rsid w:val="00183892"/>
    <w:rsid w:val="00183CC4"/>
    <w:rsid w:val="00183D54"/>
    <w:rsid w:val="00184A38"/>
    <w:rsid w:val="001874EB"/>
    <w:rsid w:val="00187607"/>
    <w:rsid w:val="0019044E"/>
    <w:rsid w:val="0019051A"/>
    <w:rsid w:val="00191785"/>
    <w:rsid w:val="00191F01"/>
    <w:rsid w:val="001921BB"/>
    <w:rsid w:val="00192345"/>
    <w:rsid w:val="00192C33"/>
    <w:rsid w:val="00193EAE"/>
    <w:rsid w:val="00193F21"/>
    <w:rsid w:val="00193F4B"/>
    <w:rsid w:val="00194585"/>
    <w:rsid w:val="00195DD1"/>
    <w:rsid w:val="001960D5"/>
    <w:rsid w:val="00196A8C"/>
    <w:rsid w:val="0019706E"/>
    <w:rsid w:val="001974BB"/>
    <w:rsid w:val="001A0421"/>
    <w:rsid w:val="001A0790"/>
    <w:rsid w:val="001A103F"/>
    <w:rsid w:val="001A2470"/>
    <w:rsid w:val="001A2486"/>
    <w:rsid w:val="001A2FC9"/>
    <w:rsid w:val="001A32A6"/>
    <w:rsid w:val="001A3351"/>
    <w:rsid w:val="001A42EE"/>
    <w:rsid w:val="001A47BA"/>
    <w:rsid w:val="001A5D03"/>
    <w:rsid w:val="001A6513"/>
    <w:rsid w:val="001A6808"/>
    <w:rsid w:val="001A6C2B"/>
    <w:rsid w:val="001A7D51"/>
    <w:rsid w:val="001B14CC"/>
    <w:rsid w:val="001B1DF1"/>
    <w:rsid w:val="001B1E77"/>
    <w:rsid w:val="001B2418"/>
    <w:rsid w:val="001B2968"/>
    <w:rsid w:val="001B4AEF"/>
    <w:rsid w:val="001B5DB6"/>
    <w:rsid w:val="001B701F"/>
    <w:rsid w:val="001B7E77"/>
    <w:rsid w:val="001B7FD0"/>
    <w:rsid w:val="001C048A"/>
    <w:rsid w:val="001C06E6"/>
    <w:rsid w:val="001C15E4"/>
    <w:rsid w:val="001C1673"/>
    <w:rsid w:val="001C1DFD"/>
    <w:rsid w:val="001C20BF"/>
    <w:rsid w:val="001C4EEE"/>
    <w:rsid w:val="001C5051"/>
    <w:rsid w:val="001C5116"/>
    <w:rsid w:val="001C51BE"/>
    <w:rsid w:val="001C59C6"/>
    <w:rsid w:val="001C5EFF"/>
    <w:rsid w:val="001C6492"/>
    <w:rsid w:val="001C6A95"/>
    <w:rsid w:val="001C7CF9"/>
    <w:rsid w:val="001D02ED"/>
    <w:rsid w:val="001D096D"/>
    <w:rsid w:val="001D1460"/>
    <w:rsid w:val="001D1D51"/>
    <w:rsid w:val="001D2D2A"/>
    <w:rsid w:val="001D3FF9"/>
    <w:rsid w:val="001D5B47"/>
    <w:rsid w:val="001D7091"/>
    <w:rsid w:val="001D75C5"/>
    <w:rsid w:val="001D7E77"/>
    <w:rsid w:val="001D7F87"/>
    <w:rsid w:val="001E0654"/>
    <w:rsid w:val="001E067B"/>
    <w:rsid w:val="001E07B2"/>
    <w:rsid w:val="001E09F7"/>
    <w:rsid w:val="001E0B40"/>
    <w:rsid w:val="001E0E1C"/>
    <w:rsid w:val="001E0FBF"/>
    <w:rsid w:val="001E16DC"/>
    <w:rsid w:val="001E2BC7"/>
    <w:rsid w:val="001E36A0"/>
    <w:rsid w:val="001E3AB7"/>
    <w:rsid w:val="001E3EF3"/>
    <w:rsid w:val="001E4C02"/>
    <w:rsid w:val="001E4F3A"/>
    <w:rsid w:val="001E5395"/>
    <w:rsid w:val="001E57EF"/>
    <w:rsid w:val="001E6ACA"/>
    <w:rsid w:val="001E734D"/>
    <w:rsid w:val="001E777D"/>
    <w:rsid w:val="001E78C3"/>
    <w:rsid w:val="001F05BD"/>
    <w:rsid w:val="001F06F9"/>
    <w:rsid w:val="001F1098"/>
    <w:rsid w:val="001F193D"/>
    <w:rsid w:val="001F1F2D"/>
    <w:rsid w:val="001F29A0"/>
    <w:rsid w:val="001F449C"/>
    <w:rsid w:val="001F4B76"/>
    <w:rsid w:val="001F5B54"/>
    <w:rsid w:val="001F5F70"/>
    <w:rsid w:val="001F63D2"/>
    <w:rsid w:val="001F73F9"/>
    <w:rsid w:val="001F7906"/>
    <w:rsid w:val="00201F36"/>
    <w:rsid w:val="002021FA"/>
    <w:rsid w:val="002025A3"/>
    <w:rsid w:val="00202EE9"/>
    <w:rsid w:val="002036A7"/>
    <w:rsid w:val="00203FE8"/>
    <w:rsid w:val="0020425A"/>
    <w:rsid w:val="00205570"/>
    <w:rsid w:val="002066DE"/>
    <w:rsid w:val="00206E26"/>
    <w:rsid w:val="00206F49"/>
    <w:rsid w:val="00207EB0"/>
    <w:rsid w:val="002115A7"/>
    <w:rsid w:val="00211EB9"/>
    <w:rsid w:val="00212B02"/>
    <w:rsid w:val="00212BE5"/>
    <w:rsid w:val="00214588"/>
    <w:rsid w:val="00215ED8"/>
    <w:rsid w:val="00216C20"/>
    <w:rsid w:val="00216CB4"/>
    <w:rsid w:val="00216D5B"/>
    <w:rsid w:val="00217484"/>
    <w:rsid w:val="00217A5E"/>
    <w:rsid w:val="00217E25"/>
    <w:rsid w:val="00220E54"/>
    <w:rsid w:val="00221BD9"/>
    <w:rsid w:val="00222680"/>
    <w:rsid w:val="002246AF"/>
    <w:rsid w:val="00224706"/>
    <w:rsid w:val="002268E0"/>
    <w:rsid w:val="002272A2"/>
    <w:rsid w:val="00230029"/>
    <w:rsid w:val="00230DC8"/>
    <w:rsid w:val="00230EE2"/>
    <w:rsid w:val="00231CD2"/>
    <w:rsid w:val="00232519"/>
    <w:rsid w:val="00234D11"/>
    <w:rsid w:val="00236D9C"/>
    <w:rsid w:val="00237CFF"/>
    <w:rsid w:val="00240AFE"/>
    <w:rsid w:val="002413EA"/>
    <w:rsid w:val="0024212E"/>
    <w:rsid w:val="00243E94"/>
    <w:rsid w:val="002443EC"/>
    <w:rsid w:val="00244E07"/>
    <w:rsid w:val="00245840"/>
    <w:rsid w:val="00246E36"/>
    <w:rsid w:val="00247079"/>
    <w:rsid w:val="002470EB"/>
    <w:rsid w:val="00247146"/>
    <w:rsid w:val="00247836"/>
    <w:rsid w:val="002503F1"/>
    <w:rsid w:val="002505AA"/>
    <w:rsid w:val="00251051"/>
    <w:rsid w:val="00251106"/>
    <w:rsid w:val="002517CC"/>
    <w:rsid w:val="00252939"/>
    <w:rsid w:val="002533ED"/>
    <w:rsid w:val="00254F4C"/>
    <w:rsid w:val="00255302"/>
    <w:rsid w:val="00255494"/>
    <w:rsid w:val="00255523"/>
    <w:rsid w:val="002558E2"/>
    <w:rsid w:val="002607FA"/>
    <w:rsid w:val="00260D6F"/>
    <w:rsid w:val="002620E1"/>
    <w:rsid w:val="00263A2C"/>
    <w:rsid w:val="002645B8"/>
    <w:rsid w:val="002669F2"/>
    <w:rsid w:val="002676F7"/>
    <w:rsid w:val="00267C9A"/>
    <w:rsid w:val="00270460"/>
    <w:rsid w:val="00270892"/>
    <w:rsid w:val="00271112"/>
    <w:rsid w:val="002715C2"/>
    <w:rsid w:val="002717D2"/>
    <w:rsid w:val="002717D8"/>
    <w:rsid w:val="00272552"/>
    <w:rsid w:val="002728E8"/>
    <w:rsid w:val="00272F78"/>
    <w:rsid w:val="00273632"/>
    <w:rsid w:val="00273743"/>
    <w:rsid w:val="00273BD2"/>
    <w:rsid w:val="00273C69"/>
    <w:rsid w:val="0027489B"/>
    <w:rsid w:val="00275185"/>
    <w:rsid w:val="00275222"/>
    <w:rsid w:val="0027536E"/>
    <w:rsid w:val="00276D61"/>
    <w:rsid w:val="002775C5"/>
    <w:rsid w:val="00277EBA"/>
    <w:rsid w:val="002802AD"/>
    <w:rsid w:val="00280457"/>
    <w:rsid w:val="00280B8C"/>
    <w:rsid w:val="00280F50"/>
    <w:rsid w:val="00281903"/>
    <w:rsid w:val="00281D6A"/>
    <w:rsid w:val="0028270D"/>
    <w:rsid w:val="00282E55"/>
    <w:rsid w:val="002833A1"/>
    <w:rsid w:val="002849D3"/>
    <w:rsid w:val="00285178"/>
    <w:rsid w:val="00285EA0"/>
    <w:rsid w:val="00286007"/>
    <w:rsid w:val="00286A6A"/>
    <w:rsid w:val="00286DAF"/>
    <w:rsid w:val="002871E0"/>
    <w:rsid w:val="002902BB"/>
    <w:rsid w:val="00292FA7"/>
    <w:rsid w:val="00293433"/>
    <w:rsid w:val="00293C8D"/>
    <w:rsid w:val="00294B5C"/>
    <w:rsid w:val="002954B2"/>
    <w:rsid w:val="002957FE"/>
    <w:rsid w:val="00295F11"/>
    <w:rsid w:val="00296002"/>
    <w:rsid w:val="00296F08"/>
    <w:rsid w:val="002972A5"/>
    <w:rsid w:val="00297620"/>
    <w:rsid w:val="0029799C"/>
    <w:rsid w:val="002A23AC"/>
    <w:rsid w:val="002A3AC2"/>
    <w:rsid w:val="002A4105"/>
    <w:rsid w:val="002A4A29"/>
    <w:rsid w:val="002A518C"/>
    <w:rsid w:val="002A5962"/>
    <w:rsid w:val="002A649D"/>
    <w:rsid w:val="002A6682"/>
    <w:rsid w:val="002A6EFF"/>
    <w:rsid w:val="002A70B4"/>
    <w:rsid w:val="002A7A58"/>
    <w:rsid w:val="002B0400"/>
    <w:rsid w:val="002B22EF"/>
    <w:rsid w:val="002B362C"/>
    <w:rsid w:val="002B4FF5"/>
    <w:rsid w:val="002B5032"/>
    <w:rsid w:val="002B5B62"/>
    <w:rsid w:val="002B661F"/>
    <w:rsid w:val="002B7009"/>
    <w:rsid w:val="002B755D"/>
    <w:rsid w:val="002C0306"/>
    <w:rsid w:val="002C1311"/>
    <w:rsid w:val="002C1663"/>
    <w:rsid w:val="002C1769"/>
    <w:rsid w:val="002C1F71"/>
    <w:rsid w:val="002C2053"/>
    <w:rsid w:val="002C2994"/>
    <w:rsid w:val="002C32C7"/>
    <w:rsid w:val="002C34A1"/>
    <w:rsid w:val="002C3A6C"/>
    <w:rsid w:val="002C4541"/>
    <w:rsid w:val="002C491E"/>
    <w:rsid w:val="002C5375"/>
    <w:rsid w:val="002C573A"/>
    <w:rsid w:val="002C5E5C"/>
    <w:rsid w:val="002C647E"/>
    <w:rsid w:val="002C67D9"/>
    <w:rsid w:val="002C7B3D"/>
    <w:rsid w:val="002D0BA2"/>
    <w:rsid w:val="002D13B5"/>
    <w:rsid w:val="002D161A"/>
    <w:rsid w:val="002D1AEC"/>
    <w:rsid w:val="002D23F1"/>
    <w:rsid w:val="002D2604"/>
    <w:rsid w:val="002D26B2"/>
    <w:rsid w:val="002D34B5"/>
    <w:rsid w:val="002D392B"/>
    <w:rsid w:val="002D53F7"/>
    <w:rsid w:val="002D5A1A"/>
    <w:rsid w:val="002D5B62"/>
    <w:rsid w:val="002D5F41"/>
    <w:rsid w:val="002D61E3"/>
    <w:rsid w:val="002D72A6"/>
    <w:rsid w:val="002DE43A"/>
    <w:rsid w:val="002E0045"/>
    <w:rsid w:val="002E0E56"/>
    <w:rsid w:val="002E11E5"/>
    <w:rsid w:val="002E1456"/>
    <w:rsid w:val="002E1B1D"/>
    <w:rsid w:val="002E1D66"/>
    <w:rsid w:val="002E20E8"/>
    <w:rsid w:val="002E228D"/>
    <w:rsid w:val="002E2674"/>
    <w:rsid w:val="002E365F"/>
    <w:rsid w:val="002E3D7F"/>
    <w:rsid w:val="002E4E5E"/>
    <w:rsid w:val="002E670D"/>
    <w:rsid w:val="002E6898"/>
    <w:rsid w:val="002F0711"/>
    <w:rsid w:val="002F0799"/>
    <w:rsid w:val="002F07D0"/>
    <w:rsid w:val="002F1F6F"/>
    <w:rsid w:val="002F26C5"/>
    <w:rsid w:val="002F2E46"/>
    <w:rsid w:val="002F3C49"/>
    <w:rsid w:val="002F4886"/>
    <w:rsid w:val="002F4E43"/>
    <w:rsid w:val="002F4EDD"/>
    <w:rsid w:val="002F52B7"/>
    <w:rsid w:val="002F681C"/>
    <w:rsid w:val="002F7D0A"/>
    <w:rsid w:val="0030013D"/>
    <w:rsid w:val="00300429"/>
    <w:rsid w:val="0030049C"/>
    <w:rsid w:val="003009FB"/>
    <w:rsid w:val="00301DA9"/>
    <w:rsid w:val="003030EE"/>
    <w:rsid w:val="0030325E"/>
    <w:rsid w:val="00304A84"/>
    <w:rsid w:val="00304B8A"/>
    <w:rsid w:val="00304CE0"/>
    <w:rsid w:val="00304F73"/>
    <w:rsid w:val="00305D61"/>
    <w:rsid w:val="003062DA"/>
    <w:rsid w:val="0031122B"/>
    <w:rsid w:val="00311A74"/>
    <w:rsid w:val="00311F4B"/>
    <w:rsid w:val="00311FD5"/>
    <w:rsid w:val="003125EC"/>
    <w:rsid w:val="00312B08"/>
    <w:rsid w:val="003133AA"/>
    <w:rsid w:val="00313B12"/>
    <w:rsid w:val="00313D2F"/>
    <w:rsid w:val="00314721"/>
    <w:rsid w:val="00314857"/>
    <w:rsid w:val="00314E36"/>
    <w:rsid w:val="0031556B"/>
    <w:rsid w:val="00316B7B"/>
    <w:rsid w:val="0031716B"/>
    <w:rsid w:val="00317D09"/>
    <w:rsid w:val="00317F13"/>
    <w:rsid w:val="00320072"/>
    <w:rsid w:val="003205CE"/>
    <w:rsid w:val="00322976"/>
    <w:rsid w:val="00322D3E"/>
    <w:rsid w:val="00323B12"/>
    <w:rsid w:val="00323C56"/>
    <w:rsid w:val="00324132"/>
    <w:rsid w:val="003242C2"/>
    <w:rsid w:val="00324319"/>
    <w:rsid w:val="003249EA"/>
    <w:rsid w:val="00324F75"/>
    <w:rsid w:val="00326131"/>
    <w:rsid w:val="003261A3"/>
    <w:rsid w:val="003269AE"/>
    <w:rsid w:val="00326C35"/>
    <w:rsid w:val="00327197"/>
    <w:rsid w:val="00327736"/>
    <w:rsid w:val="00331A40"/>
    <w:rsid w:val="00331CCD"/>
    <w:rsid w:val="00331F33"/>
    <w:rsid w:val="00333918"/>
    <w:rsid w:val="00334E0B"/>
    <w:rsid w:val="00335013"/>
    <w:rsid w:val="00335330"/>
    <w:rsid w:val="00335732"/>
    <w:rsid w:val="00335882"/>
    <w:rsid w:val="003361DD"/>
    <w:rsid w:val="00336DD3"/>
    <w:rsid w:val="00340476"/>
    <w:rsid w:val="003408F2"/>
    <w:rsid w:val="00340B10"/>
    <w:rsid w:val="00340BB9"/>
    <w:rsid w:val="00341AD2"/>
    <w:rsid w:val="00342F25"/>
    <w:rsid w:val="00343744"/>
    <w:rsid w:val="00343E3C"/>
    <w:rsid w:val="0034438E"/>
    <w:rsid w:val="0034493A"/>
    <w:rsid w:val="00345095"/>
    <w:rsid w:val="00345838"/>
    <w:rsid w:val="003458D4"/>
    <w:rsid w:val="003460DA"/>
    <w:rsid w:val="00346357"/>
    <w:rsid w:val="003470FE"/>
    <w:rsid w:val="00347334"/>
    <w:rsid w:val="0034734F"/>
    <w:rsid w:val="0034755C"/>
    <w:rsid w:val="00347DE8"/>
    <w:rsid w:val="00350820"/>
    <w:rsid w:val="00350AB7"/>
    <w:rsid w:val="003515D5"/>
    <w:rsid w:val="00352555"/>
    <w:rsid w:val="00352747"/>
    <w:rsid w:val="00352BE6"/>
    <w:rsid w:val="00352E24"/>
    <w:rsid w:val="00353220"/>
    <w:rsid w:val="0035419C"/>
    <w:rsid w:val="00354467"/>
    <w:rsid w:val="0035456E"/>
    <w:rsid w:val="0035467D"/>
    <w:rsid w:val="00355A54"/>
    <w:rsid w:val="00356565"/>
    <w:rsid w:val="00356997"/>
    <w:rsid w:val="00356AB2"/>
    <w:rsid w:val="00356B81"/>
    <w:rsid w:val="00356CA5"/>
    <w:rsid w:val="003617E7"/>
    <w:rsid w:val="00361909"/>
    <w:rsid w:val="00361FDE"/>
    <w:rsid w:val="003621D0"/>
    <w:rsid w:val="00362D69"/>
    <w:rsid w:val="00362F73"/>
    <w:rsid w:val="00363543"/>
    <w:rsid w:val="00364AEA"/>
    <w:rsid w:val="00364D14"/>
    <w:rsid w:val="003656D0"/>
    <w:rsid w:val="003657BC"/>
    <w:rsid w:val="00365BE1"/>
    <w:rsid w:val="00366AC0"/>
    <w:rsid w:val="00367E26"/>
    <w:rsid w:val="00370111"/>
    <w:rsid w:val="003701CF"/>
    <w:rsid w:val="00370A98"/>
    <w:rsid w:val="00370C4D"/>
    <w:rsid w:val="00370DDA"/>
    <w:rsid w:val="00370F3B"/>
    <w:rsid w:val="00371204"/>
    <w:rsid w:val="003726B3"/>
    <w:rsid w:val="0037357E"/>
    <w:rsid w:val="00373708"/>
    <w:rsid w:val="003739C4"/>
    <w:rsid w:val="003740FF"/>
    <w:rsid w:val="00375548"/>
    <w:rsid w:val="00375F78"/>
    <w:rsid w:val="0037692F"/>
    <w:rsid w:val="00376B10"/>
    <w:rsid w:val="00377438"/>
    <w:rsid w:val="00377FA4"/>
    <w:rsid w:val="00380406"/>
    <w:rsid w:val="0038048E"/>
    <w:rsid w:val="00380508"/>
    <w:rsid w:val="0038098A"/>
    <w:rsid w:val="00381343"/>
    <w:rsid w:val="00381391"/>
    <w:rsid w:val="00382B7B"/>
    <w:rsid w:val="0038367A"/>
    <w:rsid w:val="00383823"/>
    <w:rsid w:val="00383D5C"/>
    <w:rsid w:val="003841A7"/>
    <w:rsid w:val="00384464"/>
    <w:rsid w:val="003847E3"/>
    <w:rsid w:val="00384AB9"/>
    <w:rsid w:val="00384B6D"/>
    <w:rsid w:val="00384D8D"/>
    <w:rsid w:val="003850CB"/>
    <w:rsid w:val="00385CD8"/>
    <w:rsid w:val="0038630F"/>
    <w:rsid w:val="00386E58"/>
    <w:rsid w:val="00387757"/>
    <w:rsid w:val="003878FD"/>
    <w:rsid w:val="003908F4"/>
    <w:rsid w:val="00390F6F"/>
    <w:rsid w:val="00391A90"/>
    <w:rsid w:val="00392763"/>
    <w:rsid w:val="003933B7"/>
    <w:rsid w:val="00393DC6"/>
    <w:rsid w:val="00394184"/>
    <w:rsid w:val="0039591B"/>
    <w:rsid w:val="00395B62"/>
    <w:rsid w:val="003966FD"/>
    <w:rsid w:val="00396915"/>
    <w:rsid w:val="00396F07"/>
    <w:rsid w:val="003970ED"/>
    <w:rsid w:val="003974F3"/>
    <w:rsid w:val="00397AC9"/>
    <w:rsid w:val="003A08F3"/>
    <w:rsid w:val="003A105B"/>
    <w:rsid w:val="003A1AB9"/>
    <w:rsid w:val="003A1D7F"/>
    <w:rsid w:val="003A2A56"/>
    <w:rsid w:val="003A2FEF"/>
    <w:rsid w:val="003A344C"/>
    <w:rsid w:val="003A349C"/>
    <w:rsid w:val="003A364B"/>
    <w:rsid w:val="003A3BCF"/>
    <w:rsid w:val="003A41D6"/>
    <w:rsid w:val="003A54DF"/>
    <w:rsid w:val="003A5528"/>
    <w:rsid w:val="003A6CC4"/>
    <w:rsid w:val="003B0312"/>
    <w:rsid w:val="003B29EC"/>
    <w:rsid w:val="003B2E17"/>
    <w:rsid w:val="003B324A"/>
    <w:rsid w:val="003B3ADF"/>
    <w:rsid w:val="003B422D"/>
    <w:rsid w:val="003B42CC"/>
    <w:rsid w:val="003B626B"/>
    <w:rsid w:val="003B62B8"/>
    <w:rsid w:val="003B637D"/>
    <w:rsid w:val="003B7AB1"/>
    <w:rsid w:val="003C0295"/>
    <w:rsid w:val="003C03A2"/>
    <w:rsid w:val="003C08C6"/>
    <w:rsid w:val="003C1DF4"/>
    <w:rsid w:val="003C2A1C"/>
    <w:rsid w:val="003C2F21"/>
    <w:rsid w:val="003C337C"/>
    <w:rsid w:val="003C3C47"/>
    <w:rsid w:val="003C43AD"/>
    <w:rsid w:val="003C4683"/>
    <w:rsid w:val="003C4738"/>
    <w:rsid w:val="003C5350"/>
    <w:rsid w:val="003C581B"/>
    <w:rsid w:val="003C5B6B"/>
    <w:rsid w:val="003C6318"/>
    <w:rsid w:val="003C677B"/>
    <w:rsid w:val="003C6DFD"/>
    <w:rsid w:val="003C730A"/>
    <w:rsid w:val="003C790B"/>
    <w:rsid w:val="003D052D"/>
    <w:rsid w:val="003D1017"/>
    <w:rsid w:val="003D1628"/>
    <w:rsid w:val="003D1D8E"/>
    <w:rsid w:val="003D2FB2"/>
    <w:rsid w:val="003D30B0"/>
    <w:rsid w:val="003D457B"/>
    <w:rsid w:val="003D4A58"/>
    <w:rsid w:val="003D4A5F"/>
    <w:rsid w:val="003D4E1E"/>
    <w:rsid w:val="003D4F1C"/>
    <w:rsid w:val="003D6776"/>
    <w:rsid w:val="003D73F3"/>
    <w:rsid w:val="003D7EA9"/>
    <w:rsid w:val="003E0344"/>
    <w:rsid w:val="003E11E8"/>
    <w:rsid w:val="003E1318"/>
    <w:rsid w:val="003E1655"/>
    <w:rsid w:val="003E1685"/>
    <w:rsid w:val="003E1A0F"/>
    <w:rsid w:val="003E1C47"/>
    <w:rsid w:val="003E1FCB"/>
    <w:rsid w:val="003E2337"/>
    <w:rsid w:val="003E3001"/>
    <w:rsid w:val="003E31CD"/>
    <w:rsid w:val="003E4611"/>
    <w:rsid w:val="003E5D11"/>
    <w:rsid w:val="003E650E"/>
    <w:rsid w:val="003E6A66"/>
    <w:rsid w:val="003E6B21"/>
    <w:rsid w:val="003E771E"/>
    <w:rsid w:val="003F0CC2"/>
    <w:rsid w:val="003F22A4"/>
    <w:rsid w:val="003F2424"/>
    <w:rsid w:val="003F2CC9"/>
    <w:rsid w:val="003F338D"/>
    <w:rsid w:val="003F3652"/>
    <w:rsid w:val="003F3D6C"/>
    <w:rsid w:val="003F420F"/>
    <w:rsid w:val="003F4436"/>
    <w:rsid w:val="003F44BD"/>
    <w:rsid w:val="003F5196"/>
    <w:rsid w:val="003F51F7"/>
    <w:rsid w:val="003F778C"/>
    <w:rsid w:val="003F7BD0"/>
    <w:rsid w:val="0040029B"/>
    <w:rsid w:val="004011D0"/>
    <w:rsid w:val="0040164E"/>
    <w:rsid w:val="00402278"/>
    <w:rsid w:val="00402381"/>
    <w:rsid w:val="004027AD"/>
    <w:rsid w:val="00402B87"/>
    <w:rsid w:val="00403013"/>
    <w:rsid w:val="00403980"/>
    <w:rsid w:val="00403C39"/>
    <w:rsid w:val="00404616"/>
    <w:rsid w:val="00404FC6"/>
    <w:rsid w:val="0040570F"/>
    <w:rsid w:val="0040598F"/>
    <w:rsid w:val="00405E02"/>
    <w:rsid w:val="00406334"/>
    <w:rsid w:val="00406955"/>
    <w:rsid w:val="00407054"/>
    <w:rsid w:val="00407450"/>
    <w:rsid w:val="0041034B"/>
    <w:rsid w:val="00410BE3"/>
    <w:rsid w:val="0041106E"/>
    <w:rsid w:val="004113E3"/>
    <w:rsid w:val="0041145E"/>
    <w:rsid w:val="00412380"/>
    <w:rsid w:val="004123E1"/>
    <w:rsid w:val="0041281A"/>
    <w:rsid w:val="0041595B"/>
    <w:rsid w:val="004169B7"/>
    <w:rsid w:val="00416B3A"/>
    <w:rsid w:val="00417E63"/>
    <w:rsid w:val="00417EEE"/>
    <w:rsid w:val="00421484"/>
    <w:rsid w:val="0042151D"/>
    <w:rsid w:val="00421F2A"/>
    <w:rsid w:val="004220D4"/>
    <w:rsid w:val="00422113"/>
    <w:rsid w:val="004223D8"/>
    <w:rsid w:val="00423B2E"/>
    <w:rsid w:val="00423E79"/>
    <w:rsid w:val="004240CC"/>
    <w:rsid w:val="00424494"/>
    <w:rsid w:val="00424BF4"/>
    <w:rsid w:val="00425378"/>
    <w:rsid w:val="00426152"/>
    <w:rsid w:val="00426A5A"/>
    <w:rsid w:val="00427153"/>
    <w:rsid w:val="004272E7"/>
    <w:rsid w:val="00427763"/>
    <w:rsid w:val="00427862"/>
    <w:rsid w:val="00430636"/>
    <w:rsid w:val="00430784"/>
    <w:rsid w:val="00431BD7"/>
    <w:rsid w:val="00432EC3"/>
    <w:rsid w:val="00432F9D"/>
    <w:rsid w:val="00433067"/>
    <w:rsid w:val="004344D2"/>
    <w:rsid w:val="0043521A"/>
    <w:rsid w:val="00435828"/>
    <w:rsid w:val="00436B7A"/>
    <w:rsid w:val="00436D46"/>
    <w:rsid w:val="00437F9D"/>
    <w:rsid w:val="004401F0"/>
    <w:rsid w:val="004409C2"/>
    <w:rsid w:val="00440F82"/>
    <w:rsid w:val="004411C7"/>
    <w:rsid w:val="004413D2"/>
    <w:rsid w:val="00441BCA"/>
    <w:rsid w:val="004426E0"/>
    <w:rsid w:val="0044287A"/>
    <w:rsid w:val="00443291"/>
    <w:rsid w:val="00444122"/>
    <w:rsid w:val="004444B1"/>
    <w:rsid w:val="004452AC"/>
    <w:rsid w:val="00445661"/>
    <w:rsid w:val="00445873"/>
    <w:rsid w:val="00445ACF"/>
    <w:rsid w:val="00446771"/>
    <w:rsid w:val="004500CF"/>
    <w:rsid w:val="0045013A"/>
    <w:rsid w:val="00450BBE"/>
    <w:rsid w:val="00450C45"/>
    <w:rsid w:val="004510E1"/>
    <w:rsid w:val="00451131"/>
    <w:rsid w:val="004518C9"/>
    <w:rsid w:val="0045323E"/>
    <w:rsid w:val="00453B8D"/>
    <w:rsid w:val="004542FA"/>
    <w:rsid w:val="00454423"/>
    <w:rsid w:val="00455170"/>
    <w:rsid w:val="00455244"/>
    <w:rsid w:val="00455B74"/>
    <w:rsid w:val="00455C06"/>
    <w:rsid w:val="0045679F"/>
    <w:rsid w:val="00456D48"/>
    <w:rsid w:val="00457145"/>
    <w:rsid w:val="004575AB"/>
    <w:rsid w:val="004603C7"/>
    <w:rsid w:val="00460A63"/>
    <w:rsid w:val="00461943"/>
    <w:rsid w:val="00462759"/>
    <w:rsid w:val="00463157"/>
    <w:rsid w:val="00464150"/>
    <w:rsid w:val="00464AF8"/>
    <w:rsid w:val="00464FBC"/>
    <w:rsid w:val="0046515F"/>
    <w:rsid w:val="00465EAF"/>
    <w:rsid w:val="00465FDF"/>
    <w:rsid w:val="0046656F"/>
    <w:rsid w:val="00470303"/>
    <w:rsid w:val="0047040C"/>
    <w:rsid w:val="00470909"/>
    <w:rsid w:val="004716AC"/>
    <w:rsid w:val="00472251"/>
    <w:rsid w:val="0047399E"/>
    <w:rsid w:val="00475A28"/>
    <w:rsid w:val="004760F2"/>
    <w:rsid w:val="004761A7"/>
    <w:rsid w:val="0047657F"/>
    <w:rsid w:val="00476611"/>
    <w:rsid w:val="00476944"/>
    <w:rsid w:val="00477115"/>
    <w:rsid w:val="00477AA3"/>
    <w:rsid w:val="00480309"/>
    <w:rsid w:val="00480838"/>
    <w:rsid w:val="0048343D"/>
    <w:rsid w:val="00483473"/>
    <w:rsid w:val="004838E6"/>
    <w:rsid w:val="004839EF"/>
    <w:rsid w:val="0048404A"/>
    <w:rsid w:val="004847A7"/>
    <w:rsid w:val="0048508D"/>
    <w:rsid w:val="00485E70"/>
    <w:rsid w:val="004865FC"/>
    <w:rsid w:val="00486973"/>
    <w:rsid w:val="0048712B"/>
    <w:rsid w:val="004878A4"/>
    <w:rsid w:val="00487FD8"/>
    <w:rsid w:val="0049000E"/>
    <w:rsid w:val="00490A05"/>
    <w:rsid w:val="00490E15"/>
    <w:rsid w:val="00491E0C"/>
    <w:rsid w:val="00491E14"/>
    <w:rsid w:val="0049206F"/>
    <w:rsid w:val="00492EB7"/>
    <w:rsid w:val="00493B16"/>
    <w:rsid w:val="00494793"/>
    <w:rsid w:val="00495EAE"/>
    <w:rsid w:val="004978B5"/>
    <w:rsid w:val="00497958"/>
    <w:rsid w:val="004A0AB6"/>
    <w:rsid w:val="004A17D5"/>
    <w:rsid w:val="004A1E00"/>
    <w:rsid w:val="004A1FC2"/>
    <w:rsid w:val="004A24D7"/>
    <w:rsid w:val="004A2836"/>
    <w:rsid w:val="004A35C1"/>
    <w:rsid w:val="004A39E7"/>
    <w:rsid w:val="004A3A9A"/>
    <w:rsid w:val="004A4193"/>
    <w:rsid w:val="004A5724"/>
    <w:rsid w:val="004A5AF8"/>
    <w:rsid w:val="004A5F4D"/>
    <w:rsid w:val="004A63F1"/>
    <w:rsid w:val="004A6AF3"/>
    <w:rsid w:val="004A6E5B"/>
    <w:rsid w:val="004A6F96"/>
    <w:rsid w:val="004A79C9"/>
    <w:rsid w:val="004B0192"/>
    <w:rsid w:val="004B0244"/>
    <w:rsid w:val="004B0A27"/>
    <w:rsid w:val="004B0BCB"/>
    <w:rsid w:val="004B0BDB"/>
    <w:rsid w:val="004B11CA"/>
    <w:rsid w:val="004B165C"/>
    <w:rsid w:val="004B169D"/>
    <w:rsid w:val="004B3104"/>
    <w:rsid w:val="004B36EE"/>
    <w:rsid w:val="004B3B23"/>
    <w:rsid w:val="004B3F51"/>
    <w:rsid w:val="004B4363"/>
    <w:rsid w:val="004B44CA"/>
    <w:rsid w:val="004B454D"/>
    <w:rsid w:val="004B4A48"/>
    <w:rsid w:val="004B4CF4"/>
    <w:rsid w:val="004B5F4B"/>
    <w:rsid w:val="004B627D"/>
    <w:rsid w:val="004B6CE4"/>
    <w:rsid w:val="004B7065"/>
    <w:rsid w:val="004C0653"/>
    <w:rsid w:val="004C160E"/>
    <w:rsid w:val="004C17D0"/>
    <w:rsid w:val="004C2D5E"/>
    <w:rsid w:val="004C3378"/>
    <w:rsid w:val="004C3459"/>
    <w:rsid w:val="004C4583"/>
    <w:rsid w:val="004C55D1"/>
    <w:rsid w:val="004C5930"/>
    <w:rsid w:val="004C6331"/>
    <w:rsid w:val="004C6896"/>
    <w:rsid w:val="004C78D9"/>
    <w:rsid w:val="004D0445"/>
    <w:rsid w:val="004D06C9"/>
    <w:rsid w:val="004D124C"/>
    <w:rsid w:val="004D19E4"/>
    <w:rsid w:val="004D1B97"/>
    <w:rsid w:val="004D1C6D"/>
    <w:rsid w:val="004D6740"/>
    <w:rsid w:val="004D6C1E"/>
    <w:rsid w:val="004D713A"/>
    <w:rsid w:val="004D75C7"/>
    <w:rsid w:val="004E0A3A"/>
    <w:rsid w:val="004E0D68"/>
    <w:rsid w:val="004E1F56"/>
    <w:rsid w:val="004E2534"/>
    <w:rsid w:val="004E28C9"/>
    <w:rsid w:val="004E2BAD"/>
    <w:rsid w:val="004E41EA"/>
    <w:rsid w:val="004E4359"/>
    <w:rsid w:val="004E444C"/>
    <w:rsid w:val="004E5208"/>
    <w:rsid w:val="004E6B18"/>
    <w:rsid w:val="004E7026"/>
    <w:rsid w:val="004E7570"/>
    <w:rsid w:val="004E774D"/>
    <w:rsid w:val="004E7B2C"/>
    <w:rsid w:val="004F21AA"/>
    <w:rsid w:val="004F29D1"/>
    <w:rsid w:val="004F2A3F"/>
    <w:rsid w:val="004F2A8C"/>
    <w:rsid w:val="004F31D8"/>
    <w:rsid w:val="004F37DD"/>
    <w:rsid w:val="004F4998"/>
    <w:rsid w:val="004F5E2C"/>
    <w:rsid w:val="004F6970"/>
    <w:rsid w:val="0050130B"/>
    <w:rsid w:val="0050137E"/>
    <w:rsid w:val="005018E1"/>
    <w:rsid w:val="00501904"/>
    <w:rsid w:val="00501AD9"/>
    <w:rsid w:val="00501DE7"/>
    <w:rsid w:val="00503065"/>
    <w:rsid w:val="0050380C"/>
    <w:rsid w:val="00503D07"/>
    <w:rsid w:val="00504129"/>
    <w:rsid w:val="00504137"/>
    <w:rsid w:val="005047C5"/>
    <w:rsid w:val="00504B8C"/>
    <w:rsid w:val="0050651D"/>
    <w:rsid w:val="00506CB1"/>
    <w:rsid w:val="0050705F"/>
    <w:rsid w:val="005076D8"/>
    <w:rsid w:val="0051021A"/>
    <w:rsid w:val="00510D84"/>
    <w:rsid w:val="005110B8"/>
    <w:rsid w:val="00511135"/>
    <w:rsid w:val="005113FA"/>
    <w:rsid w:val="00511C73"/>
    <w:rsid w:val="0051308F"/>
    <w:rsid w:val="00514CAF"/>
    <w:rsid w:val="00514EF1"/>
    <w:rsid w:val="00515B43"/>
    <w:rsid w:val="00516450"/>
    <w:rsid w:val="00516961"/>
    <w:rsid w:val="00517125"/>
    <w:rsid w:val="005173CC"/>
    <w:rsid w:val="0051746D"/>
    <w:rsid w:val="00517ECE"/>
    <w:rsid w:val="0052007A"/>
    <w:rsid w:val="005202A3"/>
    <w:rsid w:val="005207DB"/>
    <w:rsid w:val="005209A3"/>
    <w:rsid w:val="00522919"/>
    <w:rsid w:val="00522B61"/>
    <w:rsid w:val="00522D65"/>
    <w:rsid w:val="005240D8"/>
    <w:rsid w:val="00524318"/>
    <w:rsid w:val="005251E1"/>
    <w:rsid w:val="005269A8"/>
    <w:rsid w:val="00526F10"/>
    <w:rsid w:val="00527909"/>
    <w:rsid w:val="00530824"/>
    <w:rsid w:val="00530BAB"/>
    <w:rsid w:val="00531CCE"/>
    <w:rsid w:val="00531E34"/>
    <w:rsid w:val="00532326"/>
    <w:rsid w:val="00532852"/>
    <w:rsid w:val="00533406"/>
    <w:rsid w:val="00533CD4"/>
    <w:rsid w:val="005342E7"/>
    <w:rsid w:val="005348D4"/>
    <w:rsid w:val="00535E10"/>
    <w:rsid w:val="0053607F"/>
    <w:rsid w:val="0053618F"/>
    <w:rsid w:val="00536449"/>
    <w:rsid w:val="00536BD1"/>
    <w:rsid w:val="00536CF2"/>
    <w:rsid w:val="00540448"/>
    <w:rsid w:val="00540865"/>
    <w:rsid w:val="005415A9"/>
    <w:rsid w:val="0054340A"/>
    <w:rsid w:val="005435C6"/>
    <w:rsid w:val="00544258"/>
    <w:rsid w:val="005443F4"/>
    <w:rsid w:val="00544E2E"/>
    <w:rsid w:val="00545C6D"/>
    <w:rsid w:val="0054602E"/>
    <w:rsid w:val="0054614F"/>
    <w:rsid w:val="005462E7"/>
    <w:rsid w:val="0054667A"/>
    <w:rsid w:val="00547BE9"/>
    <w:rsid w:val="00550BAC"/>
    <w:rsid w:val="005510F4"/>
    <w:rsid w:val="00551A63"/>
    <w:rsid w:val="00551AAE"/>
    <w:rsid w:val="00551C67"/>
    <w:rsid w:val="005532AA"/>
    <w:rsid w:val="005534CC"/>
    <w:rsid w:val="005534E7"/>
    <w:rsid w:val="005538F4"/>
    <w:rsid w:val="00553B97"/>
    <w:rsid w:val="00553EE1"/>
    <w:rsid w:val="005540FF"/>
    <w:rsid w:val="0055435A"/>
    <w:rsid w:val="005556E5"/>
    <w:rsid w:val="00556286"/>
    <w:rsid w:val="00556305"/>
    <w:rsid w:val="005564DD"/>
    <w:rsid w:val="00556723"/>
    <w:rsid w:val="005571C5"/>
    <w:rsid w:val="00557DFD"/>
    <w:rsid w:val="0056077C"/>
    <w:rsid w:val="005609B7"/>
    <w:rsid w:val="00561AA9"/>
    <w:rsid w:val="00561D51"/>
    <w:rsid w:val="0056352B"/>
    <w:rsid w:val="00563637"/>
    <w:rsid w:val="00563AF0"/>
    <w:rsid w:val="00564124"/>
    <w:rsid w:val="0056443D"/>
    <w:rsid w:val="00564723"/>
    <w:rsid w:val="00564750"/>
    <w:rsid w:val="00565403"/>
    <w:rsid w:val="00565783"/>
    <w:rsid w:val="0056615B"/>
    <w:rsid w:val="005668CC"/>
    <w:rsid w:val="00566A0D"/>
    <w:rsid w:val="00567142"/>
    <w:rsid w:val="0056789E"/>
    <w:rsid w:val="00570948"/>
    <w:rsid w:val="00570D9A"/>
    <w:rsid w:val="00571826"/>
    <w:rsid w:val="0057285E"/>
    <w:rsid w:val="00572EE1"/>
    <w:rsid w:val="00574483"/>
    <w:rsid w:val="00574805"/>
    <w:rsid w:val="005753E5"/>
    <w:rsid w:val="005802D3"/>
    <w:rsid w:val="005806C6"/>
    <w:rsid w:val="0058178E"/>
    <w:rsid w:val="00582044"/>
    <w:rsid w:val="0058213A"/>
    <w:rsid w:val="00582AC9"/>
    <w:rsid w:val="00582E64"/>
    <w:rsid w:val="00584379"/>
    <w:rsid w:val="00584699"/>
    <w:rsid w:val="00585017"/>
    <w:rsid w:val="005850B8"/>
    <w:rsid w:val="0058568D"/>
    <w:rsid w:val="005859FD"/>
    <w:rsid w:val="005863EB"/>
    <w:rsid w:val="00587663"/>
    <w:rsid w:val="00587C6F"/>
    <w:rsid w:val="00587EFD"/>
    <w:rsid w:val="0059025D"/>
    <w:rsid w:val="0059065F"/>
    <w:rsid w:val="00590845"/>
    <w:rsid w:val="00590B05"/>
    <w:rsid w:val="005919FA"/>
    <w:rsid w:val="00591AD8"/>
    <w:rsid w:val="00591BFA"/>
    <w:rsid w:val="00591C29"/>
    <w:rsid w:val="00592458"/>
    <w:rsid w:val="00592ECC"/>
    <w:rsid w:val="00592FB9"/>
    <w:rsid w:val="00594568"/>
    <w:rsid w:val="00594A8D"/>
    <w:rsid w:val="00594AC0"/>
    <w:rsid w:val="005961DD"/>
    <w:rsid w:val="00596A71"/>
    <w:rsid w:val="005A070C"/>
    <w:rsid w:val="005A0AA1"/>
    <w:rsid w:val="005A0DCE"/>
    <w:rsid w:val="005A15C8"/>
    <w:rsid w:val="005A24E4"/>
    <w:rsid w:val="005A280F"/>
    <w:rsid w:val="005A2857"/>
    <w:rsid w:val="005A2D90"/>
    <w:rsid w:val="005A4028"/>
    <w:rsid w:val="005A5743"/>
    <w:rsid w:val="005A66E1"/>
    <w:rsid w:val="005B068E"/>
    <w:rsid w:val="005B0750"/>
    <w:rsid w:val="005B11B4"/>
    <w:rsid w:val="005B200A"/>
    <w:rsid w:val="005B22CE"/>
    <w:rsid w:val="005B2E53"/>
    <w:rsid w:val="005B3347"/>
    <w:rsid w:val="005B358E"/>
    <w:rsid w:val="005B36B3"/>
    <w:rsid w:val="005B3B1C"/>
    <w:rsid w:val="005B3D31"/>
    <w:rsid w:val="005B41DB"/>
    <w:rsid w:val="005B4342"/>
    <w:rsid w:val="005B4EDB"/>
    <w:rsid w:val="005B5ED3"/>
    <w:rsid w:val="005B5FE4"/>
    <w:rsid w:val="005B6663"/>
    <w:rsid w:val="005B6D60"/>
    <w:rsid w:val="005B6DA8"/>
    <w:rsid w:val="005B76B8"/>
    <w:rsid w:val="005B7D70"/>
    <w:rsid w:val="005C0714"/>
    <w:rsid w:val="005C083B"/>
    <w:rsid w:val="005C1B56"/>
    <w:rsid w:val="005C237D"/>
    <w:rsid w:val="005C3555"/>
    <w:rsid w:val="005C3B3B"/>
    <w:rsid w:val="005C3E00"/>
    <w:rsid w:val="005C3F88"/>
    <w:rsid w:val="005C438E"/>
    <w:rsid w:val="005C43FC"/>
    <w:rsid w:val="005C6B65"/>
    <w:rsid w:val="005C6C38"/>
    <w:rsid w:val="005C78B4"/>
    <w:rsid w:val="005D0368"/>
    <w:rsid w:val="005D0503"/>
    <w:rsid w:val="005D0B31"/>
    <w:rsid w:val="005D0F82"/>
    <w:rsid w:val="005D140E"/>
    <w:rsid w:val="005D2139"/>
    <w:rsid w:val="005D338B"/>
    <w:rsid w:val="005D3BEB"/>
    <w:rsid w:val="005D49D1"/>
    <w:rsid w:val="005D51BA"/>
    <w:rsid w:val="005D63A1"/>
    <w:rsid w:val="005D6A19"/>
    <w:rsid w:val="005D776C"/>
    <w:rsid w:val="005D7BB0"/>
    <w:rsid w:val="005E02E8"/>
    <w:rsid w:val="005E077B"/>
    <w:rsid w:val="005E0B79"/>
    <w:rsid w:val="005E0D31"/>
    <w:rsid w:val="005E1694"/>
    <w:rsid w:val="005E1734"/>
    <w:rsid w:val="005E1A98"/>
    <w:rsid w:val="005E2DAE"/>
    <w:rsid w:val="005E34E6"/>
    <w:rsid w:val="005E3A1E"/>
    <w:rsid w:val="005E4399"/>
    <w:rsid w:val="005E4B22"/>
    <w:rsid w:val="005E6C8C"/>
    <w:rsid w:val="005E6CA0"/>
    <w:rsid w:val="005E7626"/>
    <w:rsid w:val="005E7695"/>
    <w:rsid w:val="005E79F0"/>
    <w:rsid w:val="005F009B"/>
    <w:rsid w:val="005F05A9"/>
    <w:rsid w:val="005F0845"/>
    <w:rsid w:val="005F11FF"/>
    <w:rsid w:val="005F1271"/>
    <w:rsid w:val="005F1FE4"/>
    <w:rsid w:val="005F33E0"/>
    <w:rsid w:val="005F3AF7"/>
    <w:rsid w:val="005F3E7D"/>
    <w:rsid w:val="005F40B5"/>
    <w:rsid w:val="005F45ED"/>
    <w:rsid w:val="005F4D37"/>
    <w:rsid w:val="005F5482"/>
    <w:rsid w:val="005F6387"/>
    <w:rsid w:val="005F68E4"/>
    <w:rsid w:val="005F6B27"/>
    <w:rsid w:val="005F6DAD"/>
    <w:rsid w:val="005F7B7E"/>
    <w:rsid w:val="00600683"/>
    <w:rsid w:val="00601673"/>
    <w:rsid w:val="00602DBD"/>
    <w:rsid w:val="00603211"/>
    <w:rsid w:val="00603BD7"/>
    <w:rsid w:val="00604241"/>
    <w:rsid w:val="00604760"/>
    <w:rsid w:val="00605836"/>
    <w:rsid w:val="00606CF8"/>
    <w:rsid w:val="00607368"/>
    <w:rsid w:val="00607C2D"/>
    <w:rsid w:val="00607C57"/>
    <w:rsid w:val="00610568"/>
    <w:rsid w:val="00610676"/>
    <w:rsid w:val="0061161D"/>
    <w:rsid w:val="0061245C"/>
    <w:rsid w:val="006124C1"/>
    <w:rsid w:val="00612816"/>
    <w:rsid w:val="00613C60"/>
    <w:rsid w:val="0061460B"/>
    <w:rsid w:val="0061523E"/>
    <w:rsid w:val="00616875"/>
    <w:rsid w:val="00616A3E"/>
    <w:rsid w:val="0062017B"/>
    <w:rsid w:val="00620263"/>
    <w:rsid w:val="00621544"/>
    <w:rsid w:val="0062195A"/>
    <w:rsid w:val="00621DE1"/>
    <w:rsid w:val="00622003"/>
    <w:rsid w:val="0062218D"/>
    <w:rsid w:val="006223C5"/>
    <w:rsid w:val="0062364E"/>
    <w:rsid w:val="00623C4C"/>
    <w:rsid w:val="00623ED2"/>
    <w:rsid w:val="0062499E"/>
    <w:rsid w:val="00624DEA"/>
    <w:rsid w:val="00624F51"/>
    <w:rsid w:val="006259D5"/>
    <w:rsid w:val="0062724F"/>
    <w:rsid w:val="00627D6A"/>
    <w:rsid w:val="006305AA"/>
    <w:rsid w:val="00631559"/>
    <w:rsid w:val="006347AB"/>
    <w:rsid w:val="006349C6"/>
    <w:rsid w:val="00635919"/>
    <w:rsid w:val="006359A7"/>
    <w:rsid w:val="00635B04"/>
    <w:rsid w:val="0063732B"/>
    <w:rsid w:val="006376DB"/>
    <w:rsid w:val="00637BA6"/>
    <w:rsid w:val="00637E76"/>
    <w:rsid w:val="00637EBA"/>
    <w:rsid w:val="00637F62"/>
    <w:rsid w:val="0064048C"/>
    <w:rsid w:val="00640681"/>
    <w:rsid w:val="00640BEF"/>
    <w:rsid w:val="00641728"/>
    <w:rsid w:val="00641B19"/>
    <w:rsid w:val="00642A7C"/>
    <w:rsid w:val="00643494"/>
    <w:rsid w:val="00643A73"/>
    <w:rsid w:val="0064441E"/>
    <w:rsid w:val="006446FC"/>
    <w:rsid w:val="00647045"/>
    <w:rsid w:val="00647E5C"/>
    <w:rsid w:val="0065022A"/>
    <w:rsid w:val="006509A3"/>
    <w:rsid w:val="00651203"/>
    <w:rsid w:val="006517CD"/>
    <w:rsid w:val="00651A26"/>
    <w:rsid w:val="00651C42"/>
    <w:rsid w:val="00652297"/>
    <w:rsid w:val="006528EA"/>
    <w:rsid w:val="00653072"/>
    <w:rsid w:val="006530C5"/>
    <w:rsid w:val="00653A38"/>
    <w:rsid w:val="00654257"/>
    <w:rsid w:val="006543D3"/>
    <w:rsid w:val="00654E12"/>
    <w:rsid w:val="00654F4D"/>
    <w:rsid w:val="006550F7"/>
    <w:rsid w:val="00655E09"/>
    <w:rsid w:val="00656834"/>
    <w:rsid w:val="00656C49"/>
    <w:rsid w:val="00656E46"/>
    <w:rsid w:val="00657BD9"/>
    <w:rsid w:val="006609F0"/>
    <w:rsid w:val="00660B8F"/>
    <w:rsid w:val="00662008"/>
    <w:rsid w:val="006620AC"/>
    <w:rsid w:val="00663839"/>
    <w:rsid w:val="00664BC5"/>
    <w:rsid w:val="006650C2"/>
    <w:rsid w:val="00665413"/>
    <w:rsid w:val="00667AC1"/>
    <w:rsid w:val="00670EDC"/>
    <w:rsid w:val="006710C8"/>
    <w:rsid w:val="00671486"/>
    <w:rsid w:val="00671543"/>
    <w:rsid w:val="00672688"/>
    <w:rsid w:val="00672ADB"/>
    <w:rsid w:val="00672D08"/>
    <w:rsid w:val="006734C0"/>
    <w:rsid w:val="0067364F"/>
    <w:rsid w:val="006746EB"/>
    <w:rsid w:val="00674AC0"/>
    <w:rsid w:val="00674C4A"/>
    <w:rsid w:val="00674EF2"/>
    <w:rsid w:val="006765B0"/>
    <w:rsid w:val="00676958"/>
    <w:rsid w:val="0068092A"/>
    <w:rsid w:val="00680B32"/>
    <w:rsid w:val="006812BA"/>
    <w:rsid w:val="0068155A"/>
    <w:rsid w:val="0068212C"/>
    <w:rsid w:val="006832D9"/>
    <w:rsid w:val="006841CE"/>
    <w:rsid w:val="006844E2"/>
    <w:rsid w:val="006850BF"/>
    <w:rsid w:val="00685162"/>
    <w:rsid w:val="00685A9C"/>
    <w:rsid w:val="00686BCE"/>
    <w:rsid w:val="006902F8"/>
    <w:rsid w:val="00690406"/>
    <w:rsid w:val="00692115"/>
    <w:rsid w:val="00692AB0"/>
    <w:rsid w:val="006943B9"/>
    <w:rsid w:val="006946B8"/>
    <w:rsid w:val="006958B6"/>
    <w:rsid w:val="006966B2"/>
    <w:rsid w:val="00696741"/>
    <w:rsid w:val="00696AA1"/>
    <w:rsid w:val="00696C8B"/>
    <w:rsid w:val="006972A6"/>
    <w:rsid w:val="006972AA"/>
    <w:rsid w:val="0069749F"/>
    <w:rsid w:val="006A01E8"/>
    <w:rsid w:val="006A07E3"/>
    <w:rsid w:val="006A0E2D"/>
    <w:rsid w:val="006A0F77"/>
    <w:rsid w:val="006A1700"/>
    <w:rsid w:val="006A17FD"/>
    <w:rsid w:val="006A1CA2"/>
    <w:rsid w:val="006A2425"/>
    <w:rsid w:val="006A272A"/>
    <w:rsid w:val="006A27BD"/>
    <w:rsid w:val="006A2D7A"/>
    <w:rsid w:val="006A371A"/>
    <w:rsid w:val="006A3787"/>
    <w:rsid w:val="006A3B77"/>
    <w:rsid w:val="006A3D54"/>
    <w:rsid w:val="006A4693"/>
    <w:rsid w:val="006A5179"/>
    <w:rsid w:val="006A57D8"/>
    <w:rsid w:val="006A580D"/>
    <w:rsid w:val="006A5E1F"/>
    <w:rsid w:val="006A74D3"/>
    <w:rsid w:val="006A74F1"/>
    <w:rsid w:val="006B056D"/>
    <w:rsid w:val="006B06FE"/>
    <w:rsid w:val="006B1268"/>
    <w:rsid w:val="006B1844"/>
    <w:rsid w:val="006B18FA"/>
    <w:rsid w:val="006B21ED"/>
    <w:rsid w:val="006B23E8"/>
    <w:rsid w:val="006B25D0"/>
    <w:rsid w:val="006B332D"/>
    <w:rsid w:val="006B33C7"/>
    <w:rsid w:val="006B3B83"/>
    <w:rsid w:val="006B3D36"/>
    <w:rsid w:val="006B4217"/>
    <w:rsid w:val="006B480C"/>
    <w:rsid w:val="006B4E26"/>
    <w:rsid w:val="006B5651"/>
    <w:rsid w:val="006B5DCE"/>
    <w:rsid w:val="006B6046"/>
    <w:rsid w:val="006B617B"/>
    <w:rsid w:val="006B6234"/>
    <w:rsid w:val="006B663E"/>
    <w:rsid w:val="006B719E"/>
    <w:rsid w:val="006C0363"/>
    <w:rsid w:val="006C396F"/>
    <w:rsid w:val="006C557C"/>
    <w:rsid w:val="006C59BA"/>
    <w:rsid w:val="006C5BA9"/>
    <w:rsid w:val="006C5D6C"/>
    <w:rsid w:val="006C6AB1"/>
    <w:rsid w:val="006C6AEA"/>
    <w:rsid w:val="006C6E64"/>
    <w:rsid w:val="006C7115"/>
    <w:rsid w:val="006C7346"/>
    <w:rsid w:val="006C78D3"/>
    <w:rsid w:val="006C799B"/>
    <w:rsid w:val="006C7E1C"/>
    <w:rsid w:val="006D0F80"/>
    <w:rsid w:val="006D16DF"/>
    <w:rsid w:val="006D1A75"/>
    <w:rsid w:val="006D1FA7"/>
    <w:rsid w:val="006D2636"/>
    <w:rsid w:val="006D2F9A"/>
    <w:rsid w:val="006D301A"/>
    <w:rsid w:val="006D4073"/>
    <w:rsid w:val="006D4A82"/>
    <w:rsid w:val="006D4E2F"/>
    <w:rsid w:val="006D6720"/>
    <w:rsid w:val="006D6890"/>
    <w:rsid w:val="006D6E52"/>
    <w:rsid w:val="006D70DD"/>
    <w:rsid w:val="006D7566"/>
    <w:rsid w:val="006E15F3"/>
    <w:rsid w:val="006E17B2"/>
    <w:rsid w:val="006E183B"/>
    <w:rsid w:val="006E1CE8"/>
    <w:rsid w:val="006E21C6"/>
    <w:rsid w:val="006E2A85"/>
    <w:rsid w:val="006E3F68"/>
    <w:rsid w:val="006E456C"/>
    <w:rsid w:val="006E49BA"/>
    <w:rsid w:val="006E608A"/>
    <w:rsid w:val="006E60F3"/>
    <w:rsid w:val="006E64D2"/>
    <w:rsid w:val="006E6A89"/>
    <w:rsid w:val="006E7014"/>
    <w:rsid w:val="006E7267"/>
    <w:rsid w:val="006E7F98"/>
    <w:rsid w:val="006F110A"/>
    <w:rsid w:val="006F26B6"/>
    <w:rsid w:val="006F3248"/>
    <w:rsid w:val="006F32C8"/>
    <w:rsid w:val="006F374A"/>
    <w:rsid w:val="006F3A77"/>
    <w:rsid w:val="006F46EE"/>
    <w:rsid w:val="006F58CE"/>
    <w:rsid w:val="00700EEF"/>
    <w:rsid w:val="00701263"/>
    <w:rsid w:val="00701894"/>
    <w:rsid w:val="00701C80"/>
    <w:rsid w:val="00703495"/>
    <w:rsid w:val="007037B9"/>
    <w:rsid w:val="0070454D"/>
    <w:rsid w:val="00704FC0"/>
    <w:rsid w:val="007053A7"/>
    <w:rsid w:val="007053D6"/>
    <w:rsid w:val="00706491"/>
    <w:rsid w:val="00706962"/>
    <w:rsid w:val="00707905"/>
    <w:rsid w:val="00707A7F"/>
    <w:rsid w:val="0071027A"/>
    <w:rsid w:val="0071081F"/>
    <w:rsid w:val="00711A78"/>
    <w:rsid w:val="007138A8"/>
    <w:rsid w:val="00713FE4"/>
    <w:rsid w:val="00714476"/>
    <w:rsid w:val="0071456E"/>
    <w:rsid w:val="00714AFD"/>
    <w:rsid w:val="00715533"/>
    <w:rsid w:val="0071714B"/>
    <w:rsid w:val="00717402"/>
    <w:rsid w:val="0071782F"/>
    <w:rsid w:val="007201B8"/>
    <w:rsid w:val="00720B13"/>
    <w:rsid w:val="00721452"/>
    <w:rsid w:val="0072145E"/>
    <w:rsid w:val="00721CA9"/>
    <w:rsid w:val="00722F78"/>
    <w:rsid w:val="00723239"/>
    <w:rsid w:val="0072395C"/>
    <w:rsid w:val="00723BB2"/>
    <w:rsid w:val="00723D58"/>
    <w:rsid w:val="007247E9"/>
    <w:rsid w:val="00724968"/>
    <w:rsid w:val="0072648A"/>
    <w:rsid w:val="00726713"/>
    <w:rsid w:val="007316F1"/>
    <w:rsid w:val="0073271A"/>
    <w:rsid w:val="00732853"/>
    <w:rsid w:val="00732C65"/>
    <w:rsid w:val="00733B4A"/>
    <w:rsid w:val="00733CC3"/>
    <w:rsid w:val="00734643"/>
    <w:rsid w:val="00734B4D"/>
    <w:rsid w:val="00734BAB"/>
    <w:rsid w:val="00735491"/>
    <w:rsid w:val="00736121"/>
    <w:rsid w:val="007361DE"/>
    <w:rsid w:val="00740042"/>
    <w:rsid w:val="0074076D"/>
    <w:rsid w:val="00740C52"/>
    <w:rsid w:val="00741702"/>
    <w:rsid w:val="00741830"/>
    <w:rsid w:val="00741E23"/>
    <w:rsid w:val="00742D11"/>
    <w:rsid w:val="00742FA7"/>
    <w:rsid w:val="0074331F"/>
    <w:rsid w:val="00744183"/>
    <w:rsid w:val="007445C1"/>
    <w:rsid w:val="0074567B"/>
    <w:rsid w:val="00745C32"/>
    <w:rsid w:val="00746C12"/>
    <w:rsid w:val="0074725E"/>
    <w:rsid w:val="0075030E"/>
    <w:rsid w:val="00750479"/>
    <w:rsid w:val="00750FBE"/>
    <w:rsid w:val="0075127C"/>
    <w:rsid w:val="0075222D"/>
    <w:rsid w:val="0075246E"/>
    <w:rsid w:val="00752471"/>
    <w:rsid w:val="00752AF8"/>
    <w:rsid w:val="00754272"/>
    <w:rsid w:val="0075458A"/>
    <w:rsid w:val="007546EF"/>
    <w:rsid w:val="007547E0"/>
    <w:rsid w:val="00754BE5"/>
    <w:rsid w:val="00755365"/>
    <w:rsid w:val="007556D4"/>
    <w:rsid w:val="00755DF5"/>
    <w:rsid w:val="00756BBC"/>
    <w:rsid w:val="00756F14"/>
    <w:rsid w:val="0075728B"/>
    <w:rsid w:val="00757980"/>
    <w:rsid w:val="00757A03"/>
    <w:rsid w:val="00757A2F"/>
    <w:rsid w:val="007601F3"/>
    <w:rsid w:val="00760422"/>
    <w:rsid w:val="00760ACB"/>
    <w:rsid w:val="00760BA9"/>
    <w:rsid w:val="00762639"/>
    <w:rsid w:val="0076263E"/>
    <w:rsid w:val="00762DAB"/>
    <w:rsid w:val="0076326A"/>
    <w:rsid w:val="0076334B"/>
    <w:rsid w:val="00763A21"/>
    <w:rsid w:val="00763C50"/>
    <w:rsid w:val="0076411F"/>
    <w:rsid w:val="00764205"/>
    <w:rsid w:val="007643BC"/>
    <w:rsid w:val="00764C2C"/>
    <w:rsid w:val="00765233"/>
    <w:rsid w:val="00765E73"/>
    <w:rsid w:val="00765F6D"/>
    <w:rsid w:val="00766DAD"/>
    <w:rsid w:val="007674DE"/>
    <w:rsid w:val="0076785C"/>
    <w:rsid w:val="00767D6C"/>
    <w:rsid w:val="00767F46"/>
    <w:rsid w:val="0077059B"/>
    <w:rsid w:val="00770C81"/>
    <w:rsid w:val="007722FD"/>
    <w:rsid w:val="00774B95"/>
    <w:rsid w:val="00775711"/>
    <w:rsid w:val="00776296"/>
    <w:rsid w:val="00776328"/>
    <w:rsid w:val="00780686"/>
    <w:rsid w:val="007806C0"/>
    <w:rsid w:val="00780E1F"/>
    <w:rsid w:val="00780F84"/>
    <w:rsid w:val="007816DD"/>
    <w:rsid w:val="00782104"/>
    <w:rsid w:val="00782274"/>
    <w:rsid w:val="00782413"/>
    <w:rsid w:val="007829B9"/>
    <w:rsid w:val="00782AD6"/>
    <w:rsid w:val="00782E34"/>
    <w:rsid w:val="00783022"/>
    <w:rsid w:val="00783C49"/>
    <w:rsid w:val="0078427B"/>
    <w:rsid w:val="0078516F"/>
    <w:rsid w:val="0078579B"/>
    <w:rsid w:val="00786850"/>
    <w:rsid w:val="007872A4"/>
    <w:rsid w:val="00790848"/>
    <w:rsid w:val="007915FF"/>
    <w:rsid w:val="0079234F"/>
    <w:rsid w:val="00792759"/>
    <w:rsid w:val="00793413"/>
    <w:rsid w:val="0079388B"/>
    <w:rsid w:val="00793D68"/>
    <w:rsid w:val="00794E64"/>
    <w:rsid w:val="0079569D"/>
    <w:rsid w:val="00795BA3"/>
    <w:rsid w:val="00796425"/>
    <w:rsid w:val="00797162"/>
    <w:rsid w:val="00797422"/>
    <w:rsid w:val="00797829"/>
    <w:rsid w:val="00797CC2"/>
    <w:rsid w:val="00797FA9"/>
    <w:rsid w:val="007A0D60"/>
    <w:rsid w:val="007A25EC"/>
    <w:rsid w:val="007A30E9"/>
    <w:rsid w:val="007A3114"/>
    <w:rsid w:val="007A4585"/>
    <w:rsid w:val="007A4EAC"/>
    <w:rsid w:val="007A52DE"/>
    <w:rsid w:val="007A56F1"/>
    <w:rsid w:val="007A5A7E"/>
    <w:rsid w:val="007A62ED"/>
    <w:rsid w:val="007A70E6"/>
    <w:rsid w:val="007B082B"/>
    <w:rsid w:val="007B1597"/>
    <w:rsid w:val="007B1C54"/>
    <w:rsid w:val="007B2192"/>
    <w:rsid w:val="007B248F"/>
    <w:rsid w:val="007B28E3"/>
    <w:rsid w:val="007B3164"/>
    <w:rsid w:val="007B3DA2"/>
    <w:rsid w:val="007B532A"/>
    <w:rsid w:val="007B6288"/>
    <w:rsid w:val="007B6A3F"/>
    <w:rsid w:val="007B6C7E"/>
    <w:rsid w:val="007B6FF1"/>
    <w:rsid w:val="007B784D"/>
    <w:rsid w:val="007B7B61"/>
    <w:rsid w:val="007C0EA4"/>
    <w:rsid w:val="007C2095"/>
    <w:rsid w:val="007C3A32"/>
    <w:rsid w:val="007C3B8C"/>
    <w:rsid w:val="007C3E4D"/>
    <w:rsid w:val="007C6D70"/>
    <w:rsid w:val="007C6F3B"/>
    <w:rsid w:val="007C7FD6"/>
    <w:rsid w:val="007D0296"/>
    <w:rsid w:val="007D0635"/>
    <w:rsid w:val="007D0DCA"/>
    <w:rsid w:val="007D1134"/>
    <w:rsid w:val="007D12F1"/>
    <w:rsid w:val="007D2468"/>
    <w:rsid w:val="007D30DD"/>
    <w:rsid w:val="007D4F34"/>
    <w:rsid w:val="007D5DE6"/>
    <w:rsid w:val="007D6B4F"/>
    <w:rsid w:val="007D6C50"/>
    <w:rsid w:val="007D6D5C"/>
    <w:rsid w:val="007D7080"/>
    <w:rsid w:val="007D757D"/>
    <w:rsid w:val="007D7872"/>
    <w:rsid w:val="007D7EB5"/>
    <w:rsid w:val="007E03C1"/>
    <w:rsid w:val="007E0C3E"/>
    <w:rsid w:val="007E153E"/>
    <w:rsid w:val="007E1A60"/>
    <w:rsid w:val="007E2698"/>
    <w:rsid w:val="007E2D37"/>
    <w:rsid w:val="007E3059"/>
    <w:rsid w:val="007E32E3"/>
    <w:rsid w:val="007E3A9D"/>
    <w:rsid w:val="007E450D"/>
    <w:rsid w:val="007E4938"/>
    <w:rsid w:val="007E4B35"/>
    <w:rsid w:val="007E4BDB"/>
    <w:rsid w:val="007E4D6A"/>
    <w:rsid w:val="007E57F9"/>
    <w:rsid w:val="007E7059"/>
    <w:rsid w:val="007F0451"/>
    <w:rsid w:val="007F08F9"/>
    <w:rsid w:val="007F15A8"/>
    <w:rsid w:val="007F2AC6"/>
    <w:rsid w:val="007F2E1E"/>
    <w:rsid w:val="007F2F4B"/>
    <w:rsid w:val="007F38CE"/>
    <w:rsid w:val="007F38F1"/>
    <w:rsid w:val="007F3CB6"/>
    <w:rsid w:val="007F4B3B"/>
    <w:rsid w:val="007F4BB0"/>
    <w:rsid w:val="007F52FC"/>
    <w:rsid w:val="007F53DA"/>
    <w:rsid w:val="007F5877"/>
    <w:rsid w:val="007F6572"/>
    <w:rsid w:val="00801015"/>
    <w:rsid w:val="008018F4"/>
    <w:rsid w:val="00801AF3"/>
    <w:rsid w:val="008022B5"/>
    <w:rsid w:val="00804C39"/>
    <w:rsid w:val="00810177"/>
    <w:rsid w:val="00810E64"/>
    <w:rsid w:val="00811944"/>
    <w:rsid w:val="008132E2"/>
    <w:rsid w:val="00813E31"/>
    <w:rsid w:val="00814052"/>
    <w:rsid w:val="008159C3"/>
    <w:rsid w:val="00815C0D"/>
    <w:rsid w:val="00816721"/>
    <w:rsid w:val="00820072"/>
    <w:rsid w:val="00820236"/>
    <w:rsid w:val="00820B5A"/>
    <w:rsid w:val="008215B2"/>
    <w:rsid w:val="00821C97"/>
    <w:rsid w:val="00821F2C"/>
    <w:rsid w:val="00822756"/>
    <w:rsid w:val="008227D9"/>
    <w:rsid w:val="00822C5F"/>
    <w:rsid w:val="00822E7D"/>
    <w:rsid w:val="00823297"/>
    <w:rsid w:val="008232A6"/>
    <w:rsid w:val="00823318"/>
    <w:rsid w:val="00823BBD"/>
    <w:rsid w:val="008241A4"/>
    <w:rsid w:val="00824983"/>
    <w:rsid w:val="008257F7"/>
    <w:rsid w:val="00825B95"/>
    <w:rsid w:val="00826660"/>
    <w:rsid w:val="00827B25"/>
    <w:rsid w:val="00831A57"/>
    <w:rsid w:val="00831DC6"/>
    <w:rsid w:val="0083241F"/>
    <w:rsid w:val="0083262D"/>
    <w:rsid w:val="00832B98"/>
    <w:rsid w:val="0083349C"/>
    <w:rsid w:val="00835215"/>
    <w:rsid w:val="00835418"/>
    <w:rsid w:val="008357D0"/>
    <w:rsid w:val="00835968"/>
    <w:rsid w:val="00835AAA"/>
    <w:rsid w:val="00836B9D"/>
    <w:rsid w:val="00836E41"/>
    <w:rsid w:val="00837686"/>
    <w:rsid w:val="008379A6"/>
    <w:rsid w:val="0084028A"/>
    <w:rsid w:val="00842FE7"/>
    <w:rsid w:val="00843026"/>
    <w:rsid w:val="008432C8"/>
    <w:rsid w:val="00843E15"/>
    <w:rsid w:val="0084475B"/>
    <w:rsid w:val="00845503"/>
    <w:rsid w:val="00845657"/>
    <w:rsid w:val="00845FEA"/>
    <w:rsid w:val="008460FC"/>
    <w:rsid w:val="00846CDD"/>
    <w:rsid w:val="00847326"/>
    <w:rsid w:val="008473E9"/>
    <w:rsid w:val="00850299"/>
    <w:rsid w:val="0085061B"/>
    <w:rsid w:val="008507E8"/>
    <w:rsid w:val="00850E46"/>
    <w:rsid w:val="008520E5"/>
    <w:rsid w:val="0085296D"/>
    <w:rsid w:val="00852AA6"/>
    <w:rsid w:val="008539FA"/>
    <w:rsid w:val="00853DA7"/>
    <w:rsid w:val="00855077"/>
    <w:rsid w:val="00855193"/>
    <w:rsid w:val="008555B8"/>
    <w:rsid w:val="0085617C"/>
    <w:rsid w:val="008567A6"/>
    <w:rsid w:val="008568AB"/>
    <w:rsid w:val="00856ABC"/>
    <w:rsid w:val="00857146"/>
    <w:rsid w:val="0085714B"/>
    <w:rsid w:val="00857BCC"/>
    <w:rsid w:val="0086110A"/>
    <w:rsid w:val="0086110F"/>
    <w:rsid w:val="00861485"/>
    <w:rsid w:val="00861702"/>
    <w:rsid w:val="00861784"/>
    <w:rsid w:val="00863EB5"/>
    <w:rsid w:val="0086427E"/>
    <w:rsid w:val="00865017"/>
    <w:rsid w:val="008651C1"/>
    <w:rsid w:val="0086670A"/>
    <w:rsid w:val="00867284"/>
    <w:rsid w:val="0086741F"/>
    <w:rsid w:val="0087135E"/>
    <w:rsid w:val="00871C92"/>
    <w:rsid w:val="008725D1"/>
    <w:rsid w:val="008729F3"/>
    <w:rsid w:val="0087337A"/>
    <w:rsid w:val="00873B8A"/>
    <w:rsid w:val="00874701"/>
    <w:rsid w:val="00874C62"/>
    <w:rsid w:val="0087576B"/>
    <w:rsid w:val="00876180"/>
    <w:rsid w:val="008776C8"/>
    <w:rsid w:val="00877B93"/>
    <w:rsid w:val="00877CBA"/>
    <w:rsid w:val="008810A4"/>
    <w:rsid w:val="00881A27"/>
    <w:rsid w:val="00881E49"/>
    <w:rsid w:val="00882764"/>
    <w:rsid w:val="008828E8"/>
    <w:rsid w:val="00882A0A"/>
    <w:rsid w:val="00882FBA"/>
    <w:rsid w:val="0088326D"/>
    <w:rsid w:val="0088369F"/>
    <w:rsid w:val="00883F62"/>
    <w:rsid w:val="0088423A"/>
    <w:rsid w:val="00884518"/>
    <w:rsid w:val="008845CB"/>
    <w:rsid w:val="008846A5"/>
    <w:rsid w:val="00884857"/>
    <w:rsid w:val="008848F4"/>
    <w:rsid w:val="00884F56"/>
    <w:rsid w:val="00887777"/>
    <w:rsid w:val="00890DBF"/>
    <w:rsid w:val="0089168E"/>
    <w:rsid w:val="008919DD"/>
    <w:rsid w:val="00891A7E"/>
    <w:rsid w:val="0089303B"/>
    <w:rsid w:val="008930D9"/>
    <w:rsid w:val="00893436"/>
    <w:rsid w:val="0089405C"/>
    <w:rsid w:val="008945F5"/>
    <w:rsid w:val="008956EC"/>
    <w:rsid w:val="00895B2E"/>
    <w:rsid w:val="00895B34"/>
    <w:rsid w:val="00896114"/>
    <w:rsid w:val="008964ED"/>
    <w:rsid w:val="008966C9"/>
    <w:rsid w:val="008968DB"/>
    <w:rsid w:val="0089734E"/>
    <w:rsid w:val="00897B58"/>
    <w:rsid w:val="008A1C68"/>
    <w:rsid w:val="008A1CE2"/>
    <w:rsid w:val="008A1DC2"/>
    <w:rsid w:val="008A2022"/>
    <w:rsid w:val="008A3377"/>
    <w:rsid w:val="008A33BB"/>
    <w:rsid w:val="008A395F"/>
    <w:rsid w:val="008A400D"/>
    <w:rsid w:val="008A4191"/>
    <w:rsid w:val="008A58F6"/>
    <w:rsid w:val="008A6605"/>
    <w:rsid w:val="008A6B15"/>
    <w:rsid w:val="008A6CDB"/>
    <w:rsid w:val="008A6D56"/>
    <w:rsid w:val="008A7037"/>
    <w:rsid w:val="008A7462"/>
    <w:rsid w:val="008A7A2E"/>
    <w:rsid w:val="008B0109"/>
    <w:rsid w:val="008B03FC"/>
    <w:rsid w:val="008B1C8B"/>
    <w:rsid w:val="008B202F"/>
    <w:rsid w:val="008B204E"/>
    <w:rsid w:val="008B2C1B"/>
    <w:rsid w:val="008B313E"/>
    <w:rsid w:val="008B3EE0"/>
    <w:rsid w:val="008B4526"/>
    <w:rsid w:val="008B46F5"/>
    <w:rsid w:val="008B55F4"/>
    <w:rsid w:val="008B579F"/>
    <w:rsid w:val="008B6E49"/>
    <w:rsid w:val="008B707B"/>
    <w:rsid w:val="008B7554"/>
    <w:rsid w:val="008B7B4A"/>
    <w:rsid w:val="008B7BCB"/>
    <w:rsid w:val="008C023D"/>
    <w:rsid w:val="008C0F06"/>
    <w:rsid w:val="008C1173"/>
    <w:rsid w:val="008C1204"/>
    <w:rsid w:val="008C1A31"/>
    <w:rsid w:val="008C383E"/>
    <w:rsid w:val="008C3DD5"/>
    <w:rsid w:val="008C4EE4"/>
    <w:rsid w:val="008C5CE7"/>
    <w:rsid w:val="008C672E"/>
    <w:rsid w:val="008C78E5"/>
    <w:rsid w:val="008D09A0"/>
    <w:rsid w:val="008D09EE"/>
    <w:rsid w:val="008D19E4"/>
    <w:rsid w:val="008D22C8"/>
    <w:rsid w:val="008D25F7"/>
    <w:rsid w:val="008D2942"/>
    <w:rsid w:val="008D2AE2"/>
    <w:rsid w:val="008D3493"/>
    <w:rsid w:val="008D3545"/>
    <w:rsid w:val="008D3D60"/>
    <w:rsid w:val="008D3ECA"/>
    <w:rsid w:val="008D4CD3"/>
    <w:rsid w:val="008D5323"/>
    <w:rsid w:val="008D5793"/>
    <w:rsid w:val="008D582B"/>
    <w:rsid w:val="008D6CA8"/>
    <w:rsid w:val="008D736C"/>
    <w:rsid w:val="008D7EBE"/>
    <w:rsid w:val="008E05EA"/>
    <w:rsid w:val="008E0D7B"/>
    <w:rsid w:val="008E20C2"/>
    <w:rsid w:val="008E21DD"/>
    <w:rsid w:val="008E4CA5"/>
    <w:rsid w:val="008E4F4F"/>
    <w:rsid w:val="008E544D"/>
    <w:rsid w:val="008E5C0C"/>
    <w:rsid w:val="008E5CAD"/>
    <w:rsid w:val="008E6102"/>
    <w:rsid w:val="008E6E02"/>
    <w:rsid w:val="008E72FB"/>
    <w:rsid w:val="008E7D6C"/>
    <w:rsid w:val="008F02B1"/>
    <w:rsid w:val="008F0DE7"/>
    <w:rsid w:val="008F0E4E"/>
    <w:rsid w:val="008F254D"/>
    <w:rsid w:val="008F3222"/>
    <w:rsid w:val="008F3C2D"/>
    <w:rsid w:val="008F45A6"/>
    <w:rsid w:val="008F4BDD"/>
    <w:rsid w:val="008F56BF"/>
    <w:rsid w:val="008F5EB6"/>
    <w:rsid w:val="008F62E0"/>
    <w:rsid w:val="008F6FCC"/>
    <w:rsid w:val="008F7178"/>
    <w:rsid w:val="008F7586"/>
    <w:rsid w:val="008F7B91"/>
    <w:rsid w:val="00900BE0"/>
    <w:rsid w:val="00900DE7"/>
    <w:rsid w:val="00901591"/>
    <w:rsid w:val="009016C9"/>
    <w:rsid w:val="0090337A"/>
    <w:rsid w:val="00903ABE"/>
    <w:rsid w:val="0090477B"/>
    <w:rsid w:val="009051A8"/>
    <w:rsid w:val="0090573A"/>
    <w:rsid w:val="009060EE"/>
    <w:rsid w:val="00906113"/>
    <w:rsid w:val="00906A89"/>
    <w:rsid w:val="00906C4E"/>
    <w:rsid w:val="00906D4A"/>
    <w:rsid w:val="00906E2E"/>
    <w:rsid w:val="00906EEC"/>
    <w:rsid w:val="009078CD"/>
    <w:rsid w:val="00907CEB"/>
    <w:rsid w:val="00907D9A"/>
    <w:rsid w:val="0091013E"/>
    <w:rsid w:val="009114C3"/>
    <w:rsid w:val="009119D6"/>
    <w:rsid w:val="00911D4E"/>
    <w:rsid w:val="00912472"/>
    <w:rsid w:val="00912AF3"/>
    <w:rsid w:val="00913551"/>
    <w:rsid w:val="00913CBA"/>
    <w:rsid w:val="00914177"/>
    <w:rsid w:val="0091510E"/>
    <w:rsid w:val="00915744"/>
    <w:rsid w:val="00916330"/>
    <w:rsid w:val="00916A72"/>
    <w:rsid w:val="00917656"/>
    <w:rsid w:val="00920171"/>
    <w:rsid w:val="00920722"/>
    <w:rsid w:val="00920D3B"/>
    <w:rsid w:val="00920E01"/>
    <w:rsid w:val="00921949"/>
    <w:rsid w:val="00921E1F"/>
    <w:rsid w:val="00922368"/>
    <w:rsid w:val="00922496"/>
    <w:rsid w:val="00922510"/>
    <w:rsid w:val="00922D77"/>
    <w:rsid w:val="0092411E"/>
    <w:rsid w:val="009248EC"/>
    <w:rsid w:val="00924D19"/>
    <w:rsid w:val="009253E5"/>
    <w:rsid w:val="009258CB"/>
    <w:rsid w:val="00925A3B"/>
    <w:rsid w:val="00925B02"/>
    <w:rsid w:val="00926380"/>
    <w:rsid w:val="0092642E"/>
    <w:rsid w:val="00926FDE"/>
    <w:rsid w:val="00926FE3"/>
    <w:rsid w:val="00927751"/>
    <w:rsid w:val="009277EB"/>
    <w:rsid w:val="009279CE"/>
    <w:rsid w:val="00930A79"/>
    <w:rsid w:val="00930BF0"/>
    <w:rsid w:val="00930CAE"/>
    <w:rsid w:val="00932D3C"/>
    <w:rsid w:val="00932F28"/>
    <w:rsid w:val="00932FF6"/>
    <w:rsid w:val="00932FFC"/>
    <w:rsid w:val="00933FE9"/>
    <w:rsid w:val="0093403F"/>
    <w:rsid w:val="0093442B"/>
    <w:rsid w:val="009348F0"/>
    <w:rsid w:val="009351B2"/>
    <w:rsid w:val="009366ED"/>
    <w:rsid w:val="00936A32"/>
    <w:rsid w:val="00936A7B"/>
    <w:rsid w:val="00936E2D"/>
    <w:rsid w:val="0093713A"/>
    <w:rsid w:val="0093718E"/>
    <w:rsid w:val="0093752A"/>
    <w:rsid w:val="009423F3"/>
    <w:rsid w:val="00943036"/>
    <w:rsid w:val="00943230"/>
    <w:rsid w:val="009434A4"/>
    <w:rsid w:val="009434CA"/>
    <w:rsid w:val="00943C6E"/>
    <w:rsid w:val="00943FA1"/>
    <w:rsid w:val="0094558E"/>
    <w:rsid w:val="00945C1A"/>
    <w:rsid w:val="0094603F"/>
    <w:rsid w:val="00946930"/>
    <w:rsid w:val="00947EEA"/>
    <w:rsid w:val="009505AB"/>
    <w:rsid w:val="009516C5"/>
    <w:rsid w:val="00951AD3"/>
    <w:rsid w:val="00952040"/>
    <w:rsid w:val="0095251C"/>
    <w:rsid w:val="009525A1"/>
    <w:rsid w:val="00952F94"/>
    <w:rsid w:val="00952FA2"/>
    <w:rsid w:val="00953240"/>
    <w:rsid w:val="00953584"/>
    <w:rsid w:val="0095379B"/>
    <w:rsid w:val="009546CC"/>
    <w:rsid w:val="00954AAE"/>
    <w:rsid w:val="00954BE9"/>
    <w:rsid w:val="00954E41"/>
    <w:rsid w:val="00956346"/>
    <w:rsid w:val="00956477"/>
    <w:rsid w:val="0095675E"/>
    <w:rsid w:val="00960292"/>
    <w:rsid w:val="00960544"/>
    <w:rsid w:val="00964AB5"/>
    <w:rsid w:val="00964F70"/>
    <w:rsid w:val="0096518F"/>
    <w:rsid w:val="00965197"/>
    <w:rsid w:val="009651AF"/>
    <w:rsid w:val="009654AD"/>
    <w:rsid w:val="00965731"/>
    <w:rsid w:val="00965C64"/>
    <w:rsid w:val="00965E90"/>
    <w:rsid w:val="00965F2C"/>
    <w:rsid w:val="0096777B"/>
    <w:rsid w:val="009677DD"/>
    <w:rsid w:val="00967A02"/>
    <w:rsid w:val="00970EDB"/>
    <w:rsid w:val="00970FD4"/>
    <w:rsid w:val="00971374"/>
    <w:rsid w:val="00971BB5"/>
    <w:rsid w:val="00972070"/>
    <w:rsid w:val="00973DA7"/>
    <w:rsid w:val="009757A5"/>
    <w:rsid w:val="00975873"/>
    <w:rsid w:val="009759DB"/>
    <w:rsid w:val="00975BAF"/>
    <w:rsid w:val="00975D2F"/>
    <w:rsid w:val="00975D9D"/>
    <w:rsid w:val="0097688E"/>
    <w:rsid w:val="00976E7D"/>
    <w:rsid w:val="009771DB"/>
    <w:rsid w:val="00977AC4"/>
    <w:rsid w:val="00977E6E"/>
    <w:rsid w:val="009802AE"/>
    <w:rsid w:val="00980D10"/>
    <w:rsid w:val="00982944"/>
    <w:rsid w:val="00982B63"/>
    <w:rsid w:val="00983184"/>
    <w:rsid w:val="009833B7"/>
    <w:rsid w:val="00983702"/>
    <w:rsid w:val="00984594"/>
    <w:rsid w:val="00984717"/>
    <w:rsid w:val="00984BD3"/>
    <w:rsid w:val="00984E89"/>
    <w:rsid w:val="0098525E"/>
    <w:rsid w:val="009857F6"/>
    <w:rsid w:val="00985F8E"/>
    <w:rsid w:val="009863D1"/>
    <w:rsid w:val="0098654E"/>
    <w:rsid w:val="009865EF"/>
    <w:rsid w:val="00987437"/>
    <w:rsid w:val="00987BA6"/>
    <w:rsid w:val="00990465"/>
    <w:rsid w:val="009906CB"/>
    <w:rsid w:val="00990D62"/>
    <w:rsid w:val="00990D93"/>
    <w:rsid w:val="00991480"/>
    <w:rsid w:val="00991D20"/>
    <w:rsid w:val="00991FE2"/>
    <w:rsid w:val="009931DB"/>
    <w:rsid w:val="009938A0"/>
    <w:rsid w:val="00993FA5"/>
    <w:rsid w:val="0099449E"/>
    <w:rsid w:val="00994BFD"/>
    <w:rsid w:val="00994C7E"/>
    <w:rsid w:val="0099527C"/>
    <w:rsid w:val="00996461"/>
    <w:rsid w:val="00996CA9"/>
    <w:rsid w:val="0099701A"/>
    <w:rsid w:val="00997654"/>
    <w:rsid w:val="009A07D6"/>
    <w:rsid w:val="009A20F5"/>
    <w:rsid w:val="009A2BCA"/>
    <w:rsid w:val="009A2EC3"/>
    <w:rsid w:val="009A33ED"/>
    <w:rsid w:val="009A3BC5"/>
    <w:rsid w:val="009A461C"/>
    <w:rsid w:val="009A4EC9"/>
    <w:rsid w:val="009A5CF6"/>
    <w:rsid w:val="009A628C"/>
    <w:rsid w:val="009A67EF"/>
    <w:rsid w:val="009A692F"/>
    <w:rsid w:val="009A7176"/>
    <w:rsid w:val="009A733F"/>
    <w:rsid w:val="009A737E"/>
    <w:rsid w:val="009A7E4F"/>
    <w:rsid w:val="009B0B21"/>
    <w:rsid w:val="009B0D80"/>
    <w:rsid w:val="009B0DD0"/>
    <w:rsid w:val="009B108F"/>
    <w:rsid w:val="009B1564"/>
    <w:rsid w:val="009B1F13"/>
    <w:rsid w:val="009B2FBF"/>
    <w:rsid w:val="009B3092"/>
    <w:rsid w:val="009B43A5"/>
    <w:rsid w:val="009B48B8"/>
    <w:rsid w:val="009B4D97"/>
    <w:rsid w:val="009B570A"/>
    <w:rsid w:val="009B5905"/>
    <w:rsid w:val="009B672A"/>
    <w:rsid w:val="009B6CF4"/>
    <w:rsid w:val="009B7A34"/>
    <w:rsid w:val="009B7AEA"/>
    <w:rsid w:val="009C008C"/>
    <w:rsid w:val="009C0947"/>
    <w:rsid w:val="009C0EED"/>
    <w:rsid w:val="009C179F"/>
    <w:rsid w:val="009C1A3F"/>
    <w:rsid w:val="009C2404"/>
    <w:rsid w:val="009C334C"/>
    <w:rsid w:val="009C3A75"/>
    <w:rsid w:val="009C45A6"/>
    <w:rsid w:val="009C5566"/>
    <w:rsid w:val="009C5C19"/>
    <w:rsid w:val="009C7987"/>
    <w:rsid w:val="009C7EA9"/>
    <w:rsid w:val="009D0454"/>
    <w:rsid w:val="009D0466"/>
    <w:rsid w:val="009D0F64"/>
    <w:rsid w:val="009D144F"/>
    <w:rsid w:val="009D2B3C"/>
    <w:rsid w:val="009D4473"/>
    <w:rsid w:val="009D4759"/>
    <w:rsid w:val="009D4B43"/>
    <w:rsid w:val="009D5A88"/>
    <w:rsid w:val="009D5DEC"/>
    <w:rsid w:val="009D608E"/>
    <w:rsid w:val="009D65B0"/>
    <w:rsid w:val="009D74EA"/>
    <w:rsid w:val="009E0088"/>
    <w:rsid w:val="009E0190"/>
    <w:rsid w:val="009E02E0"/>
    <w:rsid w:val="009E038B"/>
    <w:rsid w:val="009E203D"/>
    <w:rsid w:val="009E20AB"/>
    <w:rsid w:val="009E2240"/>
    <w:rsid w:val="009E28A1"/>
    <w:rsid w:val="009E32FD"/>
    <w:rsid w:val="009E3820"/>
    <w:rsid w:val="009E38AA"/>
    <w:rsid w:val="009E41E8"/>
    <w:rsid w:val="009E44CD"/>
    <w:rsid w:val="009E45B5"/>
    <w:rsid w:val="009E4E39"/>
    <w:rsid w:val="009E5000"/>
    <w:rsid w:val="009E5843"/>
    <w:rsid w:val="009E5D32"/>
    <w:rsid w:val="009E5D3A"/>
    <w:rsid w:val="009E6C3C"/>
    <w:rsid w:val="009E7DF1"/>
    <w:rsid w:val="009F0114"/>
    <w:rsid w:val="009F05D7"/>
    <w:rsid w:val="009F06D0"/>
    <w:rsid w:val="009F142B"/>
    <w:rsid w:val="009F23F7"/>
    <w:rsid w:val="009F376A"/>
    <w:rsid w:val="009F46D0"/>
    <w:rsid w:val="009F5C68"/>
    <w:rsid w:val="009F5EB7"/>
    <w:rsid w:val="009F67C9"/>
    <w:rsid w:val="009F7071"/>
    <w:rsid w:val="00A0009C"/>
    <w:rsid w:val="00A001CA"/>
    <w:rsid w:val="00A01111"/>
    <w:rsid w:val="00A01F2A"/>
    <w:rsid w:val="00A02025"/>
    <w:rsid w:val="00A0296E"/>
    <w:rsid w:val="00A031E9"/>
    <w:rsid w:val="00A03369"/>
    <w:rsid w:val="00A03EAA"/>
    <w:rsid w:val="00A04392"/>
    <w:rsid w:val="00A04A3E"/>
    <w:rsid w:val="00A0524D"/>
    <w:rsid w:val="00A056E1"/>
    <w:rsid w:val="00A05CDD"/>
    <w:rsid w:val="00A06B1F"/>
    <w:rsid w:val="00A0760F"/>
    <w:rsid w:val="00A103AA"/>
    <w:rsid w:val="00A1045B"/>
    <w:rsid w:val="00A109EB"/>
    <w:rsid w:val="00A111E7"/>
    <w:rsid w:val="00A116CE"/>
    <w:rsid w:val="00A119BC"/>
    <w:rsid w:val="00A11C00"/>
    <w:rsid w:val="00A11CFA"/>
    <w:rsid w:val="00A1229F"/>
    <w:rsid w:val="00A1323F"/>
    <w:rsid w:val="00A13D3A"/>
    <w:rsid w:val="00A14B3F"/>
    <w:rsid w:val="00A151C7"/>
    <w:rsid w:val="00A15757"/>
    <w:rsid w:val="00A161D7"/>
    <w:rsid w:val="00A16320"/>
    <w:rsid w:val="00A17969"/>
    <w:rsid w:val="00A17EAD"/>
    <w:rsid w:val="00A21609"/>
    <w:rsid w:val="00A22097"/>
    <w:rsid w:val="00A23F08"/>
    <w:rsid w:val="00A246D3"/>
    <w:rsid w:val="00A26829"/>
    <w:rsid w:val="00A26BF5"/>
    <w:rsid w:val="00A27BAA"/>
    <w:rsid w:val="00A302CE"/>
    <w:rsid w:val="00A30F03"/>
    <w:rsid w:val="00A322D4"/>
    <w:rsid w:val="00A32877"/>
    <w:rsid w:val="00A32DFE"/>
    <w:rsid w:val="00A33FEE"/>
    <w:rsid w:val="00A34597"/>
    <w:rsid w:val="00A34D80"/>
    <w:rsid w:val="00A358ED"/>
    <w:rsid w:val="00A35D60"/>
    <w:rsid w:val="00A366C9"/>
    <w:rsid w:val="00A36977"/>
    <w:rsid w:val="00A36E2B"/>
    <w:rsid w:val="00A36F11"/>
    <w:rsid w:val="00A3719A"/>
    <w:rsid w:val="00A37C6E"/>
    <w:rsid w:val="00A40E2C"/>
    <w:rsid w:val="00A410E0"/>
    <w:rsid w:val="00A413FF"/>
    <w:rsid w:val="00A41BDA"/>
    <w:rsid w:val="00A41C7A"/>
    <w:rsid w:val="00A4300B"/>
    <w:rsid w:val="00A4308F"/>
    <w:rsid w:val="00A439E5"/>
    <w:rsid w:val="00A43FFE"/>
    <w:rsid w:val="00A44787"/>
    <w:rsid w:val="00A45A74"/>
    <w:rsid w:val="00A4631C"/>
    <w:rsid w:val="00A475DD"/>
    <w:rsid w:val="00A5020E"/>
    <w:rsid w:val="00A507D5"/>
    <w:rsid w:val="00A50FEE"/>
    <w:rsid w:val="00A51A07"/>
    <w:rsid w:val="00A521EB"/>
    <w:rsid w:val="00A52E2A"/>
    <w:rsid w:val="00A52FA4"/>
    <w:rsid w:val="00A5379C"/>
    <w:rsid w:val="00A5386D"/>
    <w:rsid w:val="00A540BA"/>
    <w:rsid w:val="00A5448B"/>
    <w:rsid w:val="00A54A96"/>
    <w:rsid w:val="00A54C56"/>
    <w:rsid w:val="00A55DA7"/>
    <w:rsid w:val="00A55F20"/>
    <w:rsid w:val="00A566F3"/>
    <w:rsid w:val="00A56741"/>
    <w:rsid w:val="00A56E76"/>
    <w:rsid w:val="00A5707B"/>
    <w:rsid w:val="00A57AE8"/>
    <w:rsid w:val="00A57F36"/>
    <w:rsid w:val="00A6038C"/>
    <w:rsid w:val="00A60969"/>
    <w:rsid w:val="00A61AE1"/>
    <w:rsid w:val="00A61BF8"/>
    <w:rsid w:val="00A61D66"/>
    <w:rsid w:val="00A62FB7"/>
    <w:rsid w:val="00A6310D"/>
    <w:rsid w:val="00A63EF5"/>
    <w:rsid w:val="00A64044"/>
    <w:rsid w:val="00A642AA"/>
    <w:rsid w:val="00A650CB"/>
    <w:rsid w:val="00A65FD9"/>
    <w:rsid w:val="00A66541"/>
    <w:rsid w:val="00A67679"/>
    <w:rsid w:val="00A676F6"/>
    <w:rsid w:val="00A70985"/>
    <w:rsid w:val="00A71AB8"/>
    <w:rsid w:val="00A7235A"/>
    <w:rsid w:val="00A72778"/>
    <w:rsid w:val="00A7398E"/>
    <w:rsid w:val="00A762E7"/>
    <w:rsid w:val="00A76ECA"/>
    <w:rsid w:val="00A7729A"/>
    <w:rsid w:val="00A777D5"/>
    <w:rsid w:val="00A7785F"/>
    <w:rsid w:val="00A77F71"/>
    <w:rsid w:val="00A80498"/>
    <w:rsid w:val="00A809AB"/>
    <w:rsid w:val="00A811EF"/>
    <w:rsid w:val="00A815D7"/>
    <w:rsid w:val="00A816F4"/>
    <w:rsid w:val="00A81CC6"/>
    <w:rsid w:val="00A829BD"/>
    <w:rsid w:val="00A83B01"/>
    <w:rsid w:val="00A84388"/>
    <w:rsid w:val="00A84434"/>
    <w:rsid w:val="00A854D8"/>
    <w:rsid w:val="00A856A6"/>
    <w:rsid w:val="00A859E4"/>
    <w:rsid w:val="00A86104"/>
    <w:rsid w:val="00A86734"/>
    <w:rsid w:val="00A869B5"/>
    <w:rsid w:val="00A8716B"/>
    <w:rsid w:val="00A8759F"/>
    <w:rsid w:val="00A901E5"/>
    <w:rsid w:val="00A90268"/>
    <w:rsid w:val="00A912B6"/>
    <w:rsid w:val="00A91A28"/>
    <w:rsid w:val="00A921CF"/>
    <w:rsid w:val="00A9233E"/>
    <w:rsid w:val="00A92391"/>
    <w:rsid w:val="00A9239A"/>
    <w:rsid w:val="00A92959"/>
    <w:rsid w:val="00A92E9A"/>
    <w:rsid w:val="00A93962"/>
    <w:rsid w:val="00A946A9"/>
    <w:rsid w:val="00A947CD"/>
    <w:rsid w:val="00A947E1"/>
    <w:rsid w:val="00A94920"/>
    <w:rsid w:val="00A94ED9"/>
    <w:rsid w:val="00A950A6"/>
    <w:rsid w:val="00A97E88"/>
    <w:rsid w:val="00AA0D40"/>
    <w:rsid w:val="00AA2BB3"/>
    <w:rsid w:val="00AA4718"/>
    <w:rsid w:val="00AA521F"/>
    <w:rsid w:val="00AA56D2"/>
    <w:rsid w:val="00AA68E0"/>
    <w:rsid w:val="00AA6F8F"/>
    <w:rsid w:val="00AA79E3"/>
    <w:rsid w:val="00AB1179"/>
    <w:rsid w:val="00AB181C"/>
    <w:rsid w:val="00AB1C6C"/>
    <w:rsid w:val="00AB1F75"/>
    <w:rsid w:val="00AB2E16"/>
    <w:rsid w:val="00AB330A"/>
    <w:rsid w:val="00AB3F08"/>
    <w:rsid w:val="00AB48D2"/>
    <w:rsid w:val="00AB5199"/>
    <w:rsid w:val="00AB637D"/>
    <w:rsid w:val="00AB6A56"/>
    <w:rsid w:val="00AB6E1B"/>
    <w:rsid w:val="00AB739A"/>
    <w:rsid w:val="00AB744F"/>
    <w:rsid w:val="00AB7E30"/>
    <w:rsid w:val="00AC1AB8"/>
    <w:rsid w:val="00AC1ECC"/>
    <w:rsid w:val="00AC4790"/>
    <w:rsid w:val="00AC5AEB"/>
    <w:rsid w:val="00AC5C72"/>
    <w:rsid w:val="00AC6FD8"/>
    <w:rsid w:val="00AC7216"/>
    <w:rsid w:val="00AD0804"/>
    <w:rsid w:val="00AD0F8D"/>
    <w:rsid w:val="00AD160B"/>
    <w:rsid w:val="00AD224C"/>
    <w:rsid w:val="00AD2BB8"/>
    <w:rsid w:val="00AD2FA9"/>
    <w:rsid w:val="00AD37F1"/>
    <w:rsid w:val="00AD3D8F"/>
    <w:rsid w:val="00AD4394"/>
    <w:rsid w:val="00AD4F17"/>
    <w:rsid w:val="00AD50D1"/>
    <w:rsid w:val="00AD5CEA"/>
    <w:rsid w:val="00AD5E66"/>
    <w:rsid w:val="00AD6516"/>
    <w:rsid w:val="00AD787F"/>
    <w:rsid w:val="00AD7CC7"/>
    <w:rsid w:val="00AD7DB3"/>
    <w:rsid w:val="00AE1FEC"/>
    <w:rsid w:val="00AE2754"/>
    <w:rsid w:val="00AE3C49"/>
    <w:rsid w:val="00AE4B4A"/>
    <w:rsid w:val="00AE4CDE"/>
    <w:rsid w:val="00AE5618"/>
    <w:rsid w:val="00AE562A"/>
    <w:rsid w:val="00AE66F9"/>
    <w:rsid w:val="00AE6B3E"/>
    <w:rsid w:val="00AE6F15"/>
    <w:rsid w:val="00AE6F40"/>
    <w:rsid w:val="00AE7D82"/>
    <w:rsid w:val="00AF122E"/>
    <w:rsid w:val="00AF15D9"/>
    <w:rsid w:val="00AF2317"/>
    <w:rsid w:val="00AF295C"/>
    <w:rsid w:val="00AF3773"/>
    <w:rsid w:val="00AF37C9"/>
    <w:rsid w:val="00AF405F"/>
    <w:rsid w:val="00AF59CC"/>
    <w:rsid w:val="00AF5A04"/>
    <w:rsid w:val="00AF6C04"/>
    <w:rsid w:val="00AF7D87"/>
    <w:rsid w:val="00B00F41"/>
    <w:rsid w:val="00B00FA5"/>
    <w:rsid w:val="00B01079"/>
    <w:rsid w:val="00B015EA"/>
    <w:rsid w:val="00B01B36"/>
    <w:rsid w:val="00B0326B"/>
    <w:rsid w:val="00B04721"/>
    <w:rsid w:val="00B055AC"/>
    <w:rsid w:val="00B067EE"/>
    <w:rsid w:val="00B07499"/>
    <w:rsid w:val="00B0766B"/>
    <w:rsid w:val="00B07AFC"/>
    <w:rsid w:val="00B1079D"/>
    <w:rsid w:val="00B1085A"/>
    <w:rsid w:val="00B11531"/>
    <w:rsid w:val="00B1380E"/>
    <w:rsid w:val="00B1384E"/>
    <w:rsid w:val="00B13CA8"/>
    <w:rsid w:val="00B1425B"/>
    <w:rsid w:val="00B149ED"/>
    <w:rsid w:val="00B14AB7"/>
    <w:rsid w:val="00B1587F"/>
    <w:rsid w:val="00B158DD"/>
    <w:rsid w:val="00B15DF8"/>
    <w:rsid w:val="00B15E84"/>
    <w:rsid w:val="00B17E7E"/>
    <w:rsid w:val="00B200AD"/>
    <w:rsid w:val="00B2091D"/>
    <w:rsid w:val="00B210A8"/>
    <w:rsid w:val="00B2122E"/>
    <w:rsid w:val="00B213D6"/>
    <w:rsid w:val="00B218CD"/>
    <w:rsid w:val="00B221C6"/>
    <w:rsid w:val="00B238E2"/>
    <w:rsid w:val="00B23CDD"/>
    <w:rsid w:val="00B24019"/>
    <w:rsid w:val="00B2429E"/>
    <w:rsid w:val="00B2445B"/>
    <w:rsid w:val="00B24483"/>
    <w:rsid w:val="00B24DBC"/>
    <w:rsid w:val="00B2715F"/>
    <w:rsid w:val="00B27464"/>
    <w:rsid w:val="00B275D2"/>
    <w:rsid w:val="00B2797C"/>
    <w:rsid w:val="00B27A1F"/>
    <w:rsid w:val="00B28698"/>
    <w:rsid w:val="00B31160"/>
    <w:rsid w:val="00B31E26"/>
    <w:rsid w:val="00B31F8A"/>
    <w:rsid w:val="00B33AD4"/>
    <w:rsid w:val="00B33EBF"/>
    <w:rsid w:val="00B35D67"/>
    <w:rsid w:val="00B363CC"/>
    <w:rsid w:val="00B36662"/>
    <w:rsid w:val="00B36676"/>
    <w:rsid w:val="00B366E6"/>
    <w:rsid w:val="00B36AA4"/>
    <w:rsid w:val="00B36F91"/>
    <w:rsid w:val="00B3731F"/>
    <w:rsid w:val="00B37472"/>
    <w:rsid w:val="00B37F6D"/>
    <w:rsid w:val="00B400EF"/>
    <w:rsid w:val="00B403FA"/>
    <w:rsid w:val="00B416A1"/>
    <w:rsid w:val="00B41761"/>
    <w:rsid w:val="00B422AC"/>
    <w:rsid w:val="00B432F9"/>
    <w:rsid w:val="00B43392"/>
    <w:rsid w:val="00B43976"/>
    <w:rsid w:val="00B43ADD"/>
    <w:rsid w:val="00B44F9B"/>
    <w:rsid w:val="00B45196"/>
    <w:rsid w:val="00B465A6"/>
    <w:rsid w:val="00B465F7"/>
    <w:rsid w:val="00B473A8"/>
    <w:rsid w:val="00B47690"/>
    <w:rsid w:val="00B50BF7"/>
    <w:rsid w:val="00B51028"/>
    <w:rsid w:val="00B513D4"/>
    <w:rsid w:val="00B51A0F"/>
    <w:rsid w:val="00B528E4"/>
    <w:rsid w:val="00B52C99"/>
    <w:rsid w:val="00B52E24"/>
    <w:rsid w:val="00B53FE4"/>
    <w:rsid w:val="00B555B9"/>
    <w:rsid w:val="00B55666"/>
    <w:rsid w:val="00B565F3"/>
    <w:rsid w:val="00B56C93"/>
    <w:rsid w:val="00B571BC"/>
    <w:rsid w:val="00B573FD"/>
    <w:rsid w:val="00B5787F"/>
    <w:rsid w:val="00B613C6"/>
    <w:rsid w:val="00B614FA"/>
    <w:rsid w:val="00B61615"/>
    <w:rsid w:val="00B61C18"/>
    <w:rsid w:val="00B61FC1"/>
    <w:rsid w:val="00B6237B"/>
    <w:rsid w:val="00B6436F"/>
    <w:rsid w:val="00B6472F"/>
    <w:rsid w:val="00B65F95"/>
    <w:rsid w:val="00B6698B"/>
    <w:rsid w:val="00B66AA4"/>
    <w:rsid w:val="00B66C9B"/>
    <w:rsid w:val="00B701CA"/>
    <w:rsid w:val="00B71902"/>
    <w:rsid w:val="00B71B9B"/>
    <w:rsid w:val="00B72290"/>
    <w:rsid w:val="00B7262C"/>
    <w:rsid w:val="00B72DC7"/>
    <w:rsid w:val="00B73900"/>
    <w:rsid w:val="00B7395C"/>
    <w:rsid w:val="00B73982"/>
    <w:rsid w:val="00B7483A"/>
    <w:rsid w:val="00B755C9"/>
    <w:rsid w:val="00B75994"/>
    <w:rsid w:val="00B75B7F"/>
    <w:rsid w:val="00B75E1E"/>
    <w:rsid w:val="00B764BC"/>
    <w:rsid w:val="00B76ADA"/>
    <w:rsid w:val="00B774EA"/>
    <w:rsid w:val="00B7779E"/>
    <w:rsid w:val="00B803B2"/>
    <w:rsid w:val="00B80946"/>
    <w:rsid w:val="00B80EDC"/>
    <w:rsid w:val="00B81493"/>
    <w:rsid w:val="00B83115"/>
    <w:rsid w:val="00B83195"/>
    <w:rsid w:val="00B83FF2"/>
    <w:rsid w:val="00B84746"/>
    <w:rsid w:val="00B85826"/>
    <w:rsid w:val="00B85B61"/>
    <w:rsid w:val="00B87CB2"/>
    <w:rsid w:val="00B9016E"/>
    <w:rsid w:val="00B9023F"/>
    <w:rsid w:val="00B908FE"/>
    <w:rsid w:val="00B90AE3"/>
    <w:rsid w:val="00B90C29"/>
    <w:rsid w:val="00B90F25"/>
    <w:rsid w:val="00B91098"/>
    <w:rsid w:val="00B91D61"/>
    <w:rsid w:val="00B92A50"/>
    <w:rsid w:val="00B92C6B"/>
    <w:rsid w:val="00B93ECC"/>
    <w:rsid w:val="00B94232"/>
    <w:rsid w:val="00B9547D"/>
    <w:rsid w:val="00B9579A"/>
    <w:rsid w:val="00B95C17"/>
    <w:rsid w:val="00BA0BAC"/>
    <w:rsid w:val="00BA0F3E"/>
    <w:rsid w:val="00BA16AA"/>
    <w:rsid w:val="00BA1EEA"/>
    <w:rsid w:val="00BA2235"/>
    <w:rsid w:val="00BA3A3D"/>
    <w:rsid w:val="00BA3D24"/>
    <w:rsid w:val="00BA3E61"/>
    <w:rsid w:val="00BA4992"/>
    <w:rsid w:val="00BA53FA"/>
    <w:rsid w:val="00BA55B3"/>
    <w:rsid w:val="00BA57FD"/>
    <w:rsid w:val="00BA5F2D"/>
    <w:rsid w:val="00BA6A35"/>
    <w:rsid w:val="00BA6A52"/>
    <w:rsid w:val="00BA70FE"/>
    <w:rsid w:val="00BA7B9C"/>
    <w:rsid w:val="00BB0129"/>
    <w:rsid w:val="00BB059E"/>
    <w:rsid w:val="00BB1123"/>
    <w:rsid w:val="00BB1595"/>
    <w:rsid w:val="00BB164C"/>
    <w:rsid w:val="00BB2A51"/>
    <w:rsid w:val="00BB2F08"/>
    <w:rsid w:val="00BB325F"/>
    <w:rsid w:val="00BB586B"/>
    <w:rsid w:val="00BB5BA8"/>
    <w:rsid w:val="00BB6522"/>
    <w:rsid w:val="00BB6980"/>
    <w:rsid w:val="00BB6D31"/>
    <w:rsid w:val="00BB73A4"/>
    <w:rsid w:val="00BB7996"/>
    <w:rsid w:val="00BC0257"/>
    <w:rsid w:val="00BC043D"/>
    <w:rsid w:val="00BC209E"/>
    <w:rsid w:val="00BC2516"/>
    <w:rsid w:val="00BC2D29"/>
    <w:rsid w:val="00BC4389"/>
    <w:rsid w:val="00BC5004"/>
    <w:rsid w:val="00BC60B9"/>
    <w:rsid w:val="00BC65A1"/>
    <w:rsid w:val="00BC7462"/>
    <w:rsid w:val="00BD1A57"/>
    <w:rsid w:val="00BD2DE1"/>
    <w:rsid w:val="00BD2E12"/>
    <w:rsid w:val="00BD4D43"/>
    <w:rsid w:val="00BD51A0"/>
    <w:rsid w:val="00BD5508"/>
    <w:rsid w:val="00BD550B"/>
    <w:rsid w:val="00BD60E1"/>
    <w:rsid w:val="00BD6897"/>
    <w:rsid w:val="00BD6EAE"/>
    <w:rsid w:val="00BE055D"/>
    <w:rsid w:val="00BE0CE1"/>
    <w:rsid w:val="00BE0DE0"/>
    <w:rsid w:val="00BE1A49"/>
    <w:rsid w:val="00BE21CF"/>
    <w:rsid w:val="00BE315B"/>
    <w:rsid w:val="00BE3A13"/>
    <w:rsid w:val="00BE3E8A"/>
    <w:rsid w:val="00BE4363"/>
    <w:rsid w:val="00BE5ED3"/>
    <w:rsid w:val="00BE6813"/>
    <w:rsid w:val="00BE6AAB"/>
    <w:rsid w:val="00BE6B8F"/>
    <w:rsid w:val="00BE6D8A"/>
    <w:rsid w:val="00BE7194"/>
    <w:rsid w:val="00BE74AF"/>
    <w:rsid w:val="00BE76CC"/>
    <w:rsid w:val="00BE7930"/>
    <w:rsid w:val="00BE7DC9"/>
    <w:rsid w:val="00BF0055"/>
    <w:rsid w:val="00BF0B94"/>
    <w:rsid w:val="00BF1ACA"/>
    <w:rsid w:val="00BF21CA"/>
    <w:rsid w:val="00BF3473"/>
    <w:rsid w:val="00BF3DDF"/>
    <w:rsid w:val="00BF5892"/>
    <w:rsid w:val="00BF5D43"/>
    <w:rsid w:val="00BF6DE2"/>
    <w:rsid w:val="00BF6E25"/>
    <w:rsid w:val="00BF719F"/>
    <w:rsid w:val="00C005AC"/>
    <w:rsid w:val="00C00996"/>
    <w:rsid w:val="00C0117F"/>
    <w:rsid w:val="00C012F5"/>
    <w:rsid w:val="00C019C5"/>
    <w:rsid w:val="00C01C53"/>
    <w:rsid w:val="00C01C6C"/>
    <w:rsid w:val="00C0223E"/>
    <w:rsid w:val="00C0272C"/>
    <w:rsid w:val="00C03017"/>
    <w:rsid w:val="00C034E9"/>
    <w:rsid w:val="00C03ECA"/>
    <w:rsid w:val="00C04477"/>
    <w:rsid w:val="00C058BA"/>
    <w:rsid w:val="00C06291"/>
    <w:rsid w:val="00C06402"/>
    <w:rsid w:val="00C0642C"/>
    <w:rsid w:val="00C06A2D"/>
    <w:rsid w:val="00C06F4F"/>
    <w:rsid w:val="00C079D2"/>
    <w:rsid w:val="00C07FBC"/>
    <w:rsid w:val="00C1083A"/>
    <w:rsid w:val="00C108E7"/>
    <w:rsid w:val="00C112EE"/>
    <w:rsid w:val="00C118F2"/>
    <w:rsid w:val="00C12109"/>
    <w:rsid w:val="00C123EF"/>
    <w:rsid w:val="00C12A8A"/>
    <w:rsid w:val="00C12E0C"/>
    <w:rsid w:val="00C13969"/>
    <w:rsid w:val="00C165A4"/>
    <w:rsid w:val="00C169F5"/>
    <w:rsid w:val="00C16B0A"/>
    <w:rsid w:val="00C17345"/>
    <w:rsid w:val="00C179E9"/>
    <w:rsid w:val="00C17A39"/>
    <w:rsid w:val="00C17C8C"/>
    <w:rsid w:val="00C20A86"/>
    <w:rsid w:val="00C22256"/>
    <w:rsid w:val="00C226EF"/>
    <w:rsid w:val="00C22AA4"/>
    <w:rsid w:val="00C22BB5"/>
    <w:rsid w:val="00C24CBC"/>
    <w:rsid w:val="00C25342"/>
    <w:rsid w:val="00C256BA"/>
    <w:rsid w:val="00C256E1"/>
    <w:rsid w:val="00C25A87"/>
    <w:rsid w:val="00C26459"/>
    <w:rsid w:val="00C265AB"/>
    <w:rsid w:val="00C267E4"/>
    <w:rsid w:val="00C2C6E6"/>
    <w:rsid w:val="00C316F7"/>
    <w:rsid w:val="00C31B92"/>
    <w:rsid w:val="00C32391"/>
    <w:rsid w:val="00C329FD"/>
    <w:rsid w:val="00C33B5B"/>
    <w:rsid w:val="00C34643"/>
    <w:rsid w:val="00C34796"/>
    <w:rsid w:val="00C35241"/>
    <w:rsid w:val="00C35272"/>
    <w:rsid w:val="00C354FC"/>
    <w:rsid w:val="00C358E4"/>
    <w:rsid w:val="00C35912"/>
    <w:rsid w:val="00C35AF6"/>
    <w:rsid w:val="00C35E84"/>
    <w:rsid w:val="00C360E8"/>
    <w:rsid w:val="00C37267"/>
    <w:rsid w:val="00C372D1"/>
    <w:rsid w:val="00C37787"/>
    <w:rsid w:val="00C4021D"/>
    <w:rsid w:val="00C412A3"/>
    <w:rsid w:val="00C415FC"/>
    <w:rsid w:val="00C4181E"/>
    <w:rsid w:val="00C424BD"/>
    <w:rsid w:val="00C442B6"/>
    <w:rsid w:val="00C447D1"/>
    <w:rsid w:val="00C4555A"/>
    <w:rsid w:val="00C459D3"/>
    <w:rsid w:val="00C46041"/>
    <w:rsid w:val="00C46521"/>
    <w:rsid w:val="00C46D76"/>
    <w:rsid w:val="00C46F2E"/>
    <w:rsid w:val="00C508AE"/>
    <w:rsid w:val="00C508D8"/>
    <w:rsid w:val="00C52ECD"/>
    <w:rsid w:val="00C52F6B"/>
    <w:rsid w:val="00C531A8"/>
    <w:rsid w:val="00C53312"/>
    <w:rsid w:val="00C5359F"/>
    <w:rsid w:val="00C53711"/>
    <w:rsid w:val="00C53986"/>
    <w:rsid w:val="00C54A3D"/>
    <w:rsid w:val="00C55149"/>
    <w:rsid w:val="00C55678"/>
    <w:rsid w:val="00C55C68"/>
    <w:rsid w:val="00C5645A"/>
    <w:rsid w:val="00C5673E"/>
    <w:rsid w:val="00C56823"/>
    <w:rsid w:val="00C569CF"/>
    <w:rsid w:val="00C56C6B"/>
    <w:rsid w:val="00C56FDA"/>
    <w:rsid w:val="00C57D81"/>
    <w:rsid w:val="00C60389"/>
    <w:rsid w:val="00C609B5"/>
    <w:rsid w:val="00C61304"/>
    <w:rsid w:val="00C61EA9"/>
    <w:rsid w:val="00C61F2A"/>
    <w:rsid w:val="00C63852"/>
    <w:rsid w:val="00C64AD7"/>
    <w:rsid w:val="00C65537"/>
    <w:rsid w:val="00C65A9E"/>
    <w:rsid w:val="00C66348"/>
    <w:rsid w:val="00C663A0"/>
    <w:rsid w:val="00C66A79"/>
    <w:rsid w:val="00C66D70"/>
    <w:rsid w:val="00C67754"/>
    <w:rsid w:val="00C701B8"/>
    <w:rsid w:val="00C70506"/>
    <w:rsid w:val="00C71BC1"/>
    <w:rsid w:val="00C72417"/>
    <w:rsid w:val="00C72BC5"/>
    <w:rsid w:val="00C72C15"/>
    <w:rsid w:val="00C73B0E"/>
    <w:rsid w:val="00C73C77"/>
    <w:rsid w:val="00C7476A"/>
    <w:rsid w:val="00C74AE8"/>
    <w:rsid w:val="00C74F10"/>
    <w:rsid w:val="00C75002"/>
    <w:rsid w:val="00C751B7"/>
    <w:rsid w:val="00C76351"/>
    <w:rsid w:val="00C76864"/>
    <w:rsid w:val="00C76A8E"/>
    <w:rsid w:val="00C778C6"/>
    <w:rsid w:val="00C81A08"/>
    <w:rsid w:val="00C81AAD"/>
    <w:rsid w:val="00C82489"/>
    <w:rsid w:val="00C829B1"/>
    <w:rsid w:val="00C82C49"/>
    <w:rsid w:val="00C83490"/>
    <w:rsid w:val="00C8453B"/>
    <w:rsid w:val="00C84A86"/>
    <w:rsid w:val="00C85879"/>
    <w:rsid w:val="00C85AEF"/>
    <w:rsid w:val="00C85CAF"/>
    <w:rsid w:val="00C87CA2"/>
    <w:rsid w:val="00C90226"/>
    <w:rsid w:val="00C903F2"/>
    <w:rsid w:val="00C90C75"/>
    <w:rsid w:val="00C91597"/>
    <w:rsid w:val="00C91ADB"/>
    <w:rsid w:val="00C91C82"/>
    <w:rsid w:val="00C925C2"/>
    <w:rsid w:val="00C93010"/>
    <w:rsid w:val="00C93A72"/>
    <w:rsid w:val="00C94261"/>
    <w:rsid w:val="00C9445E"/>
    <w:rsid w:val="00C94765"/>
    <w:rsid w:val="00C94900"/>
    <w:rsid w:val="00C96BC9"/>
    <w:rsid w:val="00C96E2B"/>
    <w:rsid w:val="00C97290"/>
    <w:rsid w:val="00C978C2"/>
    <w:rsid w:val="00C9798F"/>
    <w:rsid w:val="00CA08FB"/>
    <w:rsid w:val="00CA0C79"/>
    <w:rsid w:val="00CA0D52"/>
    <w:rsid w:val="00CA248E"/>
    <w:rsid w:val="00CA2EA0"/>
    <w:rsid w:val="00CA2EA5"/>
    <w:rsid w:val="00CA3514"/>
    <w:rsid w:val="00CA441B"/>
    <w:rsid w:val="00CA44AA"/>
    <w:rsid w:val="00CA458F"/>
    <w:rsid w:val="00CA45E2"/>
    <w:rsid w:val="00CA4765"/>
    <w:rsid w:val="00CA493A"/>
    <w:rsid w:val="00CA4F22"/>
    <w:rsid w:val="00CA4F5D"/>
    <w:rsid w:val="00CA5371"/>
    <w:rsid w:val="00CA5460"/>
    <w:rsid w:val="00CA5AB8"/>
    <w:rsid w:val="00CA7A3F"/>
    <w:rsid w:val="00CA7D99"/>
    <w:rsid w:val="00CB0849"/>
    <w:rsid w:val="00CB0BEF"/>
    <w:rsid w:val="00CB0CCC"/>
    <w:rsid w:val="00CB1B57"/>
    <w:rsid w:val="00CB2086"/>
    <w:rsid w:val="00CB215F"/>
    <w:rsid w:val="00CB284C"/>
    <w:rsid w:val="00CB2896"/>
    <w:rsid w:val="00CB2BC4"/>
    <w:rsid w:val="00CB31D5"/>
    <w:rsid w:val="00CB4002"/>
    <w:rsid w:val="00CB4484"/>
    <w:rsid w:val="00CB44B2"/>
    <w:rsid w:val="00CB48ED"/>
    <w:rsid w:val="00CB540C"/>
    <w:rsid w:val="00CB5BB3"/>
    <w:rsid w:val="00CB675E"/>
    <w:rsid w:val="00CB6BD7"/>
    <w:rsid w:val="00CB7CBC"/>
    <w:rsid w:val="00CC0177"/>
    <w:rsid w:val="00CC0391"/>
    <w:rsid w:val="00CC1640"/>
    <w:rsid w:val="00CC3824"/>
    <w:rsid w:val="00CC4282"/>
    <w:rsid w:val="00CC467C"/>
    <w:rsid w:val="00CC4FAC"/>
    <w:rsid w:val="00CC5D1C"/>
    <w:rsid w:val="00CC6CE5"/>
    <w:rsid w:val="00CC71F2"/>
    <w:rsid w:val="00CC74DA"/>
    <w:rsid w:val="00CD07B9"/>
    <w:rsid w:val="00CD0BD0"/>
    <w:rsid w:val="00CD478B"/>
    <w:rsid w:val="00CD588E"/>
    <w:rsid w:val="00CD5F46"/>
    <w:rsid w:val="00CD65E1"/>
    <w:rsid w:val="00CD7466"/>
    <w:rsid w:val="00CD7589"/>
    <w:rsid w:val="00CD79C9"/>
    <w:rsid w:val="00CE0246"/>
    <w:rsid w:val="00CE0FF6"/>
    <w:rsid w:val="00CE1BB2"/>
    <w:rsid w:val="00CE221B"/>
    <w:rsid w:val="00CE2774"/>
    <w:rsid w:val="00CE2B6B"/>
    <w:rsid w:val="00CE35BC"/>
    <w:rsid w:val="00CE3CD4"/>
    <w:rsid w:val="00CE5550"/>
    <w:rsid w:val="00CE579F"/>
    <w:rsid w:val="00CE5A2C"/>
    <w:rsid w:val="00CE715C"/>
    <w:rsid w:val="00CE7D94"/>
    <w:rsid w:val="00CF0084"/>
    <w:rsid w:val="00CF09A1"/>
    <w:rsid w:val="00CF112D"/>
    <w:rsid w:val="00CF24A4"/>
    <w:rsid w:val="00CF347A"/>
    <w:rsid w:val="00CF38FD"/>
    <w:rsid w:val="00CF3F61"/>
    <w:rsid w:val="00CF4D47"/>
    <w:rsid w:val="00CF6839"/>
    <w:rsid w:val="00CF6D9E"/>
    <w:rsid w:val="00CF77B6"/>
    <w:rsid w:val="00CF79CA"/>
    <w:rsid w:val="00CF7F0F"/>
    <w:rsid w:val="00D0035E"/>
    <w:rsid w:val="00D012F4"/>
    <w:rsid w:val="00D01AD0"/>
    <w:rsid w:val="00D025C4"/>
    <w:rsid w:val="00D0340B"/>
    <w:rsid w:val="00D03A7B"/>
    <w:rsid w:val="00D0425C"/>
    <w:rsid w:val="00D048B2"/>
    <w:rsid w:val="00D04F89"/>
    <w:rsid w:val="00D074CF"/>
    <w:rsid w:val="00D07F13"/>
    <w:rsid w:val="00D1024B"/>
    <w:rsid w:val="00D11434"/>
    <w:rsid w:val="00D11CA3"/>
    <w:rsid w:val="00D123F2"/>
    <w:rsid w:val="00D12447"/>
    <w:rsid w:val="00D12596"/>
    <w:rsid w:val="00D125AB"/>
    <w:rsid w:val="00D12CA5"/>
    <w:rsid w:val="00D1303E"/>
    <w:rsid w:val="00D1304C"/>
    <w:rsid w:val="00D13D15"/>
    <w:rsid w:val="00D13D60"/>
    <w:rsid w:val="00D14C6F"/>
    <w:rsid w:val="00D15585"/>
    <w:rsid w:val="00D15E3A"/>
    <w:rsid w:val="00D1652C"/>
    <w:rsid w:val="00D16765"/>
    <w:rsid w:val="00D1693A"/>
    <w:rsid w:val="00D16B50"/>
    <w:rsid w:val="00D17A41"/>
    <w:rsid w:val="00D206A0"/>
    <w:rsid w:val="00D2148B"/>
    <w:rsid w:val="00D225F5"/>
    <w:rsid w:val="00D2291C"/>
    <w:rsid w:val="00D24026"/>
    <w:rsid w:val="00D2506B"/>
    <w:rsid w:val="00D251EE"/>
    <w:rsid w:val="00D25B1F"/>
    <w:rsid w:val="00D25FE1"/>
    <w:rsid w:val="00D2699F"/>
    <w:rsid w:val="00D26CF4"/>
    <w:rsid w:val="00D2753B"/>
    <w:rsid w:val="00D30CDD"/>
    <w:rsid w:val="00D30CF2"/>
    <w:rsid w:val="00D30DBA"/>
    <w:rsid w:val="00D3249D"/>
    <w:rsid w:val="00D32C3C"/>
    <w:rsid w:val="00D33089"/>
    <w:rsid w:val="00D331A5"/>
    <w:rsid w:val="00D33579"/>
    <w:rsid w:val="00D33CD8"/>
    <w:rsid w:val="00D33F91"/>
    <w:rsid w:val="00D3413D"/>
    <w:rsid w:val="00D34EBA"/>
    <w:rsid w:val="00D34EC5"/>
    <w:rsid w:val="00D3511E"/>
    <w:rsid w:val="00D35DA4"/>
    <w:rsid w:val="00D36280"/>
    <w:rsid w:val="00D36E54"/>
    <w:rsid w:val="00D3712C"/>
    <w:rsid w:val="00D40B0C"/>
    <w:rsid w:val="00D41565"/>
    <w:rsid w:val="00D415A4"/>
    <w:rsid w:val="00D41DA7"/>
    <w:rsid w:val="00D427F9"/>
    <w:rsid w:val="00D4297F"/>
    <w:rsid w:val="00D433CB"/>
    <w:rsid w:val="00D43E1C"/>
    <w:rsid w:val="00D44BA7"/>
    <w:rsid w:val="00D44F4F"/>
    <w:rsid w:val="00D45493"/>
    <w:rsid w:val="00D45E5E"/>
    <w:rsid w:val="00D47A54"/>
    <w:rsid w:val="00D500EB"/>
    <w:rsid w:val="00D50776"/>
    <w:rsid w:val="00D51A6B"/>
    <w:rsid w:val="00D51EB9"/>
    <w:rsid w:val="00D51FC8"/>
    <w:rsid w:val="00D53323"/>
    <w:rsid w:val="00D535A5"/>
    <w:rsid w:val="00D54C92"/>
    <w:rsid w:val="00D54CC6"/>
    <w:rsid w:val="00D54DF5"/>
    <w:rsid w:val="00D55443"/>
    <w:rsid w:val="00D558EB"/>
    <w:rsid w:val="00D5594C"/>
    <w:rsid w:val="00D56305"/>
    <w:rsid w:val="00D57D9D"/>
    <w:rsid w:val="00D57E1A"/>
    <w:rsid w:val="00D6117A"/>
    <w:rsid w:val="00D61C17"/>
    <w:rsid w:val="00D61CDF"/>
    <w:rsid w:val="00D61FAB"/>
    <w:rsid w:val="00D62FB7"/>
    <w:rsid w:val="00D63772"/>
    <w:rsid w:val="00D637C1"/>
    <w:rsid w:val="00D645C7"/>
    <w:rsid w:val="00D6506D"/>
    <w:rsid w:val="00D6520B"/>
    <w:rsid w:val="00D661A3"/>
    <w:rsid w:val="00D663CC"/>
    <w:rsid w:val="00D668B7"/>
    <w:rsid w:val="00D66905"/>
    <w:rsid w:val="00D670FA"/>
    <w:rsid w:val="00D67507"/>
    <w:rsid w:val="00D67879"/>
    <w:rsid w:val="00D67A9A"/>
    <w:rsid w:val="00D70A66"/>
    <w:rsid w:val="00D7103D"/>
    <w:rsid w:val="00D71B76"/>
    <w:rsid w:val="00D71D45"/>
    <w:rsid w:val="00D72788"/>
    <w:rsid w:val="00D728B1"/>
    <w:rsid w:val="00D72B1B"/>
    <w:rsid w:val="00D7307C"/>
    <w:rsid w:val="00D732CC"/>
    <w:rsid w:val="00D73A34"/>
    <w:rsid w:val="00D74BCF"/>
    <w:rsid w:val="00D75181"/>
    <w:rsid w:val="00D7612E"/>
    <w:rsid w:val="00D76A29"/>
    <w:rsid w:val="00D76CD9"/>
    <w:rsid w:val="00D776EC"/>
    <w:rsid w:val="00D778B3"/>
    <w:rsid w:val="00D77A26"/>
    <w:rsid w:val="00D80244"/>
    <w:rsid w:val="00D81BCC"/>
    <w:rsid w:val="00D82FC0"/>
    <w:rsid w:val="00D83122"/>
    <w:rsid w:val="00D848CD"/>
    <w:rsid w:val="00D849E9"/>
    <w:rsid w:val="00D85583"/>
    <w:rsid w:val="00D86160"/>
    <w:rsid w:val="00D86431"/>
    <w:rsid w:val="00D865E2"/>
    <w:rsid w:val="00D86789"/>
    <w:rsid w:val="00D868C7"/>
    <w:rsid w:val="00D86E2F"/>
    <w:rsid w:val="00D8717D"/>
    <w:rsid w:val="00D87488"/>
    <w:rsid w:val="00D87B6C"/>
    <w:rsid w:val="00D87E03"/>
    <w:rsid w:val="00D91A26"/>
    <w:rsid w:val="00D932ED"/>
    <w:rsid w:val="00D93A05"/>
    <w:rsid w:val="00D93CF2"/>
    <w:rsid w:val="00D943E7"/>
    <w:rsid w:val="00D9537D"/>
    <w:rsid w:val="00D9680F"/>
    <w:rsid w:val="00D968F6"/>
    <w:rsid w:val="00D9722C"/>
    <w:rsid w:val="00D97297"/>
    <w:rsid w:val="00D974DE"/>
    <w:rsid w:val="00DA168A"/>
    <w:rsid w:val="00DA1C99"/>
    <w:rsid w:val="00DA32E0"/>
    <w:rsid w:val="00DA3865"/>
    <w:rsid w:val="00DA3EA9"/>
    <w:rsid w:val="00DA4AF6"/>
    <w:rsid w:val="00DA5041"/>
    <w:rsid w:val="00DA505B"/>
    <w:rsid w:val="00DA5091"/>
    <w:rsid w:val="00DA50BD"/>
    <w:rsid w:val="00DA57CB"/>
    <w:rsid w:val="00DA5FC6"/>
    <w:rsid w:val="00DA65D8"/>
    <w:rsid w:val="00DA6727"/>
    <w:rsid w:val="00DA70D3"/>
    <w:rsid w:val="00DB000F"/>
    <w:rsid w:val="00DB1734"/>
    <w:rsid w:val="00DB2BD6"/>
    <w:rsid w:val="00DB3192"/>
    <w:rsid w:val="00DB4585"/>
    <w:rsid w:val="00DB48A3"/>
    <w:rsid w:val="00DB4F1B"/>
    <w:rsid w:val="00DB5391"/>
    <w:rsid w:val="00DB67A3"/>
    <w:rsid w:val="00DB6BCE"/>
    <w:rsid w:val="00DB738F"/>
    <w:rsid w:val="00DB7E00"/>
    <w:rsid w:val="00DC05EF"/>
    <w:rsid w:val="00DC15B8"/>
    <w:rsid w:val="00DC24F1"/>
    <w:rsid w:val="00DC2B05"/>
    <w:rsid w:val="00DC2F1C"/>
    <w:rsid w:val="00DC3248"/>
    <w:rsid w:val="00DC368C"/>
    <w:rsid w:val="00DC562C"/>
    <w:rsid w:val="00DC6078"/>
    <w:rsid w:val="00DC688B"/>
    <w:rsid w:val="00DC6B6A"/>
    <w:rsid w:val="00DC6BBA"/>
    <w:rsid w:val="00DC70D2"/>
    <w:rsid w:val="00DC79E6"/>
    <w:rsid w:val="00DC7A18"/>
    <w:rsid w:val="00DD025D"/>
    <w:rsid w:val="00DD1316"/>
    <w:rsid w:val="00DD1523"/>
    <w:rsid w:val="00DD18E0"/>
    <w:rsid w:val="00DD2520"/>
    <w:rsid w:val="00DD2791"/>
    <w:rsid w:val="00DD2A2F"/>
    <w:rsid w:val="00DD3630"/>
    <w:rsid w:val="00DD3C64"/>
    <w:rsid w:val="00DD5711"/>
    <w:rsid w:val="00DD593B"/>
    <w:rsid w:val="00DD5AE5"/>
    <w:rsid w:val="00DD61B5"/>
    <w:rsid w:val="00DD6EF2"/>
    <w:rsid w:val="00DD71A5"/>
    <w:rsid w:val="00DD71A9"/>
    <w:rsid w:val="00DD7E55"/>
    <w:rsid w:val="00DE06E4"/>
    <w:rsid w:val="00DE14DF"/>
    <w:rsid w:val="00DE161F"/>
    <w:rsid w:val="00DE16B1"/>
    <w:rsid w:val="00DE220F"/>
    <w:rsid w:val="00DE35A8"/>
    <w:rsid w:val="00DE35B7"/>
    <w:rsid w:val="00DE3C7F"/>
    <w:rsid w:val="00DE40F5"/>
    <w:rsid w:val="00DE4712"/>
    <w:rsid w:val="00DE4732"/>
    <w:rsid w:val="00DE529C"/>
    <w:rsid w:val="00DE556F"/>
    <w:rsid w:val="00DE5E5B"/>
    <w:rsid w:val="00DE634B"/>
    <w:rsid w:val="00DE6773"/>
    <w:rsid w:val="00DE6ED2"/>
    <w:rsid w:val="00DE7B4D"/>
    <w:rsid w:val="00DE7D44"/>
    <w:rsid w:val="00DE7D54"/>
    <w:rsid w:val="00DF066C"/>
    <w:rsid w:val="00DF2142"/>
    <w:rsid w:val="00DF3636"/>
    <w:rsid w:val="00DF37D1"/>
    <w:rsid w:val="00DF506A"/>
    <w:rsid w:val="00DF5791"/>
    <w:rsid w:val="00DF6394"/>
    <w:rsid w:val="00DF6442"/>
    <w:rsid w:val="00DF7087"/>
    <w:rsid w:val="00DF71D1"/>
    <w:rsid w:val="00E00110"/>
    <w:rsid w:val="00E00703"/>
    <w:rsid w:val="00E00EA9"/>
    <w:rsid w:val="00E0103B"/>
    <w:rsid w:val="00E012D5"/>
    <w:rsid w:val="00E016FF"/>
    <w:rsid w:val="00E019C2"/>
    <w:rsid w:val="00E020B0"/>
    <w:rsid w:val="00E024C9"/>
    <w:rsid w:val="00E02E6A"/>
    <w:rsid w:val="00E031D3"/>
    <w:rsid w:val="00E03B62"/>
    <w:rsid w:val="00E04A47"/>
    <w:rsid w:val="00E04EE6"/>
    <w:rsid w:val="00E054A2"/>
    <w:rsid w:val="00E06160"/>
    <w:rsid w:val="00E07711"/>
    <w:rsid w:val="00E0771F"/>
    <w:rsid w:val="00E0795D"/>
    <w:rsid w:val="00E1007C"/>
    <w:rsid w:val="00E108A4"/>
    <w:rsid w:val="00E10C80"/>
    <w:rsid w:val="00E11484"/>
    <w:rsid w:val="00E11B82"/>
    <w:rsid w:val="00E11D1B"/>
    <w:rsid w:val="00E122F3"/>
    <w:rsid w:val="00E12D70"/>
    <w:rsid w:val="00E13D9C"/>
    <w:rsid w:val="00E13F17"/>
    <w:rsid w:val="00E140CE"/>
    <w:rsid w:val="00E14672"/>
    <w:rsid w:val="00E149F4"/>
    <w:rsid w:val="00E14AD1"/>
    <w:rsid w:val="00E15489"/>
    <w:rsid w:val="00E15575"/>
    <w:rsid w:val="00E15D1C"/>
    <w:rsid w:val="00E169D6"/>
    <w:rsid w:val="00E16B08"/>
    <w:rsid w:val="00E16C92"/>
    <w:rsid w:val="00E20BEC"/>
    <w:rsid w:val="00E21363"/>
    <w:rsid w:val="00E2139C"/>
    <w:rsid w:val="00E21730"/>
    <w:rsid w:val="00E22613"/>
    <w:rsid w:val="00E22C2F"/>
    <w:rsid w:val="00E23A5A"/>
    <w:rsid w:val="00E240DE"/>
    <w:rsid w:val="00E24854"/>
    <w:rsid w:val="00E252CF"/>
    <w:rsid w:val="00E26AFE"/>
    <w:rsid w:val="00E31371"/>
    <w:rsid w:val="00E3182D"/>
    <w:rsid w:val="00E3367C"/>
    <w:rsid w:val="00E33E0F"/>
    <w:rsid w:val="00E340B4"/>
    <w:rsid w:val="00E34308"/>
    <w:rsid w:val="00E34592"/>
    <w:rsid w:val="00E3683F"/>
    <w:rsid w:val="00E36BC7"/>
    <w:rsid w:val="00E373A7"/>
    <w:rsid w:val="00E4021A"/>
    <w:rsid w:val="00E40688"/>
    <w:rsid w:val="00E40A14"/>
    <w:rsid w:val="00E40A73"/>
    <w:rsid w:val="00E40B04"/>
    <w:rsid w:val="00E412F5"/>
    <w:rsid w:val="00E417E0"/>
    <w:rsid w:val="00E4254E"/>
    <w:rsid w:val="00E4295C"/>
    <w:rsid w:val="00E42C74"/>
    <w:rsid w:val="00E43000"/>
    <w:rsid w:val="00E43413"/>
    <w:rsid w:val="00E4392D"/>
    <w:rsid w:val="00E4418B"/>
    <w:rsid w:val="00E44952"/>
    <w:rsid w:val="00E44A79"/>
    <w:rsid w:val="00E469C4"/>
    <w:rsid w:val="00E4705F"/>
    <w:rsid w:val="00E476B1"/>
    <w:rsid w:val="00E47968"/>
    <w:rsid w:val="00E50353"/>
    <w:rsid w:val="00E50716"/>
    <w:rsid w:val="00E50FAB"/>
    <w:rsid w:val="00E5238D"/>
    <w:rsid w:val="00E52EAC"/>
    <w:rsid w:val="00E53879"/>
    <w:rsid w:val="00E538DB"/>
    <w:rsid w:val="00E53974"/>
    <w:rsid w:val="00E53DBB"/>
    <w:rsid w:val="00E57045"/>
    <w:rsid w:val="00E57C99"/>
    <w:rsid w:val="00E57D17"/>
    <w:rsid w:val="00E60A19"/>
    <w:rsid w:val="00E61077"/>
    <w:rsid w:val="00E61673"/>
    <w:rsid w:val="00E619DA"/>
    <w:rsid w:val="00E62707"/>
    <w:rsid w:val="00E63267"/>
    <w:rsid w:val="00E642BC"/>
    <w:rsid w:val="00E64381"/>
    <w:rsid w:val="00E64398"/>
    <w:rsid w:val="00E64E70"/>
    <w:rsid w:val="00E656B2"/>
    <w:rsid w:val="00E66427"/>
    <w:rsid w:val="00E66812"/>
    <w:rsid w:val="00E672B9"/>
    <w:rsid w:val="00E70476"/>
    <w:rsid w:val="00E74670"/>
    <w:rsid w:val="00E74A30"/>
    <w:rsid w:val="00E75DC3"/>
    <w:rsid w:val="00E764BE"/>
    <w:rsid w:val="00E76597"/>
    <w:rsid w:val="00E76791"/>
    <w:rsid w:val="00E77BE6"/>
    <w:rsid w:val="00E80502"/>
    <w:rsid w:val="00E806F3"/>
    <w:rsid w:val="00E80B27"/>
    <w:rsid w:val="00E8168B"/>
    <w:rsid w:val="00E824CE"/>
    <w:rsid w:val="00E824F8"/>
    <w:rsid w:val="00E83D40"/>
    <w:rsid w:val="00E84572"/>
    <w:rsid w:val="00E84831"/>
    <w:rsid w:val="00E84E63"/>
    <w:rsid w:val="00E85CAA"/>
    <w:rsid w:val="00E86045"/>
    <w:rsid w:val="00E8609B"/>
    <w:rsid w:val="00E861FA"/>
    <w:rsid w:val="00E86394"/>
    <w:rsid w:val="00E867EC"/>
    <w:rsid w:val="00E874A3"/>
    <w:rsid w:val="00E907A1"/>
    <w:rsid w:val="00E90A07"/>
    <w:rsid w:val="00E90A32"/>
    <w:rsid w:val="00E90C78"/>
    <w:rsid w:val="00E90F09"/>
    <w:rsid w:val="00E91202"/>
    <w:rsid w:val="00E913BB"/>
    <w:rsid w:val="00E919FA"/>
    <w:rsid w:val="00E921E5"/>
    <w:rsid w:val="00E92CDD"/>
    <w:rsid w:val="00E9358B"/>
    <w:rsid w:val="00E93CE6"/>
    <w:rsid w:val="00E943FF"/>
    <w:rsid w:val="00E945C6"/>
    <w:rsid w:val="00E956F6"/>
    <w:rsid w:val="00E9579F"/>
    <w:rsid w:val="00E95A0B"/>
    <w:rsid w:val="00E95AA7"/>
    <w:rsid w:val="00E969EE"/>
    <w:rsid w:val="00E96C12"/>
    <w:rsid w:val="00E9786B"/>
    <w:rsid w:val="00EA0349"/>
    <w:rsid w:val="00EA0B80"/>
    <w:rsid w:val="00EA1595"/>
    <w:rsid w:val="00EA2019"/>
    <w:rsid w:val="00EA243B"/>
    <w:rsid w:val="00EA24B0"/>
    <w:rsid w:val="00EA25B0"/>
    <w:rsid w:val="00EA2A24"/>
    <w:rsid w:val="00EA2E6D"/>
    <w:rsid w:val="00EA361A"/>
    <w:rsid w:val="00EA3AAB"/>
    <w:rsid w:val="00EA46EB"/>
    <w:rsid w:val="00EA4B3A"/>
    <w:rsid w:val="00EA54DF"/>
    <w:rsid w:val="00EA560A"/>
    <w:rsid w:val="00EA57B3"/>
    <w:rsid w:val="00EA5DC6"/>
    <w:rsid w:val="00EA6BA8"/>
    <w:rsid w:val="00EA719C"/>
    <w:rsid w:val="00EA7A43"/>
    <w:rsid w:val="00EA7CB2"/>
    <w:rsid w:val="00EB137F"/>
    <w:rsid w:val="00EB1E6B"/>
    <w:rsid w:val="00EB292E"/>
    <w:rsid w:val="00EB320E"/>
    <w:rsid w:val="00EB3486"/>
    <w:rsid w:val="00EB392F"/>
    <w:rsid w:val="00EB4196"/>
    <w:rsid w:val="00EB4492"/>
    <w:rsid w:val="00EB61E2"/>
    <w:rsid w:val="00EB73FD"/>
    <w:rsid w:val="00EB7428"/>
    <w:rsid w:val="00EB752F"/>
    <w:rsid w:val="00EB7D59"/>
    <w:rsid w:val="00EC0114"/>
    <w:rsid w:val="00EC112B"/>
    <w:rsid w:val="00EC123F"/>
    <w:rsid w:val="00EC1959"/>
    <w:rsid w:val="00EC19A7"/>
    <w:rsid w:val="00EC2634"/>
    <w:rsid w:val="00EC3E53"/>
    <w:rsid w:val="00EC4EBC"/>
    <w:rsid w:val="00EC5E28"/>
    <w:rsid w:val="00EC6469"/>
    <w:rsid w:val="00EC7019"/>
    <w:rsid w:val="00ED0E28"/>
    <w:rsid w:val="00ED1381"/>
    <w:rsid w:val="00ED219A"/>
    <w:rsid w:val="00ED226D"/>
    <w:rsid w:val="00ED2BB0"/>
    <w:rsid w:val="00ED2BEB"/>
    <w:rsid w:val="00ED3AEE"/>
    <w:rsid w:val="00ED3F9A"/>
    <w:rsid w:val="00ED4340"/>
    <w:rsid w:val="00ED4797"/>
    <w:rsid w:val="00ED480A"/>
    <w:rsid w:val="00ED6AB7"/>
    <w:rsid w:val="00ED6BDF"/>
    <w:rsid w:val="00ED7055"/>
    <w:rsid w:val="00ED73AE"/>
    <w:rsid w:val="00ED7761"/>
    <w:rsid w:val="00EE0155"/>
    <w:rsid w:val="00EE17C3"/>
    <w:rsid w:val="00EE296F"/>
    <w:rsid w:val="00EE387B"/>
    <w:rsid w:val="00EE42F3"/>
    <w:rsid w:val="00EE5AD6"/>
    <w:rsid w:val="00EE5CA6"/>
    <w:rsid w:val="00EE6946"/>
    <w:rsid w:val="00EE6949"/>
    <w:rsid w:val="00EE7262"/>
    <w:rsid w:val="00EF08B5"/>
    <w:rsid w:val="00EF1487"/>
    <w:rsid w:val="00EF15AD"/>
    <w:rsid w:val="00EF197B"/>
    <w:rsid w:val="00EF1D3C"/>
    <w:rsid w:val="00EF3A6D"/>
    <w:rsid w:val="00EF49A0"/>
    <w:rsid w:val="00EF4E4A"/>
    <w:rsid w:val="00EF58C7"/>
    <w:rsid w:val="00EF598C"/>
    <w:rsid w:val="00EF5B94"/>
    <w:rsid w:val="00EF5C20"/>
    <w:rsid w:val="00EF648D"/>
    <w:rsid w:val="00EF70E3"/>
    <w:rsid w:val="00EF7C2D"/>
    <w:rsid w:val="00EF7EBF"/>
    <w:rsid w:val="00F007A7"/>
    <w:rsid w:val="00F01224"/>
    <w:rsid w:val="00F02F41"/>
    <w:rsid w:val="00F02FB6"/>
    <w:rsid w:val="00F03121"/>
    <w:rsid w:val="00F031EA"/>
    <w:rsid w:val="00F0406B"/>
    <w:rsid w:val="00F052A8"/>
    <w:rsid w:val="00F0651A"/>
    <w:rsid w:val="00F0688C"/>
    <w:rsid w:val="00F0691D"/>
    <w:rsid w:val="00F07186"/>
    <w:rsid w:val="00F07D27"/>
    <w:rsid w:val="00F11100"/>
    <w:rsid w:val="00F11A69"/>
    <w:rsid w:val="00F126E7"/>
    <w:rsid w:val="00F128D0"/>
    <w:rsid w:val="00F16234"/>
    <w:rsid w:val="00F16477"/>
    <w:rsid w:val="00F17180"/>
    <w:rsid w:val="00F172E6"/>
    <w:rsid w:val="00F174C7"/>
    <w:rsid w:val="00F20188"/>
    <w:rsid w:val="00F20FFA"/>
    <w:rsid w:val="00F214DA"/>
    <w:rsid w:val="00F21915"/>
    <w:rsid w:val="00F22545"/>
    <w:rsid w:val="00F22807"/>
    <w:rsid w:val="00F229CA"/>
    <w:rsid w:val="00F22ACD"/>
    <w:rsid w:val="00F22B5E"/>
    <w:rsid w:val="00F22F7E"/>
    <w:rsid w:val="00F233E5"/>
    <w:rsid w:val="00F23ABB"/>
    <w:rsid w:val="00F23DAC"/>
    <w:rsid w:val="00F24DD1"/>
    <w:rsid w:val="00F24F97"/>
    <w:rsid w:val="00F25EB6"/>
    <w:rsid w:val="00F25EFC"/>
    <w:rsid w:val="00F265AF"/>
    <w:rsid w:val="00F26DAD"/>
    <w:rsid w:val="00F27164"/>
    <w:rsid w:val="00F31679"/>
    <w:rsid w:val="00F317E7"/>
    <w:rsid w:val="00F31CEE"/>
    <w:rsid w:val="00F31DC9"/>
    <w:rsid w:val="00F32E80"/>
    <w:rsid w:val="00F3310F"/>
    <w:rsid w:val="00F332C9"/>
    <w:rsid w:val="00F33689"/>
    <w:rsid w:val="00F33D67"/>
    <w:rsid w:val="00F34246"/>
    <w:rsid w:val="00F34C6D"/>
    <w:rsid w:val="00F3575B"/>
    <w:rsid w:val="00F35EA0"/>
    <w:rsid w:val="00F3661B"/>
    <w:rsid w:val="00F367E1"/>
    <w:rsid w:val="00F37265"/>
    <w:rsid w:val="00F40F6D"/>
    <w:rsid w:val="00F413ED"/>
    <w:rsid w:val="00F422E7"/>
    <w:rsid w:val="00F4298C"/>
    <w:rsid w:val="00F4391E"/>
    <w:rsid w:val="00F445F5"/>
    <w:rsid w:val="00F459F3"/>
    <w:rsid w:val="00F45A0E"/>
    <w:rsid w:val="00F45C11"/>
    <w:rsid w:val="00F46701"/>
    <w:rsid w:val="00F47073"/>
    <w:rsid w:val="00F47242"/>
    <w:rsid w:val="00F4776A"/>
    <w:rsid w:val="00F50373"/>
    <w:rsid w:val="00F50933"/>
    <w:rsid w:val="00F50D23"/>
    <w:rsid w:val="00F51A87"/>
    <w:rsid w:val="00F5246B"/>
    <w:rsid w:val="00F540DB"/>
    <w:rsid w:val="00F54385"/>
    <w:rsid w:val="00F544CB"/>
    <w:rsid w:val="00F54AB9"/>
    <w:rsid w:val="00F54DCB"/>
    <w:rsid w:val="00F558C9"/>
    <w:rsid w:val="00F5664A"/>
    <w:rsid w:val="00F57ECF"/>
    <w:rsid w:val="00F6178E"/>
    <w:rsid w:val="00F61EB1"/>
    <w:rsid w:val="00F62EFD"/>
    <w:rsid w:val="00F63510"/>
    <w:rsid w:val="00F63F2F"/>
    <w:rsid w:val="00F6598B"/>
    <w:rsid w:val="00F664BC"/>
    <w:rsid w:val="00F66F77"/>
    <w:rsid w:val="00F67270"/>
    <w:rsid w:val="00F67CD6"/>
    <w:rsid w:val="00F706A4"/>
    <w:rsid w:val="00F70CA6"/>
    <w:rsid w:val="00F71154"/>
    <w:rsid w:val="00F72D5D"/>
    <w:rsid w:val="00F737EB"/>
    <w:rsid w:val="00F73935"/>
    <w:rsid w:val="00F748D1"/>
    <w:rsid w:val="00F74948"/>
    <w:rsid w:val="00F751DF"/>
    <w:rsid w:val="00F75938"/>
    <w:rsid w:val="00F75BC9"/>
    <w:rsid w:val="00F75C38"/>
    <w:rsid w:val="00F77E3E"/>
    <w:rsid w:val="00F81E85"/>
    <w:rsid w:val="00F82267"/>
    <w:rsid w:val="00F82C47"/>
    <w:rsid w:val="00F82FF1"/>
    <w:rsid w:val="00F83593"/>
    <w:rsid w:val="00F83741"/>
    <w:rsid w:val="00F84410"/>
    <w:rsid w:val="00F8475C"/>
    <w:rsid w:val="00F853A3"/>
    <w:rsid w:val="00F867B2"/>
    <w:rsid w:val="00F8779B"/>
    <w:rsid w:val="00F90232"/>
    <w:rsid w:val="00F9089D"/>
    <w:rsid w:val="00F909F3"/>
    <w:rsid w:val="00F90F96"/>
    <w:rsid w:val="00F91677"/>
    <w:rsid w:val="00F921AE"/>
    <w:rsid w:val="00F92F1E"/>
    <w:rsid w:val="00F930B4"/>
    <w:rsid w:val="00F936A9"/>
    <w:rsid w:val="00F94B2F"/>
    <w:rsid w:val="00F95277"/>
    <w:rsid w:val="00F95BED"/>
    <w:rsid w:val="00F95EE2"/>
    <w:rsid w:val="00F9629F"/>
    <w:rsid w:val="00F968C5"/>
    <w:rsid w:val="00FA00C6"/>
    <w:rsid w:val="00FA0677"/>
    <w:rsid w:val="00FA0CF3"/>
    <w:rsid w:val="00FA14CD"/>
    <w:rsid w:val="00FA1828"/>
    <w:rsid w:val="00FA1CC8"/>
    <w:rsid w:val="00FA1E9A"/>
    <w:rsid w:val="00FA2085"/>
    <w:rsid w:val="00FA23D2"/>
    <w:rsid w:val="00FA3058"/>
    <w:rsid w:val="00FA3D78"/>
    <w:rsid w:val="00FA4BBD"/>
    <w:rsid w:val="00FA4C2B"/>
    <w:rsid w:val="00FA55E0"/>
    <w:rsid w:val="00FA6121"/>
    <w:rsid w:val="00FA63A1"/>
    <w:rsid w:val="00FA645C"/>
    <w:rsid w:val="00FA7006"/>
    <w:rsid w:val="00FB024F"/>
    <w:rsid w:val="00FB0304"/>
    <w:rsid w:val="00FB1624"/>
    <w:rsid w:val="00FB1E58"/>
    <w:rsid w:val="00FB2E9E"/>
    <w:rsid w:val="00FB327A"/>
    <w:rsid w:val="00FB36C5"/>
    <w:rsid w:val="00FB3969"/>
    <w:rsid w:val="00FB4B1C"/>
    <w:rsid w:val="00FB4F9D"/>
    <w:rsid w:val="00FB599D"/>
    <w:rsid w:val="00FB5A22"/>
    <w:rsid w:val="00FB5AD3"/>
    <w:rsid w:val="00FB5F25"/>
    <w:rsid w:val="00FB5F5A"/>
    <w:rsid w:val="00FB6012"/>
    <w:rsid w:val="00FB6638"/>
    <w:rsid w:val="00FB6D40"/>
    <w:rsid w:val="00FB727F"/>
    <w:rsid w:val="00FC0073"/>
    <w:rsid w:val="00FC0C1D"/>
    <w:rsid w:val="00FC2238"/>
    <w:rsid w:val="00FC2611"/>
    <w:rsid w:val="00FC26E3"/>
    <w:rsid w:val="00FC2A0C"/>
    <w:rsid w:val="00FC2FA8"/>
    <w:rsid w:val="00FC33DE"/>
    <w:rsid w:val="00FC3C74"/>
    <w:rsid w:val="00FC4CA5"/>
    <w:rsid w:val="00FC4FA7"/>
    <w:rsid w:val="00FC6400"/>
    <w:rsid w:val="00FC68AD"/>
    <w:rsid w:val="00FC6F99"/>
    <w:rsid w:val="00FC7048"/>
    <w:rsid w:val="00FC74B4"/>
    <w:rsid w:val="00FC7F43"/>
    <w:rsid w:val="00FD06E2"/>
    <w:rsid w:val="00FD08BD"/>
    <w:rsid w:val="00FD145D"/>
    <w:rsid w:val="00FD15B0"/>
    <w:rsid w:val="00FD1DDD"/>
    <w:rsid w:val="00FD22C8"/>
    <w:rsid w:val="00FD236C"/>
    <w:rsid w:val="00FD25AF"/>
    <w:rsid w:val="00FD2FEB"/>
    <w:rsid w:val="00FD3F9E"/>
    <w:rsid w:val="00FD56B2"/>
    <w:rsid w:val="00FD5789"/>
    <w:rsid w:val="00FD63AD"/>
    <w:rsid w:val="00FD6458"/>
    <w:rsid w:val="00FD66BE"/>
    <w:rsid w:val="00FD6CD6"/>
    <w:rsid w:val="00FD6EBB"/>
    <w:rsid w:val="00FD7154"/>
    <w:rsid w:val="00FD7CA9"/>
    <w:rsid w:val="00FE012C"/>
    <w:rsid w:val="00FE04C6"/>
    <w:rsid w:val="00FE35B2"/>
    <w:rsid w:val="00FE3C89"/>
    <w:rsid w:val="00FE46CD"/>
    <w:rsid w:val="00FE4827"/>
    <w:rsid w:val="00FE5129"/>
    <w:rsid w:val="00FE5773"/>
    <w:rsid w:val="00FE63A2"/>
    <w:rsid w:val="00FE6C81"/>
    <w:rsid w:val="00FE751C"/>
    <w:rsid w:val="00FE7686"/>
    <w:rsid w:val="00FE7689"/>
    <w:rsid w:val="00FF0A11"/>
    <w:rsid w:val="00FF1868"/>
    <w:rsid w:val="00FF2F15"/>
    <w:rsid w:val="00FF373D"/>
    <w:rsid w:val="00FF3EEA"/>
    <w:rsid w:val="00FF4B5E"/>
    <w:rsid w:val="00FF5527"/>
    <w:rsid w:val="00FF60C7"/>
    <w:rsid w:val="00FF6941"/>
    <w:rsid w:val="00FF7BC2"/>
    <w:rsid w:val="0145C4F5"/>
    <w:rsid w:val="01513465"/>
    <w:rsid w:val="0172FFE0"/>
    <w:rsid w:val="0199CBAC"/>
    <w:rsid w:val="01D80F98"/>
    <w:rsid w:val="01F3DE05"/>
    <w:rsid w:val="02057129"/>
    <w:rsid w:val="0212DCA1"/>
    <w:rsid w:val="0219DF83"/>
    <w:rsid w:val="023D5CE3"/>
    <w:rsid w:val="02880A8C"/>
    <w:rsid w:val="028E0F39"/>
    <w:rsid w:val="02DB31BC"/>
    <w:rsid w:val="02DFC3B9"/>
    <w:rsid w:val="02E42F75"/>
    <w:rsid w:val="030FBB0F"/>
    <w:rsid w:val="03354756"/>
    <w:rsid w:val="036E6EA1"/>
    <w:rsid w:val="038DD00C"/>
    <w:rsid w:val="039E4EEA"/>
    <w:rsid w:val="03C70C9C"/>
    <w:rsid w:val="03CDB987"/>
    <w:rsid w:val="0415004F"/>
    <w:rsid w:val="041F6DF1"/>
    <w:rsid w:val="043572B7"/>
    <w:rsid w:val="0484AF7F"/>
    <w:rsid w:val="0486A7D3"/>
    <w:rsid w:val="04910C70"/>
    <w:rsid w:val="0498F9F6"/>
    <w:rsid w:val="04CB7863"/>
    <w:rsid w:val="04D62264"/>
    <w:rsid w:val="05052A03"/>
    <w:rsid w:val="053A7478"/>
    <w:rsid w:val="055A474F"/>
    <w:rsid w:val="056BA497"/>
    <w:rsid w:val="05820E4E"/>
    <w:rsid w:val="05BB7028"/>
    <w:rsid w:val="05F95DAB"/>
    <w:rsid w:val="060B92A9"/>
    <w:rsid w:val="0611A204"/>
    <w:rsid w:val="061A4416"/>
    <w:rsid w:val="06537FA0"/>
    <w:rsid w:val="06750774"/>
    <w:rsid w:val="0693E2C0"/>
    <w:rsid w:val="069F66FB"/>
    <w:rsid w:val="06C1924A"/>
    <w:rsid w:val="06D439A2"/>
    <w:rsid w:val="06D5180E"/>
    <w:rsid w:val="06D80172"/>
    <w:rsid w:val="071993D9"/>
    <w:rsid w:val="0770E9C3"/>
    <w:rsid w:val="07994DC9"/>
    <w:rsid w:val="07B06A02"/>
    <w:rsid w:val="08262A13"/>
    <w:rsid w:val="0855434F"/>
    <w:rsid w:val="0895F0F0"/>
    <w:rsid w:val="08989ADD"/>
    <w:rsid w:val="08B0A3AB"/>
    <w:rsid w:val="08CE679C"/>
    <w:rsid w:val="08E42860"/>
    <w:rsid w:val="08F24DC9"/>
    <w:rsid w:val="0903A870"/>
    <w:rsid w:val="0938D076"/>
    <w:rsid w:val="09663EF9"/>
    <w:rsid w:val="096A7FC2"/>
    <w:rsid w:val="09931C51"/>
    <w:rsid w:val="09B03318"/>
    <w:rsid w:val="09B2FD1B"/>
    <w:rsid w:val="09BFD4CA"/>
    <w:rsid w:val="09F46811"/>
    <w:rsid w:val="0A013BCD"/>
    <w:rsid w:val="0A04E123"/>
    <w:rsid w:val="0A22EE44"/>
    <w:rsid w:val="0A404F6C"/>
    <w:rsid w:val="0A5F79B5"/>
    <w:rsid w:val="0A7177C4"/>
    <w:rsid w:val="0A79F414"/>
    <w:rsid w:val="0A995247"/>
    <w:rsid w:val="0AB1C8E1"/>
    <w:rsid w:val="0ABCB3C4"/>
    <w:rsid w:val="0B2F0AB7"/>
    <w:rsid w:val="0B445117"/>
    <w:rsid w:val="0B69BCA3"/>
    <w:rsid w:val="0B6D9FC0"/>
    <w:rsid w:val="0B76CE1E"/>
    <w:rsid w:val="0BDE6996"/>
    <w:rsid w:val="0BE57E73"/>
    <w:rsid w:val="0C12364C"/>
    <w:rsid w:val="0C19A14E"/>
    <w:rsid w:val="0C1CB80A"/>
    <w:rsid w:val="0C3E2898"/>
    <w:rsid w:val="0C72B4D1"/>
    <w:rsid w:val="0CC3A4BA"/>
    <w:rsid w:val="0CCB209B"/>
    <w:rsid w:val="0CE7DC2D"/>
    <w:rsid w:val="0D1F4A33"/>
    <w:rsid w:val="0D5BD76D"/>
    <w:rsid w:val="0DD80BEB"/>
    <w:rsid w:val="0DE797DD"/>
    <w:rsid w:val="0E0ACAE9"/>
    <w:rsid w:val="0E5182E8"/>
    <w:rsid w:val="0EA25984"/>
    <w:rsid w:val="0ECCAEDD"/>
    <w:rsid w:val="0EF0A171"/>
    <w:rsid w:val="0F1FD595"/>
    <w:rsid w:val="0F291F39"/>
    <w:rsid w:val="0F2B7961"/>
    <w:rsid w:val="0F62526E"/>
    <w:rsid w:val="0F7C29D1"/>
    <w:rsid w:val="0F7EF677"/>
    <w:rsid w:val="0F9C02D3"/>
    <w:rsid w:val="0FAD1778"/>
    <w:rsid w:val="0FC7C0C7"/>
    <w:rsid w:val="0FDD1D48"/>
    <w:rsid w:val="0FE43D26"/>
    <w:rsid w:val="103F7DF3"/>
    <w:rsid w:val="1056EAF5"/>
    <w:rsid w:val="105E34BD"/>
    <w:rsid w:val="1063A995"/>
    <w:rsid w:val="10690005"/>
    <w:rsid w:val="10881902"/>
    <w:rsid w:val="109B338E"/>
    <w:rsid w:val="10C0C956"/>
    <w:rsid w:val="10C3F37B"/>
    <w:rsid w:val="10FDBC46"/>
    <w:rsid w:val="1130C6D7"/>
    <w:rsid w:val="11753604"/>
    <w:rsid w:val="11A77B63"/>
    <w:rsid w:val="11EA6874"/>
    <w:rsid w:val="11F362BE"/>
    <w:rsid w:val="120D7D08"/>
    <w:rsid w:val="122AEF01"/>
    <w:rsid w:val="1230FF42"/>
    <w:rsid w:val="123F4A19"/>
    <w:rsid w:val="124F3AC5"/>
    <w:rsid w:val="125FC3DC"/>
    <w:rsid w:val="12B21F6E"/>
    <w:rsid w:val="12C8CDF8"/>
    <w:rsid w:val="12DCA0CB"/>
    <w:rsid w:val="133DED01"/>
    <w:rsid w:val="13739A54"/>
    <w:rsid w:val="1378F7F9"/>
    <w:rsid w:val="138A299A"/>
    <w:rsid w:val="13967513"/>
    <w:rsid w:val="13A38913"/>
    <w:rsid w:val="13BF3779"/>
    <w:rsid w:val="13CAB4F4"/>
    <w:rsid w:val="13D9FC1F"/>
    <w:rsid w:val="14141EEC"/>
    <w:rsid w:val="1482E796"/>
    <w:rsid w:val="148A6E06"/>
    <w:rsid w:val="149A8630"/>
    <w:rsid w:val="14D1EBBF"/>
    <w:rsid w:val="14D50058"/>
    <w:rsid w:val="14D6C277"/>
    <w:rsid w:val="14F2E5BF"/>
    <w:rsid w:val="150E714C"/>
    <w:rsid w:val="151DC777"/>
    <w:rsid w:val="152B0380"/>
    <w:rsid w:val="157A5B8B"/>
    <w:rsid w:val="158F1719"/>
    <w:rsid w:val="15B1E9A2"/>
    <w:rsid w:val="15CCCD58"/>
    <w:rsid w:val="160FB6AB"/>
    <w:rsid w:val="162E3735"/>
    <w:rsid w:val="1631C5C4"/>
    <w:rsid w:val="1635A78B"/>
    <w:rsid w:val="16DED0E1"/>
    <w:rsid w:val="16DF2E48"/>
    <w:rsid w:val="17844DAD"/>
    <w:rsid w:val="179A8E92"/>
    <w:rsid w:val="17CECD68"/>
    <w:rsid w:val="17D70C24"/>
    <w:rsid w:val="17D8784C"/>
    <w:rsid w:val="18081952"/>
    <w:rsid w:val="18570FAC"/>
    <w:rsid w:val="185CAD8D"/>
    <w:rsid w:val="1891E5C9"/>
    <w:rsid w:val="18C7E223"/>
    <w:rsid w:val="18C97256"/>
    <w:rsid w:val="18DDBE3B"/>
    <w:rsid w:val="18FF5BEF"/>
    <w:rsid w:val="19EE0F1D"/>
    <w:rsid w:val="19EFFAF7"/>
    <w:rsid w:val="1A129F7A"/>
    <w:rsid w:val="1A23A87B"/>
    <w:rsid w:val="1A3A81ED"/>
    <w:rsid w:val="1A4A035A"/>
    <w:rsid w:val="1A5541A2"/>
    <w:rsid w:val="1A573FFC"/>
    <w:rsid w:val="1A66D14E"/>
    <w:rsid w:val="1A92CE1F"/>
    <w:rsid w:val="1A94A1F8"/>
    <w:rsid w:val="1AB6A004"/>
    <w:rsid w:val="1ABE6043"/>
    <w:rsid w:val="1ADE3BA4"/>
    <w:rsid w:val="1B032A3D"/>
    <w:rsid w:val="1B20B193"/>
    <w:rsid w:val="1B27170B"/>
    <w:rsid w:val="1B3D58DB"/>
    <w:rsid w:val="1B7FE06D"/>
    <w:rsid w:val="1BB8F619"/>
    <w:rsid w:val="1BB92445"/>
    <w:rsid w:val="1BD7E188"/>
    <w:rsid w:val="1BF0C291"/>
    <w:rsid w:val="1BF10C54"/>
    <w:rsid w:val="1C12AE91"/>
    <w:rsid w:val="1C4E37D4"/>
    <w:rsid w:val="1C4F4F2E"/>
    <w:rsid w:val="1C85B764"/>
    <w:rsid w:val="1C8E6C9E"/>
    <w:rsid w:val="1CA507FA"/>
    <w:rsid w:val="1CC8E651"/>
    <w:rsid w:val="1CD8D6A2"/>
    <w:rsid w:val="1CDCBCDD"/>
    <w:rsid w:val="1D0F61E2"/>
    <w:rsid w:val="1D115035"/>
    <w:rsid w:val="1D263B54"/>
    <w:rsid w:val="1D4EBDB5"/>
    <w:rsid w:val="1D6B928D"/>
    <w:rsid w:val="1DBA3029"/>
    <w:rsid w:val="1DD282F7"/>
    <w:rsid w:val="1E45818A"/>
    <w:rsid w:val="1E70CDEA"/>
    <w:rsid w:val="1EBCBF75"/>
    <w:rsid w:val="1EC74D4F"/>
    <w:rsid w:val="1EE1C031"/>
    <w:rsid w:val="1EE86735"/>
    <w:rsid w:val="1F12388B"/>
    <w:rsid w:val="1F1334C0"/>
    <w:rsid w:val="1F16126C"/>
    <w:rsid w:val="1F3D41CE"/>
    <w:rsid w:val="1FD8A80A"/>
    <w:rsid w:val="2019AF70"/>
    <w:rsid w:val="204F2C98"/>
    <w:rsid w:val="206052EC"/>
    <w:rsid w:val="2085146F"/>
    <w:rsid w:val="2090A7A4"/>
    <w:rsid w:val="209F42FD"/>
    <w:rsid w:val="20B4F52A"/>
    <w:rsid w:val="20D1A784"/>
    <w:rsid w:val="20D1F7E9"/>
    <w:rsid w:val="20E1252E"/>
    <w:rsid w:val="20EF1AAA"/>
    <w:rsid w:val="2118DEB2"/>
    <w:rsid w:val="2125826B"/>
    <w:rsid w:val="216C00C4"/>
    <w:rsid w:val="21CAD711"/>
    <w:rsid w:val="2230EE6F"/>
    <w:rsid w:val="2242CA59"/>
    <w:rsid w:val="2269FCC4"/>
    <w:rsid w:val="228FF399"/>
    <w:rsid w:val="2292589B"/>
    <w:rsid w:val="22A450FB"/>
    <w:rsid w:val="22C13AD5"/>
    <w:rsid w:val="22D46454"/>
    <w:rsid w:val="22EB221F"/>
    <w:rsid w:val="22EB7285"/>
    <w:rsid w:val="22F2E2DA"/>
    <w:rsid w:val="230DD633"/>
    <w:rsid w:val="23119F6F"/>
    <w:rsid w:val="231FCA72"/>
    <w:rsid w:val="2322CC90"/>
    <w:rsid w:val="232E7826"/>
    <w:rsid w:val="2335D776"/>
    <w:rsid w:val="233AE5FF"/>
    <w:rsid w:val="2356ABC6"/>
    <w:rsid w:val="237A6708"/>
    <w:rsid w:val="239C2D35"/>
    <w:rsid w:val="23A3FC94"/>
    <w:rsid w:val="23B53507"/>
    <w:rsid w:val="23D6E3BF"/>
    <w:rsid w:val="23D8B962"/>
    <w:rsid w:val="23E14495"/>
    <w:rsid w:val="242E0B3F"/>
    <w:rsid w:val="24340A24"/>
    <w:rsid w:val="2437DEAF"/>
    <w:rsid w:val="24DF5943"/>
    <w:rsid w:val="24E3E2DC"/>
    <w:rsid w:val="24F0371E"/>
    <w:rsid w:val="25073910"/>
    <w:rsid w:val="251442BE"/>
    <w:rsid w:val="257CA153"/>
    <w:rsid w:val="25D89D5C"/>
    <w:rsid w:val="25F15067"/>
    <w:rsid w:val="25FA4794"/>
    <w:rsid w:val="2615C2FB"/>
    <w:rsid w:val="265E7F7B"/>
    <w:rsid w:val="266111EB"/>
    <w:rsid w:val="267286C1"/>
    <w:rsid w:val="268ECC3D"/>
    <w:rsid w:val="26DA7E90"/>
    <w:rsid w:val="26F3A125"/>
    <w:rsid w:val="270849A3"/>
    <w:rsid w:val="2723BB67"/>
    <w:rsid w:val="27369EDB"/>
    <w:rsid w:val="274D16BF"/>
    <w:rsid w:val="2761126F"/>
    <w:rsid w:val="277698F0"/>
    <w:rsid w:val="278CD063"/>
    <w:rsid w:val="27B71266"/>
    <w:rsid w:val="27C49F0B"/>
    <w:rsid w:val="27D66B8D"/>
    <w:rsid w:val="27E1F1C8"/>
    <w:rsid w:val="281B89A4"/>
    <w:rsid w:val="28438A2B"/>
    <w:rsid w:val="290DE471"/>
    <w:rsid w:val="290E1DA7"/>
    <w:rsid w:val="297B517C"/>
    <w:rsid w:val="2988DFCA"/>
    <w:rsid w:val="29A76364"/>
    <w:rsid w:val="29B1B345"/>
    <w:rsid w:val="29B6C45D"/>
    <w:rsid w:val="29BC02FC"/>
    <w:rsid w:val="2A0C206D"/>
    <w:rsid w:val="2A0E650E"/>
    <w:rsid w:val="2A49460C"/>
    <w:rsid w:val="2A5EAA6B"/>
    <w:rsid w:val="2A7432A3"/>
    <w:rsid w:val="2AB7A19C"/>
    <w:rsid w:val="2AEB4E0C"/>
    <w:rsid w:val="2B13634D"/>
    <w:rsid w:val="2B305478"/>
    <w:rsid w:val="2BE2CF28"/>
    <w:rsid w:val="2C0C8B34"/>
    <w:rsid w:val="2C3568A8"/>
    <w:rsid w:val="2C449074"/>
    <w:rsid w:val="2CCA4571"/>
    <w:rsid w:val="2D2E6901"/>
    <w:rsid w:val="2D51D9A8"/>
    <w:rsid w:val="2D68E76C"/>
    <w:rsid w:val="2D8276CB"/>
    <w:rsid w:val="2E07AC83"/>
    <w:rsid w:val="2E084A36"/>
    <w:rsid w:val="2E6E9DD0"/>
    <w:rsid w:val="2E76B937"/>
    <w:rsid w:val="2E782F8B"/>
    <w:rsid w:val="2ED03747"/>
    <w:rsid w:val="2ED162AD"/>
    <w:rsid w:val="2EEFBC4C"/>
    <w:rsid w:val="2F181DB3"/>
    <w:rsid w:val="2F2ECD4C"/>
    <w:rsid w:val="2F33978C"/>
    <w:rsid w:val="2F36E0EB"/>
    <w:rsid w:val="2F47A827"/>
    <w:rsid w:val="2F665745"/>
    <w:rsid w:val="2F76BCCB"/>
    <w:rsid w:val="2FBA68AA"/>
    <w:rsid w:val="2FCEAFA1"/>
    <w:rsid w:val="2FDF5263"/>
    <w:rsid w:val="30130DEC"/>
    <w:rsid w:val="30168159"/>
    <w:rsid w:val="3026B7BF"/>
    <w:rsid w:val="305C34E7"/>
    <w:rsid w:val="30619619"/>
    <w:rsid w:val="30838BFB"/>
    <w:rsid w:val="3095B6F6"/>
    <w:rsid w:val="311754FC"/>
    <w:rsid w:val="31263ED9"/>
    <w:rsid w:val="3136F002"/>
    <w:rsid w:val="314A24C7"/>
    <w:rsid w:val="31657588"/>
    <w:rsid w:val="31687F3F"/>
    <w:rsid w:val="31A060D4"/>
    <w:rsid w:val="31B8EBDE"/>
    <w:rsid w:val="31DAE287"/>
    <w:rsid w:val="31E004AD"/>
    <w:rsid w:val="320CF27F"/>
    <w:rsid w:val="328716EF"/>
    <w:rsid w:val="3287AA0A"/>
    <w:rsid w:val="3297006C"/>
    <w:rsid w:val="32AD1AA6"/>
    <w:rsid w:val="32BE6A6F"/>
    <w:rsid w:val="32C28864"/>
    <w:rsid w:val="32C352AD"/>
    <w:rsid w:val="3303BC67"/>
    <w:rsid w:val="332ACB8D"/>
    <w:rsid w:val="33636668"/>
    <w:rsid w:val="3383C8C7"/>
    <w:rsid w:val="339D2EB7"/>
    <w:rsid w:val="33A3CA82"/>
    <w:rsid w:val="33C345FD"/>
    <w:rsid w:val="33E697D9"/>
    <w:rsid w:val="3401072C"/>
    <w:rsid w:val="340C9325"/>
    <w:rsid w:val="3498177F"/>
    <w:rsid w:val="349A8F87"/>
    <w:rsid w:val="349D34F5"/>
    <w:rsid w:val="34F32206"/>
    <w:rsid w:val="3524C884"/>
    <w:rsid w:val="358182D7"/>
    <w:rsid w:val="35FDCD44"/>
    <w:rsid w:val="35FE58B6"/>
    <w:rsid w:val="3628E853"/>
    <w:rsid w:val="36389470"/>
    <w:rsid w:val="3699F11F"/>
    <w:rsid w:val="36D919DA"/>
    <w:rsid w:val="36DDC4B1"/>
    <w:rsid w:val="36DE614F"/>
    <w:rsid w:val="36E8E19F"/>
    <w:rsid w:val="37572B61"/>
    <w:rsid w:val="37AD8416"/>
    <w:rsid w:val="3800BFF6"/>
    <w:rsid w:val="381F11D1"/>
    <w:rsid w:val="390573CE"/>
    <w:rsid w:val="3948F841"/>
    <w:rsid w:val="39572955"/>
    <w:rsid w:val="399ADBF0"/>
    <w:rsid w:val="39E1C4D9"/>
    <w:rsid w:val="39E9F428"/>
    <w:rsid w:val="3A102948"/>
    <w:rsid w:val="3A205640"/>
    <w:rsid w:val="3A220537"/>
    <w:rsid w:val="3A2A6337"/>
    <w:rsid w:val="3AA17605"/>
    <w:rsid w:val="3AD0CDBA"/>
    <w:rsid w:val="3AD2194D"/>
    <w:rsid w:val="3AEBE460"/>
    <w:rsid w:val="3AFCDECD"/>
    <w:rsid w:val="3B195B8B"/>
    <w:rsid w:val="3B3B4B83"/>
    <w:rsid w:val="3B640BA3"/>
    <w:rsid w:val="3BA46BA1"/>
    <w:rsid w:val="3BA9F05F"/>
    <w:rsid w:val="3C003CFD"/>
    <w:rsid w:val="3C23B228"/>
    <w:rsid w:val="3C2A9C84"/>
    <w:rsid w:val="3C51A0F9"/>
    <w:rsid w:val="3C7740F2"/>
    <w:rsid w:val="3C91AAB8"/>
    <w:rsid w:val="3C980BB3"/>
    <w:rsid w:val="3C98AF2E"/>
    <w:rsid w:val="3CA8282F"/>
    <w:rsid w:val="3CA914B4"/>
    <w:rsid w:val="3CCA8A96"/>
    <w:rsid w:val="3D263E27"/>
    <w:rsid w:val="3D766092"/>
    <w:rsid w:val="3D864DF5"/>
    <w:rsid w:val="3DB079FB"/>
    <w:rsid w:val="3DE088E6"/>
    <w:rsid w:val="3DE0D17C"/>
    <w:rsid w:val="3E29BE51"/>
    <w:rsid w:val="3E3ED0B3"/>
    <w:rsid w:val="3E6B00A6"/>
    <w:rsid w:val="3E7BE3A0"/>
    <w:rsid w:val="3E88FA9A"/>
    <w:rsid w:val="3F03D98B"/>
    <w:rsid w:val="3F232231"/>
    <w:rsid w:val="3F614127"/>
    <w:rsid w:val="3FB1F71E"/>
    <w:rsid w:val="3FB870EB"/>
    <w:rsid w:val="3FED50D7"/>
    <w:rsid w:val="3FF42363"/>
    <w:rsid w:val="3FFC4550"/>
    <w:rsid w:val="40057EEF"/>
    <w:rsid w:val="406DE455"/>
    <w:rsid w:val="4077EA3B"/>
    <w:rsid w:val="4095F238"/>
    <w:rsid w:val="4102E901"/>
    <w:rsid w:val="411DDF49"/>
    <w:rsid w:val="412154B8"/>
    <w:rsid w:val="41238D57"/>
    <w:rsid w:val="412F2180"/>
    <w:rsid w:val="4140491F"/>
    <w:rsid w:val="414EC046"/>
    <w:rsid w:val="414F40A6"/>
    <w:rsid w:val="417A96AB"/>
    <w:rsid w:val="41901D62"/>
    <w:rsid w:val="41A2D1B4"/>
    <w:rsid w:val="41C8490A"/>
    <w:rsid w:val="41D85DDE"/>
    <w:rsid w:val="41F7EE86"/>
    <w:rsid w:val="4245F687"/>
    <w:rsid w:val="42D3113D"/>
    <w:rsid w:val="4320A3BD"/>
    <w:rsid w:val="4333E612"/>
    <w:rsid w:val="43BA2790"/>
    <w:rsid w:val="43DCB871"/>
    <w:rsid w:val="442C5242"/>
    <w:rsid w:val="442D8F0D"/>
    <w:rsid w:val="443EB22A"/>
    <w:rsid w:val="44410146"/>
    <w:rsid w:val="449DBC66"/>
    <w:rsid w:val="449E250B"/>
    <w:rsid w:val="44B454C2"/>
    <w:rsid w:val="45057AFF"/>
    <w:rsid w:val="450AEDE9"/>
    <w:rsid w:val="45443A9A"/>
    <w:rsid w:val="455AE66F"/>
    <w:rsid w:val="455FB9E7"/>
    <w:rsid w:val="45A5748B"/>
    <w:rsid w:val="45A9E7C5"/>
    <w:rsid w:val="45B4C677"/>
    <w:rsid w:val="45EB8337"/>
    <w:rsid w:val="45F9A8FE"/>
    <w:rsid w:val="45FC1E6C"/>
    <w:rsid w:val="4635186B"/>
    <w:rsid w:val="46401CE9"/>
    <w:rsid w:val="464DE13B"/>
    <w:rsid w:val="46BFE6A7"/>
    <w:rsid w:val="46C1A814"/>
    <w:rsid w:val="471068E1"/>
    <w:rsid w:val="4776521D"/>
    <w:rsid w:val="47836EBC"/>
    <w:rsid w:val="479CBA55"/>
    <w:rsid w:val="47B83A67"/>
    <w:rsid w:val="480033AA"/>
    <w:rsid w:val="4803BA9F"/>
    <w:rsid w:val="480421C2"/>
    <w:rsid w:val="481149B3"/>
    <w:rsid w:val="4826A5B5"/>
    <w:rsid w:val="489F7F07"/>
    <w:rsid w:val="48AA7E43"/>
    <w:rsid w:val="48EC9050"/>
    <w:rsid w:val="4908236D"/>
    <w:rsid w:val="4972716B"/>
    <w:rsid w:val="4985259F"/>
    <w:rsid w:val="49A167B6"/>
    <w:rsid w:val="49D5D2CD"/>
    <w:rsid w:val="4A05D44D"/>
    <w:rsid w:val="4A2FE79F"/>
    <w:rsid w:val="4A7C5E3F"/>
    <w:rsid w:val="4A8BC790"/>
    <w:rsid w:val="4AB3D1C3"/>
    <w:rsid w:val="4AD28514"/>
    <w:rsid w:val="4AE0A6C1"/>
    <w:rsid w:val="4AF2B6FD"/>
    <w:rsid w:val="4AF9DA3A"/>
    <w:rsid w:val="4B10028C"/>
    <w:rsid w:val="4B2AB983"/>
    <w:rsid w:val="4B5091BE"/>
    <w:rsid w:val="4B5508C0"/>
    <w:rsid w:val="4B563DCC"/>
    <w:rsid w:val="4BBFEC07"/>
    <w:rsid w:val="4BDBB096"/>
    <w:rsid w:val="4C0EE4E6"/>
    <w:rsid w:val="4C52E54F"/>
    <w:rsid w:val="4C6E7EBA"/>
    <w:rsid w:val="4C6EC9BE"/>
    <w:rsid w:val="4C790C4E"/>
    <w:rsid w:val="4C880FDF"/>
    <w:rsid w:val="4CA0AEEF"/>
    <w:rsid w:val="4CAA4192"/>
    <w:rsid w:val="4CD2D03A"/>
    <w:rsid w:val="4CE06172"/>
    <w:rsid w:val="4CF20E2D"/>
    <w:rsid w:val="4D1F75CD"/>
    <w:rsid w:val="4D5E7F28"/>
    <w:rsid w:val="4D657BD7"/>
    <w:rsid w:val="4D6E657C"/>
    <w:rsid w:val="4D839AB7"/>
    <w:rsid w:val="4D918CEA"/>
    <w:rsid w:val="4DB8CDC0"/>
    <w:rsid w:val="4DEE3982"/>
    <w:rsid w:val="4E05C66B"/>
    <w:rsid w:val="4E0F4FAD"/>
    <w:rsid w:val="4E390CF3"/>
    <w:rsid w:val="4E399EEA"/>
    <w:rsid w:val="4E5278AD"/>
    <w:rsid w:val="4E66A5CB"/>
    <w:rsid w:val="4E9C9724"/>
    <w:rsid w:val="4EB4EC73"/>
    <w:rsid w:val="4EBB1B11"/>
    <w:rsid w:val="4EEEFFC6"/>
    <w:rsid w:val="4EF87DD6"/>
    <w:rsid w:val="4F6F4595"/>
    <w:rsid w:val="4F904C8C"/>
    <w:rsid w:val="4FA923AA"/>
    <w:rsid w:val="4FCC584F"/>
    <w:rsid w:val="4FCFFF83"/>
    <w:rsid w:val="5033BBB6"/>
    <w:rsid w:val="508844E9"/>
    <w:rsid w:val="50EACA5C"/>
    <w:rsid w:val="50F1ED99"/>
    <w:rsid w:val="50FAF6D6"/>
    <w:rsid w:val="51D2FC66"/>
    <w:rsid w:val="51E18CB9"/>
    <w:rsid w:val="51EA085F"/>
    <w:rsid w:val="520B2B74"/>
    <w:rsid w:val="520FEE03"/>
    <w:rsid w:val="5226826B"/>
    <w:rsid w:val="5238BCA3"/>
    <w:rsid w:val="523B83F0"/>
    <w:rsid w:val="527CA9B1"/>
    <w:rsid w:val="52BFCDF2"/>
    <w:rsid w:val="52C0A386"/>
    <w:rsid w:val="52CFB1DC"/>
    <w:rsid w:val="52D050D2"/>
    <w:rsid w:val="52FEA5E4"/>
    <w:rsid w:val="53039607"/>
    <w:rsid w:val="530FF073"/>
    <w:rsid w:val="5343BC06"/>
    <w:rsid w:val="5351657E"/>
    <w:rsid w:val="5381A77B"/>
    <w:rsid w:val="53854152"/>
    <w:rsid w:val="53E44C61"/>
    <w:rsid w:val="540422CF"/>
    <w:rsid w:val="54057E00"/>
    <w:rsid w:val="542FDC47"/>
    <w:rsid w:val="543473D6"/>
    <w:rsid w:val="54495940"/>
    <w:rsid w:val="547C98F3"/>
    <w:rsid w:val="54C45CF9"/>
    <w:rsid w:val="54E69F2E"/>
    <w:rsid w:val="552305EA"/>
    <w:rsid w:val="55318FC2"/>
    <w:rsid w:val="55457B82"/>
    <w:rsid w:val="555F579B"/>
    <w:rsid w:val="55624BEA"/>
    <w:rsid w:val="55B3A6B5"/>
    <w:rsid w:val="560EB174"/>
    <w:rsid w:val="56479BDD"/>
    <w:rsid w:val="565E2991"/>
    <w:rsid w:val="5672A8C1"/>
    <w:rsid w:val="56C3DAD3"/>
    <w:rsid w:val="56E46879"/>
    <w:rsid w:val="57115F93"/>
    <w:rsid w:val="571643E1"/>
    <w:rsid w:val="5718A45C"/>
    <w:rsid w:val="572C086F"/>
    <w:rsid w:val="575016DA"/>
    <w:rsid w:val="575D9A6F"/>
    <w:rsid w:val="577C372F"/>
    <w:rsid w:val="5795CEE1"/>
    <w:rsid w:val="57BAE978"/>
    <w:rsid w:val="57E0255F"/>
    <w:rsid w:val="57F0350E"/>
    <w:rsid w:val="585AA6AC"/>
    <w:rsid w:val="589F5A54"/>
    <w:rsid w:val="58B8E02E"/>
    <w:rsid w:val="58FCAF19"/>
    <w:rsid w:val="592F741D"/>
    <w:rsid w:val="59697E98"/>
    <w:rsid w:val="597445F0"/>
    <w:rsid w:val="59973F1D"/>
    <w:rsid w:val="59A35BFF"/>
    <w:rsid w:val="59A80F6E"/>
    <w:rsid w:val="59CA1D33"/>
    <w:rsid w:val="59D6449B"/>
    <w:rsid w:val="59F07812"/>
    <w:rsid w:val="5A0C74F5"/>
    <w:rsid w:val="5A244033"/>
    <w:rsid w:val="5A49EB4E"/>
    <w:rsid w:val="5A4FC201"/>
    <w:rsid w:val="5A78561C"/>
    <w:rsid w:val="5A78BAC3"/>
    <w:rsid w:val="5AA3D54C"/>
    <w:rsid w:val="5AAC9D07"/>
    <w:rsid w:val="5AC3960F"/>
    <w:rsid w:val="5AD3F423"/>
    <w:rsid w:val="5B17480F"/>
    <w:rsid w:val="5B53855C"/>
    <w:rsid w:val="5BA917E0"/>
    <w:rsid w:val="5BD71465"/>
    <w:rsid w:val="5C1959CF"/>
    <w:rsid w:val="5C5EF583"/>
    <w:rsid w:val="5C7C580B"/>
    <w:rsid w:val="5C84162A"/>
    <w:rsid w:val="5CA3AF09"/>
    <w:rsid w:val="5CAEB74C"/>
    <w:rsid w:val="5CBDE2D7"/>
    <w:rsid w:val="5CC83F66"/>
    <w:rsid w:val="5CFDE3FC"/>
    <w:rsid w:val="5D16AB2C"/>
    <w:rsid w:val="5D4B8AA1"/>
    <w:rsid w:val="5D515050"/>
    <w:rsid w:val="5D57088E"/>
    <w:rsid w:val="5D576C65"/>
    <w:rsid w:val="5D59A8E2"/>
    <w:rsid w:val="5D6FEB97"/>
    <w:rsid w:val="5DC877D3"/>
    <w:rsid w:val="5DDCB6F7"/>
    <w:rsid w:val="5E22FC90"/>
    <w:rsid w:val="5E2D60FD"/>
    <w:rsid w:val="5E806B95"/>
    <w:rsid w:val="5E881859"/>
    <w:rsid w:val="5EC33432"/>
    <w:rsid w:val="5EEEBDA7"/>
    <w:rsid w:val="5F183A4B"/>
    <w:rsid w:val="5F1CEFB3"/>
    <w:rsid w:val="5F7699B2"/>
    <w:rsid w:val="5FC6F021"/>
    <w:rsid w:val="5FD54B1E"/>
    <w:rsid w:val="5FF202FD"/>
    <w:rsid w:val="600B7CE7"/>
    <w:rsid w:val="60374408"/>
    <w:rsid w:val="605EBED7"/>
    <w:rsid w:val="60892A48"/>
    <w:rsid w:val="60E51E9B"/>
    <w:rsid w:val="60E67F4B"/>
    <w:rsid w:val="60F6AF47"/>
    <w:rsid w:val="610E7FD2"/>
    <w:rsid w:val="61115A28"/>
    <w:rsid w:val="613E5EF0"/>
    <w:rsid w:val="614B88FD"/>
    <w:rsid w:val="618ECBD0"/>
    <w:rsid w:val="61E9355F"/>
    <w:rsid w:val="622C7F87"/>
    <w:rsid w:val="6244DB27"/>
    <w:rsid w:val="624FDB0D"/>
    <w:rsid w:val="627B48A5"/>
    <w:rsid w:val="6297DF2D"/>
    <w:rsid w:val="63450525"/>
    <w:rsid w:val="63A9C324"/>
    <w:rsid w:val="63C376F6"/>
    <w:rsid w:val="63DA2634"/>
    <w:rsid w:val="640B8470"/>
    <w:rsid w:val="643BE69F"/>
    <w:rsid w:val="6446A049"/>
    <w:rsid w:val="6461F47B"/>
    <w:rsid w:val="64767C83"/>
    <w:rsid w:val="651A64D3"/>
    <w:rsid w:val="655DCC06"/>
    <w:rsid w:val="65A60BAA"/>
    <w:rsid w:val="65E32F60"/>
    <w:rsid w:val="65F65974"/>
    <w:rsid w:val="65F7160D"/>
    <w:rsid w:val="65FED0C2"/>
    <w:rsid w:val="667F2E8E"/>
    <w:rsid w:val="66B61D1C"/>
    <w:rsid w:val="66E3AB2B"/>
    <w:rsid w:val="6728E4E2"/>
    <w:rsid w:val="674DA173"/>
    <w:rsid w:val="677EFFC1"/>
    <w:rsid w:val="6799A504"/>
    <w:rsid w:val="67A137E8"/>
    <w:rsid w:val="67B14661"/>
    <w:rsid w:val="68229DFA"/>
    <w:rsid w:val="6831AFC2"/>
    <w:rsid w:val="683C5140"/>
    <w:rsid w:val="687F1D62"/>
    <w:rsid w:val="68A3BB53"/>
    <w:rsid w:val="68F0A9AE"/>
    <w:rsid w:val="68FA57F0"/>
    <w:rsid w:val="690B03EC"/>
    <w:rsid w:val="691AA182"/>
    <w:rsid w:val="6933F87F"/>
    <w:rsid w:val="693826D9"/>
    <w:rsid w:val="694E71B5"/>
    <w:rsid w:val="69706B05"/>
    <w:rsid w:val="69A5B3A4"/>
    <w:rsid w:val="69A7974F"/>
    <w:rsid w:val="69C1CC41"/>
    <w:rsid w:val="69ED0ED8"/>
    <w:rsid w:val="69F06A55"/>
    <w:rsid w:val="6A2043D3"/>
    <w:rsid w:val="6A2164A5"/>
    <w:rsid w:val="6A3D33C8"/>
    <w:rsid w:val="6A3F10C7"/>
    <w:rsid w:val="6A458BE9"/>
    <w:rsid w:val="6A5FE87A"/>
    <w:rsid w:val="6A615B61"/>
    <w:rsid w:val="6A677BFE"/>
    <w:rsid w:val="6A78EB74"/>
    <w:rsid w:val="6AAD0168"/>
    <w:rsid w:val="6B0B60F4"/>
    <w:rsid w:val="6B14B187"/>
    <w:rsid w:val="6B2C929B"/>
    <w:rsid w:val="6B353D29"/>
    <w:rsid w:val="6B697923"/>
    <w:rsid w:val="6B823CD9"/>
    <w:rsid w:val="6BA1BA7D"/>
    <w:rsid w:val="6BC0522D"/>
    <w:rsid w:val="6BC3BD93"/>
    <w:rsid w:val="6BC64945"/>
    <w:rsid w:val="6BD17127"/>
    <w:rsid w:val="6C00EDBE"/>
    <w:rsid w:val="6C681FDB"/>
    <w:rsid w:val="6C7823EB"/>
    <w:rsid w:val="6CB2FE9D"/>
    <w:rsid w:val="6CF69A06"/>
    <w:rsid w:val="6D16F968"/>
    <w:rsid w:val="6D2A5258"/>
    <w:rsid w:val="6D925D9D"/>
    <w:rsid w:val="6D98698E"/>
    <w:rsid w:val="6DE28C08"/>
    <w:rsid w:val="6DF37874"/>
    <w:rsid w:val="6E6D617C"/>
    <w:rsid w:val="6EC12F01"/>
    <w:rsid w:val="6ECE9E52"/>
    <w:rsid w:val="6EDCC462"/>
    <w:rsid w:val="6EF3E501"/>
    <w:rsid w:val="6F0F1855"/>
    <w:rsid w:val="6F25429A"/>
    <w:rsid w:val="6F263EB9"/>
    <w:rsid w:val="6F325879"/>
    <w:rsid w:val="6F7EF25A"/>
    <w:rsid w:val="6F9D9984"/>
    <w:rsid w:val="6FAE3C71"/>
    <w:rsid w:val="6FB13B04"/>
    <w:rsid w:val="6FC3300E"/>
    <w:rsid w:val="6FF9EC90"/>
    <w:rsid w:val="6FFCB57C"/>
    <w:rsid w:val="702E3AC8"/>
    <w:rsid w:val="7080C27B"/>
    <w:rsid w:val="708EB25A"/>
    <w:rsid w:val="70BFCDDD"/>
    <w:rsid w:val="70E5FE14"/>
    <w:rsid w:val="70E8F957"/>
    <w:rsid w:val="70F0FF54"/>
    <w:rsid w:val="70FCE22C"/>
    <w:rsid w:val="713021C4"/>
    <w:rsid w:val="7130833C"/>
    <w:rsid w:val="714347E3"/>
    <w:rsid w:val="714D5A2C"/>
    <w:rsid w:val="7158BF42"/>
    <w:rsid w:val="718252D8"/>
    <w:rsid w:val="71DDFC41"/>
    <w:rsid w:val="71F4A033"/>
    <w:rsid w:val="72236433"/>
    <w:rsid w:val="722B81DE"/>
    <w:rsid w:val="725DDF7B"/>
    <w:rsid w:val="726D65C0"/>
    <w:rsid w:val="7294682C"/>
    <w:rsid w:val="729801C7"/>
    <w:rsid w:val="72B5E096"/>
    <w:rsid w:val="72F23761"/>
    <w:rsid w:val="73057A67"/>
    <w:rsid w:val="732726B1"/>
    <w:rsid w:val="732EE166"/>
    <w:rsid w:val="73395472"/>
    <w:rsid w:val="734F7F07"/>
    <w:rsid w:val="7357DCD3"/>
    <w:rsid w:val="73A2AECC"/>
    <w:rsid w:val="73B1C2E5"/>
    <w:rsid w:val="73B9EEBA"/>
    <w:rsid w:val="73DADEAC"/>
    <w:rsid w:val="742AC3B5"/>
    <w:rsid w:val="7449C649"/>
    <w:rsid w:val="74BC54B2"/>
    <w:rsid w:val="74F5922B"/>
    <w:rsid w:val="7507A419"/>
    <w:rsid w:val="75123E4E"/>
    <w:rsid w:val="752967A6"/>
    <w:rsid w:val="752EC560"/>
    <w:rsid w:val="753D49F6"/>
    <w:rsid w:val="7542F87F"/>
    <w:rsid w:val="756A8DD2"/>
    <w:rsid w:val="7595803D"/>
    <w:rsid w:val="75C1F710"/>
    <w:rsid w:val="75DB8190"/>
    <w:rsid w:val="75F1B691"/>
    <w:rsid w:val="7616F43F"/>
    <w:rsid w:val="761BF58D"/>
    <w:rsid w:val="76571904"/>
    <w:rsid w:val="766D1DA4"/>
    <w:rsid w:val="768C9FE1"/>
    <w:rsid w:val="768F2827"/>
    <w:rsid w:val="76AD7486"/>
    <w:rsid w:val="76C3F361"/>
    <w:rsid w:val="76F95AC7"/>
    <w:rsid w:val="770467EF"/>
    <w:rsid w:val="7713F8B1"/>
    <w:rsid w:val="77172C22"/>
    <w:rsid w:val="771BB6D0"/>
    <w:rsid w:val="7730DC6A"/>
    <w:rsid w:val="774051C5"/>
    <w:rsid w:val="77486FCF"/>
    <w:rsid w:val="775A0BE5"/>
    <w:rsid w:val="7775189D"/>
    <w:rsid w:val="777D37F9"/>
    <w:rsid w:val="779D1111"/>
    <w:rsid w:val="77B28967"/>
    <w:rsid w:val="780B98AB"/>
    <w:rsid w:val="78355249"/>
    <w:rsid w:val="7860DF33"/>
    <w:rsid w:val="7888EB7D"/>
    <w:rsid w:val="789A12E5"/>
    <w:rsid w:val="789E99F8"/>
    <w:rsid w:val="7909F038"/>
    <w:rsid w:val="7950AC8A"/>
    <w:rsid w:val="799221C7"/>
    <w:rsid w:val="799482A1"/>
    <w:rsid w:val="799FDBCF"/>
    <w:rsid w:val="79AB0DEF"/>
    <w:rsid w:val="79D38DD4"/>
    <w:rsid w:val="79F7AF34"/>
    <w:rsid w:val="7A3715F8"/>
    <w:rsid w:val="7A6D379D"/>
    <w:rsid w:val="7A91ACA7"/>
    <w:rsid w:val="7A9B785F"/>
    <w:rsid w:val="7A9CB125"/>
    <w:rsid w:val="7AFE76FB"/>
    <w:rsid w:val="7B1CE6B8"/>
    <w:rsid w:val="7B1FAA81"/>
    <w:rsid w:val="7B212671"/>
    <w:rsid w:val="7B2B318F"/>
    <w:rsid w:val="7B2B9636"/>
    <w:rsid w:val="7B76F6AE"/>
    <w:rsid w:val="7B7D1FC5"/>
    <w:rsid w:val="7B863947"/>
    <w:rsid w:val="7B8934BB"/>
    <w:rsid w:val="7B9F61A4"/>
    <w:rsid w:val="7C0F46B6"/>
    <w:rsid w:val="7C63E73E"/>
    <w:rsid w:val="7C79FC3A"/>
    <w:rsid w:val="7CD6EC96"/>
    <w:rsid w:val="7CFF6745"/>
    <w:rsid w:val="7D2BEA1F"/>
    <w:rsid w:val="7D7F4A69"/>
    <w:rsid w:val="7D9EAF8D"/>
    <w:rsid w:val="7DA0480D"/>
    <w:rsid w:val="7DAA9D99"/>
    <w:rsid w:val="7DB8C872"/>
    <w:rsid w:val="7DD25501"/>
    <w:rsid w:val="7E288399"/>
    <w:rsid w:val="7E69D4EF"/>
    <w:rsid w:val="7E6B7855"/>
    <w:rsid w:val="7E72BCF7"/>
    <w:rsid w:val="7E9358F6"/>
    <w:rsid w:val="7ED38745"/>
    <w:rsid w:val="7EDDFB33"/>
    <w:rsid w:val="7F05BC20"/>
    <w:rsid w:val="7FA2E146"/>
    <w:rsid w:val="7FE1E643"/>
    <w:rsid w:val="7FF73AA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EE41"/>
  <w15:chartTrackingRefBased/>
  <w15:docId w15:val="{FD781DE4-9CD0-4832-A8B7-2C70F1D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6B"/>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FD5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7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D57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FD5789"/>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FD5789"/>
    <w:pPr>
      <w:numPr>
        <w:ilvl w:val="5"/>
        <w:numId w:val="16"/>
      </w:numPr>
      <w:spacing w:before="240" w:after="60"/>
      <w:outlineLvl w:val="5"/>
    </w:pPr>
    <w:rPr>
      <w:b/>
      <w:bCs/>
      <w:lang w:eastAsia="et-EE"/>
    </w:rPr>
  </w:style>
  <w:style w:type="paragraph" w:styleId="Heading7">
    <w:name w:val="heading 7"/>
    <w:basedOn w:val="Normal"/>
    <w:next w:val="Normal"/>
    <w:link w:val="Heading7Char"/>
    <w:uiPriority w:val="9"/>
    <w:qFormat/>
    <w:rsid w:val="00FD5789"/>
    <w:pPr>
      <w:numPr>
        <w:ilvl w:val="6"/>
        <w:numId w:val="16"/>
      </w:numPr>
      <w:spacing w:before="240" w:after="60"/>
      <w:outlineLvl w:val="6"/>
    </w:pPr>
    <w:rPr>
      <w:lang w:eastAsia="et-EE"/>
    </w:rPr>
  </w:style>
  <w:style w:type="paragraph" w:styleId="Heading8">
    <w:name w:val="heading 8"/>
    <w:basedOn w:val="Normal"/>
    <w:next w:val="Normal"/>
    <w:link w:val="Heading8Char"/>
    <w:uiPriority w:val="9"/>
    <w:qFormat/>
    <w:rsid w:val="00FD5789"/>
    <w:pPr>
      <w:numPr>
        <w:ilvl w:val="7"/>
        <w:numId w:val="16"/>
      </w:numPr>
      <w:spacing w:before="240" w:after="60"/>
      <w:outlineLvl w:val="7"/>
    </w:pPr>
    <w:rPr>
      <w:i/>
      <w:iCs/>
      <w:lang w:eastAsia="et-EE"/>
    </w:rPr>
  </w:style>
  <w:style w:type="paragraph" w:styleId="Heading9">
    <w:name w:val="heading 9"/>
    <w:basedOn w:val="Normal"/>
    <w:next w:val="Normal"/>
    <w:link w:val="Heading9Char"/>
    <w:uiPriority w:val="9"/>
    <w:qFormat/>
    <w:rsid w:val="00FD5789"/>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FD57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789"/>
    <w:rPr>
      <w:caps/>
      <w:color w:val="823B0B" w:themeColor="accent2" w:themeShade="7F"/>
      <w:sz w:val="24"/>
      <w:szCs w:val="24"/>
    </w:rPr>
  </w:style>
  <w:style w:type="character" w:customStyle="1" w:styleId="Heading4Char">
    <w:name w:val="Heading 4 Char"/>
    <w:basedOn w:val="DefaultParagraphFont"/>
    <w:link w:val="Heading4"/>
    <w:uiPriority w:val="9"/>
    <w:semiHidden/>
    <w:rsid w:val="00FD5789"/>
    <w:rPr>
      <w:caps/>
      <w:color w:val="823B0B" w:themeColor="accent2" w:themeShade="7F"/>
      <w:spacing w:val="10"/>
    </w:rPr>
  </w:style>
  <w:style w:type="character" w:customStyle="1" w:styleId="Heading5Char">
    <w:name w:val="Heading 5 Char"/>
    <w:basedOn w:val="DefaultParagraphFont"/>
    <w:link w:val="Heading5"/>
    <w:uiPriority w:val="9"/>
    <w:rsid w:val="00FD5789"/>
    <w:rPr>
      <w:b/>
      <w:bCs/>
      <w:i/>
      <w:iCs/>
      <w:sz w:val="26"/>
      <w:szCs w:val="26"/>
      <w:lang w:eastAsia="et-EE"/>
    </w:rPr>
  </w:style>
  <w:style w:type="character" w:customStyle="1" w:styleId="Heading6Char">
    <w:name w:val="Heading 6 Char"/>
    <w:basedOn w:val="DefaultParagraphFont"/>
    <w:link w:val="Heading6"/>
    <w:uiPriority w:val="9"/>
    <w:rsid w:val="00FD5789"/>
    <w:rPr>
      <w:b/>
      <w:bCs/>
      <w:lang w:eastAsia="et-EE"/>
    </w:rPr>
  </w:style>
  <w:style w:type="character" w:customStyle="1" w:styleId="Heading7Char">
    <w:name w:val="Heading 7 Char"/>
    <w:basedOn w:val="DefaultParagraphFont"/>
    <w:link w:val="Heading7"/>
    <w:uiPriority w:val="9"/>
    <w:rsid w:val="00FD5789"/>
    <w:rPr>
      <w:lang w:eastAsia="et-EE"/>
    </w:rPr>
  </w:style>
  <w:style w:type="character" w:customStyle="1" w:styleId="Heading8Char">
    <w:name w:val="Heading 8 Char"/>
    <w:basedOn w:val="DefaultParagraphFont"/>
    <w:link w:val="Heading8"/>
    <w:uiPriority w:val="9"/>
    <w:rsid w:val="00FD5789"/>
    <w:rPr>
      <w:i/>
      <w:iCs/>
      <w:lang w:eastAsia="et-EE"/>
    </w:rPr>
  </w:style>
  <w:style w:type="character" w:customStyle="1" w:styleId="Heading9Char">
    <w:name w:val="Heading 9 Char"/>
    <w:basedOn w:val="DefaultParagraphFont"/>
    <w:link w:val="Heading9"/>
    <w:uiPriority w:val="9"/>
    <w:rsid w:val="00FD5789"/>
    <w:rPr>
      <w:rFonts w:ascii="Arial" w:hAnsi="Arial" w:cs="Arial"/>
      <w:lang w:eastAsia="et-EE"/>
    </w:rPr>
  </w:style>
  <w:style w:type="character" w:customStyle="1" w:styleId="HeaderChar">
    <w:name w:val="Header Char"/>
    <w:basedOn w:val="DefaultParagraphFont"/>
    <w:link w:val="Header"/>
    <w:uiPriority w:val="99"/>
    <w:rsid w:val="00FD5789"/>
    <w:rPr>
      <w:sz w:val="20"/>
      <w:lang w:val="lv"/>
    </w:rPr>
  </w:style>
  <w:style w:type="character" w:customStyle="1" w:styleId="FooterChar">
    <w:name w:val="Footer Char"/>
    <w:basedOn w:val="DefaultParagraphFont"/>
    <w:link w:val="Footer"/>
    <w:rsid w:val="00FD5789"/>
    <w:rPr>
      <w:sz w:val="20"/>
      <w:lang w:val="lv"/>
    </w:rPr>
  </w:style>
  <w:style w:type="character" w:customStyle="1" w:styleId="CommentReference1">
    <w:name w:val="Comment Reference1"/>
    <w:rsid w:val="00FD5789"/>
    <w:rPr>
      <w:sz w:val="16"/>
      <w:szCs w:val="16"/>
    </w:rPr>
  </w:style>
  <w:style w:type="character" w:customStyle="1" w:styleId="CommentTextChar">
    <w:name w:val="Comment Text Char"/>
    <w:rsid w:val="00FD5789"/>
    <w:rPr>
      <w:sz w:val="20"/>
      <w:szCs w:val="20"/>
    </w:rPr>
  </w:style>
  <w:style w:type="character" w:customStyle="1" w:styleId="CommentSubjectChar">
    <w:name w:val="Comment Subject Char"/>
    <w:uiPriority w:val="99"/>
    <w:rsid w:val="00FD5789"/>
    <w:rPr>
      <w:b/>
      <w:bCs/>
      <w:sz w:val="20"/>
      <w:szCs w:val="20"/>
    </w:rPr>
  </w:style>
  <w:style w:type="character" w:customStyle="1" w:styleId="BalloonTextChar">
    <w:name w:val="Balloon Text Char"/>
    <w:uiPriority w:val="99"/>
    <w:rsid w:val="00FD5789"/>
    <w:rPr>
      <w:rFonts w:ascii="Tahoma" w:hAnsi="Tahoma" w:cs="Tahoma"/>
      <w:sz w:val="16"/>
      <w:szCs w:val="16"/>
    </w:rPr>
  </w:style>
  <w:style w:type="character" w:styleId="Hyperlink">
    <w:name w:val="Hyperlink"/>
    <w:uiPriority w:val="99"/>
    <w:rsid w:val="00FD5789"/>
    <w:rPr>
      <w:color w:val="0000FF"/>
      <w:u w:val="single"/>
    </w:rPr>
  </w:style>
  <w:style w:type="character" w:customStyle="1" w:styleId="ListLabel1">
    <w:name w:val="ListLabel 1"/>
    <w:rsid w:val="00FD5789"/>
    <w:rPr>
      <w:b/>
    </w:rPr>
  </w:style>
  <w:style w:type="character" w:customStyle="1" w:styleId="ListLabel2">
    <w:name w:val="ListLabel 2"/>
    <w:rsid w:val="00FD5789"/>
    <w:rPr>
      <w:rFonts w:cs="Courier New"/>
    </w:rPr>
  </w:style>
  <w:style w:type="character" w:customStyle="1" w:styleId="ListLabel3">
    <w:name w:val="ListLabel 3"/>
    <w:rsid w:val="00FD5789"/>
    <w:rPr>
      <w:lang w:val="lv"/>
    </w:rPr>
  </w:style>
  <w:style w:type="character" w:customStyle="1" w:styleId="ListLabel4">
    <w:name w:val="ListLabel 4"/>
    <w:rsid w:val="00FD5789"/>
    <w:rPr>
      <w:rFonts w:eastAsia="Calibri" w:cs="Arial"/>
    </w:rPr>
  </w:style>
  <w:style w:type="character" w:customStyle="1" w:styleId="Registrilink">
    <w:name w:val="Registri link"/>
    <w:rsid w:val="00FD5789"/>
  </w:style>
  <w:style w:type="paragraph" w:customStyle="1" w:styleId="Pealkiri1">
    <w:name w:val="Pealkiri1"/>
    <w:basedOn w:val="Normal"/>
    <w:next w:val="BodyText"/>
    <w:rsid w:val="00FD5789"/>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FD5789"/>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FD5789"/>
    <w:rPr>
      <w:rFonts w:cs="font271"/>
    </w:rPr>
  </w:style>
  <w:style w:type="paragraph" w:styleId="List">
    <w:name w:val="List"/>
    <w:basedOn w:val="BodyText"/>
    <w:rsid w:val="00FD5789"/>
    <w:rPr>
      <w:rFonts w:cs="Mangal"/>
    </w:rPr>
  </w:style>
  <w:style w:type="paragraph" w:styleId="Caption">
    <w:name w:val="caption"/>
    <w:basedOn w:val="Normal"/>
    <w:next w:val="Normal"/>
    <w:uiPriority w:val="35"/>
    <w:unhideWhenUsed/>
    <w:qFormat/>
    <w:rsid w:val="00FD5789"/>
    <w:pPr>
      <w:spacing w:after="200"/>
    </w:pPr>
    <w:rPr>
      <w:b/>
      <w:bCs/>
      <w:color w:val="4472C4" w:themeColor="accent1"/>
      <w:sz w:val="18"/>
      <w:szCs w:val="18"/>
    </w:rPr>
  </w:style>
  <w:style w:type="paragraph" w:customStyle="1" w:styleId="Register">
    <w:name w:val="Register"/>
    <w:basedOn w:val="Normal"/>
    <w:rsid w:val="00FD5789"/>
    <w:pPr>
      <w:suppressLineNumbers/>
    </w:pPr>
    <w:rPr>
      <w:rFonts w:cs="Mangal"/>
    </w:rPr>
  </w:style>
  <w:style w:type="paragraph" w:customStyle="1" w:styleId="ListParagraph1">
    <w:name w:val="List Paragraph1"/>
    <w:basedOn w:val="Normal"/>
    <w:rsid w:val="00FD5789"/>
    <w:pPr>
      <w:ind w:left="720"/>
      <w:contextualSpacing/>
    </w:pPr>
    <w:rPr>
      <w:rFonts w:cs="font271"/>
    </w:rPr>
  </w:style>
  <w:style w:type="paragraph" w:styleId="Header">
    <w:name w:val="header"/>
    <w:basedOn w:val="SLONormalSmall"/>
    <w:link w:val="HeaderChar"/>
    <w:uiPriority w:val="99"/>
    <w:rsid w:val="00FD5789"/>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FD5789"/>
  </w:style>
  <w:style w:type="paragraph" w:styleId="Footer">
    <w:name w:val="footer"/>
    <w:basedOn w:val="SLONormalSmall"/>
    <w:link w:val="FooterChar"/>
    <w:rsid w:val="00FD5789"/>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FD5789"/>
  </w:style>
  <w:style w:type="paragraph" w:customStyle="1" w:styleId="CommentText1">
    <w:name w:val="Comment Text1"/>
    <w:basedOn w:val="Normal"/>
    <w:rsid w:val="00FD5789"/>
    <w:rPr>
      <w:sz w:val="20"/>
    </w:rPr>
  </w:style>
  <w:style w:type="paragraph" w:customStyle="1" w:styleId="CommentSubject1">
    <w:name w:val="Comment Subject1"/>
    <w:basedOn w:val="CommentText1"/>
    <w:rsid w:val="00FD5789"/>
    <w:rPr>
      <w:b/>
      <w:bCs/>
    </w:rPr>
  </w:style>
  <w:style w:type="paragraph" w:styleId="BalloonText">
    <w:name w:val="Balloon Text"/>
    <w:basedOn w:val="Normal"/>
    <w:link w:val="BalloonTextChar1"/>
    <w:uiPriority w:val="99"/>
    <w:rsid w:val="00FD5789"/>
    <w:rPr>
      <w:rFonts w:ascii="Tahoma" w:hAnsi="Tahoma" w:cs="Tahoma"/>
      <w:sz w:val="16"/>
      <w:szCs w:val="16"/>
    </w:rPr>
  </w:style>
  <w:style w:type="character" w:customStyle="1" w:styleId="BalloonTextChar1">
    <w:name w:val="Balloon Text Char1"/>
    <w:basedOn w:val="DefaultParagraphFont"/>
    <w:link w:val="BalloonText"/>
    <w:uiPriority w:val="99"/>
    <w:rsid w:val="00FD5789"/>
    <w:rPr>
      <w:rFonts w:ascii="Tahoma" w:hAnsi="Tahoma" w:cs="Tahoma"/>
      <w:sz w:val="16"/>
      <w:szCs w:val="16"/>
    </w:rPr>
  </w:style>
  <w:style w:type="paragraph" w:styleId="TOAHeading">
    <w:name w:val="toa heading"/>
    <w:basedOn w:val="Heading1"/>
    <w:next w:val="Normal"/>
    <w:rsid w:val="00FD5789"/>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54467"/>
    <w:pPr>
      <w:tabs>
        <w:tab w:val="left" w:pos="396"/>
        <w:tab w:val="right" w:leader="dot" w:pos="8920"/>
      </w:tabs>
      <w:spacing w:after="100"/>
      <w:jc w:val="center"/>
      <w:outlineLvl w:val="0"/>
    </w:pPr>
    <w:rPr>
      <w:rFonts w:ascii="Myriad Pro" w:hAnsi="Myriad Pro"/>
      <w:b/>
      <w:bCs/>
      <w:sz w:val="20"/>
    </w:rPr>
  </w:style>
  <w:style w:type="paragraph" w:styleId="TOC2">
    <w:name w:val="toc 2"/>
    <w:basedOn w:val="Normal"/>
    <w:next w:val="Normal"/>
    <w:autoRedefine/>
    <w:uiPriority w:val="39"/>
    <w:rsid w:val="00FD5789"/>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rsid w:val="00FD5789"/>
    <w:pPr>
      <w:ind w:left="440"/>
    </w:pPr>
    <w:rPr>
      <w:sz w:val="20"/>
    </w:rPr>
  </w:style>
  <w:style w:type="character" w:styleId="CommentReference">
    <w:name w:val="annotation reference"/>
    <w:uiPriority w:val="99"/>
    <w:rsid w:val="00FD5789"/>
    <w:rPr>
      <w:sz w:val="16"/>
      <w:szCs w:val="16"/>
    </w:rPr>
  </w:style>
  <w:style w:type="paragraph" w:styleId="CommentText">
    <w:name w:val="annotation text"/>
    <w:basedOn w:val="Normal"/>
    <w:link w:val="CommentTextChar1"/>
    <w:rsid w:val="00FD5789"/>
    <w:rPr>
      <w:sz w:val="20"/>
    </w:rPr>
  </w:style>
  <w:style w:type="character" w:customStyle="1" w:styleId="CommentTextChar1">
    <w:name w:val="Comment Text Char1"/>
    <w:basedOn w:val="DefaultParagraphFont"/>
    <w:link w:val="CommentText"/>
    <w:rsid w:val="00FD5789"/>
    <w:rPr>
      <w:sz w:val="20"/>
    </w:rPr>
  </w:style>
  <w:style w:type="paragraph" w:styleId="CommentSubject">
    <w:name w:val="annotation subject"/>
    <w:basedOn w:val="CommentText"/>
    <w:next w:val="CommentText"/>
    <w:link w:val="CommentSubjectChar1"/>
    <w:uiPriority w:val="99"/>
    <w:rsid w:val="00FD5789"/>
    <w:rPr>
      <w:b/>
      <w:bCs/>
    </w:rPr>
  </w:style>
  <w:style w:type="character" w:customStyle="1" w:styleId="CommentSubjectChar1">
    <w:name w:val="Comment Subject Char1"/>
    <w:basedOn w:val="CommentTextChar1"/>
    <w:link w:val="CommentSubject"/>
    <w:uiPriority w:val="99"/>
    <w:rsid w:val="00FD5789"/>
    <w:rPr>
      <w:b/>
      <w:bCs/>
      <w:sz w:val="20"/>
    </w:rPr>
  </w:style>
  <w:style w:type="paragraph" w:styleId="Revision">
    <w:name w:val="Revision"/>
    <w:hidden/>
    <w:uiPriority w:val="99"/>
    <w:semiHidden/>
    <w:rsid w:val="00FD5789"/>
    <w:pPr>
      <w:spacing w:after="0" w:line="240" w:lineRule="auto"/>
    </w:pPr>
    <w:rPr>
      <w:rFonts w:ascii="Calibri" w:eastAsia="Calibri" w:hAnsi="Calibri" w:cs="font40"/>
      <w:kern w:val="1"/>
      <w:lang w:val="lv"/>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nhideWhenUsed/>
    <w:qFormat/>
    <w:rsid w:val="00FD5789"/>
    <w:pPr>
      <w:ind w:left="720"/>
      <w:contextualSpacing/>
    </w:pPr>
  </w:style>
  <w:style w:type="character" w:customStyle="1" w:styleId="Kommentaariviide1">
    <w:name w:val="Kommentaari viide1"/>
    <w:rsid w:val="00FD5789"/>
    <w:rPr>
      <w:sz w:val="16"/>
      <w:szCs w:val="16"/>
    </w:rPr>
  </w:style>
  <w:style w:type="paragraph" w:customStyle="1" w:styleId="Kommentaaritekst1">
    <w:name w:val="Kommentaari tekst1"/>
    <w:basedOn w:val="Normal"/>
    <w:rsid w:val="00FD5789"/>
    <w:rPr>
      <w:rFonts w:cs="font260"/>
      <w:sz w:val="20"/>
    </w:rPr>
  </w:style>
  <w:style w:type="paragraph" w:customStyle="1" w:styleId="Kommentaariteema1">
    <w:name w:val="Kommentaari teema1"/>
    <w:basedOn w:val="Kommentaaritekst1"/>
    <w:rsid w:val="00FD5789"/>
    <w:rPr>
      <w:b/>
      <w:bCs/>
    </w:rPr>
  </w:style>
  <w:style w:type="character" w:customStyle="1" w:styleId="Kommentaariviide2">
    <w:name w:val="Kommentaari viide2"/>
    <w:rsid w:val="00FD5789"/>
    <w:rPr>
      <w:sz w:val="16"/>
      <w:szCs w:val="16"/>
    </w:rPr>
  </w:style>
  <w:style w:type="paragraph" w:customStyle="1" w:styleId="Kommentaaritekst2">
    <w:name w:val="Kommentaari tekst2"/>
    <w:basedOn w:val="Normal"/>
    <w:rsid w:val="00FD5789"/>
    <w:rPr>
      <w:rFonts w:cs="font271"/>
      <w:sz w:val="20"/>
    </w:rPr>
  </w:style>
  <w:style w:type="paragraph" w:customStyle="1" w:styleId="Kommentaariteema2">
    <w:name w:val="Kommentaari teema2"/>
    <w:basedOn w:val="Kommentaaritekst2"/>
    <w:rsid w:val="00FD5789"/>
    <w:rPr>
      <w:b/>
      <w:bCs/>
    </w:rPr>
  </w:style>
  <w:style w:type="paragraph" w:customStyle="1" w:styleId="Redaktsioon1">
    <w:name w:val="Redaktsioon1"/>
    <w:hidden/>
    <w:uiPriority w:val="99"/>
    <w:semiHidden/>
    <w:rsid w:val="00FD5789"/>
    <w:pPr>
      <w:spacing w:after="0" w:line="240" w:lineRule="auto"/>
    </w:pPr>
    <w:rPr>
      <w:rFonts w:ascii="Calibri" w:eastAsia="Calibri" w:hAnsi="Calibri" w:cs="font271"/>
      <w:kern w:val="1"/>
      <w:lang w:val="lv"/>
    </w:rPr>
  </w:style>
  <w:style w:type="table" w:styleId="TableGrid">
    <w:name w:val="Table Grid"/>
    <w:basedOn w:val="TableNormal"/>
    <w:uiPriority w:val="59"/>
    <w:rsid w:val="00FD5789"/>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5789"/>
    <w:pPr>
      <w:outlineLvl w:val="9"/>
    </w:pPr>
  </w:style>
  <w:style w:type="character" w:customStyle="1" w:styleId="apple-converted-space">
    <w:name w:val="apple-converted-space"/>
    <w:basedOn w:val="DefaultParagraphFont"/>
    <w:rsid w:val="00FD5789"/>
  </w:style>
  <w:style w:type="paragraph" w:styleId="ListNumber">
    <w:name w:val="List Number"/>
    <w:basedOn w:val="Normal"/>
    <w:unhideWhenUsed/>
    <w:rsid w:val="00FD5789"/>
    <w:pPr>
      <w:tabs>
        <w:tab w:val="num" w:pos="360"/>
      </w:tabs>
      <w:ind w:left="360" w:hanging="360"/>
      <w:contextualSpacing/>
    </w:pPr>
  </w:style>
  <w:style w:type="paragraph" w:customStyle="1" w:styleId="SignatureCompany">
    <w:name w:val="Signature Company"/>
    <w:basedOn w:val="Normal"/>
    <w:next w:val="SignatureNames"/>
    <w:rsid w:val="00FD5789"/>
    <w:pPr>
      <w:keepNext/>
      <w:spacing w:before="260" w:line="260" w:lineRule="exact"/>
    </w:pPr>
    <w:rPr>
      <w:rFonts w:ascii="Arial" w:hAnsi="Arial" w:cs="Arial"/>
      <w:b/>
      <w:sz w:val="20"/>
      <w:szCs w:val="24"/>
    </w:rPr>
  </w:style>
  <w:style w:type="paragraph" w:customStyle="1" w:styleId="SignatureNames">
    <w:name w:val="Signature Names"/>
    <w:basedOn w:val="Normal"/>
    <w:rsid w:val="00FD5789"/>
    <w:pPr>
      <w:tabs>
        <w:tab w:val="left" w:pos="3912"/>
      </w:tabs>
      <w:spacing w:line="260" w:lineRule="exact"/>
    </w:pPr>
    <w:rPr>
      <w:rFonts w:ascii="Arial" w:hAnsi="Arial" w:cs="Arial"/>
      <w:sz w:val="20"/>
      <w:szCs w:val="24"/>
    </w:rPr>
  </w:style>
  <w:style w:type="paragraph" w:customStyle="1" w:styleId="Default">
    <w:name w:val="Default"/>
    <w:rsid w:val="00FD5789"/>
    <w:pPr>
      <w:autoSpaceDE w:val="0"/>
      <w:autoSpaceDN w:val="0"/>
      <w:adjustRightInd w:val="0"/>
      <w:spacing w:after="0" w:line="240" w:lineRule="auto"/>
    </w:pPr>
    <w:rPr>
      <w:rFonts w:ascii="Arial" w:eastAsia="Times New Roman" w:hAnsi="Arial" w:cs="Arial"/>
      <w:color w:val="000000"/>
      <w:sz w:val="24"/>
      <w:szCs w:val="24"/>
      <w:lang w:val="lv" w:eastAsia="en-GB"/>
    </w:rPr>
  </w:style>
  <w:style w:type="paragraph" w:customStyle="1" w:styleId="ListNumber4BodyText">
    <w:name w:val="List Number 4 (Body Text)"/>
    <w:basedOn w:val="ListNumber3"/>
    <w:rsid w:val="00FD5789"/>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FD5789"/>
    <w:pPr>
      <w:numPr>
        <w:numId w:val="1"/>
      </w:numPr>
      <w:contextualSpacing/>
    </w:pPr>
  </w:style>
  <w:style w:type="paragraph" w:styleId="ListNumber2">
    <w:name w:val="List Number 2"/>
    <w:basedOn w:val="Normal"/>
    <w:rsid w:val="00FD5789"/>
    <w:pPr>
      <w:tabs>
        <w:tab w:val="num" w:pos="643"/>
      </w:tabs>
      <w:ind w:left="643" w:hanging="360"/>
      <w:contextualSpacing/>
    </w:pPr>
  </w:style>
  <w:style w:type="paragraph" w:styleId="NormalWeb">
    <w:name w:val="Normal (Web)"/>
    <w:basedOn w:val="Normal"/>
    <w:link w:val="NormalWebChar"/>
    <w:uiPriority w:val="99"/>
    <w:unhideWhenUsed/>
    <w:rsid w:val="00FD5789"/>
    <w:pPr>
      <w:spacing w:after="225"/>
      <w:jc w:val="both"/>
    </w:pPr>
    <w:rPr>
      <w:szCs w:val="24"/>
      <w:lang w:eastAsia="et-EE"/>
    </w:rPr>
  </w:style>
  <w:style w:type="paragraph" w:styleId="TOC4">
    <w:name w:val="toc 4"/>
    <w:basedOn w:val="Normal"/>
    <w:next w:val="Normal"/>
    <w:autoRedefine/>
    <w:uiPriority w:val="39"/>
    <w:unhideWhenUsed/>
    <w:rsid w:val="00FD5789"/>
    <w:pPr>
      <w:ind w:left="660"/>
    </w:pPr>
    <w:rPr>
      <w:sz w:val="20"/>
    </w:rPr>
  </w:style>
  <w:style w:type="paragraph" w:styleId="TOC5">
    <w:name w:val="toc 5"/>
    <w:basedOn w:val="Normal"/>
    <w:next w:val="Normal"/>
    <w:autoRedefine/>
    <w:uiPriority w:val="39"/>
    <w:unhideWhenUsed/>
    <w:rsid w:val="00FD5789"/>
    <w:pPr>
      <w:ind w:left="880"/>
    </w:pPr>
    <w:rPr>
      <w:sz w:val="20"/>
    </w:rPr>
  </w:style>
  <w:style w:type="paragraph" w:styleId="TOC6">
    <w:name w:val="toc 6"/>
    <w:basedOn w:val="Normal"/>
    <w:next w:val="Normal"/>
    <w:autoRedefine/>
    <w:uiPriority w:val="39"/>
    <w:unhideWhenUsed/>
    <w:rsid w:val="00FD5789"/>
    <w:pPr>
      <w:ind w:left="1100"/>
    </w:pPr>
    <w:rPr>
      <w:sz w:val="20"/>
    </w:rPr>
  </w:style>
  <w:style w:type="paragraph" w:styleId="TOC7">
    <w:name w:val="toc 7"/>
    <w:basedOn w:val="Normal"/>
    <w:next w:val="Normal"/>
    <w:autoRedefine/>
    <w:uiPriority w:val="39"/>
    <w:unhideWhenUsed/>
    <w:rsid w:val="00FD5789"/>
    <w:pPr>
      <w:ind w:left="1320"/>
    </w:pPr>
    <w:rPr>
      <w:sz w:val="20"/>
    </w:rPr>
  </w:style>
  <w:style w:type="paragraph" w:styleId="TOC8">
    <w:name w:val="toc 8"/>
    <w:basedOn w:val="Normal"/>
    <w:next w:val="Normal"/>
    <w:autoRedefine/>
    <w:uiPriority w:val="39"/>
    <w:unhideWhenUsed/>
    <w:rsid w:val="00FD5789"/>
    <w:pPr>
      <w:ind w:left="1540"/>
    </w:pPr>
    <w:rPr>
      <w:sz w:val="20"/>
    </w:rPr>
  </w:style>
  <w:style w:type="paragraph" w:styleId="TOC9">
    <w:name w:val="toc 9"/>
    <w:basedOn w:val="Normal"/>
    <w:next w:val="Normal"/>
    <w:autoRedefine/>
    <w:uiPriority w:val="39"/>
    <w:unhideWhenUsed/>
    <w:rsid w:val="00FD5789"/>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FD5789"/>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FD5789"/>
    <w:rPr>
      <w:rFonts w:ascii="Times New Roman" w:eastAsia="Times New Roman" w:hAnsi="Times New Roman" w:cs="Times New Roman"/>
      <w:sz w:val="20"/>
      <w:szCs w:val="20"/>
      <w:lang w:val="lv"/>
    </w:rPr>
  </w:style>
  <w:style w:type="character" w:styleId="FootnoteReference">
    <w:name w:val="footnote reference"/>
    <w:aliases w:val="Footnote sign,Style 4,Footnote Reference Number,fr,Footnote symbol"/>
    <w:basedOn w:val="DefaultParagraphFont"/>
    <w:uiPriority w:val="99"/>
    <w:unhideWhenUsed/>
    <w:rsid w:val="00FD5789"/>
    <w:rPr>
      <w:vertAlign w:val="superscript"/>
    </w:rPr>
  </w:style>
  <w:style w:type="character" w:styleId="Strong">
    <w:name w:val="Strong"/>
    <w:uiPriority w:val="22"/>
    <w:unhideWhenUsed/>
    <w:qFormat/>
    <w:rsid w:val="00FD5789"/>
    <w:rPr>
      <w:b/>
      <w:bCs/>
      <w:color w:val="C45911" w:themeColor="accent2" w:themeShade="BF"/>
      <w:spacing w:val="5"/>
    </w:rPr>
  </w:style>
  <w:style w:type="character" w:styleId="PageNumber">
    <w:name w:val="page number"/>
    <w:basedOn w:val="DefaultParagraphFont"/>
    <w:uiPriority w:val="99"/>
    <w:unhideWhenUsed/>
    <w:rsid w:val="00FD5789"/>
  </w:style>
  <w:style w:type="paragraph" w:customStyle="1" w:styleId="HeaderEven">
    <w:name w:val="Header Even"/>
    <w:basedOn w:val="Normal"/>
    <w:qFormat/>
    <w:rsid w:val="00FD5789"/>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D5789"/>
    <w:rPr>
      <w:rFonts w:ascii="Times New Roman" w:hAnsi="Times New Roman" w:cs="Times New Roman"/>
      <w:sz w:val="24"/>
      <w:szCs w:val="24"/>
      <w:lang w:val="lv" w:eastAsia="en-GB"/>
    </w:rPr>
  </w:style>
  <w:style w:type="character" w:customStyle="1" w:styleId="Footnote">
    <w:name w:val="Footnote_"/>
    <w:basedOn w:val="DefaultParagraphFont"/>
    <w:link w:val="Footnote0"/>
    <w:rsid w:val="00FD5789"/>
    <w:rPr>
      <w:sz w:val="17"/>
      <w:szCs w:val="17"/>
      <w:shd w:val="clear" w:color="auto" w:fill="FFFFFF"/>
    </w:rPr>
  </w:style>
  <w:style w:type="paragraph" w:customStyle="1" w:styleId="Footnote0">
    <w:name w:val="Footnote"/>
    <w:basedOn w:val="Normal"/>
    <w:link w:val="Footnote"/>
    <w:rsid w:val="00FD5789"/>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FD5789"/>
    <w:rPr>
      <w:i/>
      <w:iCs/>
      <w:shd w:val="clear" w:color="auto" w:fill="FFFFFF"/>
    </w:rPr>
  </w:style>
  <w:style w:type="paragraph" w:customStyle="1" w:styleId="Bodytext20">
    <w:name w:val="Body text (2)"/>
    <w:basedOn w:val="Normal"/>
    <w:link w:val="Bodytext2"/>
    <w:rsid w:val="00FD5789"/>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FD5789"/>
    <w:rPr>
      <w:b/>
      <w:bCs/>
      <w:sz w:val="26"/>
      <w:szCs w:val="26"/>
      <w:shd w:val="clear" w:color="auto" w:fill="FFFFFF"/>
    </w:rPr>
  </w:style>
  <w:style w:type="paragraph" w:customStyle="1" w:styleId="Heading120">
    <w:name w:val="Heading #1 (2)"/>
    <w:basedOn w:val="Normal"/>
    <w:link w:val="Heading12"/>
    <w:rsid w:val="00FD5789"/>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FD5789"/>
    <w:rPr>
      <w:shd w:val="clear" w:color="auto" w:fill="FFFFFF"/>
    </w:rPr>
  </w:style>
  <w:style w:type="paragraph" w:customStyle="1" w:styleId="BodyText4">
    <w:name w:val="Body Text4"/>
    <w:basedOn w:val="Normal"/>
    <w:link w:val="Bodytext0"/>
    <w:rsid w:val="00FD5789"/>
    <w:pPr>
      <w:widowControl w:val="0"/>
      <w:shd w:val="clear" w:color="auto" w:fill="FFFFFF"/>
      <w:spacing w:before="360" w:after="240" w:line="270" w:lineRule="exact"/>
      <w:ind w:hanging="420"/>
      <w:jc w:val="both"/>
    </w:pPr>
  </w:style>
  <w:style w:type="character" w:customStyle="1" w:styleId="BodytextBold">
    <w:name w:val="Body text + Bold"/>
    <w:basedOn w:val="Bodytext0"/>
    <w:rsid w:val="00FD5789"/>
    <w:rPr>
      <w:b/>
      <w:bCs/>
      <w:color w:val="000000"/>
      <w:spacing w:val="0"/>
      <w:w w:val="100"/>
      <w:position w:val="0"/>
      <w:shd w:val="clear" w:color="auto" w:fill="FFFFFF"/>
      <w:lang w:val="lv" w:eastAsia="en-GB" w:bidi="en-GB"/>
    </w:rPr>
  </w:style>
  <w:style w:type="character" w:customStyle="1" w:styleId="BodytextItalic">
    <w:name w:val="Body text + Italic"/>
    <w:basedOn w:val="Bodytext0"/>
    <w:rsid w:val="00FD5789"/>
    <w:rPr>
      <w:i/>
      <w:iCs/>
      <w:color w:val="000000"/>
      <w:spacing w:val="0"/>
      <w:w w:val="100"/>
      <w:position w:val="0"/>
      <w:shd w:val="clear" w:color="auto" w:fill="FFFFFF"/>
      <w:lang w:val="lv" w:eastAsia="en-GB" w:bidi="en-GB"/>
    </w:rPr>
  </w:style>
  <w:style w:type="character" w:customStyle="1" w:styleId="Headerorfooter">
    <w:name w:val="Header or footer_"/>
    <w:basedOn w:val="DefaultParagraphFont"/>
    <w:link w:val="Headerorfooter0"/>
    <w:rsid w:val="00FD5789"/>
    <w:rPr>
      <w:spacing w:val="10"/>
      <w:sz w:val="17"/>
      <w:szCs w:val="17"/>
      <w:shd w:val="clear" w:color="auto" w:fill="FFFFFF"/>
    </w:rPr>
  </w:style>
  <w:style w:type="paragraph" w:customStyle="1" w:styleId="Headerorfooter0">
    <w:name w:val="Header or footer"/>
    <w:basedOn w:val="Normal"/>
    <w:link w:val="Headerorfooter"/>
    <w:rsid w:val="00FD5789"/>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FD5789"/>
    <w:rPr>
      <w:sz w:val="17"/>
      <w:szCs w:val="17"/>
      <w:shd w:val="clear" w:color="auto" w:fill="FFFFFF"/>
    </w:rPr>
  </w:style>
  <w:style w:type="paragraph" w:customStyle="1" w:styleId="Bodytext30">
    <w:name w:val="Body text (3)"/>
    <w:basedOn w:val="Normal"/>
    <w:link w:val="Bodytext3"/>
    <w:rsid w:val="00FD5789"/>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FD5789"/>
    <w:rPr>
      <w:b/>
      <w:bCs/>
      <w:shd w:val="clear" w:color="auto" w:fill="FFFFFF"/>
    </w:rPr>
  </w:style>
  <w:style w:type="paragraph" w:customStyle="1" w:styleId="Bodytext41">
    <w:name w:val="Body text (4)"/>
    <w:basedOn w:val="Normal"/>
    <w:link w:val="Bodytext40"/>
    <w:rsid w:val="00FD5789"/>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FD5789"/>
    <w:rPr>
      <w:color w:val="000000"/>
      <w:spacing w:val="0"/>
      <w:w w:val="100"/>
      <w:position w:val="0"/>
      <w:sz w:val="22"/>
      <w:szCs w:val="22"/>
      <w:shd w:val="clear" w:color="auto" w:fill="FFFFFF"/>
      <w:lang w:val="lv" w:eastAsia="en-GB" w:bidi="en-GB"/>
    </w:rPr>
  </w:style>
  <w:style w:type="character" w:customStyle="1" w:styleId="Tablecaption">
    <w:name w:val="Table caption_"/>
    <w:basedOn w:val="DefaultParagraphFont"/>
    <w:link w:val="Tablecaption0"/>
    <w:rsid w:val="00FD5789"/>
    <w:rPr>
      <w:sz w:val="17"/>
      <w:szCs w:val="17"/>
      <w:shd w:val="clear" w:color="auto" w:fill="FFFFFF"/>
    </w:rPr>
  </w:style>
  <w:style w:type="paragraph" w:customStyle="1" w:styleId="Tablecaption0">
    <w:name w:val="Table caption"/>
    <w:basedOn w:val="Normal"/>
    <w:link w:val="Tablecaption"/>
    <w:rsid w:val="00FD5789"/>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FD5789"/>
    <w:rPr>
      <w:b/>
      <w:bCs/>
      <w:color w:val="000000"/>
      <w:spacing w:val="0"/>
      <w:w w:val="100"/>
      <w:position w:val="0"/>
      <w:sz w:val="20"/>
      <w:szCs w:val="20"/>
      <w:shd w:val="clear" w:color="auto" w:fill="FFFFFF"/>
      <w:lang w:val="lv" w:eastAsia="en-GB" w:bidi="en-GB"/>
    </w:rPr>
  </w:style>
  <w:style w:type="character" w:customStyle="1" w:styleId="Bodytext85pt">
    <w:name w:val="Body text + 8.5 pt"/>
    <w:basedOn w:val="Bodytext0"/>
    <w:rsid w:val="00FD5789"/>
    <w:rPr>
      <w:color w:val="000000"/>
      <w:spacing w:val="0"/>
      <w:w w:val="100"/>
      <w:position w:val="0"/>
      <w:sz w:val="17"/>
      <w:szCs w:val="17"/>
      <w:shd w:val="clear" w:color="auto" w:fill="FFFFFF"/>
      <w:lang w:val="lv" w:eastAsia="en-GB" w:bidi="en-GB"/>
    </w:rPr>
  </w:style>
  <w:style w:type="character" w:customStyle="1" w:styleId="Bodytext5">
    <w:name w:val="Body text (5)_"/>
    <w:basedOn w:val="DefaultParagraphFont"/>
    <w:link w:val="Bodytext50"/>
    <w:rsid w:val="00FD5789"/>
    <w:rPr>
      <w:sz w:val="14"/>
      <w:szCs w:val="14"/>
      <w:shd w:val="clear" w:color="auto" w:fill="FFFFFF"/>
    </w:rPr>
  </w:style>
  <w:style w:type="paragraph" w:customStyle="1" w:styleId="Bodytext50">
    <w:name w:val="Body text (5)"/>
    <w:basedOn w:val="Normal"/>
    <w:link w:val="Bodytext5"/>
    <w:rsid w:val="00FD5789"/>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FD5789"/>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FD5789"/>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FD5789"/>
    <w:pPr>
      <w:spacing w:before="120" w:after="120"/>
    </w:pPr>
    <w:rPr>
      <w:b w:val="0"/>
      <w:i w:val="0"/>
    </w:rPr>
  </w:style>
  <w:style w:type="character" w:customStyle="1" w:styleId="3rdlevelsubprovisionChar">
    <w:name w:val="3rd level (subprovision) Char"/>
    <w:basedOn w:val="SLONormalChar"/>
    <w:link w:val="3rdlevelsubprovision"/>
    <w:uiPriority w:val="2"/>
    <w:rsid w:val="00FD5789"/>
    <w:rPr>
      <w:rFonts w:ascii="Myriad Pro" w:eastAsia="Times New Roman" w:hAnsi="Myriad Pro" w:cs="Times New Roman"/>
      <w:sz w:val="20"/>
      <w:szCs w:val="24"/>
      <w:lang w:val="lv"/>
    </w:rPr>
  </w:style>
  <w:style w:type="paragraph" w:customStyle="1" w:styleId="SLONormal">
    <w:name w:val="SLO Normal"/>
    <w:link w:val="SLONormalChar"/>
    <w:qFormat/>
    <w:rsid w:val="00FD5789"/>
    <w:pPr>
      <w:spacing w:before="120" w:after="120" w:line="240" w:lineRule="auto"/>
      <w:jc w:val="both"/>
    </w:pPr>
    <w:rPr>
      <w:rFonts w:ascii="Times New Roman" w:eastAsia="Times New Roman" w:hAnsi="Times New Roman" w:cs="Times New Roman"/>
      <w:sz w:val="24"/>
      <w:szCs w:val="24"/>
      <w:lang w:val="lv"/>
    </w:rPr>
  </w:style>
  <w:style w:type="paragraph" w:customStyle="1" w:styleId="4thlevellist">
    <w:name w:val="4th level (list)"/>
    <w:basedOn w:val="4thlevelheading"/>
    <w:link w:val="4thlevellistChar"/>
    <w:uiPriority w:val="2"/>
    <w:qFormat/>
    <w:rsid w:val="00FD5789"/>
    <w:pPr>
      <w:spacing w:before="120"/>
    </w:pPr>
    <w:rPr>
      <w:i w:val="0"/>
    </w:rPr>
  </w:style>
  <w:style w:type="character" w:customStyle="1" w:styleId="SLONormalChar">
    <w:name w:val="SLO Normal Char"/>
    <w:basedOn w:val="DefaultParagraphFont"/>
    <w:link w:val="SLONormal"/>
    <w:rsid w:val="00FD5789"/>
    <w:rPr>
      <w:rFonts w:ascii="Times New Roman" w:eastAsia="Times New Roman" w:hAnsi="Times New Roman" w:cs="Times New Roman"/>
      <w:sz w:val="24"/>
      <w:szCs w:val="24"/>
      <w:lang w:val="lv"/>
    </w:rPr>
  </w:style>
  <w:style w:type="character" w:customStyle="1" w:styleId="4thlevellistChar">
    <w:name w:val="4th level (list) Char"/>
    <w:basedOn w:val="SLONormalChar"/>
    <w:link w:val="4thlevellist"/>
    <w:uiPriority w:val="2"/>
    <w:rsid w:val="00FD5789"/>
    <w:rPr>
      <w:rFonts w:ascii="Myriad Pro" w:eastAsia="Times New Roman" w:hAnsi="Myriad Pro" w:cs="Times New Roman"/>
      <w:sz w:val="20"/>
      <w:szCs w:val="24"/>
      <w:lang w:val="lv"/>
    </w:rPr>
  </w:style>
  <w:style w:type="paragraph" w:customStyle="1" w:styleId="Apakpunkts">
    <w:name w:val="Apakšpunkts"/>
    <w:basedOn w:val="Normal"/>
    <w:link w:val="ApakpunktsChar"/>
    <w:rsid w:val="00FD5789"/>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FD5789"/>
    <w:pPr>
      <w:numPr>
        <w:numId w:val="2"/>
      </w:numPr>
    </w:pPr>
    <w:rPr>
      <w:rFonts w:ascii="Arial" w:hAnsi="Arial"/>
      <w:b/>
      <w:sz w:val="20"/>
      <w:szCs w:val="24"/>
      <w:lang w:eastAsia="lv-LV"/>
    </w:rPr>
  </w:style>
  <w:style w:type="character" w:customStyle="1" w:styleId="ApakpunktsChar">
    <w:name w:val="Apakšpunkts Char"/>
    <w:link w:val="Apakpunkts"/>
    <w:locked/>
    <w:rsid w:val="00FD5789"/>
    <w:rPr>
      <w:rFonts w:ascii="Arial" w:hAnsi="Arial" w:cs="Vrinda"/>
      <w:b/>
      <w:sz w:val="20"/>
      <w:szCs w:val="24"/>
      <w:lang w:val="x-none" w:eastAsia="lv-LV" w:bidi="bn-BD"/>
    </w:rPr>
  </w:style>
  <w:style w:type="paragraph" w:customStyle="1" w:styleId="Paragrfs">
    <w:name w:val="Paragrāfs"/>
    <w:basedOn w:val="Normal"/>
    <w:next w:val="Normal"/>
    <w:rsid w:val="00FD5789"/>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FD57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89"/>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FD5789"/>
    <w:pPr>
      <w:keepNext/>
      <w:numPr>
        <w:numId w:val="4"/>
      </w:numPr>
      <w:spacing w:before="360" w:after="240" w:line="240" w:lineRule="auto"/>
      <w:jc w:val="both"/>
      <w:outlineLvl w:val="0"/>
    </w:pPr>
    <w:rPr>
      <w:rFonts w:ascii="Myriad Pro" w:eastAsia="Times New Roman" w:hAnsi="Myriad Pro" w:cs="Times New Roman"/>
      <w:b/>
      <w:caps/>
      <w:spacing w:val="20"/>
      <w:sz w:val="20"/>
      <w:szCs w:val="24"/>
      <w:lang w:val="lv"/>
    </w:rPr>
  </w:style>
  <w:style w:type="paragraph" w:customStyle="1" w:styleId="2ndlevelheading">
    <w:name w:val="2nd level (heading)"/>
    <w:basedOn w:val="1stlevelheading"/>
    <w:next w:val="SLONormal"/>
    <w:uiPriority w:val="1"/>
    <w:qFormat/>
    <w:rsid w:val="00FD5789"/>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FD5789"/>
    <w:pPr>
      <w:numPr>
        <w:ilvl w:val="2"/>
      </w:numPr>
      <w:outlineLvl w:val="2"/>
    </w:pPr>
    <w:rPr>
      <w:i/>
    </w:rPr>
  </w:style>
  <w:style w:type="paragraph" w:customStyle="1" w:styleId="4thlevelheading">
    <w:name w:val="4th level (heading)"/>
    <w:basedOn w:val="3rdlevelheading"/>
    <w:next w:val="SLONormal"/>
    <w:uiPriority w:val="1"/>
    <w:qFormat/>
    <w:rsid w:val="00FD5789"/>
    <w:pPr>
      <w:numPr>
        <w:ilvl w:val="3"/>
      </w:numPr>
      <w:spacing w:after="120"/>
      <w:outlineLvl w:val="3"/>
    </w:pPr>
    <w:rPr>
      <w:b w:val="0"/>
    </w:rPr>
  </w:style>
  <w:style w:type="paragraph" w:customStyle="1" w:styleId="5thlevelheading">
    <w:name w:val="5th level (heading)"/>
    <w:basedOn w:val="4thlevelheading"/>
    <w:next w:val="SLONormal"/>
    <w:uiPriority w:val="1"/>
    <w:qFormat/>
    <w:rsid w:val="00FD5789"/>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D5789"/>
    <w:pPr>
      <w:spacing w:before="120" w:after="120"/>
    </w:pPr>
    <w:rPr>
      <w:b w:val="0"/>
    </w:rPr>
  </w:style>
  <w:style w:type="paragraph" w:customStyle="1" w:styleId="5thlevel">
    <w:name w:val="5th level"/>
    <w:basedOn w:val="5thlevelheading"/>
    <w:link w:val="5thlevelChar"/>
    <w:uiPriority w:val="2"/>
    <w:qFormat/>
    <w:rsid w:val="00FD5789"/>
    <w:pPr>
      <w:spacing w:before="120"/>
    </w:pPr>
    <w:rPr>
      <w:u w:val="none"/>
    </w:rPr>
  </w:style>
  <w:style w:type="paragraph" w:customStyle="1" w:styleId="SLOReportTitle">
    <w:name w:val="SLO Report Title"/>
    <w:basedOn w:val="SLONormal"/>
    <w:next w:val="SLONormal"/>
    <w:uiPriority w:val="3"/>
    <w:qFormat/>
    <w:rsid w:val="00FD5789"/>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FD5789"/>
    <w:pPr>
      <w:jc w:val="center"/>
    </w:pPr>
  </w:style>
  <w:style w:type="paragraph" w:customStyle="1" w:styleId="SLOList">
    <w:name w:val="SLO List"/>
    <w:uiPriority w:val="4"/>
    <w:qFormat/>
    <w:rsid w:val="00FD5789"/>
    <w:pPr>
      <w:numPr>
        <w:numId w:val="5"/>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SLONumberedList">
    <w:name w:val="SLO Numbered List"/>
    <w:uiPriority w:val="4"/>
    <w:qFormat/>
    <w:rsid w:val="00FD5789"/>
    <w:pPr>
      <w:numPr>
        <w:numId w:val="3"/>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NCNumbering">
    <w:name w:val="NC Numbering"/>
    <w:link w:val="NCNumberingChar"/>
    <w:uiPriority w:val="4"/>
    <w:qFormat/>
    <w:rsid w:val="00FD5789"/>
    <w:pPr>
      <w:numPr>
        <w:numId w:val="18"/>
      </w:numPr>
      <w:spacing w:before="60" w:after="60" w:line="240" w:lineRule="auto"/>
      <w:jc w:val="both"/>
    </w:pPr>
    <w:rPr>
      <w:rFonts w:ascii="Times New Roman" w:eastAsia="Times New Roman" w:hAnsi="Times New Roman" w:cs="Times New Roman"/>
      <w:kern w:val="24"/>
      <w:sz w:val="24"/>
      <w:szCs w:val="24"/>
      <w:lang w:val="lv"/>
    </w:rPr>
  </w:style>
  <w:style w:type="paragraph" w:customStyle="1" w:styleId="Agreement1stlevelheadingnonumber">
    <w:name w:val="Agreement 1st level (heading) no number"/>
    <w:basedOn w:val="1stlevelheading"/>
    <w:next w:val="SLONormal"/>
    <w:rsid w:val="00FD5789"/>
    <w:pPr>
      <w:numPr>
        <w:numId w:val="0"/>
      </w:numPr>
      <w:outlineLvl w:val="9"/>
    </w:pPr>
    <w:rPr>
      <w:kern w:val="22"/>
    </w:rPr>
  </w:style>
  <w:style w:type="paragraph" w:customStyle="1" w:styleId="AgreementPartiesandRecitals">
    <w:name w:val="Agreement Parties and Recitals"/>
    <w:basedOn w:val="1stlevelheading"/>
    <w:rsid w:val="00FD5789"/>
    <w:pPr>
      <w:numPr>
        <w:numId w:val="0"/>
      </w:numPr>
      <w:outlineLvl w:val="9"/>
    </w:pPr>
    <w:rPr>
      <w:kern w:val="22"/>
    </w:rPr>
  </w:style>
  <w:style w:type="paragraph" w:customStyle="1" w:styleId="HeadingofAppendix">
    <w:name w:val="Heading of Appendix"/>
    <w:next w:val="SLONormal"/>
    <w:rsid w:val="00FD5789"/>
    <w:pPr>
      <w:keepNext/>
      <w:pageBreakBefore/>
      <w:numPr>
        <w:numId w:val="16"/>
      </w:numPr>
      <w:spacing w:before="360" w:after="360" w:line="240" w:lineRule="auto"/>
      <w:outlineLvl w:val="0"/>
    </w:pPr>
    <w:rPr>
      <w:rFonts w:ascii="Times New Roman" w:eastAsia="Times New Roman" w:hAnsi="Times New Roman" w:cs="Times New Roman"/>
      <w:b/>
      <w:sz w:val="24"/>
      <w:szCs w:val="24"/>
      <w:lang w:val="lv"/>
    </w:rPr>
  </w:style>
  <w:style w:type="paragraph" w:customStyle="1" w:styleId="SLOlistofparties">
    <w:name w:val="SLO list of parties"/>
    <w:rsid w:val="00FD5789"/>
    <w:pPr>
      <w:numPr>
        <w:numId w:val="6"/>
      </w:numPr>
      <w:spacing w:before="120" w:after="120" w:line="240" w:lineRule="auto"/>
      <w:jc w:val="both"/>
    </w:pPr>
    <w:rPr>
      <w:rFonts w:ascii="Times New Roman" w:eastAsia="Times New Roman" w:hAnsi="Times New Roman" w:cs="Times New Roman"/>
      <w:sz w:val="24"/>
      <w:szCs w:val="24"/>
      <w:lang w:val="lv"/>
    </w:rPr>
  </w:style>
  <w:style w:type="paragraph" w:customStyle="1" w:styleId="SLOlistofrecitals">
    <w:name w:val="SLO list of recitals"/>
    <w:basedOn w:val="Normal"/>
    <w:rsid w:val="00FD5789"/>
    <w:pPr>
      <w:numPr>
        <w:ilvl w:val="1"/>
        <w:numId w:val="6"/>
      </w:numPr>
      <w:spacing w:before="120" w:after="120"/>
    </w:pPr>
    <w:rPr>
      <w:szCs w:val="24"/>
    </w:rPr>
  </w:style>
  <w:style w:type="paragraph" w:customStyle="1" w:styleId="TextofAppendixlevel1">
    <w:name w:val="Text of Appendix level 1"/>
    <w:basedOn w:val="HeadingofAppendix"/>
    <w:rsid w:val="00FD578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FD5789"/>
    <w:pPr>
      <w:numPr>
        <w:ilvl w:val="2"/>
      </w:numPr>
      <w:outlineLvl w:val="2"/>
    </w:pPr>
  </w:style>
  <w:style w:type="paragraph" w:customStyle="1" w:styleId="TextofAppendixlevel3">
    <w:name w:val="Text of Appendix level 3"/>
    <w:basedOn w:val="TextofAppendixlevel2"/>
    <w:rsid w:val="00FD5789"/>
    <w:pPr>
      <w:numPr>
        <w:ilvl w:val="3"/>
      </w:numPr>
      <w:outlineLvl w:val="3"/>
    </w:pPr>
  </w:style>
  <w:style w:type="paragraph" w:customStyle="1" w:styleId="TextofAppendixlevel4">
    <w:name w:val="Text of Appendix level 4"/>
    <w:basedOn w:val="TextofAppendixlevel3"/>
    <w:rsid w:val="00FD5789"/>
    <w:pPr>
      <w:numPr>
        <w:ilvl w:val="4"/>
      </w:numPr>
      <w:outlineLvl w:val="4"/>
    </w:pPr>
  </w:style>
  <w:style w:type="paragraph" w:customStyle="1" w:styleId="2ndlevelnonumber">
    <w:name w:val="2nd level (no number)"/>
    <w:basedOn w:val="2ndlevelheading"/>
    <w:next w:val="SLONormal"/>
    <w:uiPriority w:val="9"/>
    <w:unhideWhenUsed/>
    <w:rsid w:val="00FD5789"/>
    <w:pPr>
      <w:numPr>
        <w:ilvl w:val="0"/>
        <w:numId w:val="0"/>
      </w:numPr>
    </w:pPr>
  </w:style>
  <w:style w:type="paragraph" w:customStyle="1" w:styleId="LDDComment1">
    <w:name w:val="LDD Comment 1"/>
    <w:next w:val="Normal"/>
    <w:link w:val="LDDComment1CharChar"/>
    <w:rsid w:val="00FD5789"/>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lv"/>
    </w:rPr>
  </w:style>
  <w:style w:type="character" w:customStyle="1" w:styleId="LDDComment1CharChar">
    <w:name w:val="LDD Comment 1 Char Char"/>
    <w:basedOn w:val="DefaultParagraphFont"/>
    <w:link w:val="LDDComment1"/>
    <w:locked/>
    <w:rsid w:val="00FD5789"/>
    <w:rPr>
      <w:rFonts w:ascii="Times New Roman" w:eastAsia="Times New Roman" w:hAnsi="Times New Roman" w:cs="Times New Roman"/>
      <w:b/>
      <w:i/>
      <w:kern w:val="22"/>
      <w:sz w:val="18"/>
      <w:szCs w:val="24"/>
      <w:lang w:val="lv"/>
    </w:rPr>
  </w:style>
  <w:style w:type="paragraph" w:customStyle="1" w:styleId="LDDComment2">
    <w:name w:val="LDD Comment 2"/>
    <w:basedOn w:val="LDDComment1"/>
    <w:next w:val="Normal"/>
    <w:link w:val="LDDComment2Char"/>
    <w:rsid w:val="00FD5789"/>
    <w:pPr>
      <w:numPr>
        <w:ilvl w:val="1"/>
      </w:numPr>
    </w:pPr>
  </w:style>
  <w:style w:type="character" w:customStyle="1" w:styleId="LDDComment2Char">
    <w:name w:val="LDD Comment 2 Char"/>
    <w:basedOn w:val="LDDComment1CharChar"/>
    <w:link w:val="LDDComment2"/>
    <w:locked/>
    <w:rsid w:val="00FD5789"/>
    <w:rPr>
      <w:rFonts w:ascii="Times New Roman" w:eastAsia="Times New Roman" w:hAnsi="Times New Roman" w:cs="Times New Roman"/>
      <w:b/>
      <w:i/>
      <w:kern w:val="22"/>
      <w:sz w:val="18"/>
      <w:szCs w:val="24"/>
      <w:lang w:val="lv"/>
    </w:rPr>
  </w:style>
  <w:style w:type="paragraph" w:customStyle="1" w:styleId="LDDComment3">
    <w:name w:val="LDD Comment 3"/>
    <w:basedOn w:val="LDDComment2"/>
    <w:next w:val="Normal"/>
    <w:link w:val="LDDComment3Char"/>
    <w:rsid w:val="00FD5789"/>
    <w:pPr>
      <w:numPr>
        <w:ilvl w:val="2"/>
      </w:numPr>
    </w:pPr>
  </w:style>
  <w:style w:type="character" w:customStyle="1" w:styleId="LDDComment3Char">
    <w:name w:val="LDD Comment 3 Char"/>
    <w:basedOn w:val="LDDComment2Char"/>
    <w:link w:val="LDDComment3"/>
    <w:locked/>
    <w:rsid w:val="00FD5789"/>
    <w:rPr>
      <w:rFonts w:ascii="Times New Roman" w:eastAsia="Times New Roman" w:hAnsi="Times New Roman" w:cs="Times New Roman"/>
      <w:b/>
      <w:i/>
      <w:kern w:val="22"/>
      <w:sz w:val="18"/>
      <w:szCs w:val="24"/>
      <w:lang w:val="lv"/>
    </w:rPr>
  </w:style>
  <w:style w:type="paragraph" w:customStyle="1" w:styleId="LDDComment4">
    <w:name w:val="LDD Comment 4"/>
    <w:basedOn w:val="LDDComment3"/>
    <w:next w:val="Normal"/>
    <w:link w:val="LDDComment4Char"/>
    <w:rsid w:val="00FD5789"/>
    <w:pPr>
      <w:numPr>
        <w:ilvl w:val="3"/>
      </w:numPr>
    </w:pPr>
  </w:style>
  <w:style w:type="character" w:customStyle="1" w:styleId="LDDComment4Char">
    <w:name w:val="LDD Comment 4 Char"/>
    <w:basedOn w:val="LDDComment3Char"/>
    <w:link w:val="LDDComment4"/>
    <w:locked/>
    <w:rsid w:val="00FD5789"/>
    <w:rPr>
      <w:rFonts w:ascii="Times New Roman" w:eastAsia="Times New Roman" w:hAnsi="Times New Roman" w:cs="Times New Roman"/>
      <w:b/>
      <w:i/>
      <w:kern w:val="22"/>
      <w:sz w:val="18"/>
      <w:szCs w:val="24"/>
      <w:lang w:val="lv"/>
    </w:rPr>
  </w:style>
  <w:style w:type="paragraph" w:customStyle="1" w:styleId="LDDCommenttext">
    <w:name w:val="LDD Comment text"/>
    <w:basedOn w:val="Normal"/>
    <w:rsid w:val="00FD5789"/>
    <w:rPr>
      <w:szCs w:val="24"/>
    </w:rPr>
  </w:style>
  <w:style w:type="paragraph" w:customStyle="1" w:styleId="SLONormalLarge">
    <w:name w:val="SLO Normal (Large)"/>
    <w:basedOn w:val="SLONormal"/>
    <w:rsid w:val="00FD5789"/>
  </w:style>
  <w:style w:type="paragraph" w:customStyle="1" w:styleId="SLONormalnospace">
    <w:name w:val="SLO Normal (no space)"/>
    <w:basedOn w:val="SLONormal"/>
    <w:rsid w:val="00FD5789"/>
    <w:pPr>
      <w:spacing w:before="0" w:after="0"/>
    </w:pPr>
  </w:style>
  <w:style w:type="paragraph" w:customStyle="1" w:styleId="SLONormalSmall">
    <w:name w:val="SLO Normal (Small)"/>
    <w:basedOn w:val="SLONormal"/>
    <w:link w:val="SLONormalSmallChar"/>
    <w:rsid w:val="00FD5789"/>
    <w:pPr>
      <w:spacing w:before="60" w:after="60"/>
    </w:pPr>
    <w:rPr>
      <w:sz w:val="20"/>
    </w:rPr>
  </w:style>
  <w:style w:type="character" w:customStyle="1" w:styleId="SLONormalSmallChar">
    <w:name w:val="SLO Normal (Small) Char"/>
    <w:basedOn w:val="DefaultParagraphFont"/>
    <w:link w:val="SLONormalSmall"/>
    <w:locked/>
    <w:rsid w:val="00FD5789"/>
    <w:rPr>
      <w:rFonts w:ascii="Times New Roman" w:eastAsia="Times New Roman" w:hAnsi="Times New Roman" w:cs="Times New Roman"/>
      <w:sz w:val="20"/>
      <w:szCs w:val="24"/>
      <w:lang w:val="lv"/>
    </w:rPr>
  </w:style>
  <w:style w:type="paragraph" w:customStyle="1" w:styleId="SLONormalWhite">
    <w:name w:val="SLO Normal White"/>
    <w:basedOn w:val="SLONormal"/>
    <w:rsid w:val="00FD5789"/>
    <w:rPr>
      <w:color w:val="FFFFFF"/>
    </w:rPr>
  </w:style>
  <w:style w:type="paragraph" w:styleId="Subtitle">
    <w:name w:val="Subtitle"/>
    <w:basedOn w:val="Normal"/>
    <w:next w:val="Normal"/>
    <w:link w:val="SubtitleChar"/>
    <w:uiPriority w:val="11"/>
    <w:unhideWhenUsed/>
    <w:qFormat/>
    <w:rsid w:val="00FD5789"/>
    <w:pPr>
      <w:spacing w:after="560"/>
      <w:jc w:val="center"/>
    </w:pPr>
    <w:rPr>
      <w:caps/>
      <w:spacing w:val="20"/>
      <w:sz w:val="18"/>
      <w:szCs w:val="18"/>
    </w:rPr>
  </w:style>
  <w:style w:type="character" w:customStyle="1" w:styleId="SubtitleChar">
    <w:name w:val="Subtitle Char"/>
    <w:basedOn w:val="DefaultParagraphFont"/>
    <w:link w:val="Subtitle"/>
    <w:uiPriority w:val="11"/>
    <w:rsid w:val="00FD5789"/>
    <w:rPr>
      <w:caps/>
      <w:spacing w:val="20"/>
      <w:sz w:val="18"/>
      <w:szCs w:val="18"/>
    </w:rPr>
  </w:style>
  <w:style w:type="character" w:styleId="Emphasis">
    <w:name w:val="Emphasis"/>
    <w:uiPriority w:val="25"/>
    <w:unhideWhenUsed/>
    <w:rsid w:val="00FD5789"/>
    <w:rPr>
      <w:caps/>
      <w:spacing w:val="5"/>
      <w:sz w:val="20"/>
      <w:szCs w:val="20"/>
    </w:rPr>
  </w:style>
  <w:style w:type="paragraph" w:styleId="NoSpacing">
    <w:name w:val="No Spacing"/>
    <w:link w:val="NoSpacingChar"/>
    <w:uiPriority w:val="1"/>
    <w:rsid w:val="00FD5789"/>
    <w:pPr>
      <w:spacing w:after="0" w:line="240" w:lineRule="auto"/>
    </w:pPr>
    <w:rPr>
      <w:lang w:val="et-EE"/>
    </w:rPr>
  </w:style>
  <w:style w:type="paragraph" w:styleId="Quote">
    <w:name w:val="Quote"/>
    <w:basedOn w:val="Normal"/>
    <w:next w:val="Normal"/>
    <w:link w:val="QuoteChar"/>
    <w:uiPriority w:val="29"/>
    <w:rsid w:val="00FD57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5789"/>
    <w:rPr>
      <w:i/>
      <w:iCs/>
      <w:color w:val="404040" w:themeColor="text1" w:themeTint="BF"/>
    </w:rPr>
  </w:style>
  <w:style w:type="paragraph" w:styleId="IntenseQuote">
    <w:name w:val="Intense Quote"/>
    <w:basedOn w:val="Normal"/>
    <w:next w:val="Normal"/>
    <w:link w:val="IntenseQuoteChar"/>
    <w:uiPriority w:val="35"/>
    <w:unhideWhenUsed/>
    <w:rsid w:val="00FD57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FD5789"/>
    <w:rPr>
      <w:caps/>
      <w:color w:val="823B0B" w:themeColor="accent2" w:themeShade="7F"/>
      <w:spacing w:val="5"/>
      <w:sz w:val="20"/>
    </w:rPr>
  </w:style>
  <w:style w:type="character" w:styleId="SubtleEmphasis">
    <w:name w:val="Subtle Emphasis"/>
    <w:uiPriority w:val="19"/>
    <w:unhideWhenUsed/>
    <w:qFormat/>
    <w:rsid w:val="00FD5789"/>
    <w:rPr>
      <w:i/>
      <w:iCs/>
    </w:rPr>
  </w:style>
  <w:style w:type="character" w:styleId="IntenseEmphasis">
    <w:name w:val="Intense Emphasis"/>
    <w:uiPriority w:val="26"/>
    <w:unhideWhenUsed/>
    <w:rsid w:val="00FD5789"/>
    <w:rPr>
      <w:i/>
      <w:iCs/>
      <w:caps/>
      <w:spacing w:val="10"/>
      <w:sz w:val="20"/>
      <w:szCs w:val="20"/>
    </w:rPr>
  </w:style>
  <w:style w:type="character" w:styleId="SubtleReference">
    <w:name w:val="Subtle Reference"/>
    <w:basedOn w:val="DefaultParagraphFont"/>
    <w:uiPriority w:val="36"/>
    <w:unhideWhenUsed/>
    <w:rsid w:val="00FD5789"/>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FD5789"/>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FD5789"/>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FD5789"/>
    <w:rPr>
      <w:lang w:val="et-EE"/>
    </w:rPr>
  </w:style>
  <w:style w:type="character" w:customStyle="1" w:styleId="2ndlevelprovisionChar">
    <w:name w:val="2nd level (provision) Char"/>
    <w:basedOn w:val="SLONormalChar"/>
    <w:link w:val="2ndlevelprovision"/>
    <w:uiPriority w:val="2"/>
    <w:rsid w:val="00FD5789"/>
    <w:rPr>
      <w:rFonts w:ascii="Myriad Pro" w:eastAsia="Times New Roman" w:hAnsi="Myriad Pro" w:cs="Times New Roman"/>
      <w:sz w:val="20"/>
      <w:szCs w:val="24"/>
      <w:lang w:val="lv"/>
    </w:rPr>
  </w:style>
  <w:style w:type="character" w:customStyle="1" w:styleId="5thlevelChar">
    <w:name w:val="5th level Char"/>
    <w:basedOn w:val="SLONormalChar"/>
    <w:link w:val="5thlevel"/>
    <w:uiPriority w:val="2"/>
    <w:rsid w:val="00FD5789"/>
    <w:rPr>
      <w:rFonts w:ascii="Myriad Pro" w:eastAsia="Times New Roman" w:hAnsi="Myriad Pro" w:cs="Times New Roman"/>
      <w:sz w:val="20"/>
      <w:szCs w:val="24"/>
      <w:lang w:val="lv"/>
    </w:rPr>
  </w:style>
  <w:style w:type="paragraph" w:customStyle="1" w:styleId="4thlevelheadingnoindent">
    <w:name w:val="4th level (heading) no indent"/>
    <w:basedOn w:val="4thlevelheading"/>
    <w:next w:val="SLONormal"/>
    <w:uiPriority w:val="6"/>
    <w:rsid w:val="00FD5789"/>
    <w:pPr>
      <w:numPr>
        <w:ilvl w:val="0"/>
        <w:numId w:val="0"/>
      </w:numPr>
      <w:tabs>
        <w:tab w:val="num" w:pos="1928"/>
      </w:tabs>
      <w:ind w:left="851" w:hanging="851"/>
    </w:pPr>
  </w:style>
  <w:style w:type="character" w:customStyle="1" w:styleId="SC">
    <w:name w:val="SC"/>
    <w:basedOn w:val="DefaultParagraphFont"/>
    <w:rsid w:val="00FD5789"/>
    <w:rPr>
      <w:u w:val="single"/>
    </w:rPr>
  </w:style>
  <w:style w:type="paragraph" w:customStyle="1" w:styleId="SORAINENComment">
    <w:name w:val="SORAINEN Comment"/>
    <w:basedOn w:val="SLONormal"/>
    <w:rsid w:val="00FD5789"/>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FD5789"/>
    <w:pPr>
      <w:numPr>
        <w:numId w:val="26"/>
      </w:numPr>
    </w:pPr>
  </w:style>
  <w:style w:type="paragraph" w:customStyle="1" w:styleId="SLONormalCentered">
    <w:name w:val="SLO Normal (Centered)"/>
    <w:basedOn w:val="SLONormal"/>
    <w:uiPriority w:val="6"/>
    <w:rsid w:val="00FD5789"/>
    <w:pPr>
      <w:jc w:val="center"/>
    </w:pPr>
  </w:style>
  <w:style w:type="paragraph" w:customStyle="1" w:styleId="SLONormalLeft">
    <w:name w:val="SLO Normal (Left)"/>
    <w:basedOn w:val="SLONormal"/>
    <w:uiPriority w:val="6"/>
    <w:rsid w:val="00FD5789"/>
    <w:pPr>
      <w:jc w:val="left"/>
    </w:pPr>
  </w:style>
  <w:style w:type="paragraph" w:customStyle="1" w:styleId="SLONormalRight">
    <w:name w:val="SLO Normal (Right)"/>
    <w:basedOn w:val="SLONormal"/>
    <w:uiPriority w:val="6"/>
    <w:rsid w:val="00FD5789"/>
    <w:pPr>
      <w:jc w:val="right"/>
    </w:pPr>
  </w:style>
  <w:style w:type="paragraph" w:customStyle="1" w:styleId="4thlevellistnoindent">
    <w:name w:val="4th level (list) no indent"/>
    <w:basedOn w:val="4thlevelheading"/>
    <w:uiPriority w:val="6"/>
    <w:rsid w:val="00FD5789"/>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FD5789"/>
    <w:pPr>
      <w:numPr>
        <w:ilvl w:val="0"/>
        <w:numId w:val="0"/>
      </w:numPr>
      <w:tabs>
        <w:tab w:val="num" w:pos="2835"/>
      </w:tabs>
      <w:ind w:left="851" w:hanging="851"/>
    </w:pPr>
  </w:style>
  <w:style w:type="paragraph" w:customStyle="1" w:styleId="5thlevelnoindent">
    <w:name w:val="5th level no indent"/>
    <w:basedOn w:val="5thlevelheading"/>
    <w:uiPriority w:val="6"/>
    <w:rsid w:val="00FD5789"/>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FD5789"/>
    <w:pPr>
      <w:ind w:left="567" w:hanging="567"/>
    </w:pPr>
  </w:style>
  <w:style w:type="character" w:customStyle="1" w:styleId="NCNumberingChar">
    <w:name w:val="NC Numbering Char"/>
    <w:basedOn w:val="DefaultParagraphFont"/>
    <w:link w:val="NCNumbering"/>
    <w:uiPriority w:val="4"/>
    <w:rsid w:val="00FD5789"/>
    <w:rPr>
      <w:rFonts w:ascii="Times New Roman" w:eastAsia="Times New Roman" w:hAnsi="Times New Roman" w:cs="Times New Roman"/>
      <w:kern w:val="24"/>
      <w:sz w:val="24"/>
      <w:szCs w:val="24"/>
      <w:lang w:val="lv"/>
    </w:rPr>
  </w:style>
  <w:style w:type="character" w:customStyle="1" w:styleId="NCNumbering11ptChar">
    <w:name w:val="NC Numbering 11pt Char"/>
    <w:basedOn w:val="NCNumberingChar"/>
    <w:link w:val="NCNumbering11pt"/>
    <w:uiPriority w:val="6"/>
    <w:rsid w:val="00FD5789"/>
    <w:rPr>
      <w:rFonts w:ascii="Times New Roman" w:eastAsia="Times New Roman" w:hAnsi="Times New Roman" w:cs="Times New Roman"/>
      <w:kern w:val="24"/>
      <w:sz w:val="24"/>
      <w:szCs w:val="24"/>
      <w:lang w:val="lv"/>
    </w:rPr>
  </w:style>
  <w:style w:type="paragraph" w:customStyle="1" w:styleId="SORLDDNormal">
    <w:name w:val="SOR_LDD_Normal"/>
    <w:rsid w:val="00FD5789"/>
    <w:pPr>
      <w:spacing w:after="80" w:line="220" w:lineRule="exact"/>
      <w:jc w:val="both"/>
    </w:pPr>
    <w:rPr>
      <w:rFonts w:ascii="Calibri" w:hAnsi="Calibri"/>
      <w:sz w:val="18"/>
      <w:lang w:val="lv"/>
    </w:rPr>
  </w:style>
  <w:style w:type="paragraph" w:customStyle="1" w:styleId="SORLDDClientInformation">
    <w:name w:val="SOR_LDD_Client Information"/>
    <w:basedOn w:val="SORLDDNormal"/>
    <w:rsid w:val="00FD5789"/>
    <w:pPr>
      <w:spacing w:after="0" w:line="305" w:lineRule="auto"/>
      <w:jc w:val="right"/>
    </w:pPr>
    <w:rPr>
      <w:sz w:val="20"/>
    </w:rPr>
  </w:style>
  <w:style w:type="paragraph" w:customStyle="1" w:styleId="SORLDDCommentText">
    <w:name w:val="SOR_LDD_Comment_Text"/>
    <w:uiPriority w:val="2"/>
    <w:rsid w:val="00FD5789"/>
    <w:pPr>
      <w:spacing w:line="180" w:lineRule="exact"/>
    </w:pPr>
    <w:rPr>
      <w:rFonts w:ascii="Calibri" w:hAnsi="Calibri"/>
      <w:i/>
      <w:iCs/>
      <w:sz w:val="16"/>
      <w:szCs w:val="16"/>
      <w:lang w:val="lv"/>
    </w:rPr>
  </w:style>
  <w:style w:type="paragraph" w:customStyle="1" w:styleId="SORLDDListParagraph">
    <w:name w:val="SOR_LDD_List Paragraph"/>
    <w:basedOn w:val="SORLDDNormal"/>
    <w:link w:val="SORLDDListParagraphChar"/>
    <w:uiPriority w:val="4"/>
    <w:rsid w:val="00FD5789"/>
    <w:pPr>
      <w:ind w:left="360" w:hanging="360"/>
      <w:contextualSpacing/>
    </w:pPr>
  </w:style>
  <w:style w:type="character" w:customStyle="1" w:styleId="SORLDDListParagraphChar">
    <w:name w:val="SOR_LDD_List Paragraph Char"/>
    <w:basedOn w:val="DefaultParagraphFont"/>
    <w:link w:val="SORLDDListParagraph"/>
    <w:uiPriority w:val="4"/>
    <w:rsid w:val="00FD5789"/>
    <w:rPr>
      <w:rFonts w:ascii="Calibri" w:hAnsi="Calibri"/>
      <w:sz w:val="18"/>
      <w:lang w:val="lv"/>
    </w:rPr>
  </w:style>
  <w:style w:type="paragraph" w:customStyle="1" w:styleId="SORLDDListParagraph-Bold">
    <w:name w:val="SOR_LDD_List Paragraph - Bold"/>
    <w:basedOn w:val="SORLDDListParagraph"/>
    <w:next w:val="SORLDDQuote"/>
    <w:uiPriority w:val="3"/>
    <w:rsid w:val="00FD5789"/>
    <w:pPr>
      <w:ind w:left="0" w:firstLine="0"/>
    </w:pPr>
    <w:rPr>
      <w:b/>
    </w:rPr>
  </w:style>
  <w:style w:type="paragraph" w:customStyle="1" w:styleId="SORLDDCommentTitle">
    <w:name w:val="SOR_LDD_Comment_Title"/>
    <w:basedOn w:val="SORLDDListParagraph-Bold"/>
    <w:next w:val="SORLDDCommentText"/>
    <w:uiPriority w:val="1"/>
    <w:rsid w:val="00FD5789"/>
    <w:pPr>
      <w:spacing w:line="180" w:lineRule="exact"/>
    </w:pPr>
    <w:rPr>
      <w:i/>
      <w:sz w:val="16"/>
      <w:szCs w:val="16"/>
    </w:rPr>
  </w:style>
  <w:style w:type="paragraph" w:customStyle="1" w:styleId="SORLDDHeading1">
    <w:name w:val="SOR_LDD_Heading 1"/>
    <w:next w:val="SORLDDNormal"/>
    <w:uiPriority w:val="2"/>
    <w:rsid w:val="00FD5789"/>
    <w:pPr>
      <w:keepNext/>
      <w:keepLines/>
      <w:numPr>
        <w:numId w:val="17"/>
      </w:numPr>
      <w:spacing w:before="120" w:after="480" w:line="220" w:lineRule="exact"/>
    </w:pPr>
    <w:rPr>
      <w:rFonts w:ascii="Calibri" w:eastAsiaTheme="majorEastAsia" w:hAnsi="Calibri" w:cstheme="majorBidi"/>
      <w:b/>
      <w:caps/>
      <w:color w:val="005293"/>
      <w:sz w:val="24"/>
      <w:szCs w:val="32"/>
      <w:lang w:val="lv"/>
    </w:rPr>
  </w:style>
  <w:style w:type="paragraph" w:customStyle="1" w:styleId="SORLDDHeading1nonumber">
    <w:name w:val="SOR_LDD_Heading 1_no number"/>
    <w:basedOn w:val="SORLDDHeading1"/>
    <w:next w:val="SORLDDNormal"/>
    <w:uiPriority w:val="2"/>
    <w:rsid w:val="00FD5789"/>
    <w:pPr>
      <w:numPr>
        <w:numId w:val="0"/>
      </w:numPr>
    </w:pPr>
  </w:style>
  <w:style w:type="paragraph" w:customStyle="1" w:styleId="SORLDDHeading2">
    <w:name w:val="SOR_LDD_Heading 2"/>
    <w:basedOn w:val="SORLDDHeading1"/>
    <w:next w:val="SORLDDNormal"/>
    <w:uiPriority w:val="2"/>
    <w:rsid w:val="00FD5789"/>
    <w:pPr>
      <w:numPr>
        <w:ilvl w:val="1"/>
      </w:numPr>
      <w:spacing w:after="240"/>
    </w:pPr>
    <w:rPr>
      <w:caps w:val="0"/>
      <w:sz w:val="20"/>
    </w:rPr>
  </w:style>
  <w:style w:type="paragraph" w:customStyle="1" w:styleId="SORLDDTableHead-B-W-Bold">
    <w:name w:val="SOR_LDD_Table Head - B-W-Bold"/>
    <w:basedOn w:val="SORLDDNormal"/>
    <w:uiPriority w:val="2"/>
    <w:rsid w:val="00FD5789"/>
    <w:pPr>
      <w:numPr>
        <w:numId w:val="10"/>
      </w:numPr>
      <w:jc w:val="center"/>
    </w:pPr>
    <w:rPr>
      <w:b/>
      <w:color w:val="FFFFFF" w:themeColor="background1"/>
    </w:rPr>
  </w:style>
  <w:style w:type="paragraph" w:customStyle="1" w:styleId="SORLDDHeading2-Table">
    <w:name w:val="SOR_LDD_Heading 2 - Table"/>
    <w:basedOn w:val="SORLDDTableHead-B-W-Bold"/>
    <w:rsid w:val="00FD5789"/>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FD5789"/>
    <w:pPr>
      <w:numPr>
        <w:numId w:val="12"/>
      </w:numPr>
    </w:pPr>
  </w:style>
  <w:style w:type="paragraph" w:customStyle="1" w:styleId="SORLDDHeading3">
    <w:name w:val="SOR_LDD_Heading 3"/>
    <w:basedOn w:val="SORLDDHeading2"/>
    <w:uiPriority w:val="6"/>
    <w:rsid w:val="00FD5789"/>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FD5789"/>
    <w:pPr>
      <w:numPr>
        <w:ilvl w:val="3"/>
        <w:numId w:val="17"/>
      </w:numPr>
      <w:spacing w:before="200"/>
    </w:pPr>
    <w:rPr>
      <w:rFonts w:asciiTheme="majorHAnsi" w:eastAsiaTheme="majorEastAsia" w:hAnsiTheme="majorHAnsi" w:cstheme="majorBidi"/>
      <w:i/>
      <w:iCs/>
      <w:color w:val="2F5496" w:themeColor="accent1" w:themeShade="BF"/>
      <w:sz w:val="18"/>
      <w:lang w:val="lv"/>
    </w:rPr>
  </w:style>
  <w:style w:type="paragraph" w:customStyle="1" w:styleId="SORLDDHeading5">
    <w:name w:val="SOR_LDD_Heading 5"/>
    <w:uiPriority w:val="6"/>
    <w:rsid w:val="00FD5789"/>
    <w:pPr>
      <w:keepNext/>
      <w:numPr>
        <w:ilvl w:val="4"/>
        <w:numId w:val="17"/>
      </w:numPr>
      <w:spacing w:before="360" w:after="120" w:line="220" w:lineRule="exact"/>
    </w:pPr>
    <w:rPr>
      <w:rFonts w:asciiTheme="majorHAnsi" w:eastAsiaTheme="majorEastAsia" w:hAnsiTheme="majorHAnsi" w:cstheme="majorBidi"/>
      <w:b/>
      <w:iCs/>
      <w:sz w:val="18"/>
      <w:lang w:val="lv"/>
    </w:rPr>
  </w:style>
  <w:style w:type="paragraph" w:customStyle="1" w:styleId="SORLDDHeading6">
    <w:name w:val="SOR_LDD_Heading 6"/>
    <w:uiPriority w:val="6"/>
    <w:rsid w:val="00FD5789"/>
    <w:pPr>
      <w:numPr>
        <w:ilvl w:val="5"/>
        <w:numId w:val="17"/>
      </w:numPr>
    </w:pPr>
    <w:rPr>
      <w:rFonts w:ascii="Calibri" w:eastAsiaTheme="majorEastAsia" w:hAnsi="Calibri" w:cstheme="majorBidi"/>
      <w:iCs/>
      <w:sz w:val="18"/>
      <w:lang w:val="lv"/>
    </w:rPr>
  </w:style>
  <w:style w:type="paragraph" w:customStyle="1" w:styleId="SORLDDHeading7">
    <w:name w:val="SOR_LDD_Heading 7"/>
    <w:uiPriority w:val="6"/>
    <w:rsid w:val="00FD5789"/>
    <w:pPr>
      <w:numPr>
        <w:ilvl w:val="6"/>
        <w:numId w:val="17"/>
      </w:numPr>
    </w:pPr>
    <w:rPr>
      <w:rFonts w:asciiTheme="majorHAnsi" w:eastAsiaTheme="majorEastAsia" w:hAnsiTheme="majorHAnsi" w:cstheme="majorBidi"/>
      <w:i/>
      <w:iCs/>
      <w:color w:val="404040" w:themeColor="text1" w:themeTint="BF"/>
      <w:sz w:val="18"/>
      <w:lang w:val="lv"/>
    </w:rPr>
  </w:style>
  <w:style w:type="paragraph" w:customStyle="1" w:styleId="SORLDDHeading8">
    <w:name w:val="SOR_LDD_Heading 8"/>
    <w:uiPriority w:val="6"/>
    <w:rsid w:val="00FD5789"/>
    <w:pPr>
      <w:numPr>
        <w:ilvl w:val="7"/>
        <w:numId w:val="17"/>
      </w:numPr>
    </w:pPr>
    <w:rPr>
      <w:rFonts w:asciiTheme="majorHAnsi" w:eastAsiaTheme="majorEastAsia" w:hAnsiTheme="majorHAnsi" w:cstheme="majorBidi"/>
      <w:color w:val="404040" w:themeColor="text1" w:themeTint="BF"/>
      <w:sz w:val="20"/>
      <w:szCs w:val="20"/>
      <w:lang w:val="lv"/>
    </w:rPr>
  </w:style>
  <w:style w:type="paragraph" w:customStyle="1" w:styleId="SORLDDHeading9">
    <w:name w:val="SOR_LDD_Heading 9"/>
    <w:uiPriority w:val="6"/>
    <w:rsid w:val="00FD5789"/>
    <w:pPr>
      <w:numPr>
        <w:ilvl w:val="8"/>
        <w:numId w:val="17"/>
      </w:numPr>
    </w:pPr>
    <w:rPr>
      <w:rFonts w:asciiTheme="majorHAnsi" w:eastAsiaTheme="majorEastAsia" w:hAnsiTheme="majorHAnsi" w:cstheme="majorBidi"/>
      <w:i/>
      <w:iCs/>
      <w:color w:val="404040" w:themeColor="text1" w:themeTint="BF"/>
      <w:sz w:val="20"/>
      <w:szCs w:val="20"/>
      <w:lang w:val="lv"/>
    </w:rPr>
  </w:style>
  <w:style w:type="paragraph" w:customStyle="1" w:styleId="SORLDDTitle">
    <w:name w:val="SOR_LDD_Title"/>
    <w:link w:val="SORLDDTitleChar"/>
    <w:uiPriority w:val="6"/>
    <w:rsid w:val="00FD5789"/>
    <w:pPr>
      <w:spacing w:after="0" w:line="264" w:lineRule="auto"/>
      <w:jc w:val="right"/>
    </w:pPr>
    <w:rPr>
      <w:rFonts w:ascii="Calibri" w:eastAsiaTheme="majorEastAsia" w:hAnsi="Calibri" w:cstheme="majorBidi"/>
      <w:color w:val="005293"/>
      <w:spacing w:val="-10"/>
      <w:kern w:val="28"/>
      <w:sz w:val="56"/>
      <w:szCs w:val="56"/>
      <w:lang w:val="lv"/>
    </w:rPr>
  </w:style>
  <w:style w:type="character" w:customStyle="1" w:styleId="SORLDDTitleChar">
    <w:name w:val="SOR_LDD_Title Char"/>
    <w:basedOn w:val="TitleChar"/>
    <w:link w:val="SORLDDTitle"/>
    <w:uiPriority w:val="6"/>
    <w:rsid w:val="00FD5789"/>
    <w:rPr>
      <w:rFonts w:ascii="Calibri" w:eastAsiaTheme="majorEastAsia" w:hAnsi="Calibri" w:cstheme="majorBidi"/>
      <w:color w:val="005293"/>
      <w:spacing w:val="-10"/>
      <w:kern w:val="28"/>
      <w:sz w:val="56"/>
      <w:szCs w:val="56"/>
      <w:lang w:val="lv"/>
    </w:rPr>
  </w:style>
  <w:style w:type="paragraph" w:customStyle="1" w:styleId="SORLDDHeadingSlide">
    <w:name w:val="SOR_LDD_Heading Slide"/>
    <w:basedOn w:val="SORLDDTitle"/>
    <w:rsid w:val="00FD5789"/>
    <w:pPr>
      <w:spacing w:before="3840"/>
    </w:pPr>
  </w:style>
  <w:style w:type="numbering" w:customStyle="1" w:styleId="SORLDDHeadings">
    <w:name w:val="SOR_LDD_Headings"/>
    <w:uiPriority w:val="99"/>
    <w:rsid w:val="00FD5789"/>
    <w:pPr>
      <w:numPr>
        <w:numId w:val="9"/>
      </w:numPr>
    </w:pPr>
  </w:style>
  <w:style w:type="paragraph" w:customStyle="1" w:styleId="SORLDDNoSpacing">
    <w:name w:val="SOR_LDD_No Spacing"/>
    <w:uiPriority w:val="6"/>
    <w:rsid w:val="00FD5789"/>
    <w:pPr>
      <w:spacing w:after="0" w:line="240" w:lineRule="auto"/>
    </w:pPr>
    <w:rPr>
      <w:rFonts w:ascii="Calibri" w:eastAsiaTheme="minorEastAsia" w:hAnsi="Calibri" w:cs="Times New Roman"/>
      <w:sz w:val="18"/>
      <w:lang w:val="lv"/>
    </w:rPr>
  </w:style>
  <w:style w:type="paragraph" w:customStyle="1" w:styleId="SORLDDNormal-Centered">
    <w:name w:val="SOR_LDD_Normal - Centered"/>
    <w:basedOn w:val="SORLDDNormal"/>
    <w:uiPriority w:val="6"/>
    <w:rsid w:val="00FD5789"/>
    <w:pPr>
      <w:jc w:val="center"/>
    </w:pPr>
  </w:style>
  <w:style w:type="paragraph" w:customStyle="1" w:styleId="SORLDDQuote">
    <w:name w:val="SOR_LDD_Quote"/>
    <w:basedOn w:val="Quote"/>
    <w:uiPriority w:val="6"/>
    <w:rsid w:val="00FD5789"/>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FD5789"/>
    <w:pPr>
      <w:spacing w:after="0" w:line="240" w:lineRule="auto"/>
    </w:pPr>
    <w:rPr>
      <w:rFonts w:ascii="Calibri" w:eastAsiaTheme="minorEastAsia" w:hAnsi="Calibri" w:cs="Times New Roman"/>
      <w:spacing w:val="15"/>
      <w:sz w:val="32"/>
      <w:lang w:val="lv"/>
    </w:rPr>
  </w:style>
  <w:style w:type="paragraph" w:customStyle="1" w:styleId="SORLDDTableBreak">
    <w:name w:val="SOR_LDD_Table Break"/>
    <w:basedOn w:val="SORLDDNormal"/>
    <w:rsid w:val="00FD5789"/>
    <w:pPr>
      <w:spacing w:after="0" w:line="240" w:lineRule="auto"/>
    </w:pPr>
    <w:rPr>
      <w:sz w:val="8"/>
      <w:szCs w:val="8"/>
    </w:rPr>
  </w:style>
  <w:style w:type="paragraph" w:customStyle="1" w:styleId="SORLDDTableParagraph">
    <w:name w:val="SOR_LDD_Table Paragraph"/>
    <w:basedOn w:val="SORLDDNormal"/>
    <w:uiPriority w:val="2"/>
    <w:rsid w:val="00FD5789"/>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FD5789"/>
    <w:pPr>
      <w:numPr>
        <w:ilvl w:val="1"/>
        <w:numId w:val="10"/>
      </w:numPr>
    </w:pPr>
  </w:style>
  <w:style w:type="paragraph" w:customStyle="1" w:styleId="SORLDDTableParagraphlist">
    <w:name w:val="SOR_LDD_Table Paragraph_list"/>
    <w:basedOn w:val="SORLDDTableParagraph"/>
    <w:uiPriority w:val="4"/>
    <w:rsid w:val="00FD5789"/>
    <w:pPr>
      <w:numPr>
        <w:ilvl w:val="1"/>
      </w:numPr>
    </w:pPr>
  </w:style>
  <w:style w:type="paragraph" w:customStyle="1" w:styleId="SORLDDTableParagraphESImportance">
    <w:name w:val="SOR_LDD_Table_Paragraph_ES_Importance"/>
    <w:basedOn w:val="SORLDDTableParagraph"/>
    <w:uiPriority w:val="4"/>
    <w:rsid w:val="00FD5789"/>
    <w:pPr>
      <w:numPr>
        <w:numId w:val="0"/>
      </w:numPr>
      <w:jc w:val="center"/>
    </w:pPr>
    <w:rPr>
      <w:b/>
    </w:rPr>
  </w:style>
  <w:style w:type="paragraph" w:customStyle="1" w:styleId="SORLDDTableParagraphESnumbering">
    <w:name w:val="SOR_LDD_Table_Paragraph_ES_numbering"/>
    <w:basedOn w:val="SORLDDTableParagraph"/>
    <w:uiPriority w:val="4"/>
    <w:rsid w:val="00FD5789"/>
    <w:pPr>
      <w:numPr>
        <w:ilvl w:val="1"/>
        <w:numId w:val="12"/>
      </w:numPr>
    </w:pPr>
  </w:style>
  <w:style w:type="paragraph" w:customStyle="1" w:styleId="SORLDDTimelineArrowYear">
    <w:name w:val="SOR_LDD_Timeline_Arrow_Year"/>
    <w:basedOn w:val="Normal"/>
    <w:uiPriority w:val="6"/>
    <w:rsid w:val="00FD5789"/>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FD5789"/>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FD5789"/>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FD5789"/>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FD5789"/>
    <w:pPr>
      <w:spacing w:after="120" w:line="480" w:lineRule="auto"/>
      <w:ind w:left="283"/>
    </w:pPr>
  </w:style>
  <w:style w:type="character" w:customStyle="1" w:styleId="BodyTextIndent2Char">
    <w:name w:val="Body Text Indent 2 Char"/>
    <w:basedOn w:val="DefaultParagraphFont"/>
    <w:link w:val="BodyTextIndent2"/>
    <w:uiPriority w:val="99"/>
    <w:rsid w:val="00FD5789"/>
  </w:style>
  <w:style w:type="paragraph" w:customStyle="1" w:styleId="SLOExhibitListENG">
    <w:name w:val="SLO_Exhibit_List_ENG"/>
    <w:basedOn w:val="SLONormal"/>
    <w:uiPriority w:val="6"/>
    <w:rsid w:val="00FD5789"/>
    <w:pPr>
      <w:numPr>
        <w:numId w:val="13"/>
      </w:numPr>
      <w:jc w:val="left"/>
    </w:pPr>
    <w:rPr>
      <w:kern w:val="24"/>
      <w:sz w:val="22"/>
    </w:rPr>
  </w:style>
  <w:style w:type="paragraph" w:customStyle="1" w:styleId="SLOExhibitListEST">
    <w:name w:val="SLO_Exhibit_List_EST"/>
    <w:basedOn w:val="SLONormal"/>
    <w:uiPriority w:val="6"/>
    <w:rsid w:val="00FD5789"/>
    <w:pPr>
      <w:numPr>
        <w:numId w:val="14"/>
      </w:numPr>
      <w:jc w:val="left"/>
    </w:pPr>
    <w:rPr>
      <w:kern w:val="24"/>
      <w:sz w:val="22"/>
    </w:rPr>
  </w:style>
  <w:style w:type="character" w:styleId="Mention">
    <w:name w:val="Mention"/>
    <w:basedOn w:val="DefaultParagraphFont"/>
    <w:uiPriority w:val="99"/>
    <w:semiHidden/>
    <w:unhideWhenUsed/>
    <w:rsid w:val="00FD5789"/>
    <w:rPr>
      <w:color w:val="2B579A"/>
      <w:shd w:val="clear" w:color="auto" w:fill="E6E6E6"/>
    </w:rPr>
  </w:style>
  <w:style w:type="table" w:styleId="GridTable4-Accent1">
    <w:name w:val="Grid Table 4 Accent 1"/>
    <w:basedOn w:val="TableNormal"/>
    <w:uiPriority w:val="49"/>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FD5789"/>
    <w:rPr>
      <w:color w:val="954F72" w:themeColor="followedHyperlink"/>
      <w:u w:val="single"/>
    </w:rPr>
  </w:style>
  <w:style w:type="table" w:styleId="ListTable3-Accent1">
    <w:name w:val="List Table 3 Accent 1"/>
    <w:basedOn w:val="TableNormal"/>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FD5789"/>
    <w:pPr>
      <w:spacing w:after="0" w:line="240" w:lineRule="auto"/>
    </w:pPr>
    <w:rPr>
      <w:rFonts w:ascii="Calibri" w:eastAsia="Calibri" w:hAnsi="Calibri" w:cs="Times New Roman"/>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D5789"/>
    <w:rPr>
      <w:rFonts w:ascii="Calibri" w:hAnsi="Calibri"/>
      <w:sz w:val="24"/>
      <w:szCs w:val="21"/>
    </w:rPr>
  </w:style>
  <w:style w:type="character" w:customStyle="1" w:styleId="PlainTextChar">
    <w:name w:val="Plain Text Char"/>
    <w:basedOn w:val="DefaultParagraphFont"/>
    <w:link w:val="PlainText"/>
    <w:uiPriority w:val="99"/>
    <w:semiHidden/>
    <w:rsid w:val="00FD5789"/>
    <w:rPr>
      <w:rFonts w:ascii="Calibri" w:hAnsi="Calibri"/>
      <w:sz w:val="24"/>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locked/>
    <w:rsid w:val="00FD5789"/>
  </w:style>
  <w:style w:type="paragraph" w:customStyle="1" w:styleId="SORLDDTOCHeading">
    <w:name w:val="SOR_LDD_TOC_Heading"/>
    <w:uiPriority w:val="6"/>
    <w:rsid w:val="00FD5789"/>
    <w:pPr>
      <w:spacing w:after="0" w:line="240" w:lineRule="auto"/>
    </w:pPr>
    <w:rPr>
      <w:rFonts w:ascii="Calibri Light" w:eastAsiaTheme="majorEastAsia" w:hAnsi="Calibri Light" w:cstheme="majorBidi"/>
      <w:b/>
      <w:bCs/>
      <w:color w:val="2F5496" w:themeColor="accent1" w:themeShade="BF"/>
      <w:sz w:val="28"/>
      <w:szCs w:val="28"/>
      <w:lang w:val="lv"/>
    </w:rPr>
  </w:style>
  <w:style w:type="paragraph" w:customStyle="1" w:styleId="SORLDDFooter">
    <w:name w:val="SOR_LDD_Footer"/>
    <w:basedOn w:val="SORLDDNormal"/>
    <w:uiPriority w:val="6"/>
    <w:rsid w:val="00FD5789"/>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FD5789"/>
    <w:pPr>
      <w:spacing w:after="0" w:line="240" w:lineRule="auto"/>
    </w:pPr>
    <w:rPr>
      <w:rFonts w:ascii="Calibri" w:eastAsia="Times New Roman" w:hAnsi="Calibri" w:cs="Times New Roman"/>
      <w:sz w:val="18"/>
      <w:lang w:val="lv"/>
    </w:rPr>
  </w:style>
  <w:style w:type="paragraph" w:customStyle="1" w:styleId="Sorainen-Quote">
    <w:name w:val="Sorainen - Quote"/>
    <w:link w:val="Sorainen-QuoteChar"/>
    <w:rsid w:val="00FD5789"/>
    <w:pPr>
      <w:shd w:val="clear" w:color="auto" w:fill="004B87"/>
      <w:spacing w:before="120" w:after="120" w:line="200" w:lineRule="exact"/>
    </w:pPr>
    <w:rPr>
      <w:rFonts w:ascii="Calibri" w:hAnsi="Calibri" w:cs="Calibri"/>
      <w:color w:val="FFFFFF"/>
      <w:sz w:val="18"/>
      <w:szCs w:val="18"/>
      <w:lang w:val="lv"/>
    </w:rPr>
  </w:style>
  <w:style w:type="character" w:customStyle="1" w:styleId="Sorainen-QuoteChar">
    <w:name w:val="Sorainen - Quote Char"/>
    <w:link w:val="Sorainen-Quote"/>
    <w:locked/>
    <w:rsid w:val="00FD5789"/>
    <w:rPr>
      <w:rFonts w:ascii="Calibri" w:hAnsi="Calibri" w:cs="Calibri"/>
      <w:color w:val="FFFFFF"/>
      <w:sz w:val="18"/>
      <w:szCs w:val="18"/>
      <w:shd w:val="clear" w:color="auto" w:fill="004B87"/>
      <w:lang w:val="lv"/>
    </w:rPr>
  </w:style>
  <w:style w:type="paragraph" w:customStyle="1" w:styleId="Sorainen-Quotesignature">
    <w:name w:val="Sorainen - Quote signature"/>
    <w:link w:val="Sorainen-QuotesignatureChar"/>
    <w:rsid w:val="00FD5789"/>
    <w:pPr>
      <w:shd w:val="clear" w:color="auto" w:fill="004B87"/>
      <w:spacing w:after="360" w:line="200" w:lineRule="exact"/>
      <w:jc w:val="right"/>
    </w:pPr>
    <w:rPr>
      <w:rFonts w:ascii="Calibri" w:hAnsi="Calibri" w:cs="Calibri"/>
      <w:i/>
      <w:iCs/>
      <w:color w:val="FFFFFF"/>
      <w:sz w:val="18"/>
      <w:szCs w:val="18"/>
      <w:lang w:val="lv"/>
    </w:rPr>
  </w:style>
  <w:style w:type="character" w:customStyle="1" w:styleId="Sorainen-QuotesignatureChar">
    <w:name w:val="Sorainen - Quote signature Char"/>
    <w:link w:val="Sorainen-Quotesignature"/>
    <w:locked/>
    <w:rsid w:val="00FD5789"/>
    <w:rPr>
      <w:rFonts w:ascii="Calibri" w:hAnsi="Calibri" w:cs="Calibri"/>
      <w:i/>
      <w:iCs/>
      <w:color w:val="FFFFFF"/>
      <w:sz w:val="18"/>
      <w:szCs w:val="18"/>
      <w:shd w:val="clear" w:color="auto" w:fill="004B87"/>
      <w:lang w:val="lv"/>
    </w:rPr>
  </w:style>
  <w:style w:type="paragraph" w:customStyle="1" w:styleId="SorainenOffer10">
    <w:name w:val="Sorainen Offer 10"/>
    <w:basedOn w:val="Normal"/>
    <w:uiPriority w:val="99"/>
    <w:rsid w:val="00FD5789"/>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FD5789"/>
    <w:pPr>
      <w:jc w:val="center"/>
    </w:pPr>
  </w:style>
  <w:style w:type="paragraph" w:customStyle="1" w:styleId="SorainenOffer10right">
    <w:name w:val="Sorainen Offer 10 right"/>
    <w:basedOn w:val="SorainenOffer10"/>
    <w:uiPriority w:val="99"/>
    <w:rsid w:val="00FD5789"/>
    <w:pPr>
      <w:jc w:val="right"/>
    </w:pPr>
  </w:style>
  <w:style w:type="paragraph" w:customStyle="1" w:styleId="SorainenOffer9">
    <w:name w:val="Sorainen Offer 9"/>
    <w:basedOn w:val="SorainenOffer10"/>
    <w:uiPriority w:val="99"/>
    <w:rsid w:val="00FD5789"/>
    <w:rPr>
      <w:sz w:val="18"/>
      <w:szCs w:val="18"/>
    </w:rPr>
  </w:style>
  <w:style w:type="paragraph" w:customStyle="1" w:styleId="SorainenOffer9Centre">
    <w:name w:val="Sorainen Offer 9 Centre"/>
    <w:basedOn w:val="SorainenOffer9"/>
    <w:uiPriority w:val="99"/>
    <w:rsid w:val="00FD5789"/>
    <w:pPr>
      <w:jc w:val="center"/>
    </w:pPr>
  </w:style>
  <w:style w:type="paragraph" w:customStyle="1" w:styleId="SorainenOfferNormal">
    <w:name w:val="Sorainen Offer Normal"/>
    <w:basedOn w:val="Normal"/>
    <w:uiPriority w:val="6"/>
    <w:rsid w:val="00FD5789"/>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FD5789"/>
    <w:pPr>
      <w:spacing w:before="240"/>
    </w:pPr>
    <w:rPr>
      <w:i/>
      <w:iCs/>
    </w:rPr>
  </w:style>
  <w:style w:type="paragraph" w:customStyle="1" w:styleId="SorainenOfferAwardName">
    <w:name w:val="Sorainen Offer Award Name"/>
    <w:basedOn w:val="SorainenOfferAwardPublicationName"/>
    <w:uiPriority w:val="99"/>
    <w:rsid w:val="00FD5789"/>
    <w:pPr>
      <w:spacing w:before="0" w:after="240"/>
    </w:pPr>
    <w:rPr>
      <w:i w:val="0"/>
      <w:iCs w:val="0"/>
    </w:rPr>
  </w:style>
  <w:style w:type="paragraph" w:customStyle="1" w:styleId="SorainenOfferBulletlist2">
    <w:name w:val="Sorainen Offer Bullet list 2"/>
    <w:uiPriority w:val="99"/>
    <w:rsid w:val="00FD5789"/>
    <w:pPr>
      <w:numPr>
        <w:numId w:val="19"/>
      </w:numPr>
      <w:spacing w:before="120" w:after="120" w:line="240" w:lineRule="exact"/>
    </w:pPr>
    <w:rPr>
      <w:rFonts w:ascii="Calibri" w:hAnsi="Calibri" w:cs="Calibri"/>
      <w:color w:val="7C7E83"/>
      <w:position w:val="1"/>
      <w:lang w:val="lv"/>
    </w:rPr>
  </w:style>
  <w:style w:type="paragraph" w:customStyle="1" w:styleId="SorainenOfferBulletList1">
    <w:name w:val="Sorainen Offer Bullet List 1"/>
    <w:basedOn w:val="SorainenOfferBulletlist2"/>
    <w:link w:val="SorainenOfferBulletList1Char"/>
    <w:uiPriority w:val="99"/>
    <w:rsid w:val="00FD5789"/>
    <w:pPr>
      <w:ind w:left="714" w:right="851" w:hanging="357"/>
      <w:jc w:val="both"/>
    </w:pPr>
  </w:style>
  <w:style w:type="character" w:customStyle="1" w:styleId="SorainenOfferBulletList1Char">
    <w:name w:val="Sorainen Offer Bullet List 1 Char"/>
    <w:link w:val="SorainenOfferBulletList1"/>
    <w:uiPriority w:val="99"/>
    <w:locked/>
    <w:rsid w:val="00FD5789"/>
    <w:rPr>
      <w:rFonts w:ascii="Calibri" w:hAnsi="Calibri" w:cs="Calibri"/>
      <w:color w:val="7C7E83"/>
      <w:position w:val="1"/>
      <w:lang w:val="lv"/>
    </w:rPr>
  </w:style>
  <w:style w:type="paragraph" w:customStyle="1" w:styleId="SorainenOfferBulletlist10">
    <w:name w:val="Sorainen Offer Bullet list 10"/>
    <w:basedOn w:val="SorainenOfferBulletlist2"/>
    <w:uiPriority w:val="99"/>
    <w:rsid w:val="00FD5789"/>
    <w:pPr>
      <w:ind w:left="426" w:hanging="284"/>
    </w:pPr>
    <w:rPr>
      <w:sz w:val="20"/>
      <w:szCs w:val="20"/>
    </w:rPr>
  </w:style>
  <w:style w:type="paragraph" w:customStyle="1" w:styleId="SorainenOfferBulletList3">
    <w:name w:val="Sorainen Offer Bullet List 3"/>
    <w:basedOn w:val="SorainenOfferBulletList1"/>
    <w:uiPriority w:val="99"/>
    <w:rsid w:val="00FD5789"/>
    <w:pPr>
      <w:ind w:right="0"/>
      <w:jc w:val="left"/>
    </w:pPr>
    <w:rPr>
      <w:sz w:val="20"/>
      <w:szCs w:val="20"/>
    </w:rPr>
  </w:style>
  <w:style w:type="paragraph" w:customStyle="1" w:styleId="SorainenOfferBulletListBold">
    <w:name w:val="Sorainen Offer Bullet List Bold"/>
    <w:basedOn w:val="SorainenOfferBulletList1"/>
    <w:uiPriority w:val="99"/>
    <w:rsid w:val="00FD5789"/>
    <w:rPr>
      <w:b/>
      <w:bCs/>
    </w:rPr>
  </w:style>
  <w:style w:type="paragraph" w:customStyle="1" w:styleId="SorainenOfferTitle">
    <w:name w:val="Sorainen Offer Title"/>
    <w:link w:val="SorainenOfferTitleChar"/>
    <w:uiPriority w:val="99"/>
    <w:rsid w:val="00FD5789"/>
    <w:pPr>
      <w:jc w:val="center"/>
    </w:pPr>
    <w:rPr>
      <w:rFonts w:ascii="Calibri" w:hAnsi="Calibri" w:cs="Calibri"/>
      <w:caps/>
      <w:color w:val="FFFFFF"/>
      <w:spacing w:val="5"/>
      <w:kern w:val="28"/>
      <w:position w:val="1"/>
      <w:sz w:val="44"/>
      <w:szCs w:val="44"/>
      <w:lang w:val="lv"/>
    </w:rPr>
  </w:style>
  <w:style w:type="character" w:customStyle="1" w:styleId="SorainenOfferTitleChar">
    <w:name w:val="Sorainen Offer Title Char"/>
    <w:link w:val="SorainenOfferTitle"/>
    <w:uiPriority w:val="99"/>
    <w:locked/>
    <w:rsid w:val="00FD5789"/>
    <w:rPr>
      <w:rFonts w:ascii="Calibri" w:hAnsi="Calibri" w:cs="Calibri"/>
      <w:caps/>
      <w:color w:val="FFFFFF"/>
      <w:spacing w:val="5"/>
      <w:kern w:val="28"/>
      <w:position w:val="1"/>
      <w:sz w:val="44"/>
      <w:szCs w:val="44"/>
      <w:lang w:val="lv"/>
    </w:rPr>
  </w:style>
  <w:style w:type="paragraph" w:customStyle="1" w:styleId="SorainenOfferSubtitle">
    <w:name w:val="Sorainen Offer Subtitle"/>
    <w:basedOn w:val="SorainenOfferTitle"/>
    <w:link w:val="SorainenOfferSubtitleChar"/>
    <w:uiPriority w:val="99"/>
    <w:rsid w:val="00FD5789"/>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FD5789"/>
    <w:rPr>
      <w:rFonts w:ascii="Calibri" w:hAnsi="Calibri" w:cs="Calibri"/>
      <w:caps/>
      <w:color w:val="FFFFFF"/>
      <w:spacing w:val="15"/>
      <w:kern w:val="28"/>
      <w:position w:val="1"/>
      <w:lang w:val="lv"/>
    </w:rPr>
  </w:style>
  <w:style w:type="paragraph" w:customStyle="1" w:styleId="SorainenOfferClientName">
    <w:name w:val="Sorainen Offer Client Name"/>
    <w:basedOn w:val="SorainenOfferSubtitle"/>
    <w:uiPriority w:val="99"/>
    <w:rsid w:val="00FD5789"/>
  </w:style>
  <w:style w:type="paragraph" w:customStyle="1" w:styleId="SORAINENOfferHEAD-WHITE">
    <w:name w:val="SORAINEN Offer HEAD-WHITE"/>
    <w:basedOn w:val="SorainenOfferNormal"/>
    <w:uiPriority w:val="99"/>
    <w:rsid w:val="00FD5789"/>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FD5789"/>
    <w:pPr>
      <w:shd w:val="clear" w:color="auto" w:fill="auto"/>
      <w:jc w:val="both"/>
    </w:pPr>
    <w:rPr>
      <w:color w:val="004B87"/>
    </w:rPr>
  </w:style>
  <w:style w:type="paragraph" w:customStyle="1" w:styleId="SorainenOfferHeader">
    <w:name w:val="Sorainen Offer Header"/>
    <w:basedOn w:val="SorainenOfferNormal"/>
    <w:uiPriority w:val="99"/>
    <w:rsid w:val="00FD5789"/>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FD5789"/>
    <w:pPr>
      <w:jc w:val="left"/>
    </w:pPr>
    <w:rPr>
      <w:b/>
      <w:bCs/>
    </w:rPr>
  </w:style>
  <w:style w:type="paragraph" w:customStyle="1" w:styleId="SorainenOfferNormalnospace">
    <w:name w:val="Sorainen Offer Normal (no space)"/>
    <w:basedOn w:val="SorainenOfferNormal"/>
    <w:uiPriority w:val="6"/>
    <w:rsid w:val="00FD5789"/>
    <w:pPr>
      <w:spacing w:before="0" w:after="0"/>
    </w:pPr>
  </w:style>
  <w:style w:type="paragraph" w:customStyle="1" w:styleId="SorainenOfferNormalLeft">
    <w:name w:val="Sorainen Offer Normal Left"/>
    <w:basedOn w:val="SorainenOfferNormal"/>
    <w:uiPriority w:val="6"/>
    <w:rsid w:val="00FD5789"/>
    <w:pPr>
      <w:jc w:val="left"/>
    </w:pPr>
  </w:style>
  <w:style w:type="paragraph" w:customStyle="1" w:styleId="SorainenOfferNormalWhiteCentre">
    <w:name w:val="Sorainen Offer Normal White Centre"/>
    <w:basedOn w:val="SorainenOfferNormal"/>
    <w:uiPriority w:val="99"/>
    <w:rsid w:val="00FD5789"/>
    <w:pPr>
      <w:jc w:val="center"/>
    </w:pPr>
    <w:rPr>
      <w:color w:val="FFFFFF"/>
    </w:rPr>
  </w:style>
  <w:style w:type="paragraph" w:customStyle="1" w:styleId="SorainenOfferTable1">
    <w:name w:val="Sorainen Offer Table 1"/>
    <w:basedOn w:val="NoSpacing"/>
    <w:uiPriority w:val="99"/>
    <w:rsid w:val="00FD5789"/>
    <w:pPr>
      <w:spacing w:after="160" w:line="240" w:lineRule="exact"/>
      <w:ind w:right="125"/>
    </w:pPr>
    <w:rPr>
      <w:rFonts w:ascii="Calibri" w:hAnsi="Calibri" w:cs="Calibri"/>
      <w:color w:val="5B6770"/>
      <w:lang w:val="lv"/>
    </w:rPr>
  </w:style>
  <w:style w:type="paragraph" w:customStyle="1" w:styleId="SorainenOfferTable1Centre">
    <w:name w:val="Sorainen Offer Table 1 Centre"/>
    <w:basedOn w:val="SorainenOfferTable1"/>
    <w:uiPriority w:val="99"/>
    <w:rsid w:val="00FD5789"/>
    <w:pPr>
      <w:jc w:val="center"/>
    </w:pPr>
  </w:style>
  <w:style w:type="paragraph" w:customStyle="1" w:styleId="SorainenOfferTable1CentreBold">
    <w:name w:val="Sorainen Offer Table 1 Centre Bold"/>
    <w:basedOn w:val="SorainenOfferTable1"/>
    <w:uiPriority w:val="99"/>
    <w:rsid w:val="00FD5789"/>
    <w:pPr>
      <w:jc w:val="center"/>
    </w:pPr>
    <w:rPr>
      <w:b/>
      <w:bCs/>
    </w:rPr>
  </w:style>
  <w:style w:type="paragraph" w:customStyle="1" w:styleId="SorainenOfferTable1Right">
    <w:name w:val="Sorainen Offer Table 1 Right"/>
    <w:basedOn w:val="SorainenOfferTable1"/>
    <w:uiPriority w:val="99"/>
    <w:rsid w:val="00FD5789"/>
    <w:pPr>
      <w:jc w:val="right"/>
    </w:pPr>
  </w:style>
  <w:style w:type="paragraph" w:customStyle="1" w:styleId="SorainenOfferTableHeading1">
    <w:name w:val="Sorainen Offer Table Heading 1"/>
    <w:basedOn w:val="SorainenOfferNormal"/>
    <w:uiPriority w:val="99"/>
    <w:rsid w:val="00FD5789"/>
    <w:pPr>
      <w:jc w:val="center"/>
    </w:pPr>
    <w:rPr>
      <w:b/>
      <w:bCs/>
      <w:color w:val="004B87"/>
    </w:rPr>
  </w:style>
  <w:style w:type="paragraph" w:customStyle="1" w:styleId="SorainenOfferTableHeading2">
    <w:name w:val="Sorainen Offer Table Heading 2"/>
    <w:basedOn w:val="SorainenOfferTableHeading1"/>
    <w:uiPriority w:val="99"/>
    <w:rsid w:val="00FD5789"/>
    <w:rPr>
      <w:color w:val="FFFFFF"/>
    </w:rPr>
  </w:style>
  <w:style w:type="paragraph" w:customStyle="1" w:styleId="SorainenOfferTableHeadingblue-right">
    <w:name w:val="Sorainen Offer Table Heading blue-right"/>
    <w:basedOn w:val="SorainenOfferTableHeading1"/>
    <w:uiPriority w:val="99"/>
    <w:rsid w:val="00FD5789"/>
    <w:pPr>
      <w:ind w:right="123"/>
      <w:jc w:val="right"/>
    </w:pPr>
  </w:style>
  <w:style w:type="paragraph" w:customStyle="1" w:styleId="SorainenOfferTableHeadingblue-right-nospace">
    <w:name w:val="Sorainen Offer Table Heading blue-right-nospace"/>
    <w:basedOn w:val="SorainenOfferTableHeadingblue-right"/>
    <w:uiPriority w:val="99"/>
    <w:rsid w:val="00FD5789"/>
    <w:pPr>
      <w:spacing w:before="360" w:after="0"/>
      <w:ind w:right="125"/>
    </w:pPr>
  </w:style>
  <w:style w:type="paragraph" w:customStyle="1" w:styleId="SorainenOfferTableHeadingLeft">
    <w:name w:val="Sorainen Offer Table Heading Left"/>
    <w:basedOn w:val="Normal"/>
    <w:uiPriority w:val="99"/>
    <w:rsid w:val="00FD5789"/>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FD5789"/>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FD5789"/>
    <w:pPr>
      <w:jc w:val="left"/>
    </w:pPr>
  </w:style>
  <w:style w:type="paragraph" w:customStyle="1" w:styleId="SorainenOfferTitleBold">
    <w:name w:val="Sorainen Offer Title Bold"/>
    <w:basedOn w:val="SorainenOfferTitle"/>
    <w:uiPriority w:val="99"/>
    <w:rsid w:val="00FD5789"/>
    <w:rPr>
      <w:b/>
      <w:bCs/>
    </w:rPr>
  </w:style>
  <w:style w:type="paragraph" w:customStyle="1" w:styleId="SorainenOfferfootnote">
    <w:name w:val="Sorainen_Offer_footnote"/>
    <w:basedOn w:val="SorainenOfferNormal"/>
    <w:rsid w:val="00FD5789"/>
    <w:rPr>
      <w:sz w:val="20"/>
    </w:rPr>
  </w:style>
  <w:style w:type="paragraph" w:customStyle="1" w:styleId="Numatytasis">
    <w:name w:val="Numatytasis"/>
    <w:rsid w:val="00FD5789"/>
    <w:pPr>
      <w:tabs>
        <w:tab w:val="left" w:pos="720"/>
      </w:tabs>
      <w:suppressAutoHyphens/>
      <w:spacing w:after="0" w:line="100" w:lineRule="atLeast"/>
    </w:pPr>
    <w:rPr>
      <w:rFonts w:ascii="Times New Roman" w:eastAsia="Times New Roman" w:hAnsi="Times New Roman" w:cs="Times New Roman"/>
      <w:sz w:val="24"/>
      <w:szCs w:val="24"/>
      <w:lang w:val="lv"/>
    </w:rPr>
  </w:style>
  <w:style w:type="character" w:customStyle="1" w:styleId="NormalWebChar">
    <w:name w:val="Normal (Web) Char"/>
    <w:link w:val="NormalWeb"/>
    <w:uiPriority w:val="99"/>
    <w:locked/>
    <w:rsid w:val="00FD5789"/>
    <w:rPr>
      <w:szCs w:val="24"/>
      <w:lang w:eastAsia="et-EE"/>
    </w:rPr>
  </w:style>
  <w:style w:type="character" w:styleId="UnresolvedMention">
    <w:name w:val="Unresolved Mention"/>
    <w:basedOn w:val="DefaultParagraphFont"/>
    <w:uiPriority w:val="99"/>
    <w:semiHidden/>
    <w:unhideWhenUsed/>
    <w:rsid w:val="00FD5789"/>
    <w:rPr>
      <w:color w:val="808080"/>
      <w:shd w:val="clear" w:color="auto" w:fill="E6E6E6"/>
    </w:rPr>
  </w:style>
  <w:style w:type="character" w:customStyle="1" w:styleId="WW8Num53z1">
    <w:name w:val="WW8Num53z1"/>
    <w:uiPriority w:val="99"/>
    <w:rsid w:val="00FD5789"/>
    <w:rPr>
      <w:rFonts w:ascii="Symbol" w:hAnsi="Symbol"/>
      <w:color w:val="auto"/>
    </w:rPr>
  </w:style>
  <w:style w:type="character" w:customStyle="1" w:styleId="Noklusjumarindkopasfonts1">
    <w:name w:val="Noklusējuma rindkopas fonts1"/>
    <w:uiPriority w:val="99"/>
    <w:rsid w:val="00FD5789"/>
  </w:style>
  <w:style w:type="character" w:customStyle="1" w:styleId="fontstyle01">
    <w:name w:val="fontstyle01"/>
    <w:basedOn w:val="DefaultParagraphFont"/>
    <w:rsid w:val="00FD5789"/>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FD5789"/>
    <w:pPr>
      <w:numPr>
        <w:ilvl w:val="0"/>
        <w:numId w:val="0"/>
      </w:numPr>
    </w:pPr>
    <w:rPr>
      <w:kern w:val="24"/>
    </w:rPr>
  </w:style>
  <w:style w:type="character" w:customStyle="1" w:styleId="NormalAChar">
    <w:name w:val="Normal AŠ Char"/>
    <w:basedOn w:val="3rdlevelsubprovisionChar"/>
    <w:link w:val="NormalA"/>
    <w:uiPriority w:val="6"/>
    <w:rsid w:val="00FD5789"/>
    <w:rPr>
      <w:rFonts w:ascii="Myriad Pro" w:eastAsia="Times New Roman" w:hAnsi="Myriad Pro" w:cs="Times New Roman"/>
      <w:kern w:val="24"/>
      <w:sz w:val="20"/>
      <w:szCs w:val="24"/>
      <w:lang w:val="lv"/>
    </w:rPr>
  </w:style>
  <w:style w:type="table" w:styleId="ListTable3">
    <w:name w:val="List Table 3"/>
    <w:basedOn w:val="TableNormal"/>
    <w:uiPriority w:val="48"/>
    <w:rsid w:val="00FD5789"/>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FD5789"/>
  </w:style>
  <w:style w:type="numbering" w:customStyle="1" w:styleId="NoList1">
    <w:name w:val="No List1"/>
    <w:next w:val="NoList"/>
    <w:uiPriority w:val="99"/>
    <w:semiHidden/>
    <w:unhideWhenUsed/>
    <w:rsid w:val="00FD5789"/>
  </w:style>
  <w:style w:type="table" w:customStyle="1" w:styleId="TableGrid2">
    <w:name w:val="Table Grid2"/>
    <w:basedOn w:val="TableNormal"/>
    <w:next w:val="TableGrid"/>
    <w:uiPriority w:val="59"/>
    <w:rsid w:val="00FD5789"/>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FD5789"/>
    <w:rPr>
      <w:noProof w:val="0"/>
      <w:lang w:val="lv-LV"/>
    </w:rPr>
  </w:style>
  <w:style w:type="paragraph" w:customStyle="1" w:styleId="Background">
    <w:name w:val="Background"/>
    <w:qFormat/>
    <w:rsid w:val="00FD5789"/>
    <w:pPr>
      <w:numPr>
        <w:numId w:val="23"/>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FD5789"/>
    <w:pPr>
      <w:suppressAutoHyphens/>
      <w:autoSpaceDN w:val="0"/>
      <w:spacing w:line="240" w:lineRule="auto"/>
      <w:ind w:left="0"/>
      <w:contextualSpacing w:val="0"/>
      <w:jc w:val="both"/>
      <w:textAlignment w:val="baseline"/>
    </w:pPr>
    <w:rPr>
      <w:rFonts w:ascii="Verdana" w:eastAsia="Calibri" w:hAnsi="Verdana"/>
      <w:sz w:val="18"/>
    </w:rPr>
  </w:style>
  <w:style w:type="paragraph" w:customStyle="1" w:styleId="Level2">
    <w:name w:val="Level 2"/>
    <w:qFormat/>
    <w:rsid w:val="00FD5789"/>
    <w:pPr>
      <w:numPr>
        <w:ilvl w:val="2"/>
        <w:numId w:val="22"/>
      </w:numPr>
      <w:autoSpaceDN w:val="0"/>
      <w:spacing w:line="240" w:lineRule="auto"/>
      <w:jc w:val="both"/>
      <w:textAlignment w:val="baseline"/>
    </w:pPr>
    <w:rPr>
      <w:rFonts w:ascii="Verdana" w:eastAsia="Calibri" w:hAnsi="Verdana" w:cs="Times New Roman"/>
      <w:sz w:val="18"/>
      <w:lang w:val="lv"/>
    </w:rPr>
  </w:style>
  <w:style w:type="paragraph" w:customStyle="1" w:styleId="Level3">
    <w:name w:val="Level 3"/>
    <w:qFormat/>
    <w:rsid w:val="00FD5789"/>
    <w:pPr>
      <w:numPr>
        <w:ilvl w:val="3"/>
        <w:numId w:val="22"/>
      </w:numPr>
      <w:autoSpaceDN w:val="0"/>
      <w:spacing w:line="240" w:lineRule="auto"/>
      <w:ind w:left="1134" w:hanging="567"/>
      <w:jc w:val="both"/>
      <w:textAlignment w:val="baseline"/>
    </w:pPr>
    <w:rPr>
      <w:rFonts w:ascii="Verdana" w:eastAsia="Calibri" w:hAnsi="Verdana" w:cs="Times New Roman"/>
      <w:sz w:val="18"/>
      <w:lang w:val="lv"/>
    </w:rPr>
  </w:style>
  <w:style w:type="character" w:styleId="PlaceholderText">
    <w:name w:val="Placeholder Text"/>
    <w:basedOn w:val="DefaultParagraphFont"/>
    <w:uiPriority w:val="99"/>
    <w:semiHidden/>
    <w:rsid w:val="00FD5789"/>
    <w:rPr>
      <w:color w:val="808080"/>
    </w:rPr>
  </w:style>
  <w:style w:type="paragraph" w:customStyle="1" w:styleId="CommentText2">
    <w:name w:val="Comment Text2"/>
    <w:basedOn w:val="Normal"/>
    <w:next w:val="CommentText"/>
    <w:rsid w:val="00FD5789"/>
    <w:rPr>
      <w:rFonts w:ascii="Cambria" w:eastAsia="Cambria" w:hAnsi="Cambria" w:cs="Times New Roman"/>
      <w:sz w:val="20"/>
    </w:rPr>
  </w:style>
  <w:style w:type="character" w:customStyle="1" w:styleId="heading40">
    <w:name w:val="heading 40"/>
    <w:basedOn w:val="DefaultParagraphFont"/>
    <w:rsid w:val="00FD5789"/>
    <w:rPr>
      <w:b/>
      <w:bCs/>
      <w:sz w:val="22"/>
      <w:szCs w:val="22"/>
      <w:shd w:val="clear" w:color="auto" w:fill="FFFFFF"/>
    </w:rPr>
  </w:style>
  <w:style w:type="paragraph" w:customStyle="1" w:styleId="RBbody">
    <w:name w:val="RB_body"/>
    <w:link w:val="RBbodyChar"/>
    <w:qFormat/>
    <w:rsid w:val="00FD5789"/>
    <w:pPr>
      <w:spacing w:after="200" w:line="360" w:lineRule="auto"/>
      <w:jc w:val="both"/>
    </w:pPr>
    <w:rPr>
      <w:rFonts w:ascii="Myriad Pro" w:eastAsia="Times New Roman" w:hAnsi="Myriad Pro" w:cs="Times New Roman"/>
      <w:color w:val="5D5D5D"/>
      <w:sz w:val="20"/>
      <w:szCs w:val="20"/>
      <w:shd w:val="clear" w:color="auto" w:fill="FFFFFF"/>
      <w:lang w:val="lv"/>
    </w:rPr>
  </w:style>
  <w:style w:type="character" w:customStyle="1" w:styleId="normaltextrun">
    <w:name w:val="normaltextrun"/>
    <w:basedOn w:val="DefaultParagraphFont"/>
    <w:rsid w:val="00FD5789"/>
  </w:style>
  <w:style w:type="character" w:customStyle="1" w:styleId="eop">
    <w:name w:val="eop"/>
    <w:basedOn w:val="DefaultParagraphFont"/>
    <w:rsid w:val="00FD5789"/>
  </w:style>
  <w:style w:type="numbering" w:customStyle="1" w:styleId="SLONumberings6">
    <w:name w:val="SLO_Numberings6"/>
    <w:uiPriority w:val="99"/>
    <w:rsid w:val="00FD5789"/>
  </w:style>
  <w:style w:type="table" w:customStyle="1" w:styleId="ListTable3-Accent11">
    <w:name w:val="List Table 3 - Accent 11"/>
    <w:basedOn w:val="TableNormal"/>
    <w:next w:val="ListTable3-Accent1"/>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NoList2">
    <w:name w:val="No List2"/>
    <w:next w:val="NoList"/>
    <w:uiPriority w:val="99"/>
    <w:semiHidden/>
    <w:unhideWhenUsed/>
    <w:rsid w:val="00FD5789"/>
  </w:style>
  <w:style w:type="numbering" w:customStyle="1" w:styleId="SLONumberings1">
    <w:name w:val="SLO_Numberings1"/>
    <w:basedOn w:val="NoList"/>
    <w:rsid w:val="00FD5789"/>
    <w:pPr>
      <w:numPr>
        <w:numId w:val="27"/>
      </w:numPr>
    </w:pPr>
  </w:style>
  <w:style w:type="table" w:customStyle="1" w:styleId="TableGrid3">
    <w:name w:val="Table Grid3"/>
    <w:basedOn w:val="TableNormal"/>
    <w:next w:val="TableGrid"/>
    <w:uiPriority w:val="59"/>
    <w:rsid w:val="00FD57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FD5789"/>
  </w:style>
  <w:style w:type="paragraph" w:customStyle="1" w:styleId="paragraph">
    <w:name w:val="paragraph"/>
    <w:basedOn w:val="Normal"/>
    <w:rsid w:val="00FD5789"/>
    <w:pPr>
      <w:spacing w:before="100" w:beforeAutospacing="1" w:after="100" w:afterAutospacing="1" w:line="240" w:lineRule="auto"/>
    </w:pPr>
    <w:rPr>
      <w:rFonts w:ascii="Times New Roman" w:eastAsia="Times New Roman" w:hAnsi="Times New Roman" w:cs="Times New Roman"/>
      <w:sz w:val="24"/>
      <w:szCs w:val="24"/>
      <w:lang w:val="lv"/>
    </w:rPr>
  </w:style>
  <w:style w:type="character" w:customStyle="1" w:styleId="advancedproofingissue">
    <w:name w:val="advancedproofingissue"/>
    <w:basedOn w:val="DefaultParagraphFont"/>
    <w:rsid w:val="00FD5789"/>
  </w:style>
  <w:style w:type="character" w:customStyle="1" w:styleId="Heading41">
    <w:name w:val="Heading #4_"/>
    <w:basedOn w:val="DefaultParagraphFont"/>
    <w:link w:val="Heading42"/>
    <w:rsid w:val="00FD5789"/>
    <w:rPr>
      <w:b/>
      <w:bCs/>
      <w:shd w:val="clear" w:color="auto" w:fill="FFFFFF"/>
    </w:rPr>
  </w:style>
  <w:style w:type="paragraph" w:customStyle="1" w:styleId="Heading42">
    <w:name w:val="Heading #4"/>
    <w:basedOn w:val="Normal"/>
    <w:link w:val="Heading41"/>
    <w:rsid w:val="00FD5789"/>
    <w:pPr>
      <w:widowControl w:val="0"/>
      <w:shd w:val="clear" w:color="auto" w:fill="FFFFFF"/>
      <w:spacing w:before="60" w:after="360" w:line="0" w:lineRule="atLeast"/>
      <w:jc w:val="center"/>
      <w:outlineLvl w:val="3"/>
    </w:pPr>
    <w:rPr>
      <w:b/>
      <w:bCs/>
    </w:rPr>
  </w:style>
  <w:style w:type="paragraph" w:customStyle="1" w:styleId="TableParagraph">
    <w:name w:val="Table Paragraph"/>
    <w:basedOn w:val="Normal"/>
    <w:uiPriority w:val="1"/>
    <w:qFormat/>
    <w:rsid w:val="00FD5789"/>
    <w:pPr>
      <w:widowControl w:val="0"/>
      <w:autoSpaceDE w:val="0"/>
      <w:autoSpaceDN w:val="0"/>
      <w:spacing w:after="0" w:line="240" w:lineRule="auto"/>
      <w:ind w:left="107"/>
    </w:pPr>
    <w:rPr>
      <w:rFonts w:ascii="Times New Roman" w:eastAsia="Times New Roman" w:hAnsi="Times New Roman" w:cs="Times New Roman"/>
      <w:lang w:val="lv"/>
    </w:rPr>
  </w:style>
  <w:style w:type="paragraph" w:styleId="HTMLPreformatted">
    <w:name w:val="HTML Preformatted"/>
    <w:basedOn w:val="Normal"/>
    <w:link w:val="HTMLPreformattedChar"/>
    <w:uiPriority w:val="99"/>
    <w:unhideWhenUsed/>
    <w:rsid w:val="00F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FD5789"/>
    <w:rPr>
      <w:rFonts w:ascii="Courier New" w:eastAsia="Times New Roman" w:hAnsi="Courier New" w:cs="Courier New"/>
      <w:sz w:val="20"/>
      <w:szCs w:val="20"/>
      <w:lang w:eastAsia="lv-LV"/>
    </w:rPr>
  </w:style>
  <w:style w:type="table" w:customStyle="1" w:styleId="ListTable3-Accent12">
    <w:name w:val="List Table 3 - Accent 12"/>
    <w:basedOn w:val="TableNormal"/>
    <w:next w:val="ListTable3-Accent1"/>
    <w:uiPriority w:val="48"/>
    <w:rsid w:val="00FD5789"/>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dokumentanosaukums">
    <w:name w:val="RB_dokumenta_nosaukums"/>
    <w:basedOn w:val="Normal"/>
    <w:qFormat/>
    <w:rsid w:val="0097688E"/>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lv"/>
    </w:rPr>
  </w:style>
  <w:style w:type="paragraph" w:customStyle="1" w:styleId="raktadaasI">
    <w:name w:val="rakta daļas (I"/>
    <w:aliases w:val="II...)"/>
    <w:basedOn w:val="Heading1"/>
    <w:rsid w:val="00FF0A11"/>
    <w:pPr>
      <w:keepLines w:val="0"/>
      <w:numPr>
        <w:numId w:val="28"/>
      </w:numPr>
      <w:spacing w:after="120" w:line="240" w:lineRule="auto"/>
      <w:jc w:val="center"/>
    </w:pPr>
    <w:rPr>
      <w:rFonts w:ascii="Times New Roman" w:eastAsia="Times New Roman" w:hAnsi="Times New Roman" w:cs="Arial"/>
      <w:b/>
      <w:bCs/>
      <w:color w:val="auto"/>
      <w:kern w:val="32"/>
      <w:sz w:val="24"/>
      <w:lang w:eastAsia="lv-LV"/>
    </w:rPr>
  </w:style>
  <w:style w:type="table" w:styleId="GridTable1Light-Accent1">
    <w:name w:val="Grid Table 1 Light Accent 1"/>
    <w:basedOn w:val="TableNormal"/>
    <w:uiPriority w:val="46"/>
    <w:rsid w:val="00C925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3-Accent111">
    <w:name w:val="List Table 3 - Accent 111"/>
    <w:basedOn w:val="TableNormal"/>
    <w:next w:val="ListTable3-Accent1"/>
    <w:uiPriority w:val="48"/>
    <w:rsid w:val="00741E23"/>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3">
    <w:name w:val="List Table 3 - Accent 13"/>
    <w:basedOn w:val="TableNormal"/>
    <w:next w:val="ListTable3-Accent1"/>
    <w:uiPriority w:val="48"/>
    <w:rsid w:val="00AF3773"/>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Subtitle">
    <w:name w:val="RB_Subtitle"/>
    <w:basedOn w:val="Heading2"/>
    <w:link w:val="RBSubtitleChar"/>
    <w:qFormat/>
    <w:rsid w:val="0071782F"/>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lv"/>
    </w:rPr>
  </w:style>
  <w:style w:type="character" w:customStyle="1" w:styleId="RBSubtitleChar">
    <w:name w:val="RB_Subtitle Char"/>
    <w:basedOn w:val="DefaultParagraphFont"/>
    <w:link w:val="RBSubtitle"/>
    <w:rsid w:val="0071782F"/>
    <w:rPr>
      <w:rFonts w:ascii="Myriad Pro" w:eastAsia="Myriad Pro" w:hAnsi="Myriad Pro" w:cs="Myriad Pro"/>
      <w:b/>
      <w:bCs/>
      <w:color w:val="003787"/>
      <w:sz w:val="30"/>
      <w:szCs w:val="30"/>
      <w:bdr w:val="nil"/>
      <w:lang w:val="lv"/>
    </w:rPr>
  </w:style>
  <w:style w:type="character" w:customStyle="1" w:styleId="RBbodyChar">
    <w:name w:val="RB_body Char"/>
    <w:basedOn w:val="DefaultParagraphFont"/>
    <w:link w:val="RBbody"/>
    <w:rsid w:val="0071782F"/>
    <w:rPr>
      <w:rFonts w:ascii="Myriad Pro" w:eastAsia="Times New Roman" w:hAnsi="Myriad Pro" w:cs="Times New Roman"/>
      <w:color w:val="5D5D5D"/>
      <w:sz w:val="20"/>
      <w:szCs w:val="20"/>
      <w:lang w:val="lv"/>
    </w:rPr>
  </w:style>
  <w:style w:type="character" w:customStyle="1" w:styleId="y2iqfc">
    <w:name w:val="y2iqfc"/>
    <w:basedOn w:val="DefaultParagraphFont"/>
    <w:rsid w:val="0046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7187">
      <w:bodyDiv w:val="1"/>
      <w:marLeft w:val="0"/>
      <w:marRight w:val="0"/>
      <w:marTop w:val="0"/>
      <w:marBottom w:val="0"/>
      <w:divBdr>
        <w:top w:val="none" w:sz="0" w:space="0" w:color="auto"/>
        <w:left w:val="none" w:sz="0" w:space="0" w:color="auto"/>
        <w:bottom w:val="none" w:sz="0" w:space="0" w:color="auto"/>
        <w:right w:val="none" w:sz="0" w:space="0" w:color="auto"/>
      </w:divBdr>
    </w:div>
    <w:div w:id="21708952">
      <w:bodyDiv w:val="1"/>
      <w:marLeft w:val="0"/>
      <w:marRight w:val="0"/>
      <w:marTop w:val="0"/>
      <w:marBottom w:val="0"/>
      <w:divBdr>
        <w:top w:val="none" w:sz="0" w:space="0" w:color="auto"/>
        <w:left w:val="none" w:sz="0" w:space="0" w:color="auto"/>
        <w:bottom w:val="none" w:sz="0" w:space="0" w:color="auto"/>
        <w:right w:val="none" w:sz="0" w:space="0" w:color="auto"/>
      </w:divBdr>
    </w:div>
    <w:div w:id="27292921">
      <w:bodyDiv w:val="1"/>
      <w:marLeft w:val="0"/>
      <w:marRight w:val="0"/>
      <w:marTop w:val="0"/>
      <w:marBottom w:val="0"/>
      <w:divBdr>
        <w:top w:val="none" w:sz="0" w:space="0" w:color="auto"/>
        <w:left w:val="none" w:sz="0" w:space="0" w:color="auto"/>
        <w:bottom w:val="none" w:sz="0" w:space="0" w:color="auto"/>
        <w:right w:val="none" w:sz="0" w:space="0" w:color="auto"/>
      </w:divBdr>
    </w:div>
    <w:div w:id="34473447">
      <w:bodyDiv w:val="1"/>
      <w:marLeft w:val="0"/>
      <w:marRight w:val="0"/>
      <w:marTop w:val="0"/>
      <w:marBottom w:val="0"/>
      <w:divBdr>
        <w:top w:val="none" w:sz="0" w:space="0" w:color="auto"/>
        <w:left w:val="none" w:sz="0" w:space="0" w:color="auto"/>
        <w:bottom w:val="none" w:sz="0" w:space="0" w:color="auto"/>
        <w:right w:val="none" w:sz="0" w:space="0" w:color="auto"/>
      </w:divBdr>
    </w:div>
    <w:div w:id="43217536">
      <w:bodyDiv w:val="1"/>
      <w:marLeft w:val="0"/>
      <w:marRight w:val="0"/>
      <w:marTop w:val="0"/>
      <w:marBottom w:val="0"/>
      <w:divBdr>
        <w:top w:val="none" w:sz="0" w:space="0" w:color="auto"/>
        <w:left w:val="none" w:sz="0" w:space="0" w:color="auto"/>
        <w:bottom w:val="none" w:sz="0" w:space="0" w:color="auto"/>
        <w:right w:val="none" w:sz="0" w:space="0" w:color="auto"/>
      </w:divBdr>
    </w:div>
    <w:div w:id="53430417">
      <w:bodyDiv w:val="1"/>
      <w:marLeft w:val="0"/>
      <w:marRight w:val="0"/>
      <w:marTop w:val="0"/>
      <w:marBottom w:val="0"/>
      <w:divBdr>
        <w:top w:val="none" w:sz="0" w:space="0" w:color="auto"/>
        <w:left w:val="none" w:sz="0" w:space="0" w:color="auto"/>
        <w:bottom w:val="none" w:sz="0" w:space="0" w:color="auto"/>
        <w:right w:val="none" w:sz="0" w:space="0" w:color="auto"/>
      </w:divBdr>
    </w:div>
    <w:div w:id="73549842">
      <w:bodyDiv w:val="1"/>
      <w:marLeft w:val="0"/>
      <w:marRight w:val="0"/>
      <w:marTop w:val="0"/>
      <w:marBottom w:val="0"/>
      <w:divBdr>
        <w:top w:val="none" w:sz="0" w:space="0" w:color="auto"/>
        <w:left w:val="none" w:sz="0" w:space="0" w:color="auto"/>
        <w:bottom w:val="none" w:sz="0" w:space="0" w:color="auto"/>
        <w:right w:val="none" w:sz="0" w:space="0" w:color="auto"/>
      </w:divBdr>
    </w:div>
    <w:div w:id="99113029">
      <w:bodyDiv w:val="1"/>
      <w:marLeft w:val="0"/>
      <w:marRight w:val="0"/>
      <w:marTop w:val="0"/>
      <w:marBottom w:val="0"/>
      <w:divBdr>
        <w:top w:val="none" w:sz="0" w:space="0" w:color="auto"/>
        <w:left w:val="none" w:sz="0" w:space="0" w:color="auto"/>
        <w:bottom w:val="none" w:sz="0" w:space="0" w:color="auto"/>
        <w:right w:val="none" w:sz="0" w:space="0" w:color="auto"/>
      </w:divBdr>
    </w:div>
    <w:div w:id="103430380">
      <w:bodyDiv w:val="1"/>
      <w:marLeft w:val="0"/>
      <w:marRight w:val="0"/>
      <w:marTop w:val="0"/>
      <w:marBottom w:val="0"/>
      <w:divBdr>
        <w:top w:val="none" w:sz="0" w:space="0" w:color="auto"/>
        <w:left w:val="none" w:sz="0" w:space="0" w:color="auto"/>
        <w:bottom w:val="none" w:sz="0" w:space="0" w:color="auto"/>
        <w:right w:val="none" w:sz="0" w:space="0" w:color="auto"/>
      </w:divBdr>
    </w:div>
    <w:div w:id="117384322">
      <w:bodyDiv w:val="1"/>
      <w:marLeft w:val="0"/>
      <w:marRight w:val="0"/>
      <w:marTop w:val="0"/>
      <w:marBottom w:val="0"/>
      <w:divBdr>
        <w:top w:val="none" w:sz="0" w:space="0" w:color="auto"/>
        <w:left w:val="none" w:sz="0" w:space="0" w:color="auto"/>
        <w:bottom w:val="none" w:sz="0" w:space="0" w:color="auto"/>
        <w:right w:val="none" w:sz="0" w:space="0" w:color="auto"/>
      </w:divBdr>
    </w:div>
    <w:div w:id="120002505">
      <w:bodyDiv w:val="1"/>
      <w:marLeft w:val="0"/>
      <w:marRight w:val="0"/>
      <w:marTop w:val="0"/>
      <w:marBottom w:val="0"/>
      <w:divBdr>
        <w:top w:val="none" w:sz="0" w:space="0" w:color="auto"/>
        <w:left w:val="none" w:sz="0" w:space="0" w:color="auto"/>
        <w:bottom w:val="none" w:sz="0" w:space="0" w:color="auto"/>
        <w:right w:val="none" w:sz="0" w:space="0" w:color="auto"/>
      </w:divBdr>
    </w:div>
    <w:div w:id="130365833">
      <w:bodyDiv w:val="1"/>
      <w:marLeft w:val="0"/>
      <w:marRight w:val="0"/>
      <w:marTop w:val="0"/>
      <w:marBottom w:val="0"/>
      <w:divBdr>
        <w:top w:val="none" w:sz="0" w:space="0" w:color="auto"/>
        <w:left w:val="none" w:sz="0" w:space="0" w:color="auto"/>
        <w:bottom w:val="none" w:sz="0" w:space="0" w:color="auto"/>
        <w:right w:val="none" w:sz="0" w:space="0" w:color="auto"/>
      </w:divBdr>
    </w:div>
    <w:div w:id="134683491">
      <w:bodyDiv w:val="1"/>
      <w:marLeft w:val="0"/>
      <w:marRight w:val="0"/>
      <w:marTop w:val="0"/>
      <w:marBottom w:val="0"/>
      <w:divBdr>
        <w:top w:val="none" w:sz="0" w:space="0" w:color="auto"/>
        <w:left w:val="none" w:sz="0" w:space="0" w:color="auto"/>
        <w:bottom w:val="none" w:sz="0" w:space="0" w:color="auto"/>
        <w:right w:val="none" w:sz="0" w:space="0" w:color="auto"/>
      </w:divBdr>
    </w:div>
    <w:div w:id="155810078">
      <w:bodyDiv w:val="1"/>
      <w:marLeft w:val="0"/>
      <w:marRight w:val="0"/>
      <w:marTop w:val="0"/>
      <w:marBottom w:val="0"/>
      <w:divBdr>
        <w:top w:val="none" w:sz="0" w:space="0" w:color="auto"/>
        <w:left w:val="none" w:sz="0" w:space="0" w:color="auto"/>
        <w:bottom w:val="none" w:sz="0" w:space="0" w:color="auto"/>
        <w:right w:val="none" w:sz="0" w:space="0" w:color="auto"/>
      </w:divBdr>
    </w:div>
    <w:div w:id="164319479">
      <w:bodyDiv w:val="1"/>
      <w:marLeft w:val="0"/>
      <w:marRight w:val="0"/>
      <w:marTop w:val="0"/>
      <w:marBottom w:val="0"/>
      <w:divBdr>
        <w:top w:val="none" w:sz="0" w:space="0" w:color="auto"/>
        <w:left w:val="none" w:sz="0" w:space="0" w:color="auto"/>
        <w:bottom w:val="none" w:sz="0" w:space="0" w:color="auto"/>
        <w:right w:val="none" w:sz="0" w:space="0" w:color="auto"/>
      </w:divBdr>
    </w:div>
    <w:div w:id="168564907">
      <w:bodyDiv w:val="1"/>
      <w:marLeft w:val="0"/>
      <w:marRight w:val="0"/>
      <w:marTop w:val="0"/>
      <w:marBottom w:val="0"/>
      <w:divBdr>
        <w:top w:val="none" w:sz="0" w:space="0" w:color="auto"/>
        <w:left w:val="none" w:sz="0" w:space="0" w:color="auto"/>
        <w:bottom w:val="none" w:sz="0" w:space="0" w:color="auto"/>
        <w:right w:val="none" w:sz="0" w:space="0" w:color="auto"/>
      </w:divBdr>
      <w:divsChild>
        <w:div w:id="1140616990">
          <w:marLeft w:val="0"/>
          <w:marRight w:val="0"/>
          <w:marTop w:val="0"/>
          <w:marBottom w:val="0"/>
          <w:divBdr>
            <w:top w:val="none" w:sz="0" w:space="0" w:color="auto"/>
            <w:left w:val="none" w:sz="0" w:space="0" w:color="auto"/>
            <w:bottom w:val="none" w:sz="0" w:space="0" w:color="auto"/>
            <w:right w:val="none" w:sz="0" w:space="0" w:color="auto"/>
          </w:divBdr>
        </w:div>
      </w:divsChild>
    </w:div>
    <w:div w:id="180826394">
      <w:bodyDiv w:val="1"/>
      <w:marLeft w:val="0"/>
      <w:marRight w:val="0"/>
      <w:marTop w:val="0"/>
      <w:marBottom w:val="0"/>
      <w:divBdr>
        <w:top w:val="none" w:sz="0" w:space="0" w:color="auto"/>
        <w:left w:val="none" w:sz="0" w:space="0" w:color="auto"/>
        <w:bottom w:val="none" w:sz="0" w:space="0" w:color="auto"/>
        <w:right w:val="none" w:sz="0" w:space="0" w:color="auto"/>
      </w:divBdr>
    </w:div>
    <w:div w:id="184561636">
      <w:bodyDiv w:val="1"/>
      <w:marLeft w:val="0"/>
      <w:marRight w:val="0"/>
      <w:marTop w:val="0"/>
      <w:marBottom w:val="0"/>
      <w:divBdr>
        <w:top w:val="none" w:sz="0" w:space="0" w:color="auto"/>
        <w:left w:val="none" w:sz="0" w:space="0" w:color="auto"/>
        <w:bottom w:val="none" w:sz="0" w:space="0" w:color="auto"/>
        <w:right w:val="none" w:sz="0" w:space="0" w:color="auto"/>
      </w:divBdr>
    </w:div>
    <w:div w:id="197398993">
      <w:bodyDiv w:val="1"/>
      <w:marLeft w:val="0"/>
      <w:marRight w:val="0"/>
      <w:marTop w:val="0"/>
      <w:marBottom w:val="0"/>
      <w:divBdr>
        <w:top w:val="none" w:sz="0" w:space="0" w:color="auto"/>
        <w:left w:val="none" w:sz="0" w:space="0" w:color="auto"/>
        <w:bottom w:val="none" w:sz="0" w:space="0" w:color="auto"/>
        <w:right w:val="none" w:sz="0" w:space="0" w:color="auto"/>
      </w:divBdr>
      <w:divsChild>
        <w:div w:id="1826311338">
          <w:marLeft w:val="0"/>
          <w:marRight w:val="0"/>
          <w:marTop w:val="0"/>
          <w:marBottom w:val="0"/>
          <w:divBdr>
            <w:top w:val="none" w:sz="0" w:space="0" w:color="auto"/>
            <w:left w:val="none" w:sz="0" w:space="0" w:color="auto"/>
            <w:bottom w:val="none" w:sz="0" w:space="0" w:color="auto"/>
            <w:right w:val="none" w:sz="0" w:space="0" w:color="auto"/>
          </w:divBdr>
          <w:divsChild>
            <w:div w:id="245119136">
              <w:marLeft w:val="2700"/>
              <w:marRight w:val="0"/>
              <w:marTop w:val="0"/>
              <w:marBottom w:val="0"/>
              <w:divBdr>
                <w:top w:val="none" w:sz="0" w:space="0" w:color="auto"/>
                <w:left w:val="none" w:sz="0" w:space="0" w:color="auto"/>
                <w:bottom w:val="none" w:sz="0" w:space="0" w:color="auto"/>
                <w:right w:val="none" w:sz="0" w:space="0" w:color="auto"/>
              </w:divBdr>
              <w:divsChild>
                <w:div w:id="1748652642">
                  <w:marLeft w:val="0"/>
                  <w:marRight w:val="0"/>
                  <w:marTop w:val="0"/>
                  <w:marBottom w:val="0"/>
                  <w:divBdr>
                    <w:top w:val="none" w:sz="0" w:space="0" w:color="auto"/>
                    <w:left w:val="none" w:sz="0" w:space="0" w:color="auto"/>
                    <w:bottom w:val="none" w:sz="0" w:space="0" w:color="auto"/>
                    <w:right w:val="none" w:sz="0" w:space="0" w:color="auto"/>
                  </w:divBdr>
                  <w:divsChild>
                    <w:div w:id="153910480">
                      <w:marLeft w:val="0"/>
                      <w:marRight w:val="0"/>
                      <w:marTop w:val="0"/>
                      <w:marBottom w:val="0"/>
                      <w:divBdr>
                        <w:top w:val="none" w:sz="0" w:space="0" w:color="auto"/>
                        <w:left w:val="none" w:sz="0" w:space="0" w:color="auto"/>
                        <w:bottom w:val="none" w:sz="0" w:space="0" w:color="auto"/>
                        <w:right w:val="none" w:sz="0" w:space="0" w:color="auto"/>
                      </w:divBdr>
                      <w:divsChild>
                        <w:div w:id="2084716145">
                          <w:marLeft w:val="0"/>
                          <w:marRight w:val="0"/>
                          <w:marTop w:val="0"/>
                          <w:marBottom w:val="0"/>
                          <w:divBdr>
                            <w:top w:val="none" w:sz="0" w:space="0" w:color="auto"/>
                            <w:left w:val="none" w:sz="0" w:space="0" w:color="auto"/>
                            <w:bottom w:val="none" w:sz="0" w:space="0" w:color="auto"/>
                            <w:right w:val="none" w:sz="0" w:space="0" w:color="auto"/>
                          </w:divBdr>
                          <w:divsChild>
                            <w:div w:id="67728732">
                              <w:marLeft w:val="0"/>
                              <w:marRight w:val="0"/>
                              <w:marTop w:val="90"/>
                              <w:marBottom w:val="0"/>
                              <w:divBdr>
                                <w:top w:val="none" w:sz="0" w:space="0" w:color="auto"/>
                                <w:left w:val="none" w:sz="0" w:space="0" w:color="auto"/>
                                <w:bottom w:val="none" w:sz="0" w:space="0" w:color="auto"/>
                                <w:right w:val="none" w:sz="0" w:space="0" w:color="auto"/>
                              </w:divBdr>
                              <w:divsChild>
                                <w:div w:id="837967880">
                                  <w:marLeft w:val="0"/>
                                  <w:marRight w:val="0"/>
                                  <w:marTop w:val="0"/>
                                  <w:marBottom w:val="660"/>
                                  <w:divBdr>
                                    <w:top w:val="none" w:sz="0" w:space="0" w:color="auto"/>
                                    <w:left w:val="none" w:sz="0" w:space="0" w:color="auto"/>
                                    <w:bottom w:val="none" w:sz="0" w:space="0" w:color="auto"/>
                                    <w:right w:val="none" w:sz="0" w:space="0" w:color="auto"/>
                                  </w:divBdr>
                                  <w:divsChild>
                                    <w:div w:id="1810516118">
                                      <w:marLeft w:val="0"/>
                                      <w:marRight w:val="0"/>
                                      <w:marTop w:val="0"/>
                                      <w:marBottom w:val="450"/>
                                      <w:divBdr>
                                        <w:top w:val="none" w:sz="0" w:space="0" w:color="auto"/>
                                        <w:left w:val="none" w:sz="0" w:space="0" w:color="auto"/>
                                        <w:bottom w:val="none" w:sz="0" w:space="0" w:color="auto"/>
                                        <w:right w:val="none" w:sz="0" w:space="0" w:color="auto"/>
                                      </w:divBdr>
                                      <w:divsChild>
                                        <w:div w:id="231818084">
                                          <w:marLeft w:val="0"/>
                                          <w:marRight w:val="0"/>
                                          <w:marTop w:val="0"/>
                                          <w:marBottom w:val="0"/>
                                          <w:divBdr>
                                            <w:top w:val="none" w:sz="0" w:space="0" w:color="auto"/>
                                            <w:left w:val="none" w:sz="0" w:space="0" w:color="auto"/>
                                            <w:bottom w:val="none" w:sz="0" w:space="0" w:color="auto"/>
                                            <w:right w:val="none" w:sz="0" w:space="0" w:color="auto"/>
                                          </w:divBdr>
                                          <w:divsChild>
                                            <w:div w:id="789393437">
                                              <w:marLeft w:val="0"/>
                                              <w:marRight w:val="0"/>
                                              <w:marTop w:val="0"/>
                                              <w:marBottom w:val="0"/>
                                              <w:divBdr>
                                                <w:top w:val="none" w:sz="0" w:space="0" w:color="auto"/>
                                                <w:left w:val="none" w:sz="0" w:space="0" w:color="auto"/>
                                                <w:bottom w:val="none" w:sz="0" w:space="0" w:color="auto"/>
                                                <w:right w:val="none" w:sz="0" w:space="0" w:color="auto"/>
                                              </w:divBdr>
                                              <w:divsChild>
                                                <w:div w:id="1893154234">
                                                  <w:marLeft w:val="0"/>
                                                  <w:marRight w:val="0"/>
                                                  <w:marTop w:val="0"/>
                                                  <w:marBottom w:val="0"/>
                                                  <w:divBdr>
                                                    <w:top w:val="none" w:sz="0" w:space="0" w:color="auto"/>
                                                    <w:left w:val="none" w:sz="0" w:space="0" w:color="auto"/>
                                                    <w:bottom w:val="none" w:sz="0" w:space="0" w:color="auto"/>
                                                    <w:right w:val="none" w:sz="0" w:space="0" w:color="auto"/>
                                                  </w:divBdr>
                                                  <w:divsChild>
                                                    <w:div w:id="134953981">
                                                      <w:marLeft w:val="0"/>
                                                      <w:marRight w:val="0"/>
                                                      <w:marTop w:val="0"/>
                                                      <w:marBottom w:val="0"/>
                                                      <w:divBdr>
                                                        <w:top w:val="none" w:sz="0" w:space="0" w:color="auto"/>
                                                        <w:left w:val="none" w:sz="0" w:space="0" w:color="auto"/>
                                                        <w:bottom w:val="none" w:sz="0" w:space="0" w:color="auto"/>
                                                        <w:right w:val="none" w:sz="0" w:space="0" w:color="auto"/>
                                                      </w:divBdr>
                                                      <w:divsChild>
                                                        <w:div w:id="1284463969">
                                                          <w:marLeft w:val="0"/>
                                                          <w:marRight w:val="0"/>
                                                          <w:marTop w:val="0"/>
                                                          <w:marBottom w:val="0"/>
                                                          <w:divBdr>
                                                            <w:top w:val="none" w:sz="0" w:space="0" w:color="auto"/>
                                                            <w:left w:val="none" w:sz="0" w:space="0" w:color="auto"/>
                                                            <w:bottom w:val="none" w:sz="0" w:space="0" w:color="auto"/>
                                                            <w:right w:val="none" w:sz="0" w:space="0" w:color="auto"/>
                                                          </w:divBdr>
                                                          <w:divsChild>
                                                            <w:div w:id="2072189602">
                                                              <w:marLeft w:val="0"/>
                                                              <w:marRight w:val="0"/>
                                                              <w:marTop w:val="0"/>
                                                              <w:marBottom w:val="0"/>
                                                              <w:divBdr>
                                                                <w:top w:val="none" w:sz="0" w:space="0" w:color="auto"/>
                                                                <w:left w:val="none" w:sz="0" w:space="0" w:color="auto"/>
                                                                <w:bottom w:val="none" w:sz="0" w:space="0" w:color="auto"/>
                                                                <w:right w:val="none" w:sz="0" w:space="0" w:color="auto"/>
                                                              </w:divBdr>
                                                              <w:divsChild>
                                                                <w:div w:id="1427270657">
                                                                  <w:marLeft w:val="0"/>
                                                                  <w:marRight w:val="0"/>
                                                                  <w:marTop w:val="0"/>
                                                                  <w:marBottom w:val="0"/>
                                                                  <w:divBdr>
                                                                    <w:top w:val="none" w:sz="0" w:space="0" w:color="auto"/>
                                                                    <w:left w:val="none" w:sz="0" w:space="0" w:color="auto"/>
                                                                    <w:bottom w:val="none" w:sz="0" w:space="0" w:color="auto"/>
                                                                    <w:right w:val="none" w:sz="0" w:space="0" w:color="auto"/>
                                                                  </w:divBdr>
                                                                  <w:divsChild>
                                                                    <w:div w:id="2130203996">
                                                                      <w:marLeft w:val="0"/>
                                                                      <w:marRight w:val="0"/>
                                                                      <w:marTop w:val="0"/>
                                                                      <w:marBottom w:val="0"/>
                                                                      <w:divBdr>
                                                                        <w:top w:val="none" w:sz="0" w:space="0" w:color="auto"/>
                                                                        <w:left w:val="none" w:sz="0" w:space="0" w:color="auto"/>
                                                                        <w:bottom w:val="none" w:sz="0" w:space="0" w:color="auto"/>
                                                                        <w:right w:val="none" w:sz="0" w:space="0" w:color="auto"/>
                                                                      </w:divBdr>
                                                                      <w:divsChild>
                                                                        <w:div w:id="1203245720">
                                                                          <w:marLeft w:val="0"/>
                                                                          <w:marRight w:val="0"/>
                                                                          <w:marTop w:val="0"/>
                                                                          <w:marBottom w:val="0"/>
                                                                          <w:divBdr>
                                                                            <w:top w:val="none" w:sz="0" w:space="0" w:color="auto"/>
                                                                            <w:left w:val="none" w:sz="0" w:space="0" w:color="auto"/>
                                                                            <w:bottom w:val="none" w:sz="0" w:space="0" w:color="auto"/>
                                                                            <w:right w:val="none" w:sz="0" w:space="0" w:color="auto"/>
                                                                          </w:divBdr>
                                                                        </w:div>
                                                                        <w:div w:id="510604372">
                                                                          <w:marLeft w:val="0"/>
                                                                          <w:marRight w:val="0"/>
                                                                          <w:marTop w:val="0"/>
                                                                          <w:marBottom w:val="0"/>
                                                                          <w:divBdr>
                                                                            <w:top w:val="none" w:sz="0" w:space="0" w:color="auto"/>
                                                                            <w:left w:val="none" w:sz="0" w:space="0" w:color="auto"/>
                                                                            <w:bottom w:val="none" w:sz="0" w:space="0" w:color="auto"/>
                                                                            <w:right w:val="none" w:sz="0" w:space="0" w:color="auto"/>
                                                                          </w:divBdr>
                                                                          <w:divsChild>
                                                                            <w:div w:id="980959721">
                                                                              <w:marLeft w:val="0"/>
                                                                              <w:marRight w:val="165"/>
                                                                              <w:marTop w:val="150"/>
                                                                              <w:marBottom w:val="0"/>
                                                                              <w:divBdr>
                                                                                <w:top w:val="none" w:sz="0" w:space="0" w:color="auto"/>
                                                                                <w:left w:val="none" w:sz="0" w:space="0" w:color="auto"/>
                                                                                <w:bottom w:val="none" w:sz="0" w:space="0" w:color="auto"/>
                                                                                <w:right w:val="none" w:sz="0" w:space="0" w:color="auto"/>
                                                                              </w:divBdr>
                                                                              <w:divsChild>
                                                                                <w:div w:id="1607151130">
                                                                                  <w:marLeft w:val="0"/>
                                                                                  <w:marRight w:val="0"/>
                                                                                  <w:marTop w:val="0"/>
                                                                                  <w:marBottom w:val="0"/>
                                                                                  <w:divBdr>
                                                                                    <w:top w:val="none" w:sz="0" w:space="0" w:color="auto"/>
                                                                                    <w:left w:val="none" w:sz="0" w:space="0" w:color="auto"/>
                                                                                    <w:bottom w:val="none" w:sz="0" w:space="0" w:color="auto"/>
                                                                                    <w:right w:val="none" w:sz="0" w:space="0" w:color="auto"/>
                                                                                  </w:divBdr>
                                                                                  <w:divsChild>
                                                                                    <w:div w:id="1627270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346912">
                                              <w:marLeft w:val="0"/>
                                              <w:marRight w:val="0"/>
                                              <w:marTop w:val="240"/>
                                              <w:marBottom w:val="0"/>
                                              <w:divBdr>
                                                <w:top w:val="none" w:sz="0" w:space="0" w:color="auto"/>
                                                <w:left w:val="none" w:sz="0" w:space="0" w:color="auto"/>
                                                <w:bottom w:val="none" w:sz="0" w:space="0" w:color="auto"/>
                                                <w:right w:val="none" w:sz="0" w:space="0" w:color="auto"/>
                                              </w:divBdr>
                                              <w:divsChild>
                                                <w:div w:id="133378679">
                                                  <w:marLeft w:val="210"/>
                                                  <w:marRight w:val="0"/>
                                                  <w:marTop w:val="0"/>
                                                  <w:marBottom w:val="0"/>
                                                  <w:divBdr>
                                                    <w:top w:val="none" w:sz="0" w:space="0" w:color="auto"/>
                                                    <w:left w:val="none" w:sz="0" w:space="0" w:color="auto"/>
                                                    <w:bottom w:val="none" w:sz="0" w:space="0" w:color="auto"/>
                                                    <w:right w:val="none" w:sz="0" w:space="0" w:color="auto"/>
                                                  </w:divBdr>
                                                  <w:divsChild>
                                                    <w:div w:id="14522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89167">
                                  <w:marLeft w:val="0"/>
                                  <w:marRight w:val="0"/>
                                  <w:marTop w:val="0"/>
                                  <w:marBottom w:val="450"/>
                                  <w:divBdr>
                                    <w:top w:val="none" w:sz="0" w:space="0" w:color="auto"/>
                                    <w:left w:val="none" w:sz="0" w:space="0" w:color="auto"/>
                                    <w:bottom w:val="none" w:sz="0" w:space="0" w:color="auto"/>
                                    <w:right w:val="none" w:sz="0" w:space="0" w:color="auto"/>
                                  </w:divBdr>
                                  <w:divsChild>
                                    <w:div w:id="1603418854">
                                      <w:marLeft w:val="0"/>
                                      <w:marRight w:val="0"/>
                                      <w:marTop w:val="0"/>
                                      <w:marBottom w:val="0"/>
                                      <w:divBdr>
                                        <w:top w:val="none" w:sz="0" w:space="0" w:color="auto"/>
                                        <w:left w:val="none" w:sz="0" w:space="0" w:color="auto"/>
                                        <w:bottom w:val="none" w:sz="0" w:space="0" w:color="auto"/>
                                        <w:right w:val="none" w:sz="0" w:space="0" w:color="auto"/>
                                      </w:divBdr>
                                      <w:divsChild>
                                        <w:div w:id="130025401">
                                          <w:marLeft w:val="0"/>
                                          <w:marRight w:val="0"/>
                                          <w:marTop w:val="0"/>
                                          <w:marBottom w:val="0"/>
                                          <w:divBdr>
                                            <w:top w:val="none" w:sz="0" w:space="0" w:color="auto"/>
                                            <w:left w:val="none" w:sz="0" w:space="0" w:color="auto"/>
                                            <w:bottom w:val="none" w:sz="0" w:space="0" w:color="auto"/>
                                            <w:right w:val="none" w:sz="0" w:space="0" w:color="auto"/>
                                          </w:divBdr>
                                          <w:divsChild>
                                            <w:div w:id="187987552">
                                              <w:marLeft w:val="0"/>
                                              <w:marRight w:val="0"/>
                                              <w:marTop w:val="0"/>
                                              <w:marBottom w:val="0"/>
                                              <w:divBdr>
                                                <w:top w:val="none" w:sz="0" w:space="0" w:color="auto"/>
                                                <w:left w:val="none" w:sz="0" w:space="0" w:color="auto"/>
                                                <w:bottom w:val="none" w:sz="0" w:space="0" w:color="auto"/>
                                                <w:right w:val="none" w:sz="0" w:space="0" w:color="auto"/>
                                              </w:divBdr>
                                              <w:divsChild>
                                                <w:div w:id="17435592">
                                                  <w:marLeft w:val="0"/>
                                                  <w:marRight w:val="0"/>
                                                  <w:marTop w:val="0"/>
                                                  <w:marBottom w:val="0"/>
                                                  <w:divBdr>
                                                    <w:top w:val="none" w:sz="0" w:space="0" w:color="auto"/>
                                                    <w:left w:val="none" w:sz="0" w:space="0" w:color="auto"/>
                                                    <w:bottom w:val="none" w:sz="0" w:space="0" w:color="auto"/>
                                                    <w:right w:val="none" w:sz="0" w:space="0" w:color="auto"/>
                                                  </w:divBdr>
                                                </w:div>
                                              </w:divsChild>
                                            </w:div>
                                            <w:div w:id="392967469">
                                              <w:marLeft w:val="0"/>
                                              <w:marRight w:val="0"/>
                                              <w:marTop w:val="0"/>
                                              <w:marBottom w:val="0"/>
                                              <w:divBdr>
                                                <w:top w:val="none" w:sz="0" w:space="0" w:color="auto"/>
                                                <w:left w:val="none" w:sz="0" w:space="0" w:color="auto"/>
                                                <w:bottom w:val="none" w:sz="0" w:space="0" w:color="auto"/>
                                                <w:right w:val="none" w:sz="0" w:space="0" w:color="auto"/>
                                              </w:divBdr>
                                              <w:divsChild>
                                                <w:div w:id="2111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6918">
                                  <w:marLeft w:val="0"/>
                                  <w:marRight w:val="0"/>
                                  <w:marTop w:val="0"/>
                                  <w:marBottom w:val="450"/>
                                  <w:divBdr>
                                    <w:top w:val="none" w:sz="0" w:space="0" w:color="auto"/>
                                    <w:left w:val="none" w:sz="0" w:space="0" w:color="auto"/>
                                    <w:bottom w:val="none" w:sz="0" w:space="0" w:color="auto"/>
                                    <w:right w:val="none" w:sz="0" w:space="0" w:color="auto"/>
                                  </w:divBdr>
                                  <w:divsChild>
                                    <w:div w:id="1473668698">
                                      <w:marLeft w:val="0"/>
                                      <w:marRight w:val="0"/>
                                      <w:marTop w:val="0"/>
                                      <w:marBottom w:val="0"/>
                                      <w:divBdr>
                                        <w:top w:val="none" w:sz="0" w:space="0" w:color="auto"/>
                                        <w:left w:val="none" w:sz="0" w:space="0" w:color="auto"/>
                                        <w:bottom w:val="none" w:sz="0" w:space="0" w:color="auto"/>
                                        <w:right w:val="none" w:sz="0" w:space="0" w:color="auto"/>
                                      </w:divBdr>
                                      <w:divsChild>
                                        <w:div w:id="486554217">
                                          <w:marLeft w:val="0"/>
                                          <w:marRight w:val="0"/>
                                          <w:marTop w:val="0"/>
                                          <w:marBottom w:val="0"/>
                                          <w:divBdr>
                                            <w:top w:val="none" w:sz="0" w:space="0" w:color="auto"/>
                                            <w:left w:val="none" w:sz="0" w:space="0" w:color="auto"/>
                                            <w:bottom w:val="none" w:sz="0" w:space="0" w:color="auto"/>
                                            <w:right w:val="none" w:sz="0" w:space="0" w:color="auto"/>
                                          </w:divBdr>
                                          <w:divsChild>
                                            <w:div w:id="573511408">
                                              <w:marLeft w:val="0"/>
                                              <w:marRight w:val="0"/>
                                              <w:marTop w:val="0"/>
                                              <w:marBottom w:val="0"/>
                                              <w:divBdr>
                                                <w:top w:val="none" w:sz="0" w:space="0" w:color="auto"/>
                                                <w:left w:val="none" w:sz="0" w:space="0" w:color="auto"/>
                                                <w:bottom w:val="none" w:sz="0" w:space="0" w:color="auto"/>
                                                <w:right w:val="none" w:sz="0" w:space="0" w:color="auto"/>
                                              </w:divBdr>
                                              <w:divsChild>
                                                <w:div w:id="1894580849">
                                                  <w:marLeft w:val="0"/>
                                                  <w:marRight w:val="0"/>
                                                  <w:marTop w:val="0"/>
                                                  <w:marBottom w:val="0"/>
                                                  <w:divBdr>
                                                    <w:top w:val="none" w:sz="0" w:space="0" w:color="auto"/>
                                                    <w:left w:val="none" w:sz="0" w:space="0" w:color="auto"/>
                                                    <w:bottom w:val="none" w:sz="0" w:space="0" w:color="auto"/>
                                                    <w:right w:val="none" w:sz="0" w:space="0" w:color="auto"/>
                                                  </w:divBdr>
                                                </w:div>
                                              </w:divsChild>
                                            </w:div>
                                            <w:div w:id="1631548061">
                                              <w:marLeft w:val="0"/>
                                              <w:marRight w:val="0"/>
                                              <w:marTop w:val="0"/>
                                              <w:marBottom w:val="0"/>
                                              <w:divBdr>
                                                <w:top w:val="none" w:sz="0" w:space="0" w:color="auto"/>
                                                <w:left w:val="none" w:sz="0" w:space="0" w:color="auto"/>
                                                <w:bottom w:val="none" w:sz="0" w:space="0" w:color="auto"/>
                                                <w:right w:val="none" w:sz="0" w:space="0" w:color="auto"/>
                                              </w:divBdr>
                                              <w:divsChild>
                                                <w:div w:id="2036228461">
                                                  <w:marLeft w:val="0"/>
                                                  <w:marRight w:val="0"/>
                                                  <w:marTop w:val="0"/>
                                                  <w:marBottom w:val="0"/>
                                                  <w:divBdr>
                                                    <w:top w:val="none" w:sz="0" w:space="0" w:color="auto"/>
                                                    <w:left w:val="none" w:sz="0" w:space="0" w:color="auto"/>
                                                    <w:bottom w:val="none" w:sz="0" w:space="0" w:color="auto"/>
                                                    <w:right w:val="none" w:sz="0" w:space="0" w:color="auto"/>
                                                  </w:divBdr>
                                                </w:div>
                                                <w:div w:id="7824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706">
                                  <w:marLeft w:val="0"/>
                                  <w:marRight w:val="0"/>
                                  <w:marTop w:val="0"/>
                                  <w:marBottom w:val="450"/>
                                  <w:divBdr>
                                    <w:top w:val="none" w:sz="0" w:space="0" w:color="auto"/>
                                    <w:left w:val="none" w:sz="0" w:space="0" w:color="auto"/>
                                    <w:bottom w:val="none" w:sz="0" w:space="0" w:color="auto"/>
                                    <w:right w:val="none" w:sz="0" w:space="0" w:color="auto"/>
                                  </w:divBdr>
                                  <w:divsChild>
                                    <w:div w:id="1609846832">
                                      <w:marLeft w:val="0"/>
                                      <w:marRight w:val="0"/>
                                      <w:marTop w:val="0"/>
                                      <w:marBottom w:val="0"/>
                                      <w:divBdr>
                                        <w:top w:val="none" w:sz="0" w:space="0" w:color="auto"/>
                                        <w:left w:val="none" w:sz="0" w:space="0" w:color="auto"/>
                                        <w:bottom w:val="none" w:sz="0" w:space="0" w:color="auto"/>
                                        <w:right w:val="none" w:sz="0" w:space="0" w:color="auto"/>
                                      </w:divBdr>
                                      <w:divsChild>
                                        <w:div w:id="746414706">
                                          <w:marLeft w:val="0"/>
                                          <w:marRight w:val="0"/>
                                          <w:marTop w:val="0"/>
                                          <w:marBottom w:val="0"/>
                                          <w:divBdr>
                                            <w:top w:val="none" w:sz="0" w:space="0" w:color="auto"/>
                                            <w:left w:val="none" w:sz="0" w:space="0" w:color="auto"/>
                                            <w:bottom w:val="none" w:sz="0" w:space="0" w:color="auto"/>
                                            <w:right w:val="none" w:sz="0" w:space="0" w:color="auto"/>
                                          </w:divBdr>
                                          <w:divsChild>
                                            <w:div w:id="1090662266">
                                              <w:marLeft w:val="0"/>
                                              <w:marRight w:val="0"/>
                                              <w:marTop w:val="0"/>
                                              <w:marBottom w:val="0"/>
                                              <w:divBdr>
                                                <w:top w:val="none" w:sz="0" w:space="0" w:color="auto"/>
                                                <w:left w:val="none" w:sz="0" w:space="0" w:color="auto"/>
                                                <w:bottom w:val="none" w:sz="0" w:space="0" w:color="auto"/>
                                                <w:right w:val="none" w:sz="0" w:space="0" w:color="auto"/>
                                              </w:divBdr>
                                              <w:divsChild>
                                                <w:div w:id="1561674642">
                                                  <w:marLeft w:val="0"/>
                                                  <w:marRight w:val="0"/>
                                                  <w:marTop w:val="0"/>
                                                  <w:marBottom w:val="0"/>
                                                  <w:divBdr>
                                                    <w:top w:val="none" w:sz="0" w:space="0" w:color="auto"/>
                                                    <w:left w:val="none" w:sz="0" w:space="0" w:color="auto"/>
                                                    <w:bottom w:val="none" w:sz="0" w:space="0" w:color="auto"/>
                                                    <w:right w:val="none" w:sz="0" w:space="0" w:color="auto"/>
                                                  </w:divBdr>
                                                </w:div>
                                              </w:divsChild>
                                            </w:div>
                                            <w:div w:id="930819934">
                                              <w:marLeft w:val="0"/>
                                              <w:marRight w:val="0"/>
                                              <w:marTop w:val="0"/>
                                              <w:marBottom w:val="0"/>
                                              <w:divBdr>
                                                <w:top w:val="none" w:sz="0" w:space="0" w:color="auto"/>
                                                <w:left w:val="none" w:sz="0" w:space="0" w:color="auto"/>
                                                <w:bottom w:val="none" w:sz="0" w:space="0" w:color="auto"/>
                                                <w:right w:val="none" w:sz="0" w:space="0" w:color="auto"/>
                                              </w:divBdr>
                                              <w:divsChild>
                                                <w:div w:id="1792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2442">
                                  <w:marLeft w:val="0"/>
                                  <w:marRight w:val="0"/>
                                  <w:marTop w:val="0"/>
                                  <w:marBottom w:val="450"/>
                                  <w:divBdr>
                                    <w:top w:val="none" w:sz="0" w:space="0" w:color="auto"/>
                                    <w:left w:val="none" w:sz="0" w:space="0" w:color="auto"/>
                                    <w:bottom w:val="none" w:sz="0" w:space="0" w:color="auto"/>
                                    <w:right w:val="none" w:sz="0" w:space="0" w:color="auto"/>
                                  </w:divBdr>
                                  <w:divsChild>
                                    <w:div w:id="984698486">
                                      <w:marLeft w:val="0"/>
                                      <w:marRight w:val="0"/>
                                      <w:marTop w:val="0"/>
                                      <w:marBottom w:val="0"/>
                                      <w:divBdr>
                                        <w:top w:val="none" w:sz="0" w:space="0" w:color="auto"/>
                                        <w:left w:val="none" w:sz="0" w:space="0" w:color="auto"/>
                                        <w:bottom w:val="none" w:sz="0" w:space="0" w:color="auto"/>
                                        <w:right w:val="none" w:sz="0" w:space="0" w:color="auto"/>
                                      </w:divBdr>
                                      <w:divsChild>
                                        <w:div w:id="1095783318">
                                          <w:marLeft w:val="0"/>
                                          <w:marRight w:val="0"/>
                                          <w:marTop w:val="0"/>
                                          <w:marBottom w:val="0"/>
                                          <w:divBdr>
                                            <w:top w:val="none" w:sz="0" w:space="0" w:color="auto"/>
                                            <w:left w:val="none" w:sz="0" w:space="0" w:color="auto"/>
                                            <w:bottom w:val="none" w:sz="0" w:space="0" w:color="auto"/>
                                            <w:right w:val="none" w:sz="0" w:space="0" w:color="auto"/>
                                          </w:divBdr>
                                          <w:divsChild>
                                            <w:div w:id="1101411042">
                                              <w:marLeft w:val="0"/>
                                              <w:marRight w:val="0"/>
                                              <w:marTop w:val="0"/>
                                              <w:marBottom w:val="0"/>
                                              <w:divBdr>
                                                <w:top w:val="none" w:sz="0" w:space="0" w:color="auto"/>
                                                <w:left w:val="none" w:sz="0" w:space="0" w:color="auto"/>
                                                <w:bottom w:val="none" w:sz="0" w:space="0" w:color="auto"/>
                                                <w:right w:val="none" w:sz="0" w:space="0" w:color="auto"/>
                                              </w:divBdr>
                                              <w:divsChild>
                                                <w:div w:id="822089581">
                                                  <w:marLeft w:val="0"/>
                                                  <w:marRight w:val="0"/>
                                                  <w:marTop w:val="0"/>
                                                  <w:marBottom w:val="0"/>
                                                  <w:divBdr>
                                                    <w:top w:val="none" w:sz="0" w:space="0" w:color="auto"/>
                                                    <w:left w:val="none" w:sz="0" w:space="0" w:color="auto"/>
                                                    <w:bottom w:val="none" w:sz="0" w:space="0" w:color="auto"/>
                                                    <w:right w:val="none" w:sz="0" w:space="0" w:color="auto"/>
                                                  </w:divBdr>
                                                </w:div>
                                              </w:divsChild>
                                            </w:div>
                                            <w:div w:id="976643701">
                                              <w:marLeft w:val="0"/>
                                              <w:marRight w:val="0"/>
                                              <w:marTop w:val="0"/>
                                              <w:marBottom w:val="0"/>
                                              <w:divBdr>
                                                <w:top w:val="none" w:sz="0" w:space="0" w:color="auto"/>
                                                <w:left w:val="none" w:sz="0" w:space="0" w:color="auto"/>
                                                <w:bottom w:val="none" w:sz="0" w:space="0" w:color="auto"/>
                                                <w:right w:val="none" w:sz="0" w:space="0" w:color="auto"/>
                                              </w:divBdr>
                                              <w:divsChild>
                                                <w:div w:id="6492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8592">
                                  <w:marLeft w:val="0"/>
                                  <w:marRight w:val="0"/>
                                  <w:marTop w:val="0"/>
                                  <w:marBottom w:val="450"/>
                                  <w:divBdr>
                                    <w:top w:val="none" w:sz="0" w:space="0" w:color="auto"/>
                                    <w:left w:val="none" w:sz="0" w:space="0" w:color="auto"/>
                                    <w:bottom w:val="none" w:sz="0" w:space="0" w:color="auto"/>
                                    <w:right w:val="none" w:sz="0" w:space="0" w:color="auto"/>
                                  </w:divBdr>
                                  <w:divsChild>
                                    <w:div w:id="1941836046">
                                      <w:marLeft w:val="0"/>
                                      <w:marRight w:val="0"/>
                                      <w:marTop w:val="0"/>
                                      <w:marBottom w:val="0"/>
                                      <w:divBdr>
                                        <w:top w:val="none" w:sz="0" w:space="0" w:color="auto"/>
                                        <w:left w:val="none" w:sz="0" w:space="0" w:color="auto"/>
                                        <w:bottom w:val="none" w:sz="0" w:space="0" w:color="auto"/>
                                        <w:right w:val="none" w:sz="0" w:space="0" w:color="auto"/>
                                      </w:divBdr>
                                      <w:divsChild>
                                        <w:div w:id="214392174">
                                          <w:marLeft w:val="0"/>
                                          <w:marRight w:val="0"/>
                                          <w:marTop w:val="0"/>
                                          <w:marBottom w:val="0"/>
                                          <w:divBdr>
                                            <w:top w:val="none" w:sz="0" w:space="0" w:color="auto"/>
                                            <w:left w:val="none" w:sz="0" w:space="0" w:color="auto"/>
                                            <w:bottom w:val="none" w:sz="0" w:space="0" w:color="auto"/>
                                            <w:right w:val="none" w:sz="0" w:space="0" w:color="auto"/>
                                          </w:divBdr>
                                          <w:divsChild>
                                            <w:div w:id="491875962">
                                              <w:marLeft w:val="0"/>
                                              <w:marRight w:val="0"/>
                                              <w:marTop w:val="0"/>
                                              <w:marBottom w:val="0"/>
                                              <w:divBdr>
                                                <w:top w:val="none" w:sz="0" w:space="0" w:color="auto"/>
                                                <w:left w:val="none" w:sz="0" w:space="0" w:color="auto"/>
                                                <w:bottom w:val="none" w:sz="0" w:space="0" w:color="auto"/>
                                                <w:right w:val="none" w:sz="0" w:space="0" w:color="auto"/>
                                              </w:divBdr>
                                              <w:divsChild>
                                                <w:div w:id="825515966">
                                                  <w:marLeft w:val="0"/>
                                                  <w:marRight w:val="0"/>
                                                  <w:marTop w:val="0"/>
                                                  <w:marBottom w:val="0"/>
                                                  <w:divBdr>
                                                    <w:top w:val="none" w:sz="0" w:space="0" w:color="auto"/>
                                                    <w:left w:val="none" w:sz="0" w:space="0" w:color="auto"/>
                                                    <w:bottom w:val="none" w:sz="0" w:space="0" w:color="auto"/>
                                                    <w:right w:val="none" w:sz="0" w:space="0" w:color="auto"/>
                                                  </w:divBdr>
                                                </w:div>
                                              </w:divsChild>
                                            </w:div>
                                            <w:div w:id="601298592">
                                              <w:marLeft w:val="0"/>
                                              <w:marRight w:val="0"/>
                                              <w:marTop w:val="0"/>
                                              <w:marBottom w:val="0"/>
                                              <w:divBdr>
                                                <w:top w:val="none" w:sz="0" w:space="0" w:color="auto"/>
                                                <w:left w:val="none" w:sz="0" w:space="0" w:color="auto"/>
                                                <w:bottom w:val="none" w:sz="0" w:space="0" w:color="auto"/>
                                                <w:right w:val="none" w:sz="0" w:space="0" w:color="auto"/>
                                              </w:divBdr>
                                              <w:divsChild>
                                                <w:div w:id="1478570833">
                                                  <w:marLeft w:val="0"/>
                                                  <w:marRight w:val="0"/>
                                                  <w:marTop w:val="0"/>
                                                  <w:marBottom w:val="0"/>
                                                  <w:divBdr>
                                                    <w:top w:val="none" w:sz="0" w:space="0" w:color="auto"/>
                                                    <w:left w:val="none" w:sz="0" w:space="0" w:color="auto"/>
                                                    <w:bottom w:val="none" w:sz="0" w:space="0" w:color="auto"/>
                                                    <w:right w:val="none" w:sz="0" w:space="0" w:color="auto"/>
                                                  </w:divBdr>
                                                </w:div>
                                                <w:div w:id="1421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72683">
                                  <w:marLeft w:val="0"/>
                                  <w:marRight w:val="0"/>
                                  <w:marTop w:val="0"/>
                                  <w:marBottom w:val="450"/>
                                  <w:divBdr>
                                    <w:top w:val="none" w:sz="0" w:space="0" w:color="auto"/>
                                    <w:left w:val="none" w:sz="0" w:space="0" w:color="auto"/>
                                    <w:bottom w:val="none" w:sz="0" w:space="0" w:color="auto"/>
                                    <w:right w:val="none" w:sz="0" w:space="0" w:color="auto"/>
                                  </w:divBdr>
                                  <w:divsChild>
                                    <w:div w:id="636882151">
                                      <w:marLeft w:val="0"/>
                                      <w:marRight w:val="0"/>
                                      <w:marTop w:val="0"/>
                                      <w:marBottom w:val="0"/>
                                      <w:divBdr>
                                        <w:top w:val="none" w:sz="0" w:space="0" w:color="auto"/>
                                        <w:left w:val="none" w:sz="0" w:space="0" w:color="auto"/>
                                        <w:bottom w:val="none" w:sz="0" w:space="0" w:color="auto"/>
                                        <w:right w:val="none" w:sz="0" w:space="0" w:color="auto"/>
                                      </w:divBdr>
                                      <w:divsChild>
                                        <w:div w:id="1525482554">
                                          <w:marLeft w:val="0"/>
                                          <w:marRight w:val="0"/>
                                          <w:marTop w:val="0"/>
                                          <w:marBottom w:val="0"/>
                                          <w:divBdr>
                                            <w:top w:val="none" w:sz="0" w:space="0" w:color="auto"/>
                                            <w:left w:val="none" w:sz="0" w:space="0" w:color="auto"/>
                                            <w:bottom w:val="none" w:sz="0" w:space="0" w:color="auto"/>
                                            <w:right w:val="none" w:sz="0" w:space="0" w:color="auto"/>
                                          </w:divBdr>
                                          <w:divsChild>
                                            <w:div w:id="1011957238">
                                              <w:marLeft w:val="0"/>
                                              <w:marRight w:val="0"/>
                                              <w:marTop w:val="0"/>
                                              <w:marBottom w:val="0"/>
                                              <w:divBdr>
                                                <w:top w:val="none" w:sz="0" w:space="0" w:color="auto"/>
                                                <w:left w:val="none" w:sz="0" w:space="0" w:color="auto"/>
                                                <w:bottom w:val="none" w:sz="0" w:space="0" w:color="auto"/>
                                                <w:right w:val="none" w:sz="0" w:space="0" w:color="auto"/>
                                              </w:divBdr>
                                              <w:divsChild>
                                                <w:div w:id="1487550426">
                                                  <w:marLeft w:val="0"/>
                                                  <w:marRight w:val="0"/>
                                                  <w:marTop w:val="0"/>
                                                  <w:marBottom w:val="0"/>
                                                  <w:divBdr>
                                                    <w:top w:val="none" w:sz="0" w:space="0" w:color="auto"/>
                                                    <w:left w:val="none" w:sz="0" w:space="0" w:color="auto"/>
                                                    <w:bottom w:val="none" w:sz="0" w:space="0" w:color="auto"/>
                                                    <w:right w:val="none" w:sz="0" w:space="0" w:color="auto"/>
                                                  </w:divBdr>
                                                </w:div>
                                              </w:divsChild>
                                            </w:div>
                                            <w:div w:id="779375127">
                                              <w:marLeft w:val="0"/>
                                              <w:marRight w:val="0"/>
                                              <w:marTop w:val="0"/>
                                              <w:marBottom w:val="0"/>
                                              <w:divBdr>
                                                <w:top w:val="none" w:sz="0" w:space="0" w:color="auto"/>
                                                <w:left w:val="none" w:sz="0" w:space="0" w:color="auto"/>
                                                <w:bottom w:val="none" w:sz="0" w:space="0" w:color="auto"/>
                                                <w:right w:val="none" w:sz="0" w:space="0" w:color="auto"/>
                                              </w:divBdr>
                                              <w:divsChild>
                                                <w:div w:id="8036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2610">
                                  <w:marLeft w:val="0"/>
                                  <w:marRight w:val="0"/>
                                  <w:marTop w:val="0"/>
                                  <w:marBottom w:val="450"/>
                                  <w:divBdr>
                                    <w:top w:val="none" w:sz="0" w:space="0" w:color="auto"/>
                                    <w:left w:val="none" w:sz="0" w:space="0" w:color="auto"/>
                                    <w:bottom w:val="none" w:sz="0" w:space="0" w:color="auto"/>
                                    <w:right w:val="none" w:sz="0" w:space="0" w:color="auto"/>
                                  </w:divBdr>
                                  <w:divsChild>
                                    <w:div w:id="1603757716">
                                      <w:marLeft w:val="0"/>
                                      <w:marRight w:val="0"/>
                                      <w:marTop w:val="0"/>
                                      <w:marBottom w:val="0"/>
                                      <w:divBdr>
                                        <w:top w:val="none" w:sz="0" w:space="0" w:color="auto"/>
                                        <w:left w:val="none" w:sz="0" w:space="0" w:color="auto"/>
                                        <w:bottom w:val="none" w:sz="0" w:space="0" w:color="auto"/>
                                        <w:right w:val="none" w:sz="0" w:space="0" w:color="auto"/>
                                      </w:divBdr>
                                      <w:divsChild>
                                        <w:div w:id="482742102">
                                          <w:marLeft w:val="0"/>
                                          <w:marRight w:val="0"/>
                                          <w:marTop w:val="0"/>
                                          <w:marBottom w:val="0"/>
                                          <w:divBdr>
                                            <w:top w:val="none" w:sz="0" w:space="0" w:color="auto"/>
                                            <w:left w:val="none" w:sz="0" w:space="0" w:color="auto"/>
                                            <w:bottom w:val="none" w:sz="0" w:space="0" w:color="auto"/>
                                            <w:right w:val="none" w:sz="0" w:space="0" w:color="auto"/>
                                          </w:divBdr>
                                          <w:divsChild>
                                            <w:div w:id="1430154851">
                                              <w:marLeft w:val="0"/>
                                              <w:marRight w:val="0"/>
                                              <w:marTop w:val="0"/>
                                              <w:marBottom w:val="0"/>
                                              <w:divBdr>
                                                <w:top w:val="none" w:sz="0" w:space="0" w:color="auto"/>
                                                <w:left w:val="none" w:sz="0" w:space="0" w:color="auto"/>
                                                <w:bottom w:val="none" w:sz="0" w:space="0" w:color="auto"/>
                                                <w:right w:val="none" w:sz="0" w:space="0" w:color="auto"/>
                                              </w:divBdr>
                                              <w:divsChild>
                                                <w:div w:id="540942257">
                                                  <w:marLeft w:val="0"/>
                                                  <w:marRight w:val="0"/>
                                                  <w:marTop w:val="0"/>
                                                  <w:marBottom w:val="0"/>
                                                  <w:divBdr>
                                                    <w:top w:val="none" w:sz="0" w:space="0" w:color="auto"/>
                                                    <w:left w:val="none" w:sz="0" w:space="0" w:color="auto"/>
                                                    <w:bottom w:val="none" w:sz="0" w:space="0" w:color="auto"/>
                                                    <w:right w:val="none" w:sz="0" w:space="0" w:color="auto"/>
                                                  </w:divBdr>
                                                </w:div>
                                              </w:divsChild>
                                            </w:div>
                                            <w:div w:id="2143576405">
                                              <w:marLeft w:val="0"/>
                                              <w:marRight w:val="0"/>
                                              <w:marTop w:val="0"/>
                                              <w:marBottom w:val="0"/>
                                              <w:divBdr>
                                                <w:top w:val="none" w:sz="0" w:space="0" w:color="auto"/>
                                                <w:left w:val="none" w:sz="0" w:space="0" w:color="auto"/>
                                                <w:bottom w:val="none" w:sz="0" w:space="0" w:color="auto"/>
                                                <w:right w:val="none" w:sz="0" w:space="0" w:color="auto"/>
                                              </w:divBdr>
                                              <w:divsChild>
                                                <w:div w:id="19512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2720">
                                  <w:marLeft w:val="0"/>
                                  <w:marRight w:val="0"/>
                                  <w:marTop w:val="0"/>
                                  <w:marBottom w:val="450"/>
                                  <w:divBdr>
                                    <w:top w:val="none" w:sz="0" w:space="0" w:color="auto"/>
                                    <w:left w:val="none" w:sz="0" w:space="0" w:color="auto"/>
                                    <w:bottom w:val="none" w:sz="0" w:space="0" w:color="auto"/>
                                    <w:right w:val="none" w:sz="0" w:space="0" w:color="auto"/>
                                  </w:divBdr>
                                  <w:divsChild>
                                    <w:div w:id="21249748">
                                      <w:marLeft w:val="0"/>
                                      <w:marRight w:val="0"/>
                                      <w:marTop w:val="0"/>
                                      <w:marBottom w:val="0"/>
                                      <w:divBdr>
                                        <w:top w:val="none" w:sz="0" w:space="0" w:color="auto"/>
                                        <w:left w:val="none" w:sz="0" w:space="0" w:color="auto"/>
                                        <w:bottom w:val="none" w:sz="0" w:space="0" w:color="auto"/>
                                        <w:right w:val="none" w:sz="0" w:space="0" w:color="auto"/>
                                      </w:divBdr>
                                      <w:divsChild>
                                        <w:div w:id="586697860">
                                          <w:marLeft w:val="0"/>
                                          <w:marRight w:val="0"/>
                                          <w:marTop w:val="0"/>
                                          <w:marBottom w:val="0"/>
                                          <w:divBdr>
                                            <w:top w:val="none" w:sz="0" w:space="0" w:color="auto"/>
                                            <w:left w:val="none" w:sz="0" w:space="0" w:color="auto"/>
                                            <w:bottom w:val="none" w:sz="0" w:space="0" w:color="auto"/>
                                            <w:right w:val="none" w:sz="0" w:space="0" w:color="auto"/>
                                          </w:divBdr>
                                          <w:divsChild>
                                            <w:div w:id="1754401075">
                                              <w:marLeft w:val="0"/>
                                              <w:marRight w:val="0"/>
                                              <w:marTop w:val="0"/>
                                              <w:marBottom w:val="0"/>
                                              <w:divBdr>
                                                <w:top w:val="none" w:sz="0" w:space="0" w:color="auto"/>
                                                <w:left w:val="none" w:sz="0" w:space="0" w:color="auto"/>
                                                <w:bottom w:val="none" w:sz="0" w:space="0" w:color="auto"/>
                                                <w:right w:val="none" w:sz="0" w:space="0" w:color="auto"/>
                                              </w:divBdr>
                                              <w:divsChild>
                                                <w:div w:id="692461293">
                                                  <w:marLeft w:val="0"/>
                                                  <w:marRight w:val="0"/>
                                                  <w:marTop w:val="0"/>
                                                  <w:marBottom w:val="0"/>
                                                  <w:divBdr>
                                                    <w:top w:val="none" w:sz="0" w:space="0" w:color="auto"/>
                                                    <w:left w:val="none" w:sz="0" w:space="0" w:color="auto"/>
                                                    <w:bottom w:val="none" w:sz="0" w:space="0" w:color="auto"/>
                                                    <w:right w:val="none" w:sz="0" w:space="0" w:color="auto"/>
                                                  </w:divBdr>
                                                </w:div>
                                              </w:divsChild>
                                            </w:div>
                                            <w:div w:id="1409964229">
                                              <w:marLeft w:val="0"/>
                                              <w:marRight w:val="0"/>
                                              <w:marTop w:val="0"/>
                                              <w:marBottom w:val="0"/>
                                              <w:divBdr>
                                                <w:top w:val="none" w:sz="0" w:space="0" w:color="auto"/>
                                                <w:left w:val="none" w:sz="0" w:space="0" w:color="auto"/>
                                                <w:bottom w:val="none" w:sz="0" w:space="0" w:color="auto"/>
                                                <w:right w:val="none" w:sz="0" w:space="0" w:color="auto"/>
                                              </w:divBdr>
                                              <w:divsChild>
                                                <w:div w:id="30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1388">
                                  <w:marLeft w:val="0"/>
                                  <w:marRight w:val="0"/>
                                  <w:marTop w:val="0"/>
                                  <w:marBottom w:val="450"/>
                                  <w:divBdr>
                                    <w:top w:val="none" w:sz="0" w:space="0" w:color="auto"/>
                                    <w:left w:val="none" w:sz="0" w:space="0" w:color="auto"/>
                                    <w:bottom w:val="none" w:sz="0" w:space="0" w:color="auto"/>
                                    <w:right w:val="none" w:sz="0" w:space="0" w:color="auto"/>
                                  </w:divBdr>
                                  <w:divsChild>
                                    <w:div w:id="1035620217">
                                      <w:marLeft w:val="0"/>
                                      <w:marRight w:val="0"/>
                                      <w:marTop w:val="0"/>
                                      <w:marBottom w:val="0"/>
                                      <w:divBdr>
                                        <w:top w:val="none" w:sz="0" w:space="0" w:color="auto"/>
                                        <w:left w:val="none" w:sz="0" w:space="0" w:color="auto"/>
                                        <w:bottom w:val="none" w:sz="0" w:space="0" w:color="auto"/>
                                        <w:right w:val="none" w:sz="0" w:space="0" w:color="auto"/>
                                      </w:divBdr>
                                      <w:divsChild>
                                        <w:div w:id="1193693855">
                                          <w:marLeft w:val="0"/>
                                          <w:marRight w:val="0"/>
                                          <w:marTop w:val="0"/>
                                          <w:marBottom w:val="0"/>
                                          <w:divBdr>
                                            <w:top w:val="none" w:sz="0" w:space="0" w:color="auto"/>
                                            <w:left w:val="none" w:sz="0" w:space="0" w:color="auto"/>
                                            <w:bottom w:val="none" w:sz="0" w:space="0" w:color="auto"/>
                                            <w:right w:val="none" w:sz="0" w:space="0" w:color="auto"/>
                                          </w:divBdr>
                                          <w:divsChild>
                                            <w:div w:id="1303729177">
                                              <w:marLeft w:val="0"/>
                                              <w:marRight w:val="0"/>
                                              <w:marTop w:val="0"/>
                                              <w:marBottom w:val="0"/>
                                              <w:divBdr>
                                                <w:top w:val="none" w:sz="0" w:space="0" w:color="auto"/>
                                                <w:left w:val="none" w:sz="0" w:space="0" w:color="auto"/>
                                                <w:bottom w:val="none" w:sz="0" w:space="0" w:color="auto"/>
                                                <w:right w:val="none" w:sz="0" w:space="0" w:color="auto"/>
                                              </w:divBdr>
                                              <w:divsChild>
                                                <w:div w:id="2146965965">
                                                  <w:marLeft w:val="0"/>
                                                  <w:marRight w:val="0"/>
                                                  <w:marTop w:val="0"/>
                                                  <w:marBottom w:val="0"/>
                                                  <w:divBdr>
                                                    <w:top w:val="none" w:sz="0" w:space="0" w:color="auto"/>
                                                    <w:left w:val="none" w:sz="0" w:space="0" w:color="auto"/>
                                                    <w:bottom w:val="none" w:sz="0" w:space="0" w:color="auto"/>
                                                    <w:right w:val="none" w:sz="0" w:space="0" w:color="auto"/>
                                                  </w:divBdr>
                                                </w:div>
                                              </w:divsChild>
                                            </w:div>
                                            <w:div w:id="1869175576">
                                              <w:marLeft w:val="0"/>
                                              <w:marRight w:val="0"/>
                                              <w:marTop w:val="0"/>
                                              <w:marBottom w:val="0"/>
                                              <w:divBdr>
                                                <w:top w:val="none" w:sz="0" w:space="0" w:color="auto"/>
                                                <w:left w:val="none" w:sz="0" w:space="0" w:color="auto"/>
                                                <w:bottom w:val="none" w:sz="0" w:space="0" w:color="auto"/>
                                                <w:right w:val="none" w:sz="0" w:space="0" w:color="auto"/>
                                              </w:divBdr>
                                              <w:divsChild>
                                                <w:div w:id="16550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8998">
                                  <w:marLeft w:val="0"/>
                                  <w:marRight w:val="0"/>
                                  <w:marTop w:val="0"/>
                                  <w:marBottom w:val="660"/>
                                  <w:divBdr>
                                    <w:top w:val="none" w:sz="0" w:space="0" w:color="auto"/>
                                    <w:left w:val="none" w:sz="0" w:space="0" w:color="auto"/>
                                    <w:bottom w:val="none" w:sz="0" w:space="0" w:color="auto"/>
                                    <w:right w:val="none" w:sz="0" w:space="0" w:color="auto"/>
                                  </w:divBdr>
                                  <w:divsChild>
                                    <w:div w:id="2081515687">
                                      <w:marLeft w:val="0"/>
                                      <w:marRight w:val="0"/>
                                      <w:marTop w:val="0"/>
                                      <w:marBottom w:val="450"/>
                                      <w:divBdr>
                                        <w:top w:val="none" w:sz="0" w:space="0" w:color="auto"/>
                                        <w:left w:val="none" w:sz="0" w:space="0" w:color="auto"/>
                                        <w:bottom w:val="none" w:sz="0" w:space="0" w:color="auto"/>
                                        <w:right w:val="none" w:sz="0" w:space="0" w:color="auto"/>
                                      </w:divBdr>
                                      <w:divsChild>
                                        <w:div w:id="136842624">
                                          <w:marLeft w:val="0"/>
                                          <w:marRight w:val="0"/>
                                          <w:marTop w:val="0"/>
                                          <w:marBottom w:val="0"/>
                                          <w:divBdr>
                                            <w:top w:val="none" w:sz="0" w:space="0" w:color="auto"/>
                                            <w:left w:val="none" w:sz="0" w:space="0" w:color="auto"/>
                                            <w:bottom w:val="none" w:sz="0" w:space="0" w:color="auto"/>
                                            <w:right w:val="none" w:sz="0" w:space="0" w:color="auto"/>
                                          </w:divBdr>
                                          <w:divsChild>
                                            <w:div w:id="224490054">
                                              <w:marLeft w:val="0"/>
                                              <w:marRight w:val="0"/>
                                              <w:marTop w:val="0"/>
                                              <w:marBottom w:val="0"/>
                                              <w:divBdr>
                                                <w:top w:val="none" w:sz="0" w:space="0" w:color="auto"/>
                                                <w:left w:val="none" w:sz="0" w:space="0" w:color="auto"/>
                                                <w:bottom w:val="none" w:sz="0" w:space="0" w:color="auto"/>
                                                <w:right w:val="none" w:sz="0" w:space="0" w:color="auto"/>
                                              </w:divBdr>
                                              <w:divsChild>
                                                <w:div w:id="617687064">
                                                  <w:marLeft w:val="0"/>
                                                  <w:marRight w:val="0"/>
                                                  <w:marTop w:val="0"/>
                                                  <w:marBottom w:val="0"/>
                                                  <w:divBdr>
                                                    <w:top w:val="none" w:sz="0" w:space="0" w:color="auto"/>
                                                    <w:left w:val="none" w:sz="0" w:space="0" w:color="auto"/>
                                                    <w:bottom w:val="none" w:sz="0" w:space="0" w:color="auto"/>
                                                    <w:right w:val="none" w:sz="0" w:space="0" w:color="auto"/>
                                                  </w:divBdr>
                                                  <w:divsChild>
                                                    <w:div w:id="442194744">
                                                      <w:marLeft w:val="0"/>
                                                      <w:marRight w:val="0"/>
                                                      <w:marTop w:val="0"/>
                                                      <w:marBottom w:val="0"/>
                                                      <w:divBdr>
                                                        <w:top w:val="none" w:sz="0" w:space="0" w:color="auto"/>
                                                        <w:left w:val="none" w:sz="0" w:space="0" w:color="auto"/>
                                                        <w:bottom w:val="none" w:sz="0" w:space="0" w:color="auto"/>
                                                        <w:right w:val="none" w:sz="0" w:space="0" w:color="auto"/>
                                                      </w:divBdr>
                                                    </w:div>
                                                  </w:divsChild>
                                                </w:div>
                                                <w:div w:id="1082529664">
                                                  <w:marLeft w:val="0"/>
                                                  <w:marRight w:val="0"/>
                                                  <w:marTop w:val="0"/>
                                                  <w:marBottom w:val="0"/>
                                                  <w:divBdr>
                                                    <w:top w:val="none" w:sz="0" w:space="0" w:color="auto"/>
                                                    <w:left w:val="none" w:sz="0" w:space="0" w:color="auto"/>
                                                    <w:bottom w:val="none" w:sz="0" w:space="0" w:color="auto"/>
                                                    <w:right w:val="none" w:sz="0" w:space="0" w:color="auto"/>
                                                  </w:divBdr>
                                                  <w:divsChild>
                                                    <w:div w:id="851382430">
                                                      <w:marLeft w:val="0"/>
                                                      <w:marRight w:val="0"/>
                                                      <w:marTop w:val="0"/>
                                                      <w:marBottom w:val="0"/>
                                                      <w:divBdr>
                                                        <w:top w:val="none" w:sz="0" w:space="0" w:color="auto"/>
                                                        <w:left w:val="none" w:sz="0" w:space="0" w:color="auto"/>
                                                        <w:bottom w:val="none" w:sz="0" w:space="0" w:color="auto"/>
                                                        <w:right w:val="none" w:sz="0" w:space="0" w:color="auto"/>
                                                      </w:divBdr>
                                                    </w:div>
                                                    <w:div w:id="1191605541">
                                                      <w:marLeft w:val="0"/>
                                                      <w:marRight w:val="0"/>
                                                      <w:marTop w:val="75"/>
                                                      <w:marBottom w:val="75"/>
                                                      <w:divBdr>
                                                        <w:top w:val="none" w:sz="0" w:space="0" w:color="auto"/>
                                                        <w:left w:val="none" w:sz="0" w:space="0" w:color="auto"/>
                                                        <w:bottom w:val="none" w:sz="0" w:space="0" w:color="auto"/>
                                                        <w:right w:val="none" w:sz="0" w:space="0" w:color="auto"/>
                                                      </w:divBdr>
                                                      <w:divsChild>
                                                        <w:div w:id="572155840">
                                                          <w:marLeft w:val="0"/>
                                                          <w:marRight w:val="0"/>
                                                          <w:marTop w:val="0"/>
                                                          <w:marBottom w:val="0"/>
                                                          <w:divBdr>
                                                            <w:top w:val="none" w:sz="0" w:space="0" w:color="auto"/>
                                                            <w:left w:val="none" w:sz="0" w:space="0" w:color="auto"/>
                                                            <w:bottom w:val="none" w:sz="0" w:space="0" w:color="auto"/>
                                                            <w:right w:val="none" w:sz="0" w:space="0" w:color="auto"/>
                                                          </w:divBdr>
                                                          <w:divsChild>
                                                            <w:div w:id="1592199299">
                                                              <w:marLeft w:val="0"/>
                                                              <w:marRight w:val="0"/>
                                                              <w:marTop w:val="0"/>
                                                              <w:marBottom w:val="0"/>
                                                              <w:divBdr>
                                                                <w:top w:val="none" w:sz="0" w:space="0" w:color="auto"/>
                                                                <w:left w:val="none" w:sz="0" w:space="0" w:color="auto"/>
                                                                <w:bottom w:val="none" w:sz="0" w:space="0" w:color="auto"/>
                                                                <w:right w:val="none" w:sz="0" w:space="0" w:color="auto"/>
                                                              </w:divBdr>
                                                              <w:divsChild>
                                                                <w:div w:id="120193030">
                                                                  <w:marLeft w:val="0"/>
                                                                  <w:marRight w:val="0"/>
                                                                  <w:marTop w:val="0"/>
                                                                  <w:marBottom w:val="0"/>
                                                                  <w:divBdr>
                                                                    <w:top w:val="none" w:sz="0" w:space="0" w:color="auto"/>
                                                                    <w:left w:val="none" w:sz="0" w:space="0" w:color="auto"/>
                                                                    <w:bottom w:val="none" w:sz="0" w:space="0" w:color="auto"/>
                                                                    <w:right w:val="none" w:sz="0" w:space="0" w:color="auto"/>
                                                                  </w:divBdr>
                                                                </w:div>
                                                              </w:divsChild>
                                                            </w:div>
                                                            <w:div w:id="78909202">
                                                              <w:marLeft w:val="0"/>
                                                              <w:marRight w:val="0"/>
                                                              <w:marTop w:val="0"/>
                                                              <w:marBottom w:val="0"/>
                                                              <w:divBdr>
                                                                <w:top w:val="none" w:sz="0" w:space="0" w:color="auto"/>
                                                                <w:left w:val="none" w:sz="0" w:space="0" w:color="auto"/>
                                                                <w:bottom w:val="none" w:sz="0" w:space="0" w:color="auto"/>
                                                                <w:right w:val="none" w:sz="0" w:space="0" w:color="auto"/>
                                                              </w:divBdr>
                                                              <w:divsChild>
                                                                <w:div w:id="777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0337">
                                                          <w:marLeft w:val="0"/>
                                                          <w:marRight w:val="0"/>
                                                          <w:marTop w:val="0"/>
                                                          <w:marBottom w:val="0"/>
                                                          <w:divBdr>
                                                            <w:top w:val="none" w:sz="0" w:space="0" w:color="auto"/>
                                                            <w:left w:val="none" w:sz="0" w:space="0" w:color="auto"/>
                                                            <w:bottom w:val="none" w:sz="0" w:space="0" w:color="auto"/>
                                                            <w:right w:val="none" w:sz="0" w:space="0" w:color="auto"/>
                                                          </w:divBdr>
                                                          <w:divsChild>
                                                            <w:div w:id="1006977823">
                                                              <w:marLeft w:val="0"/>
                                                              <w:marRight w:val="0"/>
                                                              <w:marTop w:val="0"/>
                                                              <w:marBottom w:val="0"/>
                                                              <w:divBdr>
                                                                <w:top w:val="none" w:sz="0" w:space="0" w:color="auto"/>
                                                                <w:left w:val="none" w:sz="0" w:space="0" w:color="auto"/>
                                                                <w:bottom w:val="none" w:sz="0" w:space="0" w:color="auto"/>
                                                                <w:right w:val="none" w:sz="0" w:space="0" w:color="auto"/>
                                                              </w:divBdr>
                                                              <w:divsChild>
                                                                <w:div w:id="1213804559">
                                                                  <w:marLeft w:val="0"/>
                                                                  <w:marRight w:val="0"/>
                                                                  <w:marTop w:val="0"/>
                                                                  <w:marBottom w:val="0"/>
                                                                  <w:divBdr>
                                                                    <w:top w:val="none" w:sz="0" w:space="0" w:color="auto"/>
                                                                    <w:left w:val="none" w:sz="0" w:space="0" w:color="auto"/>
                                                                    <w:bottom w:val="none" w:sz="0" w:space="0" w:color="auto"/>
                                                                    <w:right w:val="none" w:sz="0" w:space="0" w:color="auto"/>
                                                                  </w:divBdr>
                                                                </w:div>
                                                              </w:divsChild>
                                                            </w:div>
                                                            <w:div w:id="1559432652">
                                                              <w:marLeft w:val="0"/>
                                                              <w:marRight w:val="0"/>
                                                              <w:marTop w:val="0"/>
                                                              <w:marBottom w:val="0"/>
                                                              <w:divBdr>
                                                                <w:top w:val="none" w:sz="0" w:space="0" w:color="auto"/>
                                                                <w:left w:val="none" w:sz="0" w:space="0" w:color="auto"/>
                                                                <w:bottom w:val="none" w:sz="0" w:space="0" w:color="auto"/>
                                                                <w:right w:val="none" w:sz="0" w:space="0" w:color="auto"/>
                                                              </w:divBdr>
                                                              <w:divsChild>
                                                                <w:div w:id="1377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67596">
                  <w:marLeft w:val="0"/>
                  <w:marRight w:val="0"/>
                  <w:marTop w:val="0"/>
                  <w:marBottom w:val="0"/>
                  <w:divBdr>
                    <w:top w:val="none" w:sz="0" w:space="0" w:color="auto"/>
                    <w:left w:val="none" w:sz="0" w:space="0" w:color="auto"/>
                    <w:bottom w:val="none" w:sz="0" w:space="0" w:color="auto"/>
                    <w:right w:val="none" w:sz="0" w:space="0" w:color="auto"/>
                  </w:divBdr>
                  <w:divsChild>
                    <w:div w:id="310526897">
                      <w:marLeft w:val="0"/>
                      <w:marRight w:val="0"/>
                      <w:marTop w:val="0"/>
                      <w:marBottom w:val="0"/>
                      <w:divBdr>
                        <w:top w:val="none" w:sz="0" w:space="0" w:color="auto"/>
                        <w:left w:val="none" w:sz="0" w:space="0" w:color="auto"/>
                        <w:bottom w:val="none" w:sz="0" w:space="0" w:color="auto"/>
                        <w:right w:val="none" w:sz="0" w:space="0" w:color="auto"/>
                      </w:divBdr>
                      <w:divsChild>
                        <w:div w:id="582835287">
                          <w:marLeft w:val="0"/>
                          <w:marRight w:val="0"/>
                          <w:marTop w:val="0"/>
                          <w:marBottom w:val="0"/>
                          <w:divBdr>
                            <w:top w:val="none" w:sz="0" w:space="0" w:color="auto"/>
                            <w:left w:val="none" w:sz="0" w:space="0" w:color="auto"/>
                            <w:bottom w:val="none" w:sz="0" w:space="0" w:color="auto"/>
                            <w:right w:val="none" w:sz="0" w:space="0" w:color="auto"/>
                          </w:divBdr>
                          <w:divsChild>
                            <w:div w:id="311519867">
                              <w:marLeft w:val="0"/>
                              <w:marRight w:val="0"/>
                              <w:marTop w:val="0"/>
                              <w:marBottom w:val="660"/>
                              <w:divBdr>
                                <w:top w:val="none" w:sz="0" w:space="0" w:color="auto"/>
                                <w:left w:val="none" w:sz="0" w:space="0" w:color="auto"/>
                                <w:bottom w:val="none" w:sz="0" w:space="0" w:color="auto"/>
                                <w:right w:val="none" w:sz="0" w:space="0" w:color="auto"/>
                              </w:divBdr>
                              <w:divsChild>
                                <w:div w:id="1986472356">
                                  <w:marLeft w:val="0"/>
                                  <w:marRight w:val="0"/>
                                  <w:marTop w:val="0"/>
                                  <w:marBottom w:val="0"/>
                                  <w:divBdr>
                                    <w:top w:val="none" w:sz="0" w:space="0" w:color="auto"/>
                                    <w:left w:val="none" w:sz="0" w:space="0" w:color="auto"/>
                                    <w:bottom w:val="none" w:sz="0" w:space="0" w:color="auto"/>
                                    <w:right w:val="none" w:sz="0" w:space="0" w:color="auto"/>
                                  </w:divBdr>
                                  <w:divsChild>
                                    <w:div w:id="522210539">
                                      <w:marLeft w:val="0"/>
                                      <w:marRight w:val="0"/>
                                      <w:marTop w:val="0"/>
                                      <w:marBottom w:val="0"/>
                                      <w:divBdr>
                                        <w:top w:val="none" w:sz="0" w:space="0" w:color="auto"/>
                                        <w:left w:val="none" w:sz="0" w:space="0" w:color="auto"/>
                                        <w:bottom w:val="none" w:sz="0" w:space="0" w:color="auto"/>
                                        <w:right w:val="none" w:sz="0" w:space="0" w:color="auto"/>
                                      </w:divBdr>
                                      <w:divsChild>
                                        <w:div w:id="964702319">
                                          <w:marLeft w:val="-120"/>
                                          <w:marRight w:val="-120"/>
                                          <w:marTop w:val="0"/>
                                          <w:marBottom w:val="0"/>
                                          <w:divBdr>
                                            <w:top w:val="none" w:sz="0" w:space="0" w:color="auto"/>
                                            <w:left w:val="none" w:sz="0" w:space="0" w:color="auto"/>
                                            <w:bottom w:val="none" w:sz="0" w:space="0" w:color="auto"/>
                                            <w:right w:val="none" w:sz="0" w:space="0" w:color="auto"/>
                                          </w:divBdr>
                                          <w:divsChild>
                                            <w:div w:id="1945185508">
                                              <w:marLeft w:val="0"/>
                                              <w:marRight w:val="0"/>
                                              <w:marTop w:val="0"/>
                                              <w:marBottom w:val="0"/>
                                              <w:divBdr>
                                                <w:top w:val="none" w:sz="0" w:space="0" w:color="auto"/>
                                                <w:left w:val="none" w:sz="0" w:space="0" w:color="auto"/>
                                                <w:bottom w:val="none" w:sz="0" w:space="0" w:color="auto"/>
                                                <w:right w:val="none" w:sz="0" w:space="0" w:color="auto"/>
                                              </w:divBdr>
                                              <w:divsChild>
                                                <w:div w:id="1385788612">
                                                  <w:marLeft w:val="0"/>
                                                  <w:marRight w:val="0"/>
                                                  <w:marTop w:val="0"/>
                                                  <w:marBottom w:val="0"/>
                                                  <w:divBdr>
                                                    <w:top w:val="none" w:sz="0" w:space="0" w:color="auto"/>
                                                    <w:left w:val="none" w:sz="0" w:space="0" w:color="auto"/>
                                                    <w:bottom w:val="none" w:sz="0" w:space="0" w:color="auto"/>
                                                    <w:right w:val="none" w:sz="0" w:space="0" w:color="auto"/>
                                                  </w:divBdr>
                                                  <w:divsChild>
                                                    <w:div w:id="2086566825">
                                                      <w:marLeft w:val="0"/>
                                                      <w:marRight w:val="0"/>
                                                      <w:marTop w:val="0"/>
                                                      <w:marBottom w:val="0"/>
                                                      <w:divBdr>
                                                        <w:top w:val="none" w:sz="0" w:space="0" w:color="auto"/>
                                                        <w:left w:val="none" w:sz="0" w:space="0" w:color="auto"/>
                                                        <w:bottom w:val="none" w:sz="0" w:space="0" w:color="auto"/>
                                                        <w:right w:val="none" w:sz="0" w:space="0" w:color="auto"/>
                                                      </w:divBdr>
                                                      <w:divsChild>
                                                        <w:div w:id="241794664">
                                                          <w:marLeft w:val="240"/>
                                                          <w:marRight w:val="0"/>
                                                          <w:marTop w:val="0"/>
                                                          <w:marBottom w:val="0"/>
                                                          <w:divBdr>
                                                            <w:top w:val="none" w:sz="0" w:space="0" w:color="auto"/>
                                                            <w:left w:val="none" w:sz="0" w:space="0" w:color="auto"/>
                                                            <w:bottom w:val="none" w:sz="0" w:space="0" w:color="auto"/>
                                                            <w:right w:val="none" w:sz="0" w:space="0" w:color="auto"/>
                                                          </w:divBdr>
                                                        </w:div>
                                                      </w:divsChild>
                                                    </w:div>
                                                    <w:div w:id="2005473968">
                                                      <w:marLeft w:val="0"/>
                                                      <w:marRight w:val="0"/>
                                                      <w:marTop w:val="0"/>
                                                      <w:marBottom w:val="0"/>
                                                      <w:divBdr>
                                                        <w:top w:val="none" w:sz="0" w:space="0" w:color="auto"/>
                                                        <w:left w:val="none" w:sz="0" w:space="0" w:color="auto"/>
                                                        <w:bottom w:val="none" w:sz="0" w:space="0" w:color="auto"/>
                                                        <w:right w:val="none" w:sz="0" w:space="0" w:color="auto"/>
                                                      </w:divBdr>
                                                      <w:divsChild>
                                                        <w:div w:id="213547790">
                                                          <w:marLeft w:val="240"/>
                                                          <w:marRight w:val="0"/>
                                                          <w:marTop w:val="0"/>
                                                          <w:marBottom w:val="0"/>
                                                          <w:divBdr>
                                                            <w:top w:val="none" w:sz="0" w:space="0" w:color="auto"/>
                                                            <w:left w:val="none" w:sz="0" w:space="0" w:color="auto"/>
                                                            <w:bottom w:val="none" w:sz="0" w:space="0" w:color="auto"/>
                                                            <w:right w:val="none" w:sz="0" w:space="0" w:color="auto"/>
                                                          </w:divBdr>
                                                        </w:div>
                                                      </w:divsChild>
                                                    </w:div>
                                                    <w:div w:id="1483548782">
                                                      <w:marLeft w:val="0"/>
                                                      <w:marRight w:val="0"/>
                                                      <w:marTop w:val="0"/>
                                                      <w:marBottom w:val="0"/>
                                                      <w:divBdr>
                                                        <w:top w:val="none" w:sz="0" w:space="0" w:color="auto"/>
                                                        <w:left w:val="none" w:sz="0" w:space="0" w:color="auto"/>
                                                        <w:bottom w:val="none" w:sz="0" w:space="0" w:color="auto"/>
                                                        <w:right w:val="none" w:sz="0" w:space="0" w:color="auto"/>
                                                      </w:divBdr>
                                                      <w:divsChild>
                                                        <w:div w:id="253903839">
                                                          <w:marLeft w:val="240"/>
                                                          <w:marRight w:val="0"/>
                                                          <w:marTop w:val="0"/>
                                                          <w:marBottom w:val="0"/>
                                                          <w:divBdr>
                                                            <w:top w:val="none" w:sz="0" w:space="0" w:color="auto"/>
                                                            <w:left w:val="none" w:sz="0" w:space="0" w:color="auto"/>
                                                            <w:bottom w:val="none" w:sz="0" w:space="0" w:color="auto"/>
                                                            <w:right w:val="none" w:sz="0" w:space="0" w:color="auto"/>
                                                          </w:divBdr>
                                                        </w:div>
                                                      </w:divsChild>
                                                    </w:div>
                                                    <w:div w:id="831483113">
                                                      <w:marLeft w:val="0"/>
                                                      <w:marRight w:val="0"/>
                                                      <w:marTop w:val="0"/>
                                                      <w:marBottom w:val="0"/>
                                                      <w:divBdr>
                                                        <w:top w:val="none" w:sz="0" w:space="0" w:color="auto"/>
                                                        <w:left w:val="none" w:sz="0" w:space="0" w:color="auto"/>
                                                        <w:bottom w:val="none" w:sz="0" w:space="0" w:color="auto"/>
                                                        <w:right w:val="none" w:sz="0" w:space="0" w:color="auto"/>
                                                      </w:divBdr>
                                                      <w:divsChild>
                                                        <w:div w:id="1984265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0815256">
                                                  <w:marLeft w:val="0"/>
                                                  <w:marRight w:val="0"/>
                                                  <w:marTop w:val="0"/>
                                                  <w:marBottom w:val="0"/>
                                                  <w:divBdr>
                                                    <w:top w:val="none" w:sz="0" w:space="0" w:color="auto"/>
                                                    <w:left w:val="none" w:sz="0" w:space="0" w:color="auto"/>
                                                    <w:bottom w:val="none" w:sz="0" w:space="0" w:color="auto"/>
                                                    <w:right w:val="none" w:sz="0" w:space="0" w:color="auto"/>
                                                  </w:divBdr>
                                                  <w:divsChild>
                                                    <w:div w:id="625820764">
                                                      <w:marLeft w:val="0"/>
                                                      <w:marRight w:val="0"/>
                                                      <w:marTop w:val="0"/>
                                                      <w:marBottom w:val="0"/>
                                                      <w:divBdr>
                                                        <w:top w:val="none" w:sz="0" w:space="0" w:color="auto"/>
                                                        <w:left w:val="none" w:sz="0" w:space="0" w:color="auto"/>
                                                        <w:bottom w:val="none" w:sz="0" w:space="0" w:color="auto"/>
                                                        <w:right w:val="none" w:sz="0" w:space="0" w:color="auto"/>
                                                      </w:divBdr>
                                                      <w:divsChild>
                                                        <w:div w:id="2108891893">
                                                          <w:marLeft w:val="240"/>
                                                          <w:marRight w:val="0"/>
                                                          <w:marTop w:val="0"/>
                                                          <w:marBottom w:val="0"/>
                                                          <w:divBdr>
                                                            <w:top w:val="none" w:sz="0" w:space="0" w:color="auto"/>
                                                            <w:left w:val="none" w:sz="0" w:space="0" w:color="auto"/>
                                                            <w:bottom w:val="none" w:sz="0" w:space="0" w:color="auto"/>
                                                            <w:right w:val="none" w:sz="0" w:space="0" w:color="auto"/>
                                                          </w:divBdr>
                                                        </w:div>
                                                      </w:divsChild>
                                                    </w:div>
                                                    <w:div w:id="943226362">
                                                      <w:marLeft w:val="0"/>
                                                      <w:marRight w:val="0"/>
                                                      <w:marTop w:val="0"/>
                                                      <w:marBottom w:val="0"/>
                                                      <w:divBdr>
                                                        <w:top w:val="none" w:sz="0" w:space="0" w:color="auto"/>
                                                        <w:left w:val="none" w:sz="0" w:space="0" w:color="auto"/>
                                                        <w:bottom w:val="none" w:sz="0" w:space="0" w:color="auto"/>
                                                        <w:right w:val="none" w:sz="0" w:space="0" w:color="auto"/>
                                                      </w:divBdr>
                                                      <w:divsChild>
                                                        <w:div w:id="682048437">
                                                          <w:marLeft w:val="240"/>
                                                          <w:marRight w:val="0"/>
                                                          <w:marTop w:val="0"/>
                                                          <w:marBottom w:val="0"/>
                                                          <w:divBdr>
                                                            <w:top w:val="none" w:sz="0" w:space="0" w:color="auto"/>
                                                            <w:left w:val="none" w:sz="0" w:space="0" w:color="auto"/>
                                                            <w:bottom w:val="none" w:sz="0" w:space="0" w:color="auto"/>
                                                            <w:right w:val="none" w:sz="0" w:space="0" w:color="auto"/>
                                                          </w:divBdr>
                                                        </w:div>
                                                      </w:divsChild>
                                                    </w:div>
                                                    <w:div w:id="384136766">
                                                      <w:marLeft w:val="0"/>
                                                      <w:marRight w:val="0"/>
                                                      <w:marTop w:val="0"/>
                                                      <w:marBottom w:val="0"/>
                                                      <w:divBdr>
                                                        <w:top w:val="none" w:sz="0" w:space="0" w:color="auto"/>
                                                        <w:left w:val="none" w:sz="0" w:space="0" w:color="auto"/>
                                                        <w:bottom w:val="none" w:sz="0" w:space="0" w:color="auto"/>
                                                        <w:right w:val="none" w:sz="0" w:space="0" w:color="auto"/>
                                                      </w:divBdr>
                                                      <w:divsChild>
                                                        <w:div w:id="1558010600">
                                                          <w:marLeft w:val="240"/>
                                                          <w:marRight w:val="0"/>
                                                          <w:marTop w:val="0"/>
                                                          <w:marBottom w:val="0"/>
                                                          <w:divBdr>
                                                            <w:top w:val="none" w:sz="0" w:space="0" w:color="auto"/>
                                                            <w:left w:val="none" w:sz="0" w:space="0" w:color="auto"/>
                                                            <w:bottom w:val="none" w:sz="0" w:space="0" w:color="auto"/>
                                                            <w:right w:val="none" w:sz="0" w:space="0" w:color="auto"/>
                                                          </w:divBdr>
                                                        </w:div>
                                                      </w:divsChild>
                                                    </w:div>
                                                    <w:div w:id="1244872322">
                                                      <w:marLeft w:val="0"/>
                                                      <w:marRight w:val="0"/>
                                                      <w:marTop w:val="0"/>
                                                      <w:marBottom w:val="0"/>
                                                      <w:divBdr>
                                                        <w:top w:val="none" w:sz="0" w:space="0" w:color="auto"/>
                                                        <w:left w:val="none" w:sz="0" w:space="0" w:color="auto"/>
                                                        <w:bottom w:val="none" w:sz="0" w:space="0" w:color="auto"/>
                                                        <w:right w:val="none" w:sz="0" w:space="0" w:color="auto"/>
                                                      </w:divBdr>
                                                      <w:divsChild>
                                                        <w:div w:id="418520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658">
          <w:marLeft w:val="13380"/>
          <w:marRight w:val="0"/>
          <w:marTop w:val="0"/>
          <w:marBottom w:val="0"/>
          <w:divBdr>
            <w:top w:val="none" w:sz="0" w:space="0" w:color="auto"/>
            <w:left w:val="none" w:sz="0" w:space="0" w:color="auto"/>
            <w:bottom w:val="none" w:sz="0" w:space="0" w:color="auto"/>
            <w:right w:val="none" w:sz="0" w:space="0" w:color="auto"/>
          </w:divBdr>
          <w:divsChild>
            <w:div w:id="1408923310">
              <w:marLeft w:val="0"/>
              <w:marRight w:val="0"/>
              <w:marTop w:val="0"/>
              <w:marBottom w:val="450"/>
              <w:divBdr>
                <w:top w:val="none" w:sz="0" w:space="0" w:color="auto"/>
                <w:left w:val="none" w:sz="0" w:space="0" w:color="auto"/>
                <w:bottom w:val="none" w:sz="0" w:space="0" w:color="auto"/>
                <w:right w:val="none" w:sz="0" w:space="0" w:color="auto"/>
              </w:divBdr>
              <w:divsChild>
                <w:div w:id="1812210989">
                  <w:marLeft w:val="15"/>
                  <w:marRight w:val="0"/>
                  <w:marTop w:val="90"/>
                  <w:marBottom w:val="0"/>
                  <w:divBdr>
                    <w:top w:val="none" w:sz="0" w:space="0" w:color="auto"/>
                    <w:left w:val="none" w:sz="0" w:space="0" w:color="auto"/>
                    <w:bottom w:val="none" w:sz="0" w:space="0" w:color="auto"/>
                    <w:right w:val="none" w:sz="0" w:space="0" w:color="auto"/>
                  </w:divBdr>
                  <w:divsChild>
                    <w:div w:id="405566628">
                      <w:marLeft w:val="0"/>
                      <w:marRight w:val="0"/>
                      <w:marTop w:val="0"/>
                      <w:marBottom w:val="0"/>
                      <w:divBdr>
                        <w:top w:val="single" w:sz="6" w:space="0" w:color="DFE1E5"/>
                        <w:left w:val="single" w:sz="6" w:space="0" w:color="DFE1E5"/>
                        <w:bottom w:val="single" w:sz="6" w:space="12" w:color="DFE1E5"/>
                        <w:right w:val="single" w:sz="6" w:space="0" w:color="DFE1E5"/>
                      </w:divBdr>
                      <w:divsChild>
                        <w:div w:id="2060475939">
                          <w:marLeft w:val="0"/>
                          <w:marRight w:val="0"/>
                          <w:marTop w:val="0"/>
                          <w:marBottom w:val="0"/>
                          <w:divBdr>
                            <w:top w:val="none" w:sz="0" w:space="0" w:color="auto"/>
                            <w:left w:val="none" w:sz="0" w:space="0" w:color="auto"/>
                            <w:bottom w:val="none" w:sz="0" w:space="0" w:color="auto"/>
                            <w:right w:val="none" w:sz="0" w:space="0" w:color="auto"/>
                          </w:divBdr>
                          <w:divsChild>
                            <w:div w:id="1569684867">
                              <w:marLeft w:val="0"/>
                              <w:marRight w:val="0"/>
                              <w:marTop w:val="0"/>
                              <w:marBottom w:val="0"/>
                              <w:divBdr>
                                <w:top w:val="none" w:sz="0" w:space="0" w:color="auto"/>
                                <w:left w:val="none" w:sz="0" w:space="0" w:color="auto"/>
                                <w:bottom w:val="none" w:sz="0" w:space="0" w:color="auto"/>
                                <w:right w:val="none" w:sz="0" w:space="0" w:color="auto"/>
                              </w:divBdr>
                              <w:divsChild>
                                <w:div w:id="1731154332">
                                  <w:marLeft w:val="0"/>
                                  <w:marRight w:val="0"/>
                                  <w:marTop w:val="0"/>
                                  <w:marBottom w:val="0"/>
                                  <w:divBdr>
                                    <w:top w:val="none" w:sz="0" w:space="0" w:color="auto"/>
                                    <w:left w:val="none" w:sz="0" w:space="0" w:color="auto"/>
                                    <w:bottom w:val="none" w:sz="0" w:space="0" w:color="auto"/>
                                    <w:right w:val="none" w:sz="0" w:space="0" w:color="auto"/>
                                  </w:divBdr>
                                  <w:divsChild>
                                    <w:div w:id="902831829">
                                      <w:marLeft w:val="0"/>
                                      <w:marRight w:val="0"/>
                                      <w:marTop w:val="0"/>
                                      <w:marBottom w:val="0"/>
                                      <w:divBdr>
                                        <w:top w:val="none" w:sz="0" w:space="0" w:color="auto"/>
                                        <w:left w:val="none" w:sz="0" w:space="0" w:color="auto"/>
                                        <w:bottom w:val="none" w:sz="0" w:space="0" w:color="auto"/>
                                        <w:right w:val="none" w:sz="0" w:space="0" w:color="auto"/>
                                      </w:divBdr>
                                      <w:divsChild>
                                        <w:div w:id="881942553">
                                          <w:marLeft w:val="0"/>
                                          <w:marRight w:val="0"/>
                                          <w:marTop w:val="0"/>
                                          <w:marBottom w:val="0"/>
                                          <w:divBdr>
                                            <w:top w:val="none" w:sz="0" w:space="0" w:color="auto"/>
                                            <w:left w:val="none" w:sz="0" w:space="0" w:color="auto"/>
                                            <w:bottom w:val="none" w:sz="0" w:space="0" w:color="auto"/>
                                            <w:right w:val="none" w:sz="0" w:space="0" w:color="auto"/>
                                          </w:divBdr>
                                          <w:divsChild>
                                            <w:div w:id="620915254">
                                              <w:marLeft w:val="0"/>
                                              <w:marRight w:val="0"/>
                                              <w:marTop w:val="0"/>
                                              <w:marBottom w:val="0"/>
                                              <w:divBdr>
                                                <w:top w:val="none" w:sz="0" w:space="0" w:color="auto"/>
                                                <w:left w:val="none" w:sz="0" w:space="0" w:color="auto"/>
                                                <w:bottom w:val="none" w:sz="0" w:space="0" w:color="auto"/>
                                                <w:right w:val="none" w:sz="0" w:space="0" w:color="auto"/>
                                              </w:divBdr>
                                              <w:divsChild>
                                                <w:div w:id="816411684">
                                                  <w:marLeft w:val="0"/>
                                                  <w:marRight w:val="0"/>
                                                  <w:marTop w:val="0"/>
                                                  <w:marBottom w:val="0"/>
                                                  <w:divBdr>
                                                    <w:top w:val="none" w:sz="0" w:space="0" w:color="auto"/>
                                                    <w:left w:val="none" w:sz="0" w:space="0" w:color="auto"/>
                                                    <w:bottom w:val="none" w:sz="0" w:space="0" w:color="auto"/>
                                                    <w:right w:val="none" w:sz="0" w:space="0" w:color="auto"/>
                                                  </w:divBdr>
                                                  <w:divsChild>
                                                    <w:div w:id="72630231">
                                                      <w:marLeft w:val="0"/>
                                                      <w:marRight w:val="0"/>
                                                      <w:marTop w:val="0"/>
                                                      <w:marBottom w:val="0"/>
                                                      <w:divBdr>
                                                        <w:top w:val="none" w:sz="0" w:space="0" w:color="auto"/>
                                                        <w:left w:val="none" w:sz="0" w:space="0" w:color="auto"/>
                                                        <w:bottom w:val="none" w:sz="0" w:space="0" w:color="auto"/>
                                                        <w:right w:val="none" w:sz="0" w:space="0" w:color="auto"/>
                                                      </w:divBdr>
                                                      <w:divsChild>
                                                        <w:div w:id="307587870">
                                                          <w:marLeft w:val="0"/>
                                                          <w:marRight w:val="0"/>
                                                          <w:marTop w:val="0"/>
                                                          <w:marBottom w:val="0"/>
                                                          <w:divBdr>
                                                            <w:top w:val="none" w:sz="0" w:space="0" w:color="auto"/>
                                                            <w:left w:val="none" w:sz="0" w:space="0" w:color="auto"/>
                                                            <w:bottom w:val="none" w:sz="0" w:space="0" w:color="auto"/>
                                                            <w:right w:val="none" w:sz="0" w:space="0" w:color="auto"/>
                                                          </w:divBdr>
                                                          <w:divsChild>
                                                            <w:div w:id="769012390">
                                                              <w:marLeft w:val="0"/>
                                                              <w:marRight w:val="0"/>
                                                              <w:marTop w:val="0"/>
                                                              <w:marBottom w:val="0"/>
                                                              <w:divBdr>
                                                                <w:top w:val="none" w:sz="0" w:space="0" w:color="auto"/>
                                                                <w:left w:val="none" w:sz="0" w:space="0" w:color="auto"/>
                                                                <w:bottom w:val="none" w:sz="0" w:space="0" w:color="auto"/>
                                                                <w:right w:val="none" w:sz="0" w:space="0" w:color="auto"/>
                                                              </w:divBdr>
                                                              <w:divsChild>
                                                                <w:div w:id="2109303443">
                                                                  <w:marLeft w:val="0"/>
                                                                  <w:marRight w:val="0"/>
                                                                  <w:marTop w:val="0"/>
                                                                  <w:marBottom w:val="0"/>
                                                                  <w:divBdr>
                                                                    <w:top w:val="none" w:sz="0" w:space="0" w:color="auto"/>
                                                                    <w:left w:val="none" w:sz="0" w:space="0" w:color="auto"/>
                                                                    <w:bottom w:val="none" w:sz="0" w:space="0" w:color="auto"/>
                                                                    <w:right w:val="none" w:sz="0" w:space="0" w:color="auto"/>
                                                                  </w:divBdr>
                                                                  <w:divsChild>
                                                                    <w:div w:id="591933627">
                                                                      <w:marLeft w:val="0"/>
                                                                      <w:marRight w:val="360"/>
                                                                      <w:marTop w:val="0"/>
                                                                      <w:marBottom w:val="0"/>
                                                                      <w:divBdr>
                                                                        <w:top w:val="none" w:sz="0" w:space="0" w:color="auto"/>
                                                                        <w:left w:val="none" w:sz="0" w:space="0" w:color="auto"/>
                                                                        <w:bottom w:val="none" w:sz="0" w:space="0" w:color="auto"/>
                                                                        <w:right w:val="none" w:sz="0" w:space="0" w:color="auto"/>
                                                                      </w:divBdr>
                                                                    </w:div>
                                                                    <w:div w:id="2631579">
                                                                      <w:marLeft w:val="0"/>
                                                                      <w:marRight w:val="360"/>
                                                                      <w:marTop w:val="0"/>
                                                                      <w:marBottom w:val="0"/>
                                                                      <w:divBdr>
                                                                        <w:top w:val="none" w:sz="0" w:space="0" w:color="auto"/>
                                                                        <w:left w:val="none" w:sz="0" w:space="0" w:color="auto"/>
                                                                        <w:bottom w:val="none" w:sz="0" w:space="0" w:color="auto"/>
                                                                        <w:right w:val="none" w:sz="0" w:space="0" w:color="auto"/>
                                                                      </w:divBdr>
                                                                    </w:div>
                                                                    <w:div w:id="50927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7543">
                                                  <w:marLeft w:val="0"/>
                                                  <w:marRight w:val="0"/>
                                                  <w:marTop w:val="0"/>
                                                  <w:marBottom w:val="0"/>
                                                  <w:divBdr>
                                                    <w:top w:val="none" w:sz="0" w:space="0" w:color="auto"/>
                                                    <w:left w:val="none" w:sz="0" w:space="0" w:color="auto"/>
                                                    <w:bottom w:val="none" w:sz="0" w:space="0" w:color="auto"/>
                                                    <w:right w:val="none" w:sz="0" w:space="0" w:color="auto"/>
                                                  </w:divBdr>
                                                  <w:divsChild>
                                                    <w:div w:id="9196048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01018340">
                                      <w:marLeft w:val="0"/>
                                      <w:marRight w:val="0"/>
                                      <w:marTop w:val="0"/>
                                      <w:marBottom w:val="0"/>
                                      <w:divBdr>
                                        <w:top w:val="none" w:sz="0" w:space="0" w:color="auto"/>
                                        <w:left w:val="none" w:sz="0" w:space="0" w:color="auto"/>
                                        <w:bottom w:val="none" w:sz="0" w:space="0" w:color="auto"/>
                                        <w:right w:val="none" w:sz="0" w:space="0" w:color="auto"/>
                                      </w:divBdr>
                                      <w:divsChild>
                                        <w:div w:id="218983870">
                                          <w:marLeft w:val="0"/>
                                          <w:marRight w:val="0"/>
                                          <w:marTop w:val="0"/>
                                          <w:marBottom w:val="0"/>
                                          <w:divBdr>
                                            <w:top w:val="none" w:sz="0" w:space="0" w:color="auto"/>
                                            <w:left w:val="none" w:sz="0" w:space="0" w:color="auto"/>
                                            <w:bottom w:val="none" w:sz="0" w:space="0" w:color="auto"/>
                                            <w:right w:val="none" w:sz="0" w:space="0" w:color="auto"/>
                                          </w:divBdr>
                                          <w:divsChild>
                                            <w:div w:id="1429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20504">
                              <w:marLeft w:val="0"/>
                              <w:marRight w:val="0"/>
                              <w:marTop w:val="0"/>
                              <w:marBottom w:val="0"/>
                              <w:divBdr>
                                <w:top w:val="none" w:sz="0" w:space="0" w:color="auto"/>
                                <w:left w:val="none" w:sz="0" w:space="0" w:color="auto"/>
                                <w:bottom w:val="none" w:sz="0" w:space="0" w:color="auto"/>
                                <w:right w:val="none" w:sz="0" w:space="0" w:color="auto"/>
                              </w:divBdr>
                              <w:divsChild>
                                <w:div w:id="1226641847">
                                  <w:marLeft w:val="0"/>
                                  <w:marRight w:val="0"/>
                                  <w:marTop w:val="0"/>
                                  <w:marBottom w:val="0"/>
                                  <w:divBdr>
                                    <w:top w:val="none" w:sz="0" w:space="0" w:color="auto"/>
                                    <w:left w:val="none" w:sz="0" w:space="0" w:color="auto"/>
                                    <w:bottom w:val="none" w:sz="0" w:space="0" w:color="auto"/>
                                    <w:right w:val="none" w:sz="0" w:space="0" w:color="auto"/>
                                  </w:divBdr>
                                </w:div>
                              </w:divsChild>
                            </w:div>
                            <w:div w:id="1091665095">
                              <w:marLeft w:val="0"/>
                              <w:marRight w:val="0"/>
                              <w:marTop w:val="0"/>
                              <w:marBottom w:val="0"/>
                              <w:divBdr>
                                <w:top w:val="none" w:sz="0" w:space="0" w:color="auto"/>
                                <w:left w:val="none" w:sz="0" w:space="0" w:color="auto"/>
                                <w:bottom w:val="none" w:sz="0" w:space="0" w:color="auto"/>
                                <w:right w:val="none" w:sz="0" w:space="0" w:color="auto"/>
                              </w:divBdr>
                              <w:divsChild>
                                <w:div w:id="803700706">
                                  <w:marLeft w:val="0"/>
                                  <w:marRight w:val="0"/>
                                  <w:marTop w:val="0"/>
                                  <w:marBottom w:val="0"/>
                                  <w:divBdr>
                                    <w:top w:val="none" w:sz="0" w:space="0" w:color="auto"/>
                                    <w:left w:val="none" w:sz="0" w:space="0" w:color="auto"/>
                                    <w:bottom w:val="none" w:sz="0" w:space="0" w:color="auto"/>
                                    <w:right w:val="none" w:sz="0" w:space="0" w:color="auto"/>
                                  </w:divBdr>
                                  <w:divsChild>
                                    <w:div w:id="834420812">
                                      <w:marLeft w:val="0"/>
                                      <w:marRight w:val="0"/>
                                      <w:marTop w:val="0"/>
                                      <w:marBottom w:val="0"/>
                                      <w:divBdr>
                                        <w:top w:val="none" w:sz="0" w:space="0" w:color="auto"/>
                                        <w:left w:val="none" w:sz="0" w:space="0" w:color="auto"/>
                                        <w:bottom w:val="none" w:sz="0" w:space="0" w:color="auto"/>
                                        <w:right w:val="none" w:sz="0" w:space="0" w:color="auto"/>
                                      </w:divBdr>
                                      <w:divsChild>
                                        <w:div w:id="409427679">
                                          <w:marLeft w:val="0"/>
                                          <w:marRight w:val="0"/>
                                          <w:marTop w:val="0"/>
                                          <w:marBottom w:val="0"/>
                                          <w:divBdr>
                                            <w:top w:val="none" w:sz="0" w:space="0" w:color="auto"/>
                                            <w:left w:val="none" w:sz="0" w:space="0" w:color="auto"/>
                                            <w:bottom w:val="none" w:sz="0" w:space="0" w:color="auto"/>
                                            <w:right w:val="none" w:sz="0" w:space="0" w:color="auto"/>
                                          </w:divBdr>
                                          <w:divsChild>
                                            <w:div w:id="794979326">
                                              <w:marLeft w:val="0"/>
                                              <w:marRight w:val="0"/>
                                              <w:marTop w:val="0"/>
                                              <w:marBottom w:val="0"/>
                                              <w:divBdr>
                                                <w:top w:val="none" w:sz="0" w:space="0" w:color="auto"/>
                                                <w:left w:val="none" w:sz="0" w:space="0" w:color="auto"/>
                                                <w:bottom w:val="none" w:sz="0" w:space="0" w:color="auto"/>
                                                <w:right w:val="none" w:sz="0" w:space="0" w:color="auto"/>
                                              </w:divBdr>
                                              <w:divsChild>
                                                <w:div w:id="257060372">
                                                  <w:marLeft w:val="0"/>
                                                  <w:marRight w:val="0"/>
                                                  <w:marTop w:val="0"/>
                                                  <w:marBottom w:val="0"/>
                                                  <w:divBdr>
                                                    <w:top w:val="none" w:sz="0" w:space="0" w:color="auto"/>
                                                    <w:left w:val="none" w:sz="0" w:space="0" w:color="auto"/>
                                                    <w:bottom w:val="none" w:sz="0" w:space="0" w:color="auto"/>
                                                    <w:right w:val="none" w:sz="0" w:space="0" w:color="auto"/>
                                                  </w:divBdr>
                                                  <w:divsChild>
                                                    <w:div w:id="330259593">
                                                      <w:marLeft w:val="0"/>
                                                      <w:marRight w:val="0"/>
                                                      <w:marTop w:val="0"/>
                                                      <w:marBottom w:val="0"/>
                                                      <w:divBdr>
                                                        <w:top w:val="none" w:sz="0" w:space="0" w:color="auto"/>
                                                        <w:left w:val="none" w:sz="0" w:space="0" w:color="auto"/>
                                                        <w:bottom w:val="none" w:sz="0" w:space="0" w:color="auto"/>
                                                        <w:right w:val="none" w:sz="0" w:space="0" w:color="auto"/>
                                                      </w:divBdr>
                                                      <w:divsChild>
                                                        <w:div w:id="1557273859">
                                                          <w:marLeft w:val="0"/>
                                                          <w:marRight w:val="0"/>
                                                          <w:marTop w:val="0"/>
                                                          <w:marBottom w:val="0"/>
                                                          <w:divBdr>
                                                            <w:top w:val="none" w:sz="0" w:space="0" w:color="auto"/>
                                                            <w:left w:val="none" w:sz="0" w:space="0" w:color="auto"/>
                                                            <w:bottom w:val="none" w:sz="0" w:space="0" w:color="auto"/>
                                                            <w:right w:val="none" w:sz="0" w:space="0" w:color="auto"/>
                                                          </w:divBdr>
                                                          <w:divsChild>
                                                            <w:div w:id="943348121">
                                                              <w:marLeft w:val="0"/>
                                                              <w:marRight w:val="0"/>
                                                              <w:marTop w:val="0"/>
                                                              <w:marBottom w:val="0"/>
                                                              <w:divBdr>
                                                                <w:top w:val="none" w:sz="0" w:space="0" w:color="auto"/>
                                                                <w:left w:val="none" w:sz="0" w:space="0" w:color="auto"/>
                                                                <w:bottom w:val="none" w:sz="0" w:space="0" w:color="auto"/>
                                                                <w:right w:val="none" w:sz="0" w:space="0" w:color="auto"/>
                                                              </w:divBdr>
                                                              <w:divsChild>
                                                                <w:div w:id="594093703">
                                                                  <w:marLeft w:val="0"/>
                                                                  <w:marRight w:val="0"/>
                                                                  <w:marTop w:val="0"/>
                                                                  <w:marBottom w:val="0"/>
                                                                  <w:divBdr>
                                                                    <w:top w:val="none" w:sz="0" w:space="0" w:color="auto"/>
                                                                    <w:left w:val="none" w:sz="0" w:space="0" w:color="auto"/>
                                                                    <w:bottom w:val="none" w:sz="0" w:space="0" w:color="auto"/>
                                                                    <w:right w:val="none" w:sz="0" w:space="0" w:color="auto"/>
                                                                  </w:divBdr>
                                                                  <w:divsChild>
                                                                    <w:div w:id="1053189341">
                                                                      <w:marLeft w:val="0"/>
                                                                      <w:marRight w:val="0"/>
                                                                      <w:marTop w:val="195"/>
                                                                      <w:marBottom w:val="195"/>
                                                                      <w:divBdr>
                                                                        <w:top w:val="none" w:sz="0" w:space="0" w:color="auto"/>
                                                                        <w:left w:val="none" w:sz="0" w:space="0" w:color="auto"/>
                                                                        <w:bottom w:val="none" w:sz="0" w:space="0" w:color="auto"/>
                                                                        <w:right w:val="none" w:sz="0" w:space="0" w:color="auto"/>
                                                                      </w:divBdr>
                                                                      <w:divsChild>
                                                                        <w:div w:id="383068758">
                                                                          <w:marLeft w:val="0"/>
                                                                          <w:marRight w:val="0"/>
                                                                          <w:marTop w:val="0"/>
                                                                          <w:marBottom w:val="0"/>
                                                                          <w:divBdr>
                                                                            <w:top w:val="none" w:sz="0" w:space="0" w:color="auto"/>
                                                                            <w:left w:val="none" w:sz="0" w:space="0" w:color="auto"/>
                                                                            <w:bottom w:val="none" w:sz="0" w:space="0" w:color="auto"/>
                                                                            <w:right w:val="none" w:sz="0" w:space="0" w:color="auto"/>
                                                                          </w:divBdr>
                                                                          <w:divsChild>
                                                                            <w:div w:id="12652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10">
                                                                  <w:marLeft w:val="0"/>
                                                                  <w:marRight w:val="0"/>
                                                                  <w:marTop w:val="0"/>
                                                                  <w:marBottom w:val="0"/>
                                                                  <w:divBdr>
                                                                    <w:top w:val="none" w:sz="0" w:space="0" w:color="auto"/>
                                                                    <w:left w:val="none" w:sz="0" w:space="0" w:color="auto"/>
                                                                    <w:bottom w:val="none" w:sz="0" w:space="0" w:color="auto"/>
                                                                    <w:right w:val="none" w:sz="0" w:space="0" w:color="auto"/>
                                                                  </w:divBdr>
                                                                  <w:divsChild>
                                                                    <w:div w:id="471555916">
                                                                      <w:marLeft w:val="0"/>
                                                                      <w:marRight w:val="0"/>
                                                                      <w:marTop w:val="0"/>
                                                                      <w:marBottom w:val="0"/>
                                                                      <w:divBdr>
                                                                        <w:top w:val="none" w:sz="0" w:space="0" w:color="auto"/>
                                                                        <w:left w:val="none" w:sz="0" w:space="0" w:color="auto"/>
                                                                        <w:bottom w:val="none" w:sz="0" w:space="0" w:color="auto"/>
                                                                        <w:right w:val="none" w:sz="0" w:space="0" w:color="auto"/>
                                                                      </w:divBdr>
                                                                      <w:divsChild>
                                                                        <w:div w:id="1913612526">
                                                                          <w:marLeft w:val="0"/>
                                                                          <w:marRight w:val="0"/>
                                                                          <w:marTop w:val="105"/>
                                                                          <w:marBottom w:val="0"/>
                                                                          <w:divBdr>
                                                                            <w:top w:val="none" w:sz="0" w:space="0" w:color="auto"/>
                                                                            <w:left w:val="none" w:sz="0" w:space="0" w:color="auto"/>
                                                                            <w:bottom w:val="none" w:sz="0" w:space="0" w:color="auto"/>
                                                                            <w:right w:val="none" w:sz="0" w:space="0" w:color="auto"/>
                                                                          </w:divBdr>
                                                                          <w:divsChild>
                                                                            <w:div w:id="794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7883">
                                                                  <w:marLeft w:val="0"/>
                                                                  <w:marRight w:val="0"/>
                                                                  <w:marTop w:val="0"/>
                                                                  <w:marBottom w:val="0"/>
                                                                  <w:divBdr>
                                                                    <w:top w:val="none" w:sz="0" w:space="0" w:color="auto"/>
                                                                    <w:left w:val="none" w:sz="0" w:space="0" w:color="auto"/>
                                                                    <w:bottom w:val="none" w:sz="0" w:space="0" w:color="auto"/>
                                                                    <w:right w:val="none" w:sz="0" w:space="0" w:color="auto"/>
                                                                  </w:divBdr>
                                                                  <w:divsChild>
                                                                    <w:div w:id="1734154326">
                                                                      <w:marLeft w:val="0"/>
                                                                      <w:marRight w:val="0"/>
                                                                      <w:marTop w:val="0"/>
                                                                      <w:marBottom w:val="0"/>
                                                                      <w:divBdr>
                                                                        <w:top w:val="none" w:sz="0" w:space="0" w:color="auto"/>
                                                                        <w:left w:val="none" w:sz="0" w:space="0" w:color="auto"/>
                                                                        <w:bottom w:val="none" w:sz="0" w:space="0" w:color="auto"/>
                                                                        <w:right w:val="none" w:sz="0" w:space="0" w:color="auto"/>
                                                                      </w:divBdr>
                                                                      <w:divsChild>
                                                                        <w:div w:id="1148210110">
                                                                          <w:marLeft w:val="0"/>
                                                                          <w:marRight w:val="0"/>
                                                                          <w:marTop w:val="105"/>
                                                                          <w:marBottom w:val="0"/>
                                                                          <w:divBdr>
                                                                            <w:top w:val="none" w:sz="0" w:space="0" w:color="auto"/>
                                                                            <w:left w:val="none" w:sz="0" w:space="0" w:color="auto"/>
                                                                            <w:bottom w:val="none" w:sz="0" w:space="0" w:color="auto"/>
                                                                            <w:right w:val="none" w:sz="0" w:space="0" w:color="auto"/>
                                                                          </w:divBdr>
                                                                          <w:divsChild>
                                                                            <w:div w:id="1563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780">
                                                                  <w:marLeft w:val="0"/>
                                                                  <w:marRight w:val="0"/>
                                                                  <w:marTop w:val="0"/>
                                                                  <w:marBottom w:val="0"/>
                                                                  <w:divBdr>
                                                                    <w:top w:val="none" w:sz="0" w:space="0" w:color="auto"/>
                                                                    <w:left w:val="none" w:sz="0" w:space="0" w:color="auto"/>
                                                                    <w:bottom w:val="none" w:sz="0" w:space="0" w:color="auto"/>
                                                                    <w:right w:val="none" w:sz="0" w:space="0" w:color="auto"/>
                                                                  </w:divBdr>
                                                                  <w:divsChild>
                                                                    <w:div w:id="1521119125">
                                                                      <w:marLeft w:val="0"/>
                                                                      <w:marRight w:val="0"/>
                                                                      <w:marTop w:val="0"/>
                                                                      <w:marBottom w:val="0"/>
                                                                      <w:divBdr>
                                                                        <w:top w:val="none" w:sz="0" w:space="0" w:color="auto"/>
                                                                        <w:left w:val="none" w:sz="0" w:space="0" w:color="auto"/>
                                                                        <w:bottom w:val="none" w:sz="0" w:space="0" w:color="auto"/>
                                                                        <w:right w:val="none" w:sz="0" w:space="0" w:color="auto"/>
                                                                      </w:divBdr>
                                                                      <w:divsChild>
                                                                        <w:div w:id="144015328">
                                                                          <w:marLeft w:val="0"/>
                                                                          <w:marRight w:val="0"/>
                                                                          <w:marTop w:val="105"/>
                                                                          <w:marBottom w:val="0"/>
                                                                          <w:divBdr>
                                                                            <w:top w:val="none" w:sz="0" w:space="0" w:color="auto"/>
                                                                            <w:left w:val="none" w:sz="0" w:space="0" w:color="auto"/>
                                                                            <w:bottom w:val="none" w:sz="0" w:space="0" w:color="auto"/>
                                                                            <w:right w:val="none" w:sz="0" w:space="0" w:color="auto"/>
                                                                          </w:divBdr>
                                                                          <w:divsChild>
                                                                            <w:div w:id="15027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79464">
                                              <w:marLeft w:val="0"/>
                                              <w:marRight w:val="0"/>
                                              <w:marTop w:val="0"/>
                                              <w:marBottom w:val="0"/>
                                              <w:divBdr>
                                                <w:top w:val="none" w:sz="0" w:space="0" w:color="auto"/>
                                                <w:left w:val="none" w:sz="0" w:space="0" w:color="auto"/>
                                                <w:bottom w:val="none" w:sz="0" w:space="0" w:color="auto"/>
                                                <w:right w:val="none" w:sz="0" w:space="0" w:color="auto"/>
                                              </w:divBdr>
                                              <w:divsChild>
                                                <w:div w:id="1780055370">
                                                  <w:marLeft w:val="0"/>
                                                  <w:marRight w:val="0"/>
                                                  <w:marTop w:val="0"/>
                                                  <w:marBottom w:val="0"/>
                                                  <w:divBdr>
                                                    <w:top w:val="none" w:sz="0" w:space="0" w:color="auto"/>
                                                    <w:left w:val="none" w:sz="0" w:space="0" w:color="auto"/>
                                                    <w:bottom w:val="none" w:sz="0" w:space="0" w:color="auto"/>
                                                    <w:right w:val="none" w:sz="0" w:space="0" w:color="auto"/>
                                                  </w:divBdr>
                                                  <w:divsChild>
                                                    <w:div w:id="1249998118">
                                                      <w:marLeft w:val="0"/>
                                                      <w:marRight w:val="0"/>
                                                      <w:marTop w:val="0"/>
                                                      <w:marBottom w:val="0"/>
                                                      <w:divBdr>
                                                        <w:top w:val="none" w:sz="0" w:space="0" w:color="auto"/>
                                                        <w:left w:val="none" w:sz="0" w:space="0" w:color="auto"/>
                                                        <w:bottom w:val="none" w:sz="0" w:space="0" w:color="auto"/>
                                                        <w:right w:val="none" w:sz="0" w:space="0" w:color="auto"/>
                                                      </w:divBdr>
                                                      <w:divsChild>
                                                        <w:div w:id="179317338">
                                                          <w:marLeft w:val="0"/>
                                                          <w:marRight w:val="0"/>
                                                          <w:marTop w:val="0"/>
                                                          <w:marBottom w:val="0"/>
                                                          <w:divBdr>
                                                            <w:top w:val="none" w:sz="0" w:space="0" w:color="auto"/>
                                                            <w:left w:val="none" w:sz="0" w:space="0" w:color="auto"/>
                                                            <w:bottom w:val="none" w:sz="0" w:space="0" w:color="auto"/>
                                                            <w:right w:val="none" w:sz="0" w:space="0" w:color="auto"/>
                                                          </w:divBdr>
                                                          <w:divsChild>
                                                            <w:div w:id="490296997">
                                                              <w:marLeft w:val="0"/>
                                                              <w:marRight w:val="0"/>
                                                              <w:marTop w:val="0"/>
                                                              <w:marBottom w:val="0"/>
                                                              <w:divBdr>
                                                                <w:top w:val="none" w:sz="0" w:space="0" w:color="auto"/>
                                                                <w:left w:val="none" w:sz="0" w:space="0" w:color="auto"/>
                                                                <w:bottom w:val="none" w:sz="0" w:space="0" w:color="auto"/>
                                                                <w:right w:val="none" w:sz="0" w:space="0" w:color="auto"/>
                                                              </w:divBdr>
                                                              <w:divsChild>
                                                                <w:div w:id="155347896">
                                                                  <w:marLeft w:val="0"/>
                                                                  <w:marRight w:val="0"/>
                                                                  <w:marTop w:val="0"/>
                                                                  <w:marBottom w:val="0"/>
                                                                  <w:divBdr>
                                                                    <w:top w:val="none" w:sz="0" w:space="0" w:color="auto"/>
                                                                    <w:left w:val="none" w:sz="0" w:space="0" w:color="auto"/>
                                                                    <w:bottom w:val="none" w:sz="0" w:space="0" w:color="auto"/>
                                                                    <w:right w:val="none" w:sz="0" w:space="0" w:color="auto"/>
                                                                  </w:divBdr>
                                                                  <w:divsChild>
                                                                    <w:div w:id="1705519179">
                                                                      <w:marLeft w:val="225"/>
                                                                      <w:marRight w:val="225"/>
                                                                      <w:marTop w:val="360"/>
                                                                      <w:marBottom w:val="0"/>
                                                                      <w:divBdr>
                                                                        <w:top w:val="none" w:sz="0" w:space="0" w:color="auto"/>
                                                                        <w:left w:val="none" w:sz="0" w:space="0" w:color="auto"/>
                                                                        <w:bottom w:val="none" w:sz="0" w:space="0" w:color="auto"/>
                                                                        <w:right w:val="none" w:sz="0" w:space="0" w:color="auto"/>
                                                                      </w:divBdr>
                                                                      <w:divsChild>
                                                                        <w:div w:id="870069991">
                                                                          <w:marLeft w:val="0"/>
                                                                          <w:marRight w:val="0"/>
                                                                          <w:marTop w:val="0"/>
                                                                          <w:marBottom w:val="0"/>
                                                                          <w:divBdr>
                                                                            <w:top w:val="none" w:sz="0" w:space="0" w:color="auto"/>
                                                                            <w:left w:val="none" w:sz="0" w:space="0" w:color="auto"/>
                                                                            <w:bottom w:val="none" w:sz="0" w:space="0" w:color="auto"/>
                                                                            <w:right w:val="none" w:sz="0" w:space="0" w:color="auto"/>
                                                                          </w:divBdr>
                                                                          <w:divsChild>
                                                                            <w:div w:id="174463116">
                                                                              <w:marLeft w:val="0"/>
                                                                              <w:marRight w:val="0"/>
                                                                              <w:marTop w:val="0"/>
                                                                              <w:marBottom w:val="0"/>
                                                                              <w:divBdr>
                                                                                <w:top w:val="none" w:sz="0" w:space="0" w:color="auto"/>
                                                                                <w:left w:val="none" w:sz="0" w:space="0" w:color="auto"/>
                                                                                <w:bottom w:val="none" w:sz="0" w:space="0" w:color="auto"/>
                                                                                <w:right w:val="none" w:sz="0" w:space="0" w:color="auto"/>
                                                                              </w:divBdr>
                                                                            </w:div>
                                                                            <w:div w:id="10592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5782">
                                                                      <w:marLeft w:val="0"/>
                                                                      <w:marRight w:val="0"/>
                                                                      <w:marTop w:val="0"/>
                                                                      <w:marBottom w:val="0"/>
                                                                      <w:divBdr>
                                                                        <w:top w:val="none" w:sz="0" w:space="0" w:color="auto"/>
                                                                        <w:left w:val="none" w:sz="0" w:space="0" w:color="auto"/>
                                                                        <w:bottom w:val="none" w:sz="0" w:space="0" w:color="auto"/>
                                                                        <w:right w:val="none" w:sz="0" w:space="0" w:color="auto"/>
                                                                      </w:divBdr>
                                                                      <w:divsChild>
                                                                        <w:div w:id="1457215564">
                                                                          <w:marLeft w:val="0"/>
                                                                          <w:marRight w:val="0"/>
                                                                          <w:marTop w:val="0"/>
                                                                          <w:marBottom w:val="0"/>
                                                                          <w:divBdr>
                                                                            <w:top w:val="none" w:sz="0" w:space="0" w:color="auto"/>
                                                                            <w:left w:val="none" w:sz="0" w:space="0" w:color="auto"/>
                                                                            <w:bottom w:val="none" w:sz="0" w:space="0" w:color="auto"/>
                                                                            <w:right w:val="none" w:sz="0" w:space="0" w:color="auto"/>
                                                                          </w:divBdr>
                                                                        </w:div>
                                                                        <w:div w:id="1366564849">
                                                                          <w:marLeft w:val="0"/>
                                                                          <w:marRight w:val="0"/>
                                                                          <w:marTop w:val="45"/>
                                                                          <w:marBottom w:val="0"/>
                                                                          <w:divBdr>
                                                                            <w:top w:val="none" w:sz="0" w:space="0" w:color="auto"/>
                                                                            <w:left w:val="none" w:sz="0" w:space="0" w:color="auto"/>
                                                                            <w:bottom w:val="none" w:sz="0" w:space="0" w:color="auto"/>
                                                                            <w:right w:val="none" w:sz="0" w:space="0" w:color="auto"/>
                                                                          </w:divBdr>
                                                                        </w:div>
                                                                        <w:div w:id="333799588">
                                                                          <w:marLeft w:val="0"/>
                                                                          <w:marRight w:val="0"/>
                                                                          <w:marTop w:val="0"/>
                                                                          <w:marBottom w:val="0"/>
                                                                          <w:divBdr>
                                                                            <w:top w:val="none" w:sz="0" w:space="0" w:color="auto"/>
                                                                            <w:left w:val="none" w:sz="0" w:space="0" w:color="auto"/>
                                                                            <w:bottom w:val="none" w:sz="0" w:space="0" w:color="auto"/>
                                                                            <w:right w:val="none" w:sz="0" w:space="0" w:color="auto"/>
                                                                          </w:divBdr>
                                                                        </w:div>
                                                                        <w:div w:id="483203505">
                                                                          <w:marLeft w:val="0"/>
                                                                          <w:marRight w:val="0"/>
                                                                          <w:marTop w:val="45"/>
                                                                          <w:marBottom w:val="0"/>
                                                                          <w:divBdr>
                                                                            <w:top w:val="none" w:sz="0" w:space="0" w:color="auto"/>
                                                                            <w:left w:val="none" w:sz="0" w:space="0" w:color="auto"/>
                                                                            <w:bottom w:val="none" w:sz="0" w:space="0" w:color="auto"/>
                                                                            <w:right w:val="none" w:sz="0" w:space="0" w:color="auto"/>
                                                                          </w:divBdr>
                                                                        </w:div>
                                                                        <w:div w:id="1273786809">
                                                                          <w:marLeft w:val="0"/>
                                                                          <w:marRight w:val="0"/>
                                                                          <w:marTop w:val="0"/>
                                                                          <w:marBottom w:val="0"/>
                                                                          <w:divBdr>
                                                                            <w:top w:val="none" w:sz="0" w:space="0" w:color="auto"/>
                                                                            <w:left w:val="none" w:sz="0" w:space="0" w:color="auto"/>
                                                                            <w:bottom w:val="none" w:sz="0" w:space="0" w:color="auto"/>
                                                                            <w:right w:val="none" w:sz="0" w:space="0" w:color="auto"/>
                                                                          </w:divBdr>
                                                                        </w:div>
                                                                        <w:div w:id="1161773290">
                                                                          <w:marLeft w:val="0"/>
                                                                          <w:marRight w:val="0"/>
                                                                          <w:marTop w:val="45"/>
                                                                          <w:marBottom w:val="0"/>
                                                                          <w:divBdr>
                                                                            <w:top w:val="none" w:sz="0" w:space="0" w:color="auto"/>
                                                                            <w:left w:val="none" w:sz="0" w:space="0" w:color="auto"/>
                                                                            <w:bottom w:val="none" w:sz="0" w:space="0" w:color="auto"/>
                                                                            <w:right w:val="none" w:sz="0" w:space="0" w:color="auto"/>
                                                                          </w:divBdr>
                                                                        </w:div>
                                                                        <w:div w:id="1945263695">
                                                                          <w:marLeft w:val="0"/>
                                                                          <w:marRight w:val="0"/>
                                                                          <w:marTop w:val="0"/>
                                                                          <w:marBottom w:val="0"/>
                                                                          <w:divBdr>
                                                                            <w:top w:val="none" w:sz="0" w:space="0" w:color="auto"/>
                                                                            <w:left w:val="none" w:sz="0" w:space="0" w:color="auto"/>
                                                                            <w:bottom w:val="none" w:sz="0" w:space="0" w:color="auto"/>
                                                                            <w:right w:val="none" w:sz="0" w:space="0" w:color="auto"/>
                                                                          </w:divBdr>
                                                                        </w:div>
                                                                        <w:div w:id="19481518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20915">
      <w:bodyDiv w:val="1"/>
      <w:marLeft w:val="0"/>
      <w:marRight w:val="0"/>
      <w:marTop w:val="0"/>
      <w:marBottom w:val="0"/>
      <w:divBdr>
        <w:top w:val="none" w:sz="0" w:space="0" w:color="auto"/>
        <w:left w:val="none" w:sz="0" w:space="0" w:color="auto"/>
        <w:bottom w:val="none" w:sz="0" w:space="0" w:color="auto"/>
        <w:right w:val="none" w:sz="0" w:space="0" w:color="auto"/>
      </w:divBdr>
    </w:div>
    <w:div w:id="224267940">
      <w:bodyDiv w:val="1"/>
      <w:marLeft w:val="0"/>
      <w:marRight w:val="0"/>
      <w:marTop w:val="0"/>
      <w:marBottom w:val="0"/>
      <w:divBdr>
        <w:top w:val="none" w:sz="0" w:space="0" w:color="auto"/>
        <w:left w:val="none" w:sz="0" w:space="0" w:color="auto"/>
        <w:bottom w:val="none" w:sz="0" w:space="0" w:color="auto"/>
        <w:right w:val="none" w:sz="0" w:space="0" w:color="auto"/>
      </w:divBdr>
    </w:div>
    <w:div w:id="232083616">
      <w:bodyDiv w:val="1"/>
      <w:marLeft w:val="0"/>
      <w:marRight w:val="0"/>
      <w:marTop w:val="0"/>
      <w:marBottom w:val="0"/>
      <w:divBdr>
        <w:top w:val="none" w:sz="0" w:space="0" w:color="auto"/>
        <w:left w:val="none" w:sz="0" w:space="0" w:color="auto"/>
        <w:bottom w:val="none" w:sz="0" w:space="0" w:color="auto"/>
        <w:right w:val="none" w:sz="0" w:space="0" w:color="auto"/>
      </w:divBdr>
    </w:div>
    <w:div w:id="241767468">
      <w:bodyDiv w:val="1"/>
      <w:marLeft w:val="0"/>
      <w:marRight w:val="0"/>
      <w:marTop w:val="0"/>
      <w:marBottom w:val="0"/>
      <w:divBdr>
        <w:top w:val="none" w:sz="0" w:space="0" w:color="auto"/>
        <w:left w:val="none" w:sz="0" w:space="0" w:color="auto"/>
        <w:bottom w:val="none" w:sz="0" w:space="0" w:color="auto"/>
        <w:right w:val="none" w:sz="0" w:space="0" w:color="auto"/>
      </w:divBdr>
    </w:div>
    <w:div w:id="241834463">
      <w:bodyDiv w:val="1"/>
      <w:marLeft w:val="0"/>
      <w:marRight w:val="0"/>
      <w:marTop w:val="0"/>
      <w:marBottom w:val="0"/>
      <w:divBdr>
        <w:top w:val="none" w:sz="0" w:space="0" w:color="auto"/>
        <w:left w:val="none" w:sz="0" w:space="0" w:color="auto"/>
        <w:bottom w:val="none" w:sz="0" w:space="0" w:color="auto"/>
        <w:right w:val="none" w:sz="0" w:space="0" w:color="auto"/>
      </w:divBdr>
    </w:div>
    <w:div w:id="316955597">
      <w:bodyDiv w:val="1"/>
      <w:marLeft w:val="0"/>
      <w:marRight w:val="0"/>
      <w:marTop w:val="0"/>
      <w:marBottom w:val="0"/>
      <w:divBdr>
        <w:top w:val="none" w:sz="0" w:space="0" w:color="auto"/>
        <w:left w:val="none" w:sz="0" w:space="0" w:color="auto"/>
        <w:bottom w:val="none" w:sz="0" w:space="0" w:color="auto"/>
        <w:right w:val="none" w:sz="0" w:space="0" w:color="auto"/>
      </w:divBdr>
    </w:div>
    <w:div w:id="354119709">
      <w:bodyDiv w:val="1"/>
      <w:marLeft w:val="0"/>
      <w:marRight w:val="0"/>
      <w:marTop w:val="0"/>
      <w:marBottom w:val="0"/>
      <w:divBdr>
        <w:top w:val="none" w:sz="0" w:space="0" w:color="auto"/>
        <w:left w:val="none" w:sz="0" w:space="0" w:color="auto"/>
        <w:bottom w:val="none" w:sz="0" w:space="0" w:color="auto"/>
        <w:right w:val="none" w:sz="0" w:space="0" w:color="auto"/>
      </w:divBdr>
    </w:div>
    <w:div w:id="395011181">
      <w:bodyDiv w:val="1"/>
      <w:marLeft w:val="0"/>
      <w:marRight w:val="0"/>
      <w:marTop w:val="0"/>
      <w:marBottom w:val="0"/>
      <w:divBdr>
        <w:top w:val="none" w:sz="0" w:space="0" w:color="auto"/>
        <w:left w:val="none" w:sz="0" w:space="0" w:color="auto"/>
        <w:bottom w:val="none" w:sz="0" w:space="0" w:color="auto"/>
        <w:right w:val="none" w:sz="0" w:space="0" w:color="auto"/>
      </w:divBdr>
    </w:div>
    <w:div w:id="403529374">
      <w:bodyDiv w:val="1"/>
      <w:marLeft w:val="0"/>
      <w:marRight w:val="0"/>
      <w:marTop w:val="0"/>
      <w:marBottom w:val="0"/>
      <w:divBdr>
        <w:top w:val="none" w:sz="0" w:space="0" w:color="auto"/>
        <w:left w:val="none" w:sz="0" w:space="0" w:color="auto"/>
        <w:bottom w:val="none" w:sz="0" w:space="0" w:color="auto"/>
        <w:right w:val="none" w:sz="0" w:space="0" w:color="auto"/>
      </w:divBdr>
    </w:div>
    <w:div w:id="409469772">
      <w:bodyDiv w:val="1"/>
      <w:marLeft w:val="0"/>
      <w:marRight w:val="0"/>
      <w:marTop w:val="0"/>
      <w:marBottom w:val="0"/>
      <w:divBdr>
        <w:top w:val="none" w:sz="0" w:space="0" w:color="auto"/>
        <w:left w:val="none" w:sz="0" w:space="0" w:color="auto"/>
        <w:bottom w:val="none" w:sz="0" w:space="0" w:color="auto"/>
        <w:right w:val="none" w:sz="0" w:space="0" w:color="auto"/>
      </w:divBdr>
    </w:div>
    <w:div w:id="413161565">
      <w:bodyDiv w:val="1"/>
      <w:marLeft w:val="0"/>
      <w:marRight w:val="0"/>
      <w:marTop w:val="0"/>
      <w:marBottom w:val="0"/>
      <w:divBdr>
        <w:top w:val="none" w:sz="0" w:space="0" w:color="auto"/>
        <w:left w:val="none" w:sz="0" w:space="0" w:color="auto"/>
        <w:bottom w:val="none" w:sz="0" w:space="0" w:color="auto"/>
        <w:right w:val="none" w:sz="0" w:space="0" w:color="auto"/>
      </w:divBdr>
    </w:div>
    <w:div w:id="421269040">
      <w:bodyDiv w:val="1"/>
      <w:marLeft w:val="0"/>
      <w:marRight w:val="0"/>
      <w:marTop w:val="0"/>
      <w:marBottom w:val="0"/>
      <w:divBdr>
        <w:top w:val="none" w:sz="0" w:space="0" w:color="auto"/>
        <w:left w:val="none" w:sz="0" w:space="0" w:color="auto"/>
        <w:bottom w:val="none" w:sz="0" w:space="0" w:color="auto"/>
        <w:right w:val="none" w:sz="0" w:space="0" w:color="auto"/>
      </w:divBdr>
      <w:divsChild>
        <w:div w:id="120196552">
          <w:marLeft w:val="0"/>
          <w:marRight w:val="0"/>
          <w:marTop w:val="0"/>
          <w:marBottom w:val="0"/>
          <w:divBdr>
            <w:top w:val="none" w:sz="0" w:space="0" w:color="auto"/>
            <w:left w:val="none" w:sz="0" w:space="0" w:color="auto"/>
            <w:bottom w:val="none" w:sz="0" w:space="0" w:color="auto"/>
            <w:right w:val="none" w:sz="0" w:space="0" w:color="auto"/>
          </w:divBdr>
          <w:divsChild>
            <w:div w:id="448357540">
              <w:marLeft w:val="2700"/>
              <w:marRight w:val="0"/>
              <w:marTop w:val="0"/>
              <w:marBottom w:val="0"/>
              <w:divBdr>
                <w:top w:val="none" w:sz="0" w:space="0" w:color="auto"/>
                <w:left w:val="none" w:sz="0" w:space="0" w:color="auto"/>
                <w:bottom w:val="none" w:sz="0" w:space="0" w:color="auto"/>
                <w:right w:val="none" w:sz="0" w:space="0" w:color="auto"/>
              </w:divBdr>
              <w:divsChild>
                <w:div w:id="1563246307">
                  <w:marLeft w:val="0"/>
                  <w:marRight w:val="0"/>
                  <w:marTop w:val="0"/>
                  <w:marBottom w:val="0"/>
                  <w:divBdr>
                    <w:top w:val="none" w:sz="0" w:space="0" w:color="auto"/>
                    <w:left w:val="none" w:sz="0" w:space="0" w:color="auto"/>
                    <w:bottom w:val="none" w:sz="0" w:space="0" w:color="auto"/>
                    <w:right w:val="none" w:sz="0" w:space="0" w:color="auto"/>
                  </w:divBdr>
                  <w:divsChild>
                    <w:div w:id="1596358564">
                      <w:marLeft w:val="0"/>
                      <w:marRight w:val="0"/>
                      <w:marTop w:val="0"/>
                      <w:marBottom w:val="0"/>
                      <w:divBdr>
                        <w:top w:val="none" w:sz="0" w:space="0" w:color="auto"/>
                        <w:left w:val="none" w:sz="0" w:space="0" w:color="auto"/>
                        <w:bottom w:val="none" w:sz="0" w:space="0" w:color="auto"/>
                        <w:right w:val="none" w:sz="0" w:space="0" w:color="auto"/>
                      </w:divBdr>
                      <w:divsChild>
                        <w:div w:id="1228344860">
                          <w:marLeft w:val="0"/>
                          <w:marRight w:val="0"/>
                          <w:marTop w:val="0"/>
                          <w:marBottom w:val="0"/>
                          <w:divBdr>
                            <w:top w:val="none" w:sz="0" w:space="0" w:color="auto"/>
                            <w:left w:val="none" w:sz="0" w:space="0" w:color="auto"/>
                            <w:bottom w:val="none" w:sz="0" w:space="0" w:color="auto"/>
                            <w:right w:val="none" w:sz="0" w:space="0" w:color="auto"/>
                          </w:divBdr>
                          <w:divsChild>
                            <w:div w:id="1244604614">
                              <w:marLeft w:val="0"/>
                              <w:marRight w:val="0"/>
                              <w:marTop w:val="90"/>
                              <w:marBottom w:val="0"/>
                              <w:divBdr>
                                <w:top w:val="none" w:sz="0" w:space="0" w:color="auto"/>
                                <w:left w:val="none" w:sz="0" w:space="0" w:color="auto"/>
                                <w:bottom w:val="none" w:sz="0" w:space="0" w:color="auto"/>
                                <w:right w:val="none" w:sz="0" w:space="0" w:color="auto"/>
                              </w:divBdr>
                              <w:divsChild>
                                <w:div w:id="1229071094">
                                  <w:marLeft w:val="0"/>
                                  <w:marRight w:val="0"/>
                                  <w:marTop w:val="0"/>
                                  <w:marBottom w:val="660"/>
                                  <w:divBdr>
                                    <w:top w:val="none" w:sz="0" w:space="0" w:color="auto"/>
                                    <w:left w:val="none" w:sz="0" w:space="0" w:color="auto"/>
                                    <w:bottom w:val="none" w:sz="0" w:space="0" w:color="auto"/>
                                    <w:right w:val="none" w:sz="0" w:space="0" w:color="auto"/>
                                  </w:divBdr>
                                  <w:divsChild>
                                    <w:div w:id="396585880">
                                      <w:marLeft w:val="0"/>
                                      <w:marRight w:val="0"/>
                                      <w:marTop w:val="0"/>
                                      <w:marBottom w:val="450"/>
                                      <w:divBdr>
                                        <w:top w:val="none" w:sz="0" w:space="0" w:color="auto"/>
                                        <w:left w:val="none" w:sz="0" w:space="0" w:color="auto"/>
                                        <w:bottom w:val="none" w:sz="0" w:space="0" w:color="auto"/>
                                        <w:right w:val="none" w:sz="0" w:space="0" w:color="auto"/>
                                      </w:divBdr>
                                      <w:divsChild>
                                        <w:div w:id="635448247">
                                          <w:marLeft w:val="0"/>
                                          <w:marRight w:val="0"/>
                                          <w:marTop w:val="0"/>
                                          <w:marBottom w:val="0"/>
                                          <w:divBdr>
                                            <w:top w:val="none" w:sz="0" w:space="0" w:color="auto"/>
                                            <w:left w:val="none" w:sz="0" w:space="0" w:color="auto"/>
                                            <w:bottom w:val="none" w:sz="0" w:space="0" w:color="auto"/>
                                            <w:right w:val="none" w:sz="0" w:space="0" w:color="auto"/>
                                          </w:divBdr>
                                          <w:divsChild>
                                            <w:div w:id="1694376878">
                                              <w:marLeft w:val="0"/>
                                              <w:marRight w:val="0"/>
                                              <w:marTop w:val="0"/>
                                              <w:marBottom w:val="0"/>
                                              <w:divBdr>
                                                <w:top w:val="none" w:sz="0" w:space="0" w:color="auto"/>
                                                <w:left w:val="none" w:sz="0" w:space="0" w:color="auto"/>
                                                <w:bottom w:val="none" w:sz="0" w:space="0" w:color="auto"/>
                                                <w:right w:val="none" w:sz="0" w:space="0" w:color="auto"/>
                                              </w:divBdr>
                                              <w:divsChild>
                                                <w:div w:id="1172067483">
                                                  <w:marLeft w:val="0"/>
                                                  <w:marRight w:val="0"/>
                                                  <w:marTop w:val="0"/>
                                                  <w:marBottom w:val="0"/>
                                                  <w:divBdr>
                                                    <w:top w:val="none" w:sz="0" w:space="0" w:color="auto"/>
                                                    <w:left w:val="none" w:sz="0" w:space="0" w:color="auto"/>
                                                    <w:bottom w:val="none" w:sz="0" w:space="0" w:color="auto"/>
                                                    <w:right w:val="none" w:sz="0" w:space="0" w:color="auto"/>
                                                  </w:divBdr>
                                                  <w:divsChild>
                                                    <w:div w:id="1918662209">
                                                      <w:marLeft w:val="0"/>
                                                      <w:marRight w:val="0"/>
                                                      <w:marTop w:val="0"/>
                                                      <w:marBottom w:val="0"/>
                                                      <w:divBdr>
                                                        <w:top w:val="none" w:sz="0" w:space="0" w:color="auto"/>
                                                        <w:left w:val="none" w:sz="0" w:space="0" w:color="auto"/>
                                                        <w:bottom w:val="none" w:sz="0" w:space="0" w:color="auto"/>
                                                        <w:right w:val="none" w:sz="0" w:space="0" w:color="auto"/>
                                                      </w:divBdr>
                                                      <w:divsChild>
                                                        <w:div w:id="1079595063">
                                                          <w:marLeft w:val="0"/>
                                                          <w:marRight w:val="0"/>
                                                          <w:marTop w:val="0"/>
                                                          <w:marBottom w:val="0"/>
                                                          <w:divBdr>
                                                            <w:top w:val="none" w:sz="0" w:space="0" w:color="auto"/>
                                                            <w:left w:val="none" w:sz="0" w:space="0" w:color="auto"/>
                                                            <w:bottom w:val="none" w:sz="0" w:space="0" w:color="auto"/>
                                                            <w:right w:val="none" w:sz="0" w:space="0" w:color="auto"/>
                                                          </w:divBdr>
                                                          <w:divsChild>
                                                            <w:div w:id="1950358595">
                                                              <w:marLeft w:val="0"/>
                                                              <w:marRight w:val="0"/>
                                                              <w:marTop w:val="0"/>
                                                              <w:marBottom w:val="0"/>
                                                              <w:divBdr>
                                                                <w:top w:val="none" w:sz="0" w:space="0" w:color="auto"/>
                                                                <w:left w:val="none" w:sz="0" w:space="0" w:color="auto"/>
                                                                <w:bottom w:val="none" w:sz="0" w:space="0" w:color="auto"/>
                                                                <w:right w:val="none" w:sz="0" w:space="0" w:color="auto"/>
                                                              </w:divBdr>
                                                              <w:divsChild>
                                                                <w:div w:id="1393456199">
                                                                  <w:marLeft w:val="0"/>
                                                                  <w:marRight w:val="0"/>
                                                                  <w:marTop w:val="0"/>
                                                                  <w:marBottom w:val="0"/>
                                                                  <w:divBdr>
                                                                    <w:top w:val="none" w:sz="0" w:space="0" w:color="auto"/>
                                                                    <w:left w:val="none" w:sz="0" w:space="0" w:color="auto"/>
                                                                    <w:bottom w:val="none" w:sz="0" w:space="0" w:color="auto"/>
                                                                    <w:right w:val="none" w:sz="0" w:space="0" w:color="auto"/>
                                                                  </w:divBdr>
                                                                  <w:divsChild>
                                                                    <w:div w:id="1222786271">
                                                                      <w:marLeft w:val="0"/>
                                                                      <w:marRight w:val="0"/>
                                                                      <w:marTop w:val="0"/>
                                                                      <w:marBottom w:val="0"/>
                                                                      <w:divBdr>
                                                                        <w:top w:val="none" w:sz="0" w:space="0" w:color="auto"/>
                                                                        <w:left w:val="none" w:sz="0" w:space="0" w:color="auto"/>
                                                                        <w:bottom w:val="none" w:sz="0" w:space="0" w:color="auto"/>
                                                                        <w:right w:val="none" w:sz="0" w:space="0" w:color="auto"/>
                                                                      </w:divBdr>
                                                                      <w:divsChild>
                                                                        <w:div w:id="19012969">
                                                                          <w:marLeft w:val="0"/>
                                                                          <w:marRight w:val="0"/>
                                                                          <w:marTop w:val="0"/>
                                                                          <w:marBottom w:val="0"/>
                                                                          <w:divBdr>
                                                                            <w:top w:val="none" w:sz="0" w:space="0" w:color="auto"/>
                                                                            <w:left w:val="none" w:sz="0" w:space="0" w:color="auto"/>
                                                                            <w:bottom w:val="none" w:sz="0" w:space="0" w:color="auto"/>
                                                                            <w:right w:val="none" w:sz="0" w:space="0" w:color="auto"/>
                                                                          </w:divBdr>
                                                                        </w:div>
                                                                        <w:div w:id="240414563">
                                                                          <w:marLeft w:val="0"/>
                                                                          <w:marRight w:val="0"/>
                                                                          <w:marTop w:val="0"/>
                                                                          <w:marBottom w:val="0"/>
                                                                          <w:divBdr>
                                                                            <w:top w:val="none" w:sz="0" w:space="0" w:color="auto"/>
                                                                            <w:left w:val="none" w:sz="0" w:space="0" w:color="auto"/>
                                                                            <w:bottom w:val="none" w:sz="0" w:space="0" w:color="auto"/>
                                                                            <w:right w:val="none" w:sz="0" w:space="0" w:color="auto"/>
                                                                          </w:divBdr>
                                                                          <w:divsChild>
                                                                            <w:div w:id="1764642134">
                                                                              <w:marLeft w:val="0"/>
                                                                              <w:marRight w:val="165"/>
                                                                              <w:marTop w:val="150"/>
                                                                              <w:marBottom w:val="0"/>
                                                                              <w:divBdr>
                                                                                <w:top w:val="none" w:sz="0" w:space="0" w:color="auto"/>
                                                                                <w:left w:val="none" w:sz="0" w:space="0" w:color="auto"/>
                                                                                <w:bottom w:val="none" w:sz="0" w:space="0" w:color="auto"/>
                                                                                <w:right w:val="none" w:sz="0" w:space="0" w:color="auto"/>
                                                                              </w:divBdr>
                                                                              <w:divsChild>
                                                                                <w:div w:id="55011745">
                                                                                  <w:marLeft w:val="0"/>
                                                                                  <w:marRight w:val="0"/>
                                                                                  <w:marTop w:val="0"/>
                                                                                  <w:marBottom w:val="0"/>
                                                                                  <w:divBdr>
                                                                                    <w:top w:val="none" w:sz="0" w:space="0" w:color="auto"/>
                                                                                    <w:left w:val="none" w:sz="0" w:space="0" w:color="auto"/>
                                                                                    <w:bottom w:val="none" w:sz="0" w:space="0" w:color="auto"/>
                                                                                    <w:right w:val="none" w:sz="0" w:space="0" w:color="auto"/>
                                                                                  </w:divBdr>
                                                                                  <w:divsChild>
                                                                                    <w:div w:id="11322149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398654">
                                              <w:marLeft w:val="0"/>
                                              <w:marRight w:val="0"/>
                                              <w:marTop w:val="240"/>
                                              <w:marBottom w:val="0"/>
                                              <w:divBdr>
                                                <w:top w:val="none" w:sz="0" w:space="0" w:color="auto"/>
                                                <w:left w:val="none" w:sz="0" w:space="0" w:color="auto"/>
                                                <w:bottom w:val="none" w:sz="0" w:space="0" w:color="auto"/>
                                                <w:right w:val="none" w:sz="0" w:space="0" w:color="auto"/>
                                              </w:divBdr>
                                              <w:divsChild>
                                                <w:div w:id="1805654837">
                                                  <w:marLeft w:val="210"/>
                                                  <w:marRight w:val="0"/>
                                                  <w:marTop w:val="0"/>
                                                  <w:marBottom w:val="0"/>
                                                  <w:divBdr>
                                                    <w:top w:val="none" w:sz="0" w:space="0" w:color="auto"/>
                                                    <w:left w:val="none" w:sz="0" w:space="0" w:color="auto"/>
                                                    <w:bottom w:val="none" w:sz="0" w:space="0" w:color="auto"/>
                                                    <w:right w:val="none" w:sz="0" w:space="0" w:color="auto"/>
                                                  </w:divBdr>
                                                  <w:divsChild>
                                                    <w:div w:id="1755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7330">
                                  <w:marLeft w:val="0"/>
                                  <w:marRight w:val="0"/>
                                  <w:marTop w:val="0"/>
                                  <w:marBottom w:val="450"/>
                                  <w:divBdr>
                                    <w:top w:val="none" w:sz="0" w:space="0" w:color="auto"/>
                                    <w:left w:val="none" w:sz="0" w:space="0" w:color="auto"/>
                                    <w:bottom w:val="none" w:sz="0" w:space="0" w:color="auto"/>
                                    <w:right w:val="none" w:sz="0" w:space="0" w:color="auto"/>
                                  </w:divBdr>
                                  <w:divsChild>
                                    <w:div w:id="416564678">
                                      <w:marLeft w:val="0"/>
                                      <w:marRight w:val="0"/>
                                      <w:marTop w:val="0"/>
                                      <w:marBottom w:val="0"/>
                                      <w:divBdr>
                                        <w:top w:val="none" w:sz="0" w:space="0" w:color="auto"/>
                                        <w:left w:val="none" w:sz="0" w:space="0" w:color="auto"/>
                                        <w:bottom w:val="none" w:sz="0" w:space="0" w:color="auto"/>
                                        <w:right w:val="none" w:sz="0" w:space="0" w:color="auto"/>
                                      </w:divBdr>
                                      <w:divsChild>
                                        <w:div w:id="610667912">
                                          <w:marLeft w:val="0"/>
                                          <w:marRight w:val="0"/>
                                          <w:marTop w:val="0"/>
                                          <w:marBottom w:val="0"/>
                                          <w:divBdr>
                                            <w:top w:val="none" w:sz="0" w:space="0" w:color="auto"/>
                                            <w:left w:val="none" w:sz="0" w:space="0" w:color="auto"/>
                                            <w:bottom w:val="none" w:sz="0" w:space="0" w:color="auto"/>
                                            <w:right w:val="none" w:sz="0" w:space="0" w:color="auto"/>
                                          </w:divBdr>
                                          <w:divsChild>
                                            <w:div w:id="1886989344">
                                              <w:marLeft w:val="0"/>
                                              <w:marRight w:val="0"/>
                                              <w:marTop w:val="0"/>
                                              <w:marBottom w:val="0"/>
                                              <w:divBdr>
                                                <w:top w:val="none" w:sz="0" w:space="0" w:color="auto"/>
                                                <w:left w:val="none" w:sz="0" w:space="0" w:color="auto"/>
                                                <w:bottom w:val="none" w:sz="0" w:space="0" w:color="auto"/>
                                                <w:right w:val="none" w:sz="0" w:space="0" w:color="auto"/>
                                              </w:divBdr>
                                              <w:divsChild>
                                                <w:div w:id="315719568">
                                                  <w:marLeft w:val="0"/>
                                                  <w:marRight w:val="0"/>
                                                  <w:marTop w:val="0"/>
                                                  <w:marBottom w:val="0"/>
                                                  <w:divBdr>
                                                    <w:top w:val="none" w:sz="0" w:space="0" w:color="auto"/>
                                                    <w:left w:val="none" w:sz="0" w:space="0" w:color="auto"/>
                                                    <w:bottom w:val="none" w:sz="0" w:space="0" w:color="auto"/>
                                                    <w:right w:val="none" w:sz="0" w:space="0" w:color="auto"/>
                                                  </w:divBdr>
                                                </w:div>
                                              </w:divsChild>
                                            </w:div>
                                            <w:div w:id="1242445468">
                                              <w:marLeft w:val="0"/>
                                              <w:marRight w:val="0"/>
                                              <w:marTop w:val="0"/>
                                              <w:marBottom w:val="0"/>
                                              <w:divBdr>
                                                <w:top w:val="none" w:sz="0" w:space="0" w:color="auto"/>
                                                <w:left w:val="none" w:sz="0" w:space="0" w:color="auto"/>
                                                <w:bottom w:val="none" w:sz="0" w:space="0" w:color="auto"/>
                                                <w:right w:val="none" w:sz="0" w:space="0" w:color="auto"/>
                                              </w:divBdr>
                                              <w:divsChild>
                                                <w:div w:id="16886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8475">
                                  <w:marLeft w:val="0"/>
                                  <w:marRight w:val="0"/>
                                  <w:marTop w:val="0"/>
                                  <w:marBottom w:val="450"/>
                                  <w:divBdr>
                                    <w:top w:val="none" w:sz="0" w:space="0" w:color="auto"/>
                                    <w:left w:val="none" w:sz="0" w:space="0" w:color="auto"/>
                                    <w:bottom w:val="none" w:sz="0" w:space="0" w:color="auto"/>
                                    <w:right w:val="none" w:sz="0" w:space="0" w:color="auto"/>
                                  </w:divBdr>
                                  <w:divsChild>
                                    <w:div w:id="856113621">
                                      <w:marLeft w:val="0"/>
                                      <w:marRight w:val="0"/>
                                      <w:marTop w:val="0"/>
                                      <w:marBottom w:val="0"/>
                                      <w:divBdr>
                                        <w:top w:val="none" w:sz="0" w:space="0" w:color="auto"/>
                                        <w:left w:val="none" w:sz="0" w:space="0" w:color="auto"/>
                                        <w:bottom w:val="none" w:sz="0" w:space="0" w:color="auto"/>
                                        <w:right w:val="none" w:sz="0" w:space="0" w:color="auto"/>
                                      </w:divBdr>
                                      <w:divsChild>
                                        <w:div w:id="1974678553">
                                          <w:marLeft w:val="0"/>
                                          <w:marRight w:val="0"/>
                                          <w:marTop w:val="0"/>
                                          <w:marBottom w:val="0"/>
                                          <w:divBdr>
                                            <w:top w:val="none" w:sz="0" w:space="0" w:color="auto"/>
                                            <w:left w:val="none" w:sz="0" w:space="0" w:color="auto"/>
                                            <w:bottom w:val="none" w:sz="0" w:space="0" w:color="auto"/>
                                            <w:right w:val="none" w:sz="0" w:space="0" w:color="auto"/>
                                          </w:divBdr>
                                          <w:divsChild>
                                            <w:div w:id="472987063">
                                              <w:marLeft w:val="0"/>
                                              <w:marRight w:val="0"/>
                                              <w:marTop w:val="0"/>
                                              <w:marBottom w:val="0"/>
                                              <w:divBdr>
                                                <w:top w:val="none" w:sz="0" w:space="0" w:color="auto"/>
                                                <w:left w:val="none" w:sz="0" w:space="0" w:color="auto"/>
                                                <w:bottom w:val="none" w:sz="0" w:space="0" w:color="auto"/>
                                                <w:right w:val="none" w:sz="0" w:space="0" w:color="auto"/>
                                              </w:divBdr>
                                              <w:divsChild>
                                                <w:div w:id="1485656090">
                                                  <w:marLeft w:val="0"/>
                                                  <w:marRight w:val="0"/>
                                                  <w:marTop w:val="0"/>
                                                  <w:marBottom w:val="0"/>
                                                  <w:divBdr>
                                                    <w:top w:val="none" w:sz="0" w:space="0" w:color="auto"/>
                                                    <w:left w:val="none" w:sz="0" w:space="0" w:color="auto"/>
                                                    <w:bottom w:val="none" w:sz="0" w:space="0" w:color="auto"/>
                                                    <w:right w:val="none" w:sz="0" w:space="0" w:color="auto"/>
                                                  </w:divBdr>
                                                </w:div>
                                              </w:divsChild>
                                            </w:div>
                                            <w:div w:id="1244559635">
                                              <w:marLeft w:val="0"/>
                                              <w:marRight w:val="0"/>
                                              <w:marTop w:val="0"/>
                                              <w:marBottom w:val="0"/>
                                              <w:divBdr>
                                                <w:top w:val="none" w:sz="0" w:space="0" w:color="auto"/>
                                                <w:left w:val="none" w:sz="0" w:space="0" w:color="auto"/>
                                                <w:bottom w:val="none" w:sz="0" w:space="0" w:color="auto"/>
                                                <w:right w:val="none" w:sz="0" w:space="0" w:color="auto"/>
                                              </w:divBdr>
                                              <w:divsChild>
                                                <w:div w:id="1267813717">
                                                  <w:marLeft w:val="0"/>
                                                  <w:marRight w:val="0"/>
                                                  <w:marTop w:val="0"/>
                                                  <w:marBottom w:val="0"/>
                                                  <w:divBdr>
                                                    <w:top w:val="none" w:sz="0" w:space="0" w:color="auto"/>
                                                    <w:left w:val="none" w:sz="0" w:space="0" w:color="auto"/>
                                                    <w:bottom w:val="none" w:sz="0" w:space="0" w:color="auto"/>
                                                    <w:right w:val="none" w:sz="0" w:space="0" w:color="auto"/>
                                                  </w:divBdr>
                                                </w:div>
                                                <w:div w:id="12565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3767">
                                  <w:marLeft w:val="0"/>
                                  <w:marRight w:val="0"/>
                                  <w:marTop w:val="0"/>
                                  <w:marBottom w:val="450"/>
                                  <w:divBdr>
                                    <w:top w:val="none" w:sz="0" w:space="0" w:color="auto"/>
                                    <w:left w:val="none" w:sz="0" w:space="0" w:color="auto"/>
                                    <w:bottom w:val="none" w:sz="0" w:space="0" w:color="auto"/>
                                    <w:right w:val="none" w:sz="0" w:space="0" w:color="auto"/>
                                  </w:divBdr>
                                  <w:divsChild>
                                    <w:div w:id="1693996997">
                                      <w:marLeft w:val="0"/>
                                      <w:marRight w:val="0"/>
                                      <w:marTop w:val="0"/>
                                      <w:marBottom w:val="0"/>
                                      <w:divBdr>
                                        <w:top w:val="none" w:sz="0" w:space="0" w:color="auto"/>
                                        <w:left w:val="none" w:sz="0" w:space="0" w:color="auto"/>
                                        <w:bottom w:val="none" w:sz="0" w:space="0" w:color="auto"/>
                                        <w:right w:val="none" w:sz="0" w:space="0" w:color="auto"/>
                                      </w:divBdr>
                                      <w:divsChild>
                                        <w:div w:id="726029490">
                                          <w:marLeft w:val="0"/>
                                          <w:marRight w:val="0"/>
                                          <w:marTop w:val="0"/>
                                          <w:marBottom w:val="0"/>
                                          <w:divBdr>
                                            <w:top w:val="none" w:sz="0" w:space="0" w:color="auto"/>
                                            <w:left w:val="none" w:sz="0" w:space="0" w:color="auto"/>
                                            <w:bottom w:val="none" w:sz="0" w:space="0" w:color="auto"/>
                                            <w:right w:val="none" w:sz="0" w:space="0" w:color="auto"/>
                                          </w:divBdr>
                                          <w:divsChild>
                                            <w:div w:id="2130471530">
                                              <w:marLeft w:val="0"/>
                                              <w:marRight w:val="0"/>
                                              <w:marTop w:val="0"/>
                                              <w:marBottom w:val="0"/>
                                              <w:divBdr>
                                                <w:top w:val="none" w:sz="0" w:space="0" w:color="auto"/>
                                                <w:left w:val="none" w:sz="0" w:space="0" w:color="auto"/>
                                                <w:bottom w:val="none" w:sz="0" w:space="0" w:color="auto"/>
                                                <w:right w:val="none" w:sz="0" w:space="0" w:color="auto"/>
                                              </w:divBdr>
                                              <w:divsChild>
                                                <w:div w:id="93671893">
                                                  <w:marLeft w:val="0"/>
                                                  <w:marRight w:val="0"/>
                                                  <w:marTop w:val="0"/>
                                                  <w:marBottom w:val="0"/>
                                                  <w:divBdr>
                                                    <w:top w:val="none" w:sz="0" w:space="0" w:color="auto"/>
                                                    <w:left w:val="none" w:sz="0" w:space="0" w:color="auto"/>
                                                    <w:bottom w:val="none" w:sz="0" w:space="0" w:color="auto"/>
                                                    <w:right w:val="none" w:sz="0" w:space="0" w:color="auto"/>
                                                  </w:divBdr>
                                                </w:div>
                                              </w:divsChild>
                                            </w:div>
                                            <w:div w:id="1289043907">
                                              <w:marLeft w:val="0"/>
                                              <w:marRight w:val="0"/>
                                              <w:marTop w:val="0"/>
                                              <w:marBottom w:val="0"/>
                                              <w:divBdr>
                                                <w:top w:val="none" w:sz="0" w:space="0" w:color="auto"/>
                                                <w:left w:val="none" w:sz="0" w:space="0" w:color="auto"/>
                                                <w:bottom w:val="none" w:sz="0" w:space="0" w:color="auto"/>
                                                <w:right w:val="none" w:sz="0" w:space="0" w:color="auto"/>
                                              </w:divBdr>
                                              <w:divsChild>
                                                <w:div w:id="58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76152">
                                  <w:marLeft w:val="0"/>
                                  <w:marRight w:val="0"/>
                                  <w:marTop w:val="0"/>
                                  <w:marBottom w:val="450"/>
                                  <w:divBdr>
                                    <w:top w:val="none" w:sz="0" w:space="0" w:color="auto"/>
                                    <w:left w:val="none" w:sz="0" w:space="0" w:color="auto"/>
                                    <w:bottom w:val="none" w:sz="0" w:space="0" w:color="auto"/>
                                    <w:right w:val="none" w:sz="0" w:space="0" w:color="auto"/>
                                  </w:divBdr>
                                  <w:divsChild>
                                    <w:div w:id="971786371">
                                      <w:marLeft w:val="0"/>
                                      <w:marRight w:val="0"/>
                                      <w:marTop w:val="0"/>
                                      <w:marBottom w:val="0"/>
                                      <w:divBdr>
                                        <w:top w:val="none" w:sz="0" w:space="0" w:color="auto"/>
                                        <w:left w:val="none" w:sz="0" w:space="0" w:color="auto"/>
                                        <w:bottom w:val="none" w:sz="0" w:space="0" w:color="auto"/>
                                        <w:right w:val="none" w:sz="0" w:space="0" w:color="auto"/>
                                      </w:divBdr>
                                      <w:divsChild>
                                        <w:div w:id="797407405">
                                          <w:marLeft w:val="0"/>
                                          <w:marRight w:val="0"/>
                                          <w:marTop w:val="0"/>
                                          <w:marBottom w:val="0"/>
                                          <w:divBdr>
                                            <w:top w:val="none" w:sz="0" w:space="0" w:color="auto"/>
                                            <w:left w:val="none" w:sz="0" w:space="0" w:color="auto"/>
                                            <w:bottom w:val="none" w:sz="0" w:space="0" w:color="auto"/>
                                            <w:right w:val="none" w:sz="0" w:space="0" w:color="auto"/>
                                          </w:divBdr>
                                          <w:divsChild>
                                            <w:div w:id="1309556244">
                                              <w:marLeft w:val="0"/>
                                              <w:marRight w:val="0"/>
                                              <w:marTop w:val="0"/>
                                              <w:marBottom w:val="0"/>
                                              <w:divBdr>
                                                <w:top w:val="none" w:sz="0" w:space="0" w:color="auto"/>
                                                <w:left w:val="none" w:sz="0" w:space="0" w:color="auto"/>
                                                <w:bottom w:val="none" w:sz="0" w:space="0" w:color="auto"/>
                                                <w:right w:val="none" w:sz="0" w:space="0" w:color="auto"/>
                                              </w:divBdr>
                                              <w:divsChild>
                                                <w:div w:id="442846822">
                                                  <w:marLeft w:val="0"/>
                                                  <w:marRight w:val="0"/>
                                                  <w:marTop w:val="0"/>
                                                  <w:marBottom w:val="0"/>
                                                  <w:divBdr>
                                                    <w:top w:val="none" w:sz="0" w:space="0" w:color="auto"/>
                                                    <w:left w:val="none" w:sz="0" w:space="0" w:color="auto"/>
                                                    <w:bottom w:val="none" w:sz="0" w:space="0" w:color="auto"/>
                                                    <w:right w:val="none" w:sz="0" w:space="0" w:color="auto"/>
                                                  </w:divBdr>
                                                </w:div>
                                              </w:divsChild>
                                            </w:div>
                                            <w:div w:id="981618635">
                                              <w:marLeft w:val="0"/>
                                              <w:marRight w:val="0"/>
                                              <w:marTop w:val="0"/>
                                              <w:marBottom w:val="0"/>
                                              <w:divBdr>
                                                <w:top w:val="none" w:sz="0" w:space="0" w:color="auto"/>
                                                <w:left w:val="none" w:sz="0" w:space="0" w:color="auto"/>
                                                <w:bottom w:val="none" w:sz="0" w:space="0" w:color="auto"/>
                                                <w:right w:val="none" w:sz="0" w:space="0" w:color="auto"/>
                                              </w:divBdr>
                                              <w:divsChild>
                                                <w:div w:id="215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193">
                                  <w:marLeft w:val="0"/>
                                  <w:marRight w:val="0"/>
                                  <w:marTop w:val="0"/>
                                  <w:marBottom w:val="45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860317145">
                                          <w:marLeft w:val="0"/>
                                          <w:marRight w:val="0"/>
                                          <w:marTop w:val="0"/>
                                          <w:marBottom w:val="0"/>
                                          <w:divBdr>
                                            <w:top w:val="none" w:sz="0" w:space="0" w:color="auto"/>
                                            <w:left w:val="none" w:sz="0" w:space="0" w:color="auto"/>
                                            <w:bottom w:val="none" w:sz="0" w:space="0" w:color="auto"/>
                                            <w:right w:val="none" w:sz="0" w:space="0" w:color="auto"/>
                                          </w:divBdr>
                                          <w:divsChild>
                                            <w:div w:id="651329320">
                                              <w:marLeft w:val="0"/>
                                              <w:marRight w:val="0"/>
                                              <w:marTop w:val="0"/>
                                              <w:marBottom w:val="0"/>
                                              <w:divBdr>
                                                <w:top w:val="none" w:sz="0" w:space="0" w:color="auto"/>
                                                <w:left w:val="none" w:sz="0" w:space="0" w:color="auto"/>
                                                <w:bottom w:val="none" w:sz="0" w:space="0" w:color="auto"/>
                                                <w:right w:val="none" w:sz="0" w:space="0" w:color="auto"/>
                                              </w:divBdr>
                                              <w:divsChild>
                                                <w:div w:id="702482724">
                                                  <w:marLeft w:val="0"/>
                                                  <w:marRight w:val="0"/>
                                                  <w:marTop w:val="0"/>
                                                  <w:marBottom w:val="0"/>
                                                  <w:divBdr>
                                                    <w:top w:val="none" w:sz="0" w:space="0" w:color="auto"/>
                                                    <w:left w:val="none" w:sz="0" w:space="0" w:color="auto"/>
                                                    <w:bottom w:val="none" w:sz="0" w:space="0" w:color="auto"/>
                                                    <w:right w:val="none" w:sz="0" w:space="0" w:color="auto"/>
                                                  </w:divBdr>
                                                </w:div>
                                              </w:divsChild>
                                            </w:div>
                                            <w:div w:id="1769891136">
                                              <w:marLeft w:val="0"/>
                                              <w:marRight w:val="0"/>
                                              <w:marTop w:val="0"/>
                                              <w:marBottom w:val="0"/>
                                              <w:divBdr>
                                                <w:top w:val="none" w:sz="0" w:space="0" w:color="auto"/>
                                                <w:left w:val="none" w:sz="0" w:space="0" w:color="auto"/>
                                                <w:bottom w:val="none" w:sz="0" w:space="0" w:color="auto"/>
                                                <w:right w:val="none" w:sz="0" w:space="0" w:color="auto"/>
                                              </w:divBdr>
                                              <w:divsChild>
                                                <w:div w:id="1591696857">
                                                  <w:marLeft w:val="0"/>
                                                  <w:marRight w:val="0"/>
                                                  <w:marTop w:val="0"/>
                                                  <w:marBottom w:val="0"/>
                                                  <w:divBdr>
                                                    <w:top w:val="none" w:sz="0" w:space="0" w:color="auto"/>
                                                    <w:left w:val="none" w:sz="0" w:space="0" w:color="auto"/>
                                                    <w:bottom w:val="none" w:sz="0" w:space="0" w:color="auto"/>
                                                    <w:right w:val="none" w:sz="0" w:space="0" w:color="auto"/>
                                                  </w:divBdr>
                                                </w:div>
                                                <w:div w:id="17345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7439">
                                  <w:marLeft w:val="0"/>
                                  <w:marRight w:val="0"/>
                                  <w:marTop w:val="0"/>
                                  <w:marBottom w:val="450"/>
                                  <w:divBdr>
                                    <w:top w:val="none" w:sz="0" w:space="0" w:color="auto"/>
                                    <w:left w:val="none" w:sz="0" w:space="0" w:color="auto"/>
                                    <w:bottom w:val="none" w:sz="0" w:space="0" w:color="auto"/>
                                    <w:right w:val="none" w:sz="0" w:space="0" w:color="auto"/>
                                  </w:divBdr>
                                  <w:divsChild>
                                    <w:div w:id="1876238269">
                                      <w:marLeft w:val="0"/>
                                      <w:marRight w:val="0"/>
                                      <w:marTop w:val="0"/>
                                      <w:marBottom w:val="0"/>
                                      <w:divBdr>
                                        <w:top w:val="none" w:sz="0" w:space="0" w:color="auto"/>
                                        <w:left w:val="none" w:sz="0" w:space="0" w:color="auto"/>
                                        <w:bottom w:val="none" w:sz="0" w:space="0" w:color="auto"/>
                                        <w:right w:val="none" w:sz="0" w:space="0" w:color="auto"/>
                                      </w:divBdr>
                                      <w:divsChild>
                                        <w:div w:id="1231891142">
                                          <w:marLeft w:val="0"/>
                                          <w:marRight w:val="0"/>
                                          <w:marTop w:val="0"/>
                                          <w:marBottom w:val="0"/>
                                          <w:divBdr>
                                            <w:top w:val="none" w:sz="0" w:space="0" w:color="auto"/>
                                            <w:left w:val="none" w:sz="0" w:space="0" w:color="auto"/>
                                            <w:bottom w:val="none" w:sz="0" w:space="0" w:color="auto"/>
                                            <w:right w:val="none" w:sz="0" w:space="0" w:color="auto"/>
                                          </w:divBdr>
                                          <w:divsChild>
                                            <w:div w:id="1024211127">
                                              <w:marLeft w:val="0"/>
                                              <w:marRight w:val="0"/>
                                              <w:marTop w:val="0"/>
                                              <w:marBottom w:val="0"/>
                                              <w:divBdr>
                                                <w:top w:val="none" w:sz="0" w:space="0" w:color="auto"/>
                                                <w:left w:val="none" w:sz="0" w:space="0" w:color="auto"/>
                                                <w:bottom w:val="none" w:sz="0" w:space="0" w:color="auto"/>
                                                <w:right w:val="none" w:sz="0" w:space="0" w:color="auto"/>
                                              </w:divBdr>
                                              <w:divsChild>
                                                <w:div w:id="2049258341">
                                                  <w:marLeft w:val="0"/>
                                                  <w:marRight w:val="0"/>
                                                  <w:marTop w:val="0"/>
                                                  <w:marBottom w:val="0"/>
                                                  <w:divBdr>
                                                    <w:top w:val="none" w:sz="0" w:space="0" w:color="auto"/>
                                                    <w:left w:val="none" w:sz="0" w:space="0" w:color="auto"/>
                                                    <w:bottom w:val="none" w:sz="0" w:space="0" w:color="auto"/>
                                                    <w:right w:val="none" w:sz="0" w:space="0" w:color="auto"/>
                                                  </w:divBdr>
                                                </w:div>
                                              </w:divsChild>
                                            </w:div>
                                            <w:div w:id="1869028783">
                                              <w:marLeft w:val="0"/>
                                              <w:marRight w:val="0"/>
                                              <w:marTop w:val="0"/>
                                              <w:marBottom w:val="0"/>
                                              <w:divBdr>
                                                <w:top w:val="none" w:sz="0" w:space="0" w:color="auto"/>
                                                <w:left w:val="none" w:sz="0" w:space="0" w:color="auto"/>
                                                <w:bottom w:val="none" w:sz="0" w:space="0" w:color="auto"/>
                                                <w:right w:val="none" w:sz="0" w:space="0" w:color="auto"/>
                                              </w:divBdr>
                                              <w:divsChild>
                                                <w:div w:id="12876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3610">
                                  <w:marLeft w:val="0"/>
                                  <w:marRight w:val="0"/>
                                  <w:marTop w:val="0"/>
                                  <w:marBottom w:val="450"/>
                                  <w:divBdr>
                                    <w:top w:val="none" w:sz="0" w:space="0" w:color="auto"/>
                                    <w:left w:val="none" w:sz="0" w:space="0" w:color="auto"/>
                                    <w:bottom w:val="none" w:sz="0" w:space="0" w:color="auto"/>
                                    <w:right w:val="none" w:sz="0" w:space="0" w:color="auto"/>
                                  </w:divBdr>
                                  <w:divsChild>
                                    <w:div w:id="459541976">
                                      <w:marLeft w:val="0"/>
                                      <w:marRight w:val="0"/>
                                      <w:marTop w:val="0"/>
                                      <w:marBottom w:val="0"/>
                                      <w:divBdr>
                                        <w:top w:val="none" w:sz="0" w:space="0" w:color="auto"/>
                                        <w:left w:val="none" w:sz="0" w:space="0" w:color="auto"/>
                                        <w:bottom w:val="none" w:sz="0" w:space="0" w:color="auto"/>
                                        <w:right w:val="none" w:sz="0" w:space="0" w:color="auto"/>
                                      </w:divBdr>
                                      <w:divsChild>
                                        <w:div w:id="913391731">
                                          <w:marLeft w:val="0"/>
                                          <w:marRight w:val="0"/>
                                          <w:marTop w:val="0"/>
                                          <w:marBottom w:val="0"/>
                                          <w:divBdr>
                                            <w:top w:val="none" w:sz="0" w:space="0" w:color="auto"/>
                                            <w:left w:val="none" w:sz="0" w:space="0" w:color="auto"/>
                                            <w:bottom w:val="none" w:sz="0" w:space="0" w:color="auto"/>
                                            <w:right w:val="none" w:sz="0" w:space="0" w:color="auto"/>
                                          </w:divBdr>
                                          <w:divsChild>
                                            <w:div w:id="605692422">
                                              <w:marLeft w:val="0"/>
                                              <w:marRight w:val="0"/>
                                              <w:marTop w:val="0"/>
                                              <w:marBottom w:val="0"/>
                                              <w:divBdr>
                                                <w:top w:val="none" w:sz="0" w:space="0" w:color="auto"/>
                                                <w:left w:val="none" w:sz="0" w:space="0" w:color="auto"/>
                                                <w:bottom w:val="none" w:sz="0" w:space="0" w:color="auto"/>
                                                <w:right w:val="none" w:sz="0" w:space="0" w:color="auto"/>
                                              </w:divBdr>
                                              <w:divsChild>
                                                <w:div w:id="1873378010">
                                                  <w:marLeft w:val="0"/>
                                                  <w:marRight w:val="0"/>
                                                  <w:marTop w:val="0"/>
                                                  <w:marBottom w:val="0"/>
                                                  <w:divBdr>
                                                    <w:top w:val="none" w:sz="0" w:space="0" w:color="auto"/>
                                                    <w:left w:val="none" w:sz="0" w:space="0" w:color="auto"/>
                                                    <w:bottom w:val="none" w:sz="0" w:space="0" w:color="auto"/>
                                                    <w:right w:val="none" w:sz="0" w:space="0" w:color="auto"/>
                                                  </w:divBdr>
                                                </w:div>
                                              </w:divsChild>
                                            </w:div>
                                            <w:div w:id="1210993360">
                                              <w:marLeft w:val="0"/>
                                              <w:marRight w:val="0"/>
                                              <w:marTop w:val="0"/>
                                              <w:marBottom w:val="0"/>
                                              <w:divBdr>
                                                <w:top w:val="none" w:sz="0" w:space="0" w:color="auto"/>
                                                <w:left w:val="none" w:sz="0" w:space="0" w:color="auto"/>
                                                <w:bottom w:val="none" w:sz="0" w:space="0" w:color="auto"/>
                                                <w:right w:val="none" w:sz="0" w:space="0" w:color="auto"/>
                                              </w:divBdr>
                                              <w:divsChild>
                                                <w:div w:id="1278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7129">
                                  <w:marLeft w:val="0"/>
                                  <w:marRight w:val="0"/>
                                  <w:marTop w:val="0"/>
                                  <w:marBottom w:val="450"/>
                                  <w:divBdr>
                                    <w:top w:val="none" w:sz="0" w:space="0" w:color="auto"/>
                                    <w:left w:val="none" w:sz="0" w:space="0" w:color="auto"/>
                                    <w:bottom w:val="none" w:sz="0" w:space="0" w:color="auto"/>
                                    <w:right w:val="none" w:sz="0" w:space="0" w:color="auto"/>
                                  </w:divBdr>
                                  <w:divsChild>
                                    <w:div w:id="1933006140">
                                      <w:marLeft w:val="0"/>
                                      <w:marRight w:val="0"/>
                                      <w:marTop w:val="0"/>
                                      <w:marBottom w:val="0"/>
                                      <w:divBdr>
                                        <w:top w:val="none" w:sz="0" w:space="0" w:color="auto"/>
                                        <w:left w:val="none" w:sz="0" w:space="0" w:color="auto"/>
                                        <w:bottom w:val="none" w:sz="0" w:space="0" w:color="auto"/>
                                        <w:right w:val="none" w:sz="0" w:space="0" w:color="auto"/>
                                      </w:divBdr>
                                      <w:divsChild>
                                        <w:div w:id="1658418374">
                                          <w:marLeft w:val="0"/>
                                          <w:marRight w:val="0"/>
                                          <w:marTop w:val="0"/>
                                          <w:marBottom w:val="0"/>
                                          <w:divBdr>
                                            <w:top w:val="none" w:sz="0" w:space="0" w:color="auto"/>
                                            <w:left w:val="none" w:sz="0" w:space="0" w:color="auto"/>
                                            <w:bottom w:val="none" w:sz="0" w:space="0" w:color="auto"/>
                                            <w:right w:val="none" w:sz="0" w:space="0" w:color="auto"/>
                                          </w:divBdr>
                                          <w:divsChild>
                                            <w:div w:id="442267637">
                                              <w:marLeft w:val="0"/>
                                              <w:marRight w:val="0"/>
                                              <w:marTop w:val="0"/>
                                              <w:marBottom w:val="0"/>
                                              <w:divBdr>
                                                <w:top w:val="none" w:sz="0" w:space="0" w:color="auto"/>
                                                <w:left w:val="none" w:sz="0" w:space="0" w:color="auto"/>
                                                <w:bottom w:val="none" w:sz="0" w:space="0" w:color="auto"/>
                                                <w:right w:val="none" w:sz="0" w:space="0" w:color="auto"/>
                                              </w:divBdr>
                                              <w:divsChild>
                                                <w:div w:id="848373947">
                                                  <w:marLeft w:val="0"/>
                                                  <w:marRight w:val="0"/>
                                                  <w:marTop w:val="0"/>
                                                  <w:marBottom w:val="0"/>
                                                  <w:divBdr>
                                                    <w:top w:val="none" w:sz="0" w:space="0" w:color="auto"/>
                                                    <w:left w:val="none" w:sz="0" w:space="0" w:color="auto"/>
                                                    <w:bottom w:val="none" w:sz="0" w:space="0" w:color="auto"/>
                                                    <w:right w:val="none" w:sz="0" w:space="0" w:color="auto"/>
                                                  </w:divBdr>
                                                </w:div>
                                              </w:divsChild>
                                            </w:div>
                                            <w:div w:id="1623924193">
                                              <w:marLeft w:val="0"/>
                                              <w:marRight w:val="0"/>
                                              <w:marTop w:val="0"/>
                                              <w:marBottom w:val="0"/>
                                              <w:divBdr>
                                                <w:top w:val="none" w:sz="0" w:space="0" w:color="auto"/>
                                                <w:left w:val="none" w:sz="0" w:space="0" w:color="auto"/>
                                                <w:bottom w:val="none" w:sz="0" w:space="0" w:color="auto"/>
                                                <w:right w:val="none" w:sz="0" w:space="0" w:color="auto"/>
                                              </w:divBdr>
                                              <w:divsChild>
                                                <w:div w:id="6905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21107">
                                  <w:marLeft w:val="0"/>
                                  <w:marRight w:val="0"/>
                                  <w:marTop w:val="0"/>
                                  <w:marBottom w:val="450"/>
                                  <w:divBdr>
                                    <w:top w:val="none" w:sz="0" w:space="0" w:color="auto"/>
                                    <w:left w:val="none" w:sz="0" w:space="0" w:color="auto"/>
                                    <w:bottom w:val="none" w:sz="0" w:space="0" w:color="auto"/>
                                    <w:right w:val="none" w:sz="0" w:space="0" w:color="auto"/>
                                  </w:divBdr>
                                  <w:divsChild>
                                    <w:div w:id="1434935991">
                                      <w:marLeft w:val="0"/>
                                      <w:marRight w:val="0"/>
                                      <w:marTop w:val="0"/>
                                      <w:marBottom w:val="0"/>
                                      <w:divBdr>
                                        <w:top w:val="none" w:sz="0" w:space="0" w:color="auto"/>
                                        <w:left w:val="none" w:sz="0" w:space="0" w:color="auto"/>
                                        <w:bottom w:val="none" w:sz="0" w:space="0" w:color="auto"/>
                                        <w:right w:val="none" w:sz="0" w:space="0" w:color="auto"/>
                                      </w:divBdr>
                                      <w:divsChild>
                                        <w:div w:id="984968048">
                                          <w:marLeft w:val="0"/>
                                          <w:marRight w:val="0"/>
                                          <w:marTop w:val="0"/>
                                          <w:marBottom w:val="0"/>
                                          <w:divBdr>
                                            <w:top w:val="none" w:sz="0" w:space="0" w:color="auto"/>
                                            <w:left w:val="none" w:sz="0" w:space="0" w:color="auto"/>
                                            <w:bottom w:val="none" w:sz="0" w:space="0" w:color="auto"/>
                                            <w:right w:val="none" w:sz="0" w:space="0" w:color="auto"/>
                                          </w:divBdr>
                                          <w:divsChild>
                                            <w:div w:id="1318151547">
                                              <w:marLeft w:val="0"/>
                                              <w:marRight w:val="0"/>
                                              <w:marTop w:val="0"/>
                                              <w:marBottom w:val="0"/>
                                              <w:divBdr>
                                                <w:top w:val="none" w:sz="0" w:space="0" w:color="auto"/>
                                                <w:left w:val="none" w:sz="0" w:space="0" w:color="auto"/>
                                                <w:bottom w:val="none" w:sz="0" w:space="0" w:color="auto"/>
                                                <w:right w:val="none" w:sz="0" w:space="0" w:color="auto"/>
                                              </w:divBdr>
                                              <w:divsChild>
                                                <w:div w:id="218782862">
                                                  <w:marLeft w:val="0"/>
                                                  <w:marRight w:val="0"/>
                                                  <w:marTop w:val="0"/>
                                                  <w:marBottom w:val="0"/>
                                                  <w:divBdr>
                                                    <w:top w:val="none" w:sz="0" w:space="0" w:color="auto"/>
                                                    <w:left w:val="none" w:sz="0" w:space="0" w:color="auto"/>
                                                    <w:bottom w:val="none" w:sz="0" w:space="0" w:color="auto"/>
                                                    <w:right w:val="none" w:sz="0" w:space="0" w:color="auto"/>
                                                  </w:divBdr>
                                                </w:div>
                                              </w:divsChild>
                                            </w:div>
                                            <w:div w:id="872813844">
                                              <w:marLeft w:val="0"/>
                                              <w:marRight w:val="0"/>
                                              <w:marTop w:val="0"/>
                                              <w:marBottom w:val="0"/>
                                              <w:divBdr>
                                                <w:top w:val="none" w:sz="0" w:space="0" w:color="auto"/>
                                                <w:left w:val="none" w:sz="0" w:space="0" w:color="auto"/>
                                                <w:bottom w:val="none" w:sz="0" w:space="0" w:color="auto"/>
                                                <w:right w:val="none" w:sz="0" w:space="0" w:color="auto"/>
                                              </w:divBdr>
                                              <w:divsChild>
                                                <w:div w:id="8775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1550">
                                  <w:marLeft w:val="0"/>
                                  <w:marRight w:val="0"/>
                                  <w:marTop w:val="0"/>
                                  <w:marBottom w:val="660"/>
                                  <w:divBdr>
                                    <w:top w:val="none" w:sz="0" w:space="0" w:color="auto"/>
                                    <w:left w:val="none" w:sz="0" w:space="0" w:color="auto"/>
                                    <w:bottom w:val="none" w:sz="0" w:space="0" w:color="auto"/>
                                    <w:right w:val="none" w:sz="0" w:space="0" w:color="auto"/>
                                  </w:divBdr>
                                  <w:divsChild>
                                    <w:div w:id="490491810">
                                      <w:marLeft w:val="0"/>
                                      <w:marRight w:val="0"/>
                                      <w:marTop w:val="0"/>
                                      <w:marBottom w:val="450"/>
                                      <w:divBdr>
                                        <w:top w:val="none" w:sz="0" w:space="0" w:color="auto"/>
                                        <w:left w:val="none" w:sz="0" w:space="0" w:color="auto"/>
                                        <w:bottom w:val="none" w:sz="0" w:space="0" w:color="auto"/>
                                        <w:right w:val="none" w:sz="0" w:space="0" w:color="auto"/>
                                      </w:divBdr>
                                      <w:divsChild>
                                        <w:div w:id="741299433">
                                          <w:marLeft w:val="0"/>
                                          <w:marRight w:val="0"/>
                                          <w:marTop w:val="0"/>
                                          <w:marBottom w:val="0"/>
                                          <w:divBdr>
                                            <w:top w:val="none" w:sz="0" w:space="0" w:color="auto"/>
                                            <w:left w:val="none" w:sz="0" w:space="0" w:color="auto"/>
                                            <w:bottom w:val="none" w:sz="0" w:space="0" w:color="auto"/>
                                            <w:right w:val="none" w:sz="0" w:space="0" w:color="auto"/>
                                          </w:divBdr>
                                          <w:divsChild>
                                            <w:div w:id="1971593413">
                                              <w:marLeft w:val="0"/>
                                              <w:marRight w:val="0"/>
                                              <w:marTop w:val="0"/>
                                              <w:marBottom w:val="0"/>
                                              <w:divBdr>
                                                <w:top w:val="none" w:sz="0" w:space="0" w:color="auto"/>
                                                <w:left w:val="none" w:sz="0" w:space="0" w:color="auto"/>
                                                <w:bottom w:val="none" w:sz="0" w:space="0" w:color="auto"/>
                                                <w:right w:val="none" w:sz="0" w:space="0" w:color="auto"/>
                                              </w:divBdr>
                                              <w:divsChild>
                                                <w:div w:id="452134052">
                                                  <w:marLeft w:val="0"/>
                                                  <w:marRight w:val="0"/>
                                                  <w:marTop w:val="0"/>
                                                  <w:marBottom w:val="0"/>
                                                  <w:divBdr>
                                                    <w:top w:val="none" w:sz="0" w:space="0" w:color="auto"/>
                                                    <w:left w:val="none" w:sz="0" w:space="0" w:color="auto"/>
                                                    <w:bottom w:val="none" w:sz="0" w:space="0" w:color="auto"/>
                                                    <w:right w:val="none" w:sz="0" w:space="0" w:color="auto"/>
                                                  </w:divBdr>
                                                  <w:divsChild>
                                                    <w:div w:id="2120174411">
                                                      <w:marLeft w:val="0"/>
                                                      <w:marRight w:val="0"/>
                                                      <w:marTop w:val="0"/>
                                                      <w:marBottom w:val="0"/>
                                                      <w:divBdr>
                                                        <w:top w:val="none" w:sz="0" w:space="0" w:color="auto"/>
                                                        <w:left w:val="none" w:sz="0" w:space="0" w:color="auto"/>
                                                        <w:bottom w:val="none" w:sz="0" w:space="0" w:color="auto"/>
                                                        <w:right w:val="none" w:sz="0" w:space="0" w:color="auto"/>
                                                      </w:divBdr>
                                                    </w:div>
                                                  </w:divsChild>
                                                </w:div>
                                                <w:div w:id="1361007998">
                                                  <w:marLeft w:val="0"/>
                                                  <w:marRight w:val="0"/>
                                                  <w:marTop w:val="0"/>
                                                  <w:marBottom w:val="0"/>
                                                  <w:divBdr>
                                                    <w:top w:val="none" w:sz="0" w:space="0" w:color="auto"/>
                                                    <w:left w:val="none" w:sz="0" w:space="0" w:color="auto"/>
                                                    <w:bottom w:val="none" w:sz="0" w:space="0" w:color="auto"/>
                                                    <w:right w:val="none" w:sz="0" w:space="0" w:color="auto"/>
                                                  </w:divBdr>
                                                  <w:divsChild>
                                                    <w:div w:id="71510323">
                                                      <w:marLeft w:val="0"/>
                                                      <w:marRight w:val="0"/>
                                                      <w:marTop w:val="0"/>
                                                      <w:marBottom w:val="0"/>
                                                      <w:divBdr>
                                                        <w:top w:val="none" w:sz="0" w:space="0" w:color="auto"/>
                                                        <w:left w:val="none" w:sz="0" w:space="0" w:color="auto"/>
                                                        <w:bottom w:val="none" w:sz="0" w:space="0" w:color="auto"/>
                                                        <w:right w:val="none" w:sz="0" w:space="0" w:color="auto"/>
                                                      </w:divBdr>
                                                    </w:div>
                                                    <w:div w:id="99180639">
                                                      <w:marLeft w:val="0"/>
                                                      <w:marRight w:val="0"/>
                                                      <w:marTop w:val="75"/>
                                                      <w:marBottom w:val="75"/>
                                                      <w:divBdr>
                                                        <w:top w:val="none" w:sz="0" w:space="0" w:color="auto"/>
                                                        <w:left w:val="none" w:sz="0" w:space="0" w:color="auto"/>
                                                        <w:bottom w:val="none" w:sz="0" w:space="0" w:color="auto"/>
                                                        <w:right w:val="none" w:sz="0" w:space="0" w:color="auto"/>
                                                      </w:divBdr>
                                                      <w:divsChild>
                                                        <w:div w:id="1299337189">
                                                          <w:marLeft w:val="0"/>
                                                          <w:marRight w:val="0"/>
                                                          <w:marTop w:val="0"/>
                                                          <w:marBottom w:val="0"/>
                                                          <w:divBdr>
                                                            <w:top w:val="none" w:sz="0" w:space="0" w:color="auto"/>
                                                            <w:left w:val="none" w:sz="0" w:space="0" w:color="auto"/>
                                                            <w:bottom w:val="none" w:sz="0" w:space="0" w:color="auto"/>
                                                            <w:right w:val="none" w:sz="0" w:space="0" w:color="auto"/>
                                                          </w:divBdr>
                                                          <w:divsChild>
                                                            <w:div w:id="2143186353">
                                                              <w:marLeft w:val="0"/>
                                                              <w:marRight w:val="0"/>
                                                              <w:marTop w:val="0"/>
                                                              <w:marBottom w:val="0"/>
                                                              <w:divBdr>
                                                                <w:top w:val="none" w:sz="0" w:space="0" w:color="auto"/>
                                                                <w:left w:val="none" w:sz="0" w:space="0" w:color="auto"/>
                                                                <w:bottom w:val="none" w:sz="0" w:space="0" w:color="auto"/>
                                                                <w:right w:val="none" w:sz="0" w:space="0" w:color="auto"/>
                                                              </w:divBdr>
                                                              <w:divsChild>
                                                                <w:div w:id="317152526">
                                                                  <w:marLeft w:val="0"/>
                                                                  <w:marRight w:val="0"/>
                                                                  <w:marTop w:val="0"/>
                                                                  <w:marBottom w:val="0"/>
                                                                  <w:divBdr>
                                                                    <w:top w:val="none" w:sz="0" w:space="0" w:color="auto"/>
                                                                    <w:left w:val="none" w:sz="0" w:space="0" w:color="auto"/>
                                                                    <w:bottom w:val="none" w:sz="0" w:space="0" w:color="auto"/>
                                                                    <w:right w:val="none" w:sz="0" w:space="0" w:color="auto"/>
                                                                  </w:divBdr>
                                                                </w:div>
                                                              </w:divsChild>
                                                            </w:div>
                                                            <w:div w:id="976642377">
                                                              <w:marLeft w:val="0"/>
                                                              <w:marRight w:val="0"/>
                                                              <w:marTop w:val="0"/>
                                                              <w:marBottom w:val="0"/>
                                                              <w:divBdr>
                                                                <w:top w:val="none" w:sz="0" w:space="0" w:color="auto"/>
                                                                <w:left w:val="none" w:sz="0" w:space="0" w:color="auto"/>
                                                                <w:bottom w:val="none" w:sz="0" w:space="0" w:color="auto"/>
                                                                <w:right w:val="none" w:sz="0" w:space="0" w:color="auto"/>
                                                              </w:divBdr>
                                                              <w:divsChild>
                                                                <w:div w:id="10861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0261">
                                                          <w:marLeft w:val="0"/>
                                                          <w:marRight w:val="0"/>
                                                          <w:marTop w:val="0"/>
                                                          <w:marBottom w:val="0"/>
                                                          <w:divBdr>
                                                            <w:top w:val="none" w:sz="0" w:space="0" w:color="auto"/>
                                                            <w:left w:val="none" w:sz="0" w:space="0" w:color="auto"/>
                                                            <w:bottom w:val="none" w:sz="0" w:space="0" w:color="auto"/>
                                                            <w:right w:val="none" w:sz="0" w:space="0" w:color="auto"/>
                                                          </w:divBdr>
                                                          <w:divsChild>
                                                            <w:div w:id="1767461805">
                                                              <w:marLeft w:val="0"/>
                                                              <w:marRight w:val="0"/>
                                                              <w:marTop w:val="0"/>
                                                              <w:marBottom w:val="0"/>
                                                              <w:divBdr>
                                                                <w:top w:val="none" w:sz="0" w:space="0" w:color="auto"/>
                                                                <w:left w:val="none" w:sz="0" w:space="0" w:color="auto"/>
                                                                <w:bottom w:val="none" w:sz="0" w:space="0" w:color="auto"/>
                                                                <w:right w:val="none" w:sz="0" w:space="0" w:color="auto"/>
                                                              </w:divBdr>
                                                              <w:divsChild>
                                                                <w:div w:id="341860114">
                                                                  <w:marLeft w:val="0"/>
                                                                  <w:marRight w:val="0"/>
                                                                  <w:marTop w:val="0"/>
                                                                  <w:marBottom w:val="0"/>
                                                                  <w:divBdr>
                                                                    <w:top w:val="none" w:sz="0" w:space="0" w:color="auto"/>
                                                                    <w:left w:val="none" w:sz="0" w:space="0" w:color="auto"/>
                                                                    <w:bottom w:val="none" w:sz="0" w:space="0" w:color="auto"/>
                                                                    <w:right w:val="none" w:sz="0" w:space="0" w:color="auto"/>
                                                                  </w:divBdr>
                                                                </w:div>
                                                              </w:divsChild>
                                                            </w:div>
                                                            <w:div w:id="1904022914">
                                                              <w:marLeft w:val="0"/>
                                                              <w:marRight w:val="0"/>
                                                              <w:marTop w:val="0"/>
                                                              <w:marBottom w:val="0"/>
                                                              <w:divBdr>
                                                                <w:top w:val="none" w:sz="0" w:space="0" w:color="auto"/>
                                                                <w:left w:val="none" w:sz="0" w:space="0" w:color="auto"/>
                                                                <w:bottom w:val="none" w:sz="0" w:space="0" w:color="auto"/>
                                                                <w:right w:val="none" w:sz="0" w:space="0" w:color="auto"/>
                                                              </w:divBdr>
                                                              <w:divsChild>
                                                                <w:div w:id="7044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348037">
                  <w:marLeft w:val="0"/>
                  <w:marRight w:val="0"/>
                  <w:marTop w:val="0"/>
                  <w:marBottom w:val="0"/>
                  <w:divBdr>
                    <w:top w:val="none" w:sz="0" w:space="0" w:color="auto"/>
                    <w:left w:val="none" w:sz="0" w:space="0" w:color="auto"/>
                    <w:bottom w:val="none" w:sz="0" w:space="0" w:color="auto"/>
                    <w:right w:val="none" w:sz="0" w:space="0" w:color="auto"/>
                  </w:divBdr>
                  <w:divsChild>
                    <w:div w:id="342099268">
                      <w:marLeft w:val="0"/>
                      <w:marRight w:val="0"/>
                      <w:marTop w:val="0"/>
                      <w:marBottom w:val="0"/>
                      <w:divBdr>
                        <w:top w:val="none" w:sz="0" w:space="0" w:color="auto"/>
                        <w:left w:val="none" w:sz="0" w:space="0" w:color="auto"/>
                        <w:bottom w:val="none" w:sz="0" w:space="0" w:color="auto"/>
                        <w:right w:val="none" w:sz="0" w:space="0" w:color="auto"/>
                      </w:divBdr>
                      <w:divsChild>
                        <w:div w:id="315300776">
                          <w:marLeft w:val="0"/>
                          <w:marRight w:val="0"/>
                          <w:marTop w:val="0"/>
                          <w:marBottom w:val="0"/>
                          <w:divBdr>
                            <w:top w:val="none" w:sz="0" w:space="0" w:color="auto"/>
                            <w:left w:val="none" w:sz="0" w:space="0" w:color="auto"/>
                            <w:bottom w:val="none" w:sz="0" w:space="0" w:color="auto"/>
                            <w:right w:val="none" w:sz="0" w:space="0" w:color="auto"/>
                          </w:divBdr>
                          <w:divsChild>
                            <w:div w:id="931937672">
                              <w:marLeft w:val="0"/>
                              <w:marRight w:val="0"/>
                              <w:marTop w:val="0"/>
                              <w:marBottom w:val="660"/>
                              <w:divBdr>
                                <w:top w:val="none" w:sz="0" w:space="0" w:color="auto"/>
                                <w:left w:val="none" w:sz="0" w:space="0" w:color="auto"/>
                                <w:bottom w:val="none" w:sz="0" w:space="0" w:color="auto"/>
                                <w:right w:val="none" w:sz="0" w:space="0" w:color="auto"/>
                              </w:divBdr>
                              <w:divsChild>
                                <w:div w:id="1175534584">
                                  <w:marLeft w:val="0"/>
                                  <w:marRight w:val="0"/>
                                  <w:marTop w:val="0"/>
                                  <w:marBottom w:val="0"/>
                                  <w:divBdr>
                                    <w:top w:val="none" w:sz="0" w:space="0" w:color="auto"/>
                                    <w:left w:val="none" w:sz="0" w:space="0" w:color="auto"/>
                                    <w:bottom w:val="none" w:sz="0" w:space="0" w:color="auto"/>
                                    <w:right w:val="none" w:sz="0" w:space="0" w:color="auto"/>
                                  </w:divBdr>
                                  <w:divsChild>
                                    <w:div w:id="447555001">
                                      <w:marLeft w:val="0"/>
                                      <w:marRight w:val="0"/>
                                      <w:marTop w:val="0"/>
                                      <w:marBottom w:val="0"/>
                                      <w:divBdr>
                                        <w:top w:val="none" w:sz="0" w:space="0" w:color="auto"/>
                                        <w:left w:val="none" w:sz="0" w:space="0" w:color="auto"/>
                                        <w:bottom w:val="none" w:sz="0" w:space="0" w:color="auto"/>
                                        <w:right w:val="none" w:sz="0" w:space="0" w:color="auto"/>
                                      </w:divBdr>
                                      <w:divsChild>
                                        <w:div w:id="217328283">
                                          <w:marLeft w:val="-120"/>
                                          <w:marRight w:val="-120"/>
                                          <w:marTop w:val="0"/>
                                          <w:marBottom w:val="0"/>
                                          <w:divBdr>
                                            <w:top w:val="none" w:sz="0" w:space="0" w:color="auto"/>
                                            <w:left w:val="none" w:sz="0" w:space="0" w:color="auto"/>
                                            <w:bottom w:val="none" w:sz="0" w:space="0" w:color="auto"/>
                                            <w:right w:val="none" w:sz="0" w:space="0" w:color="auto"/>
                                          </w:divBdr>
                                          <w:divsChild>
                                            <w:div w:id="1266420530">
                                              <w:marLeft w:val="0"/>
                                              <w:marRight w:val="0"/>
                                              <w:marTop w:val="0"/>
                                              <w:marBottom w:val="0"/>
                                              <w:divBdr>
                                                <w:top w:val="none" w:sz="0" w:space="0" w:color="auto"/>
                                                <w:left w:val="none" w:sz="0" w:space="0" w:color="auto"/>
                                                <w:bottom w:val="none" w:sz="0" w:space="0" w:color="auto"/>
                                                <w:right w:val="none" w:sz="0" w:space="0" w:color="auto"/>
                                              </w:divBdr>
                                              <w:divsChild>
                                                <w:div w:id="1414398974">
                                                  <w:marLeft w:val="0"/>
                                                  <w:marRight w:val="0"/>
                                                  <w:marTop w:val="0"/>
                                                  <w:marBottom w:val="0"/>
                                                  <w:divBdr>
                                                    <w:top w:val="none" w:sz="0" w:space="0" w:color="auto"/>
                                                    <w:left w:val="none" w:sz="0" w:space="0" w:color="auto"/>
                                                    <w:bottom w:val="none" w:sz="0" w:space="0" w:color="auto"/>
                                                    <w:right w:val="none" w:sz="0" w:space="0" w:color="auto"/>
                                                  </w:divBdr>
                                                  <w:divsChild>
                                                    <w:div w:id="1298413999">
                                                      <w:marLeft w:val="0"/>
                                                      <w:marRight w:val="0"/>
                                                      <w:marTop w:val="0"/>
                                                      <w:marBottom w:val="0"/>
                                                      <w:divBdr>
                                                        <w:top w:val="none" w:sz="0" w:space="0" w:color="auto"/>
                                                        <w:left w:val="none" w:sz="0" w:space="0" w:color="auto"/>
                                                        <w:bottom w:val="none" w:sz="0" w:space="0" w:color="auto"/>
                                                        <w:right w:val="none" w:sz="0" w:space="0" w:color="auto"/>
                                                      </w:divBdr>
                                                      <w:divsChild>
                                                        <w:div w:id="291794373">
                                                          <w:marLeft w:val="240"/>
                                                          <w:marRight w:val="0"/>
                                                          <w:marTop w:val="0"/>
                                                          <w:marBottom w:val="0"/>
                                                          <w:divBdr>
                                                            <w:top w:val="none" w:sz="0" w:space="0" w:color="auto"/>
                                                            <w:left w:val="none" w:sz="0" w:space="0" w:color="auto"/>
                                                            <w:bottom w:val="none" w:sz="0" w:space="0" w:color="auto"/>
                                                            <w:right w:val="none" w:sz="0" w:space="0" w:color="auto"/>
                                                          </w:divBdr>
                                                        </w:div>
                                                      </w:divsChild>
                                                    </w:div>
                                                    <w:div w:id="118837071">
                                                      <w:marLeft w:val="0"/>
                                                      <w:marRight w:val="0"/>
                                                      <w:marTop w:val="0"/>
                                                      <w:marBottom w:val="0"/>
                                                      <w:divBdr>
                                                        <w:top w:val="none" w:sz="0" w:space="0" w:color="auto"/>
                                                        <w:left w:val="none" w:sz="0" w:space="0" w:color="auto"/>
                                                        <w:bottom w:val="none" w:sz="0" w:space="0" w:color="auto"/>
                                                        <w:right w:val="none" w:sz="0" w:space="0" w:color="auto"/>
                                                      </w:divBdr>
                                                      <w:divsChild>
                                                        <w:div w:id="1139805058">
                                                          <w:marLeft w:val="240"/>
                                                          <w:marRight w:val="0"/>
                                                          <w:marTop w:val="0"/>
                                                          <w:marBottom w:val="0"/>
                                                          <w:divBdr>
                                                            <w:top w:val="none" w:sz="0" w:space="0" w:color="auto"/>
                                                            <w:left w:val="none" w:sz="0" w:space="0" w:color="auto"/>
                                                            <w:bottom w:val="none" w:sz="0" w:space="0" w:color="auto"/>
                                                            <w:right w:val="none" w:sz="0" w:space="0" w:color="auto"/>
                                                          </w:divBdr>
                                                        </w:div>
                                                      </w:divsChild>
                                                    </w:div>
                                                    <w:div w:id="531725360">
                                                      <w:marLeft w:val="0"/>
                                                      <w:marRight w:val="0"/>
                                                      <w:marTop w:val="0"/>
                                                      <w:marBottom w:val="0"/>
                                                      <w:divBdr>
                                                        <w:top w:val="none" w:sz="0" w:space="0" w:color="auto"/>
                                                        <w:left w:val="none" w:sz="0" w:space="0" w:color="auto"/>
                                                        <w:bottom w:val="none" w:sz="0" w:space="0" w:color="auto"/>
                                                        <w:right w:val="none" w:sz="0" w:space="0" w:color="auto"/>
                                                      </w:divBdr>
                                                      <w:divsChild>
                                                        <w:div w:id="1756825021">
                                                          <w:marLeft w:val="240"/>
                                                          <w:marRight w:val="0"/>
                                                          <w:marTop w:val="0"/>
                                                          <w:marBottom w:val="0"/>
                                                          <w:divBdr>
                                                            <w:top w:val="none" w:sz="0" w:space="0" w:color="auto"/>
                                                            <w:left w:val="none" w:sz="0" w:space="0" w:color="auto"/>
                                                            <w:bottom w:val="none" w:sz="0" w:space="0" w:color="auto"/>
                                                            <w:right w:val="none" w:sz="0" w:space="0" w:color="auto"/>
                                                          </w:divBdr>
                                                        </w:div>
                                                      </w:divsChild>
                                                    </w:div>
                                                    <w:div w:id="431900629">
                                                      <w:marLeft w:val="0"/>
                                                      <w:marRight w:val="0"/>
                                                      <w:marTop w:val="0"/>
                                                      <w:marBottom w:val="0"/>
                                                      <w:divBdr>
                                                        <w:top w:val="none" w:sz="0" w:space="0" w:color="auto"/>
                                                        <w:left w:val="none" w:sz="0" w:space="0" w:color="auto"/>
                                                        <w:bottom w:val="none" w:sz="0" w:space="0" w:color="auto"/>
                                                        <w:right w:val="none" w:sz="0" w:space="0" w:color="auto"/>
                                                      </w:divBdr>
                                                      <w:divsChild>
                                                        <w:div w:id="121773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02389">
                                                  <w:marLeft w:val="0"/>
                                                  <w:marRight w:val="0"/>
                                                  <w:marTop w:val="0"/>
                                                  <w:marBottom w:val="0"/>
                                                  <w:divBdr>
                                                    <w:top w:val="none" w:sz="0" w:space="0" w:color="auto"/>
                                                    <w:left w:val="none" w:sz="0" w:space="0" w:color="auto"/>
                                                    <w:bottom w:val="none" w:sz="0" w:space="0" w:color="auto"/>
                                                    <w:right w:val="none" w:sz="0" w:space="0" w:color="auto"/>
                                                  </w:divBdr>
                                                  <w:divsChild>
                                                    <w:div w:id="633481907">
                                                      <w:marLeft w:val="0"/>
                                                      <w:marRight w:val="0"/>
                                                      <w:marTop w:val="0"/>
                                                      <w:marBottom w:val="0"/>
                                                      <w:divBdr>
                                                        <w:top w:val="none" w:sz="0" w:space="0" w:color="auto"/>
                                                        <w:left w:val="none" w:sz="0" w:space="0" w:color="auto"/>
                                                        <w:bottom w:val="none" w:sz="0" w:space="0" w:color="auto"/>
                                                        <w:right w:val="none" w:sz="0" w:space="0" w:color="auto"/>
                                                      </w:divBdr>
                                                      <w:divsChild>
                                                        <w:div w:id="1867518788">
                                                          <w:marLeft w:val="240"/>
                                                          <w:marRight w:val="0"/>
                                                          <w:marTop w:val="0"/>
                                                          <w:marBottom w:val="0"/>
                                                          <w:divBdr>
                                                            <w:top w:val="none" w:sz="0" w:space="0" w:color="auto"/>
                                                            <w:left w:val="none" w:sz="0" w:space="0" w:color="auto"/>
                                                            <w:bottom w:val="none" w:sz="0" w:space="0" w:color="auto"/>
                                                            <w:right w:val="none" w:sz="0" w:space="0" w:color="auto"/>
                                                          </w:divBdr>
                                                        </w:div>
                                                      </w:divsChild>
                                                    </w:div>
                                                    <w:div w:id="1572159343">
                                                      <w:marLeft w:val="0"/>
                                                      <w:marRight w:val="0"/>
                                                      <w:marTop w:val="0"/>
                                                      <w:marBottom w:val="0"/>
                                                      <w:divBdr>
                                                        <w:top w:val="none" w:sz="0" w:space="0" w:color="auto"/>
                                                        <w:left w:val="none" w:sz="0" w:space="0" w:color="auto"/>
                                                        <w:bottom w:val="none" w:sz="0" w:space="0" w:color="auto"/>
                                                        <w:right w:val="none" w:sz="0" w:space="0" w:color="auto"/>
                                                      </w:divBdr>
                                                      <w:divsChild>
                                                        <w:div w:id="40324607">
                                                          <w:marLeft w:val="240"/>
                                                          <w:marRight w:val="0"/>
                                                          <w:marTop w:val="0"/>
                                                          <w:marBottom w:val="0"/>
                                                          <w:divBdr>
                                                            <w:top w:val="none" w:sz="0" w:space="0" w:color="auto"/>
                                                            <w:left w:val="none" w:sz="0" w:space="0" w:color="auto"/>
                                                            <w:bottom w:val="none" w:sz="0" w:space="0" w:color="auto"/>
                                                            <w:right w:val="none" w:sz="0" w:space="0" w:color="auto"/>
                                                          </w:divBdr>
                                                        </w:div>
                                                      </w:divsChild>
                                                    </w:div>
                                                    <w:div w:id="1788767894">
                                                      <w:marLeft w:val="0"/>
                                                      <w:marRight w:val="0"/>
                                                      <w:marTop w:val="0"/>
                                                      <w:marBottom w:val="0"/>
                                                      <w:divBdr>
                                                        <w:top w:val="none" w:sz="0" w:space="0" w:color="auto"/>
                                                        <w:left w:val="none" w:sz="0" w:space="0" w:color="auto"/>
                                                        <w:bottom w:val="none" w:sz="0" w:space="0" w:color="auto"/>
                                                        <w:right w:val="none" w:sz="0" w:space="0" w:color="auto"/>
                                                      </w:divBdr>
                                                      <w:divsChild>
                                                        <w:div w:id="40908349">
                                                          <w:marLeft w:val="240"/>
                                                          <w:marRight w:val="0"/>
                                                          <w:marTop w:val="0"/>
                                                          <w:marBottom w:val="0"/>
                                                          <w:divBdr>
                                                            <w:top w:val="none" w:sz="0" w:space="0" w:color="auto"/>
                                                            <w:left w:val="none" w:sz="0" w:space="0" w:color="auto"/>
                                                            <w:bottom w:val="none" w:sz="0" w:space="0" w:color="auto"/>
                                                            <w:right w:val="none" w:sz="0" w:space="0" w:color="auto"/>
                                                          </w:divBdr>
                                                        </w:div>
                                                      </w:divsChild>
                                                    </w:div>
                                                    <w:div w:id="1963071176">
                                                      <w:marLeft w:val="0"/>
                                                      <w:marRight w:val="0"/>
                                                      <w:marTop w:val="0"/>
                                                      <w:marBottom w:val="0"/>
                                                      <w:divBdr>
                                                        <w:top w:val="none" w:sz="0" w:space="0" w:color="auto"/>
                                                        <w:left w:val="none" w:sz="0" w:space="0" w:color="auto"/>
                                                        <w:bottom w:val="none" w:sz="0" w:space="0" w:color="auto"/>
                                                        <w:right w:val="none" w:sz="0" w:space="0" w:color="auto"/>
                                                      </w:divBdr>
                                                      <w:divsChild>
                                                        <w:div w:id="1520580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1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960">
          <w:marLeft w:val="13380"/>
          <w:marRight w:val="0"/>
          <w:marTop w:val="0"/>
          <w:marBottom w:val="0"/>
          <w:divBdr>
            <w:top w:val="none" w:sz="0" w:space="0" w:color="auto"/>
            <w:left w:val="none" w:sz="0" w:space="0" w:color="auto"/>
            <w:bottom w:val="none" w:sz="0" w:space="0" w:color="auto"/>
            <w:right w:val="none" w:sz="0" w:space="0" w:color="auto"/>
          </w:divBdr>
          <w:divsChild>
            <w:div w:id="1048384729">
              <w:marLeft w:val="0"/>
              <w:marRight w:val="0"/>
              <w:marTop w:val="0"/>
              <w:marBottom w:val="450"/>
              <w:divBdr>
                <w:top w:val="none" w:sz="0" w:space="0" w:color="auto"/>
                <w:left w:val="none" w:sz="0" w:space="0" w:color="auto"/>
                <w:bottom w:val="none" w:sz="0" w:space="0" w:color="auto"/>
                <w:right w:val="none" w:sz="0" w:space="0" w:color="auto"/>
              </w:divBdr>
              <w:divsChild>
                <w:div w:id="791898651">
                  <w:marLeft w:val="15"/>
                  <w:marRight w:val="0"/>
                  <w:marTop w:val="90"/>
                  <w:marBottom w:val="0"/>
                  <w:divBdr>
                    <w:top w:val="none" w:sz="0" w:space="0" w:color="auto"/>
                    <w:left w:val="none" w:sz="0" w:space="0" w:color="auto"/>
                    <w:bottom w:val="none" w:sz="0" w:space="0" w:color="auto"/>
                    <w:right w:val="none" w:sz="0" w:space="0" w:color="auto"/>
                  </w:divBdr>
                  <w:divsChild>
                    <w:div w:id="1291135464">
                      <w:marLeft w:val="0"/>
                      <w:marRight w:val="0"/>
                      <w:marTop w:val="0"/>
                      <w:marBottom w:val="0"/>
                      <w:divBdr>
                        <w:top w:val="single" w:sz="6" w:space="0" w:color="DFE1E5"/>
                        <w:left w:val="single" w:sz="6" w:space="0" w:color="DFE1E5"/>
                        <w:bottom w:val="single" w:sz="6" w:space="12" w:color="DFE1E5"/>
                        <w:right w:val="single" w:sz="6" w:space="0" w:color="DFE1E5"/>
                      </w:divBdr>
                      <w:divsChild>
                        <w:div w:id="1004359878">
                          <w:marLeft w:val="0"/>
                          <w:marRight w:val="0"/>
                          <w:marTop w:val="0"/>
                          <w:marBottom w:val="0"/>
                          <w:divBdr>
                            <w:top w:val="none" w:sz="0" w:space="0" w:color="auto"/>
                            <w:left w:val="none" w:sz="0" w:space="0" w:color="auto"/>
                            <w:bottom w:val="none" w:sz="0" w:space="0" w:color="auto"/>
                            <w:right w:val="none" w:sz="0" w:space="0" w:color="auto"/>
                          </w:divBdr>
                          <w:divsChild>
                            <w:div w:id="569314789">
                              <w:marLeft w:val="0"/>
                              <w:marRight w:val="0"/>
                              <w:marTop w:val="0"/>
                              <w:marBottom w:val="0"/>
                              <w:divBdr>
                                <w:top w:val="none" w:sz="0" w:space="0" w:color="auto"/>
                                <w:left w:val="none" w:sz="0" w:space="0" w:color="auto"/>
                                <w:bottom w:val="none" w:sz="0" w:space="0" w:color="auto"/>
                                <w:right w:val="none" w:sz="0" w:space="0" w:color="auto"/>
                              </w:divBdr>
                              <w:divsChild>
                                <w:div w:id="298152468">
                                  <w:marLeft w:val="0"/>
                                  <w:marRight w:val="0"/>
                                  <w:marTop w:val="0"/>
                                  <w:marBottom w:val="0"/>
                                  <w:divBdr>
                                    <w:top w:val="none" w:sz="0" w:space="0" w:color="auto"/>
                                    <w:left w:val="none" w:sz="0" w:space="0" w:color="auto"/>
                                    <w:bottom w:val="none" w:sz="0" w:space="0" w:color="auto"/>
                                    <w:right w:val="none" w:sz="0" w:space="0" w:color="auto"/>
                                  </w:divBdr>
                                  <w:divsChild>
                                    <w:div w:id="383916088">
                                      <w:marLeft w:val="0"/>
                                      <w:marRight w:val="0"/>
                                      <w:marTop w:val="0"/>
                                      <w:marBottom w:val="0"/>
                                      <w:divBdr>
                                        <w:top w:val="none" w:sz="0" w:space="0" w:color="auto"/>
                                        <w:left w:val="none" w:sz="0" w:space="0" w:color="auto"/>
                                        <w:bottom w:val="none" w:sz="0" w:space="0" w:color="auto"/>
                                        <w:right w:val="none" w:sz="0" w:space="0" w:color="auto"/>
                                      </w:divBdr>
                                      <w:divsChild>
                                        <w:div w:id="1264261953">
                                          <w:marLeft w:val="0"/>
                                          <w:marRight w:val="0"/>
                                          <w:marTop w:val="0"/>
                                          <w:marBottom w:val="0"/>
                                          <w:divBdr>
                                            <w:top w:val="none" w:sz="0" w:space="0" w:color="auto"/>
                                            <w:left w:val="none" w:sz="0" w:space="0" w:color="auto"/>
                                            <w:bottom w:val="none" w:sz="0" w:space="0" w:color="auto"/>
                                            <w:right w:val="none" w:sz="0" w:space="0" w:color="auto"/>
                                          </w:divBdr>
                                          <w:divsChild>
                                            <w:div w:id="301689545">
                                              <w:marLeft w:val="0"/>
                                              <w:marRight w:val="0"/>
                                              <w:marTop w:val="0"/>
                                              <w:marBottom w:val="0"/>
                                              <w:divBdr>
                                                <w:top w:val="none" w:sz="0" w:space="0" w:color="auto"/>
                                                <w:left w:val="none" w:sz="0" w:space="0" w:color="auto"/>
                                                <w:bottom w:val="none" w:sz="0" w:space="0" w:color="auto"/>
                                                <w:right w:val="none" w:sz="0" w:space="0" w:color="auto"/>
                                              </w:divBdr>
                                              <w:divsChild>
                                                <w:div w:id="485781700">
                                                  <w:marLeft w:val="0"/>
                                                  <w:marRight w:val="0"/>
                                                  <w:marTop w:val="0"/>
                                                  <w:marBottom w:val="0"/>
                                                  <w:divBdr>
                                                    <w:top w:val="none" w:sz="0" w:space="0" w:color="auto"/>
                                                    <w:left w:val="none" w:sz="0" w:space="0" w:color="auto"/>
                                                    <w:bottom w:val="none" w:sz="0" w:space="0" w:color="auto"/>
                                                    <w:right w:val="none" w:sz="0" w:space="0" w:color="auto"/>
                                                  </w:divBdr>
                                                  <w:divsChild>
                                                    <w:div w:id="242380572">
                                                      <w:marLeft w:val="0"/>
                                                      <w:marRight w:val="0"/>
                                                      <w:marTop w:val="0"/>
                                                      <w:marBottom w:val="0"/>
                                                      <w:divBdr>
                                                        <w:top w:val="none" w:sz="0" w:space="0" w:color="auto"/>
                                                        <w:left w:val="none" w:sz="0" w:space="0" w:color="auto"/>
                                                        <w:bottom w:val="none" w:sz="0" w:space="0" w:color="auto"/>
                                                        <w:right w:val="none" w:sz="0" w:space="0" w:color="auto"/>
                                                      </w:divBdr>
                                                      <w:divsChild>
                                                        <w:div w:id="1278872240">
                                                          <w:marLeft w:val="0"/>
                                                          <w:marRight w:val="0"/>
                                                          <w:marTop w:val="0"/>
                                                          <w:marBottom w:val="0"/>
                                                          <w:divBdr>
                                                            <w:top w:val="none" w:sz="0" w:space="0" w:color="auto"/>
                                                            <w:left w:val="none" w:sz="0" w:space="0" w:color="auto"/>
                                                            <w:bottom w:val="none" w:sz="0" w:space="0" w:color="auto"/>
                                                            <w:right w:val="none" w:sz="0" w:space="0" w:color="auto"/>
                                                          </w:divBdr>
                                                          <w:divsChild>
                                                            <w:div w:id="138042573">
                                                              <w:marLeft w:val="0"/>
                                                              <w:marRight w:val="0"/>
                                                              <w:marTop w:val="0"/>
                                                              <w:marBottom w:val="0"/>
                                                              <w:divBdr>
                                                                <w:top w:val="none" w:sz="0" w:space="0" w:color="auto"/>
                                                                <w:left w:val="none" w:sz="0" w:space="0" w:color="auto"/>
                                                                <w:bottom w:val="none" w:sz="0" w:space="0" w:color="auto"/>
                                                                <w:right w:val="none" w:sz="0" w:space="0" w:color="auto"/>
                                                              </w:divBdr>
                                                              <w:divsChild>
                                                                <w:div w:id="985160170">
                                                                  <w:marLeft w:val="0"/>
                                                                  <w:marRight w:val="0"/>
                                                                  <w:marTop w:val="0"/>
                                                                  <w:marBottom w:val="0"/>
                                                                  <w:divBdr>
                                                                    <w:top w:val="none" w:sz="0" w:space="0" w:color="auto"/>
                                                                    <w:left w:val="none" w:sz="0" w:space="0" w:color="auto"/>
                                                                    <w:bottom w:val="none" w:sz="0" w:space="0" w:color="auto"/>
                                                                    <w:right w:val="none" w:sz="0" w:space="0" w:color="auto"/>
                                                                  </w:divBdr>
                                                                  <w:divsChild>
                                                                    <w:div w:id="1094670303">
                                                                      <w:marLeft w:val="0"/>
                                                                      <w:marRight w:val="360"/>
                                                                      <w:marTop w:val="0"/>
                                                                      <w:marBottom w:val="0"/>
                                                                      <w:divBdr>
                                                                        <w:top w:val="none" w:sz="0" w:space="0" w:color="auto"/>
                                                                        <w:left w:val="none" w:sz="0" w:space="0" w:color="auto"/>
                                                                        <w:bottom w:val="none" w:sz="0" w:space="0" w:color="auto"/>
                                                                        <w:right w:val="none" w:sz="0" w:space="0" w:color="auto"/>
                                                                      </w:divBdr>
                                                                    </w:div>
                                                                    <w:div w:id="922422433">
                                                                      <w:marLeft w:val="0"/>
                                                                      <w:marRight w:val="360"/>
                                                                      <w:marTop w:val="0"/>
                                                                      <w:marBottom w:val="0"/>
                                                                      <w:divBdr>
                                                                        <w:top w:val="none" w:sz="0" w:space="0" w:color="auto"/>
                                                                        <w:left w:val="none" w:sz="0" w:space="0" w:color="auto"/>
                                                                        <w:bottom w:val="none" w:sz="0" w:space="0" w:color="auto"/>
                                                                        <w:right w:val="none" w:sz="0" w:space="0" w:color="auto"/>
                                                                      </w:divBdr>
                                                                    </w:div>
                                                                    <w:div w:id="21278484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68165">
                                                  <w:marLeft w:val="0"/>
                                                  <w:marRight w:val="0"/>
                                                  <w:marTop w:val="0"/>
                                                  <w:marBottom w:val="0"/>
                                                  <w:divBdr>
                                                    <w:top w:val="none" w:sz="0" w:space="0" w:color="auto"/>
                                                    <w:left w:val="none" w:sz="0" w:space="0" w:color="auto"/>
                                                    <w:bottom w:val="none" w:sz="0" w:space="0" w:color="auto"/>
                                                    <w:right w:val="none" w:sz="0" w:space="0" w:color="auto"/>
                                                  </w:divBdr>
                                                  <w:divsChild>
                                                    <w:div w:id="8009978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776291114">
                                      <w:marLeft w:val="0"/>
                                      <w:marRight w:val="0"/>
                                      <w:marTop w:val="0"/>
                                      <w:marBottom w:val="0"/>
                                      <w:divBdr>
                                        <w:top w:val="none" w:sz="0" w:space="0" w:color="auto"/>
                                        <w:left w:val="none" w:sz="0" w:space="0" w:color="auto"/>
                                        <w:bottom w:val="none" w:sz="0" w:space="0" w:color="auto"/>
                                        <w:right w:val="none" w:sz="0" w:space="0" w:color="auto"/>
                                      </w:divBdr>
                                      <w:divsChild>
                                        <w:div w:id="1951273915">
                                          <w:marLeft w:val="0"/>
                                          <w:marRight w:val="0"/>
                                          <w:marTop w:val="0"/>
                                          <w:marBottom w:val="0"/>
                                          <w:divBdr>
                                            <w:top w:val="none" w:sz="0" w:space="0" w:color="auto"/>
                                            <w:left w:val="none" w:sz="0" w:space="0" w:color="auto"/>
                                            <w:bottom w:val="none" w:sz="0" w:space="0" w:color="auto"/>
                                            <w:right w:val="none" w:sz="0" w:space="0" w:color="auto"/>
                                          </w:divBdr>
                                          <w:divsChild>
                                            <w:div w:id="688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9110">
                              <w:marLeft w:val="0"/>
                              <w:marRight w:val="0"/>
                              <w:marTop w:val="0"/>
                              <w:marBottom w:val="0"/>
                              <w:divBdr>
                                <w:top w:val="none" w:sz="0" w:space="0" w:color="auto"/>
                                <w:left w:val="none" w:sz="0" w:space="0" w:color="auto"/>
                                <w:bottom w:val="none" w:sz="0" w:space="0" w:color="auto"/>
                                <w:right w:val="none" w:sz="0" w:space="0" w:color="auto"/>
                              </w:divBdr>
                              <w:divsChild>
                                <w:div w:id="432478763">
                                  <w:marLeft w:val="0"/>
                                  <w:marRight w:val="0"/>
                                  <w:marTop w:val="0"/>
                                  <w:marBottom w:val="0"/>
                                  <w:divBdr>
                                    <w:top w:val="none" w:sz="0" w:space="0" w:color="auto"/>
                                    <w:left w:val="none" w:sz="0" w:space="0" w:color="auto"/>
                                    <w:bottom w:val="none" w:sz="0" w:space="0" w:color="auto"/>
                                    <w:right w:val="none" w:sz="0" w:space="0" w:color="auto"/>
                                  </w:divBdr>
                                </w:div>
                              </w:divsChild>
                            </w:div>
                            <w:div w:id="1412393169">
                              <w:marLeft w:val="0"/>
                              <w:marRight w:val="0"/>
                              <w:marTop w:val="0"/>
                              <w:marBottom w:val="0"/>
                              <w:divBdr>
                                <w:top w:val="none" w:sz="0" w:space="0" w:color="auto"/>
                                <w:left w:val="none" w:sz="0" w:space="0" w:color="auto"/>
                                <w:bottom w:val="none" w:sz="0" w:space="0" w:color="auto"/>
                                <w:right w:val="none" w:sz="0" w:space="0" w:color="auto"/>
                              </w:divBdr>
                              <w:divsChild>
                                <w:div w:id="1832284570">
                                  <w:marLeft w:val="0"/>
                                  <w:marRight w:val="0"/>
                                  <w:marTop w:val="0"/>
                                  <w:marBottom w:val="0"/>
                                  <w:divBdr>
                                    <w:top w:val="none" w:sz="0" w:space="0" w:color="auto"/>
                                    <w:left w:val="none" w:sz="0" w:space="0" w:color="auto"/>
                                    <w:bottom w:val="none" w:sz="0" w:space="0" w:color="auto"/>
                                    <w:right w:val="none" w:sz="0" w:space="0" w:color="auto"/>
                                  </w:divBdr>
                                  <w:divsChild>
                                    <w:div w:id="53507740">
                                      <w:marLeft w:val="0"/>
                                      <w:marRight w:val="0"/>
                                      <w:marTop w:val="0"/>
                                      <w:marBottom w:val="0"/>
                                      <w:divBdr>
                                        <w:top w:val="none" w:sz="0" w:space="0" w:color="auto"/>
                                        <w:left w:val="none" w:sz="0" w:space="0" w:color="auto"/>
                                        <w:bottom w:val="none" w:sz="0" w:space="0" w:color="auto"/>
                                        <w:right w:val="none" w:sz="0" w:space="0" w:color="auto"/>
                                      </w:divBdr>
                                      <w:divsChild>
                                        <w:div w:id="33314528">
                                          <w:marLeft w:val="0"/>
                                          <w:marRight w:val="0"/>
                                          <w:marTop w:val="0"/>
                                          <w:marBottom w:val="0"/>
                                          <w:divBdr>
                                            <w:top w:val="none" w:sz="0" w:space="0" w:color="auto"/>
                                            <w:left w:val="none" w:sz="0" w:space="0" w:color="auto"/>
                                            <w:bottom w:val="none" w:sz="0" w:space="0" w:color="auto"/>
                                            <w:right w:val="none" w:sz="0" w:space="0" w:color="auto"/>
                                          </w:divBdr>
                                          <w:divsChild>
                                            <w:div w:id="717559179">
                                              <w:marLeft w:val="0"/>
                                              <w:marRight w:val="0"/>
                                              <w:marTop w:val="0"/>
                                              <w:marBottom w:val="0"/>
                                              <w:divBdr>
                                                <w:top w:val="none" w:sz="0" w:space="0" w:color="auto"/>
                                                <w:left w:val="none" w:sz="0" w:space="0" w:color="auto"/>
                                                <w:bottom w:val="none" w:sz="0" w:space="0" w:color="auto"/>
                                                <w:right w:val="none" w:sz="0" w:space="0" w:color="auto"/>
                                              </w:divBdr>
                                              <w:divsChild>
                                                <w:div w:id="541941634">
                                                  <w:marLeft w:val="0"/>
                                                  <w:marRight w:val="0"/>
                                                  <w:marTop w:val="0"/>
                                                  <w:marBottom w:val="0"/>
                                                  <w:divBdr>
                                                    <w:top w:val="none" w:sz="0" w:space="0" w:color="auto"/>
                                                    <w:left w:val="none" w:sz="0" w:space="0" w:color="auto"/>
                                                    <w:bottom w:val="none" w:sz="0" w:space="0" w:color="auto"/>
                                                    <w:right w:val="none" w:sz="0" w:space="0" w:color="auto"/>
                                                  </w:divBdr>
                                                  <w:divsChild>
                                                    <w:div w:id="1310866067">
                                                      <w:marLeft w:val="0"/>
                                                      <w:marRight w:val="0"/>
                                                      <w:marTop w:val="0"/>
                                                      <w:marBottom w:val="0"/>
                                                      <w:divBdr>
                                                        <w:top w:val="none" w:sz="0" w:space="0" w:color="auto"/>
                                                        <w:left w:val="none" w:sz="0" w:space="0" w:color="auto"/>
                                                        <w:bottom w:val="none" w:sz="0" w:space="0" w:color="auto"/>
                                                        <w:right w:val="none" w:sz="0" w:space="0" w:color="auto"/>
                                                      </w:divBdr>
                                                      <w:divsChild>
                                                        <w:div w:id="1192262707">
                                                          <w:marLeft w:val="0"/>
                                                          <w:marRight w:val="0"/>
                                                          <w:marTop w:val="0"/>
                                                          <w:marBottom w:val="0"/>
                                                          <w:divBdr>
                                                            <w:top w:val="none" w:sz="0" w:space="0" w:color="auto"/>
                                                            <w:left w:val="none" w:sz="0" w:space="0" w:color="auto"/>
                                                            <w:bottom w:val="none" w:sz="0" w:space="0" w:color="auto"/>
                                                            <w:right w:val="none" w:sz="0" w:space="0" w:color="auto"/>
                                                          </w:divBdr>
                                                          <w:divsChild>
                                                            <w:div w:id="1366708405">
                                                              <w:marLeft w:val="0"/>
                                                              <w:marRight w:val="0"/>
                                                              <w:marTop w:val="0"/>
                                                              <w:marBottom w:val="0"/>
                                                              <w:divBdr>
                                                                <w:top w:val="none" w:sz="0" w:space="0" w:color="auto"/>
                                                                <w:left w:val="none" w:sz="0" w:space="0" w:color="auto"/>
                                                                <w:bottom w:val="none" w:sz="0" w:space="0" w:color="auto"/>
                                                                <w:right w:val="none" w:sz="0" w:space="0" w:color="auto"/>
                                                              </w:divBdr>
                                                              <w:divsChild>
                                                                <w:div w:id="907351333">
                                                                  <w:marLeft w:val="0"/>
                                                                  <w:marRight w:val="0"/>
                                                                  <w:marTop w:val="0"/>
                                                                  <w:marBottom w:val="0"/>
                                                                  <w:divBdr>
                                                                    <w:top w:val="none" w:sz="0" w:space="0" w:color="auto"/>
                                                                    <w:left w:val="none" w:sz="0" w:space="0" w:color="auto"/>
                                                                    <w:bottom w:val="none" w:sz="0" w:space="0" w:color="auto"/>
                                                                    <w:right w:val="none" w:sz="0" w:space="0" w:color="auto"/>
                                                                  </w:divBdr>
                                                                  <w:divsChild>
                                                                    <w:div w:id="1840270266">
                                                                      <w:marLeft w:val="0"/>
                                                                      <w:marRight w:val="0"/>
                                                                      <w:marTop w:val="195"/>
                                                                      <w:marBottom w:val="195"/>
                                                                      <w:divBdr>
                                                                        <w:top w:val="none" w:sz="0" w:space="0" w:color="auto"/>
                                                                        <w:left w:val="none" w:sz="0" w:space="0" w:color="auto"/>
                                                                        <w:bottom w:val="none" w:sz="0" w:space="0" w:color="auto"/>
                                                                        <w:right w:val="none" w:sz="0" w:space="0" w:color="auto"/>
                                                                      </w:divBdr>
                                                                      <w:divsChild>
                                                                        <w:div w:id="1368725295">
                                                                          <w:marLeft w:val="0"/>
                                                                          <w:marRight w:val="0"/>
                                                                          <w:marTop w:val="0"/>
                                                                          <w:marBottom w:val="0"/>
                                                                          <w:divBdr>
                                                                            <w:top w:val="none" w:sz="0" w:space="0" w:color="auto"/>
                                                                            <w:left w:val="none" w:sz="0" w:space="0" w:color="auto"/>
                                                                            <w:bottom w:val="none" w:sz="0" w:space="0" w:color="auto"/>
                                                                            <w:right w:val="none" w:sz="0" w:space="0" w:color="auto"/>
                                                                          </w:divBdr>
                                                                          <w:divsChild>
                                                                            <w:div w:id="6008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682">
                                                                  <w:marLeft w:val="0"/>
                                                                  <w:marRight w:val="0"/>
                                                                  <w:marTop w:val="0"/>
                                                                  <w:marBottom w:val="0"/>
                                                                  <w:divBdr>
                                                                    <w:top w:val="none" w:sz="0" w:space="0" w:color="auto"/>
                                                                    <w:left w:val="none" w:sz="0" w:space="0" w:color="auto"/>
                                                                    <w:bottom w:val="none" w:sz="0" w:space="0" w:color="auto"/>
                                                                    <w:right w:val="none" w:sz="0" w:space="0" w:color="auto"/>
                                                                  </w:divBdr>
                                                                  <w:divsChild>
                                                                    <w:div w:id="357005015">
                                                                      <w:marLeft w:val="0"/>
                                                                      <w:marRight w:val="0"/>
                                                                      <w:marTop w:val="0"/>
                                                                      <w:marBottom w:val="0"/>
                                                                      <w:divBdr>
                                                                        <w:top w:val="none" w:sz="0" w:space="0" w:color="auto"/>
                                                                        <w:left w:val="none" w:sz="0" w:space="0" w:color="auto"/>
                                                                        <w:bottom w:val="none" w:sz="0" w:space="0" w:color="auto"/>
                                                                        <w:right w:val="none" w:sz="0" w:space="0" w:color="auto"/>
                                                                      </w:divBdr>
                                                                      <w:divsChild>
                                                                        <w:div w:id="1412582933">
                                                                          <w:marLeft w:val="0"/>
                                                                          <w:marRight w:val="0"/>
                                                                          <w:marTop w:val="105"/>
                                                                          <w:marBottom w:val="0"/>
                                                                          <w:divBdr>
                                                                            <w:top w:val="none" w:sz="0" w:space="0" w:color="auto"/>
                                                                            <w:left w:val="none" w:sz="0" w:space="0" w:color="auto"/>
                                                                            <w:bottom w:val="none" w:sz="0" w:space="0" w:color="auto"/>
                                                                            <w:right w:val="none" w:sz="0" w:space="0" w:color="auto"/>
                                                                          </w:divBdr>
                                                                          <w:divsChild>
                                                                            <w:div w:id="1144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0987">
                                                                  <w:marLeft w:val="0"/>
                                                                  <w:marRight w:val="0"/>
                                                                  <w:marTop w:val="0"/>
                                                                  <w:marBottom w:val="0"/>
                                                                  <w:divBdr>
                                                                    <w:top w:val="none" w:sz="0" w:space="0" w:color="auto"/>
                                                                    <w:left w:val="none" w:sz="0" w:space="0" w:color="auto"/>
                                                                    <w:bottom w:val="none" w:sz="0" w:space="0" w:color="auto"/>
                                                                    <w:right w:val="none" w:sz="0" w:space="0" w:color="auto"/>
                                                                  </w:divBdr>
                                                                  <w:divsChild>
                                                                    <w:div w:id="918055299">
                                                                      <w:marLeft w:val="0"/>
                                                                      <w:marRight w:val="0"/>
                                                                      <w:marTop w:val="0"/>
                                                                      <w:marBottom w:val="0"/>
                                                                      <w:divBdr>
                                                                        <w:top w:val="none" w:sz="0" w:space="0" w:color="auto"/>
                                                                        <w:left w:val="none" w:sz="0" w:space="0" w:color="auto"/>
                                                                        <w:bottom w:val="none" w:sz="0" w:space="0" w:color="auto"/>
                                                                        <w:right w:val="none" w:sz="0" w:space="0" w:color="auto"/>
                                                                      </w:divBdr>
                                                                      <w:divsChild>
                                                                        <w:div w:id="1674453770">
                                                                          <w:marLeft w:val="0"/>
                                                                          <w:marRight w:val="0"/>
                                                                          <w:marTop w:val="105"/>
                                                                          <w:marBottom w:val="0"/>
                                                                          <w:divBdr>
                                                                            <w:top w:val="none" w:sz="0" w:space="0" w:color="auto"/>
                                                                            <w:left w:val="none" w:sz="0" w:space="0" w:color="auto"/>
                                                                            <w:bottom w:val="none" w:sz="0" w:space="0" w:color="auto"/>
                                                                            <w:right w:val="none" w:sz="0" w:space="0" w:color="auto"/>
                                                                          </w:divBdr>
                                                                          <w:divsChild>
                                                                            <w:div w:id="15039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6435">
                                                                  <w:marLeft w:val="0"/>
                                                                  <w:marRight w:val="0"/>
                                                                  <w:marTop w:val="0"/>
                                                                  <w:marBottom w:val="0"/>
                                                                  <w:divBdr>
                                                                    <w:top w:val="none" w:sz="0" w:space="0" w:color="auto"/>
                                                                    <w:left w:val="none" w:sz="0" w:space="0" w:color="auto"/>
                                                                    <w:bottom w:val="none" w:sz="0" w:space="0" w:color="auto"/>
                                                                    <w:right w:val="none" w:sz="0" w:space="0" w:color="auto"/>
                                                                  </w:divBdr>
                                                                  <w:divsChild>
                                                                    <w:div w:id="1257903561">
                                                                      <w:marLeft w:val="0"/>
                                                                      <w:marRight w:val="0"/>
                                                                      <w:marTop w:val="0"/>
                                                                      <w:marBottom w:val="0"/>
                                                                      <w:divBdr>
                                                                        <w:top w:val="none" w:sz="0" w:space="0" w:color="auto"/>
                                                                        <w:left w:val="none" w:sz="0" w:space="0" w:color="auto"/>
                                                                        <w:bottom w:val="none" w:sz="0" w:space="0" w:color="auto"/>
                                                                        <w:right w:val="none" w:sz="0" w:space="0" w:color="auto"/>
                                                                      </w:divBdr>
                                                                      <w:divsChild>
                                                                        <w:div w:id="74209748">
                                                                          <w:marLeft w:val="0"/>
                                                                          <w:marRight w:val="0"/>
                                                                          <w:marTop w:val="105"/>
                                                                          <w:marBottom w:val="0"/>
                                                                          <w:divBdr>
                                                                            <w:top w:val="none" w:sz="0" w:space="0" w:color="auto"/>
                                                                            <w:left w:val="none" w:sz="0" w:space="0" w:color="auto"/>
                                                                            <w:bottom w:val="none" w:sz="0" w:space="0" w:color="auto"/>
                                                                            <w:right w:val="none" w:sz="0" w:space="0" w:color="auto"/>
                                                                          </w:divBdr>
                                                                          <w:divsChild>
                                                                            <w:div w:id="3073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86383">
                                              <w:marLeft w:val="0"/>
                                              <w:marRight w:val="0"/>
                                              <w:marTop w:val="0"/>
                                              <w:marBottom w:val="0"/>
                                              <w:divBdr>
                                                <w:top w:val="none" w:sz="0" w:space="0" w:color="auto"/>
                                                <w:left w:val="none" w:sz="0" w:space="0" w:color="auto"/>
                                                <w:bottom w:val="none" w:sz="0" w:space="0" w:color="auto"/>
                                                <w:right w:val="none" w:sz="0" w:space="0" w:color="auto"/>
                                              </w:divBdr>
                                              <w:divsChild>
                                                <w:div w:id="1720012683">
                                                  <w:marLeft w:val="0"/>
                                                  <w:marRight w:val="0"/>
                                                  <w:marTop w:val="0"/>
                                                  <w:marBottom w:val="0"/>
                                                  <w:divBdr>
                                                    <w:top w:val="none" w:sz="0" w:space="0" w:color="auto"/>
                                                    <w:left w:val="none" w:sz="0" w:space="0" w:color="auto"/>
                                                    <w:bottom w:val="none" w:sz="0" w:space="0" w:color="auto"/>
                                                    <w:right w:val="none" w:sz="0" w:space="0" w:color="auto"/>
                                                  </w:divBdr>
                                                  <w:divsChild>
                                                    <w:div w:id="1969823442">
                                                      <w:marLeft w:val="0"/>
                                                      <w:marRight w:val="0"/>
                                                      <w:marTop w:val="0"/>
                                                      <w:marBottom w:val="0"/>
                                                      <w:divBdr>
                                                        <w:top w:val="none" w:sz="0" w:space="0" w:color="auto"/>
                                                        <w:left w:val="none" w:sz="0" w:space="0" w:color="auto"/>
                                                        <w:bottom w:val="none" w:sz="0" w:space="0" w:color="auto"/>
                                                        <w:right w:val="none" w:sz="0" w:space="0" w:color="auto"/>
                                                      </w:divBdr>
                                                      <w:divsChild>
                                                        <w:div w:id="725647242">
                                                          <w:marLeft w:val="0"/>
                                                          <w:marRight w:val="0"/>
                                                          <w:marTop w:val="0"/>
                                                          <w:marBottom w:val="0"/>
                                                          <w:divBdr>
                                                            <w:top w:val="none" w:sz="0" w:space="0" w:color="auto"/>
                                                            <w:left w:val="none" w:sz="0" w:space="0" w:color="auto"/>
                                                            <w:bottom w:val="none" w:sz="0" w:space="0" w:color="auto"/>
                                                            <w:right w:val="none" w:sz="0" w:space="0" w:color="auto"/>
                                                          </w:divBdr>
                                                          <w:divsChild>
                                                            <w:div w:id="210387453">
                                                              <w:marLeft w:val="0"/>
                                                              <w:marRight w:val="0"/>
                                                              <w:marTop w:val="0"/>
                                                              <w:marBottom w:val="0"/>
                                                              <w:divBdr>
                                                                <w:top w:val="none" w:sz="0" w:space="0" w:color="auto"/>
                                                                <w:left w:val="none" w:sz="0" w:space="0" w:color="auto"/>
                                                                <w:bottom w:val="none" w:sz="0" w:space="0" w:color="auto"/>
                                                                <w:right w:val="none" w:sz="0" w:space="0" w:color="auto"/>
                                                              </w:divBdr>
                                                              <w:divsChild>
                                                                <w:div w:id="1643920402">
                                                                  <w:marLeft w:val="0"/>
                                                                  <w:marRight w:val="0"/>
                                                                  <w:marTop w:val="0"/>
                                                                  <w:marBottom w:val="0"/>
                                                                  <w:divBdr>
                                                                    <w:top w:val="none" w:sz="0" w:space="0" w:color="auto"/>
                                                                    <w:left w:val="none" w:sz="0" w:space="0" w:color="auto"/>
                                                                    <w:bottom w:val="none" w:sz="0" w:space="0" w:color="auto"/>
                                                                    <w:right w:val="none" w:sz="0" w:space="0" w:color="auto"/>
                                                                  </w:divBdr>
                                                                  <w:divsChild>
                                                                    <w:div w:id="746346585">
                                                                      <w:marLeft w:val="225"/>
                                                                      <w:marRight w:val="225"/>
                                                                      <w:marTop w:val="360"/>
                                                                      <w:marBottom w:val="0"/>
                                                                      <w:divBdr>
                                                                        <w:top w:val="none" w:sz="0" w:space="0" w:color="auto"/>
                                                                        <w:left w:val="none" w:sz="0" w:space="0" w:color="auto"/>
                                                                        <w:bottom w:val="none" w:sz="0" w:space="0" w:color="auto"/>
                                                                        <w:right w:val="none" w:sz="0" w:space="0" w:color="auto"/>
                                                                      </w:divBdr>
                                                                      <w:divsChild>
                                                                        <w:div w:id="2089306852">
                                                                          <w:marLeft w:val="0"/>
                                                                          <w:marRight w:val="0"/>
                                                                          <w:marTop w:val="0"/>
                                                                          <w:marBottom w:val="0"/>
                                                                          <w:divBdr>
                                                                            <w:top w:val="none" w:sz="0" w:space="0" w:color="auto"/>
                                                                            <w:left w:val="none" w:sz="0" w:space="0" w:color="auto"/>
                                                                            <w:bottom w:val="none" w:sz="0" w:space="0" w:color="auto"/>
                                                                            <w:right w:val="none" w:sz="0" w:space="0" w:color="auto"/>
                                                                          </w:divBdr>
                                                                          <w:divsChild>
                                                                            <w:div w:id="77873956">
                                                                              <w:marLeft w:val="0"/>
                                                                              <w:marRight w:val="0"/>
                                                                              <w:marTop w:val="0"/>
                                                                              <w:marBottom w:val="0"/>
                                                                              <w:divBdr>
                                                                                <w:top w:val="none" w:sz="0" w:space="0" w:color="auto"/>
                                                                                <w:left w:val="none" w:sz="0" w:space="0" w:color="auto"/>
                                                                                <w:bottom w:val="none" w:sz="0" w:space="0" w:color="auto"/>
                                                                                <w:right w:val="none" w:sz="0" w:space="0" w:color="auto"/>
                                                                              </w:divBdr>
                                                                            </w:div>
                                                                            <w:div w:id="15317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5712">
                                                                      <w:marLeft w:val="0"/>
                                                                      <w:marRight w:val="0"/>
                                                                      <w:marTop w:val="0"/>
                                                                      <w:marBottom w:val="0"/>
                                                                      <w:divBdr>
                                                                        <w:top w:val="none" w:sz="0" w:space="0" w:color="auto"/>
                                                                        <w:left w:val="none" w:sz="0" w:space="0" w:color="auto"/>
                                                                        <w:bottom w:val="none" w:sz="0" w:space="0" w:color="auto"/>
                                                                        <w:right w:val="none" w:sz="0" w:space="0" w:color="auto"/>
                                                                      </w:divBdr>
                                                                      <w:divsChild>
                                                                        <w:div w:id="301232232">
                                                                          <w:marLeft w:val="0"/>
                                                                          <w:marRight w:val="0"/>
                                                                          <w:marTop w:val="0"/>
                                                                          <w:marBottom w:val="0"/>
                                                                          <w:divBdr>
                                                                            <w:top w:val="none" w:sz="0" w:space="0" w:color="auto"/>
                                                                            <w:left w:val="none" w:sz="0" w:space="0" w:color="auto"/>
                                                                            <w:bottom w:val="none" w:sz="0" w:space="0" w:color="auto"/>
                                                                            <w:right w:val="none" w:sz="0" w:space="0" w:color="auto"/>
                                                                          </w:divBdr>
                                                                        </w:div>
                                                                        <w:div w:id="340399607">
                                                                          <w:marLeft w:val="0"/>
                                                                          <w:marRight w:val="0"/>
                                                                          <w:marTop w:val="45"/>
                                                                          <w:marBottom w:val="0"/>
                                                                          <w:divBdr>
                                                                            <w:top w:val="none" w:sz="0" w:space="0" w:color="auto"/>
                                                                            <w:left w:val="none" w:sz="0" w:space="0" w:color="auto"/>
                                                                            <w:bottom w:val="none" w:sz="0" w:space="0" w:color="auto"/>
                                                                            <w:right w:val="none" w:sz="0" w:space="0" w:color="auto"/>
                                                                          </w:divBdr>
                                                                        </w:div>
                                                                        <w:div w:id="1109932000">
                                                                          <w:marLeft w:val="0"/>
                                                                          <w:marRight w:val="0"/>
                                                                          <w:marTop w:val="0"/>
                                                                          <w:marBottom w:val="0"/>
                                                                          <w:divBdr>
                                                                            <w:top w:val="none" w:sz="0" w:space="0" w:color="auto"/>
                                                                            <w:left w:val="none" w:sz="0" w:space="0" w:color="auto"/>
                                                                            <w:bottom w:val="none" w:sz="0" w:space="0" w:color="auto"/>
                                                                            <w:right w:val="none" w:sz="0" w:space="0" w:color="auto"/>
                                                                          </w:divBdr>
                                                                        </w:div>
                                                                        <w:div w:id="1338728514">
                                                                          <w:marLeft w:val="0"/>
                                                                          <w:marRight w:val="0"/>
                                                                          <w:marTop w:val="45"/>
                                                                          <w:marBottom w:val="0"/>
                                                                          <w:divBdr>
                                                                            <w:top w:val="none" w:sz="0" w:space="0" w:color="auto"/>
                                                                            <w:left w:val="none" w:sz="0" w:space="0" w:color="auto"/>
                                                                            <w:bottom w:val="none" w:sz="0" w:space="0" w:color="auto"/>
                                                                            <w:right w:val="none" w:sz="0" w:space="0" w:color="auto"/>
                                                                          </w:divBdr>
                                                                        </w:div>
                                                                        <w:div w:id="27221222">
                                                                          <w:marLeft w:val="0"/>
                                                                          <w:marRight w:val="0"/>
                                                                          <w:marTop w:val="0"/>
                                                                          <w:marBottom w:val="0"/>
                                                                          <w:divBdr>
                                                                            <w:top w:val="none" w:sz="0" w:space="0" w:color="auto"/>
                                                                            <w:left w:val="none" w:sz="0" w:space="0" w:color="auto"/>
                                                                            <w:bottom w:val="none" w:sz="0" w:space="0" w:color="auto"/>
                                                                            <w:right w:val="none" w:sz="0" w:space="0" w:color="auto"/>
                                                                          </w:divBdr>
                                                                        </w:div>
                                                                        <w:div w:id="268390448">
                                                                          <w:marLeft w:val="0"/>
                                                                          <w:marRight w:val="0"/>
                                                                          <w:marTop w:val="45"/>
                                                                          <w:marBottom w:val="0"/>
                                                                          <w:divBdr>
                                                                            <w:top w:val="none" w:sz="0" w:space="0" w:color="auto"/>
                                                                            <w:left w:val="none" w:sz="0" w:space="0" w:color="auto"/>
                                                                            <w:bottom w:val="none" w:sz="0" w:space="0" w:color="auto"/>
                                                                            <w:right w:val="none" w:sz="0" w:space="0" w:color="auto"/>
                                                                          </w:divBdr>
                                                                        </w:div>
                                                                        <w:div w:id="960305875">
                                                                          <w:marLeft w:val="0"/>
                                                                          <w:marRight w:val="0"/>
                                                                          <w:marTop w:val="0"/>
                                                                          <w:marBottom w:val="0"/>
                                                                          <w:divBdr>
                                                                            <w:top w:val="none" w:sz="0" w:space="0" w:color="auto"/>
                                                                            <w:left w:val="none" w:sz="0" w:space="0" w:color="auto"/>
                                                                            <w:bottom w:val="none" w:sz="0" w:space="0" w:color="auto"/>
                                                                            <w:right w:val="none" w:sz="0" w:space="0" w:color="auto"/>
                                                                          </w:divBdr>
                                                                        </w:div>
                                                                        <w:div w:id="17030930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207575">
      <w:bodyDiv w:val="1"/>
      <w:marLeft w:val="0"/>
      <w:marRight w:val="0"/>
      <w:marTop w:val="0"/>
      <w:marBottom w:val="0"/>
      <w:divBdr>
        <w:top w:val="none" w:sz="0" w:space="0" w:color="auto"/>
        <w:left w:val="none" w:sz="0" w:space="0" w:color="auto"/>
        <w:bottom w:val="none" w:sz="0" w:space="0" w:color="auto"/>
        <w:right w:val="none" w:sz="0" w:space="0" w:color="auto"/>
      </w:divBdr>
    </w:div>
    <w:div w:id="440731217">
      <w:bodyDiv w:val="1"/>
      <w:marLeft w:val="0"/>
      <w:marRight w:val="0"/>
      <w:marTop w:val="0"/>
      <w:marBottom w:val="0"/>
      <w:divBdr>
        <w:top w:val="none" w:sz="0" w:space="0" w:color="auto"/>
        <w:left w:val="none" w:sz="0" w:space="0" w:color="auto"/>
        <w:bottom w:val="none" w:sz="0" w:space="0" w:color="auto"/>
        <w:right w:val="none" w:sz="0" w:space="0" w:color="auto"/>
      </w:divBdr>
    </w:div>
    <w:div w:id="452404164">
      <w:bodyDiv w:val="1"/>
      <w:marLeft w:val="0"/>
      <w:marRight w:val="0"/>
      <w:marTop w:val="0"/>
      <w:marBottom w:val="0"/>
      <w:divBdr>
        <w:top w:val="none" w:sz="0" w:space="0" w:color="auto"/>
        <w:left w:val="none" w:sz="0" w:space="0" w:color="auto"/>
        <w:bottom w:val="none" w:sz="0" w:space="0" w:color="auto"/>
        <w:right w:val="none" w:sz="0" w:space="0" w:color="auto"/>
      </w:divBdr>
    </w:div>
    <w:div w:id="481459382">
      <w:bodyDiv w:val="1"/>
      <w:marLeft w:val="0"/>
      <w:marRight w:val="0"/>
      <w:marTop w:val="0"/>
      <w:marBottom w:val="0"/>
      <w:divBdr>
        <w:top w:val="none" w:sz="0" w:space="0" w:color="auto"/>
        <w:left w:val="none" w:sz="0" w:space="0" w:color="auto"/>
        <w:bottom w:val="none" w:sz="0" w:space="0" w:color="auto"/>
        <w:right w:val="none" w:sz="0" w:space="0" w:color="auto"/>
      </w:divBdr>
    </w:div>
    <w:div w:id="491679105">
      <w:bodyDiv w:val="1"/>
      <w:marLeft w:val="0"/>
      <w:marRight w:val="0"/>
      <w:marTop w:val="0"/>
      <w:marBottom w:val="0"/>
      <w:divBdr>
        <w:top w:val="none" w:sz="0" w:space="0" w:color="auto"/>
        <w:left w:val="none" w:sz="0" w:space="0" w:color="auto"/>
        <w:bottom w:val="none" w:sz="0" w:space="0" w:color="auto"/>
        <w:right w:val="none" w:sz="0" w:space="0" w:color="auto"/>
      </w:divBdr>
    </w:div>
    <w:div w:id="508107950">
      <w:bodyDiv w:val="1"/>
      <w:marLeft w:val="0"/>
      <w:marRight w:val="0"/>
      <w:marTop w:val="0"/>
      <w:marBottom w:val="0"/>
      <w:divBdr>
        <w:top w:val="none" w:sz="0" w:space="0" w:color="auto"/>
        <w:left w:val="none" w:sz="0" w:space="0" w:color="auto"/>
        <w:bottom w:val="none" w:sz="0" w:space="0" w:color="auto"/>
        <w:right w:val="none" w:sz="0" w:space="0" w:color="auto"/>
      </w:divBdr>
    </w:div>
    <w:div w:id="531386668">
      <w:bodyDiv w:val="1"/>
      <w:marLeft w:val="0"/>
      <w:marRight w:val="0"/>
      <w:marTop w:val="0"/>
      <w:marBottom w:val="0"/>
      <w:divBdr>
        <w:top w:val="none" w:sz="0" w:space="0" w:color="auto"/>
        <w:left w:val="none" w:sz="0" w:space="0" w:color="auto"/>
        <w:bottom w:val="none" w:sz="0" w:space="0" w:color="auto"/>
        <w:right w:val="none" w:sz="0" w:space="0" w:color="auto"/>
      </w:divBdr>
    </w:div>
    <w:div w:id="541096775">
      <w:bodyDiv w:val="1"/>
      <w:marLeft w:val="0"/>
      <w:marRight w:val="0"/>
      <w:marTop w:val="0"/>
      <w:marBottom w:val="0"/>
      <w:divBdr>
        <w:top w:val="none" w:sz="0" w:space="0" w:color="auto"/>
        <w:left w:val="none" w:sz="0" w:space="0" w:color="auto"/>
        <w:bottom w:val="none" w:sz="0" w:space="0" w:color="auto"/>
        <w:right w:val="none" w:sz="0" w:space="0" w:color="auto"/>
      </w:divBdr>
    </w:div>
    <w:div w:id="545797593">
      <w:bodyDiv w:val="1"/>
      <w:marLeft w:val="0"/>
      <w:marRight w:val="0"/>
      <w:marTop w:val="0"/>
      <w:marBottom w:val="0"/>
      <w:divBdr>
        <w:top w:val="none" w:sz="0" w:space="0" w:color="auto"/>
        <w:left w:val="none" w:sz="0" w:space="0" w:color="auto"/>
        <w:bottom w:val="none" w:sz="0" w:space="0" w:color="auto"/>
        <w:right w:val="none" w:sz="0" w:space="0" w:color="auto"/>
      </w:divBdr>
    </w:div>
    <w:div w:id="577905801">
      <w:bodyDiv w:val="1"/>
      <w:marLeft w:val="0"/>
      <w:marRight w:val="0"/>
      <w:marTop w:val="0"/>
      <w:marBottom w:val="0"/>
      <w:divBdr>
        <w:top w:val="none" w:sz="0" w:space="0" w:color="auto"/>
        <w:left w:val="none" w:sz="0" w:space="0" w:color="auto"/>
        <w:bottom w:val="none" w:sz="0" w:space="0" w:color="auto"/>
        <w:right w:val="none" w:sz="0" w:space="0" w:color="auto"/>
      </w:divBdr>
    </w:div>
    <w:div w:id="587203232">
      <w:bodyDiv w:val="1"/>
      <w:marLeft w:val="0"/>
      <w:marRight w:val="0"/>
      <w:marTop w:val="0"/>
      <w:marBottom w:val="0"/>
      <w:divBdr>
        <w:top w:val="none" w:sz="0" w:space="0" w:color="auto"/>
        <w:left w:val="none" w:sz="0" w:space="0" w:color="auto"/>
        <w:bottom w:val="none" w:sz="0" w:space="0" w:color="auto"/>
        <w:right w:val="none" w:sz="0" w:space="0" w:color="auto"/>
      </w:divBdr>
    </w:div>
    <w:div w:id="613829976">
      <w:bodyDiv w:val="1"/>
      <w:marLeft w:val="0"/>
      <w:marRight w:val="0"/>
      <w:marTop w:val="0"/>
      <w:marBottom w:val="0"/>
      <w:divBdr>
        <w:top w:val="none" w:sz="0" w:space="0" w:color="auto"/>
        <w:left w:val="none" w:sz="0" w:space="0" w:color="auto"/>
        <w:bottom w:val="none" w:sz="0" w:space="0" w:color="auto"/>
        <w:right w:val="none" w:sz="0" w:space="0" w:color="auto"/>
      </w:divBdr>
    </w:div>
    <w:div w:id="616984555">
      <w:bodyDiv w:val="1"/>
      <w:marLeft w:val="0"/>
      <w:marRight w:val="0"/>
      <w:marTop w:val="0"/>
      <w:marBottom w:val="0"/>
      <w:divBdr>
        <w:top w:val="none" w:sz="0" w:space="0" w:color="auto"/>
        <w:left w:val="none" w:sz="0" w:space="0" w:color="auto"/>
        <w:bottom w:val="none" w:sz="0" w:space="0" w:color="auto"/>
        <w:right w:val="none" w:sz="0" w:space="0" w:color="auto"/>
      </w:divBdr>
    </w:div>
    <w:div w:id="650671870">
      <w:bodyDiv w:val="1"/>
      <w:marLeft w:val="0"/>
      <w:marRight w:val="0"/>
      <w:marTop w:val="0"/>
      <w:marBottom w:val="0"/>
      <w:divBdr>
        <w:top w:val="none" w:sz="0" w:space="0" w:color="auto"/>
        <w:left w:val="none" w:sz="0" w:space="0" w:color="auto"/>
        <w:bottom w:val="none" w:sz="0" w:space="0" w:color="auto"/>
        <w:right w:val="none" w:sz="0" w:space="0" w:color="auto"/>
      </w:divBdr>
    </w:div>
    <w:div w:id="669794386">
      <w:bodyDiv w:val="1"/>
      <w:marLeft w:val="0"/>
      <w:marRight w:val="0"/>
      <w:marTop w:val="0"/>
      <w:marBottom w:val="0"/>
      <w:divBdr>
        <w:top w:val="none" w:sz="0" w:space="0" w:color="auto"/>
        <w:left w:val="none" w:sz="0" w:space="0" w:color="auto"/>
        <w:bottom w:val="none" w:sz="0" w:space="0" w:color="auto"/>
        <w:right w:val="none" w:sz="0" w:space="0" w:color="auto"/>
      </w:divBdr>
    </w:div>
    <w:div w:id="677081674">
      <w:bodyDiv w:val="1"/>
      <w:marLeft w:val="0"/>
      <w:marRight w:val="0"/>
      <w:marTop w:val="0"/>
      <w:marBottom w:val="0"/>
      <w:divBdr>
        <w:top w:val="none" w:sz="0" w:space="0" w:color="auto"/>
        <w:left w:val="none" w:sz="0" w:space="0" w:color="auto"/>
        <w:bottom w:val="none" w:sz="0" w:space="0" w:color="auto"/>
        <w:right w:val="none" w:sz="0" w:space="0" w:color="auto"/>
      </w:divBdr>
    </w:div>
    <w:div w:id="708457281">
      <w:bodyDiv w:val="1"/>
      <w:marLeft w:val="0"/>
      <w:marRight w:val="0"/>
      <w:marTop w:val="0"/>
      <w:marBottom w:val="0"/>
      <w:divBdr>
        <w:top w:val="none" w:sz="0" w:space="0" w:color="auto"/>
        <w:left w:val="none" w:sz="0" w:space="0" w:color="auto"/>
        <w:bottom w:val="none" w:sz="0" w:space="0" w:color="auto"/>
        <w:right w:val="none" w:sz="0" w:space="0" w:color="auto"/>
      </w:divBdr>
    </w:div>
    <w:div w:id="718825922">
      <w:bodyDiv w:val="1"/>
      <w:marLeft w:val="0"/>
      <w:marRight w:val="0"/>
      <w:marTop w:val="0"/>
      <w:marBottom w:val="0"/>
      <w:divBdr>
        <w:top w:val="none" w:sz="0" w:space="0" w:color="auto"/>
        <w:left w:val="none" w:sz="0" w:space="0" w:color="auto"/>
        <w:bottom w:val="none" w:sz="0" w:space="0" w:color="auto"/>
        <w:right w:val="none" w:sz="0" w:space="0" w:color="auto"/>
      </w:divBdr>
    </w:div>
    <w:div w:id="721516244">
      <w:bodyDiv w:val="1"/>
      <w:marLeft w:val="0"/>
      <w:marRight w:val="0"/>
      <w:marTop w:val="0"/>
      <w:marBottom w:val="0"/>
      <w:divBdr>
        <w:top w:val="none" w:sz="0" w:space="0" w:color="auto"/>
        <w:left w:val="none" w:sz="0" w:space="0" w:color="auto"/>
        <w:bottom w:val="none" w:sz="0" w:space="0" w:color="auto"/>
        <w:right w:val="none" w:sz="0" w:space="0" w:color="auto"/>
      </w:divBdr>
    </w:div>
    <w:div w:id="736363026">
      <w:bodyDiv w:val="1"/>
      <w:marLeft w:val="0"/>
      <w:marRight w:val="0"/>
      <w:marTop w:val="0"/>
      <w:marBottom w:val="0"/>
      <w:divBdr>
        <w:top w:val="none" w:sz="0" w:space="0" w:color="auto"/>
        <w:left w:val="none" w:sz="0" w:space="0" w:color="auto"/>
        <w:bottom w:val="none" w:sz="0" w:space="0" w:color="auto"/>
        <w:right w:val="none" w:sz="0" w:space="0" w:color="auto"/>
      </w:divBdr>
    </w:div>
    <w:div w:id="763497033">
      <w:bodyDiv w:val="1"/>
      <w:marLeft w:val="0"/>
      <w:marRight w:val="0"/>
      <w:marTop w:val="0"/>
      <w:marBottom w:val="0"/>
      <w:divBdr>
        <w:top w:val="none" w:sz="0" w:space="0" w:color="auto"/>
        <w:left w:val="none" w:sz="0" w:space="0" w:color="auto"/>
        <w:bottom w:val="none" w:sz="0" w:space="0" w:color="auto"/>
        <w:right w:val="none" w:sz="0" w:space="0" w:color="auto"/>
      </w:divBdr>
    </w:div>
    <w:div w:id="802506463">
      <w:bodyDiv w:val="1"/>
      <w:marLeft w:val="0"/>
      <w:marRight w:val="0"/>
      <w:marTop w:val="0"/>
      <w:marBottom w:val="0"/>
      <w:divBdr>
        <w:top w:val="none" w:sz="0" w:space="0" w:color="auto"/>
        <w:left w:val="none" w:sz="0" w:space="0" w:color="auto"/>
        <w:bottom w:val="none" w:sz="0" w:space="0" w:color="auto"/>
        <w:right w:val="none" w:sz="0" w:space="0" w:color="auto"/>
      </w:divBdr>
    </w:div>
    <w:div w:id="803079552">
      <w:bodyDiv w:val="1"/>
      <w:marLeft w:val="0"/>
      <w:marRight w:val="0"/>
      <w:marTop w:val="0"/>
      <w:marBottom w:val="0"/>
      <w:divBdr>
        <w:top w:val="none" w:sz="0" w:space="0" w:color="auto"/>
        <w:left w:val="none" w:sz="0" w:space="0" w:color="auto"/>
        <w:bottom w:val="none" w:sz="0" w:space="0" w:color="auto"/>
        <w:right w:val="none" w:sz="0" w:space="0" w:color="auto"/>
      </w:divBdr>
    </w:div>
    <w:div w:id="836110813">
      <w:bodyDiv w:val="1"/>
      <w:marLeft w:val="0"/>
      <w:marRight w:val="0"/>
      <w:marTop w:val="0"/>
      <w:marBottom w:val="0"/>
      <w:divBdr>
        <w:top w:val="none" w:sz="0" w:space="0" w:color="auto"/>
        <w:left w:val="none" w:sz="0" w:space="0" w:color="auto"/>
        <w:bottom w:val="none" w:sz="0" w:space="0" w:color="auto"/>
        <w:right w:val="none" w:sz="0" w:space="0" w:color="auto"/>
      </w:divBdr>
    </w:div>
    <w:div w:id="854732155">
      <w:bodyDiv w:val="1"/>
      <w:marLeft w:val="0"/>
      <w:marRight w:val="0"/>
      <w:marTop w:val="0"/>
      <w:marBottom w:val="0"/>
      <w:divBdr>
        <w:top w:val="none" w:sz="0" w:space="0" w:color="auto"/>
        <w:left w:val="none" w:sz="0" w:space="0" w:color="auto"/>
        <w:bottom w:val="none" w:sz="0" w:space="0" w:color="auto"/>
        <w:right w:val="none" w:sz="0" w:space="0" w:color="auto"/>
      </w:divBdr>
    </w:div>
    <w:div w:id="898059452">
      <w:bodyDiv w:val="1"/>
      <w:marLeft w:val="0"/>
      <w:marRight w:val="0"/>
      <w:marTop w:val="0"/>
      <w:marBottom w:val="0"/>
      <w:divBdr>
        <w:top w:val="none" w:sz="0" w:space="0" w:color="auto"/>
        <w:left w:val="none" w:sz="0" w:space="0" w:color="auto"/>
        <w:bottom w:val="none" w:sz="0" w:space="0" w:color="auto"/>
        <w:right w:val="none" w:sz="0" w:space="0" w:color="auto"/>
      </w:divBdr>
    </w:div>
    <w:div w:id="935477041">
      <w:bodyDiv w:val="1"/>
      <w:marLeft w:val="0"/>
      <w:marRight w:val="0"/>
      <w:marTop w:val="0"/>
      <w:marBottom w:val="0"/>
      <w:divBdr>
        <w:top w:val="none" w:sz="0" w:space="0" w:color="auto"/>
        <w:left w:val="none" w:sz="0" w:space="0" w:color="auto"/>
        <w:bottom w:val="none" w:sz="0" w:space="0" w:color="auto"/>
        <w:right w:val="none" w:sz="0" w:space="0" w:color="auto"/>
      </w:divBdr>
    </w:div>
    <w:div w:id="986326687">
      <w:bodyDiv w:val="1"/>
      <w:marLeft w:val="0"/>
      <w:marRight w:val="0"/>
      <w:marTop w:val="0"/>
      <w:marBottom w:val="0"/>
      <w:divBdr>
        <w:top w:val="none" w:sz="0" w:space="0" w:color="auto"/>
        <w:left w:val="none" w:sz="0" w:space="0" w:color="auto"/>
        <w:bottom w:val="none" w:sz="0" w:space="0" w:color="auto"/>
        <w:right w:val="none" w:sz="0" w:space="0" w:color="auto"/>
      </w:divBdr>
    </w:div>
    <w:div w:id="1004943458">
      <w:bodyDiv w:val="1"/>
      <w:marLeft w:val="0"/>
      <w:marRight w:val="0"/>
      <w:marTop w:val="0"/>
      <w:marBottom w:val="0"/>
      <w:divBdr>
        <w:top w:val="none" w:sz="0" w:space="0" w:color="auto"/>
        <w:left w:val="none" w:sz="0" w:space="0" w:color="auto"/>
        <w:bottom w:val="none" w:sz="0" w:space="0" w:color="auto"/>
        <w:right w:val="none" w:sz="0" w:space="0" w:color="auto"/>
      </w:divBdr>
    </w:div>
    <w:div w:id="1011420117">
      <w:bodyDiv w:val="1"/>
      <w:marLeft w:val="0"/>
      <w:marRight w:val="0"/>
      <w:marTop w:val="0"/>
      <w:marBottom w:val="0"/>
      <w:divBdr>
        <w:top w:val="none" w:sz="0" w:space="0" w:color="auto"/>
        <w:left w:val="none" w:sz="0" w:space="0" w:color="auto"/>
        <w:bottom w:val="none" w:sz="0" w:space="0" w:color="auto"/>
        <w:right w:val="none" w:sz="0" w:space="0" w:color="auto"/>
      </w:divBdr>
    </w:div>
    <w:div w:id="1014184721">
      <w:bodyDiv w:val="1"/>
      <w:marLeft w:val="0"/>
      <w:marRight w:val="0"/>
      <w:marTop w:val="0"/>
      <w:marBottom w:val="0"/>
      <w:divBdr>
        <w:top w:val="none" w:sz="0" w:space="0" w:color="auto"/>
        <w:left w:val="none" w:sz="0" w:space="0" w:color="auto"/>
        <w:bottom w:val="none" w:sz="0" w:space="0" w:color="auto"/>
        <w:right w:val="none" w:sz="0" w:space="0" w:color="auto"/>
      </w:divBdr>
    </w:div>
    <w:div w:id="1056780869">
      <w:bodyDiv w:val="1"/>
      <w:marLeft w:val="0"/>
      <w:marRight w:val="0"/>
      <w:marTop w:val="0"/>
      <w:marBottom w:val="0"/>
      <w:divBdr>
        <w:top w:val="none" w:sz="0" w:space="0" w:color="auto"/>
        <w:left w:val="none" w:sz="0" w:space="0" w:color="auto"/>
        <w:bottom w:val="none" w:sz="0" w:space="0" w:color="auto"/>
        <w:right w:val="none" w:sz="0" w:space="0" w:color="auto"/>
      </w:divBdr>
    </w:div>
    <w:div w:id="1064525556">
      <w:bodyDiv w:val="1"/>
      <w:marLeft w:val="0"/>
      <w:marRight w:val="0"/>
      <w:marTop w:val="0"/>
      <w:marBottom w:val="0"/>
      <w:divBdr>
        <w:top w:val="none" w:sz="0" w:space="0" w:color="auto"/>
        <w:left w:val="none" w:sz="0" w:space="0" w:color="auto"/>
        <w:bottom w:val="none" w:sz="0" w:space="0" w:color="auto"/>
        <w:right w:val="none" w:sz="0" w:space="0" w:color="auto"/>
      </w:divBdr>
    </w:div>
    <w:div w:id="1067337474">
      <w:bodyDiv w:val="1"/>
      <w:marLeft w:val="0"/>
      <w:marRight w:val="0"/>
      <w:marTop w:val="0"/>
      <w:marBottom w:val="0"/>
      <w:divBdr>
        <w:top w:val="none" w:sz="0" w:space="0" w:color="auto"/>
        <w:left w:val="none" w:sz="0" w:space="0" w:color="auto"/>
        <w:bottom w:val="none" w:sz="0" w:space="0" w:color="auto"/>
        <w:right w:val="none" w:sz="0" w:space="0" w:color="auto"/>
      </w:divBdr>
    </w:div>
    <w:div w:id="1113593268">
      <w:bodyDiv w:val="1"/>
      <w:marLeft w:val="0"/>
      <w:marRight w:val="0"/>
      <w:marTop w:val="0"/>
      <w:marBottom w:val="0"/>
      <w:divBdr>
        <w:top w:val="none" w:sz="0" w:space="0" w:color="auto"/>
        <w:left w:val="none" w:sz="0" w:space="0" w:color="auto"/>
        <w:bottom w:val="none" w:sz="0" w:space="0" w:color="auto"/>
        <w:right w:val="none" w:sz="0" w:space="0" w:color="auto"/>
      </w:divBdr>
    </w:div>
    <w:div w:id="1129054736">
      <w:bodyDiv w:val="1"/>
      <w:marLeft w:val="0"/>
      <w:marRight w:val="0"/>
      <w:marTop w:val="0"/>
      <w:marBottom w:val="0"/>
      <w:divBdr>
        <w:top w:val="none" w:sz="0" w:space="0" w:color="auto"/>
        <w:left w:val="none" w:sz="0" w:space="0" w:color="auto"/>
        <w:bottom w:val="none" w:sz="0" w:space="0" w:color="auto"/>
        <w:right w:val="none" w:sz="0" w:space="0" w:color="auto"/>
      </w:divBdr>
    </w:div>
    <w:div w:id="1141266859">
      <w:bodyDiv w:val="1"/>
      <w:marLeft w:val="0"/>
      <w:marRight w:val="0"/>
      <w:marTop w:val="0"/>
      <w:marBottom w:val="0"/>
      <w:divBdr>
        <w:top w:val="none" w:sz="0" w:space="0" w:color="auto"/>
        <w:left w:val="none" w:sz="0" w:space="0" w:color="auto"/>
        <w:bottom w:val="none" w:sz="0" w:space="0" w:color="auto"/>
        <w:right w:val="none" w:sz="0" w:space="0" w:color="auto"/>
      </w:divBdr>
    </w:div>
    <w:div w:id="1160466176">
      <w:bodyDiv w:val="1"/>
      <w:marLeft w:val="0"/>
      <w:marRight w:val="0"/>
      <w:marTop w:val="0"/>
      <w:marBottom w:val="0"/>
      <w:divBdr>
        <w:top w:val="none" w:sz="0" w:space="0" w:color="auto"/>
        <w:left w:val="none" w:sz="0" w:space="0" w:color="auto"/>
        <w:bottom w:val="none" w:sz="0" w:space="0" w:color="auto"/>
        <w:right w:val="none" w:sz="0" w:space="0" w:color="auto"/>
      </w:divBdr>
    </w:div>
    <w:div w:id="1164509216">
      <w:bodyDiv w:val="1"/>
      <w:marLeft w:val="0"/>
      <w:marRight w:val="0"/>
      <w:marTop w:val="0"/>
      <w:marBottom w:val="0"/>
      <w:divBdr>
        <w:top w:val="none" w:sz="0" w:space="0" w:color="auto"/>
        <w:left w:val="none" w:sz="0" w:space="0" w:color="auto"/>
        <w:bottom w:val="none" w:sz="0" w:space="0" w:color="auto"/>
        <w:right w:val="none" w:sz="0" w:space="0" w:color="auto"/>
      </w:divBdr>
    </w:div>
    <w:div w:id="1192720177">
      <w:bodyDiv w:val="1"/>
      <w:marLeft w:val="0"/>
      <w:marRight w:val="0"/>
      <w:marTop w:val="0"/>
      <w:marBottom w:val="0"/>
      <w:divBdr>
        <w:top w:val="none" w:sz="0" w:space="0" w:color="auto"/>
        <w:left w:val="none" w:sz="0" w:space="0" w:color="auto"/>
        <w:bottom w:val="none" w:sz="0" w:space="0" w:color="auto"/>
        <w:right w:val="none" w:sz="0" w:space="0" w:color="auto"/>
      </w:divBdr>
    </w:div>
    <w:div w:id="1198159706">
      <w:bodyDiv w:val="1"/>
      <w:marLeft w:val="0"/>
      <w:marRight w:val="0"/>
      <w:marTop w:val="0"/>
      <w:marBottom w:val="0"/>
      <w:divBdr>
        <w:top w:val="none" w:sz="0" w:space="0" w:color="auto"/>
        <w:left w:val="none" w:sz="0" w:space="0" w:color="auto"/>
        <w:bottom w:val="none" w:sz="0" w:space="0" w:color="auto"/>
        <w:right w:val="none" w:sz="0" w:space="0" w:color="auto"/>
      </w:divBdr>
    </w:div>
    <w:div w:id="1218053155">
      <w:bodyDiv w:val="1"/>
      <w:marLeft w:val="0"/>
      <w:marRight w:val="0"/>
      <w:marTop w:val="0"/>
      <w:marBottom w:val="0"/>
      <w:divBdr>
        <w:top w:val="none" w:sz="0" w:space="0" w:color="auto"/>
        <w:left w:val="none" w:sz="0" w:space="0" w:color="auto"/>
        <w:bottom w:val="none" w:sz="0" w:space="0" w:color="auto"/>
        <w:right w:val="none" w:sz="0" w:space="0" w:color="auto"/>
      </w:divBdr>
    </w:div>
    <w:div w:id="1228491923">
      <w:bodyDiv w:val="1"/>
      <w:marLeft w:val="0"/>
      <w:marRight w:val="0"/>
      <w:marTop w:val="0"/>
      <w:marBottom w:val="0"/>
      <w:divBdr>
        <w:top w:val="none" w:sz="0" w:space="0" w:color="auto"/>
        <w:left w:val="none" w:sz="0" w:space="0" w:color="auto"/>
        <w:bottom w:val="none" w:sz="0" w:space="0" w:color="auto"/>
        <w:right w:val="none" w:sz="0" w:space="0" w:color="auto"/>
      </w:divBdr>
    </w:div>
    <w:div w:id="1284381331">
      <w:bodyDiv w:val="1"/>
      <w:marLeft w:val="0"/>
      <w:marRight w:val="0"/>
      <w:marTop w:val="0"/>
      <w:marBottom w:val="0"/>
      <w:divBdr>
        <w:top w:val="none" w:sz="0" w:space="0" w:color="auto"/>
        <w:left w:val="none" w:sz="0" w:space="0" w:color="auto"/>
        <w:bottom w:val="none" w:sz="0" w:space="0" w:color="auto"/>
        <w:right w:val="none" w:sz="0" w:space="0" w:color="auto"/>
      </w:divBdr>
    </w:div>
    <w:div w:id="1288850070">
      <w:bodyDiv w:val="1"/>
      <w:marLeft w:val="0"/>
      <w:marRight w:val="0"/>
      <w:marTop w:val="0"/>
      <w:marBottom w:val="0"/>
      <w:divBdr>
        <w:top w:val="none" w:sz="0" w:space="0" w:color="auto"/>
        <w:left w:val="none" w:sz="0" w:space="0" w:color="auto"/>
        <w:bottom w:val="none" w:sz="0" w:space="0" w:color="auto"/>
        <w:right w:val="none" w:sz="0" w:space="0" w:color="auto"/>
      </w:divBdr>
    </w:div>
    <w:div w:id="1290012704">
      <w:bodyDiv w:val="1"/>
      <w:marLeft w:val="0"/>
      <w:marRight w:val="0"/>
      <w:marTop w:val="0"/>
      <w:marBottom w:val="0"/>
      <w:divBdr>
        <w:top w:val="none" w:sz="0" w:space="0" w:color="auto"/>
        <w:left w:val="none" w:sz="0" w:space="0" w:color="auto"/>
        <w:bottom w:val="none" w:sz="0" w:space="0" w:color="auto"/>
        <w:right w:val="none" w:sz="0" w:space="0" w:color="auto"/>
      </w:divBdr>
    </w:div>
    <w:div w:id="1302032521">
      <w:bodyDiv w:val="1"/>
      <w:marLeft w:val="0"/>
      <w:marRight w:val="0"/>
      <w:marTop w:val="0"/>
      <w:marBottom w:val="0"/>
      <w:divBdr>
        <w:top w:val="none" w:sz="0" w:space="0" w:color="auto"/>
        <w:left w:val="none" w:sz="0" w:space="0" w:color="auto"/>
        <w:bottom w:val="none" w:sz="0" w:space="0" w:color="auto"/>
        <w:right w:val="none" w:sz="0" w:space="0" w:color="auto"/>
      </w:divBdr>
    </w:div>
    <w:div w:id="1307003735">
      <w:bodyDiv w:val="1"/>
      <w:marLeft w:val="0"/>
      <w:marRight w:val="0"/>
      <w:marTop w:val="0"/>
      <w:marBottom w:val="0"/>
      <w:divBdr>
        <w:top w:val="none" w:sz="0" w:space="0" w:color="auto"/>
        <w:left w:val="none" w:sz="0" w:space="0" w:color="auto"/>
        <w:bottom w:val="none" w:sz="0" w:space="0" w:color="auto"/>
        <w:right w:val="none" w:sz="0" w:space="0" w:color="auto"/>
      </w:divBdr>
    </w:div>
    <w:div w:id="1331517671">
      <w:bodyDiv w:val="1"/>
      <w:marLeft w:val="0"/>
      <w:marRight w:val="0"/>
      <w:marTop w:val="0"/>
      <w:marBottom w:val="0"/>
      <w:divBdr>
        <w:top w:val="none" w:sz="0" w:space="0" w:color="auto"/>
        <w:left w:val="none" w:sz="0" w:space="0" w:color="auto"/>
        <w:bottom w:val="none" w:sz="0" w:space="0" w:color="auto"/>
        <w:right w:val="none" w:sz="0" w:space="0" w:color="auto"/>
      </w:divBdr>
    </w:div>
    <w:div w:id="1355157225">
      <w:bodyDiv w:val="1"/>
      <w:marLeft w:val="0"/>
      <w:marRight w:val="0"/>
      <w:marTop w:val="0"/>
      <w:marBottom w:val="0"/>
      <w:divBdr>
        <w:top w:val="none" w:sz="0" w:space="0" w:color="auto"/>
        <w:left w:val="none" w:sz="0" w:space="0" w:color="auto"/>
        <w:bottom w:val="none" w:sz="0" w:space="0" w:color="auto"/>
        <w:right w:val="none" w:sz="0" w:space="0" w:color="auto"/>
      </w:divBdr>
    </w:div>
    <w:div w:id="1364551463">
      <w:bodyDiv w:val="1"/>
      <w:marLeft w:val="0"/>
      <w:marRight w:val="0"/>
      <w:marTop w:val="0"/>
      <w:marBottom w:val="0"/>
      <w:divBdr>
        <w:top w:val="none" w:sz="0" w:space="0" w:color="auto"/>
        <w:left w:val="none" w:sz="0" w:space="0" w:color="auto"/>
        <w:bottom w:val="none" w:sz="0" w:space="0" w:color="auto"/>
        <w:right w:val="none" w:sz="0" w:space="0" w:color="auto"/>
      </w:divBdr>
    </w:div>
    <w:div w:id="1372027138">
      <w:bodyDiv w:val="1"/>
      <w:marLeft w:val="0"/>
      <w:marRight w:val="0"/>
      <w:marTop w:val="0"/>
      <w:marBottom w:val="0"/>
      <w:divBdr>
        <w:top w:val="none" w:sz="0" w:space="0" w:color="auto"/>
        <w:left w:val="none" w:sz="0" w:space="0" w:color="auto"/>
        <w:bottom w:val="none" w:sz="0" w:space="0" w:color="auto"/>
        <w:right w:val="none" w:sz="0" w:space="0" w:color="auto"/>
      </w:divBdr>
    </w:div>
    <w:div w:id="1383870572">
      <w:bodyDiv w:val="1"/>
      <w:marLeft w:val="0"/>
      <w:marRight w:val="0"/>
      <w:marTop w:val="0"/>
      <w:marBottom w:val="0"/>
      <w:divBdr>
        <w:top w:val="none" w:sz="0" w:space="0" w:color="auto"/>
        <w:left w:val="none" w:sz="0" w:space="0" w:color="auto"/>
        <w:bottom w:val="none" w:sz="0" w:space="0" w:color="auto"/>
        <w:right w:val="none" w:sz="0" w:space="0" w:color="auto"/>
      </w:divBdr>
    </w:div>
    <w:div w:id="1409956101">
      <w:bodyDiv w:val="1"/>
      <w:marLeft w:val="0"/>
      <w:marRight w:val="0"/>
      <w:marTop w:val="0"/>
      <w:marBottom w:val="0"/>
      <w:divBdr>
        <w:top w:val="none" w:sz="0" w:space="0" w:color="auto"/>
        <w:left w:val="none" w:sz="0" w:space="0" w:color="auto"/>
        <w:bottom w:val="none" w:sz="0" w:space="0" w:color="auto"/>
        <w:right w:val="none" w:sz="0" w:space="0" w:color="auto"/>
      </w:divBdr>
    </w:div>
    <w:div w:id="1417289200">
      <w:bodyDiv w:val="1"/>
      <w:marLeft w:val="0"/>
      <w:marRight w:val="0"/>
      <w:marTop w:val="0"/>
      <w:marBottom w:val="0"/>
      <w:divBdr>
        <w:top w:val="none" w:sz="0" w:space="0" w:color="auto"/>
        <w:left w:val="none" w:sz="0" w:space="0" w:color="auto"/>
        <w:bottom w:val="none" w:sz="0" w:space="0" w:color="auto"/>
        <w:right w:val="none" w:sz="0" w:space="0" w:color="auto"/>
      </w:divBdr>
    </w:div>
    <w:div w:id="1424447567">
      <w:bodyDiv w:val="1"/>
      <w:marLeft w:val="0"/>
      <w:marRight w:val="0"/>
      <w:marTop w:val="0"/>
      <w:marBottom w:val="0"/>
      <w:divBdr>
        <w:top w:val="none" w:sz="0" w:space="0" w:color="auto"/>
        <w:left w:val="none" w:sz="0" w:space="0" w:color="auto"/>
        <w:bottom w:val="none" w:sz="0" w:space="0" w:color="auto"/>
        <w:right w:val="none" w:sz="0" w:space="0" w:color="auto"/>
      </w:divBdr>
    </w:div>
    <w:div w:id="1436636598">
      <w:bodyDiv w:val="1"/>
      <w:marLeft w:val="0"/>
      <w:marRight w:val="0"/>
      <w:marTop w:val="0"/>
      <w:marBottom w:val="0"/>
      <w:divBdr>
        <w:top w:val="none" w:sz="0" w:space="0" w:color="auto"/>
        <w:left w:val="none" w:sz="0" w:space="0" w:color="auto"/>
        <w:bottom w:val="none" w:sz="0" w:space="0" w:color="auto"/>
        <w:right w:val="none" w:sz="0" w:space="0" w:color="auto"/>
      </w:divBdr>
    </w:div>
    <w:div w:id="1446385378">
      <w:bodyDiv w:val="1"/>
      <w:marLeft w:val="0"/>
      <w:marRight w:val="0"/>
      <w:marTop w:val="0"/>
      <w:marBottom w:val="0"/>
      <w:divBdr>
        <w:top w:val="none" w:sz="0" w:space="0" w:color="auto"/>
        <w:left w:val="none" w:sz="0" w:space="0" w:color="auto"/>
        <w:bottom w:val="none" w:sz="0" w:space="0" w:color="auto"/>
        <w:right w:val="none" w:sz="0" w:space="0" w:color="auto"/>
      </w:divBdr>
    </w:div>
    <w:div w:id="1540163964">
      <w:bodyDiv w:val="1"/>
      <w:marLeft w:val="0"/>
      <w:marRight w:val="0"/>
      <w:marTop w:val="0"/>
      <w:marBottom w:val="0"/>
      <w:divBdr>
        <w:top w:val="none" w:sz="0" w:space="0" w:color="auto"/>
        <w:left w:val="none" w:sz="0" w:space="0" w:color="auto"/>
        <w:bottom w:val="none" w:sz="0" w:space="0" w:color="auto"/>
        <w:right w:val="none" w:sz="0" w:space="0" w:color="auto"/>
      </w:divBdr>
    </w:div>
    <w:div w:id="1550803529">
      <w:bodyDiv w:val="1"/>
      <w:marLeft w:val="0"/>
      <w:marRight w:val="0"/>
      <w:marTop w:val="0"/>
      <w:marBottom w:val="0"/>
      <w:divBdr>
        <w:top w:val="none" w:sz="0" w:space="0" w:color="auto"/>
        <w:left w:val="none" w:sz="0" w:space="0" w:color="auto"/>
        <w:bottom w:val="none" w:sz="0" w:space="0" w:color="auto"/>
        <w:right w:val="none" w:sz="0" w:space="0" w:color="auto"/>
      </w:divBdr>
    </w:div>
    <w:div w:id="1563713404">
      <w:bodyDiv w:val="1"/>
      <w:marLeft w:val="0"/>
      <w:marRight w:val="0"/>
      <w:marTop w:val="0"/>
      <w:marBottom w:val="0"/>
      <w:divBdr>
        <w:top w:val="none" w:sz="0" w:space="0" w:color="auto"/>
        <w:left w:val="none" w:sz="0" w:space="0" w:color="auto"/>
        <w:bottom w:val="none" w:sz="0" w:space="0" w:color="auto"/>
        <w:right w:val="none" w:sz="0" w:space="0" w:color="auto"/>
      </w:divBdr>
    </w:div>
    <w:div w:id="1566724607">
      <w:bodyDiv w:val="1"/>
      <w:marLeft w:val="0"/>
      <w:marRight w:val="0"/>
      <w:marTop w:val="0"/>
      <w:marBottom w:val="0"/>
      <w:divBdr>
        <w:top w:val="none" w:sz="0" w:space="0" w:color="auto"/>
        <w:left w:val="none" w:sz="0" w:space="0" w:color="auto"/>
        <w:bottom w:val="none" w:sz="0" w:space="0" w:color="auto"/>
        <w:right w:val="none" w:sz="0" w:space="0" w:color="auto"/>
      </w:divBdr>
    </w:div>
    <w:div w:id="1571964686">
      <w:bodyDiv w:val="1"/>
      <w:marLeft w:val="0"/>
      <w:marRight w:val="0"/>
      <w:marTop w:val="0"/>
      <w:marBottom w:val="0"/>
      <w:divBdr>
        <w:top w:val="none" w:sz="0" w:space="0" w:color="auto"/>
        <w:left w:val="none" w:sz="0" w:space="0" w:color="auto"/>
        <w:bottom w:val="none" w:sz="0" w:space="0" w:color="auto"/>
        <w:right w:val="none" w:sz="0" w:space="0" w:color="auto"/>
      </w:divBdr>
    </w:div>
    <w:div w:id="1609852169">
      <w:bodyDiv w:val="1"/>
      <w:marLeft w:val="0"/>
      <w:marRight w:val="0"/>
      <w:marTop w:val="0"/>
      <w:marBottom w:val="0"/>
      <w:divBdr>
        <w:top w:val="none" w:sz="0" w:space="0" w:color="auto"/>
        <w:left w:val="none" w:sz="0" w:space="0" w:color="auto"/>
        <w:bottom w:val="none" w:sz="0" w:space="0" w:color="auto"/>
        <w:right w:val="none" w:sz="0" w:space="0" w:color="auto"/>
      </w:divBdr>
      <w:divsChild>
        <w:div w:id="1449007790">
          <w:marLeft w:val="0"/>
          <w:marRight w:val="0"/>
          <w:marTop w:val="0"/>
          <w:marBottom w:val="0"/>
          <w:divBdr>
            <w:top w:val="none" w:sz="0" w:space="0" w:color="auto"/>
            <w:left w:val="none" w:sz="0" w:space="0" w:color="auto"/>
            <w:bottom w:val="none" w:sz="0" w:space="0" w:color="auto"/>
            <w:right w:val="none" w:sz="0" w:space="0" w:color="auto"/>
          </w:divBdr>
          <w:divsChild>
            <w:div w:id="1449544902">
              <w:marLeft w:val="2700"/>
              <w:marRight w:val="0"/>
              <w:marTop w:val="0"/>
              <w:marBottom w:val="0"/>
              <w:divBdr>
                <w:top w:val="none" w:sz="0" w:space="0" w:color="auto"/>
                <w:left w:val="none" w:sz="0" w:space="0" w:color="auto"/>
                <w:bottom w:val="none" w:sz="0" w:space="0" w:color="auto"/>
                <w:right w:val="none" w:sz="0" w:space="0" w:color="auto"/>
              </w:divBdr>
              <w:divsChild>
                <w:div w:id="1812945184">
                  <w:marLeft w:val="0"/>
                  <w:marRight w:val="0"/>
                  <w:marTop w:val="0"/>
                  <w:marBottom w:val="0"/>
                  <w:divBdr>
                    <w:top w:val="none" w:sz="0" w:space="0" w:color="auto"/>
                    <w:left w:val="none" w:sz="0" w:space="0" w:color="auto"/>
                    <w:bottom w:val="none" w:sz="0" w:space="0" w:color="auto"/>
                    <w:right w:val="none" w:sz="0" w:space="0" w:color="auto"/>
                  </w:divBdr>
                  <w:divsChild>
                    <w:div w:id="931090550">
                      <w:marLeft w:val="0"/>
                      <w:marRight w:val="0"/>
                      <w:marTop w:val="0"/>
                      <w:marBottom w:val="0"/>
                      <w:divBdr>
                        <w:top w:val="none" w:sz="0" w:space="0" w:color="auto"/>
                        <w:left w:val="none" w:sz="0" w:space="0" w:color="auto"/>
                        <w:bottom w:val="none" w:sz="0" w:space="0" w:color="auto"/>
                        <w:right w:val="none" w:sz="0" w:space="0" w:color="auto"/>
                      </w:divBdr>
                      <w:divsChild>
                        <w:div w:id="844900259">
                          <w:marLeft w:val="0"/>
                          <w:marRight w:val="0"/>
                          <w:marTop w:val="0"/>
                          <w:marBottom w:val="0"/>
                          <w:divBdr>
                            <w:top w:val="none" w:sz="0" w:space="0" w:color="auto"/>
                            <w:left w:val="none" w:sz="0" w:space="0" w:color="auto"/>
                            <w:bottom w:val="none" w:sz="0" w:space="0" w:color="auto"/>
                            <w:right w:val="none" w:sz="0" w:space="0" w:color="auto"/>
                          </w:divBdr>
                          <w:divsChild>
                            <w:div w:id="1748066495">
                              <w:marLeft w:val="0"/>
                              <w:marRight w:val="0"/>
                              <w:marTop w:val="90"/>
                              <w:marBottom w:val="0"/>
                              <w:divBdr>
                                <w:top w:val="none" w:sz="0" w:space="0" w:color="auto"/>
                                <w:left w:val="none" w:sz="0" w:space="0" w:color="auto"/>
                                <w:bottom w:val="none" w:sz="0" w:space="0" w:color="auto"/>
                                <w:right w:val="none" w:sz="0" w:space="0" w:color="auto"/>
                              </w:divBdr>
                              <w:divsChild>
                                <w:div w:id="2049329136">
                                  <w:marLeft w:val="0"/>
                                  <w:marRight w:val="0"/>
                                  <w:marTop w:val="0"/>
                                  <w:marBottom w:val="660"/>
                                  <w:divBdr>
                                    <w:top w:val="none" w:sz="0" w:space="0" w:color="auto"/>
                                    <w:left w:val="none" w:sz="0" w:space="0" w:color="auto"/>
                                    <w:bottom w:val="none" w:sz="0" w:space="0" w:color="auto"/>
                                    <w:right w:val="none" w:sz="0" w:space="0" w:color="auto"/>
                                  </w:divBdr>
                                  <w:divsChild>
                                    <w:div w:id="1291589290">
                                      <w:marLeft w:val="0"/>
                                      <w:marRight w:val="0"/>
                                      <w:marTop w:val="0"/>
                                      <w:marBottom w:val="450"/>
                                      <w:divBdr>
                                        <w:top w:val="none" w:sz="0" w:space="0" w:color="auto"/>
                                        <w:left w:val="none" w:sz="0" w:space="0" w:color="auto"/>
                                        <w:bottom w:val="none" w:sz="0" w:space="0" w:color="auto"/>
                                        <w:right w:val="none" w:sz="0" w:space="0" w:color="auto"/>
                                      </w:divBdr>
                                      <w:divsChild>
                                        <w:div w:id="1950963703">
                                          <w:marLeft w:val="0"/>
                                          <w:marRight w:val="0"/>
                                          <w:marTop w:val="0"/>
                                          <w:marBottom w:val="0"/>
                                          <w:divBdr>
                                            <w:top w:val="none" w:sz="0" w:space="0" w:color="auto"/>
                                            <w:left w:val="none" w:sz="0" w:space="0" w:color="auto"/>
                                            <w:bottom w:val="none" w:sz="0" w:space="0" w:color="auto"/>
                                            <w:right w:val="none" w:sz="0" w:space="0" w:color="auto"/>
                                          </w:divBdr>
                                          <w:divsChild>
                                            <w:div w:id="184877661">
                                              <w:marLeft w:val="0"/>
                                              <w:marRight w:val="0"/>
                                              <w:marTop w:val="0"/>
                                              <w:marBottom w:val="0"/>
                                              <w:divBdr>
                                                <w:top w:val="none" w:sz="0" w:space="0" w:color="auto"/>
                                                <w:left w:val="none" w:sz="0" w:space="0" w:color="auto"/>
                                                <w:bottom w:val="none" w:sz="0" w:space="0" w:color="auto"/>
                                                <w:right w:val="none" w:sz="0" w:space="0" w:color="auto"/>
                                              </w:divBdr>
                                              <w:divsChild>
                                                <w:div w:id="1342388608">
                                                  <w:marLeft w:val="0"/>
                                                  <w:marRight w:val="0"/>
                                                  <w:marTop w:val="0"/>
                                                  <w:marBottom w:val="0"/>
                                                  <w:divBdr>
                                                    <w:top w:val="none" w:sz="0" w:space="0" w:color="auto"/>
                                                    <w:left w:val="none" w:sz="0" w:space="0" w:color="auto"/>
                                                    <w:bottom w:val="none" w:sz="0" w:space="0" w:color="auto"/>
                                                    <w:right w:val="none" w:sz="0" w:space="0" w:color="auto"/>
                                                  </w:divBdr>
                                                  <w:divsChild>
                                                    <w:div w:id="740177295">
                                                      <w:marLeft w:val="0"/>
                                                      <w:marRight w:val="0"/>
                                                      <w:marTop w:val="0"/>
                                                      <w:marBottom w:val="0"/>
                                                      <w:divBdr>
                                                        <w:top w:val="none" w:sz="0" w:space="0" w:color="auto"/>
                                                        <w:left w:val="none" w:sz="0" w:space="0" w:color="auto"/>
                                                        <w:bottom w:val="none" w:sz="0" w:space="0" w:color="auto"/>
                                                        <w:right w:val="none" w:sz="0" w:space="0" w:color="auto"/>
                                                      </w:divBdr>
                                                      <w:divsChild>
                                                        <w:div w:id="1067804350">
                                                          <w:marLeft w:val="0"/>
                                                          <w:marRight w:val="0"/>
                                                          <w:marTop w:val="0"/>
                                                          <w:marBottom w:val="0"/>
                                                          <w:divBdr>
                                                            <w:top w:val="none" w:sz="0" w:space="0" w:color="auto"/>
                                                            <w:left w:val="none" w:sz="0" w:space="0" w:color="auto"/>
                                                            <w:bottom w:val="none" w:sz="0" w:space="0" w:color="auto"/>
                                                            <w:right w:val="none" w:sz="0" w:space="0" w:color="auto"/>
                                                          </w:divBdr>
                                                          <w:divsChild>
                                                            <w:div w:id="872886227">
                                                              <w:marLeft w:val="0"/>
                                                              <w:marRight w:val="0"/>
                                                              <w:marTop w:val="0"/>
                                                              <w:marBottom w:val="0"/>
                                                              <w:divBdr>
                                                                <w:top w:val="none" w:sz="0" w:space="0" w:color="auto"/>
                                                                <w:left w:val="none" w:sz="0" w:space="0" w:color="auto"/>
                                                                <w:bottom w:val="none" w:sz="0" w:space="0" w:color="auto"/>
                                                                <w:right w:val="none" w:sz="0" w:space="0" w:color="auto"/>
                                                              </w:divBdr>
                                                              <w:divsChild>
                                                                <w:div w:id="393548899">
                                                                  <w:marLeft w:val="0"/>
                                                                  <w:marRight w:val="0"/>
                                                                  <w:marTop w:val="0"/>
                                                                  <w:marBottom w:val="0"/>
                                                                  <w:divBdr>
                                                                    <w:top w:val="none" w:sz="0" w:space="0" w:color="auto"/>
                                                                    <w:left w:val="none" w:sz="0" w:space="0" w:color="auto"/>
                                                                    <w:bottom w:val="none" w:sz="0" w:space="0" w:color="auto"/>
                                                                    <w:right w:val="none" w:sz="0" w:space="0" w:color="auto"/>
                                                                  </w:divBdr>
                                                                  <w:divsChild>
                                                                    <w:div w:id="2090538063">
                                                                      <w:marLeft w:val="0"/>
                                                                      <w:marRight w:val="0"/>
                                                                      <w:marTop w:val="0"/>
                                                                      <w:marBottom w:val="0"/>
                                                                      <w:divBdr>
                                                                        <w:top w:val="none" w:sz="0" w:space="0" w:color="auto"/>
                                                                        <w:left w:val="none" w:sz="0" w:space="0" w:color="auto"/>
                                                                        <w:bottom w:val="none" w:sz="0" w:space="0" w:color="auto"/>
                                                                        <w:right w:val="none" w:sz="0" w:space="0" w:color="auto"/>
                                                                      </w:divBdr>
                                                                      <w:divsChild>
                                                                        <w:div w:id="1834636872">
                                                                          <w:marLeft w:val="0"/>
                                                                          <w:marRight w:val="0"/>
                                                                          <w:marTop w:val="0"/>
                                                                          <w:marBottom w:val="0"/>
                                                                          <w:divBdr>
                                                                            <w:top w:val="none" w:sz="0" w:space="0" w:color="auto"/>
                                                                            <w:left w:val="none" w:sz="0" w:space="0" w:color="auto"/>
                                                                            <w:bottom w:val="none" w:sz="0" w:space="0" w:color="auto"/>
                                                                            <w:right w:val="none" w:sz="0" w:space="0" w:color="auto"/>
                                                                          </w:divBdr>
                                                                        </w:div>
                                                                        <w:div w:id="225725318">
                                                                          <w:marLeft w:val="0"/>
                                                                          <w:marRight w:val="0"/>
                                                                          <w:marTop w:val="0"/>
                                                                          <w:marBottom w:val="0"/>
                                                                          <w:divBdr>
                                                                            <w:top w:val="none" w:sz="0" w:space="0" w:color="auto"/>
                                                                            <w:left w:val="none" w:sz="0" w:space="0" w:color="auto"/>
                                                                            <w:bottom w:val="none" w:sz="0" w:space="0" w:color="auto"/>
                                                                            <w:right w:val="none" w:sz="0" w:space="0" w:color="auto"/>
                                                                          </w:divBdr>
                                                                          <w:divsChild>
                                                                            <w:div w:id="2047178497">
                                                                              <w:marLeft w:val="0"/>
                                                                              <w:marRight w:val="165"/>
                                                                              <w:marTop w:val="15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402993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776">
                                              <w:marLeft w:val="0"/>
                                              <w:marRight w:val="0"/>
                                              <w:marTop w:val="240"/>
                                              <w:marBottom w:val="0"/>
                                              <w:divBdr>
                                                <w:top w:val="none" w:sz="0" w:space="0" w:color="auto"/>
                                                <w:left w:val="none" w:sz="0" w:space="0" w:color="auto"/>
                                                <w:bottom w:val="none" w:sz="0" w:space="0" w:color="auto"/>
                                                <w:right w:val="none" w:sz="0" w:space="0" w:color="auto"/>
                                              </w:divBdr>
                                              <w:divsChild>
                                                <w:div w:id="1513833787">
                                                  <w:marLeft w:val="210"/>
                                                  <w:marRight w:val="0"/>
                                                  <w:marTop w:val="0"/>
                                                  <w:marBottom w:val="0"/>
                                                  <w:divBdr>
                                                    <w:top w:val="none" w:sz="0" w:space="0" w:color="auto"/>
                                                    <w:left w:val="none" w:sz="0" w:space="0" w:color="auto"/>
                                                    <w:bottom w:val="none" w:sz="0" w:space="0" w:color="auto"/>
                                                    <w:right w:val="none" w:sz="0" w:space="0" w:color="auto"/>
                                                  </w:divBdr>
                                                  <w:divsChild>
                                                    <w:div w:id="7776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5633">
                                  <w:marLeft w:val="0"/>
                                  <w:marRight w:val="0"/>
                                  <w:marTop w:val="0"/>
                                  <w:marBottom w:val="450"/>
                                  <w:divBdr>
                                    <w:top w:val="none" w:sz="0" w:space="0" w:color="auto"/>
                                    <w:left w:val="none" w:sz="0" w:space="0" w:color="auto"/>
                                    <w:bottom w:val="none" w:sz="0" w:space="0" w:color="auto"/>
                                    <w:right w:val="none" w:sz="0" w:space="0" w:color="auto"/>
                                  </w:divBdr>
                                  <w:divsChild>
                                    <w:div w:id="1082802887">
                                      <w:marLeft w:val="0"/>
                                      <w:marRight w:val="0"/>
                                      <w:marTop w:val="0"/>
                                      <w:marBottom w:val="0"/>
                                      <w:divBdr>
                                        <w:top w:val="none" w:sz="0" w:space="0" w:color="auto"/>
                                        <w:left w:val="none" w:sz="0" w:space="0" w:color="auto"/>
                                        <w:bottom w:val="none" w:sz="0" w:space="0" w:color="auto"/>
                                        <w:right w:val="none" w:sz="0" w:space="0" w:color="auto"/>
                                      </w:divBdr>
                                      <w:divsChild>
                                        <w:div w:id="1895461074">
                                          <w:marLeft w:val="0"/>
                                          <w:marRight w:val="0"/>
                                          <w:marTop w:val="0"/>
                                          <w:marBottom w:val="0"/>
                                          <w:divBdr>
                                            <w:top w:val="none" w:sz="0" w:space="0" w:color="auto"/>
                                            <w:left w:val="none" w:sz="0" w:space="0" w:color="auto"/>
                                            <w:bottom w:val="none" w:sz="0" w:space="0" w:color="auto"/>
                                            <w:right w:val="none" w:sz="0" w:space="0" w:color="auto"/>
                                          </w:divBdr>
                                          <w:divsChild>
                                            <w:div w:id="667052998">
                                              <w:marLeft w:val="0"/>
                                              <w:marRight w:val="0"/>
                                              <w:marTop w:val="0"/>
                                              <w:marBottom w:val="0"/>
                                              <w:divBdr>
                                                <w:top w:val="none" w:sz="0" w:space="0" w:color="auto"/>
                                                <w:left w:val="none" w:sz="0" w:space="0" w:color="auto"/>
                                                <w:bottom w:val="none" w:sz="0" w:space="0" w:color="auto"/>
                                                <w:right w:val="none" w:sz="0" w:space="0" w:color="auto"/>
                                              </w:divBdr>
                                              <w:divsChild>
                                                <w:div w:id="2033917018">
                                                  <w:marLeft w:val="0"/>
                                                  <w:marRight w:val="0"/>
                                                  <w:marTop w:val="0"/>
                                                  <w:marBottom w:val="0"/>
                                                  <w:divBdr>
                                                    <w:top w:val="none" w:sz="0" w:space="0" w:color="auto"/>
                                                    <w:left w:val="none" w:sz="0" w:space="0" w:color="auto"/>
                                                    <w:bottom w:val="none" w:sz="0" w:space="0" w:color="auto"/>
                                                    <w:right w:val="none" w:sz="0" w:space="0" w:color="auto"/>
                                                  </w:divBdr>
                                                </w:div>
                                              </w:divsChild>
                                            </w:div>
                                            <w:div w:id="1023900693">
                                              <w:marLeft w:val="0"/>
                                              <w:marRight w:val="0"/>
                                              <w:marTop w:val="0"/>
                                              <w:marBottom w:val="0"/>
                                              <w:divBdr>
                                                <w:top w:val="none" w:sz="0" w:space="0" w:color="auto"/>
                                                <w:left w:val="none" w:sz="0" w:space="0" w:color="auto"/>
                                                <w:bottom w:val="none" w:sz="0" w:space="0" w:color="auto"/>
                                                <w:right w:val="none" w:sz="0" w:space="0" w:color="auto"/>
                                              </w:divBdr>
                                              <w:divsChild>
                                                <w:div w:id="8002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8482">
                                  <w:marLeft w:val="0"/>
                                  <w:marRight w:val="0"/>
                                  <w:marTop w:val="0"/>
                                  <w:marBottom w:val="450"/>
                                  <w:divBdr>
                                    <w:top w:val="none" w:sz="0" w:space="0" w:color="auto"/>
                                    <w:left w:val="none" w:sz="0" w:space="0" w:color="auto"/>
                                    <w:bottom w:val="none" w:sz="0" w:space="0" w:color="auto"/>
                                    <w:right w:val="none" w:sz="0" w:space="0" w:color="auto"/>
                                  </w:divBdr>
                                  <w:divsChild>
                                    <w:div w:id="1741324251">
                                      <w:marLeft w:val="0"/>
                                      <w:marRight w:val="0"/>
                                      <w:marTop w:val="0"/>
                                      <w:marBottom w:val="0"/>
                                      <w:divBdr>
                                        <w:top w:val="none" w:sz="0" w:space="0" w:color="auto"/>
                                        <w:left w:val="none" w:sz="0" w:space="0" w:color="auto"/>
                                        <w:bottom w:val="none" w:sz="0" w:space="0" w:color="auto"/>
                                        <w:right w:val="none" w:sz="0" w:space="0" w:color="auto"/>
                                      </w:divBdr>
                                      <w:divsChild>
                                        <w:div w:id="1410007873">
                                          <w:marLeft w:val="0"/>
                                          <w:marRight w:val="0"/>
                                          <w:marTop w:val="0"/>
                                          <w:marBottom w:val="0"/>
                                          <w:divBdr>
                                            <w:top w:val="none" w:sz="0" w:space="0" w:color="auto"/>
                                            <w:left w:val="none" w:sz="0" w:space="0" w:color="auto"/>
                                            <w:bottom w:val="none" w:sz="0" w:space="0" w:color="auto"/>
                                            <w:right w:val="none" w:sz="0" w:space="0" w:color="auto"/>
                                          </w:divBdr>
                                          <w:divsChild>
                                            <w:div w:id="1145852013">
                                              <w:marLeft w:val="0"/>
                                              <w:marRight w:val="0"/>
                                              <w:marTop w:val="0"/>
                                              <w:marBottom w:val="0"/>
                                              <w:divBdr>
                                                <w:top w:val="none" w:sz="0" w:space="0" w:color="auto"/>
                                                <w:left w:val="none" w:sz="0" w:space="0" w:color="auto"/>
                                                <w:bottom w:val="none" w:sz="0" w:space="0" w:color="auto"/>
                                                <w:right w:val="none" w:sz="0" w:space="0" w:color="auto"/>
                                              </w:divBdr>
                                              <w:divsChild>
                                                <w:div w:id="186066391">
                                                  <w:marLeft w:val="0"/>
                                                  <w:marRight w:val="0"/>
                                                  <w:marTop w:val="0"/>
                                                  <w:marBottom w:val="0"/>
                                                  <w:divBdr>
                                                    <w:top w:val="none" w:sz="0" w:space="0" w:color="auto"/>
                                                    <w:left w:val="none" w:sz="0" w:space="0" w:color="auto"/>
                                                    <w:bottom w:val="none" w:sz="0" w:space="0" w:color="auto"/>
                                                    <w:right w:val="none" w:sz="0" w:space="0" w:color="auto"/>
                                                  </w:divBdr>
                                                </w:div>
                                              </w:divsChild>
                                            </w:div>
                                            <w:div w:id="560406242">
                                              <w:marLeft w:val="0"/>
                                              <w:marRight w:val="0"/>
                                              <w:marTop w:val="0"/>
                                              <w:marBottom w:val="0"/>
                                              <w:divBdr>
                                                <w:top w:val="none" w:sz="0" w:space="0" w:color="auto"/>
                                                <w:left w:val="none" w:sz="0" w:space="0" w:color="auto"/>
                                                <w:bottom w:val="none" w:sz="0" w:space="0" w:color="auto"/>
                                                <w:right w:val="none" w:sz="0" w:space="0" w:color="auto"/>
                                              </w:divBdr>
                                              <w:divsChild>
                                                <w:div w:id="260456166">
                                                  <w:marLeft w:val="0"/>
                                                  <w:marRight w:val="0"/>
                                                  <w:marTop w:val="0"/>
                                                  <w:marBottom w:val="0"/>
                                                  <w:divBdr>
                                                    <w:top w:val="none" w:sz="0" w:space="0" w:color="auto"/>
                                                    <w:left w:val="none" w:sz="0" w:space="0" w:color="auto"/>
                                                    <w:bottom w:val="none" w:sz="0" w:space="0" w:color="auto"/>
                                                    <w:right w:val="none" w:sz="0" w:space="0" w:color="auto"/>
                                                  </w:divBdr>
                                                </w:div>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268">
                                  <w:marLeft w:val="0"/>
                                  <w:marRight w:val="0"/>
                                  <w:marTop w:val="0"/>
                                  <w:marBottom w:val="450"/>
                                  <w:divBdr>
                                    <w:top w:val="none" w:sz="0" w:space="0" w:color="auto"/>
                                    <w:left w:val="none" w:sz="0" w:space="0" w:color="auto"/>
                                    <w:bottom w:val="none" w:sz="0" w:space="0" w:color="auto"/>
                                    <w:right w:val="none" w:sz="0" w:space="0" w:color="auto"/>
                                  </w:divBdr>
                                  <w:divsChild>
                                    <w:div w:id="1992706211">
                                      <w:marLeft w:val="0"/>
                                      <w:marRight w:val="0"/>
                                      <w:marTop w:val="0"/>
                                      <w:marBottom w:val="0"/>
                                      <w:divBdr>
                                        <w:top w:val="none" w:sz="0" w:space="0" w:color="auto"/>
                                        <w:left w:val="none" w:sz="0" w:space="0" w:color="auto"/>
                                        <w:bottom w:val="none" w:sz="0" w:space="0" w:color="auto"/>
                                        <w:right w:val="none" w:sz="0" w:space="0" w:color="auto"/>
                                      </w:divBdr>
                                      <w:divsChild>
                                        <w:div w:id="1135028640">
                                          <w:marLeft w:val="0"/>
                                          <w:marRight w:val="0"/>
                                          <w:marTop w:val="0"/>
                                          <w:marBottom w:val="0"/>
                                          <w:divBdr>
                                            <w:top w:val="none" w:sz="0" w:space="0" w:color="auto"/>
                                            <w:left w:val="none" w:sz="0" w:space="0" w:color="auto"/>
                                            <w:bottom w:val="none" w:sz="0" w:space="0" w:color="auto"/>
                                            <w:right w:val="none" w:sz="0" w:space="0" w:color="auto"/>
                                          </w:divBdr>
                                          <w:divsChild>
                                            <w:div w:id="383649558">
                                              <w:marLeft w:val="0"/>
                                              <w:marRight w:val="0"/>
                                              <w:marTop w:val="0"/>
                                              <w:marBottom w:val="0"/>
                                              <w:divBdr>
                                                <w:top w:val="none" w:sz="0" w:space="0" w:color="auto"/>
                                                <w:left w:val="none" w:sz="0" w:space="0" w:color="auto"/>
                                                <w:bottom w:val="none" w:sz="0" w:space="0" w:color="auto"/>
                                                <w:right w:val="none" w:sz="0" w:space="0" w:color="auto"/>
                                              </w:divBdr>
                                              <w:divsChild>
                                                <w:div w:id="1460999830">
                                                  <w:marLeft w:val="0"/>
                                                  <w:marRight w:val="0"/>
                                                  <w:marTop w:val="0"/>
                                                  <w:marBottom w:val="0"/>
                                                  <w:divBdr>
                                                    <w:top w:val="none" w:sz="0" w:space="0" w:color="auto"/>
                                                    <w:left w:val="none" w:sz="0" w:space="0" w:color="auto"/>
                                                    <w:bottom w:val="none" w:sz="0" w:space="0" w:color="auto"/>
                                                    <w:right w:val="none" w:sz="0" w:space="0" w:color="auto"/>
                                                  </w:divBdr>
                                                </w:div>
                                              </w:divsChild>
                                            </w:div>
                                            <w:div w:id="1336495068">
                                              <w:marLeft w:val="0"/>
                                              <w:marRight w:val="0"/>
                                              <w:marTop w:val="0"/>
                                              <w:marBottom w:val="0"/>
                                              <w:divBdr>
                                                <w:top w:val="none" w:sz="0" w:space="0" w:color="auto"/>
                                                <w:left w:val="none" w:sz="0" w:space="0" w:color="auto"/>
                                                <w:bottom w:val="none" w:sz="0" w:space="0" w:color="auto"/>
                                                <w:right w:val="none" w:sz="0" w:space="0" w:color="auto"/>
                                              </w:divBdr>
                                              <w:divsChild>
                                                <w:div w:id="1706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3838">
                                  <w:marLeft w:val="0"/>
                                  <w:marRight w:val="0"/>
                                  <w:marTop w:val="0"/>
                                  <w:marBottom w:val="450"/>
                                  <w:divBdr>
                                    <w:top w:val="none" w:sz="0" w:space="0" w:color="auto"/>
                                    <w:left w:val="none" w:sz="0" w:space="0" w:color="auto"/>
                                    <w:bottom w:val="none" w:sz="0" w:space="0" w:color="auto"/>
                                    <w:right w:val="none" w:sz="0" w:space="0" w:color="auto"/>
                                  </w:divBdr>
                                  <w:divsChild>
                                    <w:div w:id="1089622151">
                                      <w:marLeft w:val="0"/>
                                      <w:marRight w:val="0"/>
                                      <w:marTop w:val="0"/>
                                      <w:marBottom w:val="0"/>
                                      <w:divBdr>
                                        <w:top w:val="none" w:sz="0" w:space="0" w:color="auto"/>
                                        <w:left w:val="none" w:sz="0" w:space="0" w:color="auto"/>
                                        <w:bottom w:val="none" w:sz="0" w:space="0" w:color="auto"/>
                                        <w:right w:val="none" w:sz="0" w:space="0" w:color="auto"/>
                                      </w:divBdr>
                                      <w:divsChild>
                                        <w:div w:id="411241775">
                                          <w:marLeft w:val="0"/>
                                          <w:marRight w:val="0"/>
                                          <w:marTop w:val="0"/>
                                          <w:marBottom w:val="0"/>
                                          <w:divBdr>
                                            <w:top w:val="none" w:sz="0" w:space="0" w:color="auto"/>
                                            <w:left w:val="none" w:sz="0" w:space="0" w:color="auto"/>
                                            <w:bottom w:val="none" w:sz="0" w:space="0" w:color="auto"/>
                                            <w:right w:val="none" w:sz="0" w:space="0" w:color="auto"/>
                                          </w:divBdr>
                                          <w:divsChild>
                                            <w:div w:id="1720401176">
                                              <w:marLeft w:val="0"/>
                                              <w:marRight w:val="0"/>
                                              <w:marTop w:val="0"/>
                                              <w:marBottom w:val="0"/>
                                              <w:divBdr>
                                                <w:top w:val="none" w:sz="0" w:space="0" w:color="auto"/>
                                                <w:left w:val="none" w:sz="0" w:space="0" w:color="auto"/>
                                                <w:bottom w:val="none" w:sz="0" w:space="0" w:color="auto"/>
                                                <w:right w:val="none" w:sz="0" w:space="0" w:color="auto"/>
                                              </w:divBdr>
                                              <w:divsChild>
                                                <w:div w:id="237403654">
                                                  <w:marLeft w:val="0"/>
                                                  <w:marRight w:val="0"/>
                                                  <w:marTop w:val="0"/>
                                                  <w:marBottom w:val="0"/>
                                                  <w:divBdr>
                                                    <w:top w:val="none" w:sz="0" w:space="0" w:color="auto"/>
                                                    <w:left w:val="none" w:sz="0" w:space="0" w:color="auto"/>
                                                    <w:bottom w:val="none" w:sz="0" w:space="0" w:color="auto"/>
                                                    <w:right w:val="none" w:sz="0" w:space="0" w:color="auto"/>
                                                  </w:divBdr>
                                                </w:div>
                                              </w:divsChild>
                                            </w:div>
                                            <w:div w:id="1198010539">
                                              <w:marLeft w:val="0"/>
                                              <w:marRight w:val="0"/>
                                              <w:marTop w:val="0"/>
                                              <w:marBottom w:val="0"/>
                                              <w:divBdr>
                                                <w:top w:val="none" w:sz="0" w:space="0" w:color="auto"/>
                                                <w:left w:val="none" w:sz="0" w:space="0" w:color="auto"/>
                                                <w:bottom w:val="none" w:sz="0" w:space="0" w:color="auto"/>
                                                <w:right w:val="none" w:sz="0" w:space="0" w:color="auto"/>
                                              </w:divBdr>
                                              <w:divsChild>
                                                <w:div w:id="12670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31463">
                                  <w:marLeft w:val="0"/>
                                  <w:marRight w:val="0"/>
                                  <w:marTop w:val="0"/>
                                  <w:marBottom w:val="45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262031798">
                                          <w:marLeft w:val="0"/>
                                          <w:marRight w:val="0"/>
                                          <w:marTop w:val="0"/>
                                          <w:marBottom w:val="0"/>
                                          <w:divBdr>
                                            <w:top w:val="none" w:sz="0" w:space="0" w:color="auto"/>
                                            <w:left w:val="none" w:sz="0" w:space="0" w:color="auto"/>
                                            <w:bottom w:val="none" w:sz="0" w:space="0" w:color="auto"/>
                                            <w:right w:val="none" w:sz="0" w:space="0" w:color="auto"/>
                                          </w:divBdr>
                                          <w:divsChild>
                                            <w:div w:id="1950236764">
                                              <w:marLeft w:val="0"/>
                                              <w:marRight w:val="0"/>
                                              <w:marTop w:val="0"/>
                                              <w:marBottom w:val="0"/>
                                              <w:divBdr>
                                                <w:top w:val="none" w:sz="0" w:space="0" w:color="auto"/>
                                                <w:left w:val="none" w:sz="0" w:space="0" w:color="auto"/>
                                                <w:bottom w:val="none" w:sz="0" w:space="0" w:color="auto"/>
                                                <w:right w:val="none" w:sz="0" w:space="0" w:color="auto"/>
                                              </w:divBdr>
                                              <w:divsChild>
                                                <w:div w:id="1235623587">
                                                  <w:marLeft w:val="0"/>
                                                  <w:marRight w:val="0"/>
                                                  <w:marTop w:val="0"/>
                                                  <w:marBottom w:val="0"/>
                                                  <w:divBdr>
                                                    <w:top w:val="none" w:sz="0" w:space="0" w:color="auto"/>
                                                    <w:left w:val="none" w:sz="0" w:space="0" w:color="auto"/>
                                                    <w:bottom w:val="none" w:sz="0" w:space="0" w:color="auto"/>
                                                    <w:right w:val="none" w:sz="0" w:space="0" w:color="auto"/>
                                                  </w:divBdr>
                                                </w:div>
                                              </w:divsChild>
                                            </w:div>
                                            <w:div w:id="335882613">
                                              <w:marLeft w:val="0"/>
                                              <w:marRight w:val="0"/>
                                              <w:marTop w:val="0"/>
                                              <w:marBottom w:val="0"/>
                                              <w:divBdr>
                                                <w:top w:val="none" w:sz="0" w:space="0" w:color="auto"/>
                                                <w:left w:val="none" w:sz="0" w:space="0" w:color="auto"/>
                                                <w:bottom w:val="none" w:sz="0" w:space="0" w:color="auto"/>
                                                <w:right w:val="none" w:sz="0" w:space="0" w:color="auto"/>
                                              </w:divBdr>
                                              <w:divsChild>
                                                <w:div w:id="611985515">
                                                  <w:marLeft w:val="0"/>
                                                  <w:marRight w:val="0"/>
                                                  <w:marTop w:val="0"/>
                                                  <w:marBottom w:val="0"/>
                                                  <w:divBdr>
                                                    <w:top w:val="none" w:sz="0" w:space="0" w:color="auto"/>
                                                    <w:left w:val="none" w:sz="0" w:space="0" w:color="auto"/>
                                                    <w:bottom w:val="none" w:sz="0" w:space="0" w:color="auto"/>
                                                    <w:right w:val="none" w:sz="0" w:space="0" w:color="auto"/>
                                                  </w:divBdr>
                                                </w:div>
                                                <w:div w:id="6919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4767">
                                  <w:marLeft w:val="0"/>
                                  <w:marRight w:val="0"/>
                                  <w:marTop w:val="0"/>
                                  <w:marBottom w:val="450"/>
                                  <w:divBdr>
                                    <w:top w:val="none" w:sz="0" w:space="0" w:color="auto"/>
                                    <w:left w:val="none" w:sz="0" w:space="0" w:color="auto"/>
                                    <w:bottom w:val="none" w:sz="0" w:space="0" w:color="auto"/>
                                    <w:right w:val="none" w:sz="0" w:space="0" w:color="auto"/>
                                  </w:divBdr>
                                  <w:divsChild>
                                    <w:div w:id="984746736">
                                      <w:marLeft w:val="0"/>
                                      <w:marRight w:val="0"/>
                                      <w:marTop w:val="0"/>
                                      <w:marBottom w:val="0"/>
                                      <w:divBdr>
                                        <w:top w:val="none" w:sz="0" w:space="0" w:color="auto"/>
                                        <w:left w:val="none" w:sz="0" w:space="0" w:color="auto"/>
                                        <w:bottom w:val="none" w:sz="0" w:space="0" w:color="auto"/>
                                        <w:right w:val="none" w:sz="0" w:space="0" w:color="auto"/>
                                      </w:divBdr>
                                      <w:divsChild>
                                        <w:div w:id="1164709253">
                                          <w:marLeft w:val="0"/>
                                          <w:marRight w:val="0"/>
                                          <w:marTop w:val="0"/>
                                          <w:marBottom w:val="0"/>
                                          <w:divBdr>
                                            <w:top w:val="none" w:sz="0" w:space="0" w:color="auto"/>
                                            <w:left w:val="none" w:sz="0" w:space="0" w:color="auto"/>
                                            <w:bottom w:val="none" w:sz="0" w:space="0" w:color="auto"/>
                                            <w:right w:val="none" w:sz="0" w:space="0" w:color="auto"/>
                                          </w:divBdr>
                                          <w:divsChild>
                                            <w:div w:id="388454218">
                                              <w:marLeft w:val="0"/>
                                              <w:marRight w:val="0"/>
                                              <w:marTop w:val="0"/>
                                              <w:marBottom w:val="0"/>
                                              <w:divBdr>
                                                <w:top w:val="none" w:sz="0" w:space="0" w:color="auto"/>
                                                <w:left w:val="none" w:sz="0" w:space="0" w:color="auto"/>
                                                <w:bottom w:val="none" w:sz="0" w:space="0" w:color="auto"/>
                                                <w:right w:val="none" w:sz="0" w:space="0" w:color="auto"/>
                                              </w:divBdr>
                                              <w:divsChild>
                                                <w:div w:id="420300228">
                                                  <w:marLeft w:val="0"/>
                                                  <w:marRight w:val="0"/>
                                                  <w:marTop w:val="0"/>
                                                  <w:marBottom w:val="0"/>
                                                  <w:divBdr>
                                                    <w:top w:val="none" w:sz="0" w:space="0" w:color="auto"/>
                                                    <w:left w:val="none" w:sz="0" w:space="0" w:color="auto"/>
                                                    <w:bottom w:val="none" w:sz="0" w:space="0" w:color="auto"/>
                                                    <w:right w:val="none" w:sz="0" w:space="0" w:color="auto"/>
                                                  </w:divBdr>
                                                </w:div>
                                              </w:divsChild>
                                            </w:div>
                                            <w:div w:id="1190677324">
                                              <w:marLeft w:val="0"/>
                                              <w:marRight w:val="0"/>
                                              <w:marTop w:val="0"/>
                                              <w:marBottom w:val="0"/>
                                              <w:divBdr>
                                                <w:top w:val="none" w:sz="0" w:space="0" w:color="auto"/>
                                                <w:left w:val="none" w:sz="0" w:space="0" w:color="auto"/>
                                                <w:bottom w:val="none" w:sz="0" w:space="0" w:color="auto"/>
                                                <w:right w:val="none" w:sz="0" w:space="0" w:color="auto"/>
                                              </w:divBdr>
                                              <w:divsChild>
                                                <w:div w:id="16594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9129">
                                  <w:marLeft w:val="0"/>
                                  <w:marRight w:val="0"/>
                                  <w:marTop w:val="0"/>
                                  <w:marBottom w:val="450"/>
                                  <w:divBdr>
                                    <w:top w:val="none" w:sz="0" w:space="0" w:color="auto"/>
                                    <w:left w:val="none" w:sz="0" w:space="0" w:color="auto"/>
                                    <w:bottom w:val="none" w:sz="0" w:space="0" w:color="auto"/>
                                    <w:right w:val="none" w:sz="0" w:space="0" w:color="auto"/>
                                  </w:divBdr>
                                  <w:divsChild>
                                    <w:div w:id="636029753">
                                      <w:marLeft w:val="0"/>
                                      <w:marRight w:val="0"/>
                                      <w:marTop w:val="0"/>
                                      <w:marBottom w:val="0"/>
                                      <w:divBdr>
                                        <w:top w:val="none" w:sz="0" w:space="0" w:color="auto"/>
                                        <w:left w:val="none" w:sz="0" w:space="0" w:color="auto"/>
                                        <w:bottom w:val="none" w:sz="0" w:space="0" w:color="auto"/>
                                        <w:right w:val="none" w:sz="0" w:space="0" w:color="auto"/>
                                      </w:divBdr>
                                      <w:divsChild>
                                        <w:div w:id="555047486">
                                          <w:marLeft w:val="0"/>
                                          <w:marRight w:val="0"/>
                                          <w:marTop w:val="0"/>
                                          <w:marBottom w:val="0"/>
                                          <w:divBdr>
                                            <w:top w:val="none" w:sz="0" w:space="0" w:color="auto"/>
                                            <w:left w:val="none" w:sz="0" w:space="0" w:color="auto"/>
                                            <w:bottom w:val="none" w:sz="0" w:space="0" w:color="auto"/>
                                            <w:right w:val="none" w:sz="0" w:space="0" w:color="auto"/>
                                          </w:divBdr>
                                          <w:divsChild>
                                            <w:div w:id="565804913">
                                              <w:marLeft w:val="0"/>
                                              <w:marRight w:val="0"/>
                                              <w:marTop w:val="0"/>
                                              <w:marBottom w:val="0"/>
                                              <w:divBdr>
                                                <w:top w:val="none" w:sz="0" w:space="0" w:color="auto"/>
                                                <w:left w:val="none" w:sz="0" w:space="0" w:color="auto"/>
                                                <w:bottom w:val="none" w:sz="0" w:space="0" w:color="auto"/>
                                                <w:right w:val="none" w:sz="0" w:space="0" w:color="auto"/>
                                              </w:divBdr>
                                              <w:divsChild>
                                                <w:div w:id="2088533782">
                                                  <w:marLeft w:val="0"/>
                                                  <w:marRight w:val="0"/>
                                                  <w:marTop w:val="0"/>
                                                  <w:marBottom w:val="0"/>
                                                  <w:divBdr>
                                                    <w:top w:val="none" w:sz="0" w:space="0" w:color="auto"/>
                                                    <w:left w:val="none" w:sz="0" w:space="0" w:color="auto"/>
                                                    <w:bottom w:val="none" w:sz="0" w:space="0" w:color="auto"/>
                                                    <w:right w:val="none" w:sz="0" w:space="0" w:color="auto"/>
                                                  </w:divBdr>
                                                </w:div>
                                              </w:divsChild>
                                            </w:div>
                                            <w:div w:id="1120731434">
                                              <w:marLeft w:val="0"/>
                                              <w:marRight w:val="0"/>
                                              <w:marTop w:val="0"/>
                                              <w:marBottom w:val="0"/>
                                              <w:divBdr>
                                                <w:top w:val="none" w:sz="0" w:space="0" w:color="auto"/>
                                                <w:left w:val="none" w:sz="0" w:space="0" w:color="auto"/>
                                                <w:bottom w:val="none" w:sz="0" w:space="0" w:color="auto"/>
                                                <w:right w:val="none" w:sz="0" w:space="0" w:color="auto"/>
                                              </w:divBdr>
                                              <w:divsChild>
                                                <w:div w:id="12725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58753">
                                  <w:marLeft w:val="0"/>
                                  <w:marRight w:val="0"/>
                                  <w:marTop w:val="0"/>
                                  <w:marBottom w:val="450"/>
                                  <w:divBdr>
                                    <w:top w:val="none" w:sz="0" w:space="0" w:color="auto"/>
                                    <w:left w:val="none" w:sz="0" w:space="0" w:color="auto"/>
                                    <w:bottom w:val="none" w:sz="0" w:space="0" w:color="auto"/>
                                    <w:right w:val="none" w:sz="0" w:space="0" w:color="auto"/>
                                  </w:divBdr>
                                  <w:divsChild>
                                    <w:div w:id="400950046">
                                      <w:marLeft w:val="0"/>
                                      <w:marRight w:val="0"/>
                                      <w:marTop w:val="0"/>
                                      <w:marBottom w:val="0"/>
                                      <w:divBdr>
                                        <w:top w:val="none" w:sz="0" w:space="0" w:color="auto"/>
                                        <w:left w:val="none" w:sz="0" w:space="0" w:color="auto"/>
                                        <w:bottom w:val="none" w:sz="0" w:space="0" w:color="auto"/>
                                        <w:right w:val="none" w:sz="0" w:space="0" w:color="auto"/>
                                      </w:divBdr>
                                      <w:divsChild>
                                        <w:div w:id="2095399918">
                                          <w:marLeft w:val="0"/>
                                          <w:marRight w:val="0"/>
                                          <w:marTop w:val="0"/>
                                          <w:marBottom w:val="0"/>
                                          <w:divBdr>
                                            <w:top w:val="none" w:sz="0" w:space="0" w:color="auto"/>
                                            <w:left w:val="none" w:sz="0" w:space="0" w:color="auto"/>
                                            <w:bottom w:val="none" w:sz="0" w:space="0" w:color="auto"/>
                                            <w:right w:val="none" w:sz="0" w:space="0" w:color="auto"/>
                                          </w:divBdr>
                                          <w:divsChild>
                                            <w:div w:id="1371302329">
                                              <w:marLeft w:val="0"/>
                                              <w:marRight w:val="0"/>
                                              <w:marTop w:val="0"/>
                                              <w:marBottom w:val="0"/>
                                              <w:divBdr>
                                                <w:top w:val="none" w:sz="0" w:space="0" w:color="auto"/>
                                                <w:left w:val="none" w:sz="0" w:space="0" w:color="auto"/>
                                                <w:bottom w:val="none" w:sz="0" w:space="0" w:color="auto"/>
                                                <w:right w:val="none" w:sz="0" w:space="0" w:color="auto"/>
                                              </w:divBdr>
                                              <w:divsChild>
                                                <w:div w:id="461046539">
                                                  <w:marLeft w:val="0"/>
                                                  <w:marRight w:val="0"/>
                                                  <w:marTop w:val="0"/>
                                                  <w:marBottom w:val="0"/>
                                                  <w:divBdr>
                                                    <w:top w:val="none" w:sz="0" w:space="0" w:color="auto"/>
                                                    <w:left w:val="none" w:sz="0" w:space="0" w:color="auto"/>
                                                    <w:bottom w:val="none" w:sz="0" w:space="0" w:color="auto"/>
                                                    <w:right w:val="none" w:sz="0" w:space="0" w:color="auto"/>
                                                  </w:divBdr>
                                                </w:div>
                                              </w:divsChild>
                                            </w:div>
                                            <w:div w:id="1839534628">
                                              <w:marLeft w:val="0"/>
                                              <w:marRight w:val="0"/>
                                              <w:marTop w:val="0"/>
                                              <w:marBottom w:val="0"/>
                                              <w:divBdr>
                                                <w:top w:val="none" w:sz="0" w:space="0" w:color="auto"/>
                                                <w:left w:val="none" w:sz="0" w:space="0" w:color="auto"/>
                                                <w:bottom w:val="none" w:sz="0" w:space="0" w:color="auto"/>
                                                <w:right w:val="none" w:sz="0" w:space="0" w:color="auto"/>
                                              </w:divBdr>
                                              <w:divsChild>
                                                <w:div w:id="398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9279">
                                  <w:marLeft w:val="0"/>
                                  <w:marRight w:val="0"/>
                                  <w:marTop w:val="0"/>
                                  <w:marBottom w:val="450"/>
                                  <w:divBdr>
                                    <w:top w:val="none" w:sz="0" w:space="0" w:color="auto"/>
                                    <w:left w:val="none" w:sz="0" w:space="0" w:color="auto"/>
                                    <w:bottom w:val="none" w:sz="0" w:space="0" w:color="auto"/>
                                    <w:right w:val="none" w:sz="0" w:space="0" w:color="auto"/>
                                  </w:divBdr>
                                  <w:divsChild>
                                    <w:div w:id="1294601500">
                                      <w:marLeft w:val="0"/>
                                      <w:marRight w:val="0"/>
                                      <w:marTop w:val="0"/>
                                      <w:marBottom w:val="0"/>
                                      <w:divBdr>
                                        <w:top w:val="none" w:sz="0" w:space="0" w:color="auto"/>
                                        <w:left w:val="none" w:sz="0" w:space="0" w:color="auto"/>
                                        <w:bottom w:val="none" w:sz="0" w:space="0" w:color="auto"/>
                                        <w:right w:val="none" w:sz="0" w:space="0" w:color="auto"/>
                                      </w:divBdr>
                                      <w:divsChild>
                                        <w:div w:id="1102727645">
                                          <w:marLeft w:val="0"/>
                                          <w:marRight w:val="0"/>
                                          <w:marTop w:val="0"/>
                                          <w:marBottom w:val="0"/>
                                          <w:divBdr>
                                            <w:top w:val="none" w:sz="0" w:space="0" w:color="auto"/>
                                            <w:left w:val="none" w:sz="0" w:space="0" w:color="auto"/>
                                            <w:bottom w:val="none" w:sz="0" w:space="0" w:color="auto"/>
                                            <w:right w:val="none" w:sz="0" w:space="0" w:color="auto"/>
                                          </w:divBdr>
                                          <w:divsChild>
                                            <w:div w:id="913735507">
                                              <w:marLeft w:val="0"/>
                                              <w:marRight w:val="0"/>
                                              <w:marTop w:val="0"/>
                                              <w:marBottom w:val="0"/>
                                              <w:divBdr>
                                                <w:top w:val="none" w:sz="0" w:space="0" w:color="auto"/>
                                                <w:left w:val="none" w:sz="0" w:space="0" w:color="auto"/>
                                                <w:bottom w:val="none" w:sz="0" w:space="0" w:color="auto"/>
                                                <w:right w:val="none" w:sz="0" w:space="0" w:color="auto"/>
                                              </w:divBdr>
                                              <w:divsChild>
                                                <w:div w:id="1754425176">
                                                  <w:marLeft w:val="0"/>
                                                  <w:marRight w:val="0"/>
                                                  <w:marTop w:val="0"/>
                                                  <w:marBottom w:val="0"/>
                                                  <w:divBdr>
                                                    <w:top w:val="none" w:sz="0" w:space="0" w:color="auto"/>
                                                    <w:left w:val="none" w:sz="0" w:space="0" w:color="auto"/>
                                                    <w:bottom w:val="none" w:sz="0" w:space="0" w:color="auto"/>
                                                    <w:right w:val="none" w:sz="0" w:space="0" w:color="auto"/>
                                                  </w:divBdr>
                                                </w:div>
                                              </w:divsChild>
                                            </w:div>
                                            <w:div w:id="1415081660">
                                              <w:marLeft w:val="0"/>
                                              <w:marRight w:val="0"/>
                                              <w:marTop w:val="0"/>
                                              <w:marBottom w:val="0"/>
                                              <w:divBdr>
                                                <w:top w:val="none" w:sz="0" w:space="0" w:color="auto"/>
                                                <w:left w:val="none" w:sz="0" w:space="0" w:color="auto"/>
                                                <w:bottom w:val="none" w:sz="0" w:space="0" w:color="auto"/>
                                                <w:right w:val="none" w:sz="0" w:space="0" w:color="auto"/>
                                              </w:divBdr>
                                              <w:divsChild>
                                                <w:div w:id="12721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8089">
                                  <w:marLeft w:val="0"/>
                                  <w:marRight w:val="0"/>
                                  <w:marTop w:val="0"/>
                                  <w:marBottom w:val="660"/>
                                  <w:divBdr>
                                    <w:top w:val="none" w:sz="0" w:space="0" w:color="auto"/>
                                    <w:left w:val="none" w:sz="0" w:space="0" w:color="auto"/>
                                    <w:bottom w:val="none" w:sz="0" w:space="0" w:color="auto"/>
                                    <w:right w:val="none" w:sz="0" w:space="0" w:color="auto"/>
                                  </w:divBdr>
                                  <w:divsChild>
                                    <w:div w:id="1314986624">
                                      <w:marLeft w:val="0"/>
                                      <w:marRight w:val="0"/>
                                      <w:marTop w:val="0"/>
                                      <w:marBottom w:val="450"/>
                                      <w:divBdr>
                                        <w:top w:val="none" w:sz="0" w:space="0" w:color="auto"/>
                                        <w:left w:val="none" w:sz="0" w:space="0" w:color="auto"/>
                                        <w:bottom w:val="none" w:sz="0" w:space="0" w:color="auto"/>
                                        <w:right w:val="none" w:sz="0" w:space="0" w:color="auto"/>
                                      </w:divBdr>
                                      <w:divsChild>
                                        <w:div w:id="1630549258">
                                          <w:marLeft w:val="0"/>
                                          <w:marRight w:val="0"/>
                                          <w:marTop w:val="0"/>
                                          <w:marBottom w:val="0"/>
                                          <w:divBdr>
                                            <w:top w:val="none" w:sz="0" w:space="0" w:color="auto"/>
                                            <w:left w:val="none" w:sz="0" w:space="0" w:color="auto"/>
                                            <w:bottom w:val="none" w:sz="0" w:space="0" w:color="auto"/>
                                            <w:right w:val="none" w:sz="0" w:space="0" w:color="auto"/>
                                          </w:divBdr>
                                          <w:divsChild>
                                            <w:div w:id="1809085527">
                                              <w:marLeft w:val="0"/>
                                              <w:marRight w:val="0"/>
                                              <w:marTop w:val="0"/>
                                              <w:marBottom w:val="0"/>
                                              <w:divBdr>
                                                <w:top w:val="none" w:sz="0" w:space="0" w:color="auto"/>
                                                <w:left w:val="none" w:sz="0" w:space="0" w:color="auto"/>
                                                <w:bottom w:val="none" w:sz="0" w:space="0" w:color="auto"/>
                                                <w:right w:val="none" w:sz="0" w:space="0" w:color="auto"/>
                                              </w:divBdr>
                                              <w:divsChild>
                                                <w:div w:id="25063068">
                                                  <w:marLeft w:val="0"/>
                                                  <w:marRight w:val="0"/>
                                                  <w:marTop w:val="0"/>
                                                  <w:marBottom w:val="0"/>
                                                  <w:divBdr>
                                                    <w:top w:val="none" w:sz="0" w:space="0" w:color="auto"/>
                                                    <w:left w:val="none" w:sz="0" w:space="0" w:color="auto"/>
                                                    <w:bottom w:val="none" w:sz="0" w:space="0" w:color="auto"/>
                                                    <w:right w:val="none" w:sz="0" w:space="0" w:color="auto"/>
                                                  </w:divBdr>
                                                  <w:divsChild>
                                                    <w:div w:id="11418268">
                                                      <w:marLeft w:val="0"/>
                                                      <w:marRight w:val="0"/>
                                                      <w:marTop w:val="0"/>
                                                      <w:marBottom w:val="0"/>
                                                      <w:divBdr>
                                                        <w:top w:val="none" w:sz="0" w:space="0" w:color="auto"/>
                                                        <w:left w:val="none" w:sz="0" w:space="0" w:color="auto"/>
                                                        <w:bottom w:val="none" w:sz="0" w:space="0" w:color="auto"/>
                                                        <w:right w:val="none" w:sz="0" w:space="0" w:color="auto"/>
                                                      </w:divBdr>
                                                    </w:div>
                                                  </w:divsChild>
                                                </w:div>
                                                <w:div w:id="569970074">
                                                  <w:marLeft w:val="0"/>
                                                  <w:marRight w:val="0"/>
                                                  <w:marTop w:val="0"/>
                                                  <w:marBottom w:val="0"/>
                                                  <w:divBdr>
                                                    <w:top w:val="none" w:sz="0" w:space="0" w:color="auto"/>
                                                    <w:left w:val="none" w:sz="0" w:space="0" w:color="auto"/>
                                                    <w:bottom w:val="none" w:sz="0" w:space="0" w:color="auto"/>
                                                    <w:right w:val="none" w:sz="0" w:space="0" w:color="auto"/>
                                                  </w:divBdr>
                                                  <w:divsChild>
                                                    <w:div w:id="203754793">
                                                      <w:marLeft w:val="0"/>
                                                      <w:marRight w:val="0"/>
                                                      <w:marTop w:val="0"/>
                                                      <w:marBottom w:val="0"/>
                                                      <w:divBdr>
                                                        <w:top w:val="none" w:sz="0" w:space="0" w:color="auto"/>
                                                        <w:left w:val="none" w:sz="0" w:space="0" w:color="auto"/>
                                                        <w:bottom w:val="none" w:sz="0" w:space="0" w:color="auto"/>
                                                        <w:right w:val="none" w:sz="0" w:space="0" w:color="auto"/>
                                                      </w:divBdr>
                                                    </w:div>
                                                    <w:div w:id="209877542">
                                                      <w:marLeft w:val="0"/>
                                                      <w:marRight w:val="0"/>
                                                      <w:marTop w:val="75"/>
                                                      <w:marBottom w:val="75"/>
                                                      <w:divBdr>
                                                        <w:top w:val="none" w:sz="0" w:space="0" w:color="auto"/>
                                                        <w:left w:val="none" w:sz="0" w:space="0" w:color="auto"/>
                                                        <w:bottom w:val="none" w:sz="0" w:space="0" w:color="auto"/>
                                                        <w:right w:val="none" w:sz="0" w:space="0" w:color="auto"/>
                                                      </w:divBdr>
                                                      <w:divsChild>
                                                        <w:div w:id="1478839185">
                                                          <w:marLeft w:val="0"/>
                                                          <w:marRight w:val="0"/>
                                                          <w:marTop w:val="0"/>
                                                          <w:marBottom w:val="0"/>
                                                          <w:divBdr>
                                                            <w:top w:val="none" w:sz="0" w:space="0" w:color="auto"/>
                                                            <w:left w:val="none" w:sz="0" w:space="0" w:color="auto"/>
                                                            <w:bottom w:val="none" w:sz="0" w:space="0" w:color="auto"/>
                                                            <w:right w:val="none" w:sz="0" w:space="0" w:color="auto"/>
                                                          </w:divBdr>
                                                          <w:divsChild>
                                                            <w:div w:id="563487934">
                                                              <w:marLeft w:val="0"/>
                                                              <w:marRight w:val="0"/>
                                                              <w:marTop w:val="0"/>
                                                              <w:marBottom w:val="0"/>
                                                              <w:divBdr>
                                                                <w:top w:val="none" w:sz="0" w:space="0" w:color="auto"/>
                                                                <w:left w:val="none" w:sz="0" w:space="0" w:color="auto"/>
                                                                <w:bottom w:val="none" w:sz="0" w:space="0" w:color="auto"/>
                                                                <w:right w:val="none" w:sz="0" w:space="0" w:color="auto"/>
                                                              </w:divBdr>
                                                              <w:divsChild>
                                                                <w:div w:id="1736926633">
                                                                  <w:marLeft w:val="0"/>
                                                                  <w:marRight w:val="0"/>
                                                                  <w:marTop w:val="0"/>
                                                                  <w:marBottom w:val="0"/>
                                                                  <w:divBdr>
                                                                    <w:top w:val="none" w:sz="0" w:space="0" w:color="auto"/>
                                                                    <w:left w:val="none" w:sz="0" w:space="0" w:color="auto"/>
                                                                    <w:bottom w:val="none" w:sz="0" w:space="0" w:color="auto"/>
                                                                    <w:right w:val="none" w:sz="0" w:space="0" w:color="auto"/>
                                                                  </w:divBdr>
                                                                </w:div>
                                                              </w:divsChild>
                                                            </w:div>
                                                            <w:div w:id="403449984">
                                                              <w:marLeft w:val="0"/>
                                                              <w:marRight w:val="0"/>
                                                              <w:marTop w:val="0"/>
                                                              <w:marBottom w:val="0"/>
                                                              <w:divBdr>
                                                                <w:top w:val="none" w:sz="0" w:space="0" w:color="auto"/>
                                                                <w:left w:val="none" w:sz="0" w:space="0" w:color="auto"/>
                                                                <w:bottom w:val="none" w:sz="0" w:space="0" w:color="auto"/>
                                                                <w:right w:val="none" w:sz="0" w:space="0" w:color="auto"/>
                                                              </w:divBdr>
                                                              <w:divsChild>
                                                                <w:div w:id="3979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976">
                                                          <w:marLeft w:val="0"/>
                                                          <w:marRight w:val="0"/>
                                                          <w:marTop w:val="0"/>
                                                          <w:marBottom w:val="0"/>
                                                          <w:divBdr>
                                                            <w:top w:val="none" w:sz="0" w:space="0" w:color="auto"/>
                                                            <w:left w:val="none" w:sz="0" w:space="0" w:color="auto"/>
                                                            <w:bottom w:val="none" w:sz="0" w:space="0" w:color="auto"/>
                                                            <w:right w:val="none" w:sz="0" w:space="0" w:color="auto"/>
                                                          </w:divBdr>
                                                          <w:divsChild>
                                                            <w:div w:id="947544052">
                                                              <w:marLeft w:val="0"/>
                                                              <w:marRight w:val="0"/>
                                                              <w:marTop w:val="0"/>
                                                              <w:marBottom w:val="0"/>
                                                              <w:divBdr>
                                                                <w:top w:val="none" w:sz="0" w:space="0" w:color="auto"/>
                                                                <w:left w:val="none" w:sz="0" w:space="0" w:color="auto"/>
                                                                <w:bottom w:val="none" w:sz="0" w:space="0" w:color="auto"/>
                                                                <w:right w:val="none" w:sz="0" w:space="0" w:color="auto"/>
                                                              </w:divBdr>
                                                              <w:divsChild>
                                                                <w:div w:id="334766481">
                                                                  <w:marLeft w:val="0"/>
                                                                  <w:marRight w:val="0"/>
                                                                  <w:marTop w:val="0"/>
                                                                  <w:marBottom w:val="0"/>
                                                                  <w:divBdr>
                                                                    <w:top w:val="none" w:sz="0" w:space="0" w:color="auto"/>
                                                                    <w:left w:val="none" w:sz="0" w:space="0" w:color="auto"/>
                                                                    <w:bottom w:val="none" w:sz="0" w:space="0" w:color="auto"/>
                                                                    <w:right w:val="none" w:sz="0" w:space="0" w:color="auto"/>
                                                                  </w:divBdr>
                                                                </w:div>
                                                              </w:divsChild>
                                                            </w:div>
                                                            <w:div w:id="1732846674">
                                                              <w:marLeft w:val="0"/>
                                                              <w:marRight w:val="0"/>
                                                              <w:marTop w:val="0"/>
                                                              <w:marBottom w:val="0"/>
                                                              <w:divBdr>
                                                                <w:top w:val="none" w:sz="0" w:space="0" w:color="auto"/>
                                                                <w:left w:val="none" w:sz="0" w:space="0" w:color="auto"/>
                                                                <w:bottom w:val="none" w:sz="0" w:space="0" w:color="auto"/>
                                                                <w:right w:val="none" w:sz="0" w:space="0" w:color="auto"/>
                                                              </w:divBdr>
                                                              <w:divsChild>
                                                                <w:div w:id="802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341560">
                  <w:marLeft w:val="0"/>
                  <w:marRight w:val="0"/>
                  <w:marTop w:val="0"/>
                  <w:marBottom w:val="0"/>
                  <w:divBdr>
                    <w:top w:val="none" w:sz="0" w:space="0" w:color="auto"/>
                    <w:left w:val="none" w:sz="0" w:space="0" w:color="auto"/>
                    <w:bottom w:val="none" w:sz="0" w:space="0" w:color="auto"/>
                    <w:right w:val="none" w:sz="0" w:space="0" w:color="auto"/>
                  </w:divBdr>
                  <w:divsChild>
                    <w:div w:id="1372920922">
                      <w:marLeft w:val="0"/>
                      <w:marRight w:val="0"/>
                      <w:marTop w:val="0"/>
                      <w:marBottom w:val="0"/>
                      <w:divBdr>
                        <w:top w:val="none" w:sz="0" w:space="0" w:color="auto"/>
                        <w:left w:val="none" w:sz="0" w:space="0" w:color="auto"/>
                        <w:bottom w:val="none" w:sz="0" w:space="0" w:color="auto"/>
                        <w:right w:val="none" w:sz="0" w:space="0" w:color="auto"/>
                      </w:divBdr>
                      <w:divsChild>
                        <w:div w:id="1729454379">
                          <w:marLeft w:val="0"/>
                          <w:marRight w:val="0"/>
                          <w:marTop w:val="0"/>
                          <w:marBottom w:val="0"/>
                          <w:divBdr>
                            <w:top w:val="none" w:sz="0" w:space="0" w:color="auto"/>
                            <w:left w:val="none" w:sz="0" w:space="0" w:color="auto"/>
                            <w:bottom w:val="none" w:sz="0" w:space="0" w:color="auto"/>
                            <w:right w:val="none" w:sz="0" w:space="0" w:color="auto"/>
                          </w:divBdr>
                          <w:divsChild>
                            <w:div w:id="869226551">
                              <w:marLeft w:val="0"/>
                              <w:marRight w:val="0"/>
                              <w:marTop w:val="0"/>
                              <w:marBottom w:val="660"/>
                              <w:divBdr>
                                <w:top w:val="none" w:sz="0" w:space="0" w:color="auto"/>
                                <w:left w:val="none" w:sz="0" w:space="0" w:color="auto"/>
                                <w:bottom w:val="none" w:sz="0" w:space="0" w:color="auto"/>
                                <w:right w:val="none" w:sz="0" w:space="0" w:color="auto"/>
                              </w:divBdr>
                              <w:divsChild>
                                <w:div w:id="498732494">
                                  <w:marLeft w:val="0"/>
                                  <w:marRight w:val="0"/>
                                  <w:marTop w:val="0"/>
                                  <w:marBottom w:val="0"/>
                                  <w:divBdr>
                                    <w:top w:val="none" w:sz="0" w:space="0" w:color="auto"/>
                                    <w:left w:val="none" w:sz="0" w:space="0" w:color="auto"/>
                                    <w:bottom w:val="none" w:sz="0" w:space="0" w:color="auto"/>
                                    <w:right w:val="none" w:sz="0" w:space="0" w:color="auto"/>
                                  </w:divBdr>
                                  <w:divsChild>
                                    <w:div w:id="88235302">
                                      <w:marLeft w:val="0"/>
                                      <w:marRight w:val="0"/>
                                      <w:marTop w:val="0"/>
                                      <w:marBottom w:val="0"/>
                                      <w:divBdr>
                                        <w:top w:val="none" w:sz="0" w:space="0" w:color="auto"/>
                                        <w:left w:val="none" w:sz="0" w:space="0" w:color="auto"/>
                                        <w:bottom w:val="none" w:sz="0" w:space="0" w:color="auto"/>
                                        <w:right w:val="none" w:sz="0" w:space="0" w:color="auto"/>
                                      </w:divBdr>
                                      <w:divsChild>
                                        <w:div w:id="1963806218">
                                          <w:marLeft w:val="-120"/>
                                          <w:marRight w:val="-120"/>
                                          <w:marTop w:val="0"/>
                                          <w:marBottom w:val="0"/>
                                          <w:divBdr>
                                            <w:top w:val="none" w:sz="0" w:space="0" w:color="auto"/>
                                            <w:left w:val="none" w:sz="0" w:space="0" w:color="auto"/>
                                            <w:bottom w:val="none" w:sz="0" w:space="0" w:color="auto"/>
                                            <w:right w:val="none" w:sz="0" w:space="0" w:color="auto"/>
                                          </w:divBdr>
                                          <w:divsChild>
                                            <w:div w:id="1701129018">
                                              <w:marLeft w:val="0"/>
                                              <w:marRight w:val="0"/>
                                              <w:marTop w:val="0"/>
                                              <w:marBottom w:val="0"/>
                                              <w:divBdr>
                                                <w:top w:val="none" w:sz="0" w:space="0" w:color="auto"/>
                                                <w:left w:val="none" w:sz="0" w:space="0" w:color="auto"/>
                                                <w:bottom w:val="none" w:sz="0" w:space="0" w:color="auto"/>
                                                <w:right w:val="none" w:sz="0" w:space="0" w:color="auto"/>
                                              </w:divBdr>
                                              <w:divsChild>
                                                <w:div w:id="1716198863">
                                                  <w:marLeft w:val="0"/>
                                                  <w:marRight w:val="0"/>
                                                  <w:marTop w:val="0"/>
                                                  <w:marBottom w:val="0"/>
                                                  <w:divBdr>
                                                    <w:top w:val="none" w:sz="0" w:space="0" w:color="auto"/>
                                                    <w:left w:val="none" w:sz="0" w:space="0" w:color="auto"/>
                                                    <w:bottom w:val="none" w:sz="0" w:space="0" w:color="auto"/>
                                                    <w:right w:val="none" w:sz="0" w:space="0" w:color="auto"/>
                                                  </w:divBdr>
                                                  <w:divsChild>
                                                    <w:div w:id="109016810">
                                                      <w:marLeft w:val="0"/>
                                                      <w:marRight w:val="0"/>
                                                      <w:marTop w:val="0"/>
                                                      <w:marBottom w:val="0"/>
                                                      <w:divBdr>
                                                        <w:top w:val="none" w:sz="0" w:space="0" w:color="auto"/>
                                                        <w:left w:val="none" w:sz="0" w:space="0" w:color="auto"/>
                                                        <w:bottom w:val="none" w:sz="0" w:space="0" w:color="auto"/>
                                                        <w:right w:val="none" w:sz="0" w:space="0" w:color="auto"/>
                                                      </w:divBdr>
                                                      <w:divsChild>
                                                        <w:div w:id="1713579898">
                                                          <w:marLeft w:val="240"/>
                                                          <w:marRight w:val="0"/>
                                                          <w:marTop w:val="0"/>
                                                          <w:marBottom w:val="0"/>
                                                          <w:divBdr>
                                                            <w:top w:val="none" w:sz="0" w:space="0" w:color="auto"/>
                                                            <w:left w:val="none" w:sz="0" w:space="0" w:color="auto"/>
                                                            <w:bottom w:val="none" w:sz="0" w:space="0" w:color="auto"/>
                                                            <w:right w:val="none" w:sz="0" w:space="0" w:color="auto"/>
                                                          </w:divBdr>
                                                        </w:div>
                                                      </w:divsChild>
                                                    </w:div>
                                                    <w:div w:id="156922291">
                                                      <w:marLeft w:val="0"/>
                                                      <w:marRight w:val="0"/>
                                                      <w:marTop w:val="0"/>
                                                      <w:marBottom w:val="0"/>
                                                      <w:divBdr>
                                                        <w:top w:val="none" w:sz="0" w:space="0" w:color="auto"/>
                                                        <w:left w:val="none" w:sz="0" w:space="0" w:color="auto"/>
                                                        <w:bottom w:val="none" w:sz="0" w:space="0" w:color="auto"/>
                                                        <w:right w:val="none" w:sz="0" w:space="0" w:color="auto"/>
                                                      </w:divBdr>
                                                      <w:divsChild>
                                                        <w:div w:id="620504007">
                                                          <w:marLeft w:val="240"/>
                                                          <w:marRight w:val="0"/>
                                                          <w:marTop w:val="0"/>
                                                          <w:marBottom w:val="0"/>
                                                          <w:divBdr>
                                                            <w:top w:val="none" w:sz="0" w:space="0" w:color="auto"/>
                                                            <w:left w:val="none" w:sz="0" w:space="0" w:color="auto"/>
                                                            <w:bottom w:val="none" w:sz="0" w:space="0" w:color="auto"/>
                                                            <w:right w:val="none" w:sz="0" w:space="0" w:color="auto"/>
                                                          </w:divBdr>
                                                        </w:div>
                                                      </w:divsChild>
                                                    </w:div>
                                                    <w:div w:id="1170870526">
                                                      <w:marLeft w:val="0"/>
                                                      <w:marRight w:val="0"/>
                                                      <w:marTop w:val="0"/>
                                                      <w:marBottom w:val="0"/>
                                                      <w:divBdr>
                                                        <w:top w:val="none" w:sz="0" w:space="0" w:color="auto"/>
                                                        <w:left w:val="none" w:sz="0" w:space="0" w:color="auto"/>
                                                        <w:bottom w:val="none" w:sz="0" w:space="0" w:color="auto"/>
                                                        <w:right w:val="none" w:sz="0" w:space="0" w:color="auto"/>
                                                      </w:divBdr>
                                                      <w:divsChild>
                                                        <w:div w:id="1445466505">
                                                          <w:marLeft w:val="240"/>
                                                          <w:marRight w:val="0"/>
                                                          <w:marTop w:val="0"/>
                                                          <w:marBottom w:val="0"/>
                                                          <w:divBdr>
                                                            <w:top w:val="none" w:sz="0" w:space="0" w:color="auto"/>
                                                            <w:left w:val="none" w:sz="0" w:space="0" w:color="auto"/>
                                                            <w:bottom w:val="none" w:sz="0" w:space="0" w:color="auto"/>
                                                            <w:right w:val="none" w:sz="0" w:space="0" w:color="auto"/>
                                                          </w:divBdr>
                                                        </w:div>
                                                      </w:divsChild>
                                                    </w:div>
                                                    <w:div w:id="2137217526">
                                                      <w:marLeft w:val="0"/>
                                                      <w:marRight w:val="0"/>
                                                      <w:marTop w:val="0"/>
                                                      <w:marBottom w:val="0"/>
                                                      <w:divBdr>
                                                        <w:top w:val="none" w:sz="0" w:space="0" w:color="auto"/>
                                                        <w:left w:val="none" w:sz="0" w:space="0" w:color="auto"/>
                                                        <w:bottom w:val="none" w:sz="0" w:space="0" w:color="auto"/>
                                                        <w:right w:val="none" w:sz="0" w:space="0" w:color="auto"/>
                                                      </w:divBdr>
                                                      <w:divsChild>
                                                        <w:div w:id="1017657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206229">
                                                  <w:marLeft w:val="0"/>
                                                  <w:marRight w:val="0"/>
                                                  <w:marTop w:val="0"/>
                                                  <w:marBottom w:val="0"/>
                                                  <w:divBdr>
                                                    <w:top w:val="none" w:sz="0" w:space="0" w:color="auto"/>
                                                    <w:left w:val="none" w:sz="0" w:space="0" w:color="auto"/>
                                                    <w:bottom w:val="none" w:sz="0" w:space="0" w:color="auto"/>
                                                    <w:right w:val="none" w:sz="0" w:space="0" w:color="auto"/>
                                                  </w:divBdr>
                                                  <w:divsChild>
                                                    <w:div w:id="2044357646">
                                                      <w:marLeft w:val="0"/>
                                                      <w:marRight w:val="0"/>
                                                      <w:marTop w:val="0"/>
                                                      <w:marBottom w:val="0"/>
                                                      <w:divBdr>
                                                        <w:top w:val="none" w:sz="0" w:space="0" w:color="auto"/>
                                                        <w:left w:val="none" w:sz="0" w:space="0" w:color="auto"/>
                                                        <w:bottom w:val="none" w:sz="0" w:space="0" w:color="auto"/>
                                                        <w:right w:val="none" w:sz="0" w:space="0" w:color="auto"/>
                                                      </w:divBdr>
                                                      <w:divsChild>
                                                        <w:div w:id="722874301">
                                                          <w:marLeft w:val="240"/>
                                                          <w:marRight w:val="0"/>
                                                          <w:marTop w:val="0"/>
                                                          <w:marBottom w:val="0"/>
                                                          <w:divBdr>
                                                            <w:top w:val="none" w:sz="0" w:space="0" w:color="auto"/>
                                                            <w:left w:val="none" w:sz="0" w:space="0" w:color="auto"/>
                                                            <w:bottom w:val="none" w:sz="0" w:space="0" w:color="auto"/>
                                                            <w:right w:val="none" w:sz="0" w:space="0" w:color="auto"/>
                                                          </w:divBdr>
                                                        </w:div>
                                                      </w:divsChild>
                                                    </w:div>
                                                    <w:div w:id="917179475">
                                                      <w:marLeft w:val="0"/>
                                                      <w:marRight w:val="0"/>
                                                      <w:marTop w:val="0"/>
                                                      <w:marBottom w:val="0"/>
                                                      <w:divBdr>
                                                        <w:top w:val="none" w:sz="0" w:space="0" w:color="auto"/>
                                                        <w:left w:val="none" w:sz="0" w:space="0" w:color="auto"/>
                                                        <w:bottom w:val="none" w:sz="0" w:space="0" w:color="auto"/>
                                                        <w:right w:val="none" w:sz="0" w:space="0" w:color="auto"/>
                                                      </w:divBdr>
                                                      <w:divsChild>
                                                        <w:div w:id="434401322">
                                                          <w:marLeft w:val="240"/>
                                                          <w:marRight w:val="0"/>
                                                          <w:marTop w:val="0"/>
                                                          <w:marBottom w:val="0"/>
                                                          <w:divBdr>
                                                            <w:top w:val="none" w:sz="0" w:space="0" w:color="auto"/>
                                                            <w:left w:val="none" w:sz="0" w:space="0" w:color="auto"/>
                                                            <w:bottom w:val="none" w:sz="0" w:space="0" w:color="auto"/>
                                                            <w:right w:val="none" w:sz="0" w:space="0" w:color="auto"/>
                                                          </w:divBdr>
                                                        </w:div>
                                                      </w:divsChild>
                                                    </w:div>
                                                    <w:div w:id="925764516">
                                                      <w:marLeft w:val="0"/>
                                                      <w:marRight w:val="0"/>
                                                      <w:marTop w:val="0"/>
                                                      <w:marBottom w:val="0"/>
                                                      <w:divBdr>
                                                        <w:top w:val="none" w:sz="0" w:space="0" w:color="auto"/>
                                                        <w:left w:val="none" w:sz="0" w:space="0" w:color="auto"/>
                                                        <w:bottom w:val="none" w:sz="0" w:space="0" w:color="auto"/>
                                                        <w:right w:val="none" w:sz="0" w:space="0" w:color="auto"/>
                                                      </w:divBdr>
                                                      <w:divsChild>
                                                        <w:div w:id="270167936">
                                                          <w:marLeft w:val="240"/>
                                                          <w:marRight w:val="0"/>
                                                          <w:marTop w:val="0"/>
                                                          <w:marBottom w:val="0"/>
                                                          <w:divBdr>
                                                            <w:top w:val="none" w:sz="0" w:space="0" w:color="auto"/>
                                                            <w:left w:val="none" w:sz="0" w:space="0" w:color="auto"/>
                                                            <w:bottom w:val="none" w:sz="0" w:space="0" w:color="auto"/>
                                                            <w:right w:val="none" w:sz="0" w:space="0" w:color="auto"/>
                                                          </w:divBdr>
                                                        </w:div>
                                                      </w:divsChild>
                                                    </w:div>
                                                    <w:div w:id="774130143">
                                                      <w:marLeft w:val="0"/>
                                                      <w:marRight w:val="0"/>
                                                      <w:marTop w:val="0"/>
                                                      <w:marBottom w:val="0"/>
                                                      <w:divBdr>
                                                        <w:top w:val="none" w:sz="0" w:space="0" w:color="auto"/>
                                                        <w:left w:val="none" w:sz="0" w:space="0" w:color="auto"/>
                                                        <w:bottom w:val="none" w:sz="0" w:space="0" w:color="auto"/>
                                                        <w:right w:val="none" w:sz="0" w:space="0" w:color="auto"/>
                                                      </w:divBdr>
                                                      <w:divsChild>
                                                        <w:div w:id="821701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9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6667">
          <w:marLeft w:val="13380"/>
          <w:marRight w:val="0"/>
          <w:marTop w:val="0"/>
          <w:marBottom w:val="0"/>
          <w:divBdr>
            <w:top w:val="none" w:sz="0" w:space="0" w:color="auto"/>
            <w:left w:val="none" w:sz="0" w:space="0" w:color="auto"/>
            <w:bottom w:val="none" w:sz="0" w:space="0" w:color="auto"/>
            <w:right w:val="none" w:sz="0" w:space="0" w:color="auto"/>
          </w:divBdr>
          <w:divsChild>
            <w:div w:id="1617056477">
              <w:marLeft w:val="0"/>
              <w:marRight w:val="0"/>
              <w:marTop w:val="0"/>
              <w:marBottom w:val="450"/>
              <w:divBdr>
                <w:top w:val="none" w:sz="0" w:space="0" w:color="auto"/>
                <w:left w:val="none" w:sz="0" w:space="0" w:color="auto"/>
                <w:bottom w:val="none" w:sz="0" w:space="0" w:color="auto"/>
                <w:right w:val="none" w:sz="0" w:space="0" w:color="auto"/>
              </w:divBdr>
              <w:divsChild>
                <w:div w:id="1009525431">
                  <w:marLeft w:val="15"/>
                  <w:marRight w:val="0"/>
                  <w:marTop w:val="90"/>
                  <w:marBottom w:val="0"/>
                  <w:divBdr>
                    <w:top w:val="none" w:sz="0" w:space="0" w:color="auto"/>
                    <w:left w:val="none" w:sz="0" w:space="0" w:color="auto"/>
                    <w:bottom w:val="none" w:sz="0" w:space="0" w:color="auto"/>
                    <w:right w:val="none" w:sz="0" w:space="0" w:color="auto"/>
                  </w:divBdr>
                  <w:divsChild>
                    <w:div w:id="2084452798">
                      <w:marLeft w:val="0"/>
                      <w:marRight w:val="0"/>
                      <w:marTop w:val="0"/>
                      <w:marBottom w:val="0"/>
                      <w:divBdr>
                        <w:top w:val="single" w:sz="6" w:space="0" w:color="DFE1E5"/>
                        <w:left w:val="single" w:sz="6" w:space="0" w:color="DFE1E5"/>
                        <w:bottom w:val="single" w:sz="6" w:space="12" w:color="DFE1E5"/>
                        <w:right w:val="single" w:sz="6" w:space="0" w:color="DFE1E5"/>
                      </w:divBdr>
                      <w:divsChild>
                        <w:div w:id="1244099542">
                          <w:marLeft w:val="0"/>
                          <w:marRight w:val="0"/>
                          <w:marTop w:val="0"/>
                          <w:marBottom w:val="0"/>
                          <w:divBdr>
                            <w:top w:val="none" w:sz="0" w:space="0" w:color="auto"/>
                            <w:left w:val="none" w:sz="0" w:space="0" w:color="auto"/>
                            <w:bottom w:val="none" w:sz="0" w:space="0" w:color="auto"/>
                            <w:right w:val="none" w:sz="0" w:space="0" w:color="auto"/>
                          </w:divBdr>
                          <w:divsChild>
                            <w:div w:id="480469153">
                              <w:marLeft w:val="0"/>
                              <w:marRight w:val="0"/>
                              <w:marTop w:val="0"/>
                              <w:marBottom w:val="0"/>
                              <w:divBdr>
                                <w:top w:val="none" w:sz="0" w:space="0" w:color="auto"/>
                                <w:left w:val="none" w:sz="0" w:space="0" w:color="auto"/>
                                <w:bottom w:val="none" w:sz="0" w:space="0" w:color="auto"/>
                                <w:right w:val="none" w:sz="0" w:space="0" w:color="auto"/>
                              </w:divBdr>
                              <w:divsChild>
                                <w:div w:id="816611298">
                                  <w:marLeft w:val="0"/>
                                  <w:marRight w:val="0"/>
                                  <w:marTop w:val="0"/>
                                  <w:marBottom w:val="0"/>
                                  <w:divBdr>
                                    <w:top w:val="none" w:sz="0" w:space="0" w:color="auto"/>
                                    <w:left w:val="none" w:sz="0" w:space="0" w:color="auto"/>
                                    <w:bottom w:val="none" w:sz="0" w:space="0" w:color="auto"/>
                                    <w:right w:val="none" w:sz="0" w:space="0" w:color="auto"/>
                                  </w:divBdr>
                                  <w:divsChild>
                                    <w:div w:id="1846362002">
                                      <w:marLeft w:val="0"/>
                                      <w:marRight w:val="0"/>
                                      <w:marTop w:val="0"/>
                                      <w:marBottom w:val="0"/>
                                      <w:divBdr>
                                        <w:top w:val="none" w:sz="0" w:space="0" w:color="auto"/>
                                        <w:left w:val="none" w:sz="0" w:space="0" w:color="auto"/>
                                        <w:bottom w:val="none" w:sz="0" w:space="0" w:color="auto"/>
                                        <w:right w:val="none" w:sz="0" w:space="0" w:color="auto"/>
                                      </w:divBdr>
                                      <w:divsChild>
                                        <w:div w:id="1446581612">
                                          <w:marLeft w:val="0"/>
                                          <w:marRight w:val="0"/>
                                          <w:marTop w:val="0"/>
                                          <w:marBottom w:val="0"/>
                                          <w:divBdr>
                                            <w:top w:val="none" w:sz="0" w:space="0" w:color="auto"/>
                                            <w:left w:val="none" w:sz="0" w:space="0" w:color="auto"/>
                                            <w:bottom w:val="none" w:sz="0" w:space="0" w:color="auto"/>
                                            <w:right w:val="none" w:sz="0" w:space="0" w:color="auto"/>
                                          </w:divBdr>
                                          <w:divsChild>
                                            <w:div w:id="1345471288">
                                              <w:marLeft w:val="0"/>
                                              <w:marRight w:val="0"/>
                                              <w:marTop w:val="0"/>
                                              <w:marBottom w:val="0"/>
                                              <w:divBdr>
                                                <w:top w:val="none" w:sz="0" w:space="0" w:color="auto"/>
                                                <w:left w:val="none" w:sz="0" w:space="0" w:color="auto"/>
                                                <w:bottom w:val="none" w:sz="0" w:space="0" w:color="auto"/>
                                                <w:right w:val="none" w:sz="0" w:space="0" w:color="auto"/>
                                              </w:divBdr>
                                              <w:divsChild>
                                                <w:div w:id="844057049">
                                                  <w:marLeft w:val="0"/>
                                                  <w:marRight w:val="0"/>
                                                  <w:marTop w:val="0"/>
                                                  <w:marBottom w:val="0"/>
                                                  <w:divBdr>
                                                    <w:top w:val="none" w:sz="0" w:space="0" w:color="auto"/>
                                                    <w:left w:val="none" w:sz="0" w:space="0" w:color="auto"/>
                                                    <w:bottom w:val="none" w:sz="0" w:space="0" w:color="auto"/>
                                                    <w:right w:val="none" w:sz="0" w:space="0" w:color="auto"/>
                                                  </w:divBdr>
                                                  <w:divsChild>
                                                    <w:div w:id="1900902386">
                                                      <w:marLeft w:val="0"/>
                                                      <w:marRight w:val="0"/>
                                                      <w:marTop w:val="0"/>
                                                      <w:marBottom w:val="0"/>
                                                      <w:divBdr>
                                                        <w:top w:val="none" w:sz="0" w:space="0" w:color="auto"/>
                                                        <w:left w:val="none" w:sz="0" w:space="0" w:color="auto"/>
                                                        <w:bottom w:val="none" w:sz="0" w:space="0" w:color="auto"/>
                                                        <w:right w:val="none" w:sz="0" w:space="0" w:color="auto"/>
                                                      </w:divBdr>
                                                      <w:divsChild>
                                                        <w:div w:id="1308585838">
                                                          <w:marLeft w:val="0"/>
                                                          <w:marRight w:val="0"/>
                                                          <w:marTop w:val="0"/>
                                                          <w:marBottom w:val="0"/>
                                                          <w:divBdr>
                                                            <w:top w:val="none" w:sz="0" w:space="0" w:color="auto"/>
                                                            <w:left w:val="none" w:sz="0" w:space="0" w:color="auto"/>
                                                            <w:bottom w:val="none" w:sz="0" w:space="0" w:color="auto"/>
                                                            <w:right w:val="none" w:sz="0" w:space="0" w:color="auto"/>
                                                          </w:divBdr>
                                                          <w:divsChild>
                                                            <w:div w:id="705839097">
                                                              <w:marLeft w:val="0"/>
                                                              <w:marRight w:val="0"/>
                                                              <w:marTop w:val="0"/>
                                                              <w:marBottom w:val="0"/>
                                                              <w:divBdr>
                                                                <w:top w:val="none" w:sz="0" w:space="0" w:color="auto"/>
                                                                <w:left w:val="none" w:sz="0" w:space="0" w:color="auto"/>
                                                                <w:bottom w:val="none" w:sz="0" w:space="0" w:color="auto"/>
                                                                <w:right w:val="none" w:sz="0" w:space="0" w:color="auto"/>
                                                              </w:divBdr>
                                                              <w:divsChild>
                                                                <w:div w:id="1657953758">
                                                                  <w:marLeft w:val="0"/>
                                                                  <w:marRight w:val="0"/>
                                                                  <w:marTop w:val="0"/>
                                                                  <w:marBottom w:val="0"/>
                                                                  <w:divBdr>
                                                                    <w:top w:val="none" w:sz="0" w:space="0" w:color="auto"/>
                                                                    <w:left w:val="none" w:sz="0" w:space="0" w:color="auto"/>
                                                                    <w:bottom w:val="none" w:sz="0" w:space="0" w:color="auto"/>
                                                                    <w:right w:val="none" w:sz="0" w:space="0" w:color="auto"/>
                                                                  </w:divBdr>
                                                                  <w:divsChild>
                                                                    <w:div w:id="232735820">
                                                                      <w:marLeft w:val="0"/>
                                                                      <w:marRight w:val="360"/>
                                                                      <w:marTop w:val="0"/>
                                                                      <w:marBottom w:val="0"/>
                                                                      <w:divBdr>
                                                                        <w:top w:val="none" w:sz="0" w:space="0" w:color="auto"/>
                                                                        <w:left w:val="none" w:sz="0" w:space="0" w:color="auto"/>
                                                                        <w:bottom w:val="none" w:sz="0" w:space="0" w:color="auto"/>
                                                                        <w:right w:val="none" w:sz="0" w:space="0" w:color="auto"/>
                                                                      </w:divBdr>
                                                                    </w:div>
                                                                    <w:div w:id="681513689">
                                                                      <w:marLeft w:val="0"/>
                                                                      <w:marRight w:val="360"/>
                                                                      <w:marTop w:val="0"/>
                                                                      <w:marBottom w:val="0"/>
                                                                      <w:divBdr>
                                                                        <w:top w:val="none" w:sz="0" w:space="0" w:color="auto"/>
                                                                        <w:left w:val="none" w:sz="0" w:space="0" w:color="auto"/>
                                                                        <w:bottom w:val="none" w:sz="0" w:space="0" w:color="auto"/>
                                                                        <w:right w:val="none" w:sz="0" w:space="0" w:color="auto"/>
                                                                      </w:divBdr>
                                                                    </w:div>
                                                                    <w:div w:id="242225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88399">
                                                  <w:marLeft w:val="0"/>
                                                  <w:marRight w:val="0"/>
                                                  <w:marTop w:val="0"/>
                                                  <w:marBottom w:val="0"/>
                                                  <w:divBdr>
                                                    <w:top w:val="none" w:sz="0" w:space="0" w:color="auto"/>
                                                    <w:left w:val="none" w:sz="0" w:space="0" w:color="auto"/>
                                                    <w:bottom w:val="none" w:sz="0" w:space="0" w:color="auto"/>
                                                    <w:right w:val="none" w:sz="0" w:space="0" w:color="auto"/>
                                                  </w:divBdr>
                                                  <w:divsChild>
                                                    <w:div w:id="3847637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03803589">
                                      <w:marLeft w:val="0"/>
                                      <w:marRight w:val="0"/>
                                      <w:marTop w:val="0"/>
                                      <w:marBottom w:val="0"/>
                                      <w:divBdr>
                                        <w:top w:val="none" w:sz="0" w:space="0" w:color="auto"/>
                                        <w:left w:val="none" w:sz="0" w:space="0" w:color="auto"/>
                                        <w:bottom w:val="none" w:sz="0" w:space="0" w:color="auto"/>
                                        <w:right w:val="none" w:sz="0" w:space="0" w:color="auto"/>
                                      </w:divBdr>
                                      <w:divsChild>
                                        <w:div w:id="778180479">
                                          <w:marLeft w:val="0"/>
                                          <w:marRight w:val="0"/>
                                          <w:marTop w:val="0"/>
                                          <w:marBottom w:val="0"/>
                                          <w:divBdr>
                                            <w:top w:val="none" w:sz="0" w:space="0" w:color="auto"/>
                                            <w:left w:val="none" w:sz="0" w:space="0" w:color="auto"/>
                                            <w:bottom w:val="none" w:sz="0" w:space="0" w:color="auto"/>
                                            <w:right w:val="none" w:sz="0" w:space="0" w:color="auto"/>
                                          </w:divBdr>
                                          <w:divsChild>
                                            <w:div w:id="1864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90350">
                              <w:marLeft w:val="0"/>
                              <w:marRight w:val="0"/>
                              <w:marTop w:val="0"/>
                              <w:marBottom w:val="0"/>
                              <w:divBdr>
                                <w:top w:val="none" w:sz="0" w:space="0" w:color="auto"/>
                                <w:left w:val="none" w:sz="0" w:space="0" w:color="auto"/>
                                <w:bottom w:val="none" w:sz="0" w:space="0" w:color="auto"/>
                                <w:right w:val="none" w:sz="0" w:space="0" w:color="auto"/>
                              </w:divBdr>
                              <w:divsChild>
                                <w:div w:id="924730532">
                                  <w:marLeft w:val="0"/>
                                  <w:marRight w:val="0"/>
                                  <w:marTop w:val="0"/>
                                  <w:marBottom w:val="0"/>
                                  <w:divBdr>
                                    <w:top w:val="none" w:sz="0" w:space="0" w:color="auto"/>
                                    <w:left w:val="none" w:sz="0" w:space="0" w:color="auto"/>
                                    <w:bottom w:val="none" w:sz="0" w:space="0" w:color="auto"/>
                                    <w:right w:val="none" w:sz="0" w:space="0" w:color="auto"/>
                                  </w:divBdr>
                                </w:div>
                              </w:divsChild>
                            </w:div>
                            <w:div w:id="1341619504">
                              <w:marLeft w:val="0"/>
                              <w:marRight w:val="0"/>
                              <w:marTop w:val="0"/>
                              <w:marBottom w:val="0"/>
                              <w:divBdr>
                                <w:top w:val="none" w:sz="0" w:space="0" w:color="auto"/>
                                <w:left w:val="none" w:sz="0" w:space="0" w:color="auto"/>
                                <w:bottom w:val="none" w:sz="0" w:space="0" w:color="auto"/>
                                <w:right w:val="none" w:sz="0" w:space="0" w:color="auto"/>
                              </w:divBdr>
                              <w:divsChild>
                                <w:div w:id="1346590928">
                                  <w:marLeft w:val="0"/>
                                  <w:marRight w:val="0"/>
                                  <w:marTop w:val="0"/>
                                  <w:marBottom w:val="0"/>
                                  <w:divBdr>
                                    <w:top w:val="none" w:sz="0" w:space="0" w:color="auto"/>
                                    <w:left w:val="none" w:sz="0" w:space="0" w:color="auto"/>
                                    <w:bottom w:val="none" w:sz="0" w:space="0" w:color="auto"/>
                                    <w:right w:val="none" w:sz="0" w:space="0" w:color="auto"/>
                                  </w:divBdr>
                                  <w:divsChild>
                                    <w:div w:id="654918546">
                                      <w:marLeft w:val="0"/>
                                      <w:marRight w:val="0"/>
                                      <w:marTop w:val="0"/>
                                      <w:marBottom w:val="0"/>
                                      <w:divBdr>
                                        <w:top w:val="none" w:sz="0" w:space="0" w:color="auto"/>
                                        <w:left w:val="none" w:sz="0" w:space="0" w:color="auto"/>
                                        <w:bottom w:val="none" w:sz="0" w:space="0" w:color="auto"/>
                                        <w:right w:val="none" w:sz="0" w:space="0" w:color="auto"/>
                                      </w:divBdr>
                                      <w:divsChild>
                                        <w:div w:id="1840316750">
                                          <w:marLeft w:val="0"/>
                                          <w:marRight w:val="0"/>
                                          <w:marTop w:val="0"/>
                                          <w:marBottom w:val="0"/>
                                          <w:divBdr>
                                            <w:top w:val="none" w:sz="0" w:space="0" w:color="auto"/>
                                            <w:left w:val="none" w:sz="0" w:space="0" w:color="auto"/>
                                            <w:bottom w:val="none" w:sz="0" w:space="0" w:color="auto"/>
                                            <w:right w:val="none" w:sz="0" w:space="0" w:color="auto"/>
                                          </w:divBdr>
                                          <w:divsChild>
                                            <w:div w:id="1557660423">
                                              <w:marLeft w:val="0"/>
                                              <w:marRight w:val="0"/>
                                              <w:marTop w:val="0"/>
                                              <w:marBottom w:val="0"/>
                                              <w:divBdr>
                                                <w:top w:val="none" w:sz="0" w:space="0" w:color="auto"/>
                                                <w:left w:val="none" w:sz="0" w:space="0" w:color="auto"/>
                                                <w:bottom w:val="none" w:sz="0" w:space="0" w:color="auto"/>
                                                <w:right w:val="none" w:sz="0" w:space="0" w:color="auto"/>
                                              </w:divBdr>
                                              <w:divsChild>
                                                <w:div w:id="1475566000">
                                                  <w:marLeft w:val="0"/>
                                                  <w:marRight w:val="0"/>
                                                  <w:marTop w:val="0"/>
                                                  <w:marBottom w:val="0"/>
                                                  <w:divBdr>
                                                    <w:top w:val="none" w:sz="0" w:space="0" w:color="auto"/>
                                                    <w:left w:val="none" w:sz="0" w:space="0" w:color="auto"/>
                                                    <w:bottom w:val="none" w:sz="0" w:space="0" w:color="auto"/>
                                                    <w:right w:val="none" w:sz="0" w:space="0" w:color="auto"/>
                                                  </w:divBdr>
                                                  <w:divsChild>
                                                    <w:div w:id="1064596424">
                                                      <w:marLeft w:val="0"/>
                                                      <w:marRight w:val="0"/>
                                                      <w:marTop w:val="0"/>
                                                      <w:marBottom w:val="0"/>
                                                      <w:divBdr>
                                                        <w:top w:val="none" w:sz="0" w:space="0" w:color="auto"/>
                                                        <w:left w:val="none" w:sz="0" w:space="0" w:color="auto"/>
                                                        <w:bottom w:val="none" w:sz="0" w:space="0" w:color="auto"/>
                                                        <w:right w:val="none" w:sz="0" w:space="0" w:color="auto"/>
                                                      </w:divBdr>
                                                      <w:divsChild>
                                                        <w:div w:id="2036613570">
                                                          <w:marLeft w:val="0"/>
                                                          <w:marRight w:val="0"/>
                                                          <w:marTop w:val="0"/>
                                                          <w:marBottom w:val="0"/>
                                                          <w:divBdr>
                                                            <w:top w:val="none" w:sz="0" w:space="0" w:color="auto"/>
                                                            <w:left w:val="none" w:sz="0" w:space="0" w:color="auto"/>
                                                            <w:bottom w:val="none" w:sz="0" w:space="0" w:color="auto"/>
                                                            <w:right w:val="none" w:sz="0" w:space="0" w:color="auto"/>
                                                          </w:divBdr>
                                                          <w:divsChild>
                                                            <w:div w:id="1877236001">
                                                              <w:marLeft w:val="0"/>
                                                              <w:marRight w:val="0"/>
                                                              <w:marTop w:val="0"/>
                                                              <w:marBottom w:val="0"/>
                                                              <w:divBdr>
                                                                <w:top w:val="none" w:sz="0" w:space="0" w:color="auto"/>
                                                                <w:left w:val="none" w:sz="0" w:space="0" w:color="auto"/>
                                                                <w:bottom w:val="none" w:sz="0" w:space="0" w:color="auto"/>
                                                                <w:right w:val="none" w:sz="0" w:space="0" w:color="auto"/>
                                                              </w:divBdr>
                                                              <w:divsChild>
                                                                <w:div w:id="1145774618">
                                                                  <w:marLeft w:val="0"/>
                                                                  <w:marRight w:val="0"/>
                                                                  <w:marTop w:val="0"/>
                                                                  <w:marBottom w:val="0"/>
                                                                  <w:divBdr>
                                                                    <w:top w:val="none" w:sz="0" w:space="0" w:color="auto"/>
                                                                    <w:left w:val="none" w:sz="0" w:space="0" w:color="auto"/>
                                                                    <w:bottom w:val="none" w:sz="0" w:space="0" w:color="auto"/>
                                                                    <w:right w:val="none" w:sz="0" w:space="0" w:color="auto"/>
                                                                  </w:divBdr>
                                                                  <w:divsChild>
                                                                    <w:div w:id="1233002994">
                                                                      <w:marLeft w:val="0"/>
                                                                      <w:marRight w:val="0"/>
                                                                      <w:marTop w:val="195"/>
                                                                      <w:marBottom w:val="195"/>
                                                                      <w:divBdr>
                                                                        <w:top w:val="none" w:sz="0" w:space="0" w:color="auto"/>
                                                                        <w:left w:val="none" w:sz="0" w:space="0" w:color="auto"/>
                                                                        <w:bottom w:val="none" w:sz="0" w:space="0" w:color="auto"/>
                                                                        <w:right w:val="none" w:sz="0" w:space="0" w:color="auto"/>
                                                                      </w:divBdr>
                                                                      <w:divsChild>
                                                                        <w:div w:id="1234504403">
                                                                          <w:marLeft w:val="0"/>
                                                                          <w:marRight w:val="0"/>
                                                                          <w:marTop w:val="0"/>
                                                                          <w:marBottom w:val="0"/>
                                                                          <w:divBdr>
                                                                            <w:top w:val="none" w:sz="0" w:space="0" w:color="auto"/>
                                                                            <w:left w:val="none" w:sz="0" w:space="0" w:color="auto"/>
                                                                            <w:bottom w:val="none" w:sz="0" w:space="0" w:color="auto"/>
                                                                            <w:right w:val="none" w:sz="0" w:space="0" w:color="auto"/>
                                                                          </w:divBdr>
                                                                          <w:divsChild>
                                                                            <w:div w:id="1764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741">
                                                                  <w:marLeft w:val="0"/>
                                                                  <w:marRight w:val="0"/>
                                                                  <w:marTop w:val="0"/>
                                                                  <w:marBottom w:val="0"/>
                                                                  <w:divBdr>
                                                                    <w:top w:val="none" w:sz="0" w:space="0" w:color="auto"/>
                                                                    <w:left w:val="none" w:sz="0" w:space="0" w:color="auto"/>
                                                                    <w:bottom w:val="none" w:sz="0" w:space="0" w:color="auto"/>
                                                                    <w:right w:val="none" w:sz="0" w:space="0" w:color="auto"/>
                                                                  </w:divBdr>
                                                                  <w:divsChild>
                                                                    <w:div w:id="549851868">
                                                                      <w:marLeft w:val="0"/>
                                                                      <w:marRight w:val="0"/>
                                                                      <w:marTop w:val="0"/>
                                                                      <w:marBottom w:val="0"/>
                                                                      <w:divBdr>
                                                                        <w:top w:val="none" w:sz="0" w:space="0" w:color="auto"/>
                                                                        <w:left w:val="none" w:sz="0" w:space="0" w:color="auto"/>
                                                                        <w:bottom w:val="none" w:sz="0" w:space="0" w:color="auto"/>
                                                                        <w:right w:val="none" w:sz="0" w:space="0" w:color="auto"/>
                                                                      </w:divBdr>
                                                                      <w:divsChild>
                                                                        <w:div w:id="673728831">
                                                                          <w:marLeft w:val="0"/>
                                                                          <w:marRight w:val="0"/>
                                                                          <w:marTop w:val="105"/>
                                                                          <w:marBottom w:val="0"/>
                                                                          <w:divBdr>
                                                                            <w:top w:val="none" w:sz="0" w:space="0" w:color="auto"/>
                                                                            <w:left w:val="none" w:sz="0" w:space="0" w:color="auto"/>
                                                                            <w:bottom w:val="none" w:sz="0" w:space="0" w:color="auto"/>
                                                                            <w:right w:val="none" w:sz="0" w:space="0" w:color="auto"/>
                                                                          </w:divBdr>
                                                                          <w:divsChild>
                                                                            <w:div w:id="1221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4093">
                                                                  <w:marLeft w:val="0"/>
                                                                  <w:marRight w:val="0"/>
                                                                  <w:marTop w:val="0"/>
                                                                  <w:marBottom w:val="0"/>
                                                                  <w:divBdr>
                                                                    <w:top w:val="none" w:sz="0" w:space="0" w:color="auto"/>
                                                                    <w:left w:val="none" w:sz="0" w:space="0" w:color="auto"/>
                                                                    <w:bottom w:val="none" w:sz="0" w:space="0" w:color="auto"/>
                                                                    <w:right w:val="none" w:sz="0" w:space="0" w:color="auto"/>
                                                                  </w:divBdr>
                                                                  <w:divsChild>
                                                                    <w:div w:id="77869456">
                                                                      <w:marLeft w:val="0"/>
                                                                      <w:marRight w:val="0"/>
                                                                      <w:marTop w:val="0"/>
                                                                      <w:marBottom w:val="0"/>
                                                                      <w:divBdr>
                                                                        <w:top w:val="none" w:sz="0" w:space="0" w:color="auto"/>
                                                                        <w:left w:val="none" w:sz="0" w:space="0" w:color="auto"/>
                                                                        <w:bottom w:val="none" w:sz="0" w:space="0" w:color="auto"/>
                                                                        <w:right w:val="none" w:sz="0" w:space="0" w:color="auto"/>
                                                                      </w:divBdr>
                                                                      <w:divsChild>
                                                                        <w:div w:id="349721432">
                                                                          <w:marLeft w:val="0"/>
                                                                          <w:marRight w:val="0"/>
                                                                          <w:marTop w:val="105"/>
                                                                          <w:marBottom w:val="0"/>
                                                                          <w:divBdr>
                                                                            <w:top w:val="none" w:sz="0" w:space="0" w:color="auto"/>
                                                                            <w:left w:val="none" w:sz="0" w:space="0" w:color="auto"/>
                                                                            <w:bottom w:val="none" w:sz="0" w:space="0" w:color="auto"/>
                                                                            <w:right w:val="none" w:sz="0" w:space="0" w:color="auto"/>
                                                                          </w:divBdr>
                                                                          <w:divsChild>
                                                                            <w:div w:id="897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3780">
                                                                  <w:marLeft w:val="0"/>
                                                                  <w:marRight w:val="0"/>
                                                                  <w:marTop w:val="0"/>
                                                                  <w:marBottom w:val="0"/>
                                                                  <w:divBdr>
                                                                    <w:top w:val="none" w:sz="0" w:space="0" w:color="auto"/>
                                                                    <w:left w:val="none" w:sz="0" w:space="0" w:color="auto"/>
                                                                    <w:bottom w:val="none" w:sz="0" w:space="0" w:color="auto"/>
                                                                    <w:right w:val="none" w:sz="0" w:space="0" w:color="auto"/>
                                                                  </w:divBdr>
                                                                  <w:divsChild>
                                                                    <w:div w:id="1694258518">
                                                                      <w:marLeft w:val="0"/>
                                                                      <w:marRight w:val="0"/>
                                                                      <w:marTop w:val="0"/>
                                                                      <w:marBottom w:val="0"/>
                                                                      <w:divBdr>
                                                                        <w:top w:val="none" w:sz="0" w:space="0" w:color="auto"/>
                                                                        <w:left w:val="none" w:sz="0" w:space="0" w:color="auto"/>
                                                                        <w:bottom w:val="none" w:sz="0" w:space="0" w:color="auto"/>
                                                                        <w:right w:val="none" w:sz="0" w:space="0" w:color="auto"/>
                                                                      </w:divBdr>
                                                                      <w:divsChild>
                                                                        <w:div w:id="650714333">
                                                                          <w:marLeft w:val="0"/>
                                                                          <w:marRight w:val="0"/>
                                                                          <w:marTop w:val="105"/>
                                                                          <w:marBottom w:val="0"/>
                                                                          <w:divBdr>
                                                                            <w:top w:val="none" w:sz="0" w:space="0" w:color="auto"/>
                                                                            <w:left w:val="none" w:sz="0" w:space="0" w:color="auto"/>
                                                                            <w:bottom w:val="none" w:sz="0" w:space="0" w:color="auto"/>
                                                                            <w:right w:val="none" w:sz="0" w:space="0" w:color="auto"/>
                                                                          </w:divBdr>
                                                                          <w:divsChild>
                                                                            <w:div w:id="8512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018712">
                                              <w:marLeft w:val="0"/>
                                              <w:marRight w:val="0"/>
                                              <w:marTop w:val="0"/>
                                              <w:marBottom w:val="0"/>
                                              <w:divBdr>
                                                <w:top w:val="none" w:sz="0" w:space="0" w:color="auto"/>
                                                <w:left w:val="none" w:sz="0" w:space="0" w:color="auto"/>
                                                <w:bottom w:val="none" w:sz="0" w:space="0" w:color="auto"/>
                                                <w:right w:val="none" w:sz="0" w:space="0" w:color="auto"/>
                                              </w:divBdr>
                                              <w:divsChild>
                                                <w:div w:id="808597443">
                                                  <w:marLeft w:val="0"/>
                                                  <w:marRight w:val="0"/>
                                                  <w:marTop w:val="0"/>
                                                  <w:marBottom w:val="0"/>
                                                  <w:divBdr>
                                                    <w:top w:val="none" w:sz="0" w:space="0" w:color="auto"/>
                                                    <w:left w:val="none" w:sz="0" w:space="0" w:color="auto"/>
                                                    <w:bottom w:val="none" w:sz="0" w:space="0" w:color="auto"/>
                                                    <w:right w:val="none" w:sz="0" w:space="0" w:color="auto"/>
                                                  </w:divBdr>
                                                  <w:divsChild>
                                                    <w:div w:id="1760246295">
                                                      <w:marLeft w:val="0"/>
                                                      <w:marRight w:val="0"/>
                                                      <w:marTop w:val="0"/>
                                                      <w:marBottom w:val="0"/>
                                                      <w:divBdr>
                                                        <w:top w:val="none" w:sz="0" w:space="0" w:color="auto"/>
                                                        <w:left w:val="none" w:sz="0" w:space="0" w:color="auto"/>
                                                        <w:bottom w:val="none" w:sz="0" w:space="0" w:color="auto"/>
                                                        <w:right w:val="none" w:sz="0" w:space="0" w:color="auto"/>
                                                      </w:divBdr>
                                                      <w:divsChild>
                                                        <w:div w:id="1601137784">
                                                          <w:marLeft w:val="0"/>
                                                          <w:marRight w:val="0"/>
                                                          <w:marTop w:val="0"/>
                                                          <w:marBottom w:val="0"/>
                                                          <w:divBdr>
                                                            <w:top w:val="none" w:sz="0" w:space="0" w:color="auto"/>
                                                            <w:left w:val="none" w:sz="0" w:space="0" w:color="auto"/>
                                                            <w:bottom w:val="none" w:sz="0" w:space="0" w:color="auto"/>
                                                            <w:right w:val="none" w:sz="0" w:space="0" w:color="auto"/>
                                                          </w:divBdr>
                                                          <w:divsChild>
                                                            <w:div w:id="1074738492">
                                                              <w:marLeft w:val="0"/>
                                                              <w:marRight w:val="0"/>
                                                              <w:marTop w:val="0"/>
                                                              <w:marBottom w:val="0"/>
                                                              <w:divBdr>
                                                                <w:top w:val="none" w:sz="0" w:space="0" w:color="auto"/>
                                                                <w:left w:val="none" w:sz="0" w:space="0" w:color="auto"/>
                                                                <w:bottom w:val="none" w:sz="0" w:space="0" w:color="auto"/>
                                                                <w:right w:val="none" w:sz="0" w:space="0" w:color="auto"/>
                                                              </w:divBdr>
                                                              <w:divsChild>
                                                                <w:div w:id="1699619210">
                                                                  <w:marLeft w:val="0"/>
                                                                  <w:marRight w:val="0"/>
                                                                  <w:marTop w:val="0"/>
                                                                  <w:marBottom w:val="0"/>
                                                                  <w:divBdr>
                                                                    <w:top w:val="none" w:sz="0" w:space="0" w:color="auto"/>
                                                                    <w:left w:val="none" w:sz="0" w:space="0" w:color="auto"/>
                                                                    <w:bottom w:val="none" w:sz="0" w:space="0" w:color="auto"/>
                                                                    <w:right w:val="none" w:sz="0" w:space="0" w:color="auto"/>
                                                                  </w:divBdr>
                                                                  <w:divsChild>
                                                                    <w:div w:id="1347949472">
                                                                      <w:marLeft w:val="225"/>
                                                                      <w:marRight w:val="225"/>
                                                                      <w:marTop w:val="360"/>
                                                                      <w:marBottom w:val="0"/>
                                                                      <w:divBdr>
                                                                        <w:top w:val="none" w:sz="0" w:space="0" w:color="auto"/>
                                                                        <w:left w:val="none" w:sz="0" w:space="0" w:color="auto"/>
                                                                        <w:bottom w:val="none" w:sz="0" w:space="0" w:color="auto"/>
                                                                        <w:right w:val="none" w:sz="0" w:space="0" w:color="auto"/>
                                                                      </w:divBdr>
                                                                      <w:divsChild>
                                                                        <w:div w:id="351108474">
                                                                          <w:marLeft w:val="0"/>
                                                                          <w:marRight w:val="0"/>
                                                                          <w:marTop w:val="0"/>
                                                                          <w:marBottom w:val="0"/>
                                                                          <w:divBdr>
                                                                            <w:top w:val="none" w:sz="0" w:space="0" w:color="auto"/>
                                                                            <w:left w:val="none" w:sz="0" w:space="0" w:color="auto"/>
                                                                            <w:bottom w:val="none" w:sz="0" w:space="0" w:color="auto"/>
                                                                            <w:right w:val="none" w:sz="0" w:space="0" w:color="auto"/>
                                                                          </w:divBdr>
                                                                          <w:divsChild>
                                                                            <w:div w:id="992023312">
                                                                              <w:marLeft w:val="0"/>
                                                                              <w:marRight w:val="0"/>
                                                                              <w:marTop w:val="0"/>
                                                                              <w:marBottom w:val="0"/>
                                                                              <w:divBdr>
                                                                                <w:top w:val="none" w:sz="0" w:space="0" w:color="auto"/>
                                                                                <w:left w:val="none" w:sz="0" w:space="0" w:color="auto"/>
                                                                                <w:bottom w:val="none" w:sz="0" w:space="0" w:color="auto"/>
                                                                                <w:right w:val="none" w:sz="0" w:space="0" w:color="auto"/>
                                                                              </w:divBdr>
                                                                            </w:div>
                                                                            <w:div w:id="12018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1263">
                                                                      <w:marLeft w:val="0"/>
                                                                      <w:marRight w:val="0"/>
                                                                      <w:marTop w:val="0"/>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 w:id="848519378">
                                                                          <w:marLeft w:val="0"/>
                                                                          <w:marRight w:val="0"/>
                                                                          <w:marTop w:val="45"/>
                                                                          <w:marBottom w:val="0"/>
                                                                          <w:divBdr>
                                                                            <w:top w:val="none" w:sz="0" w:space="0" w:color="auto"/>
                                                                            <w:left w:val="none" w:sz="0" w:space="0" w:color="auto"/>
                                                                            <w:bottom w:val="none" w:sz="0" w:space="0" w:color="auto"/>
                                                                            <w:right w:val="none" w:sz="0" w:space="0" w:color="auto"/>
                                                                          </w:divBdr>
                                                                        </w:div>
                                                                        <w:div w:id="1998726012">
                                                                          <w:marLeft w:val="0"/>
                                                                          <w:marRight w:val="0"/>
                                                                          <w:marTop w:val="0"/>
                                                                          <w:marBottom w:val="0"/>
                                                                          <w:divBdr>
                                                                            <w:top w:val="none" w:sz="0" w:space="0" w:color="auto"/>
                                                                            <w:left w:val="none" w:sz="0" w:space="0" w:color="auto"/>
                                                                            <w:bottom w:val="none" w:sz="0" w:space="0" w:color="auto"/>
                                                                            <w:right w:val="none" w:sz="0" w:space="0" w:color="auto"/>
                                                                          </w:divBdr>
                                                                        </w:div>
                                                                        <w:div w:id="743721539">
                                                                          <w:marLeft w:val="0"/>
                                                                          <w:marRight w:val="0"/>
                                                                          <w:marTop w:val="45"/>
                                                                          <w:marBottom w:val="0"/>
                                                                          <w:divBdr>
                                                                            <w:top w:val="none" w:sz="0" w:space="0" w:color="auto"/>
                                                                            <w:left w:val="none" w:sz="0" w:space="0" w:color="auto"/>
                                                                            <w:bottom w:val="none" w:sz="0" w:space="0" w:color="auto"/>
                                                                            <w:right w:val="none" w:sz="0" w:space="0" w:color="auto"/>
                                                                          </w:divBdr>
                                                                        </w:div>
                                                                        <w:div w:id="753479127">
                                                                          <w:marLeft w:val="0"/>
                                                                          <w:marRight w:val="0"/>
                                                                          <w:marTop w:val="0"/>
                                                                          <w:marBottom w:val="0"/>
                                                                          <w:divBdr>
                                                                            <w:top w:val="none" w:sz="0" w:space="0" w:color="auto"/>
                                                                            <w:left w:val="none" w:sz="0" w:space="0" w:color="auto"/>
                                                                            <w:bottom w:val="none" w:sz="0" w:space="0" w:color="auto"/>
                                                                            <w:right w:val="none" w:sz="0" w:space="0" w:color="auto"/>
                                                                          </w:divBdr>
                                                                        </w:div>
                                                                        <w:div w:id="1337339311">
                                                                          <w:marLeft w:val="0"/>
                                                                          <w:marRight w:val="0"/>
                                                                          <w:marTop w:val="45"/>
                                                                          <w:marBottom w:val="0"/>
                                                                          <w:divBdr>
                                                                            <w:top w:val="none" w:sz="0" w:space="0" w:color="auto"/>
                                                                            <w:left w:val="none" w:sz="0" w:space="0" w:color="auto"/>
                                                                            <w:bottom w:val="none" w:sz="0" w:space="0" w:color="auto"/>
                                                                            <w:right w:val="none" w:sz="0" w:space="0" w:color="auto"/>
                                                                          </w:divBdr>
                                                                        </w:div>
                                                                        <w:div w:id="1442845018">
                                                                          <w:marLeft w:val="0"/>
                                                                          <w:marRight w:val="0"/>
                                                                          <w:marTop w:val="0"/>
                                                                          <w:marBottom w:val="0"/>
                                                                          <w:divBdr>
                                                                            <w:top w:val="none" w:sz="0" w:space="0" w:color="auto"/>
                                                                            <w:left w:val="none" w:sz="0" w:space="0" w:color="auto"/>
                                                                            <w:bottom w:val="none" w:sz="0" w:space="0" w:color="auto"/>
                                                                            <w:right w:val="none" w:sz="0" w:space="0" w:color="auto"/>
                                                                          </w:divBdr>
                                                                        </w:div>
                                                                        <w:div w:id="3494496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369261">
      <w:bodyDiv w:val="1"/>
      <w:marLeft w:val="0"/>
      <w:marRight w:val="0"/>
      <w:marTop w:val="0"/>
      <w:marBottom w:val="0"/>
      <w:divBdr>
        <w:top w:val="none" w:sz="0" w:space="0" w:color="auto"/>
        <w:left w:val="none" w:sz="0" w:space="0" w:color="auto"/>
        <w:bottom w:val="none" w:sz="0" w:space="0" w:color="auto"/>
        <w:right w:val="none" w:sz="0" w:space="0" w:color="auto"/>
      </w:divBdr>
    </w:div>
    <w:div w:id="1637686738">
      <w:bodyDiv w:val="1"/>
      <w:marLeft w:val="0"/>
      <w:marRight w:val="0"/>
      <w:marTop w:val="0"/>
      <w:marBottom w:val="0"/>
      <w:divBdr>
        <w:top w:val="none" w:sz="0" w:space="0" w:color="auto"/>
        <w:left w:val="none" w:sz="0" w:space="0" w:color="auto"/>
        <w:bottom w:val="none" w:sz="0" w:space="0" w:color="auto"/>
        <w:right w:val="none" w:sz="0" w:space="0" w:color="auto"/>
      </w:divBdr>
    </w:div>
    <w:div w:id="1659839931">
      <w:bodyDiv w:val="1"/>
      <w:marLeft w:val="0"/>
      <w:marRight w:val="0"/>
      <w:marTop w:val="0"/>
      <w:marBottom w:val="0"/>
      <w:divBdr>
        <w:top w:val="none" w:sz="0" w:space="0" w:color="auto"/>
        <w:left w:val="none" w:sz="0" w:space="0" w:color="auto"/>
        <w:bottom w:val="none" w:sz="0" w:space="0" w:color="auto"/>
        <w:right w:val="none" w:sz="0" w:space="0" w:color="auto"/>
      </w:divBdr>
    </w:div>
    <w:div w:id="1666325347">
      <w:bodyDiv w:val="1"/>
      <w:marLeft w:val="0"/>
      <w:marRight w:val="0"/>
      <w:marTop w:val="0"/>
      <w:marBottom w:val="0"/>
      <w:divBdr>
        <w:top w:val="none" w:sz="0" w:space="0" w:color="auto"/>
        <w:left w:val="none" w:sz="0" w:space="0" w:color="auto"/>
        <w:bottom w:val="none" w:sz="0" w:space="0" w:color="auto"/>
        <w:right w:val="none" w:sz="0" w:space="0" w:color="auto"/>
      </w:divBdr>
    </w:div>
    <w:div w:id="1688365159">
      <w:bodyDiv w:val="1"/>
      <w:marLeft w:val="0"/>
      <w:marRight w:val="0"/>
      <w:marTop w:val="0"/>
      <w:marBottom w:val="0"/>
      <w:divBdr>
        <w:top w:val="none" w:sz="0" w:space="0" w:color="auto"/>
        <w:left w:val="none" w:sz="0" w:space="0" w:color="auto"/>
        <w:bottom w:val="none" w:sz="0" w:space="0" w:color="auto"/>
        <w:right w:val="none" w:sz="0" w:space="0" w:color="auto"/>
      </w:divBdr>
    </w:div>
    <w:div w:id="1695568672">
      <w:bodyDiv w:val="1"/>
      <w:marLeft w:val="0"/>
      <w:marRight w:val="0"/>
      <w:marTop w:val="0"/>
      <w:marBottom w:val="0"/>
      <w:divBdr>
        <w:top w:val="none" w:sz="0" w:space="0" w:color="auto"/>
        <w:left w:val="none" w:sz="0" w:space="0" w:color="auto"/>
        <w:bottom w:val="none" w:sz="0" w:space="0" w:color="auto"/>
        <w:right w:val="none" w:sz="0" w:space="0" w:color="auto"/>
      </w:divBdr>
    </w:div>
    <w:div w:id="1696691032">
      <w:bodyDiv w:val="1"/>
      <w:marLeft w:val="0"/>
      <w:marRight w:val="0"/>
      <w:marTop w:val="0"/>
      <w:marBottom w:val="0"/>
      <w:divBdr>
        <w:top w:val="none" w:sz="0" w:space="0" w:color="auto"/>
        <w:left w:val="none" w:sz="0" w:space="0" w:color="auto"/>
        <w:bottom w:val="none" w:sz="0" w:space="0" w:color="auto"/>
        <w:right w:val="none" w:sz="0" w:space="0" w:color="auto"/>
      </w:divBdr>
    </w:div>
    <w:div w:id="1704360097">
      <w:bodyDiv w:val="1"/>
      <w:marLeft w:val="0"/>
      <w:marRight w:val="0"/>
      <w:marTop w:val="0"/>
      <w:marBottom w:val="0"/>
      <w:divBdr>
        <w:top w:val="none" w:sz="0" w:space="0" w:color="auto"/>
        <w:left w:val="none" w:sz="0" w:space="0" w:color="auto"/>
        <w:bottom w:val="none" w:sz="0" w:space="0" w:color="auto"/>
        <w:right w:val="none" w:sz="0" w:space="0" w:color="auto"/>
      </w:divBdr>
    </w:div>
    <w:div w:id="1715083813">
      <w:bodyDiv w:val="1"/>
      <w:marLeft w:val="0"/>
      <w:marRight w:val="0"/>
      <w:marTop w:val="0"/>
      <w:marBottom w:val="0"/>
      <w:divBdr>
        <w:top w:val="none" w:sz="0" w:space="0" w:color="auto"/>
        <w:left w:val="none" w:sz="0" w:space="0" w:color="auto"/>
        <w:bottom w:val="none" w:sz="0" w:space="0" w:color="auto"/>
        <w:right w:val="none" w:sz="0" w:space="0" w:color="auto"/>
      </w:divBdr>
    </w:div>
    <w:div w:id="1726372952">
      <w:bodyDiv w:val="1"/>
      <w:marLeft w:val="0"/>
      <w:marRight w:val="0"/>
      <w:marTop w:val="0"/>
      <w:marBottom w:val="0"/>
      <w:divBdr>
        <w:top w:val="none" w:sz="0" w:space="0" w:color="auto"/>
        <w:left w:val="none" w:sz="0" w:space="0" w:color="auto"/>
        <w:bottom w:val="none" w:sz="0" w:space="0" w:color="auto"/>
        <w:right w:val="none" w:sz="0" w:space="0" w:color="auto"/>
      </w:divBdr>
    </w:div>
    <w:div w:id="1734884912">
      <w:bodyDiv w:val="1"/>
      <w:marLeft w:val="0"/>
      <w:marRight w:val="0"/>
      <w:marTop w:val="0"/>
      <w:marBottom w:val="0"/>
      <w:divBdr>
        <w:top w:val="none" w:sz="0" w:space="0" w:color="auto"/>
        <w:left w:val="none" w:sz="0" w:space="0" w:color="auto"/>
        <w:bottom w:val="none" w:sz="0" w:space="0" w:color="auto"/>
        <w:right w:val="none" w:sz="0" w:space="0" w:color="auto"/>
      </w:divBdr>
    </w:div>
    <w:div w:id="1781022858">
      <w:bodyDiv w:val="1"/>
      <w:marLeft w:val="0"/>
      <w:marRight w:val="0"/>
      <w:marTop w:val="0"/>
      <w:marBottom w:val="0"/>
      <w:divBdr>
        <w:top w:val="none" w:sz="0" w:space="0" w:color="auto"/>
        <w:left w:val="none" w:sz="0" w:space="0" w:color="auto"/>
        <w:bottom w:val="none" w:sz="0" w:space="0" w:color="auto"/>
        <w:right w:val="none" w:sz="0" w:space="0" w:color="auto"/>
      </w:divBdr>
    </w:div>
    <w:div w:id="1807162634">
      <w:bodyDiv w:val="1"/>
      <w:marLeft w:val="0"/>
      <w:marRight w:val="0"/>
      <w:marTop w:val="0"/>
      <w:marBottom w:val="0"/>
      <w:divBdr>
        <w:top w:val="none" w:sz="0" w:space="0" w:color="auto"/>
        <w:left w:val="none" w:sz="0" w:space="0" w:color="auto"/>
        <w:bottom w:val="none" w:sz="0" w:space="0" w:color="auto"/>
        <w:right w:val="none" w:sz="0" w:space="0" w:color="auto"/>
      </w:divBdr>
    </w:div>
    <w:div w:id="1814784825">
      <w:bodyDiv w:val="1"/>
      <w:marLeft w:val="0"/>
      <w:marRight w:val="0"/>
      <w:marTop w:val="0"/>
      <w:marBottom w:val="0"/>
      <w:divBdr>
        <w:top w:val="none" w:sz="0" w:space="0" w:color="auto"/>
        <w:left w:val="none" w:sz="0" w:space="0" w:color="auto"/>
        <w:bottom w:val="none" w:sz="0" w:space="0" w:color="auto"/>
        <w:right w:val="none" w:sz="0" w:space="0" w:color="auto"/>
      </w:divBdr>
    </w:div>
    <w:div w:id="1824154928">
      <w:bodyDiv w:val="1"/>
      <w:marLeft w:val="0"/>
      <w:marRight w:val="0"/>
      <w:marTop w:val="0"/>
      <w:marBottom w:val="0"/>
      <w:divBdr>
        <w:top w:val="none" w:sz="0" w:space="0" w:color="auto"/>
        <w:left w:val="none" w:sz="0" w:space="0" w:color="auto"/>
        <w:bottom w:val="none" w:sz="0" w:space="0" w:color="auto"/>
        <w:right w:val="none" w:sz="0" w:space="0" w:color="auto"/>
      </w:divBdr>
    </w:div>
    <w:div w:id="1849176877">
      <w:bodyDiv w:val="1"/>
      <w:marLeft w:val="0"/>
      <w:marRight w:val="0"/>
      <w:marTop w:val="0"/>
      <w:marBottom w:val="0"/>
      <w:divBdr>
        <w:top w:val="none" w:sz="0" w:space="0" w:color="auto"/>
        <w:left w:val="none" w:sz="0" w:space="0" w:color="auto"/>
        <w:bottom w:val="none" w:sz="0" w:space="0" w:color="auto"/>
        <w:right w:val="none" w:sz="0" w:space="0" w:color="auto"/>
      </w:divBdr>
    </w:div>
    <w:div w:id="1860198029">
      <w:bodyDiv w:val="1"/>
      <w:marLeft w:val="0"/>
      <w:marRight w:val="0"/>
      <w:marTop w:val="0"/>
      <w:marBottom w:val="0"/>
      <w:divBdr>
        <w:top w:val="none" w:sz="0" w:space="0" w:color="auto"/>
        <w:left w:val="none" w:sz="0" w:space="0" w:color="auto"/>
        <w:bottom w:val="none" w:sz="0" w:space="0" w:color="auto"/>
        <w:right w:val="none" w:sz="0" w:space="0" w:color="auto"/>
      </w:divBdr>
    </w:div>
    <w:div w:id="1863934113">
      <w:bodyDiv w:val="1"/>
      <w:marLeft w:val="0"/>
      <w:marRight w:val="0"/>
      <w:marTop w:val="0"/>
      <w:marBottom w:val="0"/>
      <w:divBdr>
        <w:top w:val="none" w:sz="0" w:space="0" w:color="auto"/>
        <w:left w:val="none" w:sz="0" w:space="0" w:color="auto"/>
        <w:bottom w:val="none" w:sz="0" w:space="0" w:color="auto"/>
        <w:right w:val="none" w:sz="0" w:space="0" w:color="auto"/>
      </w:divBdr>
    </w:div>
    <w:div w:id="1893273342">
      <w:bodyDiv w:val="1"/>
      <w:marLeft w:val="0"/>
      <w:marRight w:val="0"/>
      <w:marTop w:val="0"/>
      <w:marBottom w:val="0"/>
      <w:divBdr>
        <w:top w:val="none" w:sz="0" w:space="0" w:color="auto"/>
        <w:left w:val="none" w:sz="0" w:space="0" w:color="auto"/>
        <w:bottom w:val="none" w:sz="0" w:space="0" w:color="auto"/>
        <w:right w:val="none" w:sz="0" w:space="0" w:color="auto"/>
      </w:divBdr>
    </w:div>
    <w:div w:id="1894006177">
      <w:bodyDiv w:val="1"/>
      <w:marLeft w:val="0"/>
      <w:marRight w:val="0"/>
      <w:marTop w:val="0"/>
      <w:marBottom w:val="0"/>
      <w:divBdr>
        <w:top w:val="none" w:sz="0" w:space="0" w:color="auto"/>
        <w:left w:val="none" w:sz="0" w:space="0" w:color="auto"/>
        <w:bottom w:val="none" w:sz="0" w:space="0" w:color="auto"/>
        <w:right w:val="none" w:sz="0" w:space="0" w:color="auto"/>
      </w:divBdr>
    </w:div>
    <w:div w:id="1911842391">
      <w:bodyDiv w:val="1"/>
      <w:marLeft w:val="0"/>
      <w:marRight w:val="0"/>
      <w:marTop w:val="0"/>
      <w:marBottom w:val="0"/>
      <w:divBdr>
        <w:top w:val="none" w:sz="0" w:space="0" w:color="auto"/>
        <w:left w:val="none" w:sz="0" w:space="0" w:color="auto"/>
        <w:bottom w:val="none" w:sz="0" w:space="0" w:color="auto"/>
        <w:right w:val="none" w:sz="0" w:space="0" w:color="auto"/>
      </w:divBdr>
    </w:div>
    <w:div w:id="1917132825">
      <w:bodyDiv w:val="1"/>
      <w:marLeft w:val="0"/>
      <w:marRight w:val="0"/>
      <w:marTop w:val="0"/>
      <w:marBottom w:val="0"/>
      <w:divBdr>
        <w:top w:val="none" w:sz="0" w:space="0" w:color="auto"/>
        <w:left w:val="none" w:sz="0" w:space="0" w:color="auto"/>
        <w:bottom w:val="none" w:sz="0" w:space="0" w:color="auto"/>
        <w:right w:val="none" w:sz="0" w:space="0" w:color="auto"/>
      </w:divBdr>
    </w:div>
    <w:div w:id="1917469282">
      <w:bodyDiv w:val="1"/>
      <w:marLeft w:val="0"/>
      <w:marRight w:val="0"/>
      <w:marTop w:val="0"/>
      <w:marBottom w:val="0"/>
      <w:divBdr>
        <w:top w:val="none" w:sz="0" w:space="0" w:color="auto"/>
        <w:left w:val="none" w:sz="0" w:space="0" w:color="auto"/>
        <w:bottom w:val="none" w:sz="0" w:space="0" w:color="auto"/>
        <w:right w:val="none" w:sz="0" w:space="0" w:color="auto"/>
      </w:divBdr>
    </w:div>
    <w:div w:id="1939020241">
      <w:bodyDiv w:val="1"/>
      <w:marLeft w:val="0"/>
      <w:marRight w:val="0"/>
      <w:marTop w:val="0"/>
      <w:marBottom w:val="0"/>
      <w:divBdr>
        <w:top w:val="none" w:sz="0" w:space="0" w:color="auto"/>
        <w:left w:val="none" w:sz="0" w:space="0" w:color="auto"/>
        <w:bottom w:val="none" w:sz="0" w:space="0" w:color="auto"/>
        <w:right w:val="none" w:sz="0" w:space="0" w:color="auto"/>
      </w:divBdr>
    </w:div>
    <w:div w:id="1952542801">
      <w:bodyDiv w:val="1"/>
      <w:marLeft w:val="0"/>
      <w:marRight w:val="0"/>
      <w:marTop w:val="0"/>
      <w:marBottom w:val="0"/>
      <w:divBdr>
        <w:top w:val="none" w:sz="0" w:space="0" w:color="auto"/>
        <w:left w:val="none" w:sz="0" w:space="0" w:color="auto"/>
        <w:bottom w:val="none" w:sz="0" w:space="0" w:color="auto"/>
        <w:right w:val="none" w:sz="0" w:space="0" w:color="auto"/>
      </w:divBdr>
    </w:div>
    <w:div w:id="1955674989">
      <w:bodyDiv w:val="1"/>
      <w:marLeft w:val="0"/>
      <w:marRight w:val="0"/>
      <w:marTop w:val="0"/>
      <w:marBottom w:val="0"/>
      <w:divBdr>
        <w:top w:val="none" w:sz="0" w:space="0" w:color="auto"/>
        <w:left w:val="none" w:sz="0" w:space="0" w:color="auto"/>
        <w:bottom w:val="none" w:sz="0" w:space="0" w:color="auto"/>
        <w:right w:val="none" w:sz="0" w:space="0" w:color="auto"/>
      </w:divBdr>
    </w:div>
    <w:div w:id="1984387220">
      <w:bodyDiv w:val="1"/>
      <w:marLeft w:val="0"/>
      <w:marRight w:val="0"/>
      <w:marTop w:val="0"/>
      <w:marBottom w:val="0"/>
      <w:divBdr>
        <w:top w:val="none" w:sz="0" w:space="0" w:color="auto"/>
        <w:left w:val="none" w:sz="0" w:space="0" w:color="auto"/>
        <w:bottom w:val="none" w:sz="0" w:space="0" w:color="auto"/>
        <w:right w:val="none" w:sz="0" w:space="0" w:color="auto"/>
      </w:divBdr>
    </w:div>
    <w:div w:id="2023702765">
      <w:bodyDiv w:val="1"/>
      <w:marLeft w:val="0"/>
      <w:marRight w:val="0"/>
      <w:marTop w:val="0"/>
      <w:marBottom w:val="0"/>
      <w:divBdr>
        <w:top w:val="none" w:sz="0" w:space="0" w:color="auto"/>
        <w:left w:val="none" w:sz="0" w:space="0" w:color="auto"/>
        <w:bottom w:val="none" w:sz="0" w:space="0" w:color="auto"/>
        <w:right w:val="none" w:sz="0" w:space="0" w:color="auto"/>
      </w:divBdr>
    </w:div>
    <w:div w:id="2076857036">
      <w:bodyDiv w:val="1"/>
      <w:marLeft w:val="0"/>
      <w:marRight w:val="0"/>
      <w:marTop w:val="0"/>
      <w:marBottom w:val="0"/>
      <w:divBdr>
        <w:top w:val="none" w:sz="0" w:space="0" w:color="auto"/>
        <w:left w:val="none" w:sz="0" w:space="0" w:color="auto"/>
        <w:bottom w:val="none" w:sz="0" w:space="0" w:color="auto"/>
        <w:right w:val="none" w:sz="0" w:space="0" w:color="auto"/>
      </w:divBdr>
    </w:div>
    <w:div w:id="2106610713">
      <w:bodyDiv w:val="1"/>
      <w:marLeft w:val="0"/>
      <w:marRight w:val="0"/>
      <w:marTop w:val="0"/>
      <w:marBottom w:val="0"/>
      <w:divBdr>
        <w:top w:val="none" w:sz="0" w:space="0" w:color="auto"/>
        <w:left w:val="none" w:sz="0" w:space="0" w:color="auto"/>
        <w:bottom w:val="none" w:sz="0" w:space="0" w:color="auto"/>
        <w:right w:val="none" w:sz="0" w:space="0" w:color="auto"/>
      </w:divBdr>
    </w:div>
    <w:div w:id="2112773700">
      <w:bodyDiv w:val="1"/>
      <w:marLeft w:val="0"/>
      <w:marRight w:val="0"/>
      <w:marTop w:val="0"/>
      <w:marBottom w:val="0"/>
      <w:divBdr>
        <w:top w:val="none" w:sz="0" w:space="0" w:color="auto"/>
        <w:left w:val="none" w:sz="0" w:space="0" w:color="auto"/>
        <w:bottom w:val="none" w:sz="0" w:space="0" w:color="auto"/>
        <w:right w:val="none" w:sz="0" w:space="0" w:color="auto"/>
      </w:divBdr>
    </w:div>
    <w:div w:id="2115127250">
      <w:bodyDiv w:val="1"/>
      <w:marLeft w:val="0"/>
      <w:marRight w:val="0"/>
      <w:marTop w:val="0"/>
      <w:marBottom w:val="0"/>
      <w:divBdr>
        <w:top w:val="none" w:sz="0" w:space="0" w:color="auto"/>
        <w:left w:val="none" w:sz="0" w:space="0" w:color="auto"/>
        <w:bottom w:val="none" w:sz="0" w:space="0" w:color="auto"/>
        <w:right w:val="none" w:sz="0" w:space="0" w:color="auto"/>
      </w:divBdr>
    </w:div>
    <w:div w:id="21185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IS/" TargetMode="External"/><Relationship Id="rId18" Type="http://schemas.openxmlformats.org/officeDocument/2006/relationships/hyperlink" Target="mailto:zaneta.podniece@railbaltica.org"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railbaltica.org/tenders/164-2/"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yperlink" Target="http://railbaltica.org/tenders/" TargetMode="External"/><Relationship Id="rId25" Type="http://schemas.openxmlformats.org/officeDocument/2006/relationships/hyperlink" Target="https://www.eis.gov.lv/EKEIS/Supplier/Organizer/6218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is.gov.lv/EKEIS/Supplier/Procurement/62182" TargetMode="External"/><Relationship Id="rId20" Type="http://schemas.openxmlformats.org/officeDocument/2006/relationships/hyperlink" Target="https://www.eis.gov.lv/EKEIS/Supplier/Procurement/6218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Supplier/Organizer/62182"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s://www.lb.lt/en/sfi-financial-market-participants?ff=1&amp;market=2" TargetMode="External"/><Relationship Id="rId28" Type="http://schemas.openxmlformats.org/officeDocument/2006/relationships/hyperlink" Target="http://www.railbaltica.org/tend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Procurement/62182" TargetMode="External"/><Relationship Id="rId22" Type="http://schemas.openxmlformats.org/officeDocument/2006/relationships/hyperlink" Target="http://www.railbaltica.org/procurement/e-procurement-system/"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6" ma:contentTypeDescription="Create a new document." ma:contentTypeScope="" ma:versionID="67c09d39fde0a1d9f957f0fc9ebbd5a9">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c84f9e533284be0b2932e2a69bba7758"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Elīna Saule</DisplayName>
        <AccountId>121</AccountId>
        <AccountType/>
      </UserInfo>
      <UserInfo>
        <DisplayName>Ēriks Diļevs</DisplayName>
        <AccountId>632</AccountId>
        <AccountType/>
      </UserInfo>
      <UserInfo>
        <DisplayName>Evaldas Katkus</DisplayName>
        <AccountId>1073</AccountId>
        <AccountType/>
      </UserInfo>
      <UserInfo>
        <DisplayName>Arnis Zelčs</DisplayName>
        <AccountId>866</AccountId>
        <AccountType/>
      </UserInfo>
      <UserInfo>
        <DisplayName>Baiba Ūbele</DisplayName>
        <AccountId>364</AccountId>
        <AccountType/>
      </UserInfo>
      <UserInfo>
        <DisplayName>Līva Biseniece</DisplayName>
        <AccountId>1116</AccountId>
        <AccountType/>
      </UserInfo>
      <UserInfo>
        <DisplayName>Haralds Dišereits</DisplayName>
        <AccountId>6631</AccountId>
        <AccountType/>
      </UserInfo>
    </SharedWithUsers>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89D0-1BBB-46F2-A274-7F09E3C8E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DAABC-3EB6-4F7D-8267-EEC5DD0C0CB9}">
  <ds:schemaRefs>
    <ds:schemaRef ds:uri="http://schemas.microsoft.com/sharepoint/v3/contenttype/forms"/>
  </ds:schemaRefs>
</ds:datastoreItem>
</file>

<file path=customXml/itemProps3.xml><?xml version="1.0" encoding="utf-8"?>
<ds:datastoreItem xmlns:ds="http://schemas.openxmlformats.org/officeDocument/2006/customXml" ds:itemID="{E07EFF16-0E9E-4E54-88D4-712CE8F79F70}">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customXml/itemProps4.xml><?xml version="1.0" encoding="utf-8"?>
<ds:datastoreItem xmlns:ds="http://schemas.openxmlformats.org/officeDocument/2006/customXml" ds:itemID="{91167184-2609-436D-9D2A-4CB96282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48604</Words>
  <Characters>27705</Characters>
  <Application>Microsoft Office Word</Application>
  <DocSecurity>0</DocSecurity>
  <Lines>230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76157</CharactersWithSpaces>
  <SharedDoc>false</SharedDoc>
  <HLinks>
    <vt:vector size="360" baseType="variant">
      <vt:variant>
        <vt:i4>8192124</vt:i4>
      </vt:variant>
      <vt:variant>
        <vt:i4>291</vt:i4>
      </vt:variant>
      <vt:variant>
        <vt:i4>0</vt:i4>
      </vt:variant>
      <vt:variant>
        <vt:i4>5</vt:i4>
      </vt:variant>
      <vt:variant>
        <vt:lpwstr>http://www.railbaltica.org/about-rail-baltica/project-timeline/</vt:lpwstr>
      </vt:variant>
      <vt:variant>
        <vt:lpwstr/>
      </vt:variant>
      <vt:variant>
        <vt:i4>4522049</vt:i4>
      </vt:variant>
      <vt:variant>
        <vt:i4>288</vt:i4>
      </vt:variant>
      <vt:variant>
        <vt:i4>0</vt:i4>
      </vt:variant>
      <vt:variant>
        <vt:i4>5</vt:i4>
      </vt:variant>
      <vt:variant>
        <vt:lpwstr>https://www.railbaltica.org/info/en/discover-rail-baltica</vt:lpwstr>
      </vt:variant>
      <vt:variant>
        <vt:lpwstr/>
      </vt:variant>
      <vt:variant>
        <vt:i4>7995444</vt:i4>
      </vt:variant>
      <vt:variant>
        <vt:i4>285</vt:i4>
      </vt:variant>
      <vt:variant>
        <vt:i4>0</vt:i4>
      </vt:variant>
      <vt:variant>
        <vt:i4>5</vt:i4>
      </vt:variant>
      <vt:variant>
        <vt:lpwstr>https://www.railbaltica.org/rail-baltica-magazine/</vt:lpwstr>
      </vt:variant>
      <vt:variant>
        <vt:lpwstr/>
      </vt:variant>
      <vt:variant>
        <vt:i4>3276843</vt:i4>
      </vt:variant>
      <vt:variant>
        <vt:i4>279</vt:i4>
      </vt:variant>
      <vt:variant>
        <vt:i4>0</vt:i4>
      </vt:variant>
      <vt:variant>
        <vt:i4>5</vt:i4>
      </vt:variant>
      <vt:variant>
        <vt:lpwstr>http://www.railbaltica.org/tenders/</vt:lpwstr>
      </vt:variant>
      <vt:variant>
        <vt:lpwstr/>
      </vt:variant>
      <vt:variant>
        <vt:i4>4259909</vt:i4>
      </vt:variant>
      <vt:variant>
        <vt:i4>276</vt:i4>
      </vt:variant>
      <vt:variant>
        <vt:i4>0</vt:i4>
      </vt:variant>
      <vt:variant>
        <vt:i4>5</vt:i4>
      </vt:variant>
      <vt:variant>
        <vt:lpwstr>https://www.eis.gov.lv/EKEIS/Supplier</vt:lpwstr>
      </vt:variant>
      <vt:variant>
        <vt:lpwstr/>
      </vt:variant>
      <vt:variant>
        <vt:i4>6094874</vt:i4>
      </vt:variant>
      <vt:variant>
        <vt:i4>261</vt:i4>
      </vt:variant>
      <vt:variant>
        <vt:i4>0</vt:i4>
      </vt:variant>
      <vt:variant>
        <vt:i4>5</vt:i4>
      </vt:variant>
      <vt:variant>
        <vt:lpwstr>https://www.eis.gov.lv/EKEIS/Supplier/ProcurementProposals/46673</vt:lpwstr>
      </vt:variant>
      <vt:variant>
        <vt:lpwstr/>
      </vt:variant>
      <vt:variant>
        <vt:i4>6094874</vt:i4>
      </vt:variant>
      <vt:variant>
        <vt:i4>255</vt:i4>
      </vt:variant>
      <vt:variant>
        <vt:i4>0</vt:i4>
      </vt:variant>
      <vt:variant>
        <vt:i4>5</vt:i4>
      </vt:variant>
      <vt:variant>
        <vt:lpwstr>https://www.eis.gov.lv/EKEIS/Supplier/ProcurementProposals/46673</vt:lpwstr>
      </vt:variant>
      <vt:variant>
        <vt:lpwstr/>
      </vt:variant>
      <vt:variant>
        <vt:i4>6291573</vt:i4>
      </vt:variant>
      <vt:variant>
        <vt:i4>252</vt:i4>
      </vt:variant>
      <vt:variant>
        <vt:i4>0</vt:i4>
      </vt:variant>
      <vt:variant>
        <vt:i4>5</vt:i4>
      </vt:variant>
      <vt:variant>
        <vt:lpwstr>http://espd.eis.gov.lv/</vt:lpwstr>
      </vt:variant>
      <vt:variant>
        <vt:lpwstr/>
      </vt:variant>
      <vt:variant>
        <vt:i4>6881340</vt:i4>
      </vt:variant>
      <vt:variant>
        <vt:i4>249</vt:i4>
      </vt:variant>
      <vt:variant>
        <vt:i4>0</vt:i4>
      </vt:variant>
      <vt:variant>
        <vt:i4>5</vt:i4>
      </vt:variant>
      <vt:variant>
        <vt:lpwstr>https://ec.europa.eu/inea/connecting-europe-facility/cef-energy/beneficiaries-info-point/publicity-guidelines-logos</vt:lpwstr>
      </vt:variant>
      <vt:variant>
        <vt:lpwstr/>
      </vt:variant>
      <vt:variant>
        <vt:i4>6291573</vt:i4>
      </vt:variant>
      <vt:variant>
        <vt:i4>246</vt:i4>
      </vt:variant>
      <vt:variant>
        <vt:i4>0</vt:i4>
      </vt:variant>
      <vt:variant>
        <vt:i4>5</vt:i4>
      </vt:variant>
      <vt:variant>
        <vt:lpwstr>http://espd.eis.gov.lv/</vt:lpwstr>
      </vt:variant>
      <vt:variant>
        <vt:lpwstr/>
      </vt:variant>
      <vt:variant>
        <vt:i4>1114135</vt:i4>
      </vt:variant>
      <vt:variant>
        <vt:i4>234</vt:i4>
      </vt:variant>
      <vt:variant>
        <vt:i4>0</vt:i4>
      </vt:variant>
      <vt:variant>
        <vt:i4>5</vt:i4>
      </vt:variant>
      <vt:variant>
        <vt:lpwstr>http://www.railbaltica.org/procurement/e-procurement-system/</vt:lpwstr>
      </vt:variant>
      <vt:variant>
        <vt:lpwstr/>
      </vt:variant>
      <vt:variant>
        <vt:i4>327750</vt:i4>
      </vt:variant>
      <vt:variant>
        <vt:i4>231</vt:i4>
      </vt:variant>
      <vt:variant>
        <vt:i4>0</vt:i4>
      </vt:variant>
      <vt:variant>
        <vt:i4>5</vt:i4>
      </vt:variant>
      <vt:variant>
        <vt:lpwstr>http://railbaltica.org/tenders/164-2/</vt:lpwstr>
      </vt:variant>
      <vt:variant>
        <vt:lpwstr/>
      </vt:variant>
      <vt:variant>
        <vt:i4>2097195</vt:i4>
      </vt:variant>
      <vt:variant>
        <vt:i4>228</vt:i4>
      </vt:variant>
      <vt:variant>
        <vt:i4>0</vt:i4>
      </vt:variant>
      <vt:variant>
        <vt:i4>5</vt:i4>
      </vt:variant>
      <vt:variant>
        <vt:lpwstr>https://www.eis.gov.lv/EKEIS/Supplier/Procurement/46673</vt:lpwstr>
      </vt:variant>
      <vt:variant>
        <vt:lpwstr/>
      </vt:variant>
      <vt:variant>
        <vt:i4>3276914</vt:i4>
      </vt:variant>
      <vt:variant>
        <vt:i4>225</vt:i4>
      </vt:variant>
      <vt:variant>
        <vt:i4>0</vt:i4>
      </vt:variant>
      <vt:variant>
        <vt:i4>5</vt:i4>
      </vt:variant>
      <vt:variant>
        <vt:lpwstr>http://railbaltica.org/tenders/</vt:lpwstr>
      </vt:variant>
      <vt:variant>
        <vt:lpwstr/>
      </vt:variant>
      <vt:variant>
        <vt:i4>2097195</vt:i4>
      </vt:variant>
      <vt:variant>
        <vt:i4>222</vt:i4>
      </vt:variant>
      <vt:variant>
        <vt:i4>0</vt:i4>
      </vt:variant>
      <vt:variant>
        <vt:i4>5</vt:i4>
      </vt:variant>
      <vt:variant>
        <vt:lpwstr>https://www.eis.gov.lv/EKEIS/Supplier/Procurement/46673</vt:lpwstr>
      </vt:variant>
      <vt:variant>
        <vt:lpwstr/>
      </vt:variant>
      <vt:variant>
        <vt:i4>655450</vt:i4>
      </vt:variant>
      <vt:variant>
        <vt:i4>219</vt:i4>
      </vt:variant>
      <vt:variant>
        <vt:i4>0</vt:i4>
      </vt:variant>
      <vt:variant>
        <vt:i4>5</vt:i4>
      </vt:variant>
      <vt:variant>
        <vt:lpwstr>http://railbaltica.org/global-forum-day-1-presentations/</vt:lpwstr>
      </vt:variant>
      <vt:variant>
        <vt:lpwstr/>
      </vt:variant>
      <vt:variant>
        <vt:i4>2097195</vt:i4>
      </vt:variant>
      <vt:variant>
        <vt:i4>216</vt:i4>
      </vt:variant>
      <vt:variant>
        <vt:i4>0</vt:i4>
      </vt:variant>
      <vt:variant>
        <vt:i4>5</vt:i4>
      </vt:variant>
      <vt:variant>
        <vt:lpwstr>https://www.eis.gov.lv/EKEIS/Supplier/Procurement/46673</vt:lpwstr>
      </vt:variant>
      <vt:variant>
        <vt:lpwstr/>
      </vt:variant>
      <vt:variant>
        <vt:i4>3276914</vt:i4>
      </vt:variant>
      <vt:variant>
        <vt:i4>213</vt:i4>
      </vt:variant>
      <vt:variant>
        <vt:i4>0</vt:i4>
      </vt:variant>
      <vt:variant>
        <vt:i4>5</vt:i4>
      </vt:variant>
      <vt:variant>
        <vt:lpwstr>http://railbaltica.org/tenders/</vt:lpwstr>
      </vt:variant>
      <vt:variant>
        <vt:lpwstr/>
      </vt:variant>
      <vt:variant>
        <vt:i4>2097195</vt:i4>
      </vt:variant>
      <vt:variant>
        <vt:i4>210</vt:i4>
      </vt:variant>
      <vt:variant>
        <vt:i4>0</vt:i4>
      </vt:variant>
      <vt:variant>
        <vt:i4>5</vt:i4>
      </vt:variant>
      <vt:variant>
        <vt:lpwstr>https://www.eis.gov.lv/EKEIS/Supplier/Procurement/46673</vt:lpwstr>
      </vt:variant>
      <vt:variant>
        <vt:lpwstr/>
      </vt:variant>
      <vt:variant>
        <vt:i4>3276914</vt:i4>
      </vt:variant>
      <vt:variant>
        <vt:i4>207</vt:i4>
      </vt:variant>
      <vt:variant>
        <vt:i4>0</vt:i4>
      </vt:variant>
      <vt:variant>
        <vt:i4>5</vt:i4>
      </vt:variant>
      <vt:variant>
        <vt:lpwstr>http://railbaltica.org/tenders/</vt:lpwstr>
      </vt:variant>
      <vt:variant>
        <vt:lpwstr/>
      </vt:variant>
      <vt:variant>
        <vt:i4>2097195</vt:i4>
      </vt:variant>
      <vt:variant>
        <vt:i4>204</vt:i4>
      </vt:variant>
      <vt:variant>
        <vt:i4>0</vt:i4>
      </vt:variant>
      <vt:variant>
        <vt:i4>5</vt:i4>
      </vt:variant>
      <vt:variant>
        <vt:lpwstr>https://www.eis.gov.lv/EKEIS/Supplier/Procurement/46673</vt:lpwstr>
      </vt:variant>
      <vt:variant>
        <vt:lpwstr/>
      </vt:variant>
      <vt:variant>
        <vt:i4>3276914</vt:i4>
      </vt:variant>
      <vt:variant>
        <vt:i4>201</vt:i4>
      </vt:variant>
      <vt:variant>
        <vt:i4>0</vt:i4>
      </vt:variant>
      <vt:variant>
        <vt:i4>5</vt:i4>
      </vt:variant>
      <vt:variant>
        <vt:lpwstr>http://railbaltica.org/tenders/</vt:lpwstr>
      </vt:variant>
      <vt:variant>
        <vt:lpwstr/>
      </vt:variant>
      <vt:variant>
        <vt:i4>2097195</vt:i4>
      </vt:variant>
      <vt:variant>
        <vt:i4>198</vt:i4>
      </vt:variant>
      <vt:variant>
        <vt:i4>0</vt:i4>
      </vt:variant>
      <vt:variant>
        <vt:i4>5</vt:i4>
      </vt:variant>
      <vt:variant>
        <vt:lpwstr>https://www.eis.gov.lv/EKEIS/Supplier/Procurement/46673</vt:lpwstr>
      </vt:variant>
      <vt:variant>
        <vt:lpwstr/>
      </vt:variant>
      <vt:variant>
        <vt:i4>6226010</vt:i4>
      </vt:variant>
      <vt:variant>
        <vt:i4>195</vt:i4>
      </vt:variant>
      <vt:variant>
        <vt:i4>0</vt:i4>
      </vt:variant>
      <vt:variant>
        <vt:i4>5</vt:i4>
      </vt:variant>
      <vt:variant>
        <vt:lpwstr>https://www.eis.gov.lv/EKEIS/Supplier/Organizer/3001</vt:lpwstr>
      </vt:variant>
      <vt:variant>
        <vt:lpwstr/>
      </vt:variant>
      <vt:variant>
        <vt:i4>1638454</vt:i4>
      </vt:variant>
      <vt:variant>
        <vt:i4>188</vt:i4>
      </vt:variant>
      <vt:variant>
        <vt:i4>0</vt:i4>
      </vt:variant>
      <vt:variant>
        <vt:i4>5</vt:i4>
      </vt:variant>
      <vt:variant>
        <vt:lpwstr/>
      </vt:variant>
      <vt:variant>
        <vt:lpwstr>_Toc60672841</vt:lpwstr>
      </vt:variant>
      <vt:variant>
        <vt:i4>1572918</vt:i4>
      </vt:variant>
      <vt:variant>
        <vt:i4>182</vt:i4>
      </vt:variant>
      <vt:variant>
        <vt:i4>0</vt:i4>
      </vt:variant>
      <vt:variant>
        <vt:i4>5</vt:i4>
      </vt:variant>
      <vt:variant>
        <vt:lpwstr/>
      </vt:variant>
      <vt:variant>
        <vt:lpwstr>_Toc60672840</vt:lpwstr>
      </vt:variant>
      <vt:variant>
        <vt:i4>1114161</vt:i4>
      </vt:variant>
      <vt:variant>
        <vt:i4>176</vt:i4>
      </vt:variant>
      <vt:variant>
        <vt:i4>0</vt:i4>
      </vt:variant>
      <vt:variant>
        <vt:i4>5</vt:i4>
      </vt:variant>
      <vt:variant>
        <vt:lpwstr/>
      </vt:variant>
      <vt:variant>
        <vt:lpwstr>_Toc60672839</vt:lpwstr>
      </vt:variant>
      <vt:variant>
        <vt:i4>1048625</vt:i4>
      </vt:variant>
      <vt:variant>
        <vt:i4>170</vt:i4>
      </vt:variant>
      <vt:variant>
        <vt:i4>0</vt:i4>
      </vt:variant>
      <vt:variant>
        <vt:i4>5</vt:i4>
      </vt:variant>
      <vt:variant>
        <vt:lpwstr/>
      </vt:variant>
      <vt:variant>
        <vt:lpwstr>_Toc60672838</vt:lpwstr>
      </vt:variant>
      <vt:variant>
        <vt:i4>2031665</vt:i4>
      </vt:variant>
      <vt:variant>
        <vt:i4>164</vt:i4>
      </vt:variant>
      <vt:variant>
        <vt:i4>0</vt:i4>
      </vt:variant>
      <vt:variant>
        <vt:i4>5</vt:i4>
      </vt:variant>
      <vt:variant>
        <vt:lpwstr/>
      </vt:variant>
      <vt:variant>
        <vt:lpwstr>_Toc60672837</vt:lpwstr>
      </vt:variant>
      <vt:variant>
        <vt:i4>1966129</vt:i4>
      </vt:variant>
      <vt:variant>
        <vt:i4>158</vt:i4>
      </vt:variant>
      <vt:variant>
        <vt:i4>0</vt:i4>
      </vt:variant>
      <vt:variant>
        <vt:i4>5</vt:i4>
      </vt:variant>
      <vt:variant>
        <vt:lpwstr/>
      </vt:variant>
      <vt:variant>
        <vt:lpwstr>_Toc60672836</vt:lpwstr>
      </vt:variant>
      <vt:variant>
        <vt:i4>1835057</vt:i4>
      </vt:variant>
      <vt:variant>
        <vt:i4>152</vt:i4>
      </vt:variant>
      <vt:variant>
        <vt:i4>0</vt:i4>
      </vt:variant>
      <vt:variant>
        <vt:i4>5</vt:i4>
      </vt:variant>
      <vt:variant>
        <vt:lpwstr/>
      </vt:variant>
      <vt:variant>
        <vt:lpwstr>_Toc60672834</vt:lpwstr>
      </vt:variant>
      <vt:variant>
        <vt:i4>1835057</vt:i4>
      </vt:variant>
      <vt:variant>
        <vt:i4>146</vt:i4>
      </vt:variant>
      <vt:variant>
        <vt:i4>0</vt:i4>
      </vt:variant>
      <vt:variant>
        <vt:i4>5</vt:i4>
      </vt:variant>
      <vt:variant>
        <vt:lpwstr/>
      </vt:variant>
      <vt:variant>
        <vt:lpwstr>_Toc60672834</vt:lpwstr>
      </vt:variant>
      <vt:variant>
        <vt:i4>1769521</vt:i4>
      </vt:variant>
      <vt:variant>
        <vt:i4>140</vt:i4>
      </vt:variant>
      <vt:variant>
        <vt:i4>0</vt:i4>
      </vt:variant>
      <vt:variant>
        <vt:i4>5</vt:i4>
      </vt:variant>
      <vt:variant>
        <vt:lpwstr/>
      </vt:variant>
      <vt:variant>
        <vt:lpwstr>_Toc60672833</vt:lpwstr>
      </vt:variant>
      <vt:variant>
        <vt:i4>1703985</vt:i4>
      </vt:variant>
      <vt:variant>
        <vt:i4>134</vt:i4>
      </vt:variant>
      <vt:variant>
        <vt:i4>0</vt:i4>
      </vt:variant>
      <vt:variant>
        <vt:i4>5</vt:i4>
      </vt:variant>
      <vt:variant>
        <vt:lpwstr/>
      </vt:variant>
      <vt:variant>
        <vt:lpwstr>_Toc60672832</vt:lpwstr>
      </vt:variant>
      <vt:variant>
        <vt:i4>1638449</vt:i4>
      </vt:variant>
      <vt:variant>
        <vt:i4>128</vt:i4>
      </vt:variant>
      <vt:variant>
        <vt:i4>0</vt:i4>
      </vt:variant>
      <vt:variant>
        <vt:i4>5</vt:i4>
      </vt:variant>
      <vt:variant>
        <vt:lpwstr/>
      </vt:variant>
      <vt:variant>
        <vt:lpwstr>_Toc60672831</vt:lpwstr>
      </vt:variant>
      <vt:variant>
        <vt:i4>1572913</vt:i4>
      </vt:variant>
      <vt:variant>
        <vt:i4>122</vt:i4>
      </vt:variant>
      <vt:variant>
        <vt:i4>0</vt:i4>
      </vt:variant>
      <vt:variant>
        <vt:i4>5</vt:i4>
      </vt:variant>
      <vt:variant>
        <vt:lpwstr/>
      </vt:variant>
      <vt:variant>
        <vt:lpwstr>_Toc60672830</vt:lpwstr>
      </vt:variant>
      <vt:variant>
        <vt:i4>1114160</vt:i4>
      </vt:variant>
      <vt:variant>
        <vt:i4>116</vt:i4>
      </vt:variant>
      <vt:variant>
        <vt:i4>0</vt:i4>
      </vt:variant>
      <vt:variant>
        <vt:i4>5</vt:i4>
      </vt:variant>
      <vt:variant>
        <vt:lpwstr/>
      </vt:variant>
      <vt:variant>
        <vt:lpwstr>_Toc60672829</vt:lpwstr>
      </vt:variant>
      <vt:variant>
        <vt:i4>1048624</vt:i4>
      </vt:variant>
      <vt:variant>
        <vt:i4>110</vt:i4>
      </vt:variant>
      <vt:variant>
        <vt:i4>0</vt:i4>
      </vt:variant>
      <vt:variant>
        <vt:i4>5</vt:i4>
      </vt:variant>
      <vt:variant>
        <vt:lpwstr/>
      </vt:variant>
      <vt:variant>
        <vt:lpwstr>_Toc60672828</vt:lpwstr>
      </vt:variant>
      <vt:variant>
        <vt:i4>2031664</vt:i4>
      </vt:variant>
      <vt:variant>
        <vt:i4>104</vt:i4>
      </vt:variant>
      <vt:variant>
        <vt:i4>0</vt:i4>
      </vt:variant>
      <vt:variant>
        <vt:i4>5</vt:i4>
      </vt:variant>
      <vt:variant>
        <vt:lpwstr/>
      </vt:variant>
      <vt:variant>
        <vt:lpwstr>_Toc60672827</vt:lpwstr>
      </vt:variant>
      <vt:variant>
        <vt:i4>1966128</vt:i4>
      </vt:variant>
      <vt:variant>
        <vt:i4>98</vt:i4>
      </vt:variant>
      <vt:variant>
        <vt:i4>0</vt:i4>
      </vt:variant>
      <vt:variant>
        <vt:i4>5</vt:i4>
      </vt:variant>
      <vt:variant>
        <vt:lpwstr/>
      </vt:variant>
      <vt:variant>
        <vt:lpwstr>_Toc60672826</vt:lpwstr>
      </vt:variant>
      <vt:variant>
        <vt:i4>1900592</vt:i4>
      </vt:variant>
      <vt:variant>
        <vt:i4>92</vt:i4>
      </vt:variant>
      <vt:variant>
        <vt:i4>0</vt:i4>
      </vt:variant>
      <vt:variant>
        <vt:i4>5</vt:i4>
      </vt:variant>
      <vt:variant>
        <vt:lpwstr/>
      </vt:variant>
      <vt:variant>
        <vt:lpwstr>_Toc60672825</vt:lpwstr>
      </vt:variant>
      <vt:variant>
        <vt:i4>1835056</vt:i4>
      </vt:variant>
      <vt:variant>
        <vt:i4>86</vt:i4>
      </vt:variant>
      <vt:variant>
        <vt:i4>0</vt:i4>
      </vt:variant>
      <vt:variant>
        <vt:i4>5</vt:i4>
      </vt:variant>
      <vt:variant>
        <vt:lpwstr/>
      </vt:variant>
      <vt:variant>
        <vt:lpwstr>_Toc60672824</vt:lpwstr>
      </vt:variant>
      <vt:variant>
        <vt:i4>1769520</vt:i4>
      </vt:variant>
      <vt:variant>
        <vt:i4>80</vt:i4>
      </vt:variant>
      <vt:variant>
        <vt:i4>0</vt:i4>
      </vt:variant>
      <vt:variant>
        <vt:i4>5</vt:i4>
      </vt:variant>
      <vt:variant>
        <vt:lpwstr/>
      </vt:variant>
      <vt:variant>
        <vt:lpwstr>_Toc60672823</vt:lpwstr>
      </vt:variant>
      <vt:variant>
        <vt:i4>1703984</vt:i4>
      </vt:variant>
      <vt:variant>
        <vt:i4>74</vt:i4>
      </vt:variant>
      <vt:variant>
        <vt:i4>0</vt:i4>
      </vt:variant>
      <vt:variant>
        <vt:i4>5</vt:i4>
      </vt:variant>
      <vt:variant>
        <vt:lpwstr/>
      </vt:variant>
      <vt:variant>
        <vt:lpwstr>_Toc60672822</vt:lpwstr>
      </vt:variant>
      <vt:variant>
        <vt:i4>1638448</vt:i4>
      </vt:variant>
      <vt:variant>
        <vt:i4>68</vt:i4>
      </vt:variant>
      <vt:variant>
        <vt:i4>0</vt:i4>
      </vt:variant>
      <vt:variant>
        <vt:i4>5</vt:i4>
      </vt:variant>
      <vt:variant>
        <vt:lpwstr/>
      </vt:variant>
      <vt:variant>
        <vt:lpwstr>_Toc60672821</vt:lpwstr>
      </vt:variant>
      <vt:variant>
        <vt:i4>1572912</vt:i4>
      </vt:variant>
      <vt:variant>
        <vt:i4>62</vt:i4>
      </vt:variant>
      <vt:variant>
        <vt:i4>0</vt:i4>
      </vt:variant>
      <vt:variant>
        <vt:i4>5</vt:i4>
      </vt:variant>
      <vt:variant>
        <vt:lpwstr/>
      </vt:variant>
      <vt:variant>
        <vt:lpwstr>_Toc60672820</vt:lpwstr>
      </vt:variant>
      <vt:variant>
        <vt:i4>1114163</vt:i4>
      </vt:variant>
      <vt:variant>
        <vt:i4>56</vt:i4>
      </vt:variant>
      <vt:variant>
        <vt:i4>0</vt:i4>
      </vt:variant>
      <vt:variant>
        <vt:i4>5</vt:i4>
      </vt:variant>
      <vt:variant>
        <vt:lpwstr/>
      </vt:variant>
      <vt:variant>
        <vt:lpwstr>_Toc60672819</vt:lpwstr>
      </vt:variant>
      <vt:variant>
        <vt:i4>1048627</vt:i4>
      </vt:variant>
      <vt:variant>
        <vt:i4>50</vt:i4>
      </vt:variant>
      <vt:variant>
        <vt:i4>0</vt:i4>
      </vt:variant>
      <vt:variant>
        <vt:i4>5</vt:i4>
      </vt:variant>
      <vt:variant>
        <vt:lpwstr/>
      </vt:variant>
      <vt:variant>
        <vt:lpwstr>_Toc60672818</vt:lpwstr>
      </vt:variant>
      <vt:variant>
        <vt:i4>2031667</vt:i4>
      </vt:variant>
      <vt:variant>
        <vt:i4>44</vt:i4>
      </vt:variant>
      <vt:variant>
        <vt:i4>0</vt:i4>
      </vt:variant>
      <vt:variant>
        <vt:i4>5</vt:i4>
      </vt:variant>
      <vt:variant>
        <vt:lpwstr/>
      </vt:variant>
      <vt:variant>
        <vt:lpwstr>_Toc60672817</vt:lpwstr>
      </vt:variant>
      <vt:variant>
        <vt:i4>1966131</vt:i4>
      </vt:variant>
      <vt:variant>
        <vt:i4>38</vt:i4>
      </vt:variant>
      <vt:variant>
        <vt:i4>0</vt:i4>
      </vt:variant>
      <vt:variant>
        <vt:i4>5</vt:i4>
      </vt:variant>
      <vt:variant>
        <vt:lpwstr/>
      </vt:variant>
      <vt:variant>
        <vt:lpwstr>_Toc60672816</vt:lpwstr>
      </vt:variant>
      <vt:variant>
        <vt:i4>1900595</vt:i4>
      </vt:variant>
      <vt:variant>
        <vt:i4>32</vt:i4>
      </vt:variant>
      <vt:variant>
        <vt:i4>0</vt:i4>
      </vt:variant>
      <vt:variant>
        <vt:i4>5</vt:i4>
      </vt:variant>
      <vt:variant>
        <vt:lpwstr/>
      </vt:variant>
      <vt:variant>
        <vt:lpwstr>_Toc60672815</vt:lpwstr>
      </vt:variant>
      <vt:variant>
        <vt:i4>1835059</vt:i4>
      </vt:variant>
      <vt:variant>
        <vt:i4>26</vt:i4>
      </vt:variant>
      <vt:variant>
        <vt:i4>0</vt:i4>
      </vt:variant>
      <vt:variant>
        <vt:i4>5</vt:i4>
      </vt:variant>
      <vt:variant>
        <vt:lpwstr/>
      </vt:variant>
      <vt:variant>
        <vt:lpwstr>_Toc60672814</vt:lpwstr>
      </vt:variant>
      <vt:variant>
        <vt:i4>1769523</vt:i4>
      </vt:variant>
      <vt:variant>
        <vt:i4>20</vt:i4>
      </vt:variant>
      <vt:variant>
        <vt:i4>0</vt:i4>
      </vt:variant>
      <vt:variant>
        <vt:i4>5</vt:i4>
      </vt:variant>
      <vt:variant>
        <vt:lpwstr/>
      </vt:variant>
      <vt:variant>
        <vt:lpwstr>_Toc60672813</vt:lpwstr>
      </vt:variant>
      <vt:variant>
        <vt:i4>1703987</vt:i4>
      </vt:variant>
      <vt:variant>
        <vt:i4>14</vt:i4>
      </vt:variant>
      <vt:variant>
        <vt:i4>0</vt:i4>
      </vt:variant>
      <vt:variant>
        <vt:i4>5</vt:i4>
      </vt:variant>
      <vt:variant>
        <vt:lpwstr/>
      </vt:variant>
      <vt:variant>
        <vt:lpwstr>_Toc60672812</vt:lpwstr>
      </vt:variant>
      <vt:variant>
        <vt:i4>1638451</vt:i4>
      </vt:variant>
      <vt:variant>
        <vt:i4>8</vt:i4>
      </vt:variant>
      <vt:variant>
        <vt:i4>0</vt:i4>
      </vt:variant>
      <vt:variant>
        <vt:i4>5</vt:i4>
      </vt:variant>
      <vt:variant>
        <vt:lpwstr/>
      </vt:variant>
      <vt:variant>
        <vt:lpwstr>_Toc60672811</vt:lpwstr>
      </vt:variant>
      <vt:variant>
        <vt:i4>1572915</vt:i4>
      </vt:variant>
      <vt:variant>
        <vt:i4>2</vt:i4>
      </vt:variant>
      <vt:variant>
        <vt:i4>0</vt:i4>
      </vt:variant>
      <vt:variant>
        <vt:i4>5</vt:i4>
      </vt:variant>
      <vt:variant>
        <vt:lpwstr/>
      </vt:variant>
      <vt:variant>
        <vt:lpwstr>_Toc60672810</vt:lpwstr>
      </vt:variant>
      <vt:variant>
        <vt:i4>589919</vt:i4>
      </vt:variant>
      <vt:variant>
        <vt:i4>6</vt:i4>
      </vt:variant>
      <vt:variant>
        <vt:i4>0</vt:i4>
      </vt:variant>
      <vt:variant>
        <vt:i4>5</vt:i4>
      </vt:variant>
      <vt:variant>
        <vt:lpwstr>http://europass.cedefop.europa.eu/resources/european-language-levels-cefr</vt:lpwstr>
      </vt:variant>
      <vt:variant>
        <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ariant>
        <vt:i4>6881340</vt:i4>
      </vt:variant>
      <vt:variant>
        <vt:i4>0</vt:i4>
      </vt:variant>
      <vt:variant>
        <vt:i4>0</vt:i4>
      </vt:variant>
      <vt:variant>
        <vt:i4>5</vt:i4>
      </vt:variant>
      <vt:variant>
        <vt:lpwstr>https://ec.europa.eu/inea/connecting-europe-facility/cef-energy/beneficiaries-info-point/publicity-guidelines-logos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8</cp:revision>
  <cp:lastPrinted>2021-01-13T13:33:00Z</cp:lastPrinted>
  <dcterms:created xsi:type="dcterms:W3CDTF">2021-09-14T16:30:00Z</dcterms:created>
  <dcterms:modified xsi:type="dcterms:W3CDTF">2021-09-14T20:00:00Z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ComplianceAssetId">
    <vt:lpwstr/>
  </property>
</Properties>
</file>