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920F19" w14:textId="77777777" w:rsidR="004B30D9" w:rsidRPr="004927AD" w:rsidRDefault="004B30D9" w:rsidP="004B30D9">
      <w:pPr>
        <w:pStyle w:val="1pielikums"/>
        <w:numPr>
          <w:ilvl w:val="0"/>
          <w:numId w:val="0"/>
        </w:numPr>
        <w:tabs>
          <w:tab w:val="left" w:pos="1701"/>
        </w:tabs>
        <w:ind w:left="7938" w:right="-766"/>
        <w:jc w:val="left"/>
        <w:rPr>
          <w:rFonts w:ascii="Myriad Pro" w:eastAsia="Arial Unicode MS" w:hAnsi="Myriad Pro" w:cs="Times New Roman"/>
          <w:b/>
          <w:bCs/>
          <w:color w:val="000000" w:themeColor="text1"/>
          <w:sz w:val="22"/>
          <w:bdr w:val="nil"/>
        </w:rPr>
      </w:pPr>
      <w:r w:rsidRPr="004927AD">
        <w:rPr>
          <w:rFonts w:ascii="Myriad Pro" w:eastAsia="Arial Unicode MS" w:hAnsi="Myriad Pro" w:cs="Times New Roman"/>
          <w:b/>
          <w:bCs/>
          <w:color w:val="000000" w:themeColor="text1"/>
          <w:sz w:val="22"/>
          <w:bdr w:val="nil"/>
        </w:rPr>
        <w:t>1.pielikums</w:t>
      </w:r>
    </w:p>
    <w:p w14:paraId="745A1ECD" w14:textId="77777777" w:rsidR="004B30D9" w:rsidRPr="004B050E" w:rsidRDefault="004B30D9" w:rsidP="004B30D9">
      <w:pPr>
        <w:widowControl w:val="0"/>
        <w:tabs>
          <w:tab w:val="left" w:pos="1701"/>
        </w:tabs>
        <w:suppressAutoHyphens/>
        <w:autoSpaceDN w:val="0"/>
        <w:ind w:right="-766" w:firstLine="5670"/>
        <w:jc w:val="right"/>
        <w:textAlignment w:val="baseline"/>
        <w:rPr>
          <w:rFonts w:ascii="Myriad Pro" w:hAnsi="Myriad Pro"/>
          <w:color w:val="000000" w:themeColor="text1"/>
          <w:sz w:val="22"/>
          <w:szCs w:val="22"/>
        </w:rPr>
      </w:pPr>
      <w:r w:rsidRPr="004B050E">
        <w:rPr>
          <w:rFonts w:ascii="Myriad Pro" w:hAnsi="Myriad Pro"/>
          <w:color w:val="000000" w:themeColor="text1"/>
          <w:sz w:val="22"/>
          <w:szCs w:val="22"/>
        </w:rPr>
        <w:t>Iepirkuma nolikumam</w:t>
      </w:r>
    </w:p>
    <w:p w14:paraId="405C8DE4" w14:textId="77777777" w:rsidR="004B30D9" w:rsidRPr="004B050E" w:rsidRDefault="004B30D9" w:rsidP="004B30D9">
      <w:pPr>
        <w:widowControl w:val="0"/>
        <w:tabs>
          <w:tab w:val="left" w:pos="1701"/>
        </w:tabs>
        <w:suppressAutoHyphens/>
        <w:autoSpaceDN w:val="0"/>
        <w:ind w:right="-766" w:firstLine="5387"/>
        <w:jc w:val="right"/>
        <w:textAlignment w:val="baseline"/>
        <w:rPr>
          <w:rFonts w:ascii="Myriad Pro" w:hAnsi="Myriad Pro"/>
          <w:color w:val="000000" w:themeColor="text1"/>
          <w:sz w:val="22"/>
          <w:szCs w:val="22"/>
        </w:rPr>
      </w:pPr>
      <w:r w:rsidRPr="004B050E">
        <w:rPr>
          <w:rFonts w:ascii="Myriad Pro" w:hAnsi="Myriad Pro"/>
          <w:color w:val="000000" w:themeColor="text1"/>
          <w:sz w:val="22"/>
          <w:szCs w:val="22"/>
        </w:rPr>
        <w:t>(identifikācijas Nr. RBR 2020/17)</w:t>
      </w:r>
    </w:p>
    <w:p w14:paraId="39BC4190" w14:textId="77777777" w:rsidR="004B30D9" w:rsidRPr="00A0492C" w:rsidRDefault="004B30D9" w:rsidP="004B30D9">
      <w:pPr>
        <w:widowControl w:val="0"/>
        <w:tabs>
          <w:tab w:val="left" w:pos="1701"/>
        </w:tabs>
        <w:suppressAutoHyphens/>
        <w:autoSpaceDN w:val="0"/>
        <w:ind w:firstLine="5387"/>
        <w:jc w:val="right"/>
        <w:textAlignment w:val="baseline"/>
        <w:rPr>
          <w:rFonts w:ascii="Myriad Pro" w:hAnsi="Myriad Pro"/>
          <w:sz w:val="22"/>
          <w:szCs w:val="22"/>
        </w:rPr>
      </w:pPr>
    </w:p>
    <w:p w14:paraId="062C1412" w14:textId="77777777" w:rsidR="004B30D9" w:rsidRPr="00A0492C" w:rsidRDefault="004B30D9" w:rsidP="004B30D9">
      <w:pPr>
        <w:pStyle w:val="Heading6"/>
        <w:keepNext w:val="0"/>
        <w:keepLines w:val="0"/>
        <w:pBdr>
          <w:top w:val="none" w:sz="0" w:space="0" w:color="auto"/>
          <w:left w:val="none" w:sz="0" w:space="0" w:color="auto"/>
          <w:bottom w:val="none" w:sz="0" w:space="0" w:color="auto"/>
          <w:right w:val="none" w:sz="0" w:space="0" w:color="auto"/>
          <w:between w:val="none" w:sz="0" w:space="0" w:color="auto"/>
          <w:bar w:val="none" w:sz="0" w:color="auto"/>
        </w:pBdr>
        <w:tabs>
          <w:tab w:val="left" w:pos="1701"/>
        </w:tabs>
        <w:spacing w:before="240" w:after="60" w:line="259" w:lineRule="auto"/>
        <w:ind w:left="3600"/>
        <w:rPr>
          <w:rFonts w:ascii="Myriad Pro" w:eastAsia="Calibri" w:hAnsi="Myriad Pro"/>
          <w:b/>
          <w:bCs/>
          <w:color w:val="000000" w:themeColor="text1"/>
          <w:sz w:val="22"/>
          <w:szCs w:val="22"/>
        </w:rPr>
      </w:pPr>
      <w:r w:rsidRPr="00A0492C">
        <w:rPr>
          <w:rFonts w:ascii="Myriad Pro" w:eastAsia="Calibri" w:hAnsi="Myriad Pro"/>
          <w:b/>
          <w:bCs/>
          <w:color w:val="000000" w:themeColor="text1"/>
          <w:sz w:val="22"/>
          <w:szCs w:val="22"/>
        </w:rPr>
        <w:t xml:space="preserve">PIETEIKUMS </w:t>
      </w:r>
    </w:p>
    <w:p w14:paraId="640AB973" w14:textId="77777777" w:rsidR="004B30D9" w:rsidRPr="00A0492C" w:rsidRDefault="004B30D9" w:rsidP="004B30D9">
      <w:pPr>
        <w:tabs>
          <w:tab w:val="left" w:pos="1701"/>
        </w:tabs>
        <w:rPr>
          <w:rFonts w:ascii="Myriad Pro" w:hAnsi="Myriad Pro"/>
          <w:b/>
          <w:sz w:val="22"/>
          <w:szCs w:val="22"/>
        </w:rPr>
      </w:pPr>
      <w:bookmarkStart w:id="0" w:name="_GoBack"/>
      <w:bookmarkEnd w:id="0"/>
      <w:r w:rsidRPr="00A0492C">
        <w:rPr>
          <w:rFonts w:ascii="Myriad Pro" w:hAnsi="Myriad Pro"/>
          <w:b/>
          <w:sz w:val="22"/>
          <w:szCs w:val="22"/>
        </w:rPr>
        <w:t xml:space="preserve">IEPIRKUMAM: “Degvielas </w:t>
      </w:r>
      <w:r>
        <w:rPr>
          <w:rFonts w:ascii="Myriad Pro" w:hAnsi="Myriad Pro"/>
          <w:b/>
          <w:sz w:val="22"/>
          <w:szCs w:val="22"/>
        </w:rPr>
        <w:t>un citu autotransporta ekspluatācijas preču un pakalpojumu iegāde degvielas uzpildes stacijās</w:t>
      </w:r>
      <w:r w:rsidRPr="00A0492C">
        <w:rPr>
          <w:rFonts w:ascii="Myriad Pro" w:hAnsi="Myriad Pro"/>
          <w:b/>
          <w:sz w:val="22"/>
          <w:szCs w:val="22"/>
        </w:rPr>
        <w:t>” (IDENTIFIKĀCIJAS  NR. RBR 2020/17)</w:t>
      </w:r>
      <w:r w:rsidRPr="00A0492C">
        <w:rPr>
          <w:rFonts w:ascii="Myriad Pro" w:hAnsi="Myriad Pro"/>
          <w:b/>
          <w:sz w:val="22"/>
          <w:szCs w:val="22"/>
        </w:rPr>
        <w:br/>
      </w:r>
    </w:p>
    <w:p w14:paraId="0A79527D" w14:textId="77777777" w:rsidR="004B30D9" w:rsidRPr="00A0492C" w:rsidRDefault="004B30D9" w:rsidP="004B30D9">
      <w:pPr>
        <w:tabs>
          <w:tab w:val="left" w:pos="1701"/>
        </w:tabs>
        <w:spacing w:before="120" w:after="120"/>
        <w:rPr>
          <w:rFonts w:ascii="Myriad Pro" w:hAnsi="Myriad Pro"/>
          <w:i/>
          <w:sz w:val="22"/>
          <w:szCs w:val="22"/>
        </w:rPr>
      </w:pPr>
      <w:r w:rsidRPr="00A0492C">
        <w:rPr>
          <w:rFonts w:ascii="Myriad Pro" w:hAnsi="Myriad Pro"/>
          <w:b/>
          <w:i/>
          <w:sz w:val="22"/>
          <w:szCs w:val="22"/>
        </w:rPr>
        <w:t>Piezīme</w:t>
      </w:r>
      <w:r w:rsidRPr="00A0492C">
        <w:rPr>
          <w:rFonts w:ascii="Myriad Pro" w:hAnsi="Myriad Pro"/>
          <w:i/>
          <w:sz w:val="22"/>
          <w:szCs w:val="22"/>
        </w:rPr>
        <w:t>: pretendentam</w:t>
      </w:r>
      <w:r w:rsidRPr="00A0492C">
        <w:rPr>
          <w:rStyle w:val="FootnoteReference"/>
          <w:rFonts w:ascii="Myriad Pro" w:hAnsi="Myriad Pro"/>
          <w:i/>
          <w:sz w:val="22"/>
          <w:szCs w:val="22"/>
        </w:rPr>
        <w:footnoteReference w:id="1"/>
      </w:r>
      <w:r w:rsidRPr="00A0492C">
        <w:rPr>
          <w:rFonts w:ascii="Myriad Pro" w:hAnsi="Myriad Pro"/>
          <w:i/>
          <w:sz w:val="22"/>
          <w:szCs w:val="22"/>
        </w:rPr>
        <w:t xml:space="preserve"> jāaizpilda tukšās vietas šajā formā.</w:t>
      </w:r>
    </w:p>
    <w:tbl>
      <w:tblPr>
        <w:tblStyle w:val="ListTable3-Accent11"/>
        <w:tblW w:w="9570" w:type="dxa"/>
        <w:tblLook w:val="04A0" w:firstRow="1" w:lastRow="0" w:firstColumn="1" w:lastColumn="0" w:noHBand="0" w:noVBand="1"/>
      </w:tblPr>
      <w:tblGrid>
        <w:gridCol w:w="4785"/>
        <w:gridCol w:w="4785"/>
      </w:tblGrid>
      <w:tr w:rsidR="004B30D9" w:rsidRPr="00A0492C" w14:paraId="0F5E0621" w14:textId="77777777" w:rsidTr="0088000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785" w:type="dxa"/>
            <w:tcBorders>
              <w:right w:val="single" w:sz="4" w:space="0" w:color="auto"/>
            </w:tcBorders>
          </w:tcPr>
          <w:p w14:paraId="6B5E337D" w14:textId="77777777" w:rsidR="004B30D9" w:rsidRPr="00A0492C" w:rsidRDefault="004B30D9" w:rsidP="0088000D">
            <w:pPr>
              <w:spacing w:before="60" w:after="60"/>
              <w:rPr>
                <w:rFonts w:ascii="Myriad Pro" w:eastAsia="Myriad Pro" w:hAnsi="Myriad Pro" w:cs="Myriad Pro"/>
                <w:b w:val="0"/>
                <w:caps/>
                <w:sz w:val="22"/>
                <w:szCs w:val="22"/>
                <w:lang w:val="lv-LV"/>
              </w:rPr>
            </w:pPr>
            <w:bookmarkStart w:id="1" w:name="_Hlk34905344"/>
            <w:r w:rsidRPr="007B1CD6">
              <w:rPr>
                <w:rFonts w:ascii="Myriad Pro" w:hAnsi="Myriad Pro"/>
                <w:color w:val="000000" w:themeColor="text1"/>
                <w:sz w:val="22"/>
                <w:szCs w:val="22"/>
                <w:lang w:val="lv-LV"/>
              </w:rPr>
              <w:t>Pretendenta nosaukums:</w:t>
            </w:r>
          </w:p>
        </w:tc>
        <w:tc>
          <w:tcPr>
            <w:tcW w:w="4785" w:type="dxa"/>
            <w:tcBorders>
              <w:left w:val="single" w:sz="4" w:space="0" w:color="auto"/>
            </w:tcBorders>
          </w:tcPr>
          <w:p w14:paraId="17EA3773" w14:textId="77777777" w:rsidR="004B30D9" w:rsidRPr="00A0492C" w:rsidRDefault="004B30D9" w:rsidP="0088000D">
            <w:pPr>
              <w:spacing w:before="60" w:after="60"/>
              <w:jc w:val="center"/>
              <w:cnfStyle w:val="100000000000" w:firstRow="1" w:lastRow="0" w:firstColumn="0" w:lastColumn="0" w:oddVBand="0" w:evenVBand="0" w:oddHBand="0" w:evenHBand="0" w:firstRowFirstColumn="0" w:firstRowLastColumn="0" w:lastRowFirstColumn="0" w:lastRowLastColumn="0"/>
              <w:rPr>
                <w:rFonts w:ascii="Myriad Pro" w:eastAsia="Myriad Pro" w:hAnsi="Myriad Pro" w:cs="Myriad Pro"/>
                <w:b w:val="0"/>
                <w:caps/>
                <w:sz w:val="22"/>
                <w:szCs w:val="22"/>
                <w:lang w:val="lv-LV"/>
              </w:rPr>
            </w:pPr>
          </w:p>
        </w:tc>
      </w:tr>
      <w:tr w:rsidR="004B30D9" w:rsidRPr="00A0492C" w14:paraId="6C7D224C" w14:textId="77777777" w:rsidTr="008800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Borders>
              <w:right w:val="single" w:sz="4" w:space="0" w:color="auto"/>
            </w:tcBorders>
          </w:tcPr>
          <w:p w14:paraId="251DE12E" w14:textId="77777777" w:rsidR="004B30D9" w:rsidRPr="00A0492C" w:rsidRDefault="004B30D9" w:rsidP="0088000D">
            <w:pPr>
              <w:spacing w:before="60" w:after="60"/>
              <w:rPr>
                <w:rFonts w:ascii="Myriad Pro" w:eastAsia="Myriad Pro" w:hAnsi="Myriad Pro" w:cs="Myriad Pro"/>
                <w:b w:val="0"/>
                <w:caps/>
                <w:color w:val="FFFFFF" w:themeColor="background1"/>
                <w:sz w:val="22"/>
                <w:szCs w:val="22"/>
                <w:lang w:val="lv-LV"/>
              </w:rPr>
            </w:pPr>
            <w:r w:rsidRPr="00A0492C">
              <w:rPr>
                <w:rFonts w:ascii="Myriad Pro" w:hAnsi="Myriad Pro"/>
                <w:sz w:val="22"/>
                <w:szCs w:val="22"/>
                <w:lang w:val="lv-LV"/>
              </w:rPr>
              <w:t>Reģistrēts Komercreģistrā ar Nr.:</w:t>
            </w:r>
          </w:p>
        </w:tc>
        <w:tc>
          <w:tcPr>
            <w:tcW w:w="4785" w:type="dxa"/>
            <w:tcBorders>
              <w:left w:val="single" w:sz="4" w:space="0" w:color="auto"/>
            </w:tcBorders>
          </w:tcPr>
          <w:p w14:paraId="0654563D" w14:textId="77777777" w:rsidR="004B30D9" w:rsidRPr="00A0492C" w:rsidRDefault="004B30D9" w:rsidP="0088000D">
            <w:pPr>
              <w:spacing w:before="60" w:after="60"/>
              <w:jc w:val="center"/>
              <w:cnfStyle w:val="000000100000" w:firstRow="0" w:lastRow="0" w:firstColumn="0" w:lastColumn="0" w:oddVBand="0" w:evenVBand="0" w:oddHBand="1" w:evenHBand="0" w:firstRowFirstColumn="0" w:firstRowLastColumn="0" w:lastRowFirstColumn="0" w:lastRowLastColumn="0"/>
              <w:rPr>
                <w:rFonts w:ascii="Myriad Pro" w:eastAsia="Myriad Pro" w:hAnsi="Myriad Pro" w:cs="Myriad Pro"/>
                <w:b/>
                <w:caps/>
                <w:sz w:val="22"/>
                <w:szCs w:val="22"/>
                <w:lang w:val="lv-LV"/>
              </w:rPr>
            </w:pPr>
          </w:p>
        </w:tc>
      </w:tr>
      <w:tr w:rsidR="004B30D9" w:rsidRPr="00A0492C" w14:paraId="5442D1EC" w14:textId="77777777" w:rsidTr="0088000D">
        <w:tc>
          <w:tcPr>
            <w:cnfStyle w:val="001000000000" w:firstRow="0" w:lastRow="0" w:firstColumn="1" w:lastColumn="0" w:oddVBand="0" w:evenVBand="0" w:oddHBand="0" w:evenHBand="0" w:firstRowFirstColumn="0" w:firstRowLastColumn="0" w:lastRowFirstColumn="0" w:lastRowLastColumn="0"/>
            <w:tcW w:w="4785" w:type="dxa"/>
            <w:tcBorders>
              <w:right w:val="single" w:sz="4" w:space="0" w:color="auto"/>
            </w:tcBorders>
          </w:tcPr>
          <w:p w14:paraId="1799AA09" w14:textId="77777777" w:rsidR="004B30D9" w:rsidRPr="00A0492C" w:rsidRDefault="004B30D9" w:rsidP="0088000D">
            <w:pPr>
              <w:spacing w:before="60" w:after="60"/>
              <w:rPr>
                <w:rFonts w:ascii="Myriad Pro" w:hAnsi="Myriad Pro"/>
                <w:sz w:val="22"/>
                <w:szCs w:val="22"/>
                <w:lang w:val="lv-LV"/>
              </w:rPr>
            </w:pPr>
            <w:r w:rsidRPr="00A0492C">
              <w:rPr>
                <w:rFonts w:ascii="Myriad Pro" w:hAnsi="Myriad Pro"/>
                <w:sz w:val="22"/>
                <w:szCs w:val="22"/>
                <w:lang w:val="lv-LV"/>
              </w:rPr>
              <w:t>Juridiskā adrese:</w:t>
            </w:r>
          </w:p>
        </w:tc>
        <w:tc>
          <w:tcPr>
            <w:tcW w:w="4785" w:type="dxa"/>
            <w:tcBorders>
              <w:left w:val="single" w:sz="4" w:space="0" w:color="auto"/>
            </w:tcBorders>
          </w:tcPr>
          <w:p w14:paraId="7D1CC873" w14:textId="77777777" w:rsidR="004B30D9" w:rsidRPr="00A0492C" w:rsidRDefault="004B30D9" w:rsidP="0088000D">
            <w:pPr>
              <w:spacing w:before="60" w:after="60"/>
              <w:jc w:val="center"/>
              <w:cnfStyle w:val="000000000000" w:firstRow="0" w:lastRow="0" w:firstColumn="0" w:lastColumn="0" w:oddVBand="0" w:evenVBand="0" w:oddHBand="0" w:evenHBand="0" w:firstRowFirstColumn="0" w:firstRowLastColumn="0" w:lastRowFirstColumn="0" w:lastRowLastColumn="0"/>
              <w:rPr>
                <w:rFonts w:ascii="Myriad Pro" w:eastAsia="Myriad Pro" w:hAnsi="Myriad Pro" w:cs="Myriad Pro"/>
                <w:b/>
                <w:caps/>
                <w:sz w:val="22"/>
                <w:szCs w:val="22"/>
                <w:lang w:val="lv-LV"/>
              </w:rPr>
            </w:pPr>
          </w:p>
        </w:tc>
      </w:tr>
      <w:tr w:rsidR="004B30D9" w:rsidRPr="00A0492C" w14:paraId="2B2E1A6B" w14:textId="77777777" w:rsidTr="008800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Borders>
              <w:right w:val="single" w:sz="4" w:space="0" w:color="auto"/>
            </w:tcBorders>
          </w:tcPr>
          <w:p w14:paraId="227C252D" w14:textId="77777777" w:rsidR="004B30D9" w:rsidRPr="00A0492C" w:rsidRDefault="004B30D9" w:rsidP="0088000D">
            <w:pPr>
              <w:spacing w:before="60" w:after="60"/>
              <w:rPr>
                <w:rFonts w:ascii="Myriad Pro" w:hAnsi="Myriad Pro"/>
                <w:sz w:val="22"/>
                <w:szCs w:val="22"/>
                <w:lang w:val="lv-LV"/>
              </w:rPr>
            </w:pPr>
            <w:r w:rsidRPr="00A0492C">
              <w:rPr>
                <w:rFonts w:ascii="Myriad Pro" w:hAnsi="Myriad Pro"/>
                <w:sz w:val="22"/>
                <w:szCs w:val="22"/>
                <w:lang w:val="lv-LV"/>
              </w:rPr>
              <w:t>Korespondences adrese:</w:t>
            </w:r>
          </w:p>
        </w:tc>
        <w:tc>
          <w:tcPr>
            <w:tcW w:w="4785" w:type="dxa"/>
            <w:tcBorders>
              <w:left w:val="single" w:sz="4" w:space="0" w:color="auto"/>
            </w:tcBorders>
          </w:tcPr>
          <w:p w14:paraId="0FAAEC0B" w14:textId="77777777" w:rsidR="004B30D9" w:rsidRPr="00A0492C" w:rsidRDefault="004B30D9" w:rsidP="0088000D">
            <w:pPr>
              <w:spacing w:before="60" w:after="60"/>
              <w:jc w:val="center"/>
              <w:cnfStyle w:val="000000100000" w:firstRow="0" w:lastRow="0" w:firstColumn="0" w:lastColumn="0" w:oddVBand="0" w:evenVBand="0" w:oddHBand="1" w:evenHBand="0" w:firstRowFirstColumn="0" w:firstRowLastColumn="0" w:lastRowFirstColumn="0" w:lastRowLastColumn="0"/>
              <w:rPr>
                <w:rFonts w:ascii="Myriad Pro" w:eastAsia="Myriad Pro" w:hAnsi="Myriad Pro" w:cs="Myriad Pro"/>
                <w:b/>
                <w:caps/>
                <w:sz w:val="22"/>
                <w:szCs w:val="22"/>
                <w:lang w:val="lv-LV"/>
              </w:rPr>
            </w:pPr>
          </w:p>
        </w:tc>
      </w:tr>
      <w:tr w:rsidR="004B30D9" w:rsidRPr="00A0492C" w14:paraId="6741DC58" w14:textId="77777777" w:rsidTr="0088000D">
        <w:tc>
          <w:tcPr>
            <w:cnfStyle w:val="001000000000" w:firstRow="0" w:lastRow="0" w:firstColumn="1" w:lastColumn="0" w:oddVBand="0" w:evenVBand="0" w:oddHBand="0" w:evenHBand="0" w:firstRowFirstColumn="0" w:firstRowLastColumn="0" w:lastRowFirstColumn="0" w:lastRowLastColumn="0"/>
            <w:tcW w:w="4785" w:type="dxa"/>
            <w:tcBorders>
              <w:right w:val="single" w:sz="4" w:space="0" w:color="auto"/>
            </w:tcBorders>
          </w:tcPr>
          <w:p w14:paraId="22B84C18" w14:textId="77777777" w:rsidR="004B30D9" w:rsidRPr="00A0492C" w:rsidRDefault="004B30D9" w:rsidP="0088000D">
            <w:pPr>
              <w:spacing w:before="60" w:after="60"/>
              <w:rPr>
                <w:rFonts w:ascii="Myriad Pro" w:hAnsi="Myriad Pro"/>
                <w:sz w:val="22"/>
                <w:szCs w:val="22"/>
                <w:lang w:val="lv-LV"/>
              </w:rPr>
            </w:pPr>
            <w:r w:rsidRPr="00A0492C">
              <w:rPr>
                <w:rFonts w:ascii="Myriad Pro" w:hAnsi="Myriad Pro"/>
                <w:sz w:val="22"/>
                <w:szCs w:val="22"/>
                <w:lang w:val="lv-LV"/>
              </w:rPr>
              <w:t>Kontaktpersona:</w:t>
            </w:r>
          </w:p>
        </w:tc>
        <w:tc>
          <w:tcPr>
            <w:tcW w:w="4785" w:type="dxa"/>
            <w:tcBorders>
              <w:left w:val="single" w:sz="4" w:space="0" w:color="auto"/>
            </w:tcBorders>
          </w:tcPr>
          <w:p w14:paraId="134C0AAA" w14:textId="77777777" w:rsidR="004B30D9" w:rsidRPr="00A0492C" w:rsidRDefault="004B30D9" w:rsidP="0088000D">
            <w:pPr>
              <w:spacing w:before="60" w:after="60"/>
              <w:jc w:val="center"/>
              <w:cnfStyle w:val="000000000000" w:firstRow="0" w:lastRow="0" w:firstColumn="0" w:lastColumn="0" w:oddVBand="0" w:evenVBand="0" w:oddHBand="0" w:evenHBand="0" w:firstRowFirstColumn="0" w:firstRowLastColumn="0" w:lastRowFirstColumn="0" w:lastRowLastColumn="0"/>
              <w:rPr>
                <w:rFonts w:ascii="Myriad Pro" w:eastAsia="Myriad Pro" w:hAnsi="Myriad Pro" w:cs="Myriad Pro"/>
                <w:b/>
                <w:caps/>
                <w:sz w:val="22"/>
                <w:szCs w:val="22"/>
                <w:lang w:val="lv-LV"/>
              </w:rPr>
            </w:pPr>
            <w:r w:rsidRPr="00A0492C">
              <w:rPr>
                <w:rFonts w:ascii="Myriad Pro" w:hAnsi="Myriad Pro"/>
                <w:sz w:val="22"/>
                <w:szCs w:val="22"/>
                <w:vertAlign w:val="superscript"/>
                <w:lang w:val="lv-LV"/>
              </w:rPr>
              <w:t>(vārds, uzvārds, amats)</w:t>
            </w:r>
          </w:p>
        </w:tc>
      </w:tr>
      <w:tr w:rsidR="004B30D9" w:rsidRPr="00A0492C" w14:paraId="23FBFB42" w14:textId="77777777" w:rsidTr="008800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Borders>
              <w:right w:val="single" w:sz="4" w:space="0" w:color="auto"/>
            </w:tcBorders>
          </w:tcPr>
          <w:p w14:paraId="64AF0BD6" w14:textId="77777777" w:rsidR="004B30D9" w:rsidRPr="00A0492C" w:rsidRDefault="004B30D9" w:rsidP="0088000D">
            <w:pPr>
              <w:spacing w:before="60" w:after="60"/>
              <w:rPr>
                <w:rFonts w:ascii="Myriad Pro" w:hAnsi="Myriad Pro"/>
                <w:sz w:val="22"/>
                <w:szCs w:val="22"/>
                <w:lang w:val="lv-LV"/>
              </w:rPr>
            </w:pPr>
            <w:r w:rsidRPr="00A0492C">
              <w:rPr>
                <w:rFonts w:ascii="Myriad Pro" w:hAnsi="Myriad Pro"/>
                <w:sz w:val="22"/>
                <w:szCs w:val="22"/>
                <w:lang w:val="lv-LV"/>
              </w:rPr>
              <w:t>Telefons:</w:t>
            </w:r>
          </w:p>
        </w:tc>
        <w:tc>
          <w:tcPr>
            <w:tcW w:w="4785" w:type="dxa"/>
            <w:tcBorders>
              <w:left w:val="single" w:sz="4" w:space="0" w:color="auto"/>
            </w:tcBorders>
          </w:tcPr>
          <w:p w14:paraId="2A65F1DA" w14:textId="77777777" w:rsidR="004B30D9" w:rsidRPr="00A0492C" w:rsidRDefault="004B30D9" w:rsidP="0088000D">
            <w:pPr>
              <w:spacing w:before="60" w:after="60"/>
              <w:jc w:val="center"/>
              <w:cnfStyle w:val="000000100000" w:firstRow="0" w:lastRow="0" w:firstColumn="0" w:lastColumn="0" w:oddVBand="0" w:evenVBand="0" w:oddHBand="1" w:evenHBand="0" w:firstRowFirstColumn="0" w:firstRowLastColumn="0" w:lastRowFirstColumn="0" w:lastRowLastColumn="0"/>
              <w:rPr>
                <w:rFonts w:ascii="Myriad Pro" w:hAnsi="Myriad Pro"/>
                <w:sz w:val="22"/>
                <w:szCs w:val="22"/>
                <w:vertAlign w:val="superscript"/>
                <w:lang w:val="lv-LV"/>
              </w:rPr>
            </w:pPr>
          </w:p>
        </w:tc>
      </w:tr>
      <w:tr w:rsidR="004B30D9" w:rsidRPr="00A0492C" w14:paraId="56FC6022" w14:textId="77777777" w:rsidTr="0088000D">
        <w:tc>
          <w:tcPr>
            <w:cnfStyle w:val="001000000000" w:firstRow="0" w:lastRow="0" w:firstColumn="1" w:lastColumn="0" w:oddVBand="0" w:evenVBand="0" w:oddHBand="0" w:evenHBand="0" w:firstRowFirstColumn="0" w:firstRowLastColumn="0" w:lastRowFirstColumn="0" w:lastRowLastColumn="0"/>
            <w:tcW w:w="4785" w:type="dxa"/>
            <w:tcBorders>
              <w:right w:val="single" w:sz="4" w:space="0" w:color="auto"/>
            </w:tcBorders>
          </w:tcPr>
          <w:p w14:paraId="14E2DC42" w14:textId="77777777" w:rsidR="004B30D9" w:rsidRPr="00A0492C" w:rsidRDefault="004B30D9" w:rsidP="0088000D">
            <w:pPr>
              <w:spacing w:before="60" w:after="60"/>
              <w:rPr>
                <w:rFonts w:ascii="Myriad Pro" w:hAnsi="Myriad Pro"/>
                <w:sz w:val="22"/>
                <w:szCs w:val="22"/>
                <w:lang w:val="lv-LV"/>
              </w:rPr>
            </w:pPr>
            <w:r w:rsidRPr="00A0492C">
              <w:rPr>
                <w:rFonts w:ascii="Myriad Pro" w:hAnsi="Myriad Pro"/>
                <w:sz w:val="22"/>
                <w:szCs w:val="22"/>
                <w:lang w:val="lv-LV"/>
              </w:rPr>
              <w:t>Fakss:</w:t>
            </w:r>
          </w:p>
        </w:tc>
        <w:tc>
          <w:tcPr>
            <w:tcW w:w="4785" w:type="dxa"/>
            <w:tcBorders>
              <w:left w:val="single" w:sz="4" w:space="0" w:color="auto"/>
            </w:tcBorders>
          </w:tcPr>
          <w:p w14:paraId="5E289C2D" w14:textId="77777777" w:rsidR="004B30D9" w:rsidRPr="00A0492C" w:rsidRDefault="004B30D9" w:rsidP="0088000D">
            <w:pPr>
              <w:spacing w:before="60" w:after="60"/>
              <w:jc w:val="center"/>
              <w:cnfStyle w:val="000000000000" w:firstRow="0" w:lastRow="0" w:firstColumn="0" w:lastColumn="0" w:oddVBand="0" w:evenVBand="0" w:oddHBand="0" w:evenHBand="0" w:firstRowFirstColumn="0" w:firstRowLastColumn="0" w:lastRowFirstColumn="0" w:lastRowLastColumn="0"/>
              <w:rPr>
                <w:rFonts w:ascii="Myriad Pro" w:hAnsi="Myriad Pro"/>
                <w:sz w:val="22"/>
                <w:szCs w:val="22"/>
                <w:vertAlign w:val="superscript"/>
                <w:lang w:val="lv-LV"/>
              </w:rPr>
            </w:pPr>
          </w:p>
        </w:tc>
      </w:tr>
      <w:tr w:rsidR="004B30D9" w:rsidRPr="00A0492C" w14:paraId="6020EC2B" w14:textId="77777777" w:rsidTr="008800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Borders>
              <w:right w:val="single" w:sz="4" w:space="0" w:color="auto"/>
            </w:tcBorders>
          </w:tcPr>
          <w:p w14:paraId="2B00E6DF" w14:textId="77777777" w:rsidR="004B30D9" w:rsidRPr="00A0492C" w:rsidRDefault="004B30D9" w:rsidP="0088000D">
            <w:pPr>
              <w:spacing w:before="60" w:after="60"/>
              <w:rPr>
                <w:rFonts w:ascii="Myriad Pro" w:hAnsi="Myriad Pro"/>
                <w:sz w:val="22"/>
                <w:szCs w:val="22"/>
                <w:lang w:val="lv-LV"/>
              </w:rPr>
            </w:pPr>
            <w:r w:rsidRPr="00A0492C">
              <w:rPr>
                <w:rFonts w:ascii="Myriad Pro" w:hAnsi="Myriad Pro"/>
                <w:sz w:val="22"/>
                <w:szCs w:val="22"/>
                <w:lang w:val="lv-LV"/>
              </w:rPr>
              <w:t>E-pasta adrese:</w:t>
            </w:r>
          </w:p>
        </w:tc>
        <w:tc>
          <w:tcPr>
            <w:tcW w:w="4785" w:type="dxa"/>
            <w:tcBorders>
              <w:left w:val="single" w:sz="4" w:space="0" w:color="auto"/>
            </w:tcBorders>
          </w:tcPr>
          <w:p w14:paraId="5CA5CFC7" w14:textId="77777777" w:rsidR="004B30D9" w:rsidRPr="00A0492C" w:rsidRDefault="004B30D9" w:rsidP="0088000D">
            <w:pPr>
              <w:spacing w:before="60" w:after="60"/>
              <w:jc w:val="center"/>
              <w:cnfStyle w:val="000000100000" w:firstRow="0" w:lastRow="0" w:firstColumn="0" w:lastColumn="0" w:oddVBand="0" w:evenVBand="0" w:oddHBand="1" w:evenHBand="0" w:firstRowFirstColumn="0" w:firstRowLastColumn="0" w:lastRowFirstColumn="0" w:lastRowLastColumn="0"/>
              <w:rPr>
                <w:rFonts w:ascii="Myriad Pro" w:hAnsi="Myriad Pro"/>
                <w:sz w:val="22"/>
                <w:szCs w:val="22"/>
                <w:vertAlign w:val="superscript"/>
                <w:lang w:val="lv-LV"/>
              </w:rPr>
            </w:pPr>
          </w:p>
        </w:tc>
      </w:tr>
      <w:tr w:rsidR="004B30D9" w:rsidRPr="00A0492C" w14:paraId="2408AA8C" w14:textId="77777777" w:rsidTr="0088000D">
        <w:tc>
          <w:tcPr>
            <w:cnfStyle w:val="001000000000" w:firstRow="0" w:lastRow="0" w:firstColumn="1" w:lastColumn="0" w:oddVBand="0" w:evenVBand="0" w:oddHBand="0" w:evenHBand="0" w:firstRowFirstColumn="0" w:firstRowLastColumn="0" w:lastRowFirstColumn="0" w:lastRowLastColumn="0"/>
            <w:tcW w:w="4785" w:type="dxa"/>
            <w:tcBorders>
              <w:right w:val="single" w:sz="4" w:space="0" w:color="auto"/>
            </w:tcBorders>
          </w:tcPr>
          <w:p w14:paraId="6A111685" w14:textId="77777777" w:rsidR="004B30D9" w:rsidRPr="00A0492C" w:rsidRDefault="004B30D9" w:rsidP="0088000D">
            <w:pPr>
              <w:spacing w:before="60" w:after="60"/>
              <w:rPr>
                <w:rFonts w:ascii="Myriad Pro" w:hAnsi="Myriad Pro"/>
                <w:sz w:val="22"/>
                <w:szCs w:val="22"/>
                <w:lang w:val="lv-LV"/>
              </w:rPr>
            </w:pPr>
            <w:r w:rsidRPr="00A0492C">
              <w:rPr>
                <w:rFonts w:ascii="Myriad Pro" w:hAnsi="Myriad Pro"/>
                <w:sz w:val="22"/>
                <w:szCs w:val="22"/>
                <w:lang w:val="lv-LV"/>
              </w:rPr>
              <w:t>Nodokļu maksātāja reģistrācijas Nr.:</w:t>
            </w:r>
          </w:p>
        </w:tc>
        <w:tc>
          <w:tcPr>
            <w:tcW w:w="4785" w:type="dxa"/>
            <w:tcBorders>
              <w:left w:val="single" w:sz="4" w:space="0" w:color="auto"/>
            </w:tcBorders>
          </w:tcPr>
          <w:p w14:paraId="2C99D18C" w14:textId="77777777" w:rsidR="004B30D9" w:rsidRPr="00A0492C" w:rsidRDefault="004B30D9" w:rsidP="0088000D">
            <w:pPr>
              <w:spacing w:before="60" w:after="60"/>
              <w:jc w:val="center"/>
              <w:cnfStyle w:val="000000000000" w:firstRow="0" w:lastRow="0" w:firstColumn="0" w:lastColumn="0" w:oddVBand="0" w:evenVBand="0" w:oddHBand="0" w:evenHBand="0" w:firstRowFirstColumn="0" w:firstRowLastColumn="0" w:lastRowFirstColumn="0" w:lastRowLastColumn="0"/>
              <w:rPr>
                <w:rFonts w:ascii="Myriad Pro" w:hAnsi="Myriad Pro"/>
                <w:sz w:val="22"/>
                <w:szCs w:val="22"/>
                <w:vertAlign w:val="superscript"/>
                <w:lang w:val="lv-LV"/>
              </w:rPr>
            </w:pPr>
          </w:p>
        </w:tc>
      </w:tr>
      <w:tr w:rsidR="004B30D9" w:rsidRPr="00A0492C" w14:paraId="71190D70" w14:textId="77777777" w:rsidTr="008800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Borders>
              <w:right w:val="single" w:sz="4" w:space="0" w:color="auto"/>
            </w:tcBorders>
          </w:tcPr>
          <w:p w14:paraId="7B8389A8" w14:textId="77777777" w:rsidR="004B30D9" w:rsidRPr="00A0492C" w:rsidRDefault="004B30D9" w:rsidP="0088000D">
            <w:pPr>
              <w:spacing w:before="60" w:after="60"/>
              <w:rPr>
                <w:rFonts w:ascii="Myriad Pro" w:hAnsi="Myriad Pro"/>
                <w:sz w:val="22"/>
                <w:szCs w:val="22"/>
                <w:lang w:val="lv-LV"/>
              </w:rPr>
            </w:pPr>
            <w:r w:rsidRPr="00A0492C">
              <w:rPr>
                <w:rFonts w:ascii="Myriad Pro" w:hAnsi="Myriad Pro"/>
                <w:sz w:val="22"/>
                <w:szCs w:val="22"/>
                <w:lang w:val="lv-LV"/>
              </w:rPr>
              <w:t>Banka:</w:t>
            </w:r>
          </w:p>
        </w:tc>
        <w:tc>
          <w:tcPr>
            <w:tcW w:w="4785" w:type="dxa"/>
            <w:tcBorders>
              <w:left w:val="single" w:sz="4" w:space="0" w:color="auto"/>
            </w:tcBorders>
          </w:tcPr>
          <w:p w14:paraId="0044F935" w14:textId="77777777" w:rsidR="004B30D9" w:rsidRPr="00A0492C" w:rsidRDefault="004B30D9" w:rsidP="0088000D">
            <w:pPr>
              <w:spacing w:before="60" w:after="60"/>
              <w:jc w:val="center"/>
              <w:cnfStyle w:val="000000100000" w:firstRow="0" w:lastRow="0" w:firstColumn="0" w:lastColumn="0" w:oddVBand="0" w:evenVBand="0" w:oddHBand="1" w:evenHBand="0" w:firstRowFirstColumn="0" w:firstRowLastColumn="0" w:lastRowFirstColumn="0" w:lastRowLastColumn="0"/>
              <w:rPr>
                <w:rFonts w:ascii="Myriad Pro" w:hAnsi="Myriad Pro"/>
                <w:sz w:val="22"/>
                <w:szCs w:val="22"/>
                <w:vertAlign w:val="superscript"/>
                <w:lang w:val="lv-LV"/>
              </w:rPr>
            </w:pPr>
          </w:p>
        </w:tc>
      </w:tr>
      <w:tr w:rsidR="004B30D9" w:rsidRPr="00A0492C" w14:paraId="062A5A2C" w14:textId="77777777" w:rsidTr="0088000D">
        <w:tc>
          <w:tcPr>
            <w:cnfStyle w:val="001000000000" w:firstRow="0" w:lastRow="0" w:firstColumn="1" w:lastColumn="0" w:oddVBand="0" w:evenVBand="0" w:oddHBand="0" w:evenHBand="0" w:firstRowFirstColumn="0" w:firstRowLastColumn="0" w:lastRowFirstColumn="0" w:lastRowLastColumn="0"/>
            <w:tcW w:w="4785" w:type="dxa"/>
            <w:tcBorders>
              <w:right w:val="single" w:sz="4" w:space="0" w:color="auto"/>
            </w:tcBorders>
          </w:tcPr>
          <w:p w14:paraId="692581D0" w14:textId="77777777" w:rsidR="004B30D9" w:rsidRPr="00A0492C" w:rsidRDefault="004B30D9" w:rsidP="0088000D">
            <w:pPr>
              <w:spacing w:before="60" w:after="60"/>
              <w:rPr>
                <w:rFonts w:ascii="Myriad Pro" w:hAnsi="Myriad Pro"/>
                <w:sz w:val="22"/>
                <w:szCs w:val="22"/>
                <w:lang w:val="lv-LV"/>
              </w:rPr>
            </w:pPr>
            <w:r w:rsidRPr="00A0492C">
              <w:rPr>
                <w:rFonts w:ascii="Myriad Pro" w:hAnsi="Myriad Pro"/>
                <w:sz w:val="22"/>
                <w:szCs w:val="22"/>
                <w:lang w:val="lv-LV"/>
              </w:rPr>
              <w:t>Kods:</w:t>
            </w:r>
          </w:p>
        </w:tc>
        <w:tc>
          <w:tcPr>
            <w:tcW w:w="4785" w:type="dxa"/>
            <w:tcBorders>
              <w:left w:val="single" w:sz="4" w:space="0" w:color="auto"/>
            </w:tcBorders>
          </w:tcPr>
          <w:p w14:paraId="5EF20804" w14:textId="77777777" w:rsidR="004B30D9" w:rsidRPr="00A0492C" w:rsidRDefault="004B30D9" w:rsidP="0088000D">
            <w:pPr>
              <w:spacing w:before="60" w:after="60"/>
              <w:jc w:val="center"/>
              <w:cnfStyle w:val="000000000000" w:firstRow="0" w:lastRow="0" w:firstColumn="0" w:lastColumn="0" w:oddVBand="0" w:evenVBand="0" w:oddHBand="0" w:evenHBand="0" w:firstRowFirstColumn="0" w:firstRowLastColumn="0" w:lastRowFirstColumn="0" w:lastRowLastColumn="0"/>
              <w:rPr>
                <w:rFonts w:ascii="Myriad Pro" w:hAnsi="Myriad Pro"/>
                <w:sz w:val="22"/>
                <w:szCs w:val="22"/>
                <w:vertAlign w:val="superscript"/>
                <w:lang w:val="lv-LV"/>
              </w:rPr>
            </w:pPr>
          </w:p>
        </w:tc>
      </w:tr>
      <w:tr w:rsidR="004B30D9" w:rsidRPr="00A0492C" w14:paraId="1DABE907" w14:textId="77777777" w:rsidTr="008800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Borders>
              <w:right w:val="single" w:sz="4" w:space="0" w:color="auto"/>
            </w:tcBorders>
          </w:tcPr>
          <w:p w14:paraId="21D1FFDC" w14:textId="77777777" w:rsidR="004B30D9" w:rsidRPr="00A0492C" w:rsidRDefault="004B30D9" w:rsidP="0088000D">
            <w:pPr>
              <w:spacing w:before="60" w:after="60"/>
              <w:rPr>
                <w:rFonts w:ascii="Myriad Pro" w:hAnsi="Myriad Pro"/>
                <w:sz w:val="22"/>
                <w:szCs w:val="22"/>
                <w:lang w:val="lv-LV"/>
              </w:rPr>
            </w:pPr>
            <w:r w:rsidRPr="00A0492C">
              <w:rPr>
                <w:rFonts w:ascii="Myriad Pro" w:hAnsi="Myriad Pro"/>
                <w:sz w:val="22"/>
                <w:szCs w:val="22"/>
                <w:lang w:val="lv-LV"/>
              </w:rPr>
              <w:t>Konts:</w:t>
            </w:r>
          </w:p>
        </w:tc>
        <w:tc>
          <w:tcPr>
            <w:tcW w:w="4785" w:type="dxa"/>
            <w:tcBorders>
              <w:left w:val="single" w:sz="4" w:space="0" w:color="auto"/>
            </w:tcBorders>
          </w:tcPr>
          <w:p w14:paraId="10516567" w14:textId="77777777" w:rsidR="004B30D9" w:rsidRPr="00A0492C" w:rsidRDefault="004B30D9" w:rsidP="0088000D">
            <w:pPr>
              <w:spacing w:before="60" w:after="60"/>
              <w:jc w:val="center"/>
              <w:cnfStyle w:val="000000100000" w:firstRow="0" w:lastRow="0" w:firstColumn="0" w:lastColumn="0" w:oddVBand="0" w:evenVBand="0" w:oddHBand="1" w:evenHBand="0" w:firstRowFirstColumn="0" w:firstRowLastColumn="0" w:lastRowFirstColumn="0" w:lastRowLastColumn="0"/>
              <w:rPr>
                <w:rFonts w:ascii="Myriad Pro" w:hAnsi="Myriad Pro"/>
                <w:sz w:val="22"/>
                <w:szCs w:val="22"/>
                <w:vertAlign w:val="superscript"/>
                <w:lang w:val="lv-LV"/>
              </w:rPr>
            </w:pPr>
          </w:p>
        </w:tc>
      </w:tr>
    </w:tbl>
    <w:bookmarkEnd w:id="1"/>
    <w:p w14:paraId="67176564" w14:textId="77777777" w:rsidR="004B30D9" w:rsidRPr="004B3C13" w:rsidRDefault="004B30D9" w:rsidP="004B30D9">
      <w:pPr>
        <w:spacing w:after="120"/>
        <w:ind w:firstLine="680"/>
        <w:jc w:val="both"/>
        <w:rPr>
          <w:rFonts w:ascii="Myriad Pro" w:hAnsi="Myriad Pro"/>
          <w:sz w:val="22"/>
          <w:szCs w:val="22"/>
        </w:rPr>
      </w:pPr>
      <w:r w:rsidRPr="004B3C13">
        <w:rPr>
          <w:rFonts w:ascii="Myriad Pro" w:hAnsi="Myriad Pro"/>
          <w:sz w:val="22"/>
          <w:szCs w:val="22"/>
        </w:rPr>
        <w:t xml:space="preserve">Līdz ar šī pieteikuma un tam pievienoto dokumentu iesniegšanu piesaku pretendentu dalībai iepirkumā „Degvielas </w:t>
      </w:r>
      <w:r>
        <w:rPr>
          <w:rFonts w:ascii="Myriad Pro" w:hAnsi="Myriad Pro"/>
          <w:sz w:val="22"/>
          <w:szCs w:val="22"/>
        </w:rPr>
        <w:t>un citu autotransporta ekspluatācijas preču un pakalpojumu iegāde degvielas uzpildes stacijās</w:t>
      </w:r>
      <w:r w:rsidRPr="004B3C13">
        <w:rPr>
          <w:rFonts w:ascii="Myriad Pro" w:hAnsi="Myriad Pro"/>
          <w:sz w:val="22"/>
          <w:szCs w:val="22"/>
        </w:rPr>
        <w:t xml:space="preserve">”, (identifikācijas Nr. RBR 2020/17) (turpmāk – iepirkums) un pretendenta vārdā apliecinu, ka pretendents: </w:t>
      </w:r>
    </w:p>
    <w:p w14:paraId="0799A1D8" w14:textId="77777777" w:rsidR="004B30D9" w:rsidRPr="004B3C13" w:rsidRDefault="004B30D9" w:rsidP="004B30D9">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20"/>
        <w:ind w:left="425" w:hanging="357"/>
        <w:contextualSpacing w:val="0"/>
        <w:jc w:val="both"/>
        <w:textAlignment w:val="baseline"/>
        <w:rPr>
          <w:rFonts w:ascii="Myriad Pro" w:hAnsi="Myriad Pro"/>
          <w:sz w:val="22"/>
          <w:szCs w:val="22"/>
        </w:rPr>
      </w:pPr>
      <w:r w:rsidRPr="004B3C13">
        <w:rPr>
          <w:rFonts w:ascii="Myriad Pro" w:hAnsi="Myriad Pro"/>
          <w:sz w:val="22"/>
          <w:szCs w:val="22"/>
        </w:rPr>
        <w:t xml:space="preserve">piekrīt nolikuma noteikumiem un apņemas ievērot visas nolikuma un tā pielikumu, tostarp tehniskās specifikācijas, prasības. Iepirkuma nolikums un tajā izvirzītās prasības ir saprotamas; </w:t>
      </w:r>
    </w:p>
    <w:p w14:paraId="2BE2A041" w14:textId="77777777" w:rsidR="004B30D9" w:rsidRDefault="004B30D9" w:rsidP="004B30D9">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20"/>
        <w:ind w:left="425" w:hanging="357"/>
        <w:contextualSpacing w:val="0"/>
        <w:jc w:val="both"/>
        <w:textAlignment w:val="baseline"/>
        <w:rPr>
          <w:rFonts w:ascii="Myriad Pro" w:hAnsi="Myriad Pro"/>
          <w:sz w:val="22"/>
          <w:szCs w:val="22"/>
        </w:rPr>
      </w:pPr>
      <w:r w:rsidRPr="004B3C13">
        <w:rPr>
          <w:rFonts w:ascii="Myriad Pro" w:hAnsi="Myriad Pro"/>
          <w:sz w:val="22"/>
          <w:szCs w:val="22"/>
        </w:rPr>
        <w:t>ir iepazinies ar iepirkuma līguma projektu un piekrīt tā nosacījumiem, tie ir skaidri un saprotami, iebildumu pret tiem nav. Līguma slēgšanas tiesību piešķiršanas gadījumā tiks pildīti visi iepirkuma līguma nosacījumi;</w:t>
      </w:r>
    </w:p>
    <w:p w14:paraId="302AADB7" w14:textId="77777777" w:rsidR="004B30D9" w:rsidRPr="004B3C13" w:rsidRDefault="004B30D9" w:rsidP="004B30D9">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20"/>
        <w:ind w:left="425" w:hanging="357"/>
        <w:contextualSpacing w:val="0"/>
        <w:jc w:val="both"/>
        <w:textAlignment w:val="baseline"/>
        <w:rPr>
          <w:rFonts w:ascii="Myriad Pro" w:hAnsi="Myriad Pro"/>
          <w:sz w:val="22"/>
          <w:szCs w:val="22"/>
        </w:rPr>
      </w:pPr>
      <w:r>
        <w:rPr>
          <w:rFonts w:ascii="Myriad Pro" w:hAnsi="Myriad Pro"/>
          <w:sz w:val="22"/>
          <w:szCs w:val="22"/>
        </w:rPr>
        <w:t xml:space="preserve">pretendenta iesniegtais piedāvājums nesatur komercnoslēpumu un Pasūtītājs to ir tiesīgs publicēt normatīvajos aktos noteiktajā kārtībā </w:t>
      </w:r>
      <w:r w:rsidRPr="002A472C">
        <w:rPr>
          <w:rFonts w:ascii="Myriad Pro" w:hAnsi="Myriad Pro"/>
          <w:i/>
          <w:iCs/>
          <w:sz w:val="22"/>
          <w:szCs w:val="22"/>
        </w:rPr>
        <w:t>(ja piedāvājums satur komercnoslēpumu, lūdzu norādīt, kāda informācija iesniegtajā piedāvājumā ir komercnoslēpums).</w:t>
      </w:r>
    </w:p>
    <w:p w14:paraId="7056FF9F" w14:textId="77777777" w:rsidR="004B30D9" w:rsidRPr="004B3C13" w:rsidRDefault="004B30D9" w:rsidP="004B30D9">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20" w:line="276" w:lineRule="auto"/>
        <w:ind w:left="425" w:hanging="357"/>
        <w:contextualSpacing w:val="0"/>
        <w:jc w:val="both"/>
        <w:textAlignment w:val="baseline"/>
        <w:rPr>
          <w:rFonts w:ascii="Myriad Pro" w:hAnsi="Myriad Pro"/>
          <w:sz w:val="22"/>
          <w:szCs w:val="22"/>
        </w:rPr>
      </w:pPr>
      <w:r w:rsidRPr="004B3C13">
        <w:rPr>
          <w:rFonts w:ascii="Myriad Pro" w:hAnsi="Myriad Pro"/>
          <w:sz w:val="22"/>
          <w:szCs w:val="22"/>
        </w:rPr>
        <w:t>atbilst mazā vai vidējā uzņēmuma statusam (atzīmēt ar “x”, ja attiecināms)</w:t>
      </w:r>
      <w:r w:rsidRPr="004B3C13">
        <w:rPr>
          <w:rStyle w:val="FootnoteReference"/>
          <w:rFonts w:ascii="Myriad Pro" w:hAnsi="Myriad Pro"/>
          <w:sz w:val="22"/>
          <w:szCs w:val="22"/>
        </w:rPr>
        <w:footnoteReference w:id="2"/>
      </w:r>
      <w:r w:rsidRPr="004B3C13">
        <w:rPr>
          <w:rFonts w:ascii="Myriad Pro" w:hAnsi="Myriad Pro"/>
          <w:sz w:val="22"/>
          <w:szCs w:val="22"/>
        </w:rPr>
        <w:t>:</w:t>
      </w:r>
    </w:p>
    <w:tbl>
      <w:tblPr>
        <w:tblW w:w="8930" w:type="dxa"/>
        <w:tblInd w:w="421" w:type="dxa"/>
        <w:tblCellMar>
          <w:left w:w="10" w:type="dxa"/>
          <w:right w:w="10" w:type="dxa"/>
        </w:tblCellMar>
        <w:tblLook w:val="0000" w:firstRow="0" w:lastRow="0" w:firstColumn="0" w:lastColumn="0" w:noHBand="0" w:noVBand="0"/>
      </w:tblPr>
      <w:tblGrid>
        <w:gridCol w:w="1277"/>
        <w:gridCol w:w="6377"/>
        <w:gridCol w:w="1276"/>
      </w:tblGrid>
      <w:tr w:rsidR="004B30D9" w:rsidRPr="004B3C13" w14:paraId="22D16B73" w14:textId="77777777" w:rsidTr="0088000D">
        <w:trPr>
          <w:trHeight w:val="617"/>
        </w:trPr>
        <w:tc>
          <w:tcPr>
            <w:tcW w:w="12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99752A" w14:textId="77777777" w:rsidR="004B30D9" w:rsidRPr="004B3C13" w:rsidRDefault="004B30D9" w:rsidP="0088000D">
            <w:pPr>
              <w:jc w:val="center"/>
              <w:rPr>
                <w:rFonts w:ascii="Myriad Pro" w:hAnsi="Myriad Pro"/>
                <w:i/>
                <w:sz w:val="22"/>
                <w:szCs w:val="22"/>
              </w:rPr>
            </w:pPr>
            <w:r w:rsidRPr="004B3C13">
              <w:rPr>
                <w:rFonts w:ascii="Myriad Pro" w:hAnsi="Myriad Pro"/>
                <w:i/>
                <w:sz w:val="22"/>
                <w:szCs w:val="22"/>
              </w:rPr>
              <w:lastRenderedPageBreak/>
              <w:t>Mazais uzņēmums</w:t>
            </w:r>
          </w:p>
        </w:tc>
        <w:tc>
          <w:tcPr>
            <w:tcW w:w="63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30B695" w14:textId="77777777" w:rsidR="004B30D9" w:rsidRPr="004B3C13" w:rsidRDefault="004B30D9" w:rsidP="0088000D">
            <w:pPr>
              <w:rPr>
                <w:rFonts w:ascii="Myriad Pro" w:hAnsi="Myriad Pro"/>
                <w:sz w:val="22"/>
                <w:szCs w:val="22"/>
              </w:rPr>
            </w:pPr>
            <w:r w:rsidRPr="004B3C13">
              <w:rPr>
                <w:rFonts w:ascii="Myriad Pro" w:hAnsi="Myriad Pro"/>
                <w:sz w:val="22"/>
                <w:szCs w:val="22"/>
              </w:rPr>
              <w:t xml:space="preserve">Uzņēmums, kurā nodarbinātas mazāk nekā 50 personas un kura gada apgrozījums un/vai gada bilance kopā nepārsniedz 10 miljonus </w:t>
            </w:r>
            <w:r w:rsidRPr="004B3C13">
              <w:rPr>
                <w:rFonts w:ascii="Myriad Pro" w:hAnsi="Myriad Pro"/>
                <w:i/>
                <w:sz w:val="22"/>
                <w:szCs w:val="22"/>
              </w:rPr>
              <w:t>euro</w:t>
            </w:r>
            <w:r w:rsidRPr="004B3C13">
              <w:rPr>
                <w:rFonts w:ascii="Myriad Pro" w:hAnsi="Myriad Pro"/>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D9424D" w14:textId="77777777" w:rsidR="004B30D9" w:rsidRPr="004B3C13" w:rsidRDefault="004B30D9" w:rsidP="0088000D">
            <w:pPr>
              <w:rPr>
                <w:rFonts w:ascii="Myriad Pro" w:hAnsi="Myriad Pro"/>
                <w:sz w:val="22"/>
                <w:szCs w:val="22"/>
              </w:rPr>
            </w:pPr>
          </w:p>
        </w:tc>
      </w:tr>
      <w:tr w:rsidR="004B30D9" w:rsidRPr="004B3C13" w14:paraId="2259B2AB" w14:textId="77777777" w:rsidTr="0088000D">
        <w:tc>
          <w:tcPr>
            <w:tcW w:w="12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13EEB2" w14:textId="77777777" w:rsidR="004B30D9" w:rsidRPr="004B3C13" w:rsidRDefault="004B30D9" w:rsidP="0088000D">
            <w:pPr>
              <w:jc w:val="center"/>
              <w:rPr>
                <w:rFonts w:ascii="Myriad Pro" w:hAnsi="Myriad Pro"/>
                <w:i/>
                <w:sz w:val="22"/>
                <w:szCs w:val="22"/>
              </w:rPr>
            </w:pPr>
            <w:r w:rsidRPr="004B3C13">
              <w:rPr>
                <w:rFonts w:ascii="Myriad Pro" w:hAnsi="Myriad Pro"/>
                <w:i/>
                <w:sz w:val="22"/>
                <w:szCs w:val="22"/>
              </w:rPr>
              <w:t>Vidējais uzņēmums</w:t>
            </w:r>
          </w:p>
        </w:tc>
        <w:tc>
          <w:tcPr>
            <w:tcW w:w="63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B90D4A" w14:textId="77777777" w:rsidR="004B30D9" w:rsidRPr="004B3C13" w:rsidRDefault="004B30D9" w:rsidP="0088000D">
            <w:pPr>
              <w:jc w:val="both"/>
              <w:rPr>
                <w:rFonts w:ascii="Myriad Pro" w:hAnsi="Myriad Pro"/>
                <w:sz w:val="22"/>
                <w:szCs w:val="22"/>
              </w:rPr>
            </w:pPr>
            <w:r w:rsidRPr="004B3C13">
              <w:rPr>
                <w:rFonts w:ascii="Myriad Pro" w:hAnsi="Myriad Pro"/>
                <w:sz w:val="22"/>
                <w:szCs w:val="22"/>
              </w:rPr>
              <w:t xml:space="preserve">Uzņēmums, kas nav mazais uzņēmums, un kurā nodarbinātas mazāk nekā 250 personas un kura gada apgrozījums nepārsniedz 50 miljonus </w:t>
            </w:r>
            <w:r w:rsidRPr="004B3C13">
              <w:rPr>
                <w:rFonts w:ascii="Myriad Pro" w:hAnsi="Myriad Pro"/>
                <w:i/>
                <w:sz w:val="22"/>
                <w:szCs w:val="22"/>
              </w:rPr>
              <w:t>euro</w:t>
            </w:r>
            <w:r w:rsidRPr="004B3C13">
              <w:rPr>
                <w:rFonts w:ascii="Myriad Pro" w:hAnsi="Myriad Pro"/>
                <w:sz w:val="22"/>
                <w:szCs w:val="22"/>
              </w:rPr>
              <w:t xml:space="preserve">, un/vai, kura gada bilance kopā nepārsniedz 43 miljonus </w:t>
            </w:r>
            <w:r w:rsidRPr="004B3C13">
              <w:rPr>
                <w:rFonts w:ascii="Myriad Pro" w:hAnsi="Myriad Pro"/>
                <w:i/>
                <w:sz w:val="22"/>
                <w:szCs w:val="22"/>
              </w:rPr>
              <w:t>euro</w:t>
            </w:r>
            <w:r w:rsidRPr="004B3C13">
              <w:rPr>
                <w:rFonts w:ascii="Myriad Pro" w:hAnsi="Myriad Pro"/>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3F9592" w14:textId="77777777" w:rsidR="004B30D9" w:rsidRPr="004B3C13" w:rsidRDefault="004B30D9" w:rsidP="0088000D">
            <w:pPr>
              <w:rPr>
                <w:rFonts w:ascii="Myriad Pro" w:hAnsi="Myriad Pro"/>
                <w:sz w:val="22"/>
                <w:szCs w:val="22"/>
              </w:rPr>
            </w:pPr>
          </w:p>
        </w:tc>
      </w:tr>
    </w:tbl>
    <w:p w14:paraId="66281F8A" w14:textId="77777777" w:rsidR="004B30D9" w:rsidRPr="00A0492C" w:rsidRDefault="004B30D9" w:rsidP="004B30D9">
      <w:pPr>
        <w:tabs>
          <w:tab w:val="left" w:pos="1701"/>
        </w:tabs>
        <w:spacing w:before="120"/>
        <w:rPr>
          <w:rFonts w:ascii="Myriad Pro" w:hAnsi="Myriad Pro"/>
          <w:sz w:val="22"/>
          <w:szCs w:val="22"/>
        </w:rPr>
      </w:pPr>
    </w:p>
    <w:tbl>
      <w:tblPr>
        <w:tblpPr w:leftFromText="180" w:rightFromText="180" w:bottomFromText="160" w:vertAnchor="text" w:horzAnchor="margin" w:tblpY="187"/>
        <w:tblW w:w="0" w:type="auto"/>
        <w:tblLayout w:type="fixed"/>
        <w:tblLook w:val="04A0" w:firstRow="1" w:lastRow="0" w:firstColumn="1" w:lastColumn="0" w:noHBand="0" w:noVBand="1"/>
      </w:tblPr>
      <w:tblGrid>
        <w:gridCol w:w="5244"/>
        <w:gridCol w:w="3402"/>
      </w:tblGrid>
      <w:tr w:rsidR="004B30D9" w:rsidRPr="007B01FD" w14:paraId="297C28B2" w14:textId="77777777" w:rsidTr="0088000D">
        <w:tc>
          <w:tcPr>
            <w:tcW w:w="5244" w:type="dxa"/>
          </w:tcPr>
          <w:p w14:paraId="2C4EDC0F" w14:textId="77777777" w:rsidR="004B30D9" w:rsidRPr="001C1388" w:rsidRDefault="004B30D9" w:rsidP="0088000D">
            <w:pPr>
              <w:spacing w:line="276" w:lineRule="auto"/>
              <w:ind w:right="142"/>
              <w:rPr>
                <w:rFonts w:ascii="Myriad Pro" w:hAnsi="Myriad Pro"/>
                <w:sz w:val="22"/>
                <w:szCs w:val="22"/>
                <w:lang w:eastAsia="lv-LV"/>
              </w:rPr>
            </w:pPr>
          </w:p>
          <w:p w14:paraId="685CE6A4" w14:textId="77777777" w:rsidR="004B30D9" w:rsidRPr="001C1388" w:rsidRDefault="004B30D9" w:rsidP="0088000D">
            <w:pPr>
              <w:spacing w:line="276" w:lineRule="auto"/>
              <w:ind w:right="142"/>
              <w:rPr>
                <w:rFonts w:ascii="Myriad Pro" w:hAnsi="Myriad Pro"/>
                <w:sz w:val="22"/>
                <w:szCs w:val="22"/>
                <w:lang w:eastAsia="lv-LV"/>
              </w:rPr>
            </w:pPr>
            <w:r w:rsidRPr="001C1388">
              <w:rPr>
                <w:rFonts w:ascii="Myriad Pro" w:hAnsi="Myriad Pro"/>
                <w:sz w:val="22"/>
                <w:szCs w:val="22"/>
                <w:lang w:eastAsia="lv-LV"/>
              </w:rPr>
              <w:t>Amatpersonas vai pilnvarotās personas paraksts:</w:t>
            </w:r>
          </w:p>
        </w:tc>
        <w:tc>
          <w:tcPr>
            <w:tcW w:w="3402" w:type="dxa"/>
            <w:tcBorders>
              <w:top w:val="nil"/>
              <w:left w:val="nil"/>
              <w:bottom w:val="single" w:sz="4" w:space="0" w:color="000000"/>
              <w:right w:val="nil"/>
            </w:tcBorders>
          </w:tcPr>
          <w:p w14:paraId="4F090E73" w14:textId="77777777" w:rsidR="004B30D9" w:rsidRPr="001C1388" w:rsidRDefault="004B30D9" w:rsidP="0088000D">
            <w:pPr>
              <w:spacing w:line="276" w:lineRule="auto"/>
              <w:ind w:right="141"/>
              <w:rPr>
                <w:rFonts w:ascii="Myriad Pro" w:hAnsi="Myriad Pro"/>
                <w:sz w:val="22"/>
                <w:szCs w:val="22"/>
                <w:lang w:eastAsia="lv-LV"/>
              </w:rPr>
            </w:pPr>
          </w:p>
        </w:tc>
      </w:tr>
      <w:tr w:rsidR="004B30D9" w:rsidRPr="007B01FD" w14:paraId="02474DC8" w14:textId="77777777" w:rsidTr="0088000D">
        <w:tc>
          <w:tcPr>
            <w:tcW w:w="5244" w:type="dxa"/>
            <w:hideMark/>
          </w:tcPr>
          <w:p w14:paraId="1B32031E" w14:textId="77777777" w:rsidR="004B30D9" w:rsidRPr="001C1388" w:rsidRDefault="004B30D9" w:rsidP="0088000D">
            <w:pPr>
              <w:spacing w:line="276" w:lineRule="auto"/>
              <w:ind w:right="141"/>
              <w:rPr>
                <w:rFonts w:ascii="Myriad Pro" w:hAnsi="Myriad Pro"/>
                <w:sz w:val="22"/>
                <w:szCs w:val="22"/>
                <w:lang w:eastAsia="lv-LV"/>
              </w:rPr>
            </w:pPr>
            <w:r w:rsidRPr="001C1388">
              <w:rPr>
                <w:rFonts w:ascii="Myriad Pro" w:hAnsi="Myriad Pro"/>
                <w:sz w:val="22"/>
                <w:szCs w:val="22"/>
                <w:lang w:eastAsia="lv-LV"/>
              </w:rPr>
              <w:t>Parakstītāja vārds, uzvārds un amats:</w:t>
            </w:r>
          </w:p>
        </w:tc>
        <w:tc>
          <w:tcPr>
            <w:tcW w:w="3402" w:type="dxa"/>
            <w:tcBorders>
              <w:top w:val="nil"/>
              <w:left w:val="nil"/>
              <w:bottom w:val="single" w:sz="4" w:space="0" w:color="000000"/>
              <w:right w:val="nil"/>
            </w:tcBorders>
          </w:tcPr>
          <w:p w14:paraId="68AE5031" w14:textId="77777777" w:rsidR="004B30D9" w:rsidRPr="001C1388" w:rsidRDefault="004B30D9" w:rsidP="0088000D">
            <w:pPr>
              <w:spacing w:line="276" w:lineRule="auto"/>
              <w:ind w:right="141"/>
              <w:rPr>
                <w:rFonts w:ascii="Myriad Pro" w:hAnsi="Myriad Pro"/>
                <w:sz w:val="22"/>
                <w:szCs w:val="22"/>
                <w:lang w:eastAsia="lv-LV"/>
              </w:rPr>
            </w:pPr>
          </w:p>
        </w:tc>
      </w:tr>
      <w:tr w:rsidR="004B30D9" w:rsidRPr="007B01FD" w14:paraId="6D507BA5" w14:textId="77777777" w:rsidTr="0088000D">
        <w:tc>
          <w:tcPr>
            <w:tcW w:w="5244" w:type="dxa"/>
            <w:hideMark/>
          </w:tcPr>
          <w:p w14:paraId="047FAD4E" w14:textId="77777777" w:rsidR="004B30D9" w:rsidRPr="001C1388" w:rsidRDefault="004B30D9" w:rsidP="0088000D">
            <w:pPr>
              <w:spacing w:line="276" w:lineRule="auto"/>
              <w:ind w:right="141"/>
              <w:rPr>
                <w:rFonts w:ascii="Myriad Pro" w:hAnsi="Myriad Pro"/>
                <w:sz w:val="22"/>
                <w:szCs w:val="22"/>
                <w:lang w:eastAsia="lv-LV"/>
              </w:rPr>
            </w:pPr>
            <w:r w:rsidRPr="001C1388">
              <w:rPr>
                <w:rFonts w:ascii="Myriad Pro" w:hAnsi="Myriad Pro"/>
                <w:sz w:val="22"/>
                <w:szCs w:val="22"/>
                <w:lang w:eastAsia="lv-LV"/>
              </w:rPr>
              <w:t>Pretendenta nosaukums:</w:t>
            </w:r>
          </w:p>
        </w:tc>
        <w:tc>
          <w:tcPr>
            <w:tcW w:w="3402" w:type="dxa"/>
            <w:tcBorders>
              <w:top w:val="single" w:sz="4" w:space="0" w:color="000000"/>
              <w:left w:val="nil"/>
              <w:bottom w:val="single" w:sz="4" w:space="0" w:color="auto"/>
              <w:right w:val="nil"/>
            </w:tcBorders>
          </w:tcPr>
          <w:p w14:paraId="31282CEE" w14:textId="77777777" w:rsidR="004B30D9" w:rsidRPr="001C1388" w:rsidRDefault="004B30D9" w:rsidP="0088000D">
            <w:pPr>
              <w:spacing w:line="276" w:lineRule="auto"/>
              <w:ind w:right="141"/>
              <w:rPr>
                <w:rFonts w:ascii="Myriad Pro" w:hAnsi="Myriad Pro"/>
                <w:sz w:val="22"/>
                <w:szCs w:val="22"/>
                <w:lang w:eastAsia="lv-LV"/>
              </w:rPr>
            </w:pPr>
          </w:p>
        </w:tc>
      </w:tr>
    </w:tbl>
    <w:p w14:paraId="2FC49070" w14:textId="77777777" w:rsidR="00C15227" w:rsidRDefault="00C15227"/>
    <w:sectPr w:rsidR="00C1522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8F3DBD" w14:textId="77777777" w:rsidR="004B30D9" w:rsidRDefault="004B30D9" w:rsidP="004B30D9">
      <w:r>
        <w:separator/>
      </w:r>
    </w:p>
  </w:endnote>
  <w:endnote w:type="continuationSeparator" w:id="0">
    <w:p w14:paraId="7248D14B" w14:textId="77777777" w:rsidR="004B30D9" w:rsidRDefault="004B30D9" w:rsidP="004B3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 w:name="Myriad Pro">
    <w:altName w:val="Segoe UI"/>
    <w:panose1 w:val="020B0503030403020204"/>
    <w:charset w:val="00"/>
    <w:family w:val="swiss"/>
    <w:notTrueType/>
    <w:pitch w:val="variable"/>
    <w:sig w:usb0="A00002AF" w:usb1="50002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D7BD2F" w14:textId="77777777" w:rsidR="004B30D9" w:rsidRDefault="004B30D9" w:rsidP="004B30D9">
      <w:r>
        <w:separator/>
      </w:r>
    </w:p>
  </w:footnote>
  <w:footnote w:type="continuationSeparator" w:id="0">
    <w:p w14:paraId="67F6F9C2" w14:textId="77777777" w:rsidR="004B30D9" w:rsidRDefault="004B30D9" w:rsidP="004B30D9">
      <w:r>
        <w:continuationSeparator/>
      </w:r>
    </w:p>
  </w:footnote>
  <w:footnote w:id="1">
    <w:p w14:paraId="43A447B0" w14:textId="77777777" w:rsidR="004B30D9" w:rsidRPr="004B3C13" w:rsidRDefault="004B30D9" w:rsidP="004B30D9">
      <w:pPr>
        <w:tabs>
          <w:tab w:val="left" w:pos="1701"/>
        </w:tabs>
        <w:jc w:val="both"/>
        <w:rPr>
          <w:rFonts w:ascii="Myriad Pro" w:eastAsia="Times New Roman" w:hAnsi="Myriad Pro"/>
          <w:sz w:val="16"/>
          <w:szCs w:val="16"/>
          <w:lang w:val="en-GB" w:eastAsia="ar-SA"/>
        </w:rPr>
      </w:pPr>
      <w:r w:rsidRPr="0020186A">
        <w:rPr>
          <w:rStyle w:val="FootnoteReference"/>
          <w:rFonts w:ascii="Myriad Pro" w:hAnsi="Myriad Pro"/>
          <w:sz w:val="18"/>
          <w:szCs w:val="18"/>
        </w:rPr>
        <w:footnoteRef/>
      </w:r>
      <w:r w:rsidRPr="0020186A">
        <w:rPr>
          <w:rFonts w:ascii="Myriad Pro" w:hAnsi="Myriad Pro"/>
          <w:sz w:val="18"/>
          <w:szCs w:val="18"/>
        </w:rPr>
        <w:t xml:space="preserve"> </w:t>
      </w:r>
      <w:r w:rsidRPr="004B3C13">
        <w:rPr>
          <w:rFonts w:ascii="Myriad Pro" w:eastAsia="Times New Roman" w:hAnsi="Myriad Pro"/>
          <w:sz w:val="16"/>
          <w:szCs w:val="16"/>
          <w:lang w:val="en-GB" w:eastAsia="ar-SA"/>
        </w:rPr>
        <w:t>Ja pretendents ir piegādātāju apvienība, piedāvājumam pievieno visu apvienības dalībnieku parakstītu vienošanos par kopīga piedāvājuma iesniegšanu, kurā noteikts, ka visi apvienības dalībnieki kopā un atsevišķi ir atbildīgi par Iepirkuma līguma izpildi, un nosaukts galvenais dalībnieks, kurš ir pilnvarots parakstīt pieteikumu par piedalīšanos Iepirkumā, finanšu piedāvājumu un citus dokumentus, saņemt un izdot rīkojumus apvienības dalībnieku vārdā, un ar kuru notiks visi maksājumi. Vienošanās dokumentā jānorāda katra piegādātāju apvienības dalībnieka veicamā darba daļu Iepirkuma līguma izpildē, papildus norādot arī katra piegādātāju apvienības dalībnieka veicamā darba apjomu procentos.</w:t>
      </w:r>
    </w:p>
  </w:footnote>
  <w:footnote w:id="2">
    <w:p w14:paraId="105F0BF9" w14:textId="77777777" w:rsidR="004B30D9" w:rsidRDefault="004B30D9" w:rsidP="004B30D9">
      <w:pPr>
        <w:pStyle w:val="FootnoteText"/>
        <w:jc w:val="both"/>
      </w:pPr>
      <w:r w:rsidRPr="004B3C13">
        <w:rPr>
          <w:rStyle w:val="FootnoteReference"/>
          <w:rFonts w:ascii="Myriad Pro" w:hAnsi="Myriad Pro"/>
          <w:sz w:val="16"/>
          <w:szCs w:val="16"/>
        </w:rPr>
        <w:footnoteRef/>
      </w:r>
      <w:r w:rsidRPr="004B3C13">
        <w:rPr>
          <w:rFonts w:ascii="Myriad Pro" w:hAnsi="Myriad Pro"/>
          <w:sz w:val="16"/>
          <w:szCs w:val="16"/>
        </w:rPr>
        <w:t xml:space="preserve"> </w:t>
      </w:r>
      <w:r w:rsidRPr="004B3C13">
        <w:rPr>
          <w:rFonts w:ascii="Myriad Pro" w:hAnsi="Myriad Pro"/>
          <w:sz w:val="16"/>
          <w:szCs w:val="16"/>
        </w:rPr>
        <w:t xml:space="preserve">Eiropas Komisijas (iepriekšējais nosaukums – Eiropas Kopienu Komisija) 2003.gada 6.maija </w:t>
      </w:r>
      <w:r>
        <w:rPr>
          <w:rFonts w:ascii="Myriad Pro" w:hAnsi="Myriad Pro"/>
          <w:sz w:val="16"/>
          <w:szCs w:val="16"/>
        </w:rPr>
        <w:t>i</w:t>
      </w:r>
      <w:r w:rsidRPr="004B3C13">
        <w:rPr>
          <w:rFonts w:ascii="Myriad Pro" w:hAnsi="Myriad Pro"/>
          <w:sz w:val="16"/>
          <w:szCs w:val="16"/>
        </w:rPr>
        <w:t xml:space="preserve">eteikums par </w:t>
      </w:r>
      <w:proofErr w:type="spellStart"/>
      <w:r w:rsidRPr="004B3C13">
        <w:rPr>
          <w:rFonts w:ascii="Myriad Pro" w:hAnsi="Myriad Pro"/>
          <w:sz w:val="16"/>
          <w:szCs w:val="16"/>
        </w:rPr>
        <w:t>mikrouzņēmumu</w:t>
      </w:r>
      <w:proofErr w:type="spellEnd"/>
      <w:r w:rsidRPr="004B3C13">
        <w:rPr>
          <w:rFonts w:ascii="Myriad Pro" w:hAnsi="Myriad Pro"/>
          <w:sz w:val="16"/>
          <w:szCs w:val="16"/>
        </w:rPr>
        <w:t>, mazo un vidējo uzņēmumu definīciju (OV L124, 20.05.2003.). Šī informācija ir nepieciešama tikai statistikas mērķiem.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101E32"/>
    <w:multiLevelType w:val="multilevel"/>
    <w:tmpl w:val="A5BCAACE"/>
    <w:lvl w:ilvl="0">
      <w:start w:val="1"/>
      <w:numFmt w:val="decimal"/>
      <w:lvlText w:val="%1."/>
      <w:lvlJc w:val="left"/>
      <w:pPr>
        <w:ind w:left="1043" w:hanging="360"/>
      </w:pPr>
      <w:rPr>
        <w:rFonts w:ascii="Times New Roman" w:eastAsia="Times New Roman" w:hAnsi="Times New Roman" w:cs="Times New Roman" w:hint="default"/>
        <w:b w:val="0"/>
      </w:rPr>
    </w:lvl>
    <w:lvl w:ilvl="1">
      <w:numFmt w:val="bullet"/>
      <w:lvlText w:val="o"/>
      <w:lvlJc w:val="left"/>
      <w:pPr>
        <w:ind w:left="1763" w:hanging="360"/>
      </w:pPr>
      <w:rPr>
        <w:rFonts w:ascii="Courier New" w:hAnsi="Courier New"/>
      </w:rPr>
    </w:lvl>
    <w:lvl w:ilvl="2">
      <w:numFmt w:val="bullet"/>
      <w:lvlText w:val=""/>
      <w:lvlJc w:val="left"/>
      <w:pPr>
        <w:ind w:left="2483" w:hanging="360"/>
      </w:pPr>
      <w:rPr>
        <w:rFonts w:ascii="Wingdings" w:hAnsi="Wingdings"/>
      </w:rPr>
    </w:lvl>
    <w:lvl w:ilvl="3">
      <w:numFmt w:val="bullet"/>
      <w:lvlText w:val=""/>
      <w:lvlJc w:val="left"/>
      <w:pPr>
        <w:ind w:left="3203" w:hanging="360"/>
      </w:pPr>
      <w:rPr>
        <w:rFonts w:ascii="Symbol" w:hAnsi="Symbol"/>
      </w:rPr>
    </w:lvl>
    <w:lvl w:ilvl="4">
      <w:numFmt w:val="bullet"/>
      <w:lvlText w:val="o"/>
      <w:lvlJc w:val="left"/>
      <w:pPr>
        <w:ind w:left="3923" w:hanging="360"/>
      </w:pPr>
      <w:rPr>
        <w:rFonts w:ascii="Courier New" w:hAnsi="Courier New"/>
      </w:rPr>
    </w:lvl>
    <w:lvl w:ilvl="5">
      <w:numFmt w:val="bullet"/>
      <w:lvlText w:val=""/>
      <w:lvlJc w:val="left"/>
      <w:pPr>
        <w:ind w:left="4643" w:hanging="360"/>
      </w:pPr>
      <w:rPr>
        <w:rFonts w:ascii="Wingdings" w:hAnsi="Wingdings"/>
      </w:rPr>
    </w:lvl>
    <w:lvl w:ilvl="6">
      <w:numFmt w:val="bullet"/>
      <w:lvlText w:val=""/>
      <w:lvlJc w:val="left"/>
      <w:pPr>
        <w:ind w:left="5363" w:hanging="360"/>
      </w:pPr>
      <w:rPr>
        <w:rFonts w:ascii="Symbol" w:hAnsi="Symbol"/>
      </w:rPr>
    </w:lvl>
    <w:lvl w:ilvl="7">
      <w:numFmt w:val="bullet"/>
      <w:lvlText w:val="o"/>
      <w:lvlJc w:val="left"/>
      <w:pPr>
        <w:ind w:left="6083" w:hanging="360"/>
      </w:pPr>
      <w:rPr>
        <w:rFonts w:ascii="Courier New" w:hAnsi="Courier New"/>
      </w:rPr>
    </w:lvl>
    <w:lvl w:ilvl="8">
      <w:numFmt w:val="bullet"/>
      <w:lvlText w:val=""/>
      <w:lvlJc w:val="left"/>
      <w:pPr>
        <w:ind w:left="6803" w:hanging="360"/>
      </w:pPr>
      <w:rPr>
        <w:rFonts w:ascii="Wingdings" w:hAnsi="Wingdings"/>
      </w:rPr>
    </w:lvl>
  </w:abstractNum>
  <w:abstractNum w:abstractNumId="1" w15:restartNumberingAfterBreak="0">
    <w:nsid w:val="71FC1D20"/>
    <w:multiLevelType w:val="hybridMultilevel"/>
    <w:tmpl w:val="7196FC18"/>
    <w:styleLink w:val="WWOutlineListStyle412"/>
    <w:lvl w:ilvl="0" w:tplc="C7F24714">
      <w:start w:val="1"/>
      <w:numFmt w:val="decimal"/>
      <w:pStyle w:val="1pielikums"/>
      <w:lvlText w:val="%1. pielikums"/>
      <w:lvlJc w:val="left"/>
      <w:pPr>
        <w:ind w:left="8866" w:hanging="360"/>
      </w:pPr>
    </w:lvl>
    <w:lvl w:ilvl="1" w:tplc="04260019">
      <w:start w:val="1"/>
      <w:numFmt w:val="lowerLetter"/>
      <w:lvlText w:val="%2."/>
      <w:lvlJc w:val="left"/>
      <w:pPr>
        <w:ind w:left="9586" w:hanging="360"/>
      </w:pPr>
    </w:lvl>
    <w:lvl w:ilvl="2" w:tplc="0426001B">
      <w:start w:val="1"/>
      <w:numFmt w:val="lowerRoman"/>
      <w:lvlText w:val="%3."/>
      <w:lvlJc w:val="right"/>
      <w:pPr>
        <w:ind w:left="10306" w:hanging="180"/>
      </w:pPr>
    </w:lvl>
    <w:lvl w:ilvl="3" w:tplc="0426000F">
      <w:start w:val="1"/>
      <w:numFmt w:val="decimal"/>
      <w:lvlText w:val="%4."/>
      <w:lvlJc w:val="left"/>
      <w:pPr>
        <w:ind w:left="11026" w:hanging="360"/>
      </w:pPr>
    </w:lvl>
    <w:lvl w:ilvl="4" w:tplc="04260019">
      <w:start w:val="1"/>
      <w:numFmt w:val="lowerLetter"/>
      <w:lvlText w:val="%5."/>
      <w:lvlJc w:val="left"/>
      <w:pPr>
        <w:ind w:left="11746" w:hanging="360"/>
      </w:pPr>
    </w:lvl>
    <w:lvl w:ilvl="5" w:tplc="0426001B">
      <w:start w:val="1"/>
      <w:numFmt w:val="lowerRoman"/>
      <w:lvlText w:val="%6."/>
      <w:lvlJc w:val="right"/>
      <w:pPr>
        <w:ind w:left="12466" w:hanging="180"/>
      </w:pPr>
    </w:lvl>
    <w:lvl w:ilvl="6" w:tplc="0426000F">
      <w:start w:val="1"/>
      <w:numFmt w:val="decimal"/>
      <w:lvlText w:val="%7."/>
      <w:lvlJc w:val="left"/>
      <w:pPr>
        <w:ind w:left="13186" w:hanging="360"/>
      </w:pPr>
    </w:lvl>
    <w:lvl w:ilvl="7" w:tplc="04260019">
      <w:start w:val="1"/>
      <w:numFmt w:val="lowerLetter"/>
      <w:lvlText w:val="%8."/>
      <w:lvlJc w:val="left"/>
      <w:pPr>
        <w:ind w:left="13906" w:hanging="360"/>
      </w:pPr>
    </w:lvl>
    <w:lvl w:ilvl="8" w:tplc="0426001B">
      <w:start w:val="1"/>
      <w:numFmt w:val="lowerRoman"/>
      <w:lvlText w:val="%9."/>
      <w:lvlJc w:val="right"/>
      <w:pPr>
        <w:ind w:left="14626" w:hanging="180"/>
      </w:pPr>
    </w:lvl>
  </w:abstractNum>
  <w:num w:numId="1">
    <w:abstractNumId w:val="1"/>
    <w:lvlOverride w:ilvl="0">
      <w:lvl w:ilvl="0" w:tplc="C7F24714">
        <w:start w:val="1"/>
        <w:numFmt w:val="decimal"/>
        <w:pStyle w:val="1pielikums"/>
        <w:lvlText w:val="%1. pielikums"/>
        <w:lvlJc w:val="left"/>
        <w:pPr>
          <w:ind w:left="9575" w:hanging="360"/>
        </w:pPr>
      </w:lvl>
    </w:lvlOverride>
    <w:lvlOverride w:ilvl="1">
      <w:lvl w:ilvl="1" w:tplc="04260019">
        <w:start w:val="1"/>
        <w:numFmt w:val="lowerLetter"/>
        <w:lvlText w:val="%2."/>
        <w:lvlJc w:val="left"/>
        <w:pPr>
          <w:ind w:left="10153" w:hanging="360"/>
        </w:pPr>
      </w:lvl>
    </w:lvlOverride>
    <w:lvlOverride w:ilvl="2">
      <w:lvl w:ilvl="2" w:tplc="0426001B">
        <w:start w:val="1"/>
        <w:numFmt w:val="lowerRoman"/>
        <w:lvlText w:val="%3."/>
        <w:lvlJc w:val="right"/>
        <w:pPr>
          <w:ind w:left="10873" w:hanging="180"/>
        </w:pPr>
      </w:lvl>
    </w:lvlOverride>
    <w:lvlOverride w:ilvl="3">
      <w:lvl w:ilvl="3" w:tplc="0426000F">
        <w:start w:val="1"/>
        <w:numFmt w:val="decimal"/>
        <w:lvlText w:val="%4."/>
        <w:lvlJc w:val="left"/>
        <w:pPr>
          <w:ind w:left="11593" w:hanging="360"/>
        </w:pPr>
      </w:lvl>
    </w:lvlOverride>
    <w:lvlOverride w:ilvl="4">
      <w:lvl w:ilvl="4" w:tplc="04260019">
        <w:start w:val="1"/>
        <w:numFmt w:val="lowerLetter"/>
        <w:lvlText w:val="%5."/>
        <w:lvlJc w:val="left"/>
        <w:pPr>
          <w:ind w:left="12313" w:hanging="360"/>
        </w:pPr>
      </w:lvl>
    </w:lvlOverride>
    <w:lvlOverride w:ilvl="5">
      <w:lvl w:ilvl="5" w:tplc="0426001B">
        <w:start w:val="1"/>
        <w:numFmt w:val="lowerRoman"/>
        <w:lvlText w:val="%6."/>
        <w:lvlJc w:val="right"/>
        <w:pPr>
          <w:ind w:left="13033" w:hanging="180"/>
        </w:pPr>
      </w:lvl>
    </w:lvlOverride>
    <w:lvlOverride w:ilvl="6">
      <w:lvl w:ilvl="6" w:tplc="0426000F">
        <w:start w:val="1"/>
        <w:numFmt w:val="decimal"/>
        <w:lvlText w:val="%7."/>
        <w:lvlJc w:val="left"/>
        <w:pPr>
          <w:ind w:left="13753" w:hanging="360"/>
        </w:pPr>
      </w:lvl>
    </w:lvlOverride>
    <w:lvlOverride w:ilvl="7">
      <w:lvl w:ilvl="7" w:tplc="04260019">
        <w:start w:val="1"/>
        <w:numFmt w:val="lowerLetter"/>
        <w:lvlText w:val="%8."/>
        <w:lvlJc w:val="left"/>
        <w:pPr>
          <w:ind w:left="14473" w:hanging="360"/>
        </w:pPr>
      </w:lvl>
    </w:lvlOverride>
    <w:lvlOverride w:ilvl="8">
      <w:lvl w:ilvl="8" w:tplc="0426001B">
        <w:start w:val="1"/>
        <w:numFmt w:val="lowerRoman"/>
        <w:lvlText w:val="%9."/>
        <w:lvlJc w:val="right"/>
        <w:pPr>
          <w:ind w:left="15193" w:hanging="180"/>
        </w:pPr>
      </w:lvl>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0D9"/>
    <w:rsid w:val="004B30D9"/>
    <w:rsid w:val="00C1522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0F9D1"/>
  <w15:chartTrackingRefBased/>
  <w15:docId w15:val="{CF794D52-A148-45B7-A0F0-609DDF3C9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B30D9"/>
    <w:pPr>
      <w:pBdr>
        <w:top w:val="nil"/>
        <w:left w:val="nil"/>
        <w:bottom w:val="nil"/>
        <w:right w:val="nil"/>
        <w:between w:val="nil"/>
        <w:bar w:val="nil"/>
      </w:pBdr>
      <w:spacing w:after="0" w:line="240" w:lineRule="auto"/>
    </w:pPr>
    <w:rPr>
      <w:rFonts w:ascii="Times New Roman" w:eastAsia="Arial Unicode MS" w:hAnsi="Times New Roman" w:cs="Times New Roman"/>
      <w:noProof/>
      <w:sz w:val="24"/>
      <w:szCs w:val="24"/>
      <w:bdr w:val="nil"/>
    </w:rPr>
  </w:style>
  <w:style w:type="paragraph" w:styleId="Heading6">
    <w:name w:val="heading 6"/>
    <w:basedOn w:val="Normal"/>
    <w:next w:val="Normal"/>
    <w:link w:val="Heading6Char"/>
    <w:unhideWhenUsed/>
    <w:qFormat/>
    <w:rsid w:val="004B30D9"/>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4B30D9"/>
    <w:rPr>
      <w:rFonts w:asciiTheme="majorHAnsi" w:eastAsiaTheme="majorEastAsia" w:hAnsiTheme="majorHAnsi" w:cstheme="majorBidi"/>
      <w:noProof/>
      <w:color w:val="1F3763" w:themeColor="accent1" w:themeShade="7F"/>
      <w:sz w:val="24"/>
      <w:szCs w:val="24"/>
      <w:bdr w:val="nil"/>
    </w:rPr>
  </w:style>
  <w:style w:type="paragraph" w:styleId="ListParagraph">
    <w:name w:val="List Paragraph"/>
    <w:aliases w:val="H&amp;P List Paragraph,2,Strip,Colorful List - Accent 12,Normal bullet 2,Bullet list,Saraksta rindkopa,SP-List Paragraph,Saistīto dokumentu saraksts,PPS_Bullet,Virsraksti,Syle 1,List Paragraph1,Numurets,Colorful List - Accent 11,Numbering,lp1"/>
    <w:basedOn w:val="Normal"/>
    <w:link w:val="ListParagraphChar"/>
    <w:uiPriority w:val="34"/>
    <w:qFormat/>
    <w:rsid w:val="004B30D9"/>
    <w:pPr>
      <w:ind w:left="720"/>
      <w:contextualSpacing/>
    </w:pPr>
  </w:style>
  <w:style w:type="character" w:customStyle="1" w:styleId="ListParagraphChar">
    <w:name w:val="List Paragraph Char"/>
    <w:aliases w:val="H&amp;P List Paragraph Char,2 Char,Strip Char,Colorful List - Accent 12 Char,Normal bullet 2 Char,Bullet list Char,Saraksta rindkopa Char,SP-List Paragraph Char,Saistīto dokumentu saraksts Char,PPS_Bullet Char,Virsraksti Char,Syle 1 Char"/>
    <w:link w:val="ListParagraph"/>
    <w:uiPriority w:val="34"/>
    <w:qFormat/>
    <w:locked/>
    <w:rsid w:val="004B30D9"/>
    <w:rPr>
      <w:rFonts w:ascii="Times New Roman" w:eastAsia="Arial Unicode MS" w:hAnsi="Times New Roman" w:cs="Times New Roman"/>
      <w:noProof/>
      <w:sz w:val="24"/>
      <w:szCs w:val="24"/>
      <w:bdr w:val="nil"/>
    </w:rPr>
  </w:style>
  <w:style w:type="character" w:customStyle="1" w:styleId="1pielikumsChar">
    <w:name w:val="1. pielikums Char"/>
    <w:link w:val="1pielikums"/>
    <w:locked/>
    <w:rsid w:val="004B30D9"/>
    <w:rPr>
      <w:sz w:val="24"/>
    </w:rPr>
  </w:style>
  <w:style w:type="paragraph" w:customStyle="1" w:styleId="1pielikums">
    <w:name w:val="1. pielikums"/>
    <w:basedOn w:val="Normal"/>
    <w:link w:val="1pielikumsChar"/>
    <w:qFormat/>
    <w:rsid w:val="004B30D9"/>
    <w:pPr>
      <w:numPr>
        <w:numId w:val="1"/>
      </w:numPr>
      <w:pBdr>
        <w:top w:val="none" w:sz="0" w:space="0" w:color="auto"/>
        <w:left w:val="none" w:sz="0" w:space="0" w:color="auto"/>
        <w:bottom w:val="none" w:sz="0" w:space="0" w:color="auto"/>
        <w:right w:val="none" w:sz="0" w:space="0" w:color="auto"/>
        <w:between w:val="none" w:sz="0" w:space="0" w:color="auto"/>
        <w:bar w:val="none" w:sz="0" w:color="auto"/>
      </w:pBdr>
      <w:ind w:left="9433"/>
      <w:jc w:val="right"/>
    </w:pPr>
    <w:rPr>
      <w:rFonts w:asciiTheme="minorHAnsi" w:eastAsiaTheme="minorHAnsi" w:hAnsiTheme="minorHAnsi" w:cstheme="minorBidi"/>
      <w:noProof w:val="0"/>
      <w:szCs w:val="22"/>
      <w:bdr w:val="none" w:sz="0" w:space="0" w:color="auto"/>
    </w:rPr>
  </w:style>
  <w:style w:type="numbering" w:customStyle="1" w:styleId="WWOutlineListStyle412">
    <w:name w:val="WW_OutlineListStyle_412"/>
    <w:rsid w:val="004B30D9"/>
    <w:pPr>
      <w:numPr>
        <w:numId w:val="1"/>
      </w:numPr>
    </w:pPr>
  </w:style>
  <w:style w:type="character" w:customStyle="1" w:styleId="FootnoteTextChar">
    <w:name w:val="Footnote Text Char"/>
    <w:aliases w:val="Footnote text Char,Style 5 Char,Fußnote Char,fn Char,FT Char,ft Char,SD Footnote Text Char,Footnote Text AG Char,Fußnote Char Char Char,Fußnote Char Char Char Char Char Char Char,Char10 Char,Fußnotentext Char Char Char Char"/>
    <w:basedOn w:val="DefaultParagraphFont"/>
    <w:link w:val="FootnoteText"/>
    <w:qFormat/>
    <w:locked/>
    <w:rsid w:val="004B30D9"/>
    <w:rPr>
      <w:rFonts w:eastAsia="Times New Roman"/>
    </w:rPr>
  </w:style>
  <w:style w:type="paragraph" w:styleId="FootnoteText">
    <w:name w:val="footnote text"/>
    <w:aliases w:val="Footnote text,Style 5,Fußnote,fn,FT,ft,SD Footnote Text,Footnote Text AG,Fußnote Char Char,Fußnote Char Char Char Char Char Char,Char10,Fußnotentext Char Char Char,Fußnotentext Char Char Char Char Char Char Char Char Char Char,Footnote"/>
    <w:basedOn w:val="Normal"/>
    <w:link w:val="FootnoteTextChar"/>
    <w:unhideWhenUsed/>
    <w:qFormat/>
    <w:rsid w:val="004B30D9"/>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imes New Roman" w:hAnsiTheme="minorHAnsi" w:cstheme="minorBidi"/>
      <w:noProof w:val="0"/>
      <w:sz w:val="22"/>
      <w:szCs w:val="22"/>
      <w:bdr w:val="none" w:sz="0" w:space="0" w:color="auto"/>
    </w:rPr>
  </w:style>
  <w:style w:type="character" w:customStyle="1" w:styleId="FootnoteTextChar1">
    <w:name w:val="Footnote Text Char1"/>
    <w:basedOn w:val="DefaultParagraphFont"/>
    <w:uiPriority w:val="99"/>
    <w:semiHidden/>
    <w:rsid w:val="004B30D9"/>
    <w:rPr>
      <w:rFonts w:ascii="Times New Roman" w:eastAsia="Arial Unicode MS" w:hAnsi="Times New Roman" w:cs="Times New Roman"/>
      <w:noProof/>
      <w:sz w:val="20"/>
      <w:szCs w:val="20"/>
      <w:bdr w:val="nil"/>
    </w:rPr>
  </w:style>
  <w:style w:type="character" w:styleId="FootnoteReference">
    <w:name w:val="footnote reference"/>
    <w:aliases w:val="Footnote sign,Style 4,Footnote Reference Number,fr,Footnote symbol,Footnote Refernece,Footnote Reference Superscript,ftref,Odwołanie przypisu,BVI fnr,Footnotes refss,SUPERS,Ref,de nota al pie,-E Fußnotenzeichen,stylish,callout"/>
    <w:basedOn w:val="DefaultParagraphFont"/>
    <w:link w:val="Char2"/>
    <w:unhideWhenUsed/>
    <w:qFormat/>
    <w:rsid w:val="004B30D9"/>
    <w:rPr>
      <w:vertAlign w:val="superscript"/>
    </w:rPr>
  </w:style>
  <w:style w:type="table" w:customStyle="1" w:styleId="ListTable3-Accent11">
    <w:name w:val="List Table 3 - Accent 11"/>
    <w:basedOn w:val="TableNormal"/>
    <w:next w:val="ListTable3-Accent1"/>
    <w:uiPriority w:val="48"/>
    <w:rsid w:val="004B30D9"/>
    <w:pPr>
      <w:spacing w:after="0" w:line="240" w:lineRule="auto"/>
    </w:pPr>
    <w:rPr>
      <w:rFonts w:ascii="Times New Roman" w:eastAsia="Times New Roman" w:hAnsi="Times New Roman" w:cs="Times New Roman"/>
      <w:sz w:val="24"/>
      <w:szCs w:val="24"/>
      <w:lang w:val="en-US"/>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customStyle="1" w:styleId="Char2">
    <w:name w:val="Char2"/>
    <w:aliases w:val="Char Char Char Char"/>
    <w:basedOn w:val="Normal"/>
    <w:next w:val="Normal"/>
    <w:link w:val="FootnoteReference"/>
    <w:rsid w:val="004B30D9"/>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ind w:firstLine="567"/>
      <w:jc w:val="both"/>
      <w:textAlignment w:val="baseline"/>
    </w:pPr>
    <w:rPr>
      <w:rFonts w:asciiTheme="minorHAnsi" w:eastAsiaTheme="minorHAnsi" w:hAnsiTheme="minorHAnsi" w:cstheme="minorBidi"/>
      <w:noProof w:val="0"/>
      <w:sz w:val="22"/>
      <w:szCs w:val="22"/>
      <w:bdr w:val="none" w:sz="0" w:space="0" w:color="auto"/>
      <w:vertAlign w:val="superscript"/>
    </w:rPr>
  </w:style>
  <w:style w:type="table" w:styleId="ListTable3-Accent1">
    <w:name w:val="List Table 3 Accent 1"/>
    <w:basedOn w:val="TableNormal"/>
    <w:uiPriority w:val="48"/>
    <w:rsid w:val="004B30D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18BB99D86B2A46A60A047A0DC1E2D3" ma:contentTypeVersion="15" ma:contentTypeDescription="Create a new document." ma:contentTypeScope="" ma:versionID="ff91cfd3b6bbc7db4340b18b2693d762">
  <xsd:schema xmlns:xsd="http://www.w3.org/2001/XMLSchema" xmlns:xs="http://www.w3.org/2001/XMLSchema" xmlns:p="http://schemas.microsoft.com/office/2006/metadata/properties" xmlns:ns2="016a8d99-7c2d-46f1-b2a0-cd04a8711ea3" xmlns:ns3="74c9b134-2d46-4c40-a4e5-dc843e62e8ed" targetNamespace="http://schemas.microsoft.com/office/2006/metadata/properties" ma:root="true" ma:fieldsID="3b5468541b2ac41e02be5b3bb00ab5c0" ns2:_="" ns3:_="">
    <xsd:import namespace="016a8d99-7c2d-46f1-b2a0-cd04a8711ea3"/>
    <xsd:import namespace="74c9b134-2d46-4c40-a4e5-dc843e62e8ed"/>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_Flow_SignoffStatu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6a8d99-7c2d-46f1-b2a0-cd04a8711ea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74c9b134-2d46-4c40-a4e5-dc843e62e8ed"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Location" ma:index="16"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_Flow_SignoffStatus" ma:index="20" nillable="true" ma:displayName="Sign-off status" ma:internalName="Sign_x002d_off_x0020_status">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4c9b134-2d46-4c40-a4e5-dc843e62e8ed" xsi:nil="true"/>
  </documentManagement>
</p:properties>
</file>

<file path=customXml/itemProps1.xml><?xml version="1.0" encoding="utf-8"?>
<ds:datastoreItem xmlns:ds="http://schemas.openxmlformats.org/officeDocument/2006/customXml" ds:itemID="{755887C4-D5F9-412C-B1CF-39C9F747F2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6a8d99-7c2d-46f1-b2a0-cd04a8711ea3"/>
    <ds:schemaRef ds:uri="74c9b134-2d46-4c40-a4e5-dc843e62e8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D75B1A-388A-4011-AFE3-0B2FE396EAC3}">
  <ds:schemaRefs>
    <ds:schemaRef ds:uri="http://schemas.microsoft.com/sharepoint/v3/contenttype/forms"/>
  </ds:schemaRefs>
</ds:datastoreItem>
</file>

<file path=customXml/itemProps3.xml><?xml version="1.0" encoding="utf-8"?>
<ds:datastoreItem xmlns:ds="http://schemas.openxmlformats.org/officeDocument/2006/customXml" ds:itemID="{A53C46EB-14C7-44BC-AEE9-00A428832EDF}">
  <ds:schemaRefs>
    <ds:schemaRef ds:uri="http://schemas.microsoft.com/office/2006/metadata/properties"/>
    <ds:schemaRef ds:uri="http://schemas.microsoft.com/office/infopath/2007/PartnerControls"/>
    <ds:schemaRef ds:uri="74c9b134-2d46-4c40-a4e5-dc843e62e8e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1320</Words>
  <Characters>753</Characters>
  <Application>Microsoft Office Word</Application>
  <DocSecurity>0</DocSecurity>
  <Lines>6</Lines>
  <Paragraphs>4</Paragraphs>
  <ScaleCrop>false</ScaleCrop>
  <Company/>
  <LinksUpToDate>false</LinksUpToDate>
  <CharactersWithSpaces>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Jānis Lukševics</dc:creator>
  <cp:keywords/>
  <dc:description/>
  <cp:lastModifiedBy>Jānis Lukševics</cp:lastModifiedBy>
  <cp:revision>1</cp:revision>
  <dcterms:created xsi:type="dcterms:W3CDTF">2020-12-08T13:51:00Z</dcterms:created>
  <dcterms:modified xsi:type="dcterms:W3CDTF">2020-12-08T13:52:00Z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0x010100A818BB99D86B2A46A60A047A0DC1E2D3</vt:lpwstr>
  </property>
</Properties>
</file>