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76241" w14:textId="77777777" w:rsidR="00DD5A47" w:rsidRPr="004E3E26" w:rsidRDefault="00DD5A47" w:rsidP="00634503">
      <w:pPr>
        <w:spacing w:after="0" w:line="240" w:lineRule="auto"/>
        <w:rPr>
          <w:rFonts w:ascii="Myriad Pro" w:hAnsi="Myriad Pro"/>
          <w:lang w:val="en-GB"/>
        </w:rPr>
      </w:pPr>
      <w:bookmarkStart w:id="0" w:name="_Hlk484617915"/>
    </w:p>
    <w:p w14:paraId="6A08369D" w14:textId="77777777" w:rsidR="00DD5A47" w:rsidRPr="004E3E26" w:rsidRDefault="00DD5A47" w:rsidP="00634503">
      <w:pPr>
        <w:spacing w:after="0" w:line="240" w:lineRule="auto"/>
        <w:rPr>
          <w:rFonts w:ascii="Myriad Pro" w:hAnsi="Myriad Pro"/>
          <w:lang w:val="en-GB"/>
        </w:rPr>
      </w:pPr>
    </w:p>
    <w:p w14:paraId="7962B89F" w14:textId="77777777" w:rsidR="00DD5A47" w:rsidRPr="004E3E26" w:rsidRDefault="00DD5A47" w:rsidP="00634503">
      <w:pPr>
        <w:spacing w:after="0" w:line="240" w:lineRule="auto"/>
        <w:rPr>
          <w:rFonts w:ascii="Myriad Pro" w:hAnsi="Myriad Pro"/>
          <w:lang w:val="en-GB"/>
        </w:rPr>
      </w:pPr>
    </w:p>
    <w:bookmarkEnd w:id="0"/>
    <w:p w14:paraId="6F19CC7B" w14:textId="77777777" w:rsidR="001F4326" w:rsidRPr="004E3E26" w:rsidRDefault="001F4326" w:rsidP="001F4326">
      <w:pPr>
        <w:rPr>
          <w:rFonts w:ascii="Myriad Pro" w:hAnsi="Myriad Pro"/>
          <w:lang w:val="en-GB"/>
        </w:rPr>
      </w:pPr>
      <w:r w:rsidRPr="004E3E26">
        <w:rPr>
          <w:rFonts w:ascii="Myriad Pro" w:hAnsi="Myriad Pro"/>
          <w:lang w:val="en-GB"/>
        </w:rPr>
        <w:t>Riga</w:t>
      </w:r>
    </w:p>
    <w:p w14:paraId="4BC68A96" w14:textId="0AD357A5" w:rsidR="001F4326" w:rsidRPr="004E3E26" w:rsidRDefault="00F15A36" w:rsidP="001F4326">
      <w:pPr>
        <w:rPr>
          <w:rFonts w:ascii="Myriad Pro" w:hAnsi="Myriad Pro"/>
          <w:lang w:val="en-GB"/>
        </w:rPr>
      </w:pPr>
      <w:r>
        <w:rPr>
          <w:rFonts w:ascii="Myriad Pro" w:hAnsi="Myriad Pro"/>
          <w:lang w:val="en-GB"/>
        </w:rPr>
        <w:t>23</w:t>
      </w:r>
      <w:r w:rsidR="001F4326" w:rsidRPr="004E3E26">
        <w:rPr>
          <w:rFonts w:ascii="Myriad Pro" w:hAnsi="Myriad Pro"/>
          <w:lang w:val="en-GB"/>
        </w:rPr>
        <w:t>.09.2020</w:t>
      </w:r>
      <w:bookmarkStart w:id="1" w:name="_GoBack"/>
      <w:bookmarkEnd w:id="1"/>
    </w:p>
    <w:p w14:paraId="1ABF78BB" w14:textId="2EC1A4D0" w:rsidR="001F4326" w:rsidRPr="004E3E26" w:rsidRDefault="001F4326" w:rsidP="001F4326">
      <w:pPr>
        <w:rPr>
          <w:rFonts w:ascii="Myriad Pro" w:hAnsi="Myriad Pro"/>
          <w:i/>
          <w:lang w:val="en-GB"/>
        </w:rPr>
      </w:pPr>
      <w:r w:rsidRPr="004E3E26">
        <w:rPr>
          <w:rFonts w:ascii="Myriad Pro" w:hAnsi="Myriad Pro"/>
          <w:lang w:val="en-GB"/>
        </w:rPr>
        <w:t>Our Ref: 1.13p/LV-</w:t>
      </w:r>
      <w:r w:rsidR="00F06C26">
        <w:rPr>
          <w:rFonts w:ascii="Myriad Pro" w:hAnsi="Myriad Pro"/>
          <w:lang w:val="en-GB"/>
        </w:rPr>
        <w:t>363</w:t>
      </w:r>
    </w:p>
    <w:p w14:paraId="3315C1E6" w14:textId="288DA9D6" w:rsidR="000478F2" w:rsidRPr="00775F39" w:rsidRDefault="000478F2" w:rsidP="00775F39">
      <w:pPr>
        <w:jc w:val="right"/>
        <w:rPr>
          <w:rFonts w:ascii="Myriad Pro" w:hAnsi="Myriad Pro"/>
          <w:b/>
          <w:lang w:val="en-GB"/>
        </w:rPr>
      </w:pPr>
      <w:r w:rsidRPr="004E3E26">
        <w:rPr>
          <w:rFonts w:ascii="Myriad Pro" w:hAnsi="Myriad Pro"/>
          <w:b/>
          <w:lang w:val="en-GB"/>
        </w:rPr>
        <w:t>Electronic Procurement System</w:t>
      </w:r>
    </w:p>
    <w:p w14:paraId="64BC5C1C" w14:textId="2230DC96" w:rsidR="000478F2" w:rsidRPr="004E3E26" w:rsidRDefault="000478F2" w:rsidP="000478F2">
      <w:pPr>
        <w:spacing w:after="0" w:line="240" w:lineRule="auto"/>
        <w:rPr>
          <w:rFonts w:ascii="Myriad Pro" w:eastAsia="Times New Roman" w:hAnsi="Myriad Pro"/>
          <w:b/>
          <w:i/>
          <w:lang w:val="en-GB"/>
        </w:rPr>
      </w:pPr>
      <w:r w:rsidRPr="004E3E26">
        <w:rPr>
          <w:rFonts w:ascii="Myriad Pro" w:eastAsia="Times New Roman" w:hAnsi="Myriad Pro"/>
          <w:b/>
          <w:i/>
          <w:lang w:val="en-GB"/>
        </w:rPr>
        <w:t xml:space="preserve">Answers to </w:t>
      </w:r>
      <w:r w:rsidR="008411CB" w:rsidRPr="004E3E26">
        <w:rPr>
          <w:rFonts w:ascii="Myriad Pro" w:eastAsia="Times New Roman" w:hAnsi="Myriad Pro"/>
          <w:b/>
          <w:i/>
          <w:lang w:val="en-GB"/>
        </w:rPr>
        <w:t xml:space="preserve">the </w:t>
      </w:r>
      <w:r w:rsidRPr="004E3E26">
        <w:rPr>
          <w:rFonts w:ascii="Myriad Pro" w:eastAsia="Times New Roman" w:hAnsi="Myriad Pro"/>
          <w:b/>
          <w:i/>
          <w:lang w:val="en-GB"/>
        </w:rPr>
        <w:t>questions from interested supplier</w:t>
      </w:r>
      <w:r w:rsidR="00146D28" w:rsidRPr="004E3E26">
        <w:rPr>
          <w:rFonts w:ascii="Myriad Pro" w:eastAsia="Times New Roman" w:hAnsi="Myriad Pro"/>
          <w:b/>
          <w:i/>
          <w:lang w:val="en-GB"/>
        </w:rPr>
        <w:t>s</w:t>
      </w:r>
    </w:p>
    <w:p w14:paraId="0763D8C0" w14:textId="77777777" w:rsidR="00FF7406" w:rsidRPr="004E3E26" w:rsidRDefault="000478F2" w:rsidP="00FF7406">
      <w:pPr>
        <w:spacing w:after="0" w:line="240" w:lineRule="auto"/>
        <w:rPr>
          <w:rFonts w:ascii="Myriad Pro" w:eastAsia="Times New Roman" w:hAnsi="Myriad Pro"/>
          <w:b/>
          <w:i/>
          <w:lang w:val="en-GB"/>
        </w:rPr>
      </w:pPr>
      <w:r w:rsidRPr="004E3E26">
        <w:rPr>
          <w:rFonts w:ascii="Myriad Pro" w:eastAsia="Times New Roman" w:hAnsi="Myriad Pro"/>
          <w:b/>
          <w:i/>
          <w:lang w:val="en-GB"/>
        </w:rPr>
        <w:t xml:space="preserve">in the </w:t>
      </w:r>
      <w:r w:rsidR="00FF7406" w:rsidRPr="004E3E26">
        <w:rPr>
          <w:rFonts w:ascii="Myriad Pro" w:eastAsia="Times New Roman" w:hAnsi="Myriad Pro"/>
          <w:b/>
          <w:i/>
          <w:lang w:val="en-GB"/>
        </w:rPr>
        <w:t xml:space="preserve">competitive procedure with negotiations </w:t>
      </w:r>
    </w:p>
    <w:p w14:paraId="4685DDDA" w14:textId="7E90784B" w:rsidR="000478F2" w:rsidRPr="004E3E26" w:rsidRDefault="000478F2" w:rsidP="00FF7406">
      <w:pPr>
        <w:spacing w:after="0" w:line="240" w:lineRule="auto"/>
        <w:rPr>
          <w:rFonts w:ascii="Myriad Pro" w:eastAsia="Times New Roman" w:hAnsi="Myriad Pro"/>
          <w:b/>
          <w:i/>
          <w:lang w:val="en-GB"/>
        </w:rPr>
      </w:pPr>
      <w:r w:rsidRPr="004E3E26">
        <w:rPr>
          <w:rFonts w:ascii="Myriad Pro" w:eastAsia="Times New Roman" w:hAnsi="Myriad Pro"/>
          <w:b/>
          <w:i/>
          <w:lang w:val="en-GB"/>
        </w:rPr>
        <w:t>“</w:t>
      </w:r>
      <w:r w:rsidR="00FF7406" w:rsidRPr="004E3E26">
        <w:rPr>
          <w:rFonts w:ascii="Myriad Pro" w:eastAsia="Times New Roman" w:hAnsi="Myriad Pro"/>
          <w:b/>
          <w:i/>
          <w:lang w:val="en-GB"/>
        </w:rPr>
        <w:t xml:space="preserve">Shadow operator services for Rail </w:t>
      </w:r>
      <w:proofErr w:type="spellStart"/>
      <w:r w:rsidR="00FF7406" w:rsidRPr="004E3E26">
        <w:rPr>
          <w:rFonts w:ascii="Myriad Pro" w:eastAsia="Times New Roman" w:hAnsi="Myriad Pro"/>
          <w:b/>
          <w:i/>
          <w:lang w:val="en-GB"/>
        </w:rPr>
        <w:t>Baltica</w:t>
      </w:r>
      <w:proofErr w:type="spellEnd"/>
      <w:r w:rsidR="00FF7406" w:rsidRPr="004E3E26">
        <w:rPr>
          <w:rFonts w:ascii="Myriad Pro" w:eastAsia="Times New Roman" w:hAnsi="Myriad Pro"/>
          <w:b/>
          <w:i/>
          <w:lang w:val="en-GB"/>
        </w:rPr>
        <w:t xml:space="preserve"> Global Project</w:t>
      </w:r>
      <w:r w:rsidRPr="004E3E26">
        <w:rPr>
          <w:rFonts w:ascii="Myriad Pro" w:eastAsia="Times New Roman" w:hAnsi="Myriad Pro"/>
          <w:b/>
          <w:i/>
          <w:lang w:val="en-GB"/>
        </w:rPr>
        <w:t xml:space="preserve">”, </w:t>
      </w:r>
    </w:p>
    <w:p w14:paraId="189CDA1A" w14:textId="2772A113" w:rsidR="000478F2" w:rsidRPr="004E3E26" w:rsidRDefault="000478F2" w:rsidP="000478F2">
      <w:pPr>
        <w:spacing w:after="0" w:line="240" w:lineRule="auto"/>
        <w:rPr>
          <w:rFonts w:ascii="Myriad Pro" w:eastAsia="Times New Roman" w:hAnsi="Myriad Pro"/>
          <w:b/>
          <w:i/>
          <w:lang w:val="en-GB"/>
        </w:rPr>
      </w:pPr>
      <w:r w:rsidRPr="004E3E26">
        <w:rPr>
          <w:rFonts w:ascii="Myriad Pro" w:eastAsia="Times New Roman" w:hAnsi="Myriad Pro"/>
          <w:b/>
          <w:i/>
          <w:lang w:val="en-GB"/>
        </w:rPr>
        <w:t>identification number RBR 2020/1</w:t>
      </w:r>
      <w:r w:rsidR="00FF7406" w:rsidRPr="004E3E26">
        <w:rPr>
          <w:rFonts w:ascii="Myriad Pro" w:eastAsia="Times New Roman" w:hAnsi="Myriad Pro"/>
          <w:b/>
          <w:i/>
          <w:lang w:val="en-GB"/>
        </w:rPr>
        <w:t>4</w:t>
      </w:r>
    </w:p>
    <w:p w14:paraId="11F953FD" w14:textId="77777777" w:rsidR="00986203" w:rsidRPr="000478F2" w:rsidRDefault="00986203" w:rsidP="004A6D84">
      <w:pPr>
        <w:spacing w:after="0"/>
        <w:jc w:val="both"/>
        <w:rPr>
          <w:rFonts w:ascii="Myriad Pro" w:eastAsia="Times New Roman" w:hAnsi="Myriad Pro"/>
          <w:b/>
          <w:bCs/>
          <w:i/>
          <w:iCs/>
          <w:lang w:val="en-GB"/>
        </w:rPr>
      </w:pPr>
    </w:p>
    <w:p w14:paraId="2A4A6721" w14:textId="02638964" w:rsidR="006E4E1F" w:rsidRPr="004E3E26" w:rsidRDefault="00FF7406" w:rsidP="00775F39">
      <w:pPr>
        <w:spacing w:after="0"/>
        <w:ind w:firstLine="720"/>
        <w:jc w:val="both"/>
        <w:rPr>
          <w:rFonts w:ascii="Myriad Pro" w:eastAsia="Times New Roman" w:hAnsi="Myriad Pro"/>
          <w:lang w:val="en-GB"/>
        </w:rPr>
      </w:pPr>
      <w:r w:rsidRPr="004E3E26">
        <w:rPr>
          <w:rFonts w:ascii="Myriad Pro" w:eastAsia="Times New Roman" w:hAnsi="Myriad Pro"/>
          <w:lang w:val="en-GB"/>
        </w:rPr>
        <w:t>RB Rail AS presents following answers to the questions received from interested supplier</w:t>
      </w:r>
      <w:r w:rsidR="008411CB" w:rsidRPr="004E3E26">
        <w:rPr>
          <w:rFonts w:ascii="Myriad Pro" w:eastAsia="Times New Roman" w:hAnsi="Myriad Pro"/>
          <w:lang w:val="en-GB"/>
        </w:rPr>
        <w:t>s</w:t>
      </w:r>
      <w:r w:rsidRPr="004E3E26">
        <w:rPr>
          <w:rFonts w:ascii="Myriad Pro" w:eastAsia="Times New Roman" w:hAnsi="Myriad Pro"/>
          <w:lang w:val="en-GB"/>
        </w:rPr>
        <w:t xml:space="preserve"> until </w:t>
      </w:r>
      <w:r w:rsidR="000A538C">
        <w:rPr>
          <w:rFonts w:ascii="Myriad Pro" w:eastAsia="Times New Roman" w:hAnsi="Myriad Pro"/>
          <w:lang w:val="en-GB"/>
        </w:rPr>
        <w:t>2</w:t>
      </w:r>
      <w:r w:rsidR="00261FF2">
        <w:rPr>
          <w:rFonts w:ascii="Myriad Pro" w:eastAsia="Times New Roman" w:hAnsi="Myriad Pro"/>
          <w:lang w:val="en-GB"/>
        </w:rPr>
        <w:t>2</w:t>
      </w:r>
      <w:r w:rsidR="00113D6B" w:rsidRPr="004E3E26">
        <w:rPr>
          <w:rFonts w:ascii="Myriad Pro" w:eastAsia="Times New Roman" w:hAnsi="Myriad Pro"/>
          <w:lang w:val="en-GB"/>
        </w:rPr>
        <w:t xml:space="preserve"> </w:t>
      </w:r>
      <w:r w:rsidRPr="004E3E26">
        <w:rPr>
          <w:rFonts w:ascii="Myriad Pro" w:eastAsia="Times New Roman" w:hAnsi="Myriad Pro"/>
          <w:lang w:val="en-GB"/>
        </w:rPr>
        <w:t>September 2020:</w:t>
      </w:r>
    </w:p>
    <w:tbl>
      <w:tblPr>
        <w:tblStyle w:val="TableGrid"/>
        <w:tblW w:w="9214" w:type="dxa"/>
        <w:tblInd w:w="-5"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A0" w:firstRow="1" w:lastRow="0" w:firstColumn="1" w:lastColumn="0" w:noHBand="0" w:noVBand="1"/>
      </w:tblPr>
      <w:tblGrid>
        <w:gridCol w:w="709"/>
        <w:gridCol w:w="4394"/>
        <w:gridCol w:w="4111"/>
      </w:tblGrid>
      <w:tr w:rsidR="006E4E1F" w:rsidRPr="00113D6B" w14:paraId="49308289" w14:textId="77777777" w:rsidTr="00405F58">
        <w:tc>
          <w:tcPr>
            <w:tcW w:w="709" w:type="dxa"/>
            <w:shd w:val="clear" w:color="auto" w:fill="003787"/>
          </w:tcPr>
          <w:p w14:paraId="1BE1F00C" w14:textId="77777777" w:rsidR="006E4E1F" w:rsidRPr="004E3E26" w:rsidRDefault="006E4E1F" w:rsidP="009E4675">
            <w:pPr>
              <w:spacing w:before="120" w:after="120"/>
              <w:jc w:val="center"/>
              <w:rPr>
                <w:rFonts w:ascii="Myriad Pro" w:eastAsia="Times New Roman" w:hAnsi="Myriad Pro"/>
                <w:b/>
                <w:lang w:val="en-GB"/>
              </w:rPr>
            </w:pPr>
            <w:r w:rsidRPr="004E3E26">
              <w:rPr>
                <w:rFonts w:ascii="Myriad Pro" w:eastAsia="Times New Roman" w:hAnsi="Myriad Pro"/>
                <w:b/>
                <w:lang w:val="en-GB"/>
              </w:rPr>
              <w:t>Nr.</w:t>
            </w:r>
          </w:p>
        </w:tc>
        <w:tc>
          <w:tcPr>
            <w:tcW w:w="4394" w:type="dxa"/>
            <w:shd w:val="clear" w:color="auto" w:fill="003787"/>
          </w:tcPr>
          <w:p w14:paraId="45C2CACF" w14:textId="77777777" w:rsidR="006E4E1F" w:rsidRPr="004E3E26" w:rsidRDefault="006E4E1F" w:rsidP="009E4675">
            <w:pPr>
              <w:spacing w:before="120" w:after="120"/>
              <w:jc w:val="center"/>
              <w:rPr>
                <w:rFonts w:ascii="Myriad Pro" w:eastAsia="Times New Roman" w:hAnsi="Myriad Pro"/>
                <w:b/>
                <w:lang w:val="en-GB"/>
              </w:rPr>
            </w:pPr>
            <w:r w:rsidRPr="004E3E26">
              <w:rPr>
                <w:rFonts w:ascii="Myriad Pro" w:hAnsi="Myriad Pro"/>
                <w:b/>
                <w:lang w:val="en-GB"/>
              </w:rPr>
              <w:t>Question</w:t>
            </w:r>
          </w:p>
        </w:tc>
        <w:tc>
          <w:tcPr>
            <w:tcW w:w="4111" w:type="dxa"/>
            <w:shd w:val="clear" w:color="auto" w:fill="003787"/>
          </w:tcPr>
          <w:p w14:paraId="5CEB47DB" w14:textId="77777777" w:rsidR="006E4E1F" w:rsidRPr="004E3E26" w:rsidRDefault="006E4E1F" w:rsidP="009E4675">
            <w:pPr>
              <w:spacing w:before="120" w:after="120"/>
              <w:jc w:val="center"/>
              <w:rPr>
                <w:rFonts w:ascii="Myriad Pro" w:eastAsia="Times New Roman" w:hAnsi="Myriad Pro"/>
                <w:b/>
                <w:lang w:val="en-GB"/>
              </w:rPr>
            </w:pPr>
            <w:r w:rsidRPr="004E3E26">
              <w:rPr>
                <w:rFonts w:ascii="Myriad Pro" w:hAnsi="Myriad Pro"/>
                <w:b/>
                <w:lang w:val="en-GB"/>
              </w:rPr>
              <w:t>Answer</w:t>
            </w:r>
          </w:p>
        </w:tc>
      </w:tr>
      <w:tr w:rsidR="006E4E1F" w:rsidRPr="006E4E1F" w14:paraId="585ECB51" w14:textId="77777777" w:rsidTr="00405F58">
        <w:tc>
          <w:tcPr>
            <w:tcW w:w="709" w:type="dxa"/>
          </w:tcPr>
          <w:p w14:paraId="650CA3C6" w14:textId="77777777" w:rsidR="006E4E1F" w:rsidRPr="004E3E26" w:rsidRDefault="006E4E1F" w:rsidP="00113D6B">
            <w:pPr>
              <w:spacing w:before="120"/>
              <w:jc w:val="center"/>
              <w:rPr>
                <w:rFonts w:ascii="Myriad Pro" w:eastAsia="Times New Roman" w:hAnsi="Myriad Pro"/>
                <w:lang w:val="en-GB"/>
              </w:rPr>
            </w:pPr>
            <w:r w:rsidRPr="004E3E26">
              <w:rPr>
                <w:rFonts w:ascii="Myriad Pro" w:eastAsia="Times New Roman" w:hAnsi="Myriad Pro"/>
                <w:lang w:val="en-GB"/>
              </w:rPr>
              <w:t>1.</w:t>
            </w:r>
          </w:p>
        </w:tc>
        <w:tc>
          <w:tcPr>
            <w:tcW w:w="4394" w:type="dxa"/>
          </w:tcPr>
          <w:p w14:paraId="473E8648" w14:textId="77777777" w:rsidR="000A538C" w:rsidRPr="000A538C" w:rsidRDefault="000A538C" w:rsidP="000A538C">
            <w:pPr>
              <w:spacing w:before="120" w:after="120"/>
              <w:jc w:val="both"/>
              <w:rPr>
                <w:rFonts w:ascii="Myriad Pro" w:hAnsi="Myriad Pro" w:cs="TimesNewRomanPSMT"/>
                <w:color w:val="404040"/>
                <w:lang w:val="en-US"/>
              </w:rPr>
            </w:pPr>
            <w:r w:rsidRPr="000A538C">
              <w:rPr>
                <w:rFonts w:ascii="Myriad Pro" w:hAnsi="Myriad Pro" w:cs="TimesNewRomanPSMT"/>
                <w:color w:val="404040"/>
                <w:lang w:val="en-US"/>
              </w:rPr>
              <w:t xml:space="preserve">According to the tender regulations the contracting authority wants to see the participation of infrastructure, passenger and freight operators. </w:t>
            </w:r>
          </w:p>
          <w:p w14:paraId="44B24E8C" w14:textId="77777777" w:rsidR="000A538C" w:rsidRPr="000A538C" w:rsidRDefault="000A538C" w:rsidP="000A538C">
            <w:pPr>
              <w:spacing w:before="120" w:after="120"/>
              <w:jc w:val="both"/>
              <w:rPr>
                <w:rFonts w:ascii="Myriad Pro" w:hAnsi="Myriad Pro" w:cs="TimesNewRomanPSMT"/>
                <w:color w:val="404040"/>
                <w:lang w:val="en-US"/>
              </w:rPr>
            </w:pPr>
            <w:r w:rsidRPr="000A538C">
              <w:rPr>
                <w:rFonts w:ascii="Myriad Pro" w:hAnsi="Myriad Pro" w:cs="TimesNewRomanPSMT"/>
                <w:color w:val="404040"/>
                <w:lang w:val="en-US"/>
              </w:rPr>
              <w:t xml:space="preserve">These are usually not the companies which intend to participate in consultancy projects (as some of them are state-owned companies, it is even forbidden for them to participate in projects outside their home country) but still within the procurement a lot of administrative documents have to be provided for them and the preparation have to be organized accordingly. </w:t>
            </w:r>
          </w:p>
          <w:p w14:paraId="077C3B43" w14:textId="77777777" w:rsidR="000A538C" w:rsidRPr="000A538C" w:rsidRDefault="000A538C" w:rsidP="000A538C">
            <w:pPr>
              <w:spacing w:before="120" w:after="120"/>
              <w:jc w:val="both"/>
              <w:rPr>
                <w:rFonts w:ascii="Myriad Pro" w:hAnsi="Myriad Pro" w:cs="TimesNewRomanPSMT"/>
                <w:color w:val="404040"/>
                <w:lang w:val="en-US"/>
              </w:rPr>
            </w:pPr>
            <w:r w:rsidRPr="000A538C">
              <w:rPr>
                <w:rFonts w:ascii="Myriad Pro" w:hAnsi="Myriad Pro" w:cs="TimesNewRomanPSMT"/>
                <w:color w:val="404040"/>
                <w:lang w:val="en-US"/>
              </w:rPr>
              <w:t>In addition, due to the current increase of COVID cases in most European countries, the possibilities for quick and direct communication are very restricted.</w:t>
            </w:r>
          </w:p>
          <w:p w14:paraId="6F2EA440" w14:textId="76D9417D" w:rsidR="000A538C" w:rsidRPr="000A538C" w:rsidRDefault="000A538C" w:rsidP="000A538C">
            <w:pPr>
              <w:spacing w:before="120" w:after="120"/>
              <w:jc w:val="both"/>
              <w:rPr>
                <w:rFonts w:ascii="Myriad Pro" w:hAnsi="Myriad Pro" w:cs="TimesNewRomanPSMT"/>
                <w:color w:val="404040"/>
                <w:lang w:val="en-US"/>
              </w:rPr>
            </w:pPr>
            <w:proofErr w:type="gramStart"/>
            <w:r w:rsidRPr="000A538C">
              <w:rPr>
                <w:rFonts w:ascii="Myriad Pro" w:hAnsi="Myriad Pro" w:cs="TimesNewRomanPSMT"/>
                <w:color w:val="404040"/>
                <w:lang w:val="en-US"/>
              </w:rPr>
              <w:t>Furthermore</w:t>
            </w:r>
            <w:proofErr w:type="gramEnd"/>
            <w:r w:rsidRPr="000A538C">
              <w:rPr>
                <w:rFonts w:ascii="Myriad Pro" w:hAnsi="Myriad Pro" w:cs="TimesNewRomanPSMT"/>
                <w:color w:val="404040"/>
                <w:lang w:val="en-US"/>
              </w:rPr>
              <w:t xml:space="preserve"> for most of these operators the priorities are at the moment in securing the operation of infrastructure, freight transport or passenger transport which is their core business and less resources are available to prepare the documents for the shadow operator tender.</w:t>
            </w:r>
          </w:p>
          <w:p w14:paraId="22104BC0" w14:textId="1461D735" w:rsidR="006E4E1F" w:rsidRPr="000A538C" w:rsidRDefault="000A538C" w:rsidP="006E4E1F">
            <w:pPr>
              <w:spacing w:before="120" w:after="120"/>
              <w:jc w:val="both"/>
              <w:rPr>
                <w:rFonts w:ascii="Myriad Pro" w:hAnsi="Myriad Pro" w:cs="TimesNewRomanPSMT"/>
                <w:color w:val="404040"/>
                <w:lang w:val="en-US"/>
              </w:rPr>
            </w:pPr>
            <w:r w:rsidRPr="000A538C">
              <w:rPr>
                <w:rFonts w:ascii="Myriad Pro" w:hAnsi="Myriad Pro" w:cs="TimesNewRomanPSMT"/>
                <w:color w:val="404040"/>
                <w:lang w:val="en-US"/>
              </w:rPr>
              <w:t>Following the above-stated, to be able to participate in this procurement, we urgently need an extension of the deadline of 2 weeks.</w:t>
            </w:r>
          </w:p>
        </w:tc>
        <w:tc>
          <w:tcPr>
            <w:tcW w:w="4111" w:type="dxa"/>
          </w:tcPr>
          <w:p w14:paraId="4E65C74C" w14:textId="791DA48E" w:rsidR="003634B0" w:rsidRDefault="000A538C" w:rsidP="003634B0">
            <w:pPr>
              <w:spacing w:before="120" w:after="120"/>
              <w:jc w:val="both"/>
              <w:rPr>
                <w:rFonts w:ascii="Myriad Pro" w:hAnsi="Myriad Pro"/>
                <w:lang w:val="en-GB"/>
              </w:rPr>
            </w:pPr>
            <w:r w:rsidRPr="004E3E26">
              <w:rPr>
                <w:rFonts w:ascii="Myriad Pro" w:hAnsi="Myriad Pro"/>
                <w:lang w:val="en-GB"/>
              </w:rPr>
              <w:t xml:space="preserve">Procurement commission has evaluated the request for </w:t>
            </w:r>
            <w:r w:rsidR="003634B0" w:rsidRPr="004E3E26">
              <w:rPr>
                <w:rFonts w:ascii="Myriad Pro" w:hAnsi="Myriad Pro"/>
                <w:lang w:val="en-GB"/>
              </w:rPr>
              <w:t>extension and</w:t>
            </w:r>
            <w:r w:rsidR="00AA0EFE">
              <w:rPr>
                <w:rFonts w:ascii="Myriad Pro" w:hAnsi="Myriad Pro"/>
                <w:lang w:val="en-GB"/>
              </w:rPr>
              <w:t xml:space="preserve"> based on justification provided </w:t>
            </w:r>
            <w:r w:rsidR="00FA6079">
              <w:rPr>
                <w:rFonts w:ascii="Myriad Pro" w:hAnsi="Myriad Pro"/>
                <w:lang w:val="en-GB"/>
              </w:rPr>
              <w:t xml:space="preserve">by the </w:t>
            </w:r>
            <w:r w:rsidR="00824575">
              <w:rPr>
                <w:rFonts w:ascii="Myriad Pro" w:hAnsi="Myriad Pro"/>
                <w:lang w:val="en-GB"/>
              </w:rPr>
              <w:t xml:space="preserve">interested </w:t>
            </w:r>
            <w:r w:rsidR="00FA6079">
              <w:rPr>
                <w:rFonts w:ascii="Myriad Pro" w:hAnsi="Myriad Pro"/>
                <w:lang w:val="en-GB"/>
              </w:rPr>
              <w:t xml:space="preserve">supplier and considering the increase of COVID cases in Europe </w:t>
            </w:r>
            <w:r w:rsidR="00270938">
              <w:rPr>
                <w:rFonts w:ascii="Myriad Pro" w:hAnsi="Myriad Pro"/>
                <w:lang w:val="en-GB"/>
              </w:rPr>
              <w:t xml:space="preserve">has </w:t>
            </w:r>
            <w:r w:rsidR="00C10189">
              <w:rPr>
                <w:rFonts w:ascii="Myriad Pro" w:hAnsi="Myriad Pro"/>
                <w:lang w:val="en-GB"/>
              </w:rPr>
              <w:t>decided</w:t>
            </w:r>
            <w:r w:rsidR="00270938">
              <w:rPr>
                <w:rFonts w:ascii="Myriad Pro" w:hAnsi="Myriad Pro"/>
                <w:lang w:val="en-GB"/>
              </w:rPr>
              <w:t xml:space="preserve"> to extend the </w:t>
            </w:r>
            <w:r w:rsidR="00567042">
              <w:rPr>
                <w:rFonts w:ascii="Myriad Pro" w:hAnsi="Myriad Pro"/>
                <w:lang w:val="en-GB"/>
              </w:rPr>
              <w:t>application submission deadline</w:t>
            </w:r>
            <w:r w:rsidR="003634B0">
              <w:rPr>
                <w:rFonts w:ascii="Myriad Pro" w:hAnsi="Myriad Pro"/>
                <w:lang w:val="en-GB"/>
              </w:rPr>
              <w:t>.</w:t>
            </w:r>
          </w:p>
          <w:p w14:paraId="30C1DB2E" w14:textId="77472554" w:rsidR="006E4E1F" w:rsidRPr="00567042" w:rsidRDefault="000A538C" w:rsidP="003634B0">
            <w:pPr>
              <w:spacing w:before="120" w:after="120"/>
              <w:jc w:val="both"/>
              <w:rPr>
                <w:rFonts w:ascii="Myriad Pro" w:hAnsi="Myriad Pro"/>
                <w:b/>
                <w:iCs/>
                <w:lang w:val="en-GB"/>
              </w:rPr>
            </w:pPr>
            <w:r w:rsidRPr="004E3E26">
              <w:rPr>
                <w:rFonts w:ascii="Myriad Pro" w:hAnsi="Myriad Pro"/>
                <w:lang w:val="en-GB"/>
              </w:rPr>
              <w:t>Please be informed that the</w:t>
            </w:r>
            <w:r w:rsidR="00D7219F">
              <w:rPr>
                <w:rFonts w:ascii="Myriad Pro" w:hAnsi="Myriad Pro"/>
                <w:lang w:val="en-GB"/>
              </w:rPr>
              <w:t xml:space="preserve"> </w:t>
            </w:r>
            <w:r w:rsidR="00C10189">
              <w:rPr>
                <w:rFonts w:ascii="Myriad Pro" w:hAnsi="Myriad Pro"/>
                <w:lang w:val="en-GB"/>
              </w:rPr>
              <w:t>application</w:t>
            </w:r>
            <w:r w:rsidRPr="004E3E26">
              <w:rPr>
                <w:rFonts w:ascii="Myriad Pro" w:hAnsi="Myriad Pro"/>
                <w:lang w:val="en-GB"/>
              </w:rPr>
              <w:t xml:space="preserve"> submission deadline</w:t>
            </w:r>
            <w:r w:rsidR="00D7219F">
              <w:rPr>
                <w:rFonts w:ascii="Myriad Pro" w:eastAsia="Times New Roman" w:hAnsi="Myriad Pro"/>
                <w:b/>
                <w:i/>
                <w:lang w:val="en-GB"/>
              </w:rPr>
              <w:t xml:space="preserve"> </w:t>
            </w:r>
            <w:r w:rsidR="00D7219F" w:rsidRPr="00567042">
              <w:rPr>
                <w:rFonts w:ascii="Myriad Pro" w:eastAsia="Times New Roman" w:hAnsi="Myriad Pro"/>
                <w:bCs/>
                <w:iCs/>
                <w:lang w:val="en-GB"/>
              </w:rPr>
              <w:t xml:space="preserve">for </w:t>
            </w:r>
            <w:r w:rsidR="00D7219F" w:rsidRPr="00567042">
              <w:rPr>
                <w:rFonts w:ascii="Myriad Pro" w:hAnsi="Myriad Pro"/>
                <w:bCs/>
                <w:iCs/>
                <w:lang w:val="en-GB"/>
              </w:rPr>
              <w:t>competitive procedure with negotiations</w:t>
            </w:r>
            <w:r w:rsidR="00D7219F" w:rsidRPr="00D7219F">
              <w:rPr>
                <w:rFonts w:ascii="Myriad Pro" w:hAnsi="Myriad Pro"/>
                <w:b/>
                <w:i/>
                <w:lang w:val="en-GB"/>
              </w:rPr>
              <w:t xml:space="preserve"> </w:t>
            </w:r>
            <w:r w:rsidR="00D7219F" w:rsidRPr="00567042">
              <w:rPr>
                <w:rFonts w:ascii="Myriad Pro" w:hAnsi="Myriad Pro"/>
                <w:b/>
                <w:iCs/>
                <w:lang w:val="en-GB"/>
              </w:rPr>
              <w:t xml:space="preserve">“Shadow operator services for Rail </w:t>
            </w:r>
            <w:proofErr w:type="spellStart"/>
            <w:r w:rsidR="00D7219F" w:rsidRPr="00567042">
              <w:rPr>
                <w:rFonts w:ascii="Myriad Pro" w:hAnsi="Myriad Pro"/>
                <w:b/>
                <w:iCs/>
                <w:lang w:val="en-GB"/>
              </w:rPr>
              <w:t>Baltica</w:t>
            </w:r>
            <w:proofErr w:type="spellEnd"/>
            <w:r w:rsidR="00D7219F" w:rsidRPr="00567042">
              <w:rPr>
                <w:rFonts w:ascii="Myriad Pro" w:hAnsi="Myriad Pro"/>
                <w:b/>
                <w:iCs/>
                <w:lang w:val="en-GB"/>
              </w:rPr>
              <w:t xml:space="preserve"> Global Project”, </w:t>
            </w:r>
            <w:r w:rsidR="00D7219F" w:rsidRPr="00C10189">
              <w:rPr>
                <w:rFonts w:ascii="Myriad Pro" w:hAnsi="Myriad Pro"/>
                <w:bCs/>
                <w:iCs/>
                <w:lang w:val="en-GB"/>
              </w:rPr>
              <w:t>ID No RBR 2020/14</w:t>
            </w:r>
            <w:r w:rsidR="00ED76DA" w:rsidRPr="00C10189">
              <w:rPr>
                <w:rFonts w:ascii="Myriad Pro" w:hAnsi="Myriad Pro"/>
                <w:bCs/>
                <w:iCs/>
                <w:lang w:val="en-GB"/>
              </w:rPr>
              <w:t xml:space="preserve"> is extended till</w:t>
            </w:r>
            <w:r w:rsidR="00ED76DA" w:rsidRPr="00567042">
              <w:rPr>
                <w:rFonts w:ascii="Myriad Pro" w:hAnsi="Myriad Pro"/>
                <w:b/>
                <w:iCs/>
                <w:lang w:val="en-GB"/>
              </w:rPr>
              <w:t xml:space="preserve"> </w:t>
            </w:r>
          </w:p>
          <w:p w14:paraId="262796B8" w14:textId="379EB0E2" w:rsidR="00775F39" w:rsidRPr="00567042" w:rsidRDefault="00FC580F" w:rsidP="00775F39">
            <w:pPr>
              <w:spacing w:before="120" w:after="120"/>
              <w:jc w:val="center"/>
              <w:rPr>
                <w:rFonts w:ascii="Myriad Pro" w:hAnsi="Myriad Pro"/>
                <w:b/>
                <w:iCs/>
                <w:lang w:val="en-GB"/>
              </w:rPr>
            </w:pPr>
            <w:r w:rsidRPr="00567042">
              <w:rPr>
                <w:rFonts w:ascii="Myriad Pro" w:hAnsi="Myriad Pro"/>
                <w:b/>
                <w:iCs/>
                <w:lang w:val="en-GB"/>
              </w:rPr>
              <w:t>1</w:t>
            </w:r>
            <w:r w:rsidR="0008410F">
              <w:rPr>
                <w:rFonts w:ascii="Myriad Pro" w:hAnsi="Myriad Pro"/>
                <w:b/>
                <w:iCs/>
                <w:lang w:val="en-GB"/>
              </w:rPr>
              <w:t>3</w:t>
            </w:r>
            <w:r w:rsidR="00ED76DA" w:rsidRPr="00567042">
              <w:rPr>
                <w:rFonts w:ascii="Myriad Pro" w:hAnsi="Myriad Pro"/>
                <w:b/>
                <w:iCs/>
                <w:lang w:val="en-GB"/>
              </w:rPr>
              <w:t xml:space="preserve"> </w:t>
            </w:r>
            <w:r w:rsidR="00775F39" w:rsidRPr="00567042">
              <w:rPr>
                <w:rFonts w:ascii="Myriad Pro" w:hAnsi="Myriad Pro"/>
                <w:b/>
                <w:iCs/>
                <w:lang w:val="en-GB"/>
              </w:rPr>
              <w:t>October</w:t>
            </w:r>
            <w:r w:rsidR="00ED76DA" w:rsidRPr="00567042">
              <w:rPr>
                <w:rFonts w:ascii="Myriad Pro" w:hAnsi="Myriad Pro"/>
                <w:b/>
                <w:iCs/>
                <w:lang w:val="en-GB"/>
              </w:rPr>
              <w:t xml:space="preserve"> 2020</w:t>
            </w:r>
          </w:p>
          <w:p w14:paraId="5FE1113A" w14:textId="5D050F44" w:rsidR="00ED76DA" w:rsidRPr="00ED76DA" w:rsidRDefault="00FC580F" w:rsidP="00775F39">
            <w:pPr>
              <w:spacing w:before="120" w:after="120"/>
              <w:jc w:val="center"/>
              <w:rPr>
                <w:rFonts w:ascii="Myriad Pro" w:hAnsi="Myriad Pro"/>
                <w:b/>
                <w:i/>
                <w:lang w:val="en-GB"/>
              </w:rPr>
            </w:pPr>
            <w:r w:rsidRPr="00567042">
              <w:rPr>
                <w:rFonts w:ascii="Myriad Pro" w:hAnsi="Myriad Pro"/>
                <w:b/>
                <w:iCs/>
                <w:lang w:val="en-GB"/>
              </w:rPr>
              <w:t>15:00</w:t>
            </w:r>
            <w:r w:rsidR="00D8746A" w:rsidRPr="00567042">
              <w:rPr>
                <w:rFonts w:ascii="Myriad Pro" w:hAnsi="Myriad Pro"/>
                <w:b/>
                <w:iCs/>
                <w:lang w:val="en-GB"/>
              </w:rPr>
              <w:t xml:space="preserve"> o’clock</w:t>
            </w:r>
            <w:r w:rsidR="00775F39" w:rsidRPr="00567042">
              <w:rPr>
                <w:rFonts w:ascii="Myriad Pro" w:hAnsi="Myriad Pro"/>
                <w:b/>
                <w:iCs/>
                <w:lang w:val="en-GB"/>
              </w:rPr>
              <w:t xml:space="preserve"> </w:t>
            </w:r>
            <w:r w:rsidRPr="00567042">
              <w:rPr>
                <w:rFonts w:ascii="Myriad Pro" w:hAnsi="Myriad Pro"/>
                <w:b/>
                <w:iCs/>
                <w:lang w:val="en-GB"/>
              </w:rPr>
              <w:t>(Riga Time)</w:t>
            </w:r>
          </w:p>
        </w:tc>
      </w:tr>
    </w:tbl>
    <w:p w14:paraId="0FAA5280" w14:textId="77777777" w:rsidR="007229F8" w:rsidRPr="004A6D84" w:rsidRDefault="007229F8" w:rsidP="004A6D84">
      <w:pPr>
        <w:spacing w:after="0"/>
        <w:jc w:val="both"/>
        <w:rPr>
          <w:rFonts w:ascii="Myriad Pro" w:eastAsia="Times New Roman" w:hAnsi="Myriad Pro"/>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229F8" w14:paraId="2EE298B4" w14:textId="77777777" w:rsidTr="007229F8">
        <w:tc>
          <w:tcPr>
            <w:tcW w:w="4530" w:type="dxa"/>
          </w:tcPr>
          <w:p w14:paraId="0384FA6B" w14:textId="7D43E83E" w:rsidR="007229F8" w:rsidRDefault="007229F8" w:rsidP="00233DB9">
            <w:pPr>
              <w:tabs>
                <w:tab w:val="left" w:pos="3975"/>
              </w:tabs>
              <w:rPr>
                <w:rFonts w:ascii="Myriad Pro" w:eastAsia="Times New Roman" w:hAnsi="Myriad Pro" w:cs="Times New Roman"/>
                <w:shd w:val="clear" w:color="auto" w:fill="FFFFFF"/>
                <w:lang w:val="en-GB"/>
              </w:rPr>
            </w:pPr>
            <w:r w:rsidRPr="004A6D84">
              <w:rPr>
                <w:rFonts w:ascii="Myriad Pro" w:eastAsia="Times New Roman" w:hAnsi="Myriad Pro" w:cs="Times New Roman"/>
                <w:shd w:val="clear" w:color="auto" w:fill="FFFFFF"/>
                <w:lang w:val="en-GB"/>
              </w:rPr>
              <w:t xml:space="preserve">Procurement </w:t>
            </w:r>
            <w:r>
              <w:rPr>
                <w:rFonts w:ascii="Myriad Pro" w:eastAsia="Times New Roman" w:hAnsi="Myriad Pro" w:cs="Times New Roman"/>
                <w:shd w:val="clear" w:color="auto" w:fill="FFFFFF"/>
                <w:lang w:val="en-GB"/>
              </w:rPr>
              <w:t>c</w:t>
            </w:r>
            <w:r w:rsidRPr="004A6D84">
              <w:rPr>
                <w:rFonts w:ascii="Myriad Pro" w:eastAsia="Times New Roman" w:hAnsi="Myriad Pro" w:cs="Times New Roman"/>
                <w:shd w:val="clear" w:color="auto" w:fill="FFFFFF"/>
                <w:lang w:val="en-GB"/>
              </w:rPr>
              <w:t xml:space="preserve">ommission </w:t>
            </w:r>
            <w:r>
              <w:rPr>
                <w:rFonts w:ascii="Myriad Pro" w:eastAsia="Times New Roman" w:hAnsi="Myriad Pro" w:cs="Times New Roman"/>
                <w:shd w:val="clear" w:color="auto" w:fill="FFFFFF"/>
                <w:lang w:val="en-GB"/>
              </w:rPr>
              <w:t>c</w:t>
            </w:r>
            <w:r w:rsidRPr="004A6D84">
              <w:rPr>
                <w:rFonts w:ascii="Myriad Pro" w:eastAsia="Times New Roman" w:hAnsi="Myriad Pro" w:cs="Times New Roman"/>
                <w:shd w:val="clear" w:color="auto" w:fill="FFFFFF"/>
                <w:lang w:val="en-GB"/>
              </w:rPr>
              <w:t>hair</w:t>
            </w:r>
            <w:r>
              <w:rPr>
                <w:rFonts w:ascii="Myriad Pro" w:eastAsia="Times New Roman" w:hAnsi="Myriad Pro" w:cs="Times New Roman"/>
                <w:shd w:val="clear" w:color="auto" w:fill="FFFFFF"/>
                <w:lang w:val="en-GB"/>
              </w:rPr>
              <w:t>person</w:t>
            </w:r>
          </w:p>
        </w:tc>
        <w:tc>
          <w:tcPr>
            <w:tcW w:w="4531" w:type="dxa"/>
          </w:tcPr>
          <w:p w14:paraId="1F87916C" w14:textId="35C99038" w:rsidR="007229F8" w:rsidRDefault="007229F8" w:rsidP="007229F8">
            <w:pPr>
              <w:tabs>
                <w:tab w:val="left" w:pos="3975"/>
              </w:tabs>
              <w:jc w:val="right"/>
              <w:rPr>
                <w:rFonts w:ascii="Myriad Pro" w:eastAsia="Times New Roman" w:hAnsi="Myriad Pro" w:cs="Times New Roman"/>
                <w:shd w:val="clear" w:color="auto" w:fill="FFFFFF"/>
                <w:lang w:val="en-GB"/>
              </w:rPr>
            </w:pPr>
            <w:r>
              <w:rPr>
                <w:rFonts w:ascii="Myriad Pro" w:eastAsia="Times New Roman" w:hAnsi="Myriad Pro" w:cs="Times New Roman"/>
                <w:shd w:val="clear" w:color="auto" w:fill="FFFFFF"/>
                <w:lang w:val="en-GB"/>
              </w:rPr>
              <w:t>A. Benfelde</w:t>
            </w:r>
          </w:p>
        </w:tc>
      </w:tr>
    </w:tbl>
    <w:p w14:paraId="78CA296C" w14:textId="77777777" w:rsidR="00405F58" w:rsidRDefault="00405F58" w:rsidP="00405F58">
      <w:pPr>
        <w:spacing w:after="0" w:line="240" w:lineRule="auto"/>
        <w:jc w:val="center"/>
        <w:rPr>
          <w:rFonts w:eastAsia="Myriad Pro" w:cs="Myriad Pro"/>
          <w:shd w:val="clear" w:color="auto" w:fill="FFFFFF"/>
          <w:lang w:val="en-GB"/>
        </w:rPr>
      </w:pPr>
    </w:p>
    <w:p w14:paraId="51487908" w14:textId="4BA21922" w:rsidR="007567F5" w:rsidRPr="004E3E26" w:rsidRDefault="00405F58" w:rsidP="00B01FDF">
      <w:pPr>
        <w:spacing w:after="0" w:line="240" w:lineRule="auto"/>
        <w:jc w:val="center"/>
        <w:rPr>
          <w:lang w:val="en-GB"/>
        </w:rPr>
      </w:pPr>
      <w:r w:rsidRPr="00753495">
        <w:rPr>
          <w:rFonts w:eastAsia="Myriad Pro" w:cs="Myriad Pro"/>
          <w:shd w:val="clear" w:color="auto" w:fill="FFFFFF"/>
          <w:lang w:val="en-GB"/>
        </w:rPr>
        <w:t>THIS DOCUMENT HAS BEEN SIGNED WITH A SAFE ELECTRONIC SIGNATURE</w:t>
      </w:r>
      <w:r w:rsidRPr="00753495">
        <w:rPr>
          <w:rFonts w:eastAsia="Myriad Pro" w:cs="Myriad Pro"/>
          <w:shd w:val="clear" w:color="auto" w:fill="FFFFFF"/>
          <w:lang w:val="en-GB"/>
        </w:rPr>
        <w:br/>
        <w:t>AND CONTAINS A TIME-STAMP</w:t>
      </w:r>
    </w:p>
    <w:sectPr w:rsidR="007567F5" w:rsidRPr="004E3E26" w:rsidSect="009B5C04">
      <w:footerReference w:type="default" r:id="rId11"/>
      <w:headerReference w:type="first" r:id="rId12"/>
      <w:pgSz w:w="11906" w:h="16838"/>
      <w:pgMar w:top="851" w:right="1134" w:bottom="426" w:left="1701" w:header="708"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97C32" w14:textId="77777777" w:rsidR="00B364D4" w:rsidRDefault="00B364D4" w:rsidP="004A6D84">
      <w:pPr>
        <w:spacing w:after="0" w:line="240" w:lineRule="auto"/>
      </w:pPr>
      <w:r>
        <w:separator/>
      </w:r>
    </w:p>
  </w:endnote>
  <w:endnote w:type="continuationSeparator" w:id="0">
    <w:p w14:paraId="01D981E5" w14:textId="77777777" w:rsidR="00B364D4" w:rsidRDefault="00B364D4" w:rsidP="004A6D84">
      <w:pPr>
        <w:spacing w:after="0" w:line="240" w:lineRule="auto"/>
      </w:pPr>
      <w:r>
        <w:continuationSeparator/>
      </w:r>
    </w:p>
  </w:endnote>
  <w:endnote w:type="continuationNotice" w:id="1">
    <w:p w14:paraId="3DAAE53A" w14:textId="77777777" w:rsidR="00B364D4" w:rsidRDefault="00B36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07FD" w14:textId="599B5FA6" w:rsidR="002E0C05" w:rsidRDefault="002E0C05" w:rsidP="006345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B3718" w14:textId="77777777" w:rsidR="00B364D4" w:rsidRDefault="00B364D4" w:rsidP="004A6D84">
      <w:pPr>
        <w:spacing w:after="0" w:line="240" w:lineRule="auto"/>
      </w:pPr>
      <w:r>
        <w:separator/>
      </w:r>
    </w:p>
  </w:footnote>
  <w:footnote w:type="continuationSeparator" w:id="0">
    <w:p w14:paraId="27D7FED9" w14:textId="77777777" w:rsidR="00B364D4" w:rsidRDefault="00B364D4" w:rsidP="004A6D84">
      <w:pPr>
        <w:spacing w:after="0" w:line="240" w:lineRule="auto"/>
      </w:pPr>
      <w:r>
        <w:continuationSeparator/>
      </w:r>
    </w:p>
  </w:footnote>
  <w:footnote w:type="continuationNotice" w:id="1">
    <w:p w14:paraId="73C6F94A" w14:textId="77777777" w:rsidR="00B364D4" w:rsidRDefault="00B36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3334" w14:textId="77777777" w:rsidR="00DD5A47" w:rsidRPr="002B2005" w:rsidRDefault="00DD5A47" w:rsidP="00DD5A47">
    <w:pPr>
      <w:pStyle w:val="Header1"/>
      <w:ind w:right="-1"/>
      <w:jc w:val="right"/>
      <w:rPr>
        <w:i w:val="0"/>
      </w:rPr>
    </w:pPr>
    <w:r>
      <w:drawing>
        <wp:anchor distT="0" distB="0" distL="114300" distR="114300" simplePos="0" relativeHeight="251658240" behindDoc="0" locked="0" layoutInCell="1" allowOverlap="1" wp14:anchorId="02B47690" wp14:editId="60351334">
          <wp:simplePos x="0" y="0"/>
          <wp:positionH relativeFrom="column">
            <wp:posOffset>1905</wp:posOffset>
          </wp:positionH>
          <wp:positionV relativeFrom="paragraph">
            <wp:posOffset>564</wp:posOffset>
          </wp:positionV>
          <wp:extent cx="1597660" cy="531495"/>
          <wp:effectExtent l="0" t="0" r="2540" b="1905"/>
          <wp:wrapNone/>
          <wp:docPr id="3" name="Picture 3"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1D79BC7">
      <w:rPr>
        <w:i w:val="0"/>
        <w:iCs w:val="0"/>
      </w:rPr>
      <w:t>RB Rail AS</w:t>
    </w:r>
  </w:p>
  <w:p w14:paraId="12F4285C" w14:textId="77777777" w:rsidR="00DD5A47" w:rsidRDefault="00DD5A47" w:rsidP="00DD5A47">
    <w:pPr>
      <w:pStyle w:val="Header1"/>
      <w:ind w:right="-1"/>
      <w:jc w:val="right"/>
      <w:rPr>
        <w:i w:val="0"/>
      </w:rPr>
    </w:pPr>
    <w:r w:rsidRPr="001500DB">
      <w:rPr>
        <w:i w:val="0"/>
      </w:rPr>
      <w:t>Reg. No 40103845025</w:t>
    </w:r>
  </w:p>
  <w:p w14:paraId="3BBD1C6D" w14:textId="77777777" w:rsidR="00DD5A47" w:rsidRDefault="00DD5A47" w:rsidP="00DD5A47">
    <w:pPr>
      <w:pStyle w:val="Header1"/>
      <w:ind w:right="-1"/>
      <w:jc w:val="right"/>
      <w:rPr>
        <w:i w:val="0"/>
      </w:rPr>
    </w:pPr>
    <w:r>
      <w:rPr>
        <w:i w:val="0"/>
      </w:rPr>
      <w:t>Krišjāņa Valdemāra iela 8-7</w:t>
    </w:r>
  </w:p>
  <w:p w14:paraId="60F8549E" w14:textId="77777777" w:rsidR="00DD5A47" w:rsidRDefault="00DD5A47" w:rsidP="00DD5A47">
    <w:pPr>
      <w:pStyle w:val="Header1"/>
      <w:ind w:right="-1"/>
      <w:jc w:val="right"/>
      <w:rPr>
        <w:i w:val="0"/>
      </w:rPr>
    </w:pPr>
    <w:r>
      <w:rPr>
        <w:i w:val="0"/>
      </w:rPr>
      <w:t>Riga, LV-1010, Latvia</w:t>
    </w:r>
  </w:p>
  <w:p w14:paraId="31D31521" w14:textId="77777777" w:rsidR="00DD5A47" w:rsidRPr="006A057E" w:rsidRDefault="00DD5A47" w:rsidP="00DD5A47">
    <w:pPr>
      <w:pStyle w:val="Header1"/>
      <w:ind w:right="-1"/>
      <w:jc w:val="right"/>
      <w:rPr>
        <w:i w:val="0"/>
        <w:lang w:val="fr-FR"/>
      </w:rPr>
    </w:pPr>
    <w:r w:rsidRPr="006A057E">
      <w:rPr>
        <w:i w:val="0"/>
        <w:lang w:val="fr-FR"/>
      </w:rPr>
      <w:t>Phone: +371 66 967 171</w:t>
    </w:r>
  </w:p>
  <w:p w14:paraId="09DE63C4" w14:textId="77777777" w:rsidR="00DD5A47" w:rsidRPr="006A057E" w:rsidRDefault="00DD5A47" w:rsidP="00DD5A47">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5CF72266" w14:textId="77777777" w:rsidR="003D0544" w:rsidRPr="00DD5A47" w:rsidRDefault="00B01FDF" w:rsidP="00DD5A47">
    <w:pPr>
      <w:pStyle w:val="Header1"/>
      <w:ind w:right="-1"/>
      <w:jc w:val="right"/>
      <w:rPr>
        <w:i w:val="0"/>
      </w:rPr>
    </w:pPr>
    <w:hyperlink r:id="rId3" w:history="1">
      <w:r w:rsidR="00DD5A47" w:rsidRPr="00342E0C">
        <w:rPr>
          <w:rStyle w:val="Hyperlink"/>
          <w:i w:val="0"/>
        </w:rPr>
        <w:t>www.railbaltica.org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51701"/>
    <w:multiLevelType w:val="hybridMultilevel"/>
    <w:tmpl w:val="9D3C97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24622F"/>
    <w:multiLevelType w:val="hybridMultilevel"/>
    <w:tmpl w:val="A8E4CD40"/>
    <w:lvl w:ilvl="0" w:tplc="2B5813C8">
      <w:start w:val="1"/>
      <w:numFmt w:val="decimal"/>
      <w:lvlText w:val="%1."/>
      <w:lvlJc w:val="left"/>
      <w:pPr>
        <w:ind w:left="-360" w:hanging="360"/>
      </w:pPr>
    </w:lvl>
    <w:lvl w:ilvl="1" w:tplc="04100019">
      <w:start w:val="1"/>
      <w:numFmt w:val="lowerLetter"/>
      <w:lvlText w:val="%2."/>
      <w:lvlJc w:val="left"/>
      <w:pPr>
        <w:ind w:left="360" w:hanging="360"/>
      </w:pPr>
    </w:lvl>
    <w:lvl w:ilvl="2" w:tplc="0410001B">
      <w:start w:val="1"/>
      <w:numFmt w:val="lowerRoman"/>
      <w:lvlText w:val="%3."/>
      <w:lvlJc w:val="right"/>
      <w:pPr>
        <w:ind w:left="1080" w:hanging="180"/>
      </w:pPr>
    </w:lvl>
    <w:lvl w:ilvl="3" w:tplc="0410000F">
      <w:start w:val="1"/>
      <w:numFmt w:val="decimal"/>
      <w:lvlText w:val="%4."/>
      <w:lvlJc w:val="left"/>
      <w:pPr>
        <w:ind w:left="1800" w:hanging="360"/>
      </w:pPr>
    </w:lvl>
    <w:lvl w:ilvl="4" w:tplc="04100019">
      <w:start w:val="1"/>
      <w:numFmt w:val="lowerLetter"/>
      <w:lvlText w:val="%5."/>
      <w:lvlJc w:val="left"/>
      <w:pPr>
        <w:ind w:left="2520" w:hanging="360"/>
      </w:pPr>
    </w:lvl>
    <w:lvl w:ilvl="5" w:tplc="0410001B">
      <w:start w:val="1"/>
      <w:numFmt w:val="lowerRoman"/>
      <w:lvlText w:val="%6."/>
      <w:lvlJc w:val="right"/>
      <w:pPr>
        <w:ind w:left="3240" w:hanging="180"/>
      </w:pPr>
    </w:lvl>
    <w:lvl w:ilvl="6" w:tplc="0410000F">
      <w:start w:val="1"/>
      <w:numFmt w:val="decimal"/>
      <w:lvlText w:val="%7."/>
      <w:lvlJc w:val="left"/>
      <w:pPr>
        <w:ind w:left="3960" w:hanging="360"/>
      </w:pPr>
    </w:lvl>
    <w:lvl w:ilvl="7" w:tplc="04100019">
      <w:start w:val="1"/>
      <w:numFmt w:val="lowerLetter"/>
      <w:lvlText w:val="%8."/>
      <w:lvlJc w:val="left"/>
      <w:pPr>
        <w:ind w:left="4680" w:hanging="360"/>
      </w:pPr>
    </w:lvl>
    <w:lvl w:ilvl="8" w:tplc="0410001B">
      <w:start w:val="1"/>
      <w:numFmt w:val="lowerRoman"/>
      <w:lvlText w:val="%9."/>
      <w:lvlJc w:val="right"/>
      <w:pPr>
        <w:ind w:left="5400" w:hanging="180"/>
      </w:pPr>
    </w:lvl>
  </w:abstractNum>
  <w:abstractNum w:abstractNumId="2" w15:restartNumberingAfterBreak="0">
    <w:nsid w:val="10A543A1"/>
    <w:multiLevelType w:val="hybridMultilevel"/>
    <w:tmpl w:val="725E211A"/>
    <w:lvl w:ilvl="0" w:tplc="2B5813C8">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558E3"/>
    <w:multiLevelType w:val="hybridMultilevel"/>
    <w:tmpl w:val="AFB437AA"/>
    <w:lvl w:ilvl="0" w:tplc="B8CA934A">
      <w:start w:val="1"/>
      <w:numFmt w:val="decimal"/>
      <w:suff w:val="space"/>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4" w15:restartNumberingAfterBreak="0">
    <w:nsid w:val="25B5567D"/>
    <w:multiLevelType w:val="hybridMultilevel"/>
    <w:tmpl w:val="40D6B3FA"/>
    <w:lvl w:ilvl="0" w:tplc="82E8657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A9B67E2"/>
    <w:multiLevelType w:val="hybridMultilevel"/>
    <w:tmpl w:val="6D2238A2"/>
    <w:lvl w:ilvl="0" w:tplc="B93826CA">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F83F52"/>
    <w:multiLevelType w:val="hybridMultilevel"/>
    <w:tmpl w:val="D3F6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84"/>
    <w:rsid w:val="00000C50"/>
    <w:rsid w:val="00004688"/>
    <w:rsid w:val="00005318"/>
    <w:rsid w:val="00011101"/>
    <w:rsid w:val="0001372D"/>
    <w:rsid w:val="00015379"/>
    <w:rsid w:val="0002245E"/>
    <w:rsid w:val="000258E3"/>
    <w:rsid w:val="000344C5"/>
    <w:rsid w:val="00035EAD"/>
    <w:rsid w:val="000371E8"/>
    <w:rsid w:val="000379FA"/>
    <w:rsid w:val="00041102"/>
    <w:rsid w:val="00041698"/>
    <w:rsid w:val="00044090"/>
    <w:rsid w:val="000450A9"/>
    <w:rsid w:val="000478F2"/>
    <w:rsid w:val="00051F23"/>
    <w:rsid w:val="00054A32"/>
    <w:rsid w:val="000560CB"/>
    <w:rsid w:val="000569D7"/>
    <w:rsid w:val="00060A6C"/>
    <w:rsid w:val="00063FD3"/>
    <w:rsid w:val="00065769"/>
    <w:rsid w:val="00066DD1"/>
    <w:rsid w:val="00082F1A"/>
    <w:rsid w:val="00083002"/>
    <w:rsid w:val="0008353D"/>
    <w:rsid w:val="0008410F"/>
    <w:rsid w:val="000861AF"/>
    <w:rsid w:val="00087F30"/>
    <w:rsid w:val="000A17FA"/>
    <w:rsid w:val="000A2639"/>
    <w:rsid w:val="000A538C"/>
    <w:rsid w:val="000A79D1"/>
    <w:rsid w:val="000B24C0"/>
    <w:rsid w:val="000B674F"/>
    <w:rsid w:val="000B78FC"/>
    <w:rsid w:val="000C0882"/>
    <w:rsid w:val="000C6F4D"/>
    <w:rsid w:val="000D5910"/>
    <w:rsid w:val="000E0720"/>
    <w:rsid w:val="000E3AD0"/>
    <w:rsid w:val="000F0C46"/>
    <w:rsid w:val="000F2776"/>
    <w:rsid w:val="00100A90"/>
    <w:rsid w:val="00100A9E"/>
    <w:rsid w:val="00100D0B"/>
    <w:rsid w:val="00102400"/>
    <w:rsid w:val="00105A36"/>
    <w:rsid w:val="00113D6B"/>
    <w:rsid w:val="00114D1C"/>
    <w:rsid w:val="00114F7B"/>
    <w:rsid w:val="00115D57"/>
    <w:rsid w:val="00120CAF"/>
    <w:rsid w:val="0012395D"/>
    <w:rsid w:val="00123AF5"/>
    <w:rsid w:val="0013046B"/>
    <w:rsid w:val="00133108"/>
    <w:rsid w:val="00134325"/>
    <w:rsid w:val="001371E1"/>
    <w:rsid w:val="00146D28"/>
    <w:rsid w:val="00151B71"/>
    <w:rsid w:val="00153233"/>
    <w:rsid w:val="001534B2"/>
    <w:rsid w:val="0016271B"/>
    <w:rsid w:val="001646BB"/>
    <w:rsid w:val="00167F90"/>
    <w:rsid w:val="00175839"/>
    <w:rsid w:val="001774D0"/>
    <w:rsid w:val="0018040A"/>
    <w:rsid w:val="0018455C"/>
    <w:rsid w:val="0018470D"/>
    <w:rsid w:val="0018713F"/>
    <w:rsid w:val="0018730E"/>
    <w:rsid w:val="001917AC"/>
    <w:rsid w:val="00197D80"/>
    <w:rsid w:val="001A27B5"/>
    <w:rsid w:val="001A5304"/>
    <w:rsid w:val="001A6277"/>
    <w:rsid w:val="001A7D88"/>
    <w:rsid w:val="001B2C39"/>
    <w:rsid w:val="001B30CB"/>
    <w:rsid w:val="001B4917"/>
    <w:rsid w:val="001B79D6"/>
    <w:rsid w:val="001C1AE9"/>
    <w:rsid w:val="001C33A4"/>
    <w:rsid w:val="001C5C10"/>
    <w:rsid w:val="001D0E40"/>
    <w:rsid w:val="001D281D"/>
    <w:rsid w:val="001D4286"/>
    <w:rsid w:val="001D6D48"/>
    <w:rsid w:val="001E0358"/>
    <w:rsid w:val="001E09B0"/>
    <w:rsid w:val="001E1A4F"/>
    <w:rsid w:val="001E30A2"/>
    <w:rsid w:val="001F4326"/>
    <w:rsid w:val="00206063"/>
    <w:rsid w:val="002121EA"/>
    <w:rsid w:val="00226294"/>
    <w:rsid w:val="00226EAE"/>
    <w:rsid w:val="00233DB9"/>
    <w:rsid w:val="002352C5"/>
    <w:rsid w:val="00235A1B"/>
    <w:rsid w:val="0023694C"/>
    <w:rsid w:val="00236A9E"/>
    <w:rsid w:val="00240B36"/>
    <w:rsid w:val="0024124E"/>
    <w:rsid w:val="00243FA5"/>
    <w:rsid w:val="00250924"/>
    <w:rsid w:val="00251E45"/>
    <w:rsid w:val="00252533"/>
    <w:rsid w:val="00255016"/>
    <w:rsid w:val="0025530D"/>
    <w:rsid w:val="0025589B"/>
    <w:rsid w:val="00261FF2"/>
    <w:rsid w:val="00266474"/>
    <w:rsid w:val="00270938"/>
    <w:rsid w:val="002827A2"/>
    <w:rsid w:val="00285BFB"/>
    <w:rsid w:val="0028726C"/>
    <w:rsid w:val="00287577"/>
    <w:rsid w:val="002A1380"/>
    <w:rsid w:val="002A17B7"/>
    <w:rsid w:val="002A4BCB"/>
    <w:rsid w:val="002A4E78"/>
    <w:rsid w:val="002A6A6F"/>
    <w:rsid w:val="002A6AC3"/>
    <w:rsid w:val="002B46C5"/>
    <w:rsid w:val="002C5CC4"/>
    <w:rsid w:val="002C7893"/>
    <w:rsid w:val="002E0C05"/>
    <w:rsid w:val="002E2966"/>
    <w:rsid w:val="002E487E"/>
    <w:rsid w:val="002E56B1"/>
    <w:rsid w:val="00301A0B"/>
    <w:rsid w:val="00320C0D"/>
    <w:rsid w:val="00322EAF"/>
    <w:rsid w:val="003251CA"/>
    <w:rsid w:val="00325E87"/>
    <w:rsid w:val="00326951"/>
    <w:rsid w:val="00331204"/>
    <w:rsid w:val="003351B0"/>
    <w:rsid w:val="00337AC8"/>
    <w:rsid w:val="003408EB"/>
    <w:rsid w:val="00342BAC"/>
    <w:rsid w:val="003621BA"/>
    <w:rsid w:val="003634B0"/>
    <w:rsid w:val="00366249"/>
    <w:rsid w:val="00366E5E"/>
    <w:rsid w:val="00366F73"/>
    <w:rsid w:val="00373CFC"/>
    <w:rsid w:val="00380182"/>
    <w:rsid w:val="003804CD"/>
    <w:rsid w:val="003808AE"/>
    <w:rsid w:val="003823AD"/>
    <w:rsid w:val="003826B4"/>
    <w:rsid w:val="00384149"/>
    <w:rsid w:val="0038664A"/>
    <w:rsid w:val="00393CDA"/>
    <w:rsid w:val="003A5F75"/>
    <w:rsid w:val="003B2897"/>
    <w:rsid w:val="003B621B"/>
    <w:rsid w:val="003B6C04"/>
    <w:rsid w:val="003D0544"/>
    <w:rsid w:val="003D30A3"/>
    <w:rsid w:val="003D72BC"/>
    <w:rsid w:val="003E2EDC"/>
    <w:rsid w:val="003E70ED"/>
    <w:rsid w:val="003E7BF7"/>
    <w:rsid w:val="003F795E"/>
    <w:rsid w:val="004013DA"/>
    <w:rsid w:val="00401F1D"/>
    <w:rsid w:val="004042AC"/>
    <w:rsid w:val="00405F58"/>
    <w:rsid w:val="00406C8D"/>
    <w:rsid w:val="00423CD6"/>
    <w:rsid w:val="00425290"/>
    <w:rsid w:val="00425AF6"/>
    <w:rsid w:val="00426E49"/>
    <w:rsid w:val="00427F30"/>
    <w:rsid w:val="00431AB9"/>
    <w:rsid w:val="004508DB"/>
    <w:rsid w:val="00452A99"/>
    <w:rsid w:val="00454E45"/>
    <w:rsid w:val="00456EE1"/>
    <w:rsid w:val="00460F51"/>
    <w:rsid w:val="00460F5F"/>
    <w:rsid w:val="00464F21"/>
    <w:rsid w:val="00467B07"/>
    <w:rsid w:val="004713BE"/>
    <w:rsid w:val="00471E3B"/>
    <w:rsid w:val="0047482C"/>
    <w:rsid w:val="00480B5F"/>
    <w:rsid w:val="00480FB1"/>
    <w:rsid w:val="00484CEE"/>
    <w:rsid w:val="0048703C"/>
    <w:rsid w:val="004A429B"/>
    <w:rsid w:val="004A5BBE"/>
    <w:rsid w:val="004A5FF4"/>
    <w:rsid w:val="004A630F"/>
    <w:rsid w:val="004A6CDB"/>
    <w:rsid w:val="004A6D84"/>
    <w:rsid w:val="004B0808"/>
    <w:rsid w:val="004B366B"/>
    <w:rsid w:val="004C2EE6"/>
    <w:rsid w:val="004C359A"/>
    <w:rsid w:val="004C4E37"/>
    <w:rsid w:val="004D0390"/>
    <w:rsid w:val="004D0C33"/>
    <w:rsid w:val="004D0CEC"/>
    <w:rsid w:val="004D3732"/>
    <w:rsid w:val="004D6302"/>
    <w:rsid w:val="004D7957"/>
    <w:rsid w:val="004E2E3D"/>
    <w:rsid w:val="004E3E26"/>
    <w:rsid w:val="004E4D82"/>
    <w:rsid w:val="004F173A"/>
    <w:rsid w:val="004F289D"/>
    <w:rsid w:val="004F56B7"/>
    <w:rsid w:val="005005CC"/>
    <w:rsid w:val="00504422"/>
    <w:rsid w:val="005071EF"/>
    <w:rsid w:val="00513979"/>
    <w:rsid w:val="00514FE4"/>
    <w:rsid w:val="005219B5"/>
    <w:rsid w:val="00524EDF"/>
    <w:rsid w:val="00526511"/>
    <w:rsid w:val="00527AA7"/>
    <w:rsid w:val="00531716"/>
    <w:rsid w:val="00540227"/>
    <w:rsid w:val="00545988"/>
    <w:rsid w:val="0056347A"/>
    <w:rsid w:val="00564D80"/>
    <w:rsid w:val="00565BF8"/>
    <w:rsid w:val="00567042"/>
    <w:rsid w:val="005704D7"/>
    <w:rsid w:val="00570DE7"/>
    <w:rsid w:val="00576482"/>
    <w:rsid w:val="005778B6"/>
    <w:rsid w:val="00577B15"/>
    <w:rsid w:val="00582B33"/>
    <w:rsid w:val="005849ED"/>
    <w:rsid w:val="0059158B"/>
    <w:rsid w:val="00592734"/>
    <w:rsid w:val="00595981"/>
    <w:rsid w:val="005A60BB"/>
    <w:rsid w:val="005A7B71"/>
    <w:rsid w:val="005B4404"/>
    <w:rsid w:val="005B45F6"/>
    <w:rsid w:val="005C0759"/>
    <w:rsid w:val="005C1D83"/>
    <w:rsid w:val="005D04B9"/>
    <w:rsid w:val="005D5D9D"/>
    <w:rsid w:val="005E43B6"/>
    <w:rsid w:val="005E449A"/>
    <w:rsid w:val="005F2FB9"/>
    <w:rsid w:val="005F3164"/>
    <w:rsid w:val="005F3503"/>
    <w:rsid w:val="005F513D"/>
    <w:rsid w:val="00600186"/>
    <w:rsid w:val="00601B7B"/>
    <w:rsid w:val="00601F9B"/>
    <w:rsid w:val="00612005"/>
    <w:rsid w:val="00614F0E"/>
    <w:rsid w:val="00623F2F"/>
    <w:rsid w:val="00623F92"/>
    <w:rsid w:val="00624101"/>
    <w:rsid w:val="00624586"/>
    <w:rsid w:val="006342A1"/>
    <w:rsid w:val="00634503"/>
    <w:rsid w:val="00646561"/>
    <w:rsid w:val="006466D5"/>
    <w:rsid w:val="00647A3A"/>
    <w:rsid w:val="006525F0"/>
    <w:rsid w:val="0066132B"/>
    <w:rsid w:val="006743C6"/>
    <w:rsid w:val="0067444B"/>
    <w:rsid w:val="006748BB"/>
    <w:rsid w:val="00676D4D"/>
    <w:rsid w:val="00680FF6"/>
    <w:rsid w:val="0068622B"/>
    <w:rsid w:val="00697FA2"/>
    <w:rsid w:val="006A4080"/>
    <w:rsid w:val="006A5B67"/>
    <w:rsid w:val="006A63BA"/>
    <w:rsid w:val="006C0B09"/>
    <w:rsid w:val="006C377B"/>
    <w:rsid w:val="006E21D8"/>
    <w:rsid w:val="006E4E1F"/>
    <w:rsid w:val="006E537E"/>
    <w:rsid w:val="006F440C"/>
    <w:rsid w:val="006F7BFE"/>
    <w:rsid w:val="007030A9"/>
    <w:rsid w:val="00703917"/>
    <w:rsid w:val="0070568A"/>
    <w:rsid w:val="00715D4F"/>
    <w:rsid w:val="007160D4"/>
    <w:rsid w:val="007229F8"/>
    <w:rsid w:val="007245B8"/>
    <w:rsid w:val="00732539"/>
    <w:rsid w:val="00732D0E"/>
    <w:rsid w:val="00733AC9"/>
    <w:rsid w:val="00734904"/>
    <w:rsid w:val="00736B87"/>
    <w:rsid w:val="00742F74"/>
    <w:rsid w:val="00743C7A"/>
    <w:rsid w:val="0074794D"/>
    <w:rsid w:val="00750408"/>
    <w:rsid w:val="00752607"/>
    <w:rsid w:val="007567F5"/>
    <w:rsid w:val="00757CEC"/>
    <w:rsid w:val="007705A8"/>
    <w:rsid w:val="007745EF"/>
    <w:rsid w:val="00775F39"/>
    <w:rsid w:val="0077775B"/>
    <w:rsid w:val="00783DF6"/>
    <w:rsid w:val="00792210"/>
    <w:rsid w:val="007949CF"/>
    <w:rsid w:val="007956AF"/>
    <w:rsid w:val="007A1A21"/>
    <w:rsid w:val="007A479B"/>
    <w:rsid w:val="007B1C08"/>
    <w:rsid w:val="007B3871"/>
    <w:rsid w:val="007C6BF3"/>
    <w:rsid w:val="007D75AF"/>
    <w:rsid w:val="007E1C6B"/>
    <w:rsid w:val="007E404E"/>
    <w:rsid w:val="007E6B29"/>
    <w:rsid w:val="007F3956"/>
    <w:rsid w:val="007F7AC4"/>
    <w:rsid w:val="00805C06"/>
    <w:rsid w:val="008131F8"/>
    <w:rsid w:val="00813AE5"/>
    <w:rsid w:val="00814187"/>
    <w:rsid w:val="0081524D"/>
    <w:rsid w:val="008202B0"/>
    <w:rsid w:val="00824575"/>
    <w:rsid w:val="0083211D"/>
    <w:rsid w:val="00840297"/>
    <w:rsid w:val="008411CB"/>
    <w:rsid w:val="008463D1"/>
    <w:rsid w:val="0085418C"/>
    <w:rsid w:val="0085565B"/>
    <w:rsid w:val="0086179D"/>
    <w:rsid w:val="0086216A"/>
    <w:rsid w:val="008766B9"/>
    <w:rsid w:val="00876C2A"/>
    <w:rsid w:val="008803F0"/>
    <w:rsid w:val="008827C0"/>
    <w:rsid w:val="0089284E"/>
    <w:rsid w:val="00893594"/>
    <w:rsid w:val="008A7003"/>
    <w:rsid w:val="008C49B4"/>
    <w:rsid w:val="008D284D"/>
    <w:rsid w:val="008D778F"/>
    <w:rsid w:val="008E3656"/>
    <w:rsid w:val="008E3E20"/>
    <w:rsid w:val="008E416A"/>
    <w:rsid w:val="008E4BCF"/>
    <w:rsid w:val="008F6DC4"/>
    <w:rsid w:val="00905374"/>
    <w:rsid w:val="009107EB"/>
    <w:rsid w:val="0091181E"/>
    <w:rsid w:val="0091576F"/>
    <w:rsid w:val="009207F6"/>
    <w:rsid w:val="0092642D"/>
    <w:rsid w:val="00935D38"/>
    <w:rsid w:val="00935E8B"/>
    <w:rsid w:val="0094646A"/>
    <w:rsid w:val="0095346B"/>
    <w:rsid w:val="00965040"/>
    <w:rsid w:val="00966E2F"/>
    <w:rsid w:val="0097080C"/>
    <w:rsid w:val="0097262D"/>
    <w:rsid w:val="00986203"/>
    <w:rsid w:val="009874E1"/>
    <w:rsid w:val="00992F09"/>
    <w:rsid w:val="0099672D"/>
    <w:rsid w:val="00997652"/>
    <w:rsid w:val="009978DA"/>
    <w:rsid w:val="00997ADB"/>
    <w:rsid w:val="009A50E0"/>
    <w:rsid w:val="009B3A43"/>
    <w:rsid w:val="009B5C04"/>
    <w:rsid w:val="009C2BAA"/>
    <w:rsid w:val="009C514A"/>
    <w:rsid w:val="009D24D7"/>
    <w:rsid w:val="009D2AE1"/>
    <w:rsid w:val="009D7664"/>
    <w:rsid w:val="009E0FB3"/>
    <w:rsid w:val="009E4675"/>
    <w:rsid w:val="009F1E62"/>
    <w:rsid w:val="00A149DA"/>
    <w:rsid w:val="00A21BFB"/>
    <w:rsid w:val="00A24B8F"/>
    <w:rsid w:val="00A25A3A"/>
    <w:rsid w:val="00A44629"/>
    <w:rsid w:val="00A5050F"/>
    <w:rsid w:val="00A508E8"/>
    <w:rsid w:val="00A63520"/>
    <w:rsid w:val="00A6500B"/>
    <w:rsid w:val="00A70942"/>
    <w:rsid w:val="00A803C9"/>
    <w:rsid w:val="00A81C64"/>
    <w:rsid w:val="00A85902"/>
    <w:rsid w:val="00A86E20"/>
    <w:rsid w:val="00A93E31"/>
    <w:rsid w:val="00AA0EFE"/>
    <w:rsid w:val="00AA3333"/>
    <w:rsid w:val="00AA53C4"/>
    <w:rsid w:val="00AB1FB6"/>
    <w:rsid w:val="00AB4AD0"/>
    <w:rsid w:val="00AB7BE7"/>
    <w:rsid w:val="00AD7968"/>
    <w:rsid w:val="00AF1778"/>
    <w:rsid w:val="00AF4E1D"/>
    <w:rsid w:val="00B01FDF"/>
    <w:rsid w:val="00B0246C"/>
    <w:rsid w:val="00B0504C"/>
    <w:rsid w:val="00B07ABB"/>
    <w:rsid w:val="00B1286C"/>
    <w:rsid w:val="00B129E9"/>
    <w:rsid w:val="00B226EF"/>
    <w:rsid w:val="00B22910"/>
    <w:rsid w:val="00B23FE7"/>
    <w:rsid w:val="00B2507D"/>
    <w:rsid w:val="00B274E3"/>
    <w:rsid w:val="00B362C5"/>
    <w:rsid w:val="00B364D4"/>
    <w:rsid w:val="00B36CE4"/>
    <w:rsid w:val="00B45CBB"/>
    <w:rsid w:val="00B52FDA"/>
    <w:rsid w:val="00B54532"/>
    <w:rsid w:val="00B662A5"/>
    <w:rsid w:val="00B75367"/>
    <w:rsid w:val="00BA08D9"/>
    <w:rsid w:val="00BA4910"/>
    <w:rsid w:val="00BC5494"/>
    <w:rsid w:val="00BD79DD"/>
    <w:rsid w:val="00BF02B0"/>
    <w:rsid w:val="00BF0A00"/>
    <w:rsid w:val="00BF36DA"/>
    <w:rsid w:val="00BF451D"/>
    <w:rsid w:val="00C0297A"/>
    <w:rsid w:val="00C03559"/>
    <w:rsid w:val="00C0479B"/>
    <w:rsid w:val="00C10189"/>
    <w:rsid w:val="00C12491"/>
    <w:rsid w:val="00C14906"/>
    <w:rsid w:val="00C237EC"/>
    <w:rsid w:val="00C27499"/>
    <w:rsid w:val="00C31B15"/>
    <w:rsid w:val="00C36288"/>
    <w:rsid w:val="00C405FD"/>
    <w:rsid w:val="00C43688"/>
    <w:rsid w:val="00C46B7E"/>
    <w:rsid w:val="00C51115"/>
    <w:rsid w:val="00C54CE9"/>
    <w:rsid w:val="00C57A3E"/>
    <w:rsid w:val="00C665A6"/>
    <w:rsid w:val="00C6736A"/>
    <w:rsid w:val="00C724D4"/>
    <w:rsid w:val="00C72A1E"/>
    <w:rsid w:val="00C77B4E"/>
    <w:rsid w:val="00C809B3"/>
    <w:rsid w:val="00C82B29"/>
    <w:rsid w:val="00C84F06"/>
    <w:rsid w:val="00C91CC6"/>
    <w:rsid w:val="00C93D33"/>
    <w:rsid w:val="00C96E89"/>
    <w:rsid w:val="00C96EFF"/>
    <w:rsid w:val="00CA0B9A"/>
    <w:rsid w:val="00CA464C"/>
    <w:rsid w:val="00CA58FA"/>
    <w:rsid w:val="00CA7897"/>
    <w:rsid w:val="00CB71FB"/>
    <w:rsid w:val="00CC0998"/>
    <w:rsid w:val="00CC1D24"/>
    <w:rsid w:val="00CC276D"/>
    <w:rsid w:val="00CC2BF2"/>
    <w:rsid w:val="00CC490E"/>
    <w:rsid w:val="00CC721F"/>
    <w:rsid w:val="00CD1B7E"/>
    <w:rsid w:val="00CE325D"/>
    <w:rsid w:val="00CE52E8"/>
    <w:rsid w:val="00CE7222"/>
    <w:rsid w:val="00CF0806"/>
    <w:rsid w:val="00CF3792"/>
    <w:rsid w:val="00CF5494"/>
    <w:rsid w:val="00CF5701"/>
    <w:rsid w:val="00D01AAA"/>
    <w:rsid w:val="00D06B94"/>
    <w:rsid w:val="00D12A8A"/>
    <w:rsid w:val="00D12EF2"/>
    <w:rsid w:val="00D14896"/>
    <w:rsid w:val="00D23BC9"/>
    <w:rsid w:val="00D32D73"/>
    <w:rsid w:val="00D340DF"/>
    <w:rsid w:val="00D36432"/>
    <w:rsid w:val="00D40F62"/>
    <w:rsid w:val="00D41062"/>
    <w:rsid w:val="00D52274"/>
    <w:rsid w:val="00D647C7"/>
    <w:rsid w:val="00D67D62"/>
    <w:rsid w:val="00D7219F"/>
    <w:rsid w:val="00D72A97"/>
    <w:rsid w:val="00D72E8D"/>
    <w:rsid w:val="00D75A04"/>
    <w:rsid w:val="00D82796"/>
    <w:rsid w:val="00D83C5A"/>
    <w:rsid w:val="00D8546D"/>
    <w:rsid w:val="00D85F64"/>
    <w:rsid w:val="00D8722D"/>
    <w:rsid w:val="00D8746A"/>
    <w:rsid w:val="00D95294"/>
    <w:rsid w:val="00DA1D62"/>
    <w:rsid w:val="00DA2EDF"/>
    <w:rsid w:val="00DA2F81"/>
    <w:rsid w:val="00DA314E"/>
    <w:rsid w:val="00DA5ED3"/>
    <w:rsid w:val="00DA7404"/>
    <w:rsid w:val="00DC106C"/>
    <w:rsid w:val="00DC55BD"/>
    <w:rsid w:val="00DD3D14"/>
    <w:rsid w:val="00DD5A47"/>
    <w:rsid w:val="00DE025E"/>
    <w:rsid w:val="00DE2298"/>
    <w:rsid w:val="00DE4A0A"/>
    <w:rsid w:val="00DE55D5"/>
    <w:rsid w:val="00DE5A33"/>
    <w:rsid w:val="00DE69B8"/>
    <w:rsid w:val="00DF21EE"/>
    <w:rsid w:val="00E00DBE"/>
    <w:rsid w:val="00E01CA8"/>
    <w:rsid w:val="00E02C63"/>
    <w:rsid w:val="00E14FDB"/>
    <w:rsid w:val="00E16EE6"/>
    <w:rsid w:val="00E17BC7"/>
    <w:rsid w:val="00E2724F"/>
    <w:rsid w:val="00E42EB5"/>
    <w:rsid w:val="00E477AA"/>
    <w:rsid w:val="00E47FFA"/>
    <w:rsid w:val="00E60E43"/>
    <w:rsid w:val="00E6387D"/>
    <w:rsid w:val="00E665A3"/>
    <w:rsid w:val="00E70764"/>
    <w:rsid w:val="00E735F4"/>
    <w:rsid w:val="00E7793A"/>
    <w:rsid w:val="00E94A68"/>
    <w:rsid w:val="00E97BBF"/>
    <w:rsid w:val="00EA1A3C"/>
    <w:rsid w:val="00EA4C4E"/>
    <w:rsid w:val="00EB1BED"/>
    <w:rsid w:val="00EC4F5D"/>
    <w:rsid w:val="00ED76DA"/>
    <w:rsid w:val="00ED7B47"/>
    <w:rsid w:val="00EE4755"/>
    <w:rsid w:val="00EE5C04"/>
    <w:rsid w:val="00EF0F48"/>
    <w:rsid w:val="00EF328F"/>
    <w:rsid w:val="00EF74AF"/>
    <w:rsid w:val="00F0095A"/>
    <w:rsid w:val="00F02511"/>
    <w:rsid w:val="00F05A1D"/>
    <w:rsid w:val="00F06C26"/>
    <w:rsid w:val="00F11D2D"/>
    <w:rsid w:val="00F133BC"/>
    <w:rsid w:val="00F1500D"/>
    <w:rsid w:val="00F157BC"/>
    <w:rsid w:val="00F15A36"/>
    <w:rsid w:val="00F207CF"/>
    <w:rsid w:val="00F208A2"/>
    <w:rsid w:val="00F25555"/>
    <w:rsid w:val="00F27069"/>
    <w:rsid w:val="00F312D6"/>
    <w:rsid w:val="00F349AD"/>
    <w:rsid w:val="00F40E30"/>
    <w:rsid w:val="00F42714"/>
    <w:rsid w:val="00F42FB9"/>
    <w:rsid w:val="00F45A9A"/>
    <w:rsid w:val="00F47546"/>
    <w:rsid w:val="00F47B0F"/>
    <w:rsid w:val="00F57C84"/>
    <w:rsid w:val="00F6104A"/>
    <w:rsid w:val="00F61F5F"/>
    <w:rsid w:val="00F83B3E"/>
    <w:rsid w:val="00FA1719"/>
    <w:rsid w:val="00FA52D3"/>
    <w:rsid w:val="00FA578A"/>
    <w:rsid w:val="00FA6079"/>
    <w:rsid w:val="00FA66E4"/>
    <w:rsid w:val="00FA66FF"/>
    <w:rsid w:val="00FB086C"/>
    <w:rsid w:val="00FB612B"/>
    <w:rsid w:val="00FB6173"/>
    <w:rsid w:val="00FC169F"/>
    <w:rsid w:val="00FC1FB8"/>
    <w:rsid w:val="00FC54C5"/>
    <w:rsid w:val="00FC580F"/>
    <w:rsid w:val="00FC70FC"/>
    <w:rsid w:val="00FD47E6"/>
    <w:rsid w:val="00FD7115"/>
    <w:rsid w:val="00FD7DC8"/>
    <w:rsid w:val="00FE11F8"/>
    <w:rsid w:val="00FE15B6"/>
    <w:rsid w:val="00FE1F2D"/>
    <w:rsid w:val="00FE238E"/>
    <w:rsid w:val="00FE2F59"/>
    <w:rsid w:val="00FE76D7"/>
    <w:rsid w:val="00FF4D43"/>
    <w:rsid w:val="00FF5779"/>
    <w:rsid w:val="00FF7406"/>
    <w:rsid w:val="00FF777E"/>
    <w:rsid w:val="00FF77E9"/>
    <w:rsid w:val="01D79BC7"/>
    <w:rsid w:val="0BA570C0"/>
    <w:rsid w:val="3A190EE4"/>
    <w:rsid w:val="608A0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6ADF5"/>
  <w15:chartTrackingRefBased/>
  <w15:docId w15:val="{4C3829C8-E6BA-444F-A98F-582845D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D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D84"/>
  </w:style>
  <w:style w:type="paragraph" w:styleId="Footer">
    <w:name w:val="footer"/>
    <w:basedOn w:val="Normal"/>
    <w:link w:val="FooterChar"/>
    <w:uiPriority w:val="99"/>
    <w:unhideWhenUsed/>
    <w:rsid w:val="004A6D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D84"/>
  </w:style>
  <w:style w:type="character" w:styleId="CommentReference">
    <w:name w:val="annotation reference"/>
    <w:basedOn w:val="DefaultParagraphFont"/>
    <w:uiPriority w:val="99"/>
    <w:semiHidden/>
    <w:unhideWhenUsed/>
    <w:rsid w:val="00342BAC"/>
    <w:rPr>
      <w:sz w:val="16"/>
      <w:szCs w:val="16"/>
    </w:rPr>
  </w:style>
  <w:style w:type="paragraph" w:styleId="CommentText">
    <w:name w:val="annotation text"/>
    <w:basedOn w:val="Normal"/>
    <w:link w:val="CommentTextChar"/>
    <w:uiPriority w:val="99"/>
    <w:semiHidden/>
    <w:unhideWhenUsed/>
    <w:rsid w:val="00342BAC"/>
    <w:pPr>
      <w:spacing w:line="240" w:lineRule="auto"/>
    </w:pPr>
    <w:rPr>
      <w:sz w:val="20"/>
      <w:szCs w:val="20"/>
    </w:rPr>
  </w:style>
  <w:style w:type="character" w:customStyle="1" w:styleId="CommentTextChar">
    <w:name w:val="Comment Text Char"/>
    <w:basedOn w:val="DefaultParagraphFont"/>
    <w:link w:val="CommentText"/>
    <w:uiPriority w:val="99"/>
    <w:semiHidden/>
    <w:rsid w:val="00342BAC"/>
    <w:rPr>
      <w:sz w:val="20"/>
      <w:szCs w:val="20"/>
    </w:rPr>
  </w:style>
  <w:style w:type="paragraph" w:styleId="CommentSubject">
    <w:name w:val="annotation subject"/>
    <w:basedOn w:val="CommentText"/>
    <w:next w:val="CommentText"/>
    <w:link w:val="CommentSubjectChar"/>
    <w:uiPriority w:val="99"/>
    <w:semiHidden/>
    <w:unhideWhenUsed/>
    <w:rsid w:val="00342BAC"/>
    <w:rPr>
      <w:b/>
      <w:bCs/>
    </w:rPr>
  </w:style>
  <w:style w:type="character" w:customStyle="1" w:styleId="CommentSubjectChar">
    <w:name w:val="Comment Subject Char"/>
    <w:basedOn w:val="CommentTextChar"/>
    <w:link w:val="CommentSubject"/>
    <w:uiPriority w:val="99"/>
    <w:semiHidden/>
    <w:rsid w:val="00342BAC"/>
    <w:rPr>
      <w:b/>
      <w:bCs/>
      <w:sz w:val="20"/>
      <w:szCs w:val="20"/>
    </w:rPr>
  </w:style>
  <w:style w:type="paragraph" w:styleId="BalloonText">
    <w:name w:val="Balloon Text"/>
    <w:basedOn w:val="Normal"/>
    <w:link w:val="BalloonTextChar"/>
    <w:uiPriority w:val="99"/>
    <w:semiHidden/>
    <w:unhideWhenUsed/>
    <w:rsid w:val="00342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BAC"/>
    <w:rPr>
      <w:rFonts w:ascii="Segoe UI" w:hAnsi="Segoe UI" w:cs="Segoe UI"/>
      <w:sz w:val="18"/>
      <w:szCs w:val="18"/>
    </w:rPr>
  </w:style>
  <w:style w:type="character" w:styleId="Hyperlink">
    <w:name w:val="Hyperlink"/>
    <w:uiPriority w:val="99"/>
    <w:rsid w:val="00C43688"/>
    <w:rPr>
      <w:u w:val="single"/>
    </w:rPr>
  </w:style>
  <w:style w:type="paragraph" w:customStyle="1" w:styleId="Header1">
    <w:name w:val="Header1"/>
    <w:rsid w:val="00C43688"/>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
    <w:name w:val="RB_body"/>
    <w:link w:val="RBbodyChar"/>
    <w:qFormat/>
    <w:rsid w:val="006E4E1F"/>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DefaultParagraphFont"/>
    <w:link w:val="RBbody"/>
    <w:rsid w:val="006E4E1F"/>
    <w:rPr>
      <w:rFonts w:ascii="Myriad Pro" w:eastAsia="Times New Roman" w:hAnsi="Myriad Pro" w:cs="Times New Roman"/>
      <w:color w:val="5D5D5D"/>
      <w:sz w:val="20"/>
      <w:szCs w:val="20"/>
      <w:lang w:val="en-US"/>
    </w:rPr>
  </w:style>
  <w:style w:type="paragraph" w:styleId="ListParagraph">
    <w:name w:val="List Paragraph"/>
    <w:basedOn w:val="Normal"/>
    <w:uiPriority w:val="34"/>
    <w:qFormat/>
    <w:rsid w:val="000371E8"/>
    <w:pPr>
      <w:ind w:left="720"/>
      <w:contextualSpacing/>
    </w:pPr>
  </w:style>
  <w:style w:type="character" w:customStyle="1" w:styleId="normaltextrun">
    <w:name w:val="normaltextrun"/>
    <w:basedOn w:val="DefaultParagraphFont"/>
    <w:rsid w:val="0004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778285">
      <w:bodyDiv w:val="1"/>
      <w:marLeft w:val="0"/>
      <w:marRight w:val="0"/>
      <w:marTop w:val="0"/>
      <w:marBottom w:val="0"/>
      <w:divBdr>
        <w:top w:val="none" w:sz="0" w:space="0" w:color="auto"/>
        <w:left w:val="none" w:sz="0" w:space="0" w:color="auto"/>
        <w:bottom w:val="none" w:sz="0" w:space="0" w:color="auto"/>
        <w:right w:val="none" w:sz="0" w:space="0" w:color="auto"/>
      </w:divBdr>
    </w:div>
    <w:div w:id="1626543870">
      <w:bodyDiv w:val="1"/>
      <w:marLeft w:val="0"/>
      <w:marRight w:val="0"/>
      <w:marTop w:val="0"/>
      <w:marBottom w:val="0"/>
      <w:divBdr>
        <w:top w:val="none" w:sz="0" w:space="0" w:color="auto"/>
        <w:left w:val="none" w:sz="0" w:space="0" w:color="auto"/>
        <w:bottom w:val="none" w:sz="0" w:space="0" w:color="auto"/>
        <w:right w:val="none" w:sz="0" w:space="0" w:color="auto"/>
      </w:divBdr>
    </w:div>
    <w:div w:id="1638222077">
      <w:bodyDiv w:val="1"/>
      <w:marLeft w:val="0"/>
      <w:marRight w:val="0"/>
      <w:marTop w:val="0"/>
      <w:marBottom w:val="0"/>
      <w:divBdr>
        <w:top w:val="none" w:sz="0" w:space="0" w:color="auto"/>
        <w:left w:val="none" w:sz="0" w:space="0" w:color="auto"/>
        <w:bottom w:val="none" w:sz="0" w:space="0" w:color="auto"/>
        <w:right w:val="none" w:sz="0" w:space="0" w:color="auto"/>
      </w:divBdr>
    </w:div>
    <w:div w:id="1709985151">
      <w:bodyDiv w:val="1"/>
      <w:marLeft w:val="0"/>
      <w:marRight w:val="0"/>
      <w:marTop w:val="0"/>
      <w:marBottom w:val="0"/>
      <w:divBdr>
        <w:top w:val="none" w:sz="0" w:space="0" w:color="auto"/>
        <w:left w:val="none" w:sz="0" w:space="0" w:color="auto"/>
        <w:bottom w:val="none" w:sz="0" w:space="0" w:color="auto"/>
        <w:right w:val="none" w:sz="0" w:space="0" w:color="auto"/>
      </w:divBdr>
    </w:div>
    <w:div w:id="19848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Jānis Lukševics</DisplayName>
        <AccountId>409</AccountId>
        <AccountType/>
      </UserInfo>
      <UserInfo>
        <DisplayName>Aiga Benfelde</DisplayName>
        <AccountId>1509</AccountId>
        <AccountType/>
      </UserInfo>
      <UserInfo>
        <DisplayName>Vineta Ezergaile</DisplayName>
        <AccountId>1012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CE316-8119-482A-82E0-70890A6DC10A}">
  <ds:schemaRef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8BB4AA5-C574-4A49-AAEB-FC0197E6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817CA-F5AD-4814-9C04-7A26428F8E4C}">
  <ds:schemaRefs>
    <ds:schemaRef ds:uri="http://schemas.openxmlformats.org/officeDocument/2006/bibliography"/>
  </ds:schemaRefs>
</ds:datastoreItem>
</file>

<file path=customXml/itemProps4.xml><?xml version="1.0" encoding="utf-8"?>
<ds:datastoreItem xmlns:ds="http://schemas.openxmlformats.org/officeDocument/2006/customXml" ds:itemID="{F00F70E7-995A-4CD9-BFEF-58AA7AC0A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314</Words>
  <Characters>1795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Links>
    <vt:vector size="12" baseType="variant">
      <vt:variant>
        <vt:i4>4063351</vt:i4>
      </vt:variant>
      <vt:variant>
        <vt:i4>3</vt:i4>
      </vt:variant>
      <vt:variant>
        <vt:i4>0</vt:i4>
      </vt:variant>
      <vt:variant>
        <vt:i4>5</vt:i4>
      </vt:variant>
      <vt:variant>
        <vt:lpwstr>http://www.railbaltica.org/</vt:lpwstr>
      </vt:variant>
      <vt:variant>
        <vt:lpwstr/>
      </vt:variant>
      <vt:variant>
        <vt:i4>655417</vt:i4>
      </vt:variant>
      <vt:variant>
        <vt:i4>0</vt:i4>
      </vt:variant>
      <vt:variant>
        <vt:i4>0</vt:i4>
      </vt:variant>
      <vt:variant>
        <vt:i4>5</vt:i4>
      </vt:variant>
      <vt:variant>
        <vt:lpwstr>mailto:info@railbaltica.org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Gulbe</dc:creator>
  <cp:keywords/>
  <dc:description/>
  <cp:lastModifiedBy>Aiga Benfelde</cp:lastModifiedBy>
  <cp:revision>29</cp:revision>
  <dcterms:created xsi:type="dcterms:W3CDTF">2020-09-22T16:28:00Z</dcterms:created>
  <dcterms:modified xsi:type="dcterms:W3CDTF">2020-09-23T20:40:00Z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