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A5748" w14:textId="77777777" w:rsidR="008342E2" w:rsidRPr="0013342D" w:rsidRDefault="008342E2" w:rsidP="008342E2">
      <w:pPr>
        <w:pStyle w:val="Virsrakstsnodalam"/>
      </w:pPr>
      <w:bookmarkStart w:id="0" w:name="_Hlk1483339"/>
      <w:bookmarkStart w:id="1" w:name="_Toc19087014"/>
      <w:r w:rsidRPr="0013342D">
        <w:t>Annex No 7: Draft contract</w:t>
      </w:r>
      <w:bookmarkEnd w:id="1"/>
    </w:p>
    <w:p w14:paraId="41290027" w14:textId="42C1D4F7" w:rsidR="00525102" w:rsidRPr="00E069CA" w:rsidRDefault="00525102" w:rsidP="00525102">
      <w:pPr>
        <w:jc w:val="center"/>
        <w:rPr>
          <w:rFonts w:ascii="Myriad Pro" w:hAnsi="Myriad Pro"/>
          <w:b/>
          <w:sz w:val="20"/>
          <w:szCs w:val="20"/>
          <w:lang w:val="en-GB"/>
        </w:rPr>
      </w:pPr>
    </w:p>
    <w:p w14:paraId="2113F1FB" w14:textId="77777777" w:rsidR="00556BE5" w:rsidRPr="00E069CA" w:rsidRDefault="00556BE5" w:rsidP="00525102">
      <w:pPr>
        <w:jc w:val="center"/>
        <w:rPr>
          <w:rFonts w:ascii="Myriad Pro" w:hAnsi="Myriad Pro"/>
          <w:b/>
          <w:sz w:val="20"/>
          <w:szCs w:val="20"/>
          <w:lang w:val="en-GB"/>
        </w:rPr>
      </w:pPr>
    </w:p>
    <w:p w14:paraId="5CF7B17B" w14:textId="77777777" w:rsidR="00525102" w:rsidRPr="00E069CA" w:rsidRDefault="00525102" w:rsidP="00525102">
      <w:pPr>
        <w:jc w:val="center"/>
        <w:rPr>
          <w:rFonts w:ascii="Myriad Pro" w:hAnsi="Myriad Pro"/>
          <w:b/>
          <w:sz w:val="20"/>
          <w:szCs w:val="20"/>
          <w:lang w:val="en-GB"/>
        </w:rPr>
      </w:pPr>
    </w:p>
    <w:p w14:paraId="2560A94E" w14:textId="77777777" w:rsidR="00525102" w:rsidRPr="00E069CA" w:rsidRDefault="00525102" w:rsidP="00525102">
      <w:pPr>
        <w:jc w:val="center"/>
        <w:rPr>
          <w:rFonts w:ascii="Myriad Pro" w:hAnsi="Myriad Pro"/>
          <w:b/>
          <w:sz w:val="20"/>
          <w:szCs w:val="20"/>
          <w:lang w:val="en-GB"/>
        </w:rPr>
      </w:pPr>
    </w:p>
    <w:p w14:paraId="084BE537" w14:textId="77777777" w:rsidR="00525102" w:rsidRPr="00E069CA" w:rsidRDefault="00525102" w:rsidP="00525102">
      <w:pPr>
        <w:rPr>
          <w:rFonts w:ascii="Myriad Pro" w:hAnsi="Myriad Pro"/>
          <w:b/>
          <w:sz w:val="20"/>
          <w:szCs w:val="20"/>
          <w:lang w:val="en-GB"/>
        </w:rPr>
      </w:pPr>
    </w:p>
    <w:p w14:paraId="62A51438" w14:textId="77777777" w:rsidR="00525102" w:rsidRPr="00E069CA" w:rsidRDefault="00525102" w:rsidP="00525102">
      <w:pPr>
        <w:jc w:val="center"/>
        <w:rPr>
          <w:rFonts w:ascii="Myriad Pro" w:hAnsi="Myriad Pro"/>
          <w:b/>
          <w:sz w:val="20"/>
          <w:szCs w:val="20"/>
          <w:lang w:val="en-GB"/>
        </w:rPr>
      </w:pPr>
    </w:p>
    <w:p w14:paraId="72058CBF" w14:textId="77777777" w:rsidR="00525102" w:rsidRPr="00E069CA" w:rsidRDefault="00525102" w:rsidP="00525102">
      <w:pPr>
        <w:jc w:val="center"/>
        <w:rPr>
          <w:rFonts w:ascii="Myriad Pro" w:hAnsi="Myriad Pro"/>
          <w:b/>
          <w:sz w:val="20"/>
          <w:szCs w:val="20"/>
          <w:lang w:val="en-GB"/>
        </w:rPr>
      </w:pPr>
      <w:r w:rsidRPr="00E069CA">
        <w:rPr>
          <w:rFonts w:ascii="Myriad Pro" w:hAnsi="Myriad Pro"/>
          <w:b/>
          <w:sz w:val="20"/>
          <w:szCs w:val="20"/>
          <w:lang w:val="en-GB"/>
        </w:rPr>
        <w:t xml:space="preserve"> </w:t>
      </w:r>
    </w:p>
    <w:p w14:paraId="3DCF62F7" w14:textId="50BE4943" w:rsidR="00E1495C" w:rsidRPr="00E069CA" w:rsidRDefault="00E1495C" w:rsidP="00A31E14">
      <w:pPr>
        <w:jc w:val="center"/>
        <w:rPr>
          <w:rFonts w:ascii="Myriad Pro" w:eastAsia="Times New Roman" w:hAnsi="Myriad Pro"/>
          <w:b/>
          <w:noProof/>
          <w:color w:val="000000" w:themeColor="text1"/>
          <w:sz w:val="20"/>
          <w:szCs w:val="20"/>
          <w:shd w:val="clear" w:color="auto" w:fill="FFFFFF"/>
        </w:rPr>
      </w:pPr>
      <w:r w:rsidRPr="00E069CA">
        <w:rPr>
          <w:rFonts w:ascii="Myriad Pro" w:eastAsia="Times New Roman" w:hAnsi="Myriad Pro"/>
          <w:b/>
          <w:noProof/>
          <w:color w:val="000000" w:themeColor="text1"/>
          <w:sz w:val="20"/>
          <w:szCs w:val="20"/>
          <w:shd w:val="clear" w:color="auto" w:fill="FFFFFF"/>
        </w:rPr>
        <w:t>AGREEMENT ON THE SUPPLY AND MAINTENANCE</w:t>
      </w:r>
    </w:p>
    <w:p w14:paraId="361DC96F" w14:textId="1539283B" w:rsidR="00A31E14" w:rsidRPr="00E069CA" w:rsidRDefault="00E1495C" w:rsidP="00A31E14">
      <w:pPr>
        <w:jc w:val="center"/>
        <w:rPr>
          <w:rFonts w:ascii="Myriad Pro" w:hAnsi="Myriad Pro"/>
          <w:b/>
          <w:sz w:val="20"/>
          <w:szCs w:val="20"/>
          <w:lang w:val="en-GB"/>
        </w:rPr>
      </w:pPr>
      <w:r w:rsidRPr="00E069CA">
        <w:rPr>
          <w:rFonts w:ascii="Myriad Pro" w:eastAsia="Times New Roman" w:hAnsi="Myriad Pro"/>
          <w:b/>
          <w:noProof/>
          <w:color w:val="000000" w:themeColor="text1"/>
          <w:sz w:val="20"/>
          <w:szCs w:val="20"/>
          <w:shd w:val="clear" w:color="auto" w:fill="FFFFFF"/>
        </w:rPr>
        <w:t xml:space="preserve"> OF </w:t>
      </w:r>
      <w:r w:rsidR="00130711" w:rsidRPr="00E069CA">
        <w:rPr>
          <w:rFonts w:ascii="Myriad Pro" w:eastAsia="Times New Roman" w:hAnsi="Myriad Pro"/>
          <w:b/>
          <w:noProof/>
          <w:color w:val="000000" w:themeColor="text1"/>
          <w:sz w:val="20"/>
          <w:szCs w:val="20"/>
          <w:shd w:val="clear" w:color="auto" w:fill="FFFFFF"/>
        </w:rPr>
        <w:t xml:space="preserve">NEURAL MACHINE TRANSLATION </w:t>
      </w:r>
      <w:r w:rsidRPr="00E069CA">
        <w:rPr>
          <w:rFonts w:ascii="Myriad Pro" w:eastAsia="Times New Roman" w:hAnsi="Myriad Pro"/>
          <w:b/>
          <w:noProof/>
          <w:color w:val="000000" w:themeColor="text1"/>
          <w:sz w:val="20"/>
          <w:szCs w:val="20"/>
          <w:shd w:val="clear" w:color="auto" w:fill="FFFFFF"/>
        </w:rPr>
        <w:t>S</w:t>
      </w:r>
      <w:r w:rsidR="00130711" w:rsidRPr="00E069CA">
        <w:rPr>
          <w:rFonts w:ascii="Myriad Pro" w:eastAsia="Times New Roman" w:hAnsi="Myriad Pro"/>
          <w:b/>
          <w:noProof/>
          <w:color w:val="000000" w:themeColor="text1"/>
          <w:sz w:val="20"/>
          <w:szCs w:val="20"/>
          <w:shd w:val="clear" w:color="auto" w:fill="FFFFFF"/>
        </w:rPr>
        <w:t xml:space="preserve">OFTWARE </w:t>
      </w:r>
    </w:p>
    <w:p w14:paraId="2FC58AFB" w14:textId="77777777" w:rsidR="00525102" w:rsidRPr="00E069CA" w:rsidRDefault="00525102" w:rsidP="00A31E14">
      <w:pPr>
        <w:jc w:val="center"/>
        <w:rPr>
          <w:rFonts w:ascii="Myriad Pro" w:hAnsi="Myriad Pro"/>
          <w:b/>
          <w:sz w:val="20"/>
          <w:szCs w:val="20"/>
          <w:lang w:val="en-GB"/>
        </w:rPr>
      </w:pPr>
      <w:r w:rsidRPr="00E069CA">
        <w:rPr>
          <w:rFonts w:ascii="Myriad Pro" w:hAnsi="Myriad Pro"/>
          <w:b/>
          <w:sz w:val="20"/>
          <w:szCs w:val="20"/>
          <w:lang w:val="en-GB"/>
        </w:rPr>
        <w:t>between</w:t>
      </w:r>
    </w:p>
    <w:p w14:paraId="487188FD" w14:textId="77777777" w:rsidR="00525102" w:rsidRPr="00E069CA" w:rsidRDefault="00525102" w:rsidP="00525102">
      <w:pPr>
        <w:jc w:val="center"/>
        <w:rPr>
          <w:rFonts w:ascii="Myriad Pro" w:hAnsi="Myriad Pro"/>
          <w:b/>
          <w:sz w:val="20"/>
          <w:szCs w:val="20"/>
          <w:lang w:val="en-GB"/>
        </w:rPr>
      </w:pPr>
    </w:p>
    <w:p w14:paraId="46A12887" w14:textId="77777777" w:rsidR="00525102" w:rsidRPr="00E069CA" w:rsidRDefault="00525102" w:rsidP="00525102">
      <w:pPr>
        <w:jc w:val="center"/>
        <w:rPr>
          <w:rFonts w:ascii="Myriad Pro" w:hAnsi="Myriad Pro"/>
          <w:b/>
          <w:sz w:val="20"/>
          <w:szCs w:val="20"/>
          <w:lang w:val="en-GB"/>
        </w:rPr>
      </w:pPr>
      <w:r w:rsidRPr="00E069CA">
        <w:rPr>
          <w:rFonts w:ascii="Myriad Pro" w:hAnsi="Myriad Pro"/>
          <w:b/>
          <w:sz w:val="20"/>
          <w:szCs w:val="20"/>
          <w:lang w:val="en-GB"/>
        </w:rPr>
        <w:t>RB Rail AS</w:t>
      </w:r>
    </w:p>
    <w:p w14:paraId="2F9C9BFC" w14:textId="77777777" w:rsidR="00A31E14" w:rsidRPr="00E069CA" w:rsidRDefault="00A31E14" w:rsidP="00525102">
      <w:pPr>
        <w:jc w:val="center"/>
        <w:rPr>
          <w:rFonts w:ascii="Myriad Pro" w:hAnsi="Myriad Pro"/>
          <w:b/>
          <w:sz w:val="20"/>
          <w:szCs w:val="20"/>
          <w:lang w:val="en-GB"/>
        </w:rPr>
      </w:pPr>
    </w:p>
    <w:p w14:paraId="2618DD54" w14:textId="77777777" w:rsidR="00525102" w:rsidRPr="00E069CA" w:rsidRDefault="00525102" w:rsidP="00525102">
      <w:pPr>
        <w:jc w:val="center"/>
        <w:rPr>
          <w:rFonts w:ascii="Myriad Pro" w:hAnsi="Myriad Pro"/>
          <w:b/>
          <w:sz w:val="20"/>
          <w:szCs w:val="20"/>
          <w:lang w:val="en-GB"/>
        </w:rPr>
      </w:pPr>
      <w:r w:rsidRPr="00E069CA">
        <w:rPr>
          <w:rFonts w:ascii="Myriad Pro" w:hAnsi="Myriad Pro"/>
          <w:b/>
          <w:sz w:val="20"/>
          <w:szCs w:val="20"/>
          <w:lang w:val="en-GB"/>
        </w:rPr>
        <w:t>and</w:t>
      </w:r>
    </w:p>
    <w:p w14:paraId="22EF9DA2" w14:textId="77777777" w:rsidR="00A31E14" w:rsidRPr="00E069CA" w:rsidRDefault="00A31E14" w:rsidP="00525102">
      <w:pPr>
        <w:jc w:val="center"/>
        <w:rPr>
          <w:rFonts w:ascii="Myriad Pro" w:eastAsia="Myriad Pro" w:hAnsi="Myriad Pro" w:cs="Myriad Pro"/>
          <w:b/>
          <w:sz w:val="20"/>
          <w:szCs w:val="20"/>
          <w:shd w:val="clear" w:color="auto" w:fill="FBE4D5" w:themeFill="accent2" w:themeFillTint="33"/>
          <w:lang w:val="en-GB"/>
        </w:rPr>
      </w:pPr>
    </w:p>
    <w:p w14:paraId="5D7F1994" w14:textId="77777777" w:rsidR="00525102" w:rsidRPr="00E069CA" w:rsidRDefault="00525102" w:rsidP="00525102">
      <w:pPr>
        <w:jc w:val="center"/>
        <w:rPr>
          <w:rFonts w:ascii="Myriad Pro" w:hAnsi="Myriad Pro"/>
          <w:b/>
          <w:sz w:val="20"/>
          <w:szCs w:val="20"/>
          <w:lang w:val="en-GB"/>
        </w:rPr>
      </w:pPr>
      <w:r w:rsidRPr="00E069CA">
        <w:rPr>
          <w:rFonts w:ascii="Myriad Pro" w:eastAsia="Myriad Pro" w:hAnsi="Myriad Pro" w:cs="Myriad Pro"/>
          <w:b/>
          <w:sz w:val="20"/>
          <w:szCs w:val="20"/>
          <w:shd w:val="clear" w:color="auto" w:fill="FBE4D5" w:themeFill="accent2" w:themeFillTint="33"/>
          <w:lang w:val="en-GB"/>
        </w:rPr>
        <w:t>[</w:t>
      </w:r>
      <w:r w:rsidRPr="00E069CA">
        <w:rPr>
          <w:rFonts w:ascii="Arial" w:eastAsia="Arial" w:hAnsi="Arial" w:cs="Arial"/>
          <w:b/>
          <w:sz w:val="20"/>
          <w:szCs w:val="20"/>
          <w:shd w:val="clear" w:color="auto" w:fill="FBE4D5" w:themeFill="accent2" w:themeFillTint="33"/>
          <w:lang w:val="en-GB"/>
        </w:rPr>
        <w:t>●</w:t>
      </w:r>
      <w:r w:rsidRPr="00E069CA">
        <w:rPr>
          <w:rFonts w:ascii="Myriad Pro" w:eastAsia="Myriad Pro,Times New Roman,Cali" w:hAnsi="Myriad Pro" w:cs="Myriad Pro,Times New Roman,Cali"/>
          <w:b/>
          <w:sz w:val="20"/>
          <w:szCs w:val="20"/>
          <w:shd w:val="clear" w:color="auto" w:fill="FBE4D5" w:themeFill="accent2" w:themeFillTint="33"/>
          <w:lang w:val="en-GB"/>
        </w:rPr>
        <w:t>]</w:t>
      </w:r>
    </w:p>
    <w:p w14:paraId="700538C6" w14:textId="77777777" w:rsidR="00525102" w:rsidRPr="00E069CA" w:rsidRDefault="00525102" w:rsidP="00525102">
      <w:pPr>
        <w:jc w:val="center"/>
        <w:rPr>
          <w:rFonts w:ascii="Myriad Pro" w:hAnsi="Myriad Pro"/>
          <w:b/>
          <w:sz w:val="20"/>
          <w:szCs w:val="20"/>
          <w:lang w:val="en-GB"/>
        </w:rPr>
      </w:pPr>
    </w:p>
    <w:p w14:paraId="1360075B" w14:textId="77777777" w:rsidR="00525102" w:rsidRPr="00E069CA" w:rsidRDefault="00525102" w:rsidP="00525102">
      <w:pPr>
        <w:jc w:val="center"/>
        <w:rPr>
          <w:rFonts w:ascii="Myriad Pro" w:hAnsi="Myriad Pro"/>
          <w:b/>
          <w:sz w:val="20"/>
          <w:szCs w:val="20"/>
          <w:lang w:val="en-GB"/>
        </w:rPr>
      </w:pPr>
    </w:p>
    <w:tbl>
      <w:tblPr>
        <w:tblW w:w="4823" w:type="pct"/>
        <w:tblCellMar>
          <w:left w:w="10" w:type="dxa"/>
          <w:right w:w="10" w:type="dxa"/>
        </w:tblCellMar>
        <w:tblLook w:val="04A0" w:firstRow="1" w:lastRow="0" w:firstColumn="1" w:lastColumn="0" w:noHBand="0" w:noVBand="1"/>
      </w:tblPr>
      <w:tblGrid>
        <w:gridCol w:w="6848"/>
        <w:gridCol w:w="1903"/>
      </w:tblGrid>
      <w:tr w:rsidR="00525102" w:rsidRPr="00E069CA" w14:paraId="24AC2CC4" w14:textId="77777777" w:rsidTr="00065A86">
        <w:tc>
          <w:tcPr>
            <w:tcW w:w="7079" w:type="dxa"/>
            <w:shd w:val="clear" w:color="auto" w:fill="auto"/>
            <w:tcMar>
              <w:top w:w="0" w:type="dxa"/>
              <w:left w:w="108" w:type="dxa"/>
              <w:bottom w:w="0" w:type="dxa"/>
              <w:right w:w="108" w:type="dxa"/>
            </w:tcMar>
          </w:tcPr>
          <w:p w14:paraId="6606F89C" w14:textId="77777777" w:rsidR="00525102" w:rsidRPr="00E069CA" w:rsidRDefault="004B4025" w:rsidP="00065A86">
            <w:pPr>
              <w:tabs>
                <w:tab w:val="left" w:pos="195"/>
                <w:tab w:val="center" w:pos="3433"/>
              </w:tabs>
              <w:spacing w:after="120"/>
              <w:jc w:val="right"/>
              <w:rPr>
                <w:rFonts w:ascii="Myriad Pro" w:hAnsi="Myriad Pro"/>
                <w:lang w:val="en-GB"/>
              </w:rPr>
            </w:pPr>
            <w:r w:rsidRPr="00E069CA">
              <w:rPr>
                <w:rFonts w:ascii="Myriad Pro" w:eastAsia="Myriad Pro" w:hAnsi="Myriad Pro" w:cs="Myriad Pro"/>
                <w:sz w:val="20"/>
                <w:szCs w:val="20"/>
                <w:lang w:val="en-GB"/>
              </w:rPr>
              <w:t xml:space="preserve">Agreement </w:t>
            </w:r>
            <w:r w:rsidR="00525102" w:rsidRPr="00E069CA">
              <w:rPr>
                <w:rFonts w:ascii="Myriad Pro" w:eastAsia="Myriad Pro" w:hAnsi="Myriad Pro" w:cs="Myriad Pro"/>
                <w:sz w:val="20"/>
                <w:szCs w:val="20"/>
                <w:lang w:val="en-GB"/>
              </w:rPr>
              <w:t>registration number</w:t>
            </w:r>
          </w:p>
        </w:tc>
        <w:tc>
          <w:tcPr>
            <w:tcW w:w="1944" w:type="dxa"/>
            <w:shd w:val="clear" w:color="auto" w:fill="auto"/>
            <w:tcMar>
              <w:top w:w="0" w:type="dxa"/>
              <w:left w:w="108" w:type="dxa"/>
              <w:bottom w:w="0" w:type="dxa"/>
              <w:right w:w="108" w:type="dxa"/>
            </w:tcMar>
          </w:tcPr>
          <w:p w14:paraId="347C6E9C" w14:textId="3055484E" w:rsidR="00525102" w:rsidRPr="00E069CA" w:rsidRDefault="00C83544" w:rsidP="00065A86">
            <w:pPr>
              <w:spacing w:after="120"/>
              <w:jc w:val="both"/>
              <w:rPr>
                <w:rFonts w:ascii="Myriad Pro" w:hAnsi="Myriad Pro"/>
                <w:b/>
                <w:lang w:val="en-GB"/>
              </w:rPr>
            </w:pPr>
            <w:r w:rsidRPr="00E069CA">
              <w:rPr>
                <w:rFonts w:ascii="Myriad Pro" w:eastAsia="Myriad Pro" w:hAnsi="Myriad Pro" w:cs="Myriad Pro"/>
                <w:b/>
                <w:sz w:val="20"/>
                <w:szCs w:val="20"/>
                <w:lang w:val="en-GB" w:eastAsia="et-EE"/>
              </w:rPr>
              <w:t>___</w:t>
            </w:r>
            <w:r w:rsidR="00525102" w:rsidRPr="00E069CA">
              <w:rPr>
                <w:rFonts w:ascii="Myriad Pro" w:eastAsia="Myriad Pro" w:hAnsi="Myriad Pro" w:cs="Myriad Pro"/>
                <w:b/>
                <w:sz w:val="20"/>
                <w:szCs w:val="20"/>
                <w:lang w:val="en-GB" w:eastAsia="et-EE"/>
              </w:rPr>
              <w:t>/201</w:t>
            </w:r>
            <w:r w:rsidR="00525102" w:rsidRPr="00E069CA">
              <w:rPr>
                <w:rFonts w:ascii="Myriad Pro" w:eastAsia="Myriad Pro" w:hAnsi="Myriad Pro" w:cs="Myriad Pro"/>
                <w:b/>
                <w:sz w:val="20"/>
                <w:szCs w:val="20"/>
                <w:shd w:val="clear" w:color="auto" w:fill="FBE4D5" w:themeFill="accent2" w:themeFillTint="33"/>
                <w:lang w:val="en-GB"/>
              </w:rPr>
              <w:t>[</w:t>
            </w:r>
            <w:r w:rsidR="00525102" w:rsidRPr="00E069CA">
              <w:rPr>
                <w:rFonts w:ascii="Arial" w:eastAsia="Arial" w:hAnsi="Arial" w:cs="Arial"/>
                <w:b/>
                <w:sz w:val="20"/>
                <w:szCs w:val="20"/>
                <w:shd w:val="clear" w:color="auto" w:fill="FBE4D5" w:themeFill="accent2" w:themeFillTint="33"/>
                <w:lang w:val="en-GB"/>
              </w:rPr>
              <w:t>●</w:t>
            </w:r>
            <w:r w:rsidR="00525102" w:rsidRPr="00E069CA">
              <w:rPr>
                <w:rFonts w:ascii="Myriad Pro" w:eastAsia="Myriad Pro,Times New Roman,Cali" w:hAnsi="Myriad Pro" w:cs="Myriad Pro,Times New Roman,Cali"/>
                <w:b/>
                <w:sz w:val="20"/>
                <w:szCs w:val="20"/>
                <w:shd w:val="clear" w:color="auto" w:fill="FBE4D5" w:themeFill="accent2" w:themeFillTint="33"/>
                <w:lang w:val="en-GB"/>
              </w:rPr>
              <w:t>]</w:t>
            </w:r>
            <w:proofErr w:type="gramStart"/>
            <w:r w:rsidR="00525102" w:rsidRPr="00E069CA">
              <w:rPr>
                <w:rFonts w:ascii="Myriad Pro" w:eastAsia="Myriad Pro" w:hAnsi="Myriad Pro" w:cs="Myriad Pro"/>
                <w:b/>
                <w:sz w:val="20"/>
                <w:szCs w:val="20"/>
                <w:lang w:val="en-GB" w:eastAsia="et-EE"/>
              </w:rPr>
              <w:t>-</w:t>
            </w:r>
            <w:r w:rsidR="00525102" w:rsidRPr="00E069CA">
              <w:rPr>
                <w:rFonts w:ascii="Myriad Pro" w:eastAsia="Myriad Pro" w:hAnsi="Myriad Pro" w:cs="Myriad Pro"/>
                <w:b/>
                <w:sz w:val="20"/>
                <w:szCs w:val="20"/>
                <w:shd w:val="clear" w:color="auto" w:fill="FBE4D5" w:themeFill="accent2" w:themeFillTint="33"/>
                <w:lang w:val="en-GB"/>
              </w:rPr>
              <w:t>[</w:t>
            </w:r>
            <w:proofErr w:type="gramEnd"/>
            <w:r w:rsidR="00525102" w:rsidRPr="00E069CA">
              <w:rPr>
                <w:rFonts w:ascii="Arial" w:eastAsia="Arial" w:hAnsi="Arial" w:cs="Arial"/>
                <w:b/>
                <w:sz w:val="20"/>
                <w:szCs w:val="20"/>
                <w:shd w:val="clear" w:color="auto" w:fill="FBE4D5" w:themeFill="accent2" w:themeFillTint="33"/>
                <w:lang w:val="en-GB"/>
              </w:rPr>
              <w:t>●</w:t>
            </w:r>
            <w:r w:rsidR="00525102" w:rsidRPr="00E069CA">
              <w:rPr>
                <w:rFonts w:ascii="Myriad Pro" w:eastAsia="Myriad Pro,Times New Roman,Cali" w:hAnsi="Myriad Pro" w:cs="Myriad Pro,Times New Roman,Cali"/>
                <w:b/>
                <w:sz w:val="20"/>
                <w:szCs w:val="20"/>
                <w:shd w:val="clear" w:color="auto" w:fill="FBE4D5" w:themeFill="accent2" w:themeFillTint="33"/>
                <w:lang w:val="en-GB"/>
              </w:rPr>
              <w:t>]</w:t>
            </w:r>
          </w:p>
        </w:tc>
      </w:tr>
      <w:tr w:rsidR="00525102" w:rsidRPr="00E069CA" w14:paraId="0E81DC19" w14:textId="77777777" w:rsidTr="00065A86">
        <w:tc>
          <w:tcPr>
            <w:tcW w:w="7079" w:type="dxa"/>
            <w:shd w:val="clear" w:color="auto" w:fill="auto"/>
            <w:tcMar>
              <w:top w:w="0" w:type="dxa"/>
              <w:left w:w="108" w:type="dxa"/>
              <w:bottom w:w="0" w:type="dxa"/>
              <w:right w:w="108" w:type="dxa"/>
            </w:tcMar>
          </w:tcPr>
          <w:p w14:paraId="7C3E29BA" w14:textId="64C4D804" w:rsidR="00525102" w:rsidRPr="00E069CA" w:rsidRDefault="00525102" w:rsidP="00065A86">
            <w:pPr>
              <w:spacing w:after="120"/>
              <w:jc w:val="right"/>
              <w:rPr>
                <w:rFonts w:ascii="Myriad Pro" w:hAnsi="Myriad Pro"/>
                <w:lang w:val="en-GB"/>
              </w:rPr>
            </w:pPr>
            <w:r w:rsidRPr="00E069CA">
              <w:rPr>
                <w:rFonts w:ascii="Myriad Pro" w:eastAsia="Myriad Pro" w:hAnsi="Myriad Pro" w:cs="Myriad Pro"/>
                <w:sz w:val="20"/>
                <w:szCs w:val="20"/>
                <w:lang w:val="en-GB"/>
              </w:rPr>
              <w:t xml:space="preserve">      CEF</w:t>
            </w:r>
            <w:r w:rsidRPr="00E069CA">
              <w:rPr>
                <w:rFonts w:ascii="Myriad Pro" w:eastAsia="Myriad Pro" w:hAnsi="Myriad Pro" w:cs="Myriad Pro"/>
                <w:sz w:val="20"/>
                <w:szCs w:val="20"/>
                <w:vertAlign w:val="superscript"/>
                <w:lang w:val="en-GB"/>
              </w:rPr>
              <w:footnoteReference w:id="2"/>
            </w:r>
            <w:r w:rsidRPr="00E069CA">
              <w:rPr>
                <w:rFonts w:ascii="Myriad Pro" w:eastAsia="Myriad Pro" w:hAnsi="Myriad Pro" w:cs="Myriad Pro"/>
                <w:sz w:val="20"/>
                <w:szCs w:val="20"/>
                <w:lang w:val="en-GB"/>
              </w:rPr>
              <w:t xml:space="preserve"> </w:t>
            </w:r>
            <w:r w:rsidR="004B4025" w:rsidRPr="00E069CA">
              <w:rPr>
                <w:rFonts w:ascii="Myriad Pro" w:eastAsia="Myriad Pro" w:hAnsi="Myriad Pro" w:cs="Myriad Pro"/>
                <w:sz w:val="20"/>
                <w:szCs w:val="20"/>
                <w:lang w:val="en-GB"/>
              </w:rPr>
              <w:t>Agreement</w:t>
            </w:r>
            <w:r w:rsidRPr="00E069CA">
              <w:rPr>
                <w:rFonts w:ascii="Myriad Pro" w:eastAsia="Myriad Pro" w:hAnsi="Myriad Pro" w:cs="Myriad Pro"/>
                <w:sz w:val="20"/>
                <w:szCs w:val="20"/>
                <w:lang w:val="en-GB"/>
              </w:rPr>
              <w:t xml:space="preserve"> No</w:t>
            </w:r>
            <w:r w:rsidR="00F73CEC" w:rsidRPr="00E069CA">
              <w:rPr>
                <w:rFonts w:ascii="Myriad Pro" w:eastAsia="Myriad Pro" w:hAnsi="Myriad Pro" w:cs="Myriad Pro"/>
                <w:sz w:val="20"/>
                <w:szCs w:val="20"/>
                <w:lang w:val="en-GB"/>
              </w:rPr>
              <w:t>.</w:t>
            </w:r>
            <w:r w:rsidRPr="00E069CA">
              <w:rPr>
                <w:rFonts w:ascii="Myriad Pro" w:eastAsia="Myriad Pro" w:hAnsi="Myriad Pro" w:cs="Myriad Pro"/>
                <w:sz w:val="20"/>
                <w:szCs w:val="20"/>
                <w:lang w:val="en-GB"/>
              </w:rPr>
              <w:t xml:space="preserve"> INEA/CEF/TRAN/M201</w:t>
            </w:r>
            <w:r w:rsidR="006D7B51" w:rsidRPr="00E069CA">
              <w:rPr>
                <w:rFonts w:ascii="Myriad Pro" w:eastAsia="Myriad Pro" w:hAnsi="Myriad Pro" w:cs="Myriad Pro"/>
                <w:sz w:val="20"/>
                <w:szCs w:val="20"/>
                <w:lang w:val="en-GB"/>
              </w:rPr>
              <w:t>4</w:t>
            </w:r>
            <w:r w:rsidRPr="00E069CA">
              <w:rPr>
                <w:rFonts w:ascii="Myriad Pro" w:eastAsia="Myriad Pro" w:hAnsi="Myriad Pro" w:cs="Myriad Pro"/>
                <w:sz w:val="20"/>
                <w:szCs w:val="20"/>
                <w:lang w:val="en-GB"/>
              </w:rPr>
              <w:t>/</w:t>
            </w:r>
            <w:r w:rsidR="00363A12" w:rsidRPr="00E069CA">
              <w:rPr>
                <w:rFonts w:ascii="Myriad Pro" w:eastAsia="Myriad Pro" w:hAnsi="Myriad Pro" w:cs="Myriad Pro"/>
                <w:sz w:val="20"/>
                <w:szCs w:val="20"/>
                <w:lang w:val="en-GB"/>
              </w:rPr>
              <w:t>1</w:t>
            </w:r>
            <w:r w:rsidR="000252C7" w:rsidRPr="00E069CA">
              <w:rPr>
                <w:rFonts w:ascii="Myriad Pro" w:eastAsia="Myriad Pro" w:hAnsi="Myriad Pro" w:cs="Myriad Pro"/>
                <w:sz w:val="20"/>
                <w:szCs w:val="20"/>
                <w:lang w:val="en-GB"/>
              </w:rPr>
              <w:t>1045990</w:t>
            </w:r>
          </w:p>
        </w:tc>
        <w:tc>
          <w:tcPr>
            <w:tcW w:w="1944" w:type="dxa"/>
            <w:shd w:val="clear" w:color="auto" w:fill="auto"/>
            <w:tcMar>
              <w:top w:w="0" w:type="dxa"/>
              <w:left w:w="108" w:type="dxa"/>
              <w:bottom w:w="0" w:type="dxa"/>
              <w:right w:w="108" w:type="dxa"/>
            </w:tcMar>
          </w:tcPr>
          <w:p w14:paraId="77D3AC31" w14:textId="56D03A51" w:rsidR="00525102" w:rsidRPr="00E069CA" w:rsidRDefault="006C14B0" w:rsidP="00065A86">
            <w:pPr>
              <w:spacing w:after="120"/>
              <w:jc w:val="both"/>
              <w:rPr>
                <w:rFonts w:ascii="Myriad Pro" w:hAnsi="Myriad Pro"/>
                <w:b/>
                <w:sz w:val="20"/>
                <w:szCs w:val="20"/>
                <w:lang w:val="en-GB"/>
              </w:rPr>
            </w:pPr>
            <w:r w:rsidRPr="00E069CA">
              <w:rPr>
                <w:rFonts w:ascii="Myriad Pro" w:hAnsi="Myriad Pro"/>
                <w:b/>
                <w:sz w:val="20"/>
                <w:szCs w:val="20"/>
                <w:lang w:val="en-GB"/>
              </w:rPr>
              <w:t>A34</w:t>
            </w:r>
          </w:p>
        </w:tc>
      </w:tr>
      <w:tr w:rsidR="00525102" w:rsidRPr="00E069CA" w14:paraId="27A26769" w14:textId="77777777" w:rsidTr="00065A86">
        <w:tc>
          <w:tcPr>
            <w:tcW w:w="7079" w:type="dxa"/>
            <w:shd w:val="clear" w:color="auto" w:fill="auto"/>
            <w:tcMar>
              <w:top w:w="0" w:type="dxa"/>
              <w:left w:w="108" w:type="dxa"/>
              <w:bottom w:w="0" w:type="dxa"/>
              <w:right w:w="108" w:type="dxa"/>
            </w:tcMar>
          </w:tcPr>
          <w:p w14:paraId="26E56E25" w14:textId="5DE96168" w:rsidR="00525102" w:rsidRPr="00E069CA" w:rsidRDefault="00525102" w:rsidP="00065A86">
            <w:pPr>
              <w:spacing w:after="120"/>
              <w:jc w:val="right"/>
              <w:rPr>
                <w:rFonts w:ascii="Myriad Pro" w:hAnsi="Myriad Pro"/>
                <w:lang w:val="en-GB"/>
              </w:rPr>
            </w:pPr>
            <w:r w:rsidRPr="00E069CA">
              <w:rPr>
                <w:rFonts w:ascii="Myriad Pro" w:eastAsia="Myriad Pro" w:hAnsi="Myriad Pro" w:cs="Myriad Pro"/>
                <w:sz w:val="20"/>
                <w:szCs w:val="20"/>
                <w:lang w:val="en-GB"/>
              </w:rPr>
              <w:t>Procurement procedure identification No</w:t>
            </w:r>
          </w:p>
        </w:tc>
        <w:tc>
          <w:tcPr>
            <w:tcW w:w="1944" w:type="dxa"/>
            <w:shd w:val="clear" w:color="auto" w:fill="auto"/>
            <w:tcMar>
              <w:top w:w="0" w:type="dxa"/>
              <w:left w:w="108" w:type="dxa"/>
              <w:bottom w:w="0" w:type="dxa"/>
              <w:right w:w="108" w:type="dxa"/>
            </w:tcMar>
          </w:tcPr>
          <w:p w14:paraId="4ABF4AB9" w14:textId="5835C838" w:rsidR="00525102" w:rsidRPr="00E069CA" w:rsidRDefault="00525102" w:rsidP="00065A86">
            <w:pPr>
              <w:spacing w:after="120"/>
              <w:jc w:val="both"/>
              <w:rPr>
                <w:rFonts w:ascii="Myriad Pro" w:hAnsi="Myriad Pro"/>
                <w:lang w:val="en-GB"/>
              </w:rPr>
            </w:pPr>
            <w:r w:rsidRPr="00E069CA">
              <w:rPr>
                <w:rFonts w:ascii="Myriad Pro" w:eastAsia="Myriad Pro" w:hAnsi="Myriad Pro" w:cs="Myriad Pro"/>
                <w:b/>
                <w:sz w:val="20"/>
                <w:szCs w:val="20"/>
                <w:lang w:val="en-GB"/>
              </w:rPr>
              <w:t>RBR 201</w:t>
            </w:r>
            <w:r w:rsidR="00A86609" w:rsidRPr="00E069CA">
              <w:rPr>
                <w:rFonts w:ascii="Myriad Pro" w:eastAsia="Myriad Pro" w:hAnsi="Myriad Pro" w:cs="Myriad Pro"/>
                <w:b/>
                <w:sz w:val="20"/>
                <w:szCs w:val="20"/>
                <w:lang w:val="en-GB"/>
              </w:rPr>
              <w:t>9</w:t>
            </w:r>
            <w:r w:rsidRPr="00E069CA">
              <w:rPr>
                <w:rFonts w:ascii="Myriad Pro" w:eastAsia="Myriad Pro" w:hAnsi="Myriad Pro" w:cs="Myriad Pro"/>
                <w:b/>
                <w:sz w:val="20"/>
                <w:szCs w:val="20"/>
                <w:lang w:val="en-GB"/>
              </w:rPr>
              <w:t>/</w:t>
            </w:r>
            <w:r w:rsidR="006C14B0" w:rsidRPr="00E069CA">
              <w:rPr>
                <w:rFonts w:ascii="Myriad Pro" w:eastAsia="Myriad Pro" w:hAnsi="Myriad Pro" w:cs="Myriad Pro"/>
                <w:b/>
                <w:sz w:val="20"/>
                <w:szCs w:val="20"/>
                <w:lang w:val="en-GB"/>
              </w:rPr>
              <w:t>12</w:t>
            </w:r>
          </w:p>
        </w:tc>
      </w:tr>
    </w:tbl>
    <w:p w14:paraId="1C65F692" w14:textId="77777777" w:rsidR="00525102" w:rsidRPr="00E069CA" w:rsidRDefault="00525102" w:rsidP="00525102">
      <w:pPr>
        <w:jc w:val="center"/>
        <w:rPr>
          <w:rFonts w:ascii="Myriad Pro" w:hAnsi="Myriad Pro"/>
          <w:b/>
          <w:sz w:val="20"/>
          <w:szCs w:val="20"/>
          <w:lang w:val="en-GB"/>
        </w:rPr>
      </w:pPr>
    </w:p>
    <w:p w14:paraId="0EB10733" w14:textId="77777777" w:rsidR="00525102" w:rsidRPr="00E069CA" w:rsidRDefault="00525102" w:rsidP="00525102">
      <w:pPr>
        <w:jc w:val="center"/>
        <w:rPr>
          <w:rFonts w:ascii="Myriad Pro" w:hAnsi="Myriad Pro"/>
          <w:b/>
          <w:sz w:val="20"/>
          <w:szCs w:val="20"/>
          <w:lang w:val="en-GB"/>
        </w:rPr>
      </w:pPr>
    </w:p>
    <w:p w14:paraId="386DDFEF" w14:textId="77777777" w:rsidR="00525102" w:rsidRPr="00E069CA" w:rsidRDefault="00525102" w:rsidP="00525102">
      <w:pPr>
        <w:jc w:val="center"/>
        <w:rPr>
          <w:rFonts w:ascii="Myriad Pro" w:hAnsi="Myriad Pro"/>
          <w:b/>
          <w:sz w:val="20"/>
          <w:szCs w:val="20"/>
          <w:lang w:val="en-GB"/>
        </w:rPr>
      </w:pPr>
    </w:p>
    <w:p w14:paraId="6A349456" w14:textId="77777777" w:rsidR="00525102" w:rsidRPr="00E069CA" w:rsidRDefault="00525102" w:rsidP="00525102">
      <w:pPr>
        <w:jc w:val="center"/>
        <w:rPr>
          <w:rFonts w:ascii="Myriad Pro" w:hAnsi="Myriad Pro"/>
          <w:b/>
          <w:sz w:val="20"/>
          <w:szCs w:val="20"/>
          <w:lang w:val="en-GB"/>
        </w:rPr>
      </w:pPr>
    </w:p>
    <w:p w14:paraId="7E2B9023" w14:textId="77777777" w:rsidR="00525102" w:rsidRPr="00E069CA" w:rsidRDefault="00525102" w:rsidP="00525102">
      <w:pPr>
        <w:jc w:val="center"/>
        <w:rPr>
          <w:rFonts w:ascii="Myriad Pro" w:hAnsi="Myriad Pro"/>
          <w:b/>
          <w:sz w:val="20"/>
          <w:szCs w:val="20"/>
          <w:lang w:val="en-GB"/>
        </w:rPr>
      </w:pPr>
    </w:p>
    <w:p w14:paraId="68459A4E" w14:textId="77777777" w:rsidR="00525102" w:rsidRPr="00E069CA" w:rsidRDefault="00525102" w:rsidP="00525102">
      <w:pPr>
        <w:jc w:val="center"/>
        <w:rPr>
          <w:rFonts w:ascii="Myriad Pro" w:hAnsi="Myriad Pro"/>
          <w:sz w:val="20"/>
          <w:szCs w:val="20"/>
          <w:lang w:val="en-GB"/>
        </w:rPr>
      </w:pPr>
      <w:r w:rsidRPr="00E069CA">
        <w:rPr>
          <w:rFonts w:ascii="Myriad Pro" w:hAnsi="Myriad Pro"/>
          <w:sz w:val="20"/>
          <w:szCs w:val="20"/>
          <w:lang w:val="en-GB"/>
        </w:rPr>
        <w:t>Riga</w:t>
      </w:r>
    </w:p>
    <w:p w14:paraId="513D8B76" w14:textId="77777777" w:rsidR="00525102" w:rsidRPr="00E069CA" w:rsidRDefault="00525102" w:rsidP="00525102">
      <w:pPr>
        <w:jc w:val="center"/>
        <w:rPr>
          <w:rFonts w:ascii="Myriad Pro" w:hAnsi="Myriad Pro"/>
          <w:sz w:val="20"/>
          <w:szCs w:val="20"/>
          <w:lang w:val="en-GB"/>
        </w:rPr>
      </w:pPr>
      <w:r w:rsidRPr="00E069CA">
        <w:rPr>
          <w:rFonts w:ascii="Myriad Pro" w:hAnsi="Myriad Pro"/>
          <w:sz w:val="20"/>
          <w:szCs w:val="20"/>
          <w:lang w:val="en-GB"/>
        </w:rPr>
        <w:t xml:space="preserve">Dated </w:t>
      </w:r>
      <w:r w:rsidRPr="00E069CA">
        <w:rPr>
          <w:rFonts w:ascii="Myriad Pro" w:eastAsia="Myriad Pro" w:hAnsi="Myriad Pro" w:cs="Myriad Pro"/>
          <w:b/>
          <w:sz w:val="20"/>
          <w:szCs w:val="20"/>
          <w:shd w:val="clear" w:color="auto" w:fill="FBE4D5" w:themeFill="accent2" w:themeFillTint="33"/>
          <w:lang w:val="en-GB"/>
        </w:rPr>
        <w:t>[</w:t>
      </w:r>
      <w:r w:rsidRPr="00E069CA">
        <w:rPr>
          <w:rFonts w:ascii="Arial" w:eastAsia="Arial" w:hAnsi="Arial" w:cs="Arial"/>
          <w:b/>
          <w:sz w:val="20"/>
          <w:szCs w:val="20"/>
          <w:shd w:val="clear" w:color="auto" w:fill="FBE4D5" w:themeFill="accent2" w:themeFillTint="33"/>
          <w:lang w:val="en-GB"/>
        </w:rPr>
        <w:t>●</w:t>
      </w:r>
      <w:r w:rsidRPr="00E069CA">
        <w:rPr>
          <w:rFonts w:ascii="Myriad Pro" w:eastAsia="Myriad Pro,Times New Roman,Cali" w:hAnsi="Myriad Pro" w:cs="Myriad Pro,Times New Roman,Cali"/>
          <w:b/>
          <w:sz w:val="20"/>
          <w:szCs w:val="20"/>
          <w:shd w:val="clear" w:color="auto" w:fill="FBE4D5" w:themeFill="accent2" w:themeFillTint="33"/>
          <w:lang w:val="en-GB"/>
        </w:rPr>
        <w:t>]</w:t>
      </w:r>
      <w:r w:rsidRPr="00E069CA">
        <w:rPr>
          <w:rFonts w:ascii="Myriad Pro" w:hAnsi="Myriad Pro"/>
          <w:sz w:val="20"/>
          <w:szCs w:val="20"/>
          <w:lang w:val="en-GB"/>
        </w:rPr>
        <w:t xml:space="preserve"> </w:t>
      </w:r>
      <w:r w:rsidRPr="00E069CA">
        <w:rPr>
          <w:rFonts w:ascii="Myriad Pro" w:eastAsia="Myriad Pro" w:hAnsi="Myriad Pro" w:cs="Myriad Pro"/>
          <w:b/>
          <w:sz w:val="20"/>
          <w:szCs w:val="20"/>
          <w:shd w:val="clear" w:color="auto" w:fill="FBE4D5" w:themeFill="accent2" w:themeFillTint="33"/>
          <w:lang w:val="en-GB"/>
        </w:rPr>
        <w:t>[</w:t>
      </w:r>
      <w:r w:rsidRPr="00E069CA">
        <w:rPr>
          <w:rFonts w:ascii="Arial" w:eastAsia="Arial" w:hAnsi="Arial" w:cs="Arial"/>
          <w:b/>
          <w:sz w:val="20"/>
          <w:szCs w:val="20"/>
          <w:shd w:val="clear" w:color="auto" w:fill="FBE4D5" w:themeFill="accent2" w:themeFillTint="33"/>
          <w:lang w:val="en-GB"/>
        </w:rPr>
        <w:t>●</w:t>
      </w:r>
      <w:r w:rsidRPr="00E069CA">
        <w:rPr>
          <w:rFonts w:ascii="Myriad Pro" w:eastAsia="Myriad Pro,Times New Roman,Cali" w:hAnsi="Myriad Pro" w:cs="Myriad Pro,Times New Roman,Cali"/>
          <w:b/>
          <w:sz w:val="20"/>
          <w:szCs w:val="20"/>
          <w:shd w:val="clear" w:color="auto" w:fill="FBE4D5" w:themeFill="accent2" w:themeFillTint="33"/>
          <w:lang w:val="en-GB"/>
        </w:rPr>
        <w:t>]</w:t>
      </w:r>
      <w:r w:rsidRPr="00E069CA">
        <w:rPr>
          <w:rFonts w:ascii="Myriad Pro" w:hAnsi="Myriad Pro"/>
          <w:sz w:val="20"/>
          <w:szCs w:val="20"/>
          <w:lang w:val="en-GB"/>
        </w:rPr>
        <w:t xml:space="preserve"> 201</w:t>
      </w:r>
      <w:r w:rsidRPr="00E069CA">
        <w:rPr>
          <w:rFonts w:ascii="Myriad Pro" w:eastAsia="Myriad Pro" w:hAnsi="Myriad Pro" w:cs="Myriad Pro"/>
          <w:b/>
          <w:sz w:val="20"/>
          <w:szCs w:val="20"/>
          <w:shd w:val="clear" w:color="auto" w:fill="FBE4D5" w:themeFill="accent2" w:themeFillTint="33"/>
          <w:lang w:val="en-GB"/>
        </w:rPr>
        <w:t>[</w:t>
      </w:r>
      <w:r w:rsidRPr="00E069CA">
        <w:rPr>
          <w:rFonts w:ascii="Arial" w:eastAsia="Arial" w:hAnsi="Arial" w:cs="Arial"/>
          <w:b/>
          <w:sz w:val="20"/>
          <w:szCs w:val="20"/>
          <w:shd w:val="clear" w:color="auto" w:fill="FBE4D5" w:themeFill="accent2" w:themeFillTint="33"/>
          <w:lang w:val="en-GB"/>
        </w:rPr>
        <w:t>●</w:t>
      </w:r>
      <w:r w:rsidRPr="00E069CA">
        <w:rPr>
          <w:rFonts w:ascii="Myriad Pro" w:eastAsia="Myriad Pro,Times New Roman,Cali" w:hAnsi="Myriad Pro" w:cs="Myriad Pro,Times New Roman,Cali"/>
          <w:b/>
          <w:sz w:val="20"/>
          <w:szCs w:val="20"/>
          <w:shd w:val="clear" w:color="auto" w:fill="FBE4D5" w:themeFill="accent2" w:themeFillTint="33"/>
          <w:lang w:val="en-GB"/>
        </w:rPr>
        <w:t>]</w:t>
      </w:r>
    </w:p>
    <w:p w14:paraId="411C01A3" w14:textId="77777777" w:rsidR="00A31E14" w:rsidRPr="00E069CA" w:rsidRDefault="00A31E14">
      <w:pPr>
        <w:spacing w:after="160" w:line="259" w:lineRule="auto"/>
        <w:rPr>
          <w:rFonts w:ascii="Myriad Pro" w:eastAsia="Times New Roman" w:hAnsi="Myriad Pro" w:cs="Times New Roman"/>
          <w:sz w:val="24"/>
          <w:szCs w:val="24"/>
          <w:lang w:val="en-GB"/>
        </w:rPr>
      </w:pPr>
      <w:bookmarkStart w:id="2" w:name="_Hlk1483205"/>
      <w:bookmarkEnd w:id="0"/>
      <w:r w:rsidRPr="00E069CA">
        <w:rPr>
          <w:rFonts w:ascii="Myriad Pro" w:hAnsi="Myriad Pro"/>
          <w:lang w:val="en-GB"/>
        </w:rPr>
        <w:br w:type="page"/>
      </w:r>
      <w:bookmarkStart w:id="3" w:name="_GoBack"/>
      <w:bookmarkEnd w:id="3"/>
    </w:p>
    <w:p w14:paraId="6A77A6E6" w14:textId="7D6E5F47" w:rsidR="00A44BC8" w:rsidRPr="00E069CA" w:rsidRDefault="000E2E11" w:rsidP="009205EE">
      <w:pPr>
        <w:pStyle w:val="SLONormal"/>
        <w:rPr>
          <w:rFonts w:ascii="Myriad Pro" w:hAnsi="Myriad Pro"/>
          <w:sz w:val="22"/>
          <w:szCs w:val="22"/>
        </w:rPr>
      </w:pPr>
      <w:r w:rsidRPr="00E069CA">
        <w:rPr>
          <w:rFonts w:ascii="Myriad Pro" w:hAnsi="Myriad Pro"/>
          <w:b/>
          <w:sz w:val="22"/>
          <w:szCs w:val="22"/>
        </w:rPr>
        <w:lastRenderedPageBreak/>
        <w:t>RB Rail AS</w:t>
      </w:r>
      <w:r w:rsidR="009205EE" w:rsidRPr="00E069CA">
        <w:rPr>
          <w:rFonts w:ascii="Myriad Pro" w:hAnsi="Myriad Pro"/>
          <w:sz w:val="22"/>
          <w:szCs w:val="22"/>
        </w:rPr>
        <w:t xml:space="preserve">, </w:t>
      </w:r>
      <w:r w:rsidR="00D938FA" w:rsidRPr="00E069CA">
        <w:rPr>
          <w:rFonts w:ascii="Myriad Pro" w:hAnsi="Myriad Pro"/>
          <w:sz w:val="22"/>
          <w:szCs w:val="22"/>
        </w:rPr>
        <w:t xml:space="preserve">registration No 40103845025, registered address: </w:t>
      </w:r>
      <w:proofErr w:type="spellStart"/>
      <w:r w:rsidR="007F54A1" w:rsidRPr="00E069CA">
        <w:rPr>
          <w:rFonts w:ascii="Myriad Pro" w:hAnsi="Myriad Pro"/>
          <w:sz w:val="22"/>
          <w:szCs w:val="22"/>
        </w:rPr>
        <w:t>Krišjāņa</w:t>
      </w:r>
      <w:proofErr w:type="spellEnd"/>
      <w:r w:rsidR="007F54A1" w:rsidRPr="00E069CA">
        <w:rPr>
          <w:rFonts w:ascii="Myriad Pro" w:hAnsi="Myriad Pro"/>
          <w:sz w:val="22"/>
          <w:szCs w:val="22"/>
        </w:rPr>
        <w:t xml:space="preserve"> </w:t>
      </w:r>
      <w:proofErr w:type="spellStart"/>
      <w:r w:rsidR="007F54A1" w:rsidRPr="00E069CA">
        <w:rPr>
          <w:rFonts w:ascii="Myriad Pro" w:hAnsi="Myriad Pro"/>
          <w:sz w:val="22"/>
          <w:szCs w:val="22"/>
        </w:rPr>
        <w:t>Valdemāra</w:t>
      </w:r>
      <w:proofErr w:type="spellEnd"/>
      <w:r w:rsidR="007F54A1" w:rsidRPr="00E069CA">
        <w:rPr>
          <w:rFonts w:ascii="Myriad Pro" w:hAnsi="Myriad Pro"/>
          <w:sz w:val="22"/>
          <w:szCs w:val="22"/>
        </w:rPr>
        <w:t xml:space="preserve"> </w:t>
      </w:r>
      <w:proofErr w:type="spellStart"/>
      <w:r w:rsidR="007F54A1" w:rsidRPr="00E069CA">
        <w:rPr>
          <w:rFonts w:ascii="Myriad Pro" w:hAnsi="Myriad Pro"/>
          <w:sz w:val="22"/>
          <w:szCs w:val="22"/>
        </w:rPr>
        <w:t>iela</w:t>
      </w:r>
      <w:proofErr w:type="spellEnd"/>
      <w:r w:rsidR="007F54A1" w:rsidRPr="00E069CA">
        <w:rPr>
          <w:rFonts w:ascii="Myriad Pro" w:hAnsi="Myriad Pro"/>
          <w:sz w:val="22"/>
          <w:szCs w:val="22"/>
        </w:rPr>
        <w:t xml:space="preserve"> 8 - 7, R</w:t>
      </w:r>
      <w:r w:rsidR="00366B8E" w:rsidRPr="00E069CA">
        <w:rPr>
          <w:rFonts w:ascii="Myriad Pro" w:hAnsi="Myriad Pro"/>
          <w:sz w:val="22"/>
          <w:szCs w:val="22"/>
        </w:rPr>
        <w:t>i</w:t>
      </w:r>
      <w:r w:rsidR="007F54A1" w:rsidRPr="00E069CA">
        <w:rPr>
          <w:rFonts w:ascii="Myriad Pro" w:hAnsi="Myriad Pro"/>
          <w:sz w:val="22"/>
          <w:szCs w:val="22"/>
        </w:rPr>
        <w:t>ga, LV</w:t>
      </w:r>
      <w:r w:rsidR="009173AB" w:rsidRPr="00E069CA">
        <w:rPr>
          <w:rFonts w:ascii="Myriad Pro" w:hAnsi="Myriad Pro"/>
          <w:sz w:val="22"/>
          <w:szCs w:val="22"/>
        </w:rPr>
        <w:noBreakHyphen/>
      </w:r>
      <w:r w:rsidR="007F54A1" w:rsidRPr="00E069CA">
        <w:rPr>
          <w:rFonts w:ascii="Myriad Pro" w:hAnsi="Myriad Pro"/>
          <w:sz w:val="22"/>
          <w:szCs w:val="22"/>
        </w:rPr>
        <w:t>1010</w:t>
      </w:r>
      <w:r w:rsidR="00D938FA" w:rsidRPr="00E069CA">
        <w:rPr>
          <w:rFonts w:ascii="Myriad Pro" w:hAnsi="Myriad Pro"/>
          <w:sz w:val="22"/>
          <w:szCs w:val="22"/>
        </w:rPr>
        <w:t xml:space="preserve">, </w:t>
      </w:r>
      <w:r w:rsidR="006B7B90" w:rsidRPr="00E069CA">
        <w:rPr>
          <w:rFonts w:ascii="Myriad Pro" w:hAnsi="Myriad Pro"/>
          <w:sz w:val="22"/>
          <w:szCs w:val="22"/>
        </w:rPr>
        <w:t xml:space="preserve">Latvia, </w:t>
      </w:r>
      <w:r w:rsidR="00BD7600" w:rsidRPr="00E069CA">
        <w:rPr>
          <w:rFonts w:ascii="Myriad Pro" w:hAnsi="Myriad Pro"/>
          <w:sz w:val="22"/>
          <w:szCs w:val="22"/>
        </w:rPr>
        <w:t xml:space="preserve">represented by </w:t>
      </w:r>
      <w:r w:rsidR="00CC1C0B" w:rsidRPr="00E069CA">
        <w:rPr>
          <w:rFonts w:ascii="Myriad Pro" w:hAnsi="Myriad Pro"/>
          <w:sz w:val="22"/>
          <w:szCs w:val="22"/>
        </w:rPr>
        <w:t xml:space="preserve">two (2) </w:t>
      </w:r>
      <w:r w:rsidR="00BD7600" w:rsidRPr="00E069CA">
        <w:rPr>
          <w:rFonts w:ascii="Myriad Pro" w:hAnsi="Myriad Pro"/>
          <w:sz w:val="22"/>
          <w:szCs w:val="22"/>
        </w:rPr>
        <w:t>Management Board Member</w:t>
      </w:r>
      <w:r w:rsidR="00CC1C0B" w:rsidRPr="00E069CA">
        <w:rPr>
          <w:rFonts w:ascii="Myriad Pro" w:hAnsi="Myriad Pro"/>
          <w:sz w:val="22"/>
          <w:szCs w:val="22"/>
        </w:rPr>
        <w:t>s</w:t>
      </w:r>
      <w:r w:rsidR="00BD7600" w:rsidRPr="00E069CA">
        <w:rPr>
          <w:rFonts w:ascii="Myriad Pro" w:hAnsi="Myriad Pro"/>
          <w:sz w:val="22"/>
          <w:szCs w:val="22"/>
        </w:rPr>
        <w:t xml:space="preserve"> acting on the basis of the Regulations on Representation Rights dated 25</w:t>
      </w:r>
      <w:r w:rsidR="00A44BC8" w:rsidRPr="00E069CA">
        <w:rPr>
          <w:rFonts w:ascii="Myriad Pro" w:hAnsi="Myriad Pro"/>
          <w:sz w:val="22"/>
          <w:szCs w:val="22"/>
        </w:rPr>
        <w:t> </w:t>
      </w:r>
      <w:r w:rsidR="00BD7600" w:rsidRPr="00E069CA">
        <w:rPr>
          <w:rFonts w:ascii="Myriad Pro" w:hAnsi="Myriad Pro"/>
          <w:sz w:val="22"/>
          <w:szCs w:val="22"/>
        </w:rPr>
        <w:t xml:space="preserve">May 2018 </w:t>
      </w:r>
      <w:r w:rsidR="000C00B4" w:rsidRPr="00E069CA">
        <w:rPr>
          <w:rFonts w:ascii="Myriad Pro" w:hAnsi="Myriad Pro"/>
          <w:sz w:val="22"/>
          <w:szCs w:val="22"/>
        </w:rPr>
        <w:t>(</w:t>
      </w:r>
      <w:r w:rsidR="0024357C" w:rsidRPr="00E069CA">
        <w:rPr>
          <w:rFonts w:ascii="Myriad Pro" w:hAnsi="Myriad Pro"/>
          <w:sz w:val="22"/>
          <w:szCs w:val="22"/>
        </w:rPr>
        <w:t>the</w:t>
      </w:r>
      <w:r w:rsidR="0024357C" w:rsidRPr="00E069CA">
        <w:rPr>
          <w:rFonts w:ascii="Myriad Pro" w:hAnsi="Myriad Pro"/>
          <w:b/>
          <w:sz w:val="22"/>
          <w:szCs w:val="22"/>
        </w:rPr>
        <w:t xml:space="preserve"> </w:t>
      </w:r>
      <w:r w:rsidR="000C00B4" w:rsidRPr="00E069CA">
        <w:rPr>
          <w:rFonts w:ascii="Myriad Pro" w:hAnsi="Myriad Pro"/>
          <w:b/>
          <w:sz w:val="22"/>
          <w:szCs w:val="22"/>
        </w:rPr>
        <w:t>C</w:t>
      </w:r>
      <w:r w:rsidR="00147D88" w:rsidRPr="00E069CA">
        <w:rPr>
          <w:rFonts w:ascii="Myriad Pro" w:hAnsi="Myriad Pro"/>
          <w:b/>
          <w:sz w:val="22"/>
          <w:szCs w:val="22"/>
        </w:rPr>
        <w:t>ustomer</w:t>
      </w:r>
      <w:r w:rsidR="000C00B4" w:rsidRPr="00E069CA">
        <w:rPr>
          <w:rFonts w:ascii="Myriad Pro" w:hAnsi="Myriad Pro"/>
          <w:sz w:val="22"/>
          <w:szCs w:val="22"/>
        </w:rPr>
        <w:t>)</w:t>
      </w:r>
      <w:r w:rsidR="0024357C" w:rsidRPr="00E069CA">
        <w:rPr>
          <w:rFonts w:ascii="Myriad Pro" w:hAnsi="Myriad Pro"/>
          <w:sz w:val="22"/>
          <w:szCs w:val="22"/>
        </w:rPr>
        <w:t>,</w:t>
      </w:r>
      <w:r w:rsidR="000C00B4" w:rsidRPr="00E069CA">
        <w:rPr>
          <w:rFonts w:ascii="Myriad Pro" w:hAnsi="Myriad Pro"/>
          <w:sz w:val="22"/>
          <w:szCs w:val="22"/>
        </w:rPr>
        <w:t xml:space="preserve"> </w:t>
      </w:r>
    </w:p>
    <w:p w14:paraId="0B4AB9D9" w14:textId="77777777" w:rsidR="00A44BC8" w:rsidRPr="00E069CA" w:rsidRDefault="00A44BC8" w:rsidP="009205EE">
      <w:pPr>
        <w:pStyle w:val="SLONormal"/>
        <w:rPr>
          <w:rFonts w:ascii="Myriad Pro" w:hAnsi="Myriad Pro"/>
          <w:sz w:val="22"/>
          <w:szCs w:val="22"/>
        </w:rPr>
      </w:pPr>
    </w:p>
    <w:p w14:paraId="4CC869B6" w14:textId="77777777" w:rsidR="009205EE" w:rsidRPr="00E069CA" w:rsidRDefault="007F54A1" w:rsidP="009205EE">
      <w:pPr>
        <w:pStyle w:val="SLONormal"/>
        <w:rPr>
          <w:rFonts w:ascii="Myriad Pro" w:hAnsi="Myriad Pro"/>
          <w:sz w:val="22"/>
          <w:szCs w:val="22"/>
        </w:rPr>
      </w:pPr>
      <w:r w:rsidRPr="00E069CA">
        <w:rPr>
          <w:rFonts w:ascii="Myriad Pro" w:hAnsi="Myriad Pro"/>
          <w:sz w:val="22"/>
          <w:szCs w:val="22"/>
        </w:rPr>
        <w:t xml:space="preserve">and </w:t>
      </w:r>
    </w:p>
    <w:p w14:paraId="3F8C4794" w14:textId="77777777" w:rsidR="009205EE" w:rsidRPr="00E069CA" w:rsidRDefault="009205EE" w:rsidP="009205EE">
      <w:pPr>
        <w:pStyle w:val="SLONormal"/>
        <w:rPr>
          <w:rFonts w:ascii="Myriad Pro" w:hAnsi="Myriad Pro"/>
          <w:sz w:val="22"/>
          <w:szCs w:val="22"/>
        </w:rPr>
      </w:pPr>
    </w:p>
    <w:p w14:paraId="03A2D827" w14:textId="77777777" w:rsidR="009205EE" w:rsidRPr="00E069CA" w:rsidRDefault="00C25BC3" w:rsidP="009205EE">
      <w:pPr>
        <w:pStyle w:val="SLONormal"/>
        <w:rPr>
          <w:rFonts w:ascii="Myriad Pro" w:hAnsi="Myriad Pro"/>
          <w:b/>
          <w:sz w:val="22"/>
          <w:szCs w:val="22"/>
        </w:rPr>
      </w:pPr>
      <w:r w:rsidRPr="00E069CA">
        <w:rPr>
          <w:rFonts w:ascii="Myriad Pro" w:hAnsi="Myriad Pro"/>
          <w:sz w:val="22"/>
          <w:szCs w:val="22"/>
        </w:rPr>
        <w:t>[</w:t>
      </w:r>
      <w:r w:rsidRPr="00E069CA">
        <w:rPr>
          <w:rFonts w:ascii="Arial" w:hAnsi="Arial" w:cs="Arial"/>
          <w:sz w:val="22"/>
          <w:szCs w:val="22"/>
        </w:rPr>
        <w:t>●</w:t>
      </w:r>
      <w:r w:rsidRPr="00E069CA">
        <w:rPr>
          <w:rFonts w:ascii="Myriad Pro" w:hAnsi="Myriad Pro"/>
          <w:sz w:val="22"/>
          <w:szCs w:val="22"/>
        </w:rPr>
        <w:t>]</w:t>
      </w:r>
      <w:r w:rsidR="009205EE" w:rsidRPr="00E069CA">
        <w:rPr>
          <w:rFonts w:ascii="Myriad Pro" w:hAnsi="Myriad Pro"/>
          <w:sz w:val="22"/>
          <w:szCs w:val="22"/>
        </w:rPr>
        <w:t xml:space="preserve">, </w:t>
      </w:r>
      <w:r w:rsidR="000C00B4" w:rsidRPr="00E069CA">
        <w:rPr>
          <w:rFonts w:ascii="Myriad Pro" w:hAnsi="Myriad Pro"/>
          <w:sz w:val="22"/>
          <w:szCs w:val="22"/>
        </w:rPr>
        <w:t>registration No</w:t>
      </w:r>
      <w:r w:rsidR="00FF54E5" w:rsidRPr="00E069CA">
        <w:rPr>
          <w:rFonts w:ascii="Myriad Pro" w:hAnsi="Myriad Pro"/>
          <w:sz w:val="22"/>
          <w:szCs w:val="22"/>
        </w:rPr>
        <w:t>.</w:t>
      </w:r>
      <w:r w:rsidR="000C00B4" w:rsidRPr="00E069CA">
        <w:rPr>
          <w:rFonts w:ascii="Myriad Pro" w:hAnsi="Myriad Pro"/>
          <w:sz w:val="22"/>
          <w:szCs w:val="22"/>
        </w:rPr>
        <w:t xml:space="preserve"> [</w:t>
      </w:r>
      <w:r w:rsidR="000C00B4" w:rsidRPr="00E069CA">
        <w:rPr>
          <w:rFonts w:ascii="Arial" w:hAnsi="Arial" w:cs="Arial"/>
          <w:sz w:val="22"/>
          <w:szCs w:val="22"/>
        </w:rPr>
        <w:t>●</w:t>
      </w:r>
      <w:r w:rsidR="000C00B4" w:rsidRPr="00E069CA">
        <w:rPr>
          <w:rFonts w:ascii="Myriad Pro" w:hAnsi="Myriad Pro"/>
          <w:sz w:val="22"/>
          <w:szCs w:val="22"/>
        </w:rPr>
        <w:t>], registered address: [</w:t>
      </w:r>
      <w:r w:rsidR="000C00B4" w:rsidRPr="00E069CA">
        <w:rPr>
          <w:rFonts w:ascii="Arial" w:hAnsi="Arial" w:cs="Arial"/>
          <w:sz w:val="22"/>
          <w:szCs w:val="22"/>
        </w:rPr>
        <w:t>●</w:t>
      </w:r>
      <w:r w:rsidR="000C00B4" w:rsidRPr="00E069CA">
        <w:rPr>
          <w:rFonts w:ascii="Myriad Pro" w:hAnsi="Myriad Pro"/>
          <w:sz w:val="22"/>
          <w:szCs w:val="22"/>
        </w:rPr>
        <w:t>], represented by [</w:t>
      </w:r>
      <w:r w:rsidR="000C00B4" w:rsidRPr="00E069CA">
        <w:rPr>
          <w:rFonts w:ascii="Arial" w:hAnsi="Arial" w:cs="Arial"/>
          <w:sz w:val="22"/>
          <w:szCs w:val="22"/>
        </w:rPr>
        <w:t>●</w:t>
      </w:r>
      <w:r w:rsidR="000C00B4" w:rsidRPr="00E069CA">
        <w:rPr>
          <w:rFonts w:ascii="Myriad Pro" w:hAnsi="Myriad Pro"/>
          <w:sz w:val="22"/>
          <w:szCs w:val="22"/>
        </w:rPr>
        <w:t>]</w:t>
      </w:r>
      <w:r w:rsidR="00E77C8B" w:rsidRPr="00E069CA">
        <w:rPr>
          <w:rFonts w:ascii="Myriad Pro" w:hAnsi="Myriad Pro"/>
          <w:sz w:val="22"/>
          <w:szCs w:val="22"/>
        </w:rPr>
        <w:t xml:space="preserve"> </w:t>
      </w:r>
      <w:r w:rsidR="00147D88" w:rsidRPr="00E069CA">
        <w:rPr>
          <w:rFonts w:ascii="Myriad Pro" w:hAnsi="Myriad Pro"/>
          <w:sz w:val="22"/>
          <w:szCs w:val="22"/>
        </w:rPr>
        <w:t>(</w:t>
      </w:r>
      <w:r w:rsidR="0024357C" w:rsidRPr="00E069CA">
        <w:rPr>
          <w:rFonts w:ascii="Myriad Pro" w:hAnsi="Myriad Pro"/>
          <w:sz w:val="22"/>
          <w:szCs w:val="22"/>
        </w:rPr>
        <w:t>the</w:t>
      </w:r>
      <w:r w:rsidR="0024357C" w:rsidRPr="00E069CA">
        <w:rPr>
          <w:rFonts w:ascii="Myriad Pro" w:hAnsi="Myriad Pro"/>
          <w:b/>
          <w:sz w:val="22"/>
          <w:szCs w:val="22"/>
        </w:rPr>
        <w:t xml:space="preserve"> </w:t>
      </w:r>
      <w:r w:rsidR="00147D88" w:rsidRPr="00E069CA">
        <w:rPr>
          <w:rFonts w:ascii="Myriad Pro" w:hAnsi="Myriad Pro"/>
          <w:b/>
          <w:sz w:val="22"/>
          <w:szCs w:val="22"/>
        </w:rPr>
        <w:t>Supplier</w:t>
      </w:r>
      <w:r w:rsidR="00147D88" w:rsidRPr="00E069CA">
        <w:rPr>
          <w:rFonts w:ascii="Myriad Pro" w:hAnsi="Myriad Pro"/>
          <w:sz w:val="22"/>
          <w:szCs w:val="22"/>
        </w:rPr>
        <w:t>)</w:t>
      </w:r>
      <w:r w:rsidR="00FE17DF" w:rsidRPr="00E069CA">
        <w:rPr>
          <w:rFonts w:ascii="Myriad Pro" w:hAnsi="Myriad Pro"/>
          <w:sz w:val="22"/>
          <w:szCs w:val="22"/>
        </w:rPr>
        <w:t>,</w:t>
      </w:r>
    </w:p>
    <w:bookmarkEnd w:id="2"/>
    <w:p w14:paraId="194B0C6A" w14:textId="77777777" w:rsidR="009205EE" w:rsidRPr="00E069CA" w:rsidRDefault="009205EE" w:rsidP="009205EE">
      <w:pPr>
        <w:pStyle w:val="SLONormal"/>
        <w:rPr>
          <w:rFonts w:ascii="Myriad Pro" w:hAnsi="Myriad Pro"/>
          <w:sz w:val="22"/>
          <w:szCs w:val="22"/>
        </w:rPr>
      </w:pPr>
    </w:p>
    <w:p w14:paraId="6F27F37B" w14:textId="1791CA2C" w:rsidR="009205EE" w:rsidRPr="00E069CA" w:rsidRDefault="006B7B90" w:rsidP="00E1495C">
      <w:pPr>
        <w:pStyle w:val="SLONormal"/>
        <w:rPr>
          <w:rFonts w:ascii="Myriad Pro" w:hAnsi="Myriad Pro"/>
          <w:sz w:val="22"/>
          <w:szCs w:val="22"/>
        </w:rPr>
      </w:pPr>
      <w:r w:rsidRPr="00E069CA">
        <w:rPr>
          <w:rFonts w:ascii="Myriad Pro" w:hAnsi="Myriad Pro"/>
          <w:sz w:val="22"/>
          <w:szCs w:val="22"/>
        </w:rPr>
        <w:t>jointly also referred as the Parties</w:t>
      </w:r>
      <w:r w:rsidR="009205EE" w:rsidRPr="00E069CA">
        <w:rPr>
          <w:rFonts w:ascii="Myriad Pro" w:hAnsi="Myriad Pro"/>
          <w:sz w:val="22"/>
          <w:szCs w:val="22"/>
        </w:rPr>
        <w:t xml:space="preserve"> (</w:t>
      </w:r>
      <w:r w:rsidR="00E42B63" w:rsidRPr="00E069CA">
        <w:rPr>
          <w:rFonts w:ascii="Myriad Pro" w:hAnsi="Myriad Pro"/>
          <w:sz w:val="22"/>
          <w:szCs w:val="22"/>
        </w:rPr>
        <w:t xml:space="preserve">the </w:t>
      </w:r>
      <w:r w:rsidR="009205EE" w:rsidRPr="00E069CA">
        <w:rPr>
          <w:rFonts w:ascii="Myriad Pro" w:hAnsi="Myriad Pro"/>
          <w:b/>
          <w:sz w:val="22"/>
          <w:szCs w:val="22"/>
        </w:rPr>
        <w:t>Parties</w:t>
      </w:r>
      <w:r w:rsidR="009205EE" w:rsidRPr="00E069CA">
        <w:rPr>
          <w:rFonts w:ascii="Myriad Pro" w:hAnsi="Myriad Pro"/>
          <w:sz w:val="22"/>
          <w:szCs w:val="22"/>
        </w:rPr>
        <w:t xml:space="preserve">), </w:t>
      </w:r>
      <w:r w:rsidRPr="00E069CA">
        <w:rPr>
          <w:rFonts w:ascii="Myriad Pro" w:hAnsi="Myriad Pro"/>
          <w:sz w:val="22"/>
          <w:szCs w:val="22"/>
        </w:rPr>
        <w:t xml:space="preserve">hereby enter into the following Agreement </w:t>
      </w:r>
      <w:r w:rsidR="00E1495C" w:rsidRPr="00E069CA">
        <w:rPr>
          <w:rFonts w:ascii="Myriad Pro" w:hAnsi="Myriad Pro"/>
          <w:sz w:val="22"/>
          <w:szCs w:val="22"/>
        </w:rPr>
        <w:t xml:space="preserve">on the Supply and Maintenance of Neural Machine Translation Software </w:t>
      </w:r>
      <w:r w:rsidRPr="00E069CA">
        <w:rPr>
          <w:rFonts w:ascii="Myriad Pro" w:hAnsi="Myriad Pro"/>
          <w:sz w:val="22"/>
          <w:szCs w:val="22"/>
        </w:rPr>
        <w:t>(</w:t>
      </w:r>
      <w:r w:rsidR="0024357C" w:rsidRPr="00E069CA">
        <w:rPr>
          <w:rFonts w:ascii="Myriad Pro" w:hAnsi="Myriad Pro"/>
          <w:sz w:val="22"/>
          <w:szCs w:val="22"/>
        </w:rPr>
        <w:t>the</w:t>
      </w:r>
      <w:r w:rsidR="0024357C" w:rsidRPr="00E069CA">
        <w:rPr>
          <w:rFonts w:ascii="Myriad Pro" w:hAnsi="Myriad Pro"/>
          <w:b/>
          <w:sz w:val="22"/>
          <w:szCs w:val="22"/>
        </w:rPr>
        <w:t> </w:t>
      </w:r>
      <w:r w:rsidRPr="00E069CA">
        <w:rPr>
          <w:rFonts w:ascii="Myriad Pro" w:hAnsi="Myriad Pro"/>
          <w:b/>
          <w:sz w:val="22"/>
          <w:szCs w:val="22"/>
        </w:rPr>
        <w:t>Agreement</w:t>
      </w:r>
      <w:r w:rsidRPr="00E069CA">
        <w:rPr>
          <w:rFonts w:ascii="Myriad Pro" w:hAnsi="Myriad Pro"/>
          <w:sz w:val="22"/>
          <w:szCs w:val="22"/>
        </w:rPr>
        <w:t xml:space="preserve">) </w:t>
      </w:r>
      <w:r w:rsidR="00CC4912" w:rsidRPr="00E069CA">
        <w:rPr>
          <w:rFonts w:ascii="Myriad Pro" w:hAnsi="Myriad Pro"/>
          <w:sz w:val="22"/>
          <w:szCs w:val="22"/>
        </w:rPr>
        <w:t>as the result</w:t>
      </w:r>
      <w:r w:rsidR="009205EE" w:rsidRPr="00E069CA">
        <w:rPr>
          <w:rFonts w:ascii="Myriad Pro" w:hAnsi="Myriad Pro"/>
          <w:sz w:val="22"/>
          <w:szCs w:val="22"/>
        </w:rPr>
        <w:t xml:space="preserve"> of </w:t>
      </w:r>
      <w:r w:rsidR="00E1495C" w:rsidRPr="00E069CA">
        <w:rPr>
          <w:rFonts w:ascii="Myriad Pro" w:hAnsi="Myriad Pro"/>
          <w:sz w:val="22"/>
          <w:szCs w:val="22"/>
        </w:rPr>
        <w:t>procurement</w:t>
      </w:r>
      <w:r w:rsidR="00702B41" w:rsidRPr="00E069CA">
        <w:rPr>
          <w:rFonts w:ascii="Myriad Pro" w:hAnsi="Myriad Pro"/>
          <w:sz w:val="22"/>
          <w:szCs w:val="22"/>
        </w:rPr>
        <w:t xml:space="preserve"> </w:t>
      </w:r>
      <w:r w:rsidR="00CC4912" w:rsidRPr="00E069CA">
        <w:rPr>
          <w:rFonts w:ascii="Myriad Pro" w:hAnsi="Myriad Pro"/>
          <w:sz w:val="22"/>
          <w:szCs w:val="22"/>
        </w:rPr>
        <w:t>No.</w:t>
      </w:r>
      <w:r w:rsidR="00D67A45" w:rsidRPr="00E069CA">
        <w:rPr>
          <w:rFonts w:ascii="Myriad Pro" w:hAnsi="Myriad Pro"/>
          <w:sz w:val="22"/>
          <w:szCs w:val="22"/>
        </w:rPr>
        <w:t xml:space="preserve"> RBR 2019/</w:t>
      </w:r>
      <w:r w:rsidR="006C14B0" w:rsidRPr="00E069CA">
        <w:rPr>
          <w:rFonts w:ascii="Myriad Pro" w:hAnsi="Myriad Pro"/>
          <w:sz w:val="22"/>
          <w:szCs w:val="22"/>
        </w:rPr>
        <w:t>12</w:t>
      </w:r>
      <w:r w:rsidR="009205EE" w:rsidRPr="00E069CA">
        <w:rPr>
          <w:rFonts w:ascii="Myriad Pro" w:hAnsi="Myriad Pro"/>
          <w:sz w:val="22"/>
          <w:szCs w:val="22"/>
        </w:rPr>
        <w:t>:</w:t>
      </w:r>
    </w:p>
    <w:p w14:paraId="6AB49FA1" w14:textId="77777777" w:rsidR="009205EE" w:rsidRPr="00E069CA" w:rsidRDefault="009205EE" w:rsidP="007D288F">
      <w:pPr>
        <w:pStyle w:val="1stlevelheading"/>
        <w:rPr>
          <w:rFonts w:ascii="Myriad Pro" w:hAnsi="Myriad Pro"/>
          <w:sz w:val="22"/>
          <w:szCs w:val="22"/>
        </w:rPr>
      </w:pPr>
      <w:r w:rsidRPr="00E069CA">
        <w:rPr>
          <w:rFonts w:ascii="Myriad Pro" w:hAnsi="Myriad Pro"/>
          <w:sz w:val="22"/>
          <w:szCs w:val="22"/>
        </w:rPr>
        <w:t xml:space="preserve">SUBJECT </w:t>
      </w:r>
      <w:r w:rsidR="00466861" w:rsidRPr="00E069CA">
        <w:rPr>
          <w:rFonts w:ascii="Myriad Pro" w:hAnsi="Myriad Pro"/>
          <w:sz w:val="22"/>
          <w:szCs w:val="22"/>
        </w:rPr>
        <w:t>MATTER OF THE AGREEMENT</w:t>
      </w:r>
    </w:p>
    <w:p w14:paraId="2E5CDDB3" w14:textId="52800680" w:rsidR="00560A0D" w:rsidRPr="00E069CA" w:rsidRDefault="00BF6ECA" w:rsidP="6ACFC78E">
      <w:pPr>
        <w:pStyle w:val="2ndlevelheading"/>
        <w:rPr>
          <w:rFonts w:ascii="Myriad Pro" w:hAnsi="Myriad Pro"/>
          <w:sz w:val="22"/>
          <w:szCs w:val="22"/>
        </w:rPr>
      </w:pPr>
      <w:r w:rsidRPr="00E069CA">
        <w:rPr>
          <w:rFonts w:ascii="Myriad Pro" w:hAnsi="Myriad Pro"/>
          <w:sz w:val="22"/>
          <w:szCs w:val="22"/>
        </w:rPr>
        <w:t xml:space="preserve">The Supplier hereby engages the Customer to supply </w:t>
      </w:r>
      <w:r w:rsidR="00B03845" w:rsidRPr="00E069CA">
        <w:rPr>
          <w:rFonts w:ascii="Myriad Pro" w:hAnsi="Myriad Pro"/>
          <w:sz w:val="22"/>
          <w:szCs w:val="22"/>
        </w:rPr>
        <w:t>Neural Machine Translation Software</w:t>
      </w:r>
      <w:r w:rsidRPr="00E069CA">
        <w:rPr>
          <w:rFonts w:ascii="Myriad Pro" w:hAnsi="Myriad Pro"/>
          <w:sz w:val="22"/>
          <w:szCs w:val="22"/>
        </w:rPr>
        <w:t xml:space="preserve"> (the </w:t>
      </w:r>
      <w:r w:rsidRPr="00E069CA">
        <w:rPr>
          <w:rFonts w:ascii="Myriad Pro" w:hAnsi="Myriad Pro"/>
          <w:b/>
          <w:bCs/>
          <w:sz w:val="22"/>
          <w:szCs w:val="22"/>
        </w:rPr>
        <w:t>Software</w:t>
      </w:r>
      <w:r w:rsidRPr="00E069CA">
        <w:rPr>
          <w:rFonts w:ascii="Myriad Pro" w:hAnsi="Myriad Pro"/>
          <w:sz w:val="22"/>
          <w:szCs w:val="22"/>
        </w:rPr>
        <w:t>) and provide Software maintenance</w:t>
      </w:r>
      <w:r w:rsidR="00374703" w:rsidRPr="00E069CA">
        <w:rPr>
          <w:rFonts w:ascii="Myriad Pro" w:hAnsi="Myriad Pro"/>
          <w:sz w:val="22"/>
          <w:szCs w:val="22"/>
        </w:rPr>
        <w:t xml:space="preserve"> </w:t>
      </w:r>
      <w:r w:rsidRPr="00E069CA">
        <w:rPr>
          <w:rFonts w:ascii="Myriad Pro" w:hAnsi="Myriad Pro"/>
          <w:sz w:val="22"/>
          <w:szCs w:val="22"/>
        </w:rPr>
        <w:t xml:space="preserve">and </w:t>
      </w:r>
      <w:r w:rsidR="003F4B24" w:rsidRPr="00E069CA">
        <w:rPr>
          <w:rFonts w:ascii="Myriad Pro" w:hAnsi="Myriad Pro"/>
          <w:sz w:val="22"/>
          <w:szCs w:val="22"/>
        </w:rPr>
        <w:t>support</w:t>
      </w:r>
      <w:r w:rsidR="006B71F7" w:rsidRPr="00E069CA">
        <w:rPr>
          <w:rFonts w:ascii="Myriad Pro" w:hAnsi="Myriad Pro"/>
          <w:sz w:val="22"/>
          <w:szCs w:val="22"/>
        </w:rPr>
        <w:t xml:space="preserve"> </w:t>
      </w:r>
      <w:r w:rsidRPr="00E069CA">
        <w:rPr>
          <w:rFonts w:ascii="Myriad Pro" w:hAnsi="Myriad Pro"/>
          <w:sz w:val="22"/>
          <w:szCs w:val="22"/>
        </w:rPr>
        <w:t xml:space="preserve">services (the </w:t>
      </w:r>
      <w:r w:rsidRPr="00E069CA">
        <w:rPr>
          <w:rFonts w:ascii="Myriad Pro" w:hAnsi="Myriad Pro"/>
          <w:b/>
          <w:bCs/>
          <w:sz w:val="22"/>
          <w:szCs w:val="22"/>
        </w:rPr>
        <w:t>Services</w:t>
      </w:r>
      <w:r w:rsidRPr="00E069CA">
        <w:rPr>
          <w:rFonts w:ascii="Myriad Pro" w:hAnsi="Myriad Pro"/>
          <w:sz w:val="22"/>
          <w:szCs w:val="22"/>
        </w:rPr>
        <w:t>), as further described and according to the specifications contained</w:t>
      </w:r>
      <w:r w:rsidR="00B03845" w:rsidRPr="00E069CA">
        <w:rPr>
          <w:rFonts w:ascii="Myriad Pro" w:hAnsi="Myriad Pro"/>
          <w:sz w:val="22"/>
          <w:szCs w:val="22"/>
        </w:rPr>
        <w:t xml:space="preserve"> in</w:t>
      </w:r>
      <w:r w:rsidRPr="00E069CA">
        <w:rPr>
          <w:rFonts w:ascii="Myriad Pro" w:hAnsi="Myriad Pro"/>
          <w:sz w:val="22"/>
          <w:szCs w:val="22"/>
        </w:rPr>
        <w:t xml:space="preserve"> </w:t>
      </w:r>
      <w:bookmarkStart w:id="4" w:name="_Hlk532989038"/>
      <w:r w:rsidR="002F0783" w:rsidRPr="00E069CA">
        <w:rPr>
          <w:rFonts w:ascii="Myriad Pro" w:hAnsi="Myriad Pro"/>
          <w:sz w:val="22"/>
          <w:szCs w:val="22"/>
        </w:rPr>
        <w:t>Technical Specification</w:t>
      </w:r>
      <w:r w:rsidR="00B03845" w:rsidRPr="00E069CA">
        <w:rPr>
          <w:rFonts w:ascii="Myriad Pro" w:hAnsi="Myriad Pro"/>
          <w:sz w:val="22"/>
          <w:szCs w:val="22"/>
        </w:rPr>
        <w:t xml:space="preserve"> (</w:t>
      </w:r>
      <w:r w:rsidR="00374703" w:rsidRPr="00E069CA">
        <w:rPr>
          <w:rFonts w:ascii="Myriad Pro" w:hAnsi="Myriad Pro"/>
          <w:sz w:val="22"/>
          <w:szCs w:val="22"/>
        </w:rPr>
        <w:t xml:space="preserve">Annex 1) </w:t>
      </w:r>
      <w:r w:rsidR="002F0783" w:rsidRPr="00E069CA">
        <w:rPr>
          <w:rFonts w:ascii="Myriad Pro" w:hAnsi="Myriad Pro"/>
          <w:sz w:val="22"/>
          <w:szCs w:val="22"/>
        </w:rPr>
        <w:t xml:space="preserve">and Technical Proposal </w:t>
      </w:r>
      <w:bookmarkEnd w:id="4"/>
      <w:r w:rsidR="00374703" w:rsidRPr="00E069CA">
        <w:rPr>
          <w:rFonts w:ascii="Myriad Pro" w:hAnsi="Myriad Pro"/>
          <w:sz w:val="22"/>
          <w:szCs w:val="22"/>
        </w:rPr>
        <w:t>(Annex 6)</w:t>
      </w:r>
      <w:r w:rsidRPr="00E069CA">
        <w:rPr>
          <w:rFonts w:ascii="Myriad Pro" w:hAnsi="Myriad Pro"/>
          <w:sz w:val="22"/>
          <w:szCs w:val="22"/>
        </w:rPr>
        <w:t xml:space="preserve">, and the Supplier hereby accepts such engagement. </w:t>
      </w:r>
    </w:p>
    <w:p w14:paraId="3BB1D952" w14:textId="7DB40432" w:rsidR="00070A3F" w:rsidRPr="00E069CA" w:rsidRDefault="6ACFC78E" w:rsidP="6ACFC78E">
      <w:pPr>
        <w:pStyle w:val="2ndlevelheading"/>
        <w:rPr>
          <w:rFonts w:ascii="Myriad Pro" w:hAnsi="Myriad Pro"/>
          <w:sz w:val="22"/>
          <w:szCs w:val="22"/>
        </w:rPr>
      </w:pPr>
      <w:r w:rsidRPr="00E069CA">
        <w:rPr>
          <w:rFonts w:ascii="Myriad Pro" w:hAnsi="Myriad Pro"/>
          <w:sz w:val="22"/>
          <w:szCs w:val="22"/>
        </w:rPr>
        <w:t xml:space="preserve">The Supplier will </w:t>
      </w:r>
      <w:r w:rsidR="002F0783" w:rsidRPr="00E069CA">
        <w:rPr>
          <w:rFonts w:ascii="Myriad Pro" w:hAnsi="Myriad Pro"/>
          <w:sz w:val="22"/>
          <w:szCs w:val="22"/>
        </w:rPr>
        <w:t xml:space="preserve">supply the Software and provide the </w:t>
      </w:r>
      <w:r w:rsidR="00374703" w:rsidRPr="00E069CA">
        <w:rPr>
          <w:rFonts w:ascii="Myriad Pro" w:hAnsi="Myriad Pro"/>
          <w:sz w:val="22"/>
          <w:szCs w:val="22"/>
        </w:rPr>
        <w:t>S</w:t>
      </w:r>
      <w:r w:rsidR="002F0783" w:rsidRPr="00E069CA">
        <w:rPr>
          <w:rFonts w:ascii="Myriad Pro" w:hAnsi="Myriad Pro"/>
          <w:sz w:val="22"/>
          <w:szCs w:val="22"/>
        </w:rPr>
        <w:t xml:space="preserve">ervices </w:t>
      </w:r>
      <w:r w:rsidRPr="00E069CA">
        <w:rPr>
          <w:rFonts w:ascii="Myriad Pro" w:hAnsi="Myriad Pro"/>
          <w:sz w:val="22"/>
          <w:szCs w:val="22"/>
        </w:rPr>
        <w:t xml:space="preserve">within the deadlines set out in this Agreement and the Technical Proposal (Annex 6). </w:t>
      </w:r>
    </w:p>
    <w:p w14:paraId="7EA87909" w14:textId="5C7EE636" w:rsidR="002F0783" w:rsidRPr="00E069CA" w:rsidRDefault="002F0783" w:rsidP="002F0783">
      <w:pPr>
        <w:pStyle w:val="2ndlevelheading"/>
        <w:rPr>
          <w:rFonts w:ascii="Myriad Pro" w:hAnsi="Myriad Pro"/>
          <w:sz w:val="22"/>
          <w:szCs w:val="22"/>
        </w:rPr>
      </w:pPr>
      <w:r w:rsidRPr="00E069CA">
        <w:rPr>
          <w:rFonts w:ascii="Myriad Pro" w:hAnsi="Myriad Pro"/>
          <w:sz w:val="22"/>
          <w:szCs w:val="22"/>
        </w:rPr>
        <w:t xml:space="preserve">The Supplier undertakes to provide </w:t>
      </w:r>
      <w:r w:rsidR="007E4856" w:rsidRPr="00E069CA">
        <w:rPr>
          <w:rFonts w:ascii="Myriad Pro" w:hAnsi="Myriad Pro"/>
          <w:sz w:val="22"/>
          <w:szCs w:val="22"/>
        </w:rPr>
        <w:t>an</w:t>
      </w:r>
      <w:r w:rsidRPr="00E069CA">
        <w:rPr>
          <w:rFonts w:ascii="Myriad Pro" w:hAnsi="Myriad Pro"/>
          <w:sz w:val="22"/>
          <w:szCs w:val="22"/>
        </w:rPr>
        <w:t xml:space="preserve"> </w:t>
      </w:r>
      <w:r w:rsidR="007E4856" w:rsidRPr="00E069CA">
        <w:rPr>
          <w:rFonts w:ascii="Myriad Pro" w:hAnsi="Myriad Pro"/>
          <w:sz w:val="22"/>
          <w:szCs w:val="22"/>
        </w:rPr>
        <w:t>availability</w:t>
      </w:r>
      <w:r w:rsidRPr="00E069CA">
        <w:rPr>
          <w:rFonts w:ascii="Myriad Pro" w:hAnsi="Myriad Pro"/>
          <w:sz w:val="22"/>
          <w:szCs w:val="22"/>
        </w:rPr>
        <w:t xml:space="preserve"> (</w:t>
      </w:r>
      <w:r w:rsidR="00CF7754" w:rsidRPr="00E069CA">
        <w:rPr>
          <w:rFonts w:ascii="Myriad Pro" w:hAnsi="Myriad Pro"/>
          <w:sz w:val="22"/>
          <w:szCs w:val="22"/>
        </w:rPr>
        <w:t xml:space="preserve">from </w:t>
      </w:r>
      <w:r w:rsidR="00F67EDF" w:rsidRPr="00E069CA">
        <w:rPr>
          <w:rFonts w:ascii="Myriad Pro" w:hAnsi="Myriad Pro"/>
          <w:sz w:val="22"/>
          <w:szCs w:val="22"/>
        </w:rPr>
        <w:t>8</w:t>
      </w:r>
      <w:r w:rsidR="00CF7754" w:rsidRPr="00E069CA">
        <w:rPr>
          <w:rFonts w:ascii="Myriad Pro" w:hAnsi="Myriad Pro"/>
          <w:sz w:val="22"/>
          <w:szCs w:val="22"/>
        </w:rPr>
        <w:t>:00 to 1</w:t>
      </w:r>
      <w:r w:rsidR="00F67EDF" w:rsidRPr="00E069CA">
        <w:rPr>
          <w:rFonts w:ascii="Myriad Pro" w:hAnsi="Myriad Pro"/>
          <w:sz w:val="22"/>
          <w:szCs w:val="22"/>
        </w:rPr>
        <w:t>9</w:t>
      </w:r>
      <w:r w:rsidR="00CF7754" w:rsidRPr="00E069CA">
        <w:rPr>
          <w:rFonts w:ascii="Myriad Pro" w:hAnsi="Myriad Pro"/>
          <w:sz w:val="22"/>
          <w:szCs w:val="22"/>
        </w:rPr>
        <w:t>:00</w:t>
      </w:r>
      <w:r w:rsidRPr="00E069CA">
        <w:rPr>
          <w:rFonts w:ascii="Myriad Pro" w:hAnsi="Myriad Pro"/>
          <w:sz w:val="22"/>
          <w:szCs w:val="22"/>
        </w:rPr>
        <w:t xml:space="preserve"> /</w:t>
      </w:r>
      <w:r w:rsidR="00CF7754" w:rsidRPr="00E069CA">
        <w:rPr>
          <w:rFonts w:ascii="Myriad Pro" w:hAnsi="Myriad Pro"/>
          <w:sz w:val="22"/>
          <w:szCs w:val="22"/>
        </w:rPr>
        <w:t xml:space="preserve"> working days</w:t>
      </w:r>
      <w:r w:rsidRPr="00E069CA">
        <w:rPr>
          <w:rFonts w:ascii="Myriad Pro" w:hAnsi="Myriad Pro"/>
          <w:sz w:val="22"/>
          <w:szCs w:val="22"/>
        </w:rPr>
        <w:t xml:space="preserve">) </w:t>
      </w:r>
      <w:r w:rsidR="00CF7754" w:rsidRPr="00E069CA">
        <w:rPr>
          <w:rFonts w:ascii="Myriad Pro" w:hAnsi="Myriad Pro"/>
          <w:sz w:val="22"/>
          <w:szCs w:val="22"/>
        </w:rPr>
        <w:t xml:space="preserve">maintenance and </w:t>
      </w:r>
      <w:r w:rsidRPr="00E069CA">
        <w:rPr>
          <w:rFonts w:ascii="Myriad Pro" w:hAnsi="Myriad Pro"/>
          <w:sz w:val="22"/>
          <w:szCs w:val="22"/>
        </w:rPr>
        <w:t xml:space="preserve">support service to the Customer by e-mail, phone and online during the period of the Agreement. </w:t>
      </w:r>
    </w:p>
    <w:p w14:paraId="2E231BAF" w14:textId="12B295AE" w:rsidR="009D73FA" w:rsidRPr="00E069CA" w:rsidRDefault="009D73FA" w:rsidP="009D73FA">
      <w:pPr>
        <w:pStyle w:val="2ndlevelheading"/>
        <w:rPr>
          <w:rFonts w:ascii="Myriad Pro" w:hAnsi="Myriad Pro"/>
          <w:sz w:val="22"/>
          <w:szCs w:val="22"/>
        </w:rPr>
      </w:pPr>
      <w:r w:rsidRPr="00E069CA">
        <w:rPr>
          <w:rFonts w:ascii="Myriad Pro" w:hAnsi="Myriad Pro"/>
          <w:sz w:val="22"/>
          <w:szCs w:val="22"/>
        </w:rPr>
        <w:t>The above</w:t>
      </w:r>
      <w:r w:rsidR="00222BDB" w:rsidRPr="00E069CA">
        <w:rPr>
          <w:rFonts w:ascii="Myriad Pro" w:hAnsi="Myriad Pro"/>
          <w:sz w:val="22"/>
          <w:szCs w:val="22"/>
        </w:rPr>
        <w:t>-</w:t>
      </w:r>
      <w:r w:rsidRPr="00E069CA">
        <w:rPr>
          <w:rFonts w:ascii="Myriad Pro" w:hAnsi="Myriad Pro"/>
          <w:sz w:val="22"/>
          <w:szCs w:val="22"/>
        </w:rPr>
        <w:t xml:space="preserve">mentioned Software and </w:t>
      </w:r>
      <w:r w:rsidR="00374703" w:rsidRPr="00E069CA">
        <w:rPr>
          <w:rFonts w:ascii="Myriad Pro" w:hAnsi="Myriad Pro"/>
          <w:sz w:val="22"/>
          <w:szCs w:val="22"/>
        </w:rPr>
        <w:t>Services</w:t>
      </w:r>
      <w:r w:rsidR="008C2C6C" w:rsidRPr="00E069CA">
        <w:rPr>
          <w:rFonts w:ascii="Myriad Pro" w:hAnsi="Myriad Pro"/>
          <w:sz w:val="22"/>
          <w:szCs w:val="22"/>
        </w:rPr>
        <w:t xml:space="preserve"> </w:t>
      </w:r>
      <w:r w:rsidRPr="00E069CA">
        <w:rPr>
          <w:rFonts w:ascii="Myriad Pro" w:hAnsi="Myriad Pro"/>
          <w:sz w:val="22"/>
          <w:szCs w:val="22"/>
        </w:rPr>
        <w:t xml:space="preserve">in the context of this Agreement together are called the </w:t>
      </w:r>
      <w:r w:rsidR="00DB23DF" w:rsidRPr="00E069CA">
        <w:rPr>
          <w:rFonts w:ascii="Myriad Pro" w:hAnsi="Myriad Pro"/>
          <w:sz w:val="22"/>
          <w:szCs w:val="22"/>
        </w:rPr>
        <w:t xml:space="preserve">Products </w:t>
      </w:r>
      <w:r w:rsidRPr="00E069CA">
        <w:rPr>
          <w:rFonts w:ascii="Myriad Pro" w:hAnsi="Myriad Pro"/>
          <w:sz w:val="22"/>
          <w:szCs w:val="22"/>
        </w:rPr>
        <w:t xml:space="preserve">(the </w:t>
      </w:r>
      <w:r w:rsidR="00DB23DF" w:rsidRPr="00E069CA">
        <w:rPr>
          <w:rFonts w:ascii="Myriad Pro" w:hAnsi="Myriad Pro"/>
          <w:b/>
          <w:bCs/>
          <w:sz w:val="22"/>
          <w:szCs w:val="22"/>
        </w:rPr>
        <w:t>Products</w:t>
      </w:r>
      <w:r w:rsidRPr="00E069CA">
        <w:rPr>
          <w:rFonts w:ascii="Myriad Pro" w:hAnsi="Myriad Pro"/>
          <w:sz w:val="22"/>
          <w:szCs w:val="22"/>
        </w:rPr>
        <w:t>).</w:t>
      </w:r>
    </w:p>
    <w:p w14:paraId="13E9D35B" w14:textId="528D77B9" w:rsidR="00C51913" w:rsidRPr="00E069CA" w:rsidRDefault="004D326F" w:rsidP="007D288F">
      <w:pPr>
        <w:pStyle w:val="2ndlevelheading"/>
        <w:rPr>
          <w:rFonts w:ascii="Myriad Pro" w:hAnsi="Myriad Pro"/>
          <w:sz w:val="22"/>
          <w:szCs w:val="22"/>
        </w:rPr>
      </w:pPr>
      <w:r w:rsidRPr="00E069CA">
        <w:rPr>
          <w:rFonts w:ascii="Myriad Pro" w:hAnsi="Myriad Pro"/>
          <w:sz w:val="22"/>
          <w:szCs w:val="22"/>
        </w:rPr>
        <w:t>When fulfilling the obligations under this Agreement, the Supplier undertakes to deliver the Products in a workmanlike and professional manner</w:t>
      </w:r>
      <w:r w:rsidR="00C51913" w:rsidRPr="00E069CA">
        <w:rPr>
          <w:rFonts w:ascii="Myriad Pro" w:hAnsi="Myriad Pro"/>
          <w:sz w:val="22"/>
          <w:szCs w:val="22"/>
        </w:rPr>
        <w:t xml:space="preserve">. </w:t>
      </w:r>
    </w:p>
    <w:p w14:paraId="0C5E082D" w14:textId="5104A564" w:rsidR="00277F18" w:rsidRPr="00E069CA" w:rsidRDefault="00277F18" w:rsidP="00277F18">
      <w:pPr>
        <w:pStyle w:val="2ndlevelheading"/>
        <w:rPr>
          <w:rFonts w:ascii="Myriad Pro" w:hAnsi="Myriad Pro"/>
          <w:sz w:val="22"/>
          <w:szCs w:val="22"/>
        </w:rPr>
      </w:pPr>
      <w:r w:rsidRPr="00E069CA">
        <w:rPr>
          <w:rFonts w:ascii="Myriad Pro" w:hAnsi="Myriad Pro"/>
          <w:sz w:val="22"/>
          <w:szCs w:val="22"/>
        </w:rPr>
        <w:t xml:space="preserve">The Customer will pay </w:t>
      </w:r>
      <w:r w:rsidR="00E061DE" w:rsidRPr="00E069CA">
        <w:rPr>
          <w:rFonts w:ascii="Myriad Pro" w:hAnsi="Myriad Pro"/>
          <w:sz w:val="22"/>
          <w:szCs w:val="22"/>
        </w:rPr>
        <w:t xml:space="preserve">the Supplier </w:t>
      </w:r>
      <w:r w:rsidRPr="00E069CA">
        <w:rPr>
          <w:rFonts w:ascii="Myriad Pro" w:hAnsi="Myriad Pro"/>
          <w:sz w:val="22"/>
          <w:szCs w:val="22"/>
        </w:rPr>
        <w:t xml:space="preserve">the </w:t>
      </w:r>
      <w:r w:rsidR="00E061DE" w:rsidRPr="00E069CA">
        <w:rPr>
          <w:rFonts w:ascii="Myriad Pro" w:hAnsi="Myriad Pro"/>
          <w:sz w:val="22"/>
          <w:szCs w:val="22"/>
        </w:rPr>
        <w:t>fees</w:t>
      </w:r>
      <w:r w:rsidRPr="00E069CA">
        <w:rPr>
          <w:rFonts w:ascii="Myriad Pro" w:hAnsi="Myriad Pro"/>
          <w:sz w:val="22"/>
          <w:szCs w:val="22"/>
        </w:rPr>
        <w:t xml:space="preserve"> </w:t>
      </w:r>
      <w:r w:rsidR="00E061DE" w:rsidRPr="00E069CA">
        <w:rPr>
          <w:rFonts w:ascii="Myriad Pro" w:hAnsi="Myriad Pro"/>
          <w:sz w:val="22"/>
          <w:szCs w:val="22"/>
        </w:rPr>
        <w:t xml:space="preserve">within the deadlines and </w:t>
      </w:r>
      <w:r w:rsidRPr="00E069CA">
        <w:rPr>
          <w:rFonts w:ascii="Myriad Pro" w:hAnsi="Myriad Pro"/>
          <w:sz w:val="22"/>
          <w:szCs w:val="22"/>
        </w:rPr>
        <w:t xml:space="preserve">in the amount set </w:t>
      </w:r>
      <w:r w:rsidR="00984DF7" w:rsidRPr="00E069CA">
        <w:rPr>
          <w:rFonts w:ascii="Myriad Pro" w:hAnsi="Myriad Pro"/>
          <w:sz w:val="22"/>
          <w:szCs w:val="22"/>
        </w:rPr>
        <w:t xml:space="preserve">out </w:t>
      </w:r>
      <w:r w:rsidRPr="00E069CA">
        <w:rPr>
          <w:rFonts w:ascii="Myriad Pro" w:hAnsi="Myriad Pro"/>
          <w:sz w:val="22"/>
          <w:szCs w:val="22"/>
        </w:rPr>
        <w:t>in this Agreement.</w:t>
      </w:r>
    </w:p>
    <w:p w14:paraId="0E6C7015" w14:textId="77777777" w:rsidR="009205EE" w:rsidRPr="00E069CA" w:rsidRDefault="00070A3F" w:rsidP="007D288F">
      <w:pPr>
        <w:pStyle w:val="1stlevelheading"/>
        <w:rPr>
          <w:rFonts w:ascii="Myriad Pro" w:hAnsi="Myriad Pro"/>
          <w:sz w:val="22"/>
          <w:szCs w:val="22"/>
        </w:rPr>
      </w:pPr>
      <w:r w:rsidRPr="00E069CA">
        <w:rPr>
          <w:rFonts w:ascii="Myriad Pro" w:hAnsi="Myriad Pro"/>
          <w:sz w:val="22"/>
          <w:szCs w:val="22"/>
        </w:rPr>
        <w:t xml:space="preserve">SUBCONTRACTING </w:t>
      </w:r>
    </w:p>
    <w:p w14:paraId="71147EE9" w14:textId="77777777" w:rsidR="00475DAA" w:rsidRPr="00E069CA" w:rsidRDefault="00475DAA" w:rsidP="007D288F">
      <w:pPr>
        <w:pStyle w:val="2ndlevelheading"/>
        <w:rPr>
          <w:rFonts w:ascii="Myriad Pro" w:hAnsi="Myriad Pro"/>
          <w:sz w:val="22"/>
          <w:szCs w:val="22"/>
        </w:rPr>
      </w:pPr>
      <w:r w:rsidRPr="00E069CA">
        <w:rPr>
          <w:rFonts w:ascii="Myriad Pro" w:hAnsi="Myriad Pro"/>
          <w:sz w:val="22"/>
          <w:szCs w:val="22"/>
        </w:rPr>
        <w:t xml:space="preserve">The Supplier has the right to </w:t>
      </w:r>
      <w:r w:rsidR="00670BA8" w:rsidRPr="00E069CA">
        <w:rPr>
          <w:rFonts w:ascii="Myriad Pro" w:hAnsi="Myriad Pro"/>
          <w:sz w:val="22"/>
          <w:szCs w:val="22"/>
        </w:rPr>
        <w:t xml:space="preserve">hire a </w:t>
      </w:r>
      <w:r w:rsidRPr="00E069CA">
        <w:rPr>
          <w:rFonts w:ascii="Myriad Pro" w:hAnsi="Myriad Pro"/>
          <w:sz w:val="22"/>
          <w:szCs w:val="22"/>
        </w:rPr>
        <w:t xml:space="preserve">sub-contractor </w:t>
      </w:r>
      <w:r w:rsidR="003157CF" w:rsidRPr="00E069CA">
        <w:rPr>
          <w:rFonts w:ascii="Myriad Pro" w:hAnsi="Myriad Pro"/>
          <w:sz w:val="22"/>
          <w:szCs w:val="22"/>
        </w:rPr>
        <w:t>(</w:t>
      </w:r>
      <w:r w:rsidR="00FE175A" w:rsidRPr="00E069CA">
        <w:rPr>
          <w:rFonts w:ascii="Myriad Pro" w:hAnsi="Myriad Pro"/>
          <w:sz w:val="22"/>
          <w:szCs w:val="22"/>
        </w:rPr>
        <w:t xml:space="preserve">the </w:t>
      </w:r>
      <w:r w:rsidR="003157CF" w:rsidRPr="00E069CA">
        <w:rPr>
          <w:rFonts w:ascii="Myriad Pro" w:hAnsi="Myriad Pro"/>
          <w:b/>
          <w:bCs/>
          <w:sz w:val="22"/>
          <w:szCs w:val="22"/>
        </w:rPr>
        <w:t>Sub-Contractor</w:t>
      </w:r>
      <w:r w:rsidR="003157CF" w:rsidRPr="00E069CA">
        <w:rPr>
          <w:rFonts w:ascii="Myriad Pro" w:hAnsi="Myriad Pro"/>
          <w:sz w:val="22"/>
          <w:szCs w:val="22"/>
        </w:rPr>
        <w:t xml:space="preserve">) </w:t>
      </w:r>
      <w:r w:rsidRPr="00E069CA">
        <w:rPr>
          <w:rFonts w:ascii="Myriad Pro" w:hAnsi="Myriad Pro"/>
          <w:sz w:val="22"/>
          <w:szCs w:val="22"/>
        </w:rPr>
        <w:t xml:space="preserve">for </w:t>
      </w:r>
      <w:r w:rsidR="003038BB" w:rsidRPr="00E069CA">
        <w:rPr>
          <w:rFonts w:ascii="Myriad Pro" w:hAnsi="Myriad Pro"/>
          <w:sz w:val="22"/>
          <w:szCs w:val="22"/>
        </w:rPr>
        <w:t xml:space="preserve">the </w:t>
      </w:r>
      <w:r w:rsidR="00B074F1" w:rsidRPr="00E069CA">
        <w:rPr>
          <w:rFonts w:ascii="Myriad Pro" w:hAnsi="Myriad Pro"/>
          <w:sz w:val="22"/>
          <w:szCs w:val="22"/>
        </w:rPr>
        <w:t xml:space="preserve">delivery </w:t>
      </w:r>
      <w:r w:rsidR="009D4273" w:rsidRPr="00E069CA">
        <w:rPr>
          <w:rFonts w:ascii="Myriad Pro" w:hAnsi="Myriad Pro"/>
          <w:sz w:val="22"/>
          <w:szCs w:val="22"/>
        </w:rPr>
        <w:t xml:space="preserve">of </w:t>
      </w:r>
      <w:r w:rsidR="00B074F1" w:rsidRPr="00E069CA">
        <w:rPr>
          <w:rFonts w:ascii="Myriad Pro" w:hAnsi="Myriad Pro"/>
          <w:sz w:val="22"/>
          <w:szCs w:val="22"/>
        </w:rPr>
        <w:t>the</w:t>
      </w:r>
      <w:r w:rsidRPr="00E069CA">
        <w:rPr>
          <w:rFonts w:ascii="Myriad Pro" w:hAnsi="Myriad Pro"/>
          <w:sz w:val="22"/>
          <w:szCs w:val="22"/>
        </w:rPr>
        <w:t xml:space="preserve"> </w:t>
      </w:r>
      <w:r w:rsidR="00B074F1" w:rsidRPr="00E069CA">
        <w:rPr>
          <w:rFonts w:ascii="Myriad Pro" w:hAnsi="Myriad Pro"/>
          <w:sz w:val="22"/>
          <w:szCs w:val="22"/>
        </w:rPr>
        <w:t>P</w:t>
      </w:r>
      <w:r w:rsidR="00AE10AF" w:rsidRPr="00E069CA">
        <w:rPr>
          <w:rFonts w:ascii="Myriad Pro" w:hAnsi="Myriad Pro"/>
          <w:sz w:val="22"/>
          <w:szCs w:val="22"/>
        </w:rPr>
        <w:t xml:space="preserve">roducts </w:t>
      </w:r>
      <w:r w:rsidR="009D4273" w:rsidRPr="00E069CA">
        <w:rPr>
          <w:rFonts w:ascii="Myriad Pro" w:hAnsi="Myriad Pro"/>
          <w:sz w:val="22"/>
          <w:szCs w:val="22"/>
        </w:rPr>
        <w:t>required by this</w:t>
      </w:r>
      <w:r w:rsidRPr="00E069CA">
        <w:rPr>
          <w:rFonts w:ascii="Myriad Pro" w:hAnsi="Myriad Pro"/>
          <w:sz w:val="22"/>
          <w:szCs w:val="22"/>
        </w:rPr>
        <w:t xml:space="preserve"> Agreement</w:t>
      </w:r>
      <w:r w:rsidR="006F261C" w:rsidRPr="00E069CA">
        <w:rPr>
          <w:rFonts w:ascii="Myriad Pro" w:hAnsi="Myriad Pro"/>
          <w:sz w:val="22"/>
          <w:szCs w:val="22"/>
        </w:rPr>
        <w:t xml:space="preserve"> subject to the conditions </w:t>
      </w:r>
      <w:r w:rsidR="00942CC2" w:rsidRPr="00E069CA">
        <w:rPr>
          <w:rFonts w:ascii="Myriad Pro" w:hAnsi="Myriad Pro"/>
          <w:sz w:val="22"/>
          <w:szCs w:val="22"/>
        </w:rPr>
        <w:t>described below in this section</w:t>
      </w:r>
      <w:r w:rsidRPr="00E069CA">
        <w:rPr>
          <w:rFonts w:ascii="Myriad Pro" w:hAnsi="Myriad Pro"/>
          <w:sz w:val="22"/>
          <w:szCs w:val="22"/>
        </w:rPr>
        <w:t xml:space="preserve">. </w:t>
      </w:r>
    </w:p>
    <w:p w14:paraId="3A55B412" w14:textId="77777777" w:rsidR="00475DAA" w:rsidRPr="00E069CA" w:rsidRDefault="00475DAA" w:rsidP="007D288F">
      <w:pPr>
        <w:pStyle w:val="2ndlevelheading"/>
        <w:rPr>
          <w:rFonts w:ascii="Myriad Pro" w:hAnsi="Myriad Pro"/>
          <w:sz w:val="22"/>
          <w:szCs w:val="22"/>
        </w:rPr>
      </w:pPr>
      <w:r w:rsidRPr="00E069CA">
        <w:rPr>
          <w:rFonts w:ascii="Myriad Pro" w:hAnsi="Myriad Pro"/>
          <w:sz w:val="22"/>
          <w:szCs w:val="22"/>
        </w:rPr>
        <w:t xml:space="preserve">The Supplier undertakes to reflect the same terms and conditions as in this </w:t>
      </w:r>
      <w:r w:rsidR="002213E7" w:rsidRPr="00E069CA">
        <w:rPr>
          <w:rFonts w:ascii="Myriad Pro" w:hAnsi="Myriad Pro"/>
          <w:sz w:val="22"/>
          <w:szCs w:val="22"/>
        </w:rPr>
        <w:t>A</w:t>
      </w:r>
      <w:r w:rsidRPr="00E069CA">
        <w:rPr>
          <w:rFonts w:ascii="Myriad Pro" w:hAnsi="Myriad Pro"/>
          <w:sz w:val="22"/>
          <w:szCs w:val="22"/>
        </w:rPr>
        <w:t xml:space="preserve">greement into </w:t>
      </w:r>
      <w:r w:rsidR="00E13010" w:rsidRPr="00E069CA">
        <w:rPr>
          <w:rFonts w:ascii="Myriad Pro" w:hAnsi="Myriad Pro"/>
          <w:sz w:val="22"/>
          <w:szCs w:val="22"/>
        </w:rPr>
        <w:t>the</w:t>
      </w:r>
      <w:r w:rsidRPr="00E069CA">
        <w:rPr>
          <w:rFonts w:ascii="Myriad Pro" w:hAnsi="Myriad Pro"/>
          <w:sz w:val="22"/>
          <w:szCs w:val="22"/>
        </w:rPr>
        <w:t xml:space="preserve"> sub-contract agreement with the Sub-</w:t>
      </w:r>
      <w:r w:rsidR="003157CF" w:rsidRPr="00E069CA">
        <w:rPr>
          <w:rFonts w:ascii="Myriad Pro" w:hAnsi="Myriad Pro"/>
          <w:sz w:val="22"/>
          <w:szCs w:val="22"/>
        </w:rPr>
        <w:t>C</w:t>
      </w:r>
      <w:r w:rsidRPr="00E069CA">
        <w:rPr>
          <w:rFonts w:ascii="Myriad Pro" w:hAnsi="Myriad Pro"/>
          <w:sz w:val="22"/>
          <w:szCs w:val="22"/>
        </w:rPr>
        <w:t>ontractor.</w:t>
      </w:r>
    </w:p>
    <w:p w14:paraId="04E9E119" w14:textId="77777777" w:rsidR="00E33D3E" w:rsidRPr="00E069CA" w:rsidRDefault="00E33D3E" w:rsidP="007D288F">
      <w:pPr>
        <w:pStyle w:val="2ndlevelheading"/>
        <w:rPr>
          <w:rFonts w:ascii="Myriad Pro" w:hAnsi="Myriad Pro"/>
          <w:sz w:val="22"/>
          <w:szCs w:val="22"/>
        </w:rPr>
      </w:pPr>
      <w:r w:rsidRPr="00E069CA">
        <w:rPr>
          <w:rFonts w:ascii="Myriad Pro" w:hAnsi="Myriad Pro"/>
          <w:sz w:val="22"/>
          <w:szCs w:val="22"/>
        </w:rPr>
        <w:t xml:space="preserve">The </w:t>
      </w:r>
      <w:r w:rsidR="00EC2E32" w:rsidRPr="00E069CA">
        <w:rPr>
          <w:rFonts w:ascii="Myriad Pro" w:hAnsi="Myriad Pro"/>
          <w:sz w:val="22"/>
          <w:szCs w:val="22"/>
        </w:rPr>
        <w:t>Supplier and the Sub-Contractor</w:t>
      </w:r>
      <w:r w:rsidRPr="00E069CA">
        <w:rPr>
          <w:rFonts w:ascii="Myriad Pro" w:hAnsi="Myriad Pro"/>
          <w:sz w:val="22"/>
          <w:szCs w:val="22"/>
        </w:rPr>
        <w:t xml:space="preserve"> must be entit</w:t>
      </w:r>
      <w:r w:rsidR="00EC2E32" w:rsidRPr="00E069CA">
        <w:rPr>
          <w:rFonts w:ascii="Myriad Pro" w:hAnsi="Myriad Pro"/>
          <w:sz w:val="22"/>
          <w:szCs w:val="22"/>
        </w:rPr>
        <w:t>ies</w:t>
      </w:r>
      <w:r w:rsidRPr="00E069CA">
        <w:rPr>
          <w:rFonts w:ascii="Myriad Pro" w:hAnsi="Myriad Pro"/>
          <w:sz w:val="22"/>
          <w:szCs w:val="22"/>
        </w:rPr>
        <w:t xml:space="preserve"> which process data solely in the countries of the European Union and</w:t>
      </w:r>
      <w:r w:rsidR="00A43D15" w:rsidRPr="00E069CA">
        <w:rPr>
          <w:rFonts w:ascii="Myriad Pro" w:hAnsi="Myriad Pro"/>
          <w:sz w:val="22"/>
          <w:szCs w:val="22"/>
        </w:rPr>
        <w:t xml:space="preserve"> which</w:t>
      </w:r>
      <w:r w:rsidRPr="00E069CA">
        <w:rPr>
          <w:rFonts w:ascii="Myriad Pro" w:hAnsi="Myriad Pro"/>
          <w:sz w:val="22"/>
          <w:szCs w:val="22"/>
        </w:rPr>
        <w:t xml:space="preserve"> </w:t>
      </w:r>
      <w:r w:rsidR="003157CF" w:rsidRPr="00E069CA">
        <w:rPr>
          <w:rFonts w:ascii="Myriad Pro" w:hAnsi="Myriad Pro"/>
          <w:sz w:val="22"/>
          <w:szCs w:val="22"/>
        </w:rPr>
        <w:t>are</w:t>
      </w:r>
      <w:r w:rsidRPr="00E069CA">
        <w:rPr>
          <w:rFonts w:ascii="Myriad Pro" w:hAnsi="Myriad Pro"/>
          <w:sz w:val="22"/>
          <w:szCs w:val="22"/>
        </w:rPr>
        <w:t xml:space="preserve"> compliant with the requirements of the </w:t>
      </w:r>
      <w:r w:rsidRPr="00E069CA">
        <w:rPr>
          <w:rFonts w:ascii="Myriad Pro" w:hAnsi="Myriad Pro"/>
          <w:sz w:val="22"/>
          <w:szCs w:val="22"/>
        </w:rPr>
        <w:lastRenderedPageBreak/>
        <w:t>GDPR</w:t>
      </w:r>
      <w:r w:rsidR="00FE175A" w:rsidRPr="00E069CA">
        <w:rPr>
          <w:rStyle w:val="FootnoteReference"/>
          <w:rFonts w:ascii="Myriad Pro" w:hAnsi="Myriad Pro"/>
          <w:sz w:val="22"/>
          <w:szCs w:val="22"/>
        </w:rPr>
        <w:footnoteReference w:id="3"/>
      </w:r>
      <w:r w:rsidR="00F63E66" w:rsidRPr="00E069CA">
        <w:rPr>
          <w:rFonts w:ascii="Myriad Pro" w:hAnsi="Myriad Pro"/>
          <w:sz w:val="22"/>
          <w:szCs w:val="22"/>
        </w:rPr>
        <w:t xml:space="preserve"> </w:t>
      </w:r>
      <w:r w:rsidR="00172B18" w:rsidRPr="00E069CA">
        <w:rPr>
          <w:rFonts w:ascii="Myriad Pro" w:hAnsi="Myriad Pro"/>
          <w:sz w:val="22"/>
          <w:szCs w:val="22"/>
        </w:rPr>
        <w:t xml:space="preserve"> and </w:t>
      </w:r>
      <w:r w:rsidR="00513662" w:rsidRPr="00E069CA">
        <w:rPr>
          <w:rFonts w:ascii="Myriad Pro" w:hAnsi="Myriad Pro"/>
          <w:sz w:val="22"/>
          <w:szCs w:val="22"/>
        </w:rPr>
        <w:t>the Information Security Directive</w:t>
      </w:r>
      <w:r w:rsidR="00FE175A" w:rsidRPr="00E069CA">
        <w:rPr>
          <w:rStyle w:val="FootnoteReference"/>
          <w:rFonts w:ascii="Myriad Pro" w:hAnsi="Myriad Pro"/>
          <w:sz w:val="22"/>
          <w:szCs w:val="22"/>
        </w:rPr>
        <w:footnoteReference w:id="4"/>
      </w:r>
      <w:r w:rsidR="00513662" w:rsidRPr="00E069CA">
        <w:rPr>
          <w:rFonts w:ascii="Myriad Pro" w:hAnsi="Myriad Pro"/>
          <w:sz w:val="22"/>
          <w:szCs w:val="22"/>
        </w:rPr>
        <w:t xml:space="preserve"> </w:t>
      </w:r>
      <w:r w:rsidR="00F63E66" w:rsidRPr="00E069CA">
        <w:rPr>
          <w:rFonts w:ascii="Myriad Pro" w:hAnsi="Myriad Pro"/>
          <w:sz w:val="22"/>
          <w:szCs w:val="22"/>
        </w:rPr>
        <w:t xml:space="preserve">and the </w:t>
      </w:r>
      <w:r w:rsidR="003157CF" w:rsidRPr="00E069CA">
        <w:rPr>
          <w:rFonts w:ascii="Myriad Pro" w:hAnsi="Myriad Pro"/>
          <w:sz w:val="22"/>
          <w:szCs w:val="22"/>
        </w:rPr>
        <w:t>applicable</w:t>
      </w:r>
      <w:r w:rsidR="00F63E66" w:rsidRPr="00E069CA">
        <w:rPr>
          <w:rFonts w:ascii="Myriad Pro" w:hAnsi="Myriad Pro"/>
          <w:sz w:val="22"/>
          <w:szCs w:val="22"/>
        </w:rPr>
        <w:t xml:space="preserve"> national legal acts in the field of personal data protection and information security. </w:t>
      </w:r>
    </w:p>
    <w:p w14:paraId="1B6D254C" w14:textId="77777777" w:rsidR="00FF7225" w:rsidRPr="00E069CA" w:rsidRDefault="00FF7225" w:rsidP="007D288F">
      <w:pPr>
        <w:pStyle w:val="2ndlevelheading"/>
        <w:rPr>
          <w:rFonts w:ascii="Myriad Pro" w:hAnsi="Myriad Pro"/>
          <w:sz w:val="22"/>
          <w:szCs w:val="22"/>
        </w:rPr>
      </w:pPr>
      <w:r w:rsidRPr="00E069CA">
        <w:rPr>
          <w:rFonts w:ascii="Myriad Pro" w:hAnsi="Myriad Pro"/>
          <w:sz w:val="22"/>
          <w:szCs w:val="22"/>
        </w:rPr>
        <w:t xml:space="preserve">Appointment </w:t>
      </w:r>
      <w:r w:rsidR="003556F2" w:rsidRPr="00E069CA">
        <w:rPr>
          <w:rFonts w:ascii="Myriad Pro" w:hAnsi="Myriad Pro"/>
          <w:sz w:val="22"/>
          <w:szCs w:val="22"/>
        </w:rPr>
        <w:t xml:space="preserve">or replacement </w:t>
      </w:r>
      <w:r w:rsidRPr="00E069CA">
        <w:rPr>
          <w:rFonts w:ascii="Myriad Pro" w:hAnsi="Myriad Pro"/>
          <w:sz w:val="22"/>
          <w:szCs w:val="22"/>
        </w:rPr>
        <w:t xml:space="preserve">of each Sub-Contractor and any agreement made in that respect between the Supplier and a Sub-Contractor is subject to </w:t>
      </w:r>
      <w:r w:rsidR="006F261C" w:rsidRPr="00E069CA">
        <w:rPr>
          <w:rFonts w:ascii="Myriad Pro" w:hAnsi="Myriad Pro"/>
          <w:sz w:val="22"/>
          <w:szCs w:val="22"/>
        </w:rPr>
        <w:t xml:space="preserve">the </w:t>
      </w:r>
      <w:r w:rsidRPr="00E069CA">
        <w:rPr>
          <w:rFonts w:ascii="Myriad Pro" w:hAnsi="Myriad Pro"/>
          <w:sz w:val="22"/>
          <w:szCs w:val="22"/>
        </w:rPr>
        <w:t>Customer's prior written approval</w:t>
      </w:r>
      <w:r w:rsidR="00C5461D" w:rsidRPr="00E069CA">
        <w:rPr>
          <w:rFonts w:ascii="Myriad Pro" w:hAnsi="Myriad Pro"/>
          <w:sz w:val="22"/>
          <w:szCs w:val="22"/>
        </w:rPr>
        <w:t>.</w:t>
      </w:r>
      <w:r w:rsidRPr="00E069CA">
        <w:rPr>
          <w:rFonts w:ascii="Myriad Pro" w:hAnsi="Myriad Pro"/>
          <w:sz w:val="22"/>
          <w:szCs w:val="22"/>
        </w:rPr>
        <w:t xml:space="preserve"> </w:t>
      </w:r>
    </w:p>
    <w:p w14:paraId="453C8457" w14:textId="77777777" w:rsidR="00FF7225" w:rsidRPr="00E069CA" w:rsidRDefault="00004754" w:rsidP="007D288F">
      <w:pPr>
        <w:pStyle w:val="2ndlevelheading"/>
        <w:rPr>
          <w:rFonts w:ascii="Myriad Pro" w:hAnsi="Myriad Pro"/>
          <w:sz w:val="22"/>
          <w:szCs w:val="22"/>
        </w:rPr>
      </w:pPr>
      <w:r w:rsidRPr="00E069CA">
        <w:rPr>
          <w:rFonts w:ascii="Myriad Pro" w:hAnsi="Myriad Pro"/>
          <w:sz w:val="22"/>
          <w:szCs w:val="22"/>
        </w:rPr>
        <w:t>T</w:t>
      </w:r>
      <w:r w:rsidR="00FF7225" w:rsidRPr="00E069CA">
        <w:rPr>
          <w:rFonts w:ascii="Myriad Pro" w:hAnsi="Myriad Pro"/>
          <w:sz w:val="22"/>
          <w:szCs w:val="22"/>
        </w:rPr>
        <w:t>he Supplier remain</w:t>
      </w:r>
      <w:r w:rsidR="0022297C" w:rsidRPr="00E069CA">
        <w:rPr>
          <w:rFonts w:ascii="Myriad Pro" w:hAnsi="Myriad Pro"/>
          <w:sz w:val="22"/>
          <w:szCs w:val="22"/>
        </w:rPr>
        <w:t>s</w:t>
      </w:r>
      <w:r w:rsidR="00FF7225" w:rsidRPr="00E069CA">
        <w:rPr>
          <w:rFonts w:ascii="Myriad Pro" w:hAnsi="Myriad Pro"/>
          <w:sz w:val="22"/>
          <w:szCs w:val="22"/>
        </w:rPr>
        <w:t xml:space="preserve"> liable for the performance of this Agreement and has an obligation to ensure that </w:t>
      </w:r>
      <w:r w:rsidR="00942CC2" w:rsidRPr="00E069CA">
        <w:rPr>
          <w:rFonts w:ascii="Myriad Pro" w:hAnsi="Myriad Pro"/>
          <w:sz w:val="22"/>
          <w:szCs w:val="22"/>
        </w:rPr>
        <w:t xml:space="preserve">any </w:t>
      </w:r>
      <w:r w:rsidR="00FF7225" w:rsidRPr="00E069CA">
        <w:rPr>
          <w:rFonts w:ascii="Myriad Pro" w:hAnsi="Myriad Pro"/>
          <w:sz w:val="22"/>
          <w:szCs w:val="22"/>
        </w:rPr>
        <w:t>Sub-Contractor adhere</w:t>
      </w:r>
      <w:r w:rsidR="00FE175A" w:rsidRPr="00E069CA">
        <w:rPr>
          <w:rFonts w:ascii="Myriad Pro" w:hAnsi="Myriad Pro"/>
          <w:sz w:val="22"/>
          <w:szCs w:val="22"/>
        </w:rPr>
        <w:t>s</w:t>
      </w:r>
      <w:r w:rsidR="00FF7225" w:rsidRPr="00E069CA">
        <w:rPr>
          <w:rFonts w:ascii="Myriad Pro" w:hAnsi="Myriad Pro"/>
          <w:sz w:val="22"/>
          <w:szCs w:val="22"/>
        </w:rPr>
        <w:t xml:space="preserve"> to the applicable provisions of this Agreement. </w:t>
      </w:r>
    </w:p>
    <w:p w14:paraId="3DADCC21" w14:textId="77777777" w:rsidR="001E509F" w:rsidRPr="00E069CA" w:rsidRDefault="001E509F" w:rsidP="007D288F">
      <w:pPr>
        <w:pStyle w:val="2ndlevelheading"/>
        <w:rPr>
          <w:rFonts w:ascii="Myriad Pro" w:hAnsi="Myriad Pro"/>
          <w:sz w:val="22"/>
          <w:szCs w:val="22"/>
        </w:rPr>
      </w:pPr>
      <w:r w:rsidRPr="00E069CA">
        <w:rPr>
          <w:rFonts w:ascii="Myriad Pro" w:hAnsi="Myriad Pro"/>
          <w:sz w:val="22"/>
          <w:szCs w:val="22"/>
        </w:rPr>
        <w:t xml:space="preserve">The </w:t>
      </w:r>
      <w:r w:rsidR="00C5461D" w:rsidRPr="00E069CA">
        <w:rPr>
          <w:rFonts w:ascii="Myriad Pro" w:hAnsi="Myriad Pro"/>
          <w:sz w:val="22"/>
          <w:szCs w:val="22"/>
        </w:rPr>
        <w:t>Sub-Contractor</w:t>
      </w:r>
      <w:r w:rsidRPr="00E069CA">
        <w:rPr>
          <w:rFonts w:ascii="Myriad Pro" w:hAnsi="Myriad Pro"/>
          <w:sz w:val="22"/>
          <w:szCs w:val="22"/>
        </w:rPr>
        <w:t xml:space="preserve"> must be able to meet the same data processing and information security requirements as the Supplier. </w:t>
      </w:r>
    </w:p>
    <w:p w14:paraId="4F7CF59D" w14:textId="77777777" w:rsidR="001E509F" w:rsidRPr="00E069CA" w:rsidRDefault="001E509F" w:rsidP="007D288F">
      <w:pPr>
        <w:pStyle w:val="2ndlevelheading"/>
        <w:rPr>
          <w:rFonts w:ascii="Myriad Pro" w:hAnsi="Myriad Pro"/>
          <w:sz w:val="22"/>
          <w:szCs w:val="22"/>
        </w:rPr>
      </w:pPr>
      <w:r w:rsidRPr="00E069CA">
        <w:rPr>
          <w:rFonts w:ascii="Myriad Pro" w:hAnsi="Myriad Pro"/>
          <w:sz w:val="22"/>
          <w:szCs w:val="22"/>
        </w:rPr>
        <w:t xml:space="preserve">If the Supplier </w:t>
      </w:r>
      <w:r w:rsidR="00215A59" w:rsidRPr="00E069CA">
        <w:rPr>
          <w:rFonts w:ascii="Myriad Pro" w:hAnsi="Myriad Pro"/>
          <w:sz w:val="22"/>
          <w:szCs w:val="22"/>
        </w:rPr>
        <w:t>wants</w:t>
      </w:r>
      <w:r w:rsidRPr="00E069CA">
        <w:rPr>
          <w:rFonts w:ascii="Myriad Pro" w:hAnsi="Myriad Pro"/>
          <w:sz w:val="22"/>
          <w:szCs w:val="22"/>
        </w:rPr>
        <w:t xml:space="preserve"> to replace </w:t>
      </w:r>
      <w:r w:rsidR="000666AA" w:rsidRPr="00E069CA">
        <w:rPr>
          <w:rFonts w:ascii="Myriad Pro" w:hAnsi="Myriad Pro"/>
          <w:sz w:val="22"/>
          <w:szCs w:val="22"/>
        </w:rPr>
        <w:t>the Sub-</w:t>
      </w:r>
      <w:r w:rsidR="002213E7" w:rsidRPr="00E069CA">
        <w:rPr>
          <w:rFonts w:ascii="Myriad Pro" w:hAnsi="Myriad Pro"/>
          <w:sz w:val="22"/>
          <w:szCs w:val="22"/>
        </w:rPr>
        <w:t>C</w:t>
      </w:r>
      <w:r w:rsidR="000666AA" w:rsidRPr="00E069CA">
        <w:rPr>
          <w:rFonts w:ascii="Myriad Pro" w:hAnsi="Myriad Pro"/>
          <w:sz w:val="22"/>
          <w:szCs w:val="22"/>
        </w:rPr>
        <w:t>ontractor</w:t>
      </w:r>
      <w:r w:rsidRPr="00E069CA">
        <w:rPr>
          <w:rFonts w:ascii="Myriad Pro" w:hAnsi="Myriad Pro"/>
          <w:sz w:val="22"/>
          <w:szCs w:val="22"/>
        </w:rPr>
        <w:t>, the Supplier submit</w:t>
      </w:r>
      <w:r w:rsidR="00A60AE2" w:rsidRPr="00E069CA">
        <w:rPr>
          <w:rFonts w:ascii="Myriad Pro" w:hAnsi="Myriad Pro"/>
          <w:sz w:val="22"/>
          <w:szCs w:val="22"/>
        </w:rPr>
        <w:t>s</w:t>
      </w:r>
      <w:r w:rsidRPr="00E069CA">
        <w:rPr>
          <w:rFonts w:ascii="Myriad Pro" w:hAnsi="Myriad Pro"/>
          <w:sz w:val="22"/>
          <w:szCs w:val="22"/>
        </w:rPr>
        <w:t xml:space="preserve"> a </w:t>
      </w:r>
      <w:r w:rsidR="00942CC2" w:rsidRPr="00E069CA">
        <w:rPr>
          <w:rFonts w:ascii="Myriad Pro" w:hAnsi="Myriad Pro"/>
          <w:sz w:val="22"/>
          <w:szCs w:val="22"/>
        </w:rPr>
        <w:t xml:space="preserve">prior </w:t>
      </w:r>
      <w:r w:rsidRPr="00E069CA">
        <w:rPr>
          <w:rFonts w:ascii="Myriad Pro" w:hAnsi="Myriad Pro"/>
          <w:sz w:val="22"/>
          <w:szCs w:val="22"/>
        </w:rPr>
        <w:t xml:space="preserve">written application to the </w:t>
      </w:r>
      <w:r w:rsidR="000666AA" w:rsidRPr="00E069CA">
        <w:rPr>
          <w:rFonts w:ascii="Myriad Pro" w:hAnsi="Myriad Pro"/>
          <w:sz w:val="22"/>
          <w:szCs w:val="22"/>
        </w:rPr>
        <w:t>Customer</w:t>
      </w:r>
      <w:r w:rsidRPr="00E069CA">
        <w:rPr>
          <w:rFonts w:ascii="Myriad Pro" w:hAnsi="Myriad Pro"/>
          <w:sz w:val="22"/>
          <w:szCs w:val="22"/>
        </w:rPr>
        <w:t xml:space="preserve">. The application must be accompanied by information and documents </w:t>
      </w:r>
      <w:r w:rsidR="000666AA" w:rsidRPr="00E069CA">
        <w:rPr>
          <w:rFonts w:ascii="Myriad Pro" w:hAnsi="Myriad Pro"/>
          <w:sz w:val="22"/>
          <w:szCs w:val="22"/>
        </w:rPr>
        <w:t xml:space="preserve">proving </w:t>
      </w:r>
      <w:r w:rsidRPr="00E069CA">
        <w:rPr>
          <w:rFonts w:ascii="Myriad Pro" w:hAnsi="Myriad Pro"/>
          <w:sz w:val="22"/>
          <w:szCs w:val="22"/>
        </w:rPr>
        <w:t xml:space="preserve">that the proposed </w:t>
      </w:r>
      <w:r w:rsidR="000666AA" w:rsidRPr="00E069CA">
        <w:rPr>
          <w:rFonts w:ascii="Myriad Pro" w:hAnsi="Myriad Pro"/>
          <w:sz w:val="22"/>
          <w:szCs w:val="22"/>
        </w:rPr>
        <w:t>Sub-</w:t>
      </w:r>
      <w:r w:rsidR="00C5461D" w:rsidRPr="00E069CA">
        <w:rPr>
          <w:rFonts w:ascii="Myriad Pro" w:hAnsi="Myriad Pro"/>
          <w:sz w:val="22"/>
          <w:szCs w:val="22"/>
        </w:rPr>
        <w:t>C</w:t>
      </w:r>
      <w:r w:rsidR="000666AA" w:rsidRPr="00E069CA">
        <w:rPr>
          <w:rFonts w:ascii="Myriad Pro" w:hAnsi="Myriad Pro"/>
          <w:sz w:val="22"/>
          <w:szCs w:val="22"/>
        </w:rPr>
        <w:t>ontractor</w:t>
      </w:r>
      <w:r w:rsidRPr="00E069CA">
        <w:rPr>
          <w:rFonts w:ascii="Myriad Pro" w:hAnsi="Myriad Pro"/>
          <w:sz w:val="22"/>
          <w:szCs w:val="22"/>
        </w:rPr>
        <w:t xml:space="preserve"> meets the requirements of the </w:t>
      </w:r>
      <w:r w:rsidR="000666AA" w:rsidRPr="00E069CA">
        <w:rPr>
          <w:rFonts w:ascii="Myriad Pro" w:hAnsi="Myriad Pro"/>
          <w:sz w:val="22"/>
          <w:szCs w:val="22"/>
        </w:rPr>
        <w:t>Agreement</w:t>
      </w:r>
      <w:r w:rsidRPr="00E069CA">
        <w:rPr>
          <w:rFonts w:ascii="Myriad Pro" w:hAnsi="Myriad Pro"/>
          <w:sz w:val="22"/>
          <w:szCs w:val="22"/>
        </w:rPr>
        <w:t>.</w:t>
      </w:r>
    </w:p>
    <w:p w14:paraId="07E769E5" w14:textId="77777777" w:rsidR="002B25D2" w:rsidRPr="00E069CA" w:rsidRDefault="003F65AD" w:rsidP="002B25D2">
      <w:pPr>
        <w:pStyle w:val="2ndlevelheading"/>
        <w:rPr>
          <w:rFonts w:ascii="Myriad Pro" w:hAnsi="Myriad Pro"/>
          <w:sz w:val="22"/>
          <w:szCs w:val="22"/>
        </w:rPr>
      </w:pPr>
      <w:r w:rsidRPr="00E069CA">
        <w:rPr>
          <w:rFonts w:ascii="Myriad Pro" w:hAnsi="Myriad Pro"/>
          <w:sz w:val="22"/>
          <w:szCs w:val="22"/>
        </w:rPr>
        <w:t xml:space="preserve">The Customer </w:t>
      </w:r>
      <w:r w:rsidR="00152638" w:rsidRPr="00E069CA">
        <w:rPr>
          <w:rFonts w:ascii="Myriad Pro" w:hAnsi="Myriad Pro"/>
          <w:sz w:val="22"/>
          <w:szCs w:val="22"/>
        </w:rPr>
        <w:t>refuses</w:t>
      </w:r>
      <w:r w:rsidRPr="00E069CA">
        <w:rPr>
          <w:rFonts w:ascii="Myriad Pro" w:hAnsi="Myriad Pro"/>
          <w:sz w:val="22"/>
          <w:szCs w:val="22"/>
        </w:rPr>
        <w:t xml:space="preserve"> sub-contracting of such company, i</w:t>
      </w:r>
      <w:r w:rsidR="002B25D2" w:rsidRPr="00E069CA">
        <w:rPr>
          <w:rFonts w:ascii="Myriad Pro" w:hAnsi="Myriad Pro"/>
          <w:sz w:val="22"/>
          <w:szCs w:val="22"/>
        </w:rPr>
        <w:t xml:space="preserve">f the </w:t>
      </w:r>
      <w:r w:rsidR="00B54B66" w:rsidRPr="00E069CA">
        <w:rPr>
          <w:rFonts w:ascii="Myriad Pro" w:hAnsi="Myriad Pro"/>
          <w:sz w:val="22"/>
          <w:szCs w:val="22"/>
        </w:rPr>
        <w:t xml:space="preserve">potential </w:t>
      </w:r>
      <w:r w:rsidR="00385D6A" w:rsidRPr="00E069CA">
        <w:rPr>
          <w:rFonts w:ascii="Myriad Pro" w:hAnsi="Myriad Pro"/>
          <w:sz w:val="22"/>
          <w:szCs w:val="22"/>
        </w:rPr>
        <w:t>S</w:t>
      </w:r>
      <w:r w:rsidR="00B54B66" w:rsidRPr="00E069CA">
        <w:rPr>
          <w:rFonts w:ascii="Myriad Pro" w:hAnsi="Myriad Pro"/>
          <w:sz w:val="22"/>
          <w:szCs w:val="22"/>
        </w:rPr>
        <w:t>ub-</w:t>
      </w:r>
      <w:r w:rsidR="00385D6A" w:rsidRPr="00E069CA">
        <w:rPr>
          <w:rFonts w:ascii="Myriad Pro" w:hAnsi="Myriad Pro"/>
          <w:sz w:val="22"/>
          <w:szCs w:val="22"/>
        </w:rPr>
        <w:t>C</w:t>
      </w:r>
      <w:r w:rsidR="00B54B66" w:rsidRPr="00E069CA">
        <w:rPr>
          <w:rFonts w:ascii="Myriad Pro" w:hAnsi="Myriad Pro"/>
          <w:sz w:val="22"/>
          <w:szCs w:val="22"/>
        </w:rPr>
        <w:t>ontractor does not meet the requirements of the Agreement</w:t>
      </w:r>
      <w:r w:rsidR="00A6357E" w:rsidRPr="00E069CA">
        <w:rPr>
          <w:rFonts w:ascii="Myriad Pro" w:hAnsi="Myriad Pro"/>
          <w:sz w:val="22"/>
          <w:szCs w:val="22"/>
        </w:rPr>
        <w:t xml:space="preserve"> or it</w:t>
      </w:r>
      <w:r w:rsidR="00867558" w:rsidRPr="00E069CA">
        <w:rPr>
          <w:rFonts w:ascii="Myriad Pro" w:hAnsi="Myriad Pro"/>
          <w:sz w:val="22"/>
          <w:szCs w:val="22"/>
        </w:rPr>
        <w:t xml:space="preserve">s staff </w:t>
      </w:r>
      <w:r w:rsidR="00A6357E" w:rsidRPr="00E069CA">
        <w:rPr>
          <w:rFonts w:ascii="Myriad Pro" w:hAnsi="Myriad Pro"/>
          <w:sz w:val="22"/>
          <w:szCs w:val="22"/>
        </w:rPr>
        <w:t xml:space="preserve">does not </w:t>
      </w:r>
      <w:r w:rsidR="002E3A08" w:rsidRPr="00E069CA">
        <w:rPr>
          <w:rFonts w:ascii="Myriad Pro" w:hAnsi="Myriad Pro"/>
          <w:sz w:val="22"/>
          <w:szCs w:val="22"/>
        </w:rPr>
        <w:t>meet</w:t>
      </w:r>
      <w:r w:rsidR="00A6357E" w:rsidRPr="00E069CA">
        <w:rPr>
          <w:rFonts w:ascii="Myriad Pro" w:hAnsi="Myriad Pro"/>
          <w:sz w:val="22"/>
          <w:szCs w:val="22"/>
        </w:rPr>
        <w:t xml:space="preserve"> the </w:t>
      </w:r>
      <w:r w:rsidR="002E3A08" w:rsidRPr="00E069CA">
        <w:rPr>
          <w:rFonts w:ascii="Myriad Pro" w:hAnsi="Myriad Pro"/>
          <w:sz w:val="22"/>
          <w:szCs w:val="22"/>
        </w:rPr>
        <w:t xml:space="preserve">same professional qualification and experience as the staff evaluated </w:t>
      </w:r>
      <w:r w:rsidR="00991FDB" w:rsidRPr="00E069CA">
        <w:rPr>
          <w:rFonts w:ascii="Myriad Pro" w:hAnsi="Myriad Pro"/>
          <w:sz w:val="22"/>
          <w:szCs w:val="22"/>
        </w:rPr>
        <w:t xml:space="preserve">in the selection procedure </w:t>
      </w:r>
      <w:r w:rsidR="005725D2" w:rsidRPr="00E069CA">
        <w:rPr>
          <w:rFonts w:ascii="Myriad Pro" w:hAnsi="Myriad Pro"/>
          <w:sz w:val="22"/>
          <w:szCs w:val="22"/>
        </w:rPr>
        <w:t>in order to determine the most economically advantageous tender</w:t>
      </w:r>
      <w:r w:rsidRPr="00E069CA">
        <w:rPr>
          <w:rFonts w:ascii="Myriad Pro" w:hAnsi="Myriad Pro"/>
          <w:sz w:val="22"/>
          <w:szCs w:val="22"/>
        </w:rPr>
        <w:t xml:space="preserve">. </w:t>
      </w:r>
    </w:p>
    <w:p w14:paraId="53D63235" w14:textId="77777777" w:rsidR="00253825" w:rsidRPr="00E069CA" w:rsidRDefault="00253825" w:rsidP="00253825">
      <w:pPr>
        <w:pStyle w:val="2ndlevelheading"/>
        <w:rPr>
          <w:rFonts w:ascii="Myriad Pro" w:hAnsi="Myriad Pro"/>
          <w:sz w:val="22"/>
          <w:szCs w:val="22"/>
        </w:rPr>
      </w:pPr>
      <w:r w:rsidRPr="00E069CA">
        <w:rPr>
          <w:rFonts w:ascii="Myriad Pro" w:hAnsi="Myriad Pro"/>
          <w:sz w:val="22"/>
          <w:szCs w:val="22"/>
        </w:rPr>
        <w:t xml:space="preserve">The Customer refuses sub-contracting of the company, if the initial indication of the </w:t>
      </w:r>
      <w:r w:rsidR="00385D6A" w:rsidRPr="00E069CA">
        <w:rPr>
          <w:rFonts w:ascii="Myriad Pro" w:hAnsi="Myriad Pro"/>
          <w:sz w:val="22"/>
          <w:szCs w:val="22"/>
        </w:rPr>
        <w:t>proposed</w:t>
      </w:r>
      <w:r w:rsidRPr="00E069CA">
        <w:rPr>
          <w:rFonts w:ascii="Myriad Pro" w:hAnsi="Myriad Pro"/>
          <w:sz w:val="22"/>
          <w:szCs w:val="22"/>
        </w:rPr>
        <w:t xml:space="preserve"> </w:t>
      </w:r>
      <w:r w:rsidR="0086210B" w:rsidRPr="00E069CA">
        <w:rPr>
          <w:rFonts w:ascii="Myriad Pro" w:hAnsi="Myriad Pro"/>
          <w:sz w:val="22"/>
          <w:szCs w:val="22"/>
        </w:rPr>
        <w:t>S</w:t>
      </w:r>
      <w:r w:rsidRPr="00E069CA">
        <w:rPr>
          <w:rFonts w:ascii="Myriad Pro" w:hAnsi="Myriad Pro"/>
          <w:sz w:val="22"/>
          <w:szCs w:val="22"/>
        </w:rPr>
        <w:t>ub-</w:t>
      </w:r>
      <w:r w:rsidR="0086210B" w:rsidRPr="00E069CA">
        <w:rPr>
          <w:rFonts w:ascii="Myriad Pro" w:hAnsi="Myriad Pro"/>
          <w:sz w:val="22"/>
          <w:szCs w:val="22"/>
        </w:rPr>
        <w:t>C</w:t>
      </w:r>
      <w:r w:rsidRPr="00E069CA">
        <w:rPr>
          <w:rFonts w:ascii="Myriad Pro" w:hAnsi="Myriad Pro"/>
          <w:sz w:val="22"/>
          <w:szCs w:val="22"/>
        </w:rPr>
        <w:t>ontract</w:t>
      </w:r>
      <w:r w:rsidR="0086210B" w:rsidRPr="00E069CA">
        <w:rPr>
          <w:rFonts w:ascii="Myriad Pro" w:hAnsi="Myriad Pro"/>
          <w:sz w:val="22"/>
          <w:szCs w:val="22"/>
        </w:rPr>
        <w:t>or</w:t>
      </w:r>
      <w:r w:rsidRPr="00E069CA">
        <w:rPr>
          <w:rFonts w:ascii="Myriad Pro" w:hAnsi="Myriad Pro"/>
          <w:sz w:val="22"/>
          <w:szCs w:val="22"/>
        </w:rPr>
        <w:t xml:space="preserve"> in the offer would have influenced the selection of the tender in accordance with the tender evaluation criteria specified in the procurement documents.</w:t>
      </w:r>
    </w:p>
    <w:p w14:paraId="5B51080C" w14:textId="77777777" w:rsidR="00A57C3A" w:rsidRPr="00E069CA" w:rsidRDefault="00A57C3A" w:rsidP="006D7987">
      <w:pPr>
        <w:pStyle w:val="1stlevelheading"/>
        <w:rPr>
          <w:rFonts w:ascii="Myriad Pro" w:hAnsi="Myriad Pro"/>
          <w:sz w:val="22"/>
          <w:szCs w:val="22"/>
        </w:rPr>
      </w:pPr>
      <w:r w:rsidRPr="00E069CA">
        <w:rPr>
          <w:rFonts w:ascii="Myriad Pro" w:hAnsi="Myriad Pro"/>
          <w:sz w:val="22"/>
          <w:szCs w:val="22"/>
        </w:rPr>
        <w:t>replacement</w:t>
      </w:r>
    </w:p>
    <w:p w14:paraId="4EAEAAAC" w14:textId="46D6496C" w:rsidR="00A57C3A" w:rsidRPr="00E069CA" w:rsidRDefault="00A57C3A" w:rsidP="00643463">
      <w:pPr>
        <w:pStyle w:val="2ndlevelheading"/>
        <w:rPr>
          <w:rFonts w:ascii="Myriad Pro" w:hAnsi="Myriad Pro"/>
          <w:sz w:val="22"/>
          <w:szCs w:val="22"/>
        </w:rPr>
      </w:pPr>
      <w:r w:rsidRPr="00E069CA">
        <w:rPr>
          <w:rFonts w:ascii="Myriad Pro" w:hAnsi="Myriad Pro"/>
          <w:sz w:val="22"/>
          <w:szCs w:val="22"/>
        </w:rPr>
        <w:t xml:space="preserve">The </w:t>
      </w:r>
      <w:r w:rsidR="00744FB7" w:rsidRPr="00E069CA">
        <w:rPr>
          <w:rFonts w:ascii="Myriad Pro" w:hAnsi="Myriad Pro"/>
          <w:sz w:val="22"/>
          <w:szCs w:val="22"/>
        </w:rPr>
        <w:t>Sub-Contractor</w:t>
      </w:r>
      <w:r w:rsidR="00012990" w:rsidRPr="00E069CA">
        <w:rPr>
          <w:rFonts w:ascii="Myriad Pro" w:hAnsi="Myriad Pro"/>
          <w:sz w:val="22"/>
          <w:szCs w:val="22"/>
        </w:rPr>
        <w:t xml:space="preserve"> </w:t>
      </w:r>
      <w:r w:rsidRPr="00E069CA">
        <w:rPr>
          <w:rFonts w:ascii="Myriad Pro" w:hAnsi="Myriad Pro"/>
          <w:sz w:val="22"/>
          <w:szCs w:val="22"/>
        </w:rPr>
        <w:t>indicated in the</w:t>
      </w:r>
      <w:r w:rsidR="002E7F8C" w:rsidRPr="00E069CA">
        <w:rPr>
          <w:rFonts w:ascii="Myriad Pro" w:hAnsi="Myriad Pro"/>
          <w:sz w:val="22"/>
          <w:szCs w:val="22"/>
        </w:rPr>
        <w:t xml:space="preserve"> Supplier’s</w:t>
      </w:r>
      <w:r w:rsidRPr="00E069CA">
        <w:rPr>
          <w:rFonts w:ascii="Myriad Pro" w:hAnsi="Myriad Pro"/>
          <w:sz w:val="22"/>
          <w:szCs w:val="22"/>
        </w:rPr>
        <w:t xml:space="preserve"> offer </w:t>
      </w:r>
      <w:r w:rsidR="00226120" w:rsidRPr="00E069CA">
        <w:rPr>
          <w:rFonts w:ascii="Myriad Pro" w:hAnsi="Myriad Pro"/>
          <w:sz w:val="22"/>
          <w:szCs w:val="22"/>
        </w:rPr>
        <w:t>may</w:t>
      </w:r>
      <w:r w:rsidRPr="00E069CA">
        <w:rPr>
          <w:rFonts w:ascii="Myriad Pro" w:hAnsi="Myriad Pro"/>
          <w:sz w:val="22"/>
          <w:szCs w:val="22"/>
        </w:rPr>
        <w:t xml:space="preserve"> only be replaced </w:t>
      </w:r>
      <w:r w:rsidR="00AD7F1F" w:rsidRPr="00E069CA">
        <w:rPr>
          <w:rFonts w:ascii="Myriad Pro" w:hAnsi="Myriad Pro"/>
          <w:sz w:val="22"/>
          <w:szCs w:val="22"/>
        </w:rPr>
        <w:t>by</w:t>
      </w:r>
      <w:r w:rsidRPr="00E069CA">
        <w:rPr>
          <w:rFonts w:ascii="Myriad Pro" w:hAnsi="Myriad Pro"/>
          <w:sz w:val="22"/>
          <w:szCs w:val="22"/>
        </w:rPr>
        <w:t xml:space="preserve"> </w:t>
      </w:r>
      <w:r w:rsidR="002527AC" w:rsidRPr="00E069CA">
        <w:rPr>
          <w:rFonts w:ascii="Myriad Pro" w:hAnsi="Myriad Pro"/>
          <w:sz w:val="22"/>
          <w:szCs w:val="22"/>
        </w:rPr>
        <w:t xml:space="preserve">prior </w:t>
      </w:r>
      <w:r w:rsidR="217E9154" w:rsidRPr="00E069CA">
        <w:rPr>
          <w:rFonts w:ascii="Myriad Pro" w:hAnsi="Myriad Pro"/>
          <w:sz w:val="22"/>
          <w:szCs w:val="22"/>
        </w:rPr>
        <w:t xml:space="preserve">written </w:t>
      </w:r>
      <w:r w:rsidR="002E7F8C" w:rsidRPr="00E069CA">
        <w:rPr>
          <w:rFonts w:ascii="Myriad Pro" w:hAnsi="Myriad Pro"/>
          <w:sz w:val="22"/>
          <w:szCs w:val="22"/>
        </w:rPr>
        <w:t>approval</w:t>
      </w:r>
      <w:r w:rsidR="004945E5" w:rsidRPr="00E069CA">
        <w:rPr>
          <w:rFonts w:ascii="Myriad Pro" w:hAnsi="Myriad Pro"/>
          <w:sz w:val="22"/>
          <w:szCs w:val="22"/>
        </w:rPr>
        <w:t xml:space="preserve"> </w:t>
      </w:r>
      <w:r w:rsidR="00744FB7" w:rsidRPr="00E069CA">
        <w:rPr>
          <w:rFonts w:ascii="Myriad Pro" w:hAnsi="Myriad Pro"/>
          <w:sz w:val="22"/>
          <w:szCs w:val="22"/>
        </w:rPr>
        <w:t>of</w:t>
      </w:r>
      <w:r w:rsidR="004945E5" w:rsidRPr="00E069CA">
        <w:rPr>
          <w:rFonts w:ascii="Myriad Pro" w:hAnsi="Myriad Pro"/>
          <w:sz w:val="22"/>
          <w:szCs w:val="22"/>
        </w:rPr>
        <w:t xml:space="preserve"> the Customer. </w:t>
      </w:r>
    </w:p>
    <w:p w14:paraId="1DD65B0F" w14:textId="6824E6A3" w:rsidR="008672E3" w:rsidRPr="00E069CA" w:rsidRDefault="008672E3">
      <w:pPr>
        <w:pStyle w:val="2ndlevelheading"/>
        <w:rPr>
          <w:rFonts w:ascii="Myriad Pro" w:hAnsi="Myriad Pro"/>
          <w:sz w:val="22"/>
          <w:szCs w:val="22"/>
        </w:rPr>
      </w:pPr>
      <w:r w:rsidRPr="00E069CA">
        <w:rPr>
          <w:rFonts w:ascii="Myriad Pro" w:hAnsi="Myriad Pro"/>
          <w:sz w:val="22"/>
          <w:szCs w:val="22"/>
        </w:rPr>
        <w:t xml:space="preserve">The </w:t>
      </w:r>
      <w:r w:rsidR="002527AC" w:rsidRPr="00E069CA">
        <w:rPr>
          <w:rFonts w:ascii="Myriad Pro" w:hAnsi="Myriad Pro"/>
          <w:sz w:val="22"/>
          <w:szCs w:val="22"/>
        </w:rPr>
        <w:t>Custom</w:t>
      </w:r>
      <w:r w:rsidRPr="00E069CA">
        <w:rPr>
          <w:rFonts w:ascii="Myriad Pro" w:hAnsi="Myriad Pro"/>
          <w:sz w:val="22"/>
          <w:szCs w:val="22"/>
        </w:rPr>
        <w:t xml:space="preserve">er will </w:t>
      </w:r>
      <w:r w:rsidR="002527AC" w:rsidRPr="00E069CA">
        <w:rPr>
          <w:rFonts w:ascii="Myriad Pro" w:hAnsi="Myriad Pro"/>
          <w:sz w:val="22"/>
          <w:szCs w:val="22"/>
        </w:rPr>
        <w:t>adopt</w:t>
      </w:r>
      <w:r w:rsidRPr="00E069CA">
        <w:rPr>
          <w:rFonts w:ascii="Myriad Pro" w:hAnsi="Myriad Pro"/>
          <w:sz w:val="22"/>
          <w:szCs w:val="22"/>
        </w:rPr>
        <w:t xml:space="preserve"> a decision to allow or refuse replacement of </w:t>
      </w:r>
      <w:r w:rsidR="000D322A" w:rsidRPr="00E069CA">
        <w:rPr>
          <w:rFonts w:ascii="Myriad Pro" w:hAnsi="Myriad Pro"/>
          <w:sz w:val="22"/>
          <w:szCs w:val="22"/>
        </w:rPr>
        <w:t xml:space="preserve">the </w:t>
      </w:r>
      <w:r w:rsidRPr="00E069CA">
        <w:rPr>
          <w:rFonts w:ascii="Myriad Pro" w:hAnsi="Myriad Pro"/>
          <w:sz w:val="22"/>
          <w:szCs w:val="22"/>
        </w:rPr>
        <w:t>Sub-Contractor as soon as possible, but not later than within five working days after receiving all the information and documents necessary for making the decision.</w:t>
      </w:r>
    </w:p>
    <w:p w14:paraId="4370085E" w14:textId="77777777" w:rsidR="00643463" w:rsidRPr="00E069CA" w:rsidRDefault="00E70B14" w:rsidP="00643463">
      <w:pPr>
        <w:pStyle w:val="2ndlevelheading"/>
        <w:rPr>
          <w:rFonts w:ascii="Myriad Pro" w:hAnsi="Myriad Pro"/>
          <w:sz w:val="22"/>
          <w:szCs w:val="22"/>
        </w:rPr>
      </w:pPr>
      <w:r w:rsidRPr="00E069CA">
        <w:rPr>
          <w:rFonts w:ascii="Myriad Pro" w:hAnsi="Myriad Pro"/>
          <w:sz w:val="22"/>
          <w:szCs w:val="22"/>
        </w:rPr>
        <w:t>T</w:t>
      </w:r>
      <w:r w:rsidR="007C2D05" w:rsidRPr="00E069CA">
        <w:rPr>
          <w:rFonts w:ascii="Myriad Pro" w:hAnsi="Myriad Pro"/>
          <w:sz w:val="22"/>
          <w:szCs w:val="22"/>
        </w:rPr>
        <w:t>h</w:t>
      </w:r>
      <w:r w:rsidRPr="00E069CA">
        <w:rPr>
          <w:rFonts w:ascii="Myriad Pro" w:hAnsi="Myriad Pro"/>
          <w:sz w:val="22"/>
          <w:szCs w:val="22"/>
        </w:rPr>
        <w:t xml:space="preserve">e Customer refuses to replace the </w:t>
      </w:r>
      <w:r w:rsidR="00012990" w:rsidRPr="00E069CA">
        <w:rPr>
          <w:rFonts w:ascii="Myriad Pro" w:hAnsi="Myriad Pro"/>
          <w:sz w:val="22"/>
          <w:szCs w:val="22"/>
        </w:rPr>
        <w:t>Sub-Contractor</w:t>
      </w:r>
      <w:r w:rsidRPr="00E069CA">
        <w:rPr>
          <w:rFonts w:ascii="Myriad Pro" w:hAnsi="Myriad Pro"/>
          <w:sz w:val="22"/>
          <w:szCs w:val="22"/>
        </w:rPr>
        <w:t xml:space="preserve"> </w:t>
      </w:r>
      <w:r w:rsidR="00724985" w:rsidRPr="00E069CA">
        <w:rPr>
          <w:rFonts w:ascii="Myriad Pro" w:hAnsi="Myriad Pro"/>
          <w:sz w:val="22"/>
          <w:szCs w:val="22"/>
        </w:rPr>
        <w:t>i</w:t>
      </w:r>
      <w:r w:rsidR="00713385" w:rsidRPr="00E069CA">
        <w:rPr>
          <w:rFonts w:ascii="Myriad Pro" w:hAnsi="Myriad Pro"/>
          <w:sz w:val="22"/>
          <w:szCs w:val="22"/>
        </w:rPr>
        <w:t>f</w:t>
      </w:r>
      <w:r w:rsidR="00724985" w:rsidRPr="00E069CA">
        <w:rPr>
          <w:rFonts w:ascii="Myriad Pro" w:hAnsi="Myriad Pro"/>
          <w:sz w:val="22"/>
          <w:szCs w:val="22"/>
        </w:rPr>
        <w:t>:</w:t>
      </w:r>
    </w:p>
    <w:p w14:paraId="3BFDE7A6" w14:textId="77777777" w:rsidR="00724985" w:rsidRPr="00E069CA" w:rsidRDefault="001F6E00" w:rsidP="006D7987">
      <w:pPr>
        <w:pStyle w:val="3rdlevelheading"/>
        <w:tabs>
          <w:tab w:val="clear" w:pos="964"/>
        </w:tabs>
        <w:ind w:left="993" w:hanging="680"/>
        <w:rPr>
          <w:rFonts w:ascii="Myriad Pro" w:hAnsi="Myriad Pro"/>
          <w:sz w:val="22"/>
          <w:szCs w:val="22"/>
        </w:rPr>
      </w:pPr>
      <w:r w:rsidRPr="00E069CA">
        <w:rPr>
          <w:rFonts w:ascii="Myriad Pro" w:hAnsi="Myriad Pro"/>
          <w:sz w:val="22"/>
          <w:szCs w:val="22"/>
        </w:rPr>
        <w:t xml:space="preserve"> the </w:t>
      </w:r>
      <w:r w:rsidR="00385D6A" w:rsidRPr="00E069CA">
        <w:rPr>
          <w:rFonts w:ascii="Myriad Pro" w:hAnsi="Myriad Pro"/>
          <w:sz w:val="22"/>
          <w:szCs w:val="22"/>
        </w:rPr>
        <w:t>proposed</w:t>
      </w:r>
      <w:r w:rsidRPr="00E069CA">
        <w:rPr>
          <w:rFonts w:ascii="Myriad Pro" w:hAnsi="Myriad Pro"/>
          <w:sz w:val="22"/>
          <w:szCs w:val="22"/>
        </w:rPr>
        <w:t xml:space="preserve"> </w:t>
      </w:r>
      <w:r w:rsidR="00385D6A" w:rsidRPr="00E069CA">
        <w:rPr>
          <w:rFonts w:ascii="Myriad Pro" w:hAnsi="Myriad Pro"/>
          <w:sz w:val="22"/>
          <w:szCs w:val="22"/>
        </w:rPr>
        <w:t>S</w:t>
      </w:r>
      <w:r w:rsidRPr="00E069CA">
        <w:rPr>
          <w:rFonts w:ascii="Myriad Pro" w:hAnsi="Myriad Pro"/>
          <w:sz w:val="22"/>
          <w:szCs w:val="22"/>
        </w:rPr>
        <w:t>ub-</w:t>
      </w:r>
      <w:r w:rsidR="00385D6A" w:rsidRPr="00E069CA">
        <w:rPr>
          <w:rFonts w:ascii="Myriad Pro" w:hAnsi="Myriad Pro"/>
          <w:sz w:val="22"/>
          <w:szCs w:val="22"/>
        </w:rPr>
        <w:t>C</w:t>
      </w:r>
      <w:r w:rsidRPr="00E069CA">
        <w:rPr>
          <w:rFonts w:ascii="Myriad Pro" w:hAnsi="Myriad Pro"/>
          <w:sz w:val="22"/>
          <w:szCs w:val="22"/>
        </w:rPr>
        <w:t xml:space="preserve">ontractor does not meet </w:t>
      </w:r>
      <w:r w:rsidR="00385D6A" w:rsidRPr="00E069CA">
        <w:rPr>
          <w:rFonts w:ascii="Myriad Pro" w:hAnsi="Myriad Pro"/>
          <w:sz w:val="22"/>
          <w:szCs w:val="22"/>
        </w:rPr>
        <w:t xml:space="preserve">qualification </w:t>
      </w:r>
      <w:r w:rsidRPr="00E069CA">
        <w:rPr>
          <w:rFonts w:ascii="Myriad Pro" w:hAnsi="Myriad Pro"/>
          <w:sz w:val="22"/>
          <w:szCs w:val="22"/>
        </w:rPr>
        <w:t>criteria set out in the procurement procedure;</w:t>
      </w:r>
    </w:p>
    <w:p w14:paraId="16AC9B8E" w14:textId="77777777" w:rsidR="001F6E00" w:rsidRPr="00E069CA" w:rsidRDefault="008503EF" w:rsidP="006D7987">
      <w:pPr>
        <w:pStyle w:val="3rdlevelheading"/>
        <w:tabs>
          <w:tab w:val="clear" w:pos="964"/>
          <w:tab w:val="num" w:pos="993"/>
        </w:tabs>
        <w:ind w:left="993" w:hanging="709"/>
        <w:rPr>
          <w:rFonts w:ascii="Myriad Pro" w:hAnsi="Myriad Pro"/>
          <w:sz w:val="22"/>
          <w:szCs w:val="22"/>
        </w:rPr>
      </w:pPr>
      <w:r w:rsidRPr="00E069CA">
        <w:rPr>
          <w:rFonts w:ascii="Myriad Pro" w:hAnsi="Myriad Pro"/>
          <w:sz w:val="22"/>
          <w:szCs w:val="22"/>
        </w:rPr>
        <w:t xml:space="preserve"> </w:t>
      </w:r>
      <w:r w:rsidR="001F6E00" w:rsidRPr="00E069CA">
        <w:rPr>
          <w:rFonts w:ascii="Myriad Pro" w:hAnsi="Myriad Pro"/>
          <w:sz w:val="22"/>
          <w:szCs w:val="22"/>
        </w:rPr>
        <w:t>the</w:t>
      </w:r>
      <w:r w:rsidR="00385D6A" w:rsidRPr="00E069CA">
        <w:rPr>
          <w:rFonts w:ascii="Myriad Pro" w:hAnsi="Myriad Pro"/>
          <w:sz w:val="22"/>
          <w:szCs w:val="22"/>
        </w:rPr>
        <w:t xml:space="preserve"> existing</w:t>
      </w:r>
      <w:r w:rsidR="001F6E00" w:rsidRPr="00E069CA">
        <w:rPr>
          <w:rFonts w:ascii="Myriad Pro" w:hAnsi="Myriad Pro"/>
          <w:sz w:val="22"/>
          <w:szCs w:val="22"/>
        </w:rPr>
        <w:t xml:space="preserve"> </w:t>
      </w:r>
      <w:r w:rsidR="00385D6A" w:rsidRPr="00E069CA">
        <w:rPr>
          <w:rFonts w:ascii="Myriad Pro" w:hAnsi="Myriad Pro"/>
          <w:sz w:val="22"/>
          <w:szCs w:val="22"/>
        </w:rPr>
        <w:t>S</w:t>
      </w:r>
      <w:r w:rsidR="001F6E00" w:rsidRPr="00E069CA">
        <w:rPr>
          <w:rFonts w:ascii="Myriad Pro" w:hAnsi="Myriad Pro"/>
          <w:sz w:val="22"/>
          <w:szCs w:val="22"/>
        </w:rPr>
        <w:t>ub-</w:t>
      </w:r>
      <w:r w:rsidR="00385D6A" w:rsidRPr="00E069CA">
        <w:rPr>
          <w:rFonts w:ascii="Myriad Pro" w:hAnsi="Myriad Pro"/>
          <w:sz w:val="22"/>
          <w:szCs w:val="22"/>
        </w:rPr>
        <w:t>C</w:t>
      </w:r>
      <w:r w:rsidR="001F6E00" w:rsidRPr="00E069CA">
        <w:rPr>
          <w:rFonts w:ascii="Myriad Pro" w:hAnsi="Myriad Pro"/>
          <w:sz w:val="22"/>
          <w:szCs w:val="22"/>
        </w:rPr>
        <w:t xml:space="preserve">ontractor </w:t>
      </w:r>
      <w:r w:rsidR="009D28DB" w:rsidRPr="00E069CA">
        <w:rPr>
          <w:rFonts w:ascii="Myriad Pro" w:hAnsi="Myriad Pro"/>
          <w:sz w:val="22"/>
          <w:szCs w:val="22"/>
        </w:rPr>
        <w:t>has the qualities</w:t>
      </w:r>
      <w:r w:rsidR="00254A37" w:rsidRPr="00E069CA">
        <w:rPr>
          <w:rFonts w:ascii="Myriad Pro" w:hAnsi="Myriad Pro"/>
          <w:sz w:val="22"/>
          <w:szCs w:val="22"/>
        </w:rPr>
        <w:t>,</w:t>
      </w:r>
      <w:r w:rsidR="001F6E00" w:rsidRPr="00E069CA">
        <w:rPr>
          <w:rFonts w:ascii="Myriad Pro" w:hAnsi="Myriad Pro"/>
          <w:sz w:val="22"/>
          <w:szCs w:val="22"/>
        </w:rPr>
        <w:t xml:space="preserve"> </w:t>
      </w:r>
      <w:r w:rsidR="009D28DB" w:rsidRPr="00E069CA">
        <w:rPr>
          <w:rFonts w:ascii="Myriad Pro" w:hAnsi="Myriad Pro"/>
          <w:sz w:val="22"/>
          <w:szCs w:val="22"/>
        </w:rPr>
        <w:t>which the Supplier has relied on</w:t>
      </w:r>
      <w:r w:rsidR="001F6E00" w:rsidRPr="00E069CA">
        <w:rPr>
          <w:rFonts w:ascii="Myriad Pro" w:hAnsi="Myriad Pro"/>
          <w:sz w:val="22"/>
          <w:szCs w:val="22"/>
        </w:rPr>
        <w:t xml:space="preserve"> </w:t>
      </w:r>
      <w:r w:rsidR="009D28DB" w:rsidRPr="00E069CA">
        <w:rPr>
          <w:rFonts w:ascii="Myriad Pro" w:hAnsi="Myriad Pro"/>
          <w:sz w:val="22"/>
          <w:szCs w:val="22"/>
        </w:rPr>
        <w:t xml:space="preserve">in order to </w:t>
      </w:r>
      <w:r w:rsidR="00385D6A" w:rsidRPr="00E069CA">
        <w:rPr>
          <w:rFonts w:ascii="Myriad Pro" w:hAnsi="Myriad Pro"/>
          <w:sz w:val="22"/>
          <w:szCs w:val="22"/>
        </w:rPr>
        <w:t>prove</w:t>
      </w:r>
      <w:r w:rsidR="001F6E00" w:rsidRPr="00E069CA">
        <w:rPr>
          <w:rFonts w:ascii="Myriad Pro" w:hAnsi="Myriad Pro"/>
          <w:sz w:val="22"/>
          <w:szCs w:val="22"/>
        </w:rPr>
        <w:t xml:space="preserve"> </w:t>
      </w:r>
      <w:r w:rsidR="009D28DB" w:rsidRPr="00E069CA">
        <w:rPr>
          <w:rFonts w:ascii="Myriad Pro" w:hAnsi="Myriad Pro"/>
          <w:sz w:val="22"/>
          <w:szCs w:val="22"/>
        </w:rPr>
        <w:t>its</w:t>
      </w:r>
      <w:r w:rsidR="001D3916" w:rsidRPr="00E069CA">
        <w:rPr>
          <w:rFonts w:ascii="Myriad Pro" w:hAnsi="Myriad Pro"/>
          <w:sz w:val="22"/>
          <w:szCs w:val="22"/>
        </w:rPr>
        <w:t xml:space="preserve"> own</w:t>
      </w:r>
      <w:r w:rsidR="001F6E00" w:rsidRPr="00E069CA">
        <w:rPr>
          <w:rFonts w:ascii="Myriad Pro" w:hAnsi="Myriad Pro"/>
          <w:sz w:val="22"/>
          <w:szCs w:val="22"/>
        </w:rPr>
        <w:t xml:space="preserve"> conformity with the requirements </w:t>
      </w:r>
      <w:r w:rsidR="00385D6A" w:rsidRPr="00E069CA">
        <w:rPr>
          <w:rFonts w:ascii="Myriad Pro" w:hAnsi="Myriad Pro"/>
          <w:sz w:val="22"/>
          <w:szCs w:val="22"/>
        </w:rPr>
        <w:t>of the</w:t>
      </w:r>
      <w:r w:rsidR="001F6E00" w:rsidRPr="00E069CA">
        <w:rPr>
          <w:rFonts w:ascii="Myriad Pro" w:hAnsi="Myriad Pro"/>
          <w:sz w:val="22"/>
          <w:szCs w:val="22"/>
        </w:rPr>
        <w:t xml:space="preserve"> </w:t>
      </w:r>
      <w:r w:rsidR="009D28DB" w:rsidRPr="00E069CA">
        <w:rPr>
          <w:rFonts w:ascii="Myriad Pro" w:hAnsi="Myriad Pro"/>
          <w:sz w:val="22"/>
          <w:szCs w:val="22"/>
        </w:rPr>
        <w:t>Agreement</w:t>
      </w:r>
      <w:r w:rsidR="001F6E00" w:rsidRPr="00E069CA">
        <w:rPr>
          <w:rFonts w:ascii="Myriad Pro" w:hAnsi="Myriad Pro"/>
          <w:sz w:val="22"/>
          <w:szCs w:val="22"/>
        </w:rPr>
        <w:t xml:space="preserve"> and </w:t>
      </w:r>
      <w:r w:rsidR="00385D6A" w:rsidRPr="00E069CA">
        <w:rPr>
          <w:rFonts w:ascii="Myriad Pro" w:hAnsi="Myriad Pro"/>
          <w:sz w:val="22"/>
          <w:szCs w:val="22"/>
        </w:rPr>
        <w:t xml:space="preserve">the </w:t>
      </w:r>
      <w:r w:rsidR="001F6E00" w:rsidRPr="00E069CA">
        <w:rPr>
          <w:rFonts w:ascii="Myriad Pro" w:hAnsi="Myriad Pro"/>
          <w:sz w:val="22"/>
          <w:szCs w:val="22"/>
        </w:rPr>
        <w:t xml:space="preserve">procurement procedure documents, and the </w:t>
      </w:r>
      <w:r w:rsidR="00385D6A" w:rsidRPr="00E069CA">
        <w:rPr>
          <w:rFonts w:ascii="Myriad Pro" w:hAnsi="Myriad Pro"/>
          <w:sz w:val="22"/>
          <w:szCs w:val="22"/>
        </w:rPr>
        <w:t>p</w:t>
      </w:r>
      <w:r w:rsidR="00BA62A9" w:rsidRPr="00E069CA">
        <w:rPr>
          <w:rFonts w:ascii="Myriad Pro" w:hAnsi="Myriad Pro"/>
          <w:sz w:val="22"/>
          <w:szCs w:val="22"/>
        </w:rPr>
        <w:t>roposed</w:t>
      </w:r>
      <w:r w:rsidR="001F6E00" w:rsidRPr="00E069CA">
        <w:rPr>
          <w:rFonts w:ascii="Myriad Pro" w:hAnsi="Myriad Pro"/>
          <w:sz w:val="22"/>
          <w:szCs w:val="22"/>
        </w:rPr>
        <w:t xml:space="preserve"> </w:t>
      </w:r>
      <w:r w:rsidR="001D3916" w:rsidRPr="00E069CA">
        <w:rPr>
          <w:rFonts w:ascii="Myriad Pro" w:hAnsi="Myriad Pro"/>
          <w:sz w:val="22"/>
          <w:szCs w:val="22"/>
        </w:rPr>
        <w:t>Sub-C</w:t>
      </w:r>
      <w:r w:rsidR="001F6E00" w:rsidRPr="00E069CA">
        <w:rPr>
          <w:rFonts w:ascii="Myriad Pro" w:hAnsi="Myriad Pro"/>
          <w:sz w:val="22"/>
          <w:szCs w:val="22"/>
        </w:rPr>
        <w:t xml:space="preserve">ontractor does not have at least the same qualification as </w:t>
      </w:r>
      <w:r w:rsidR="00BA62A9" w:rsidRPr="00E069CA">
        <w:rPr>
          <w:rFonts w:ascii="Myriad Pro" w:hAnsi="Myriad Pro"/>
          <w:sz w:val="22"/>
          <w:szCs w:val="22"/>
        </w:rPr>
        <w:t>the previous Sub-Contractor</w:t>
      </w:r>
      <w:r w:rsidR="001F6E00" w:rsidRPr="00E069CA">
        <w:rPr>
          <w:rFonts w:ascii="Myriad Pro" w:hAnsi="Myriad Pro"/>
          <w:sz w:val="22"/>
          <w:szCs w:val="22"/>
        </w:rPr>
        <w:t xml:space="preserve">, or </w:t>
      </w:r>
      <w:r w:rsidR="00D411AD" w:rsidRPr="00E069CA">
        <w:rPr>
          <w:rFonts w:ascii="Myriad Pro" w:hAnsi="Myriad Pro"/>
          <w:sz w:val="22"/>
          <w:szCs w:val="22"/>
        </w:rPr>
        <w:t xml:space="preserve">if the </w:t>
      </w:r>
      <w:r w:rsidR="001D3916" w:rsidRPr="00E069CA">
        <w:rPr>
          <w:rFonts w:ascii="Myriad Pro" w:hAnsi="Myriad Pro"/>
          <w:sz w:val="22"/>
          <w:szCs w:val="22"/>
        </w:rPr>
        <w:t>proposed</w:t>
      </w:r>
      <w:r w:rsidR="00D411AD" w:rsidRPr="00E069CA">
        <w:rPr>
          <w:rFonts w:ascii="Myriad Pro" w:hAnsi="Myriad Pro"/>
          <w:sz w:val="22"/>
          <w:szCs w:val="22"/>
        </w:rPr>
        <w:t xml:space="preserve"> Sub-Contractor meets</w:t>
      </w:r>
      <w:r w:rsidR="001F6E00" w:rsidRPr="00E069CA">
        <w:rPr>
          <w:rFonts w:ascii="Myriad Pro" w:hAnsi="Myriad Pro"/>
          <w:sz w:val="22"/>
          <w:szCs w:val="22"/>
        </w:rPr>
        <w:t xml:space="preserve"> the exclusion criteria</w:t>
      </w:r>
      <w:r w:rsidR="001A1792" w:rsidRPr="00E069CA">
        <w:rPr>
          <w:rFonts w:ascii="Myriad Pro" w:hAnsi="Myriad Pro"/>
          <w:sz w:val="22"/>
          <w:szCs w:val="22"/>
        </w:rPr>
        <w:t xml:space="preserve"> set out in the procurement procedure</w:t>
      </w:r>
      <w:r w:rsidR="000E712B" w:rsidRPr="00E069CA">
        <w:rPr>
          <w:rFonts w:ascii="Myriad Pro" w:hAnsi="Myriad Pro"/>
          <w:sz w:val="22"/>
          <w:szCs w:val="22"/>
        </w:rPr>
        <w:t>;</w:t>
      </w:r>
    </w:p>
    <w:p w14:paraId="76D85EAA" w14:textId="77777777" w:rsidR="00AD2290" w:rsidRPr="00E069CA" w:rsidRDefault="00AD2290" w:rsidP="006D7987">
      <w:pPr>
        <w:pStyle w:val="3rdlevelheading"/>
        <w:ind w:hanging="709"/>
        <w:rPr>
          <w:rFonts w:ascii="Myriad Pro" w:hAnsi="Myriad Pro"/>
          <w:sz w:val="22"/>
          <w:szCs w:val="22"/>
        </w:rPr>
      </w:pPr>
      <w:r w:rsidRPr="00E069CA">
        <w:rPr>
          <w:rFonts w:ascii="Myriad Pro" w:hAnsi="Myriad Pro"/>
          <w:sz w:val="22"/>
          <w:szCs w:val="22"/>
        </w:rPr>
        <w:lastRenderedPageBreak/>
        <w:t xml:space="preserve">the proposed </w:t>
      </w:r>
      <w:r w:rsidR="00D411AD" w:rsidRPr="00E069CA">
        <w:rPr>
          <w:rFonts w:ascii="Myriad Pro" w:hAnsi="Myriad Pro"/>
          <w:sz w:val="22"/>
          <w:szCs w:val="22"/>
        </w:rPr>
        <w:t>S</w:t>
      </w:r>
      <w:r w:rsidRPr="00E069CA">
        <w:rPr>
          <w:rFonts w:ascii="Myriad Pro" w:hAnsi="Myriad Pro"/>
          <w:sz w:val="22"/>
          <w:szCs w:val="22"/>
        </w:rPr>
        <w:t>ub</w:t>
      </w:r>
      <w:r w:rsidR="00D411AD" w:rsidRPr="00E069CA">
        <w:rPr>
          <w:rFonts w:ascii="Myriad Pro" w:hAnsi="Myriad Pro"/>
          <w:sz w:val="22"/>
          <w:szCs w:val="22"/>
        </w:rPr>
        <w:t>-C</w:t>
      </w:r>
      <w:r w:rsidRPr="00E069CA">
        <w:rPr>
          <w:rFonts w:ascii="Myriad Pro" w:hAnsi="Myriad Pro"/>
          <w:sz w:val="22"/>
          <w:szCs w:val="22"/>
        </w:rPr>
        <w:t xml:space="preserve">ontractor whose value of </w:t>
      </w:r>
      <w:r w:rsidR="00984373" w:rsidRPr="00E069CA">
        <w:rPr>
          <w:rFonts w:ascii="Myriad Pro" w:hAnsi="Myriad Pro"/>
          <w:sz w:val="22"/>
          <w:szCs w:val="22"/>
        </w:rPr>
        <w:t>work</w:t>
      </w:r>
      <w:r w:rsidRPr="00E069CA">
        <w:rPr>
          <w:rFonts w:ascii="Myriad Pro" w:hAnsi="Myriad Pro"/>
          <w:sz w:val="22"/>
          <w:szCs w:val="22"/>
        </w:rPr>
        <w:t xml:space="preserve"> is at least 10</w:t>
      </w:r>
      <w:r w:rsidR="00D411AD" w:rsidRPr="00E069CA">
        <w:rPr>
          <w:rFonts w:ascii="Myriad Pro" w:hAnsi="Myriad Pro"/>
          <w:sz w:val="22"/>
          <w:szCs w:val="22"/>
        </w:rPr>
        <w:t xml:space="preserve">% </w:t>
      </w:r>
      <w:r w:rsidRPr="00E069CA">
        <w:rPr>
          <w:rFonts w:ascii="Myriad Pro" w:hAnsi="Myriad Pro"/>
          <w:sz w:val="22"/>
          <w:szCs w:val="22"/>
        </w:rPr>
        <w:t xml:space="preserve">of the total value of the </w:t>
      </w:r>
      <w:r w:rsidR="00984373" w:rsidRPr="00E069CA">
        <w:rPr>
          <w:rFonts w:ascii="Myriad Pro" w:hAnsi="Myriad Pro"/>
          <w:sz w:val="22"/>
          <w:szCs w:val="22"/>
        </w:rPr>
        <w:t>Agreement</w:t>
      </w:r>
      <w:r w:rsidRPr="00E069CA">
        <w:rPr>
          <w:rFonts w:ascii="Myriad Pro" w:hAnsi="Myriad Pro"/>
          <w:sz w:val="22"/>
          <w:szCs w:val="22"/>
        </w:rPr>
        <w:t xml:space="preserve"> </w:t>
      </w:r>
      <w:r w:rsidR="00741BE2" w:rsidRPr="00E069CA">
        <w:rPr>
          <w:rFonts w:ascii="Myriad Pro" w:hAnsi="Myriad Pro"/>
          <w:sz w:val="22"/>
          <w:szCs w:val="22"/>
        </w:rPr>
        <w:t>meets the exclusion criteria</w:t>
      </w:r>
      <w:r w:rsidR="001A1792" w:rsidRPr="00E069CA">
        <w:rPr>
          <w:rFonts w:ascii="Myriad Pro" w:hAnsi="Myriad Pro"/>
          <w:sz w:val="22"/>
          <w:szCs w:val="22"/>
        </w:rPr>
        <w:t xml:space="preserve"> set out in the procurement procedure</w:t>
      </w:r>
      <w:r w:rsidRPr="00E069CA">
        <w:rPr>
          <w:rFonts w:ascii="Myriad Pro" w:hAnsi="Myriad Pro"/>
          <w:sz w:val="22"/>
          <w:szCs w:val="22"/>
        </w:rPr>
        <w:t>;</w:t>
      </w:r>
    </w:p>
    <w:p w14:paraId="65B495EB" w14:textId="77777777" w:rsidR="009E65E4" w:rsidRPr="00E069CA" w:rsidRDefault="009E65E4" w:rsidP="006D7987">
      <w:pPr>
        <w:pStyle w:val="3rdlevelheading"/>
        <w:ind w:hanging="709"/>
        <w:rPr>
          <w:rFonts w:ascii="Myriad Pro" w:hAnsi="Myriad Pro"/>
          <w:sz w:val="22"/>
          <w:szCs w:val="22"/>
        </w:rPr>
      </w:pPr>
      <w:r w:rsidRPr="00E069CA">
        <w:rPr>
          <w:rFonts w:ascii="Myriad Pro" w:hAnsi="Myriad Pro"/>
          <w:sz w:val="22"/>
          <w:szCs w:val="22"/>
        </w:rPr>
        <w:t xml:space="preserve">the change of the </w:t>
      </w:r>
      <w:r w:rsidR="00715A75" w:rsidRPr="00E069CA">
        <w:rPr>
          <w:rFonts w:ascii="Myriad Pro" w:hAnsi="Myriad Pro"/>
          <w:sz w:val="22"/>
          <w:szCs w:val="22"/>
        </w:rPr>
        <w:t>Sub-C</w:t>
      </w:r>
      <w:r w:rsidRPr="00E069CA">
        <w:rPr>
          <w:rFonts w:ascii="Myriad Pro" w:hAnsi="Myriad Pro"/>
          <w:sz w:val="22"/>
          <w:szCs w:val="22"/>
        </w:rPr>
        <w:t xml:space="preserve">ontractor would affect the selection of the tender in accordance with the tender evaluation criteria specified in the procurement </w:t>
      </w:r>
      <w:r w:rsidR="00064A74" w:rsidRPr="00E069CA">
        <w:rPr>
          <w:rFonts w:ascii="Myriad Pro" w:hAnsi="Myriad Pro"/>
          <w:sz w:val="22"/>
          <w:szCs w:val="22"/>
        </w:rPr>
        <w:t>procedure</w:t>
      </w:r>
      <w:r w:rsidRPr="00E069CA">
        <w:rPr>
          <w:rFonts w:ascii="Myriad Pro" w:hAnsi="Myriad Pro"/>
          <w:sz w:val="22"/>
          <w:szCs w:val="22"/>
        </w:rPr>
        <w:t>.</w:t>
      </w:r>
    </w:p>
    <w:p w14:paraId="4D363C9C" w14:textId="38D8B63A" w:rsidR="0073218B" w:rsidRPr="00E069CA" w:rsidRDefault="0073218B" w:rsidP="00A714D6">
      <w:pPr>
        <w:pStyle w:val="1stlevelheading"/>
        <w:rPr>
          <w:rFonts w:ascii="Myriad Pro" w:hAnsi="Myriad Pro"/>
          <w:sz w:val="22"/>
          <w:szCs w:val="22"/>
        </w:rPr>
      </w:pPr>
      <w:r w:rsidRPr="00E069CA">
        <w:rPr>
          <w:rFonts w:ascii="Myriad Pro" w:hAnsi="Myriad Pro"/>
          <w:sz w:val="22"/>
          <w:szCs w:val="22"/>
        </w:rPr>
        <w:t>Security</w:t>
      </w:r>
      <w:r w:rsidR="002C2A5B" w:rsidRPr="00E069CA">
        <w:rPr>
          <w:rFonts w:ascii="Myriad Pro" w:hAnsi="Myriad Pro"/>
          <w:sz w:val="22"/>
          <w:szCs w:val="22"/>
        </w:rPr>
        <w:t xml:space="preserve"> Clearance Requirements</w:t>
      </w:r>
    </w:p>
    <w:p w14:paraId="2625E0DC" w14:textId="33CA3CD1" w:rsidR="007759A8" w:rsidRPr="00E069CA" w:rsidRDefault="007759A8" w:rsidP="007759A8">
      <w:pPr>
        <w:pStyle w:val="2ndlevelheading"/>
        <w:rPr>
          <w:rFonts w:ascii="Myriad Pro" w:hAnsi="Myriad Pro"/>
          <w:sz w:val="22"/>
          <w:szCs w:val="22"/>
        </w:rPr>
      </w:pPr>
      <w:r w:rsidRPr="00E069CA">
        <w:rPr>
          <w:rFonts w:ascii="Myriad Pro" w:hAnsi="Myriad Pro"/>
          <w:sz w:val="22"/>
          <w:szCs w:val="22"/>
        </w:rPr>
        <w:t>The Supplier shall not involve employee</w:t>
      </w:r>
      <w:r w:rsidR="000D322A" w:rsidRPr="00E069CA">
        <w:rPr>
          <w:rFonts w:ascii="Myriad Pro" w:hAnsi="Myriad Pro"/>
          <w:sz w:val="22"/>
          <w:szCs w:val="22"/>
        </w:rPr>
        <w:t>s</w:t>
      </w:r>
      <w:r w:rsidRPr="00E069CA">
        <w:rPr>
          <w:rFonts w:ascii="Myriad Pro" w:hAnsi="Myriad Pro"/>
          <w:sz w:val="22"/>
          <w:szCs w:val="22"/>
        </w:rPr>
        <w:t xml:space="preserve"> and/or staff, including but not limited to key personnel, consultants and sub – consultants (if any) who have a criminal record, in the implementation of the Agreement.</w:t>
      </w:r>
    </w:p>
    <w:p w14:paraId="4D01106A" w14:textId="6AB0DE6B" w:rsidR="007759A8" w:rsidRPr="00E069CA" w:rsidRDefault="007759A8" w:rsidP="007759A8">
      <w:pPr>
        <w:pStyle w:val="2ndlevelheading"/>
        <w:rPr>
          <w:rFonts w:ascii="Myriad Pro" w:hAnsi="Myriad Pro"/>
          <w:sz w:val="22"/>
          <w:szCs w:val="22"/>
        </w:rPr>
      </w:pPr>
      <w:r w:rsidRPr="00E069CA">
        <w:rPr>
          <w:rFonts w:ascii="Myriad Pro" w:hAnsi="Myriad Pro"/>
          <w:sz w:val="22"/>
          <w:szCs w:val="22"/>
        </w:rPr>
        <w:t xml:space="preserve">The </w:t>
      </w:r>
      <w:r w:rsidR="00FF6A30" w:rsidRPr="00E069CA">
        <w:rPr>
          <w:rFonts w:ascii="Myriad Pro" w:hAnsi="Myriad Pro"/>
          <w:sz w:val="22"/>
          <w:szCs w:val="22"/>
        </w:rPr>
        <w:t xml:space="preserve">Supplier </w:t>
      </w:r>
      <w:r w:rsidRPr="00E069CA">
        <w:rPr>
          <w:rFonts w:ascii="Myriad Pro" w:hAnsi="Myriad Pro"/>
          <w:sz w:val="22"/>
          <w:szCs w:val="22"/>
        </w:rPr>
        <w:t xml:space="preserve">shall submit to the </w:t>
      </w:r>
      <w:r w:rsidR="00FF6A30" w:rsidRPr="00E069CA">
        <w:rPr>
          <w:rFonts w:ascii="Myriad Pro" w:hAnsi="Myriad Pro"/>
          <w:sz w:val="22"/>
          <w:szCs w:val="22"/>
        </w:rPr>
        <w:t>Customer</w:t>
      </w:r>
      <w:r w:rsidRPr="00E069CA">
        <w:rPr>
          <w:rFonts w:ascii="Myriad Pro" w:hAnsi="Myriad Pro"/>
          <w:sz w:val="22"/>
          <w:szCs w:val="22"/>
        </w:rPr>
        <w:t xml:space="preserve"> the name, surname, personal code (identification number), professional title (job position) of every person that will implement the Agreement at least </w:t>
      </w:r>
      <w:r w:rsidR="00FF6A30" w:rsidRPr="00E069CA">
        <w:rPr>
          <w:rFonts w:ascii="Myriad Pro" w:hAnsi="Myriad Pro"/>
          <w:sz w:val="22"/>
          <w:szCs w:val="22"/>
        </w:rPr>
        <w:t>ten (</w:t>
      </w:r>
      <w:r w:rsidRPr="00E069CA">
        <w:rPr>
          <w:rFonts w:ascii="Myriad Pro" w:hAnsi="Myriad Pro"/>
          <w:sz w:val="22"/>
          <w:szCs w:val="22"/>
        </w:rPr>
        <w:t xml:space="preserve">10) working days prior </w:t>
      </w:r>
      <w:r w:rsidR="000D322A" w:rsidRPr="00E069CA">
        <w:rPr>
          <w:rFonts w:ascii="Myriad Pro" w:hAnsi="Myriad Pro"/>
          <w:sz w:val="22"/>
          <w:szCs w:val="22"/>
        </w:rPr>
        <w:t xml:space="preserve">to the </w:t>
      </w:r>
      <w:r w:rsidRPr="00E069CA">
        <w:rPr>
          <w:rFonts w:ascii="Myriad Pro" w:hAnsi="Myriad Pro"/>
          <w:sz w:val="22"/>
          <w:szCs w:val="22"/>
        </w:rPr>
        <w:t xml:space="preserve">involvement of </w:t>
      </w:r>
      <w:r w:rsidR="000D322A" w:rsidRPr="00E069CA">
        <w:rPr>
          <w:rFonts w:ascii="Myriad Pro" w:hAnsi="Myriad Pro"/>
          <w:sz w:val="22"/>
          <w:szCs w:val="22"/>
        </w:rPr>
        <w:t xml:space="preserve">such a </w:t>
      </w:r>
      <w:r w:rsidRPr="00E069CA">
        <w:rPr>
          <w:rFonts w:ascii="Myriad Pro" w:hAnsi="Myriad Pro"/>
          <w:sz w:val="22"/>
          <w:szCs w:val="22"/>
        </w:rPr>
        <w:t xml:space="preserve">person in the implementation of the Agreement. The </w:t>
      </w:r>
      <w:r w:rsidR="00FF6A30" w:rsidRPr="00E069CA">
        <w:rPr>
          <w:rFonts w:ascii="Myriad Pro" w:hAnsi="Myriad Pro"/>
          <w:sz w:val="22"/>
          <w:szCs w:val="22"/>
        </w:rPr>
        <w:t>Supplier</w:t>
      </w:r>
      <w:r w:rsidRPr="00E069CA">
        <w:rPr>
          <w:rFonts w:ascii="Myriad Pro" w:hAnsi="Myriad Pro"/>
          <w:sz w:val="22"/>
          <w:szCs w:val="22"/>
        </w:rPr>
        <w:t xml:space="preserve"> shall provide a brief (concise) description of duties towards the implementation of the Agreement of the persons and if requested by the </w:t>
      </w:r>
      <w:r w:rsidR="0089642F" w:rsidRPr="00E069CA">
        <w:rPr>
          <w:rFonts w:ascii="Myriad Pro" w:hAnsi="Myriad Pro"/>
          <w:sz w:val="22"/>
          <w:szCs w:val="22"/>
        </w:rPr>
        <w:t>Customer</w:t>
      </w:r>
      <w:r w:rsidRPr="00E069CA">
        <w:rPr>
          <w:rFonts w:ascii="Myriad Pro" w:hAnsi="Myriad Pro"/>
          <w:sz w:val="22"/>
          <w:szCs w:val="22"/>
        </w:rPr>
        <w:t>.</w:t>
      </w:r>
    </w:p>
    <w:p w14:paraId="688DB330" w14:textId="40354E8C" w:rsidR="007759A8" w:rsidRPr="00E069CA" w:rsidRDefault="007759A8" w:rsidP="007759A8">
      <w:pPr>
        <w:pStyle w:val="2ndlevelheading"/>
        <w:rPr>
          <w:rFonts w:ascii="Myriad Pro" w:hAnsi="Myriad Pro"/>
          <w:sz w:val="22"/>
          <w:szCs w:val="22"/>
        </w:rPr>
      </w:pPr>
      <w:r w:rsidRPr="00E069CA">
        <w:rPr>
          <w:rFonts w:ascii="Myriad Pro" w:hAnsi="Myriad Pro"/>
          <w:sz w:val="22"/>
          <w:szCs w:val="22"/>
        </w:rPr>
        <w:t xml:space="preserve">The </w:t>
      </w:r>
      <w:r w:rsidR="0089642F" w:rsidRPr="00E069CA">
        <w:rPr>
          <w:rFonts w:ascii="Myriad Pro" w:hAnsi="Myriad Pro"/>
          <w:sz w:val="22"/>
          <w:szCs w:val="22"/>
        </w:rPr>
        <w:t xml:space="preserve">Customer </w:t>
      </w:r>
      <w:r w:rsidRPr="00E069CA">
        <w:rPr>
          <w:rFonts w:ascii="Myriad Pro" w:hAnsi="Myriad Pro"/>
          <w:sz w:val="22"/>
          <w:szCs w:val="22"/>
        </w:rPr>
        <w:t xml:space="preserve">has a right to demand dismissal of such a natural person non-compliant with the security clearance requirements stipulated in this Section </w:t>
      </w:r>
      <w:r w:rsidR="000D322A" w:rsidRPr="00E069CA">
        <w:rPr>
          <w:rFonts w:ascii="Myriad Pro" w:hAnsi="Myriad Pro"/>
          <w:sz w:val="22"/>
          <w:szCs w:val="22"/>
        </w:rPr>
        <w:t xml:space="preserve">4 </w:t>
      </w:r>
      <w:r w:rsidRPr="00E069CA">
        <w:rPr>
          <w:rFonts w:ascii="Myriad Pro" w:hAnsi="Myriad Pro"/>
          <w:sz w:val="22"/>
          <w:szCs w:val="22"/>
        </w:rPr>
        <w:t xml:space="preserve">at the </w:t>
      </w:r>
      <w:r w:rsidR="0089642F" w:rsidRPr="00E069CA">
        <w:rPr>
          <w:rFonts w:ascii="Myriad Pro" w:hAnsi="Myriad Pro"/>
          <w:sz w:val="22"/>
          <w:szCs w:val="22"/>
        </w:rPr>
        <w:t>Customer</w:t>
      </w:r>
      <w:r w:rsidRPr="00E069CA">
        <w:rPr>
          <w:rFonts w:ascii="Myriad Pro" w:hAnsi="Myriad Pro"/>
          <w:sz w:val="22"/>
          <w:szCs w:val="22"/>
        </w:rPr>
        <w:t xml:space="preserve">’s sole discretion on the basis of the </w:t>
      </w:r>
      <w:r w:rsidR="0089642F" w:rsidRPr="00E069CA">
        <w:rPr>
          <w:rFonts w:ascii="Myriad Pro" w:hAnsi="Myriad Pro"/>
          <w:sz w:val="22"/>
          <w:szCs w:val="22"/>
        </w:rPr>
        <w:t>Customer</w:t>
      </w:r>
      <w:r w:rsidRPr="00E069CA">
        <w:rPr>
          <w:rFonts w:ascii="Myriad Pro" w:hAnsi="Myriad Pro"/>
          <w:sz w:val="22"/>
          <w:szCs w:val="22"/>
        </w:rPr>
        <w:t xml:space="preserve">’s written request for dismissal. Parties agree that such </w:t>
      </w:r>
      <w:r w:rsidR="0089642F" w:rsidRPr="00E069CA">
        <w:rPr>
          <w:rFonts w:ascii="Myriad Pro" w:hAnsi="Myriad Pro"/>
          <w:sz w:val="22"/>
          <w:szCs w:val="22"/>
        </w:rPr>
        <w:t>Customer</w:t>
      </w:r>
      <w:r w:rsidRPr="00E069CA">
        <w:rPr>
          <w:rFonts w:ascii="Myriad Pro" w:hAnsi="Myriad Pro"/>
          <w:sz w:val="22"/>
          <w:szCs w:val="22"/>
        </w:rPr>
        <w:t>’s decision is incontestable.</w:t>
      </w:r>
    </w:p>
    <w:p w14:paraId="324C3BB3" w14:textId="290B4271" w:rsidR="007759A8" w:rsidRPr="00E069CA" w:rsidRDefault="007759A8" w:rsidP="007759A8">
      <w:pPr>
        <w:pStyle w:val="2ndlevelheading"/>
        <w:rPr>
          <w:rFonts w:ascii="Myriad Pro" w:hAnsi="Myriad Pro"/>
          <w:sz w:val="22"/>
          <w:szCs w:val="22"/>
        </w:rPr>
      </w:pPr>
      <w:r w:rsidRPr="00E069CA">
        <w:rPr>
          <w:rFonts w:ascii="Myriad Pro" w:hAnsi="Myriad Pro"/>
          <w:sz w:val="22"/>
          <w:szCs w:val="22"/>
        </w:rPr>
        <w:t xml:space="preserve">The </w:t>
      </w:r>
      <w:r w:rsidR="0089642F" w:rsidRPr="00E069CA">
        <w:rPr>
          <w:rFonts w:ascii="Myriad Pro" w:hAnsi="Myriad Pro"/>
          <w:sz w:val="22"/>
          <w:szCs w:val="22"/>
        </w:rPr>
        <w:t>Supplier</w:t>
      </w:r>
      <w:r w:rsidRPr="00E069CA">
        <w:rPr>
          <w:rFonts w:ascii="Myriad Pro" w:hAnsi="Myriad Pro"/>
          <w:sz w:val="22"/>
          <w:szCs w:val="22"/>
        </w:rPr>
        <w:t xml:space="preserve"> shall immediately undertake all the necessary actions and measures to ensure that any risk of involvement of such a natural person in the implementation of the Agreement is promptly and duly eliminated.</w:t>
      </w:r>
    </w:p>
    <w:p w14:paraId="24CE393D" w14:textId="590EF4C3" w:rsidR="007759A8" w:rsidRPr="00E069CA" w:rsidRDefault="007759A8" w:rsidP="007759A8">
      <w:pPr>
        <w:pStyle w:val="2ndlevelheading"/>
        <w:rPr>
          <w:rFonts w:ascii="Myriad Pro" w:hAnsi="Myriad Pro"/>
          <w:sz w:val="22"/>
          <w:szCs w:val="22"/>
        </w:rPr>
      </w:pPr>
      <w:r w:rsidRPr="00E069CA">
        <w:rPr>
          <w:rFonts w:ascii="Myriad Pro" w:hAnsi="Myriad Pro"/>
          <w:sz w:val="22"/>
          <w:szCs w:val="22"/>
        </w:rPr>
        <w:t xml:space="preserve">The </w:t>
      </w:r>
      <w:r w:rsidR="0089642F" w:rsidRPr="00E069CA">
        <w:rPr>
          <w:rFonts w:ascii="Myriad Pro" w:hAnsi="Myriad Pro"/>
          <w:sz w:val="22"/>
          <w:szCs w:val="22"/>
        </w:rPr>
        <w:t>Supplier</w:t>
      </w:r>
      <w:r w:rsidRPr="00E069CA">
        <w:rPr>
          <w:rFonts w:ascii="Myriad Pro" w:hAnsi="Myriad Pro"/>
          <w:sz w:val="22"/>
          <w:szCs w:val="22"/>
        </w:rPr>
        <w:t xml:space="preserve"> is obliged:</w:t>
      </w:r>
    </w:p>
    <w:p w14:paraId="1676A105" w14:textId="0BB2BD90" w:rsidR="007759A8" w:rsidRPr="00E069CA" w:rsidRDefault="007759A8" w:rsidP="00C37561">
      <w:pPr>
        <w:pStyle w:val="3rdlevelheading"/>
        <w:rPr>
          <w:rFonts w:ascii="Myriad Pro" w:hAnsi="Myriad Pro"/>
          <w:sz w:val="22"/>
          <w:szCs w:val="22"/>
        </w:rPr>
      </w:pPr>
      <w:r w:rsidRPr="00E069CA">
        <w:rPr>
          <w:rFonts w:ascii="Myriad Pro" w:hAnsi="Myriad Pro"/>
          <w:sz w:val="22"/>
          <w:szCs w:val="22"/>
        </w:rPr>
        <w:t>to prevent involvement of such a natural person in the implementation of the Agreement, and</w:t>
      </w:r>
    </w:p>
    <w:p w14:paraId="600BF7B5" w14:textId="77777777" w:rsidR="007759A8" w:rsidRPr="00E069CA" w:rsidRDefault="007759A8" w:rsidP="00C37561">
      <w:pPr>
        <w:pStyle w:val="3rdlevelheading"/>
        <w:rPr>
          <w:rFonts w:ascii="Myriad Pro" w:hAnsi="Myriad Pro"/>
          <w:sz w:val="22"/>
          <w:szCs w:val="22"/>
        </w:rPr>
      </w:pPr>
      <w:r w:rsidRPr="00E069CA">
        <w:rPr>
          <w:rFonts w:ascii="Myriad Pro" w:hAnsi="Myriad Pro"/>
          <w:sz w:val="22"/>
          <w:szCs w:val="22"/>
        </w:rPr>
        <w:t>to immediately replace the dismissed person according to Article 62 of the Public Procurement Law of the Republic of Latvia and the Agreement, and</w:t>
      </w:r>
    </w:p>
    <w:p w14:paraId="462AD21D" w14:textId="74A72C2F" w:rsidR="007759A8" w:rsidRPr="00E069CA" w:rsidRDefault="007759A8" w:rsidP="00C37561">
      <w:pPr>
        <w:pStyle w:val="3rdlevelheading"/>
        <w:rPr>
          <w:rFonts w:ascii="Myriad Pro" w:hAnsi="Myriad Pro"/>
          <w:sz w:val="22"/>
          <w:szCs w:val="22"/>
        </w:rPr>
      </w:pPr>
      <w:r w:rsidRPr="00E069CA">
        <w:rPr>
          <w:rFonts w:ascii="Myriad Pro" w:hAnsi="Myriad Pro"/>
          <w:sz w:val="22"/>
          <w:szCs w:val="22"/>
        </w:rPr>
        <w:t xml:space="preserve">to comply with the </w:t>
      </w:r>
      <w:r w:rsidR="0089642F" w:rsidRPr="00E069CA">
        <w:rPr>
          <w:rFonts w:ascii="Myriad Pro" w:hAnsi="Myriad Pro"/>
          <w:sz w:val="22"/>
          <w:szCs w:val="22"/>
        </w:rPr>
        <w:t>Customer</w:t>
      </w:r>
      <w:r w:rsidRPr="00E069CA">
        <w:rPr>
          <w:rFonts w:ascii="Myriad Pro" w:hAnsi="Myriad Pro"/>
          <w:sz w:val="22"/>
          <w:szCs w:val="22"/>
        </w:rPr>
        <w:t>’s written instructions pursuant to this Section</w:t>
      </w:r>
      <w:r w:rsidR="000D322A" w:rsidRPr="00E069CA">
        <w:rPr>
          <w:rFonts w:ascii="Myriad Pro" w:hAnsi="Myriad Pro"/>
          <w:sz w:val="22"/>
          <w:szCs w:val="22"/>
        </w:rPr>
        <w:t xml:space="preserve"> 4</w:t>
      </w:r>
      <w:r w:rsidRPr="00E069CA">
        <w:rPr>
          <w:rFonts w:ascii="Myriad Pro" w:hAnsi="Myriad Pro"/>
          <w:sz w:val="22"/>
          <w:szCs w:val="22"/>
        </w:rPr>
        <w:t xml:space="preserve"> and not to challenge these instructions, and</w:t>
      </w:r>
    </w:p>
    <w:p w14:paraId="73CB89EF" w14:textId="3BCADF33" w:rsidR="007759A8" w:rsidRPr="00E069CA" w:rsidRDefault="007759A8" w:rsidP="00C37561">
      <w:pPr>
        <w:pStyle w:val="3rdlevelheading"/>
        <w:rPr>
          <w:rFonts w:ascii="Myriad Pro" w:hAnsi="Myriad Pro"/>
          <w:sz w:val="22"/>
          <w:szCs w:val="22"/>
        </w:rPr>
      </w:pPr>
      <w:r w:rsidRPr="00E069CA">
        <w:rPr>
          <w:rFonts w:ascii="Myriad Pro" w:hAnsi="Myriad Pro"/>
          <w:sz w:val="22"/>
          <w:szCs w:val="22"/>
        </w:rPr>
        <w:t xml:space="preserve">to inform the </w:t>
      </w:r>
      <w:r w:rsidR="0089642F" w:rsidRPr="00E069CA">
        <w:rPr>
          <w:rFonts w:ascii="Myriad Pro" w:hAnsi="Myriad Pro"/>
          <w:sz w:val="22"/>
          <w:szCs w:val="22"/>
        </w:rPr>
        <w:t>Customer</w:t>
      </w:r>
      <w:r w:rsidRPr="00E069CA">
        <w:rPr>
          <w:rFonts w:ascii="Myriad Pro" w:hAnsi="Myriad Pro"/>
          <w:sz w:val="22"/>
          <w:szCs w:val="22"/>
        </w:rPr>
        <w:t xml:space="preserve"> about dismissal or replacement proceedings pursuant to Sub-Section </w:t>
      </w:r>
      <w:r w:rsidR="0073218B" w:rsidRPr="00E069CA">
        <w:rPr>
          <w:rFonts w:ascii="Myriad Pro" w:hAnsi="Myriad Pro"/>
          <w:sz w:val="22"/>
          <w:szCs w:val="22"/>
        </w:rPr>
        <w:t>3.</w:t>
      </w:r>
    </w:p>
    <w:p w14:paraId="1ED4F289" w14:textId="4E327989" w:rsidR="007759A8" w:rsidRPr="00E069CA" w:rsidRDefault="007759A8" w:rsidP="007759A8">
      <w:pPr>
        <w:pStyle w:val="2ndlevelheading"/>
        <w:rPr>
          <w:rFonts w:ascii="Myriad Pro" w:hAnsi="Myriad Pro"/>
          <w:sz w:val="22"/>
          <w:szCs w:val="22"/>
        </w:rPr>
      </w:pPr>
      <w:r w:rsidRPr="00E069CA">
        <w:rPr>
          <w:rFonts w:ascii="Myriad Pro" w:hAnsi="Myriad Pro"/>
          <w:sz w:val="22"/>
          <w:szCs w:val="22"/>
        </w:rPr>
        <w:t xml:space="preserve">In any occasion the </w:t>
      </w:r>
      <w:r w:rsidR="0073218B" w:rsidRPr="00E069CA">
        <w:rPr>
          <w:rFonts w:ascii="Myriad Pro" w:hAnsi="Myriad Pro"/>
          <w:sz w:val="22"/>
          <w:szCs w:val="22"/>
        </w:rPr>
        <w:t>Supplier</w:t>
      </w:r>
      <w:r w:rsidRPr="00E069CA">
        <w:rPr>
          <w:rFonts w:ascii="Myriad Pro" w:hAnsi="Myriad Pro"/>
          <w:sz w:val="22"/>
          <w:szCs w:val="22"/>
        </w:rPr>
        <w:t xml:space="preserve"> shall immediately notify the </w:t>
      </w:r>
      <w:r w:rsidR="0073218B" w:rsidRPr="00E069CA">
        <w:rPr>
          <w:rFonts w:ascii="Myriad Pro" w:hAnsi="Myriad Pro"/>
          <w:sz w:val="22"/>
          <w:szCs w:val="22"/>
        </w:rPr>
        <w:t>Customer</w:t>
      </w:r>
      <w:r w:rsidRPr="00E069CA">
        <w:rPr>
          <w:rFonts w:ascii="Myriad Pro" w:hAnsi="Myriad Pro"/>
          <w:sz w:val="22"/>
          <w:szCs w:val="22"/>
        </w:rPr>
        <w:t xml:space="preserve"> in writing about any situation that emerged before and during the implementation of the Agreement, as a result of which there could appear or appears a risk of involving such a natural person in the implementation of the Agreement, and about the immediate replacement of non-compliant or dismissed natural person involved in the implementation of the Agreement.</w:t>
      </w:r>
    </w:p>
    <w:p w14:paraId="627E28C0" w14:textId="40945916" w:rsidR="007759A8" w:rsidRPr="00E069CA" w:rsidRDefault="007759A8" w:rsidP="007759A8">
      <w:pPr>
        <w:pStyle w:val="2ndlevelheading"/>
        <w:rPr>
          <w:rFonts w:ascii="Myriad Pro" w:hAnsi="Myriad Pro"/>
          <w:sz w:val="22"/>
          <w:szCs w:val="22"/>
        </w:rPr>
      </w:pPr>
      <w:r w:rsidRPr="00E069CA">
        <w:rPr>
          <w:rFonts w:ascii="Myriad Pro" w:hAnsi="Myriad Pro"/>
          <w:sz w:val="22"/>
          <w:szCs w:val="22"/>
        </w:rPr>
        <w:t xml:space="preserve">In case if the immediate dismissal or replacement of the dismissed natural person non-compliant with the security clearance requirements stipulated in this Section results in the unreasonable increase of the costs towards the </w:t>
      </w:r>
      <w:r w:rsidR="002C2A5B" w:rsidRPr="00E069CA">
        <w:rPr>
          <w:rFonts w:ascii="Myriad Pro" w:hAnsi="Myriad Pro"/>
          <w:sz w:val="22"/>
          <w:szCs w:val="22"/>
        </w:rPr>
        <w:t>Supplier</w:t>
      </w:r>
      <w:r w:rsidRPr="00E069CA">
        <w:rPr>
          <w:rFonts w:ascii="Myriad Pro" w:hAnsi="Myriad Pro"/>
          <w:sz w:val="22"/>
          <w:szCs w:val="22"/>
        </w:rPr>
        <w:t xml:space="preserve">, the </w:t>
      </w:r>
      <w:r w:rsidR="002C2A5B" w:rsidRPr="00E069CA">
        <w:rPr>
          <w:rFonts w:ascii="Myriad Pro" w:hAnsi="Myriad Pro"/>
          <w:sz w:val="22"/>
          <w:szCs w:val="22"/>
        </w:rPr>
        <w:t>Supplier</w:t>
      </w:r>
      <w:r w:rsidRPr="00E069CA">
        <w:rPr>
          <w:rFonts w:ascii="Myriad Pro" w:hAnsi="Myriad Pro"/>
          <w:sz w:val="22"/>
          <w:szCs w:val="22"/>
        </w:rPr>
        <w:t xml:space="preserve"> shall immediately inform the </w:t>
      </w:r>
      <w:r w:rsidR="002C2A5B" w:rsidRPr="00E069CA">
        <w:rPr>
          <w:rFonts w:ascii="Myriad Pro" w:hAnsi="Myriad Pro"/>
          <w:sz w:val="22"/>
          <w:szCs w:val="22"/>
        </w:rPr>
        <w:t>Customer</w:t>
      </w:r>
      <w:r w:rsidRPr="00E069CA">
        <w:rPr>
          <w:rFonts w:ascii="Myriad Pro" w:hAnsi="Myriad Pro"/>
          <w:sz w:val="22"/>
          <w:szCs w:val="22"/>
        </w:rPr>
        <w:t xml:space="preserve"> about this fact in written and the Parties shall agree upon the conditions of the provision of the Services.</w:t>
      </w:r>
    </w:p>
    <w:p w14:paraId="03C2FA21" w14:textId="5FDBB6F1" w:rsidR="00C45777" w:rsidRPr="00E069CA" w:rsidRDefault="007759A8" w:rsidP="007759A8">
      <w:pPr>
        <w:pStyle w:val="2ndlevelheading"/>
        <w:rPr>
          <w:rFonts w:ascii="Myriad Pro" w:hAnsi="Myriad Pro"/>
          <w:sz w:val="22"/>
          <w:szCs w:val="22"/>
        </w:rPr>
      </w:pPr>
      <w:r w:rsidRPr="00E069CA">
        <w:rPr>
          <w:rFonts w:ascii="Myriad Pro" w:hAnsi="Myriad Pro"/>
          <w:sz w:val="22"/>
          <w:szCs w:val="22"/>
        </w:rPr>
        <w:t xml:space="preserve">The </w:t>
      </w:r>
      <w:r w:rsidR="002C2A5B" w:rsidRPr="00E069CA">
        <w:rPr>
          <w:rFonts w:ascii="Myriad Pro" w:hAnsi="Myriad Pro"/>
          <w:sz w:val="22"/>
          <w:szCs w:val="22"/>
        </w:rPr>
        <w:t>Supplier</w:t>
      </w:r>
      <w:r w:rsidRPr="00E069CA">
        <w:rPr>
          <w:rFonts w:ascii="Myriad Pro" w:hAnsi="Myriad Pro"/>
          <w:sz w:val="22"/>
          <w:szCs w:val="22"/>
        </w:rPr>
        <w:t xml:space="preserve">’s non-compliance with the security clearance requirements stipulated in this Clause, the </w:t>
      </w:r>
      <w:r w:rsidR="002C2A5B" w:rsidRPr="00E069CA">
        <w:rPr>
          <w:rFonts w:ascii="Myriad Pro" w:hAnsi="Myriad Pro"/>
          <w:sz w:val="22"/>
          <w:szCs w:val="22"/>
        </w:rPr>
        <w:t>Customer</w:t>
      </w:r>
      <w:r w:rsidRPr="00E069CA">
        <w:rPr>
          <w:rFonts w:ascii="Myriad Pro" w:hAnsi="Myriad Pro"/>
          <w:sz w:val="22"/>
          <w:szCs w:val="22"/>
        </w:rPr>
        <w:t xml:space="preserve">’s instructions towards the </w:t>
      </w:r>
      <w:r w:rsidR="002C2A5B" w:rsidRPr="00E069CA">
        <w:rPr>
          <w:rFonts w:ascii="Myriad Pro" w:hAnsi="Myriad Pro"/>
          <w:sz w:val="22"/>
          <w:szCs w:val="22"/>
        </w:rPr>
        <w:t>Supplier</w:t>
      </w:r>
      <w:r w:rsidRPr="00E069CA">
        <w:rPr>
          <w:rFonts w:ascii="Myriad Pro" w:hAnsi="Myriad Pro"/>
          <w:sz w:val="22"/>
          <w:szCs w:val="22"/>
        </w:rPr>
        <w:t xml:space="preserve"> regarding these security </w:t>
      </w:r>
      <w:r w:rsidRPr="00E069CA">
        <w:rPr>
          <w:rFonts w:ascii="Myriad Pro" w:hAnsi="Myriad Pro"/>
          <w:sz w:val="22"/>
          <w:szCs w:val="22"/>
        </w:rPr>
        <w:lastRenderedPageBreak/>
        <w:t>clearance requirements or other provisions of this Clause constitutes a material breach (breach of a material term or condition) of the Agreement</w:t>
      </w:r>
      <w:r w:rsidR="002C2A5B" w:rsidRPr="00E069CA">
        <w:rPr>
          <w:rFonts w:ascii="Myriad Pro" w:hAnsi="Myriad Pro"/>
          <w:sz w:val="22"/>
          <w:szCs w:val="22"/>
        </w:rPr>
        <w:t>.</w:t>
      </w:r>
    </w:p>
    <w:p w14:paraId="6A02755D" w14:textId="77777777" w:rsidR="00C55695" w:rsidRPr="00E069CA" w:rsidRDefault="00DB23DF" w:rsidP="007D288F">
      <w:pPr>
        <w:pStyle w:val="1stlevelheading"/>
        <w:rPr>
          <w:rFonts w:ascii="Myriad Pro" w:hAnsi="Myriad Pro"/>
          <w:sz w:val="22"/>
          <w:szCs w:val="22"/>
        </w:rPr>
      </w:pPr>
      <w:r w:rsidRPr="00E069CA">
        <w:rPr>
          <w:rFonts w:ascii="Myriad Pro" w:hAnsi="Myriad Pro"/>
          <w:sz w:val="22"/>
          <w:szCs w:val="22"/>
        </w:rPr>
        <w:t xml:space="preserve">Products </w:t>
      </w:r>
    </w:p>
    <w:p w14:paraId="7B5D6585" w14:textId="38634A25" w:rsidR="002310AE" w:rsidRPr="00E069CA" w:rsidRDefault="00EE790F" w:rsidP="007D288F">
      <w:pPr>
        <w:pStyle w:val="2ndlevelheading"/>
        <w:rPr>
          <w:rFonts w:ascii="Myriad Pro" w:hAnsi="Myriad Pro"/>
          <w:sz w:val="22"/>
          <w:szCs w:val="22"/>
        </w:rPr>
      </w:pPr>
      <w:r w:rsidRPr="00E069CA">
        <w:rPr>
          <w:rFonts w:ascii="Myriad Pro" w:hAnsi="Myriad Pro"/>
          <w:sz w:val="22"/>
          <w:szCs w:val="22"/>
        </w:rPr>
        <w:t>The Supplier</w:t>
      </w:r>
      <w:r w:rsidR="00104092" w:rsidRPr="00E069CA">
        <w:rPr>
          <w:rFonts w:ascii="Myriad Pro" w:hAnsi="Myriad Pro"/>
          <w:sz w:val="22"/>
          <w:szCs w:val="22"/>
        </w:rPr>
        <w:t xml:space="preserve"> provides</w:t>
      </w:r>
      <w:r w:rsidRPr="00E069CA">
        <w:rPr>
          <w:rFonts w:ascii="Myriad Pro" w:hAnsi="Myriad Pro"/>
          <w:sz w:val="22"/>
          <w:szCs w:val="22"/>
        </w:rPr>
        <w:t xml:space="preserve"> </w:t>
      </w:r>
      <w:r w:rsidR="000D322A" w:rsidRPr="00E069CA">
        <w:rPr>
          <w:rFonts w:ascii="Myriad Pro" w:hAnsi="Myriad Pro"/>
          <w:sz w:val="22"/>
          <w:szCs w:val="22"/>
        </w:rPr>
        <w:t xml:space="preserve">the </w:t>
      </w:r>
      <w:r w:rsidR="505FEF9F" w:rsidRPr="00E069CA">
        <w:rPr>
          <w:rFonts w:ascii="Myriad Pro" w:hAnsi="Myriad Pro"/>
          <w:sz w:val="22"/>
          <w:szCs w:val="22"/>
        </w:rPr>
        <w:t>P</w:t>
      </w:r>
      <w:r w:rsidR="03023425" w:rsidRPr="00E069CA">
        <w:rPr>
          <w:rFonts w:ascii="Myriad Pro" w:hAnsi="Myriad Pro"/>
          <w:sz w:val="22"/>
          <w:szCs w:val="22"/>
        </w:rPr>
        <w:t xml:space="preserve">roducts </w:t>
      </w:r>
      <w:r w:rsidRPr="00E069CA">
        <w:rPr>
          <w:rFonts w:ascii="Myriad Pro" w:hAnsi="Myriad Pro"/>
          <w:sz w:val="22"/>
          <w:szCs w:val="22"/>
        </w:rPr>
        <w:t xml:space="preserve">within </w:t>
      </w:r>
      <w:r w:rsidR="00B47708" w:rsidRPr="00E069CA">
        <w:rPr>
          <w:rFonts w:ascii="Myriad Pro" w:hAnsi="Myriad Pro"/>
          <w:sz w:val="22"/>
          <w:szCs w:val="22"/>
        </w:rPr>
        <w:t xml:space="preserve">the timeframe referenced in </w:t>
      </w:r>
      <w:r w:rsidR="00984DF7" w:rsidRPr="00E069CA">
        <w:rPr>
          <w:rFonts w:ascii="Myriad Pro" w:hAnsi="Myriad Pro"/>
          <w:sz w:val="22"/>
          <w:szCs w:val="22"/>
        </w:rPr>
        <w:t xml:space="preserve">this Agreement and </w:t>
      </w:r>
      <w:r w:rsidR="6D9C34A4" w:rsidRPr="00E069CA">
        <w:rPr>
          <w:rFonts w:ascii="Myriad Pro" w:hAnsi="Myriad Pro"/>
          <w:sz w:val="22"/>
          <w:szCs w:val="22"/>
        </w:rPr>
        <w:t xml:space="preserve">the </w:t>
      </w:r>
      <w:r w:rsidR="00B47708" w:rsidRPr="00E069CA">
        <w:rPr>
          <w:rFonts w:ascii="Myriad Pro" w:hAnsi="Myriad Pro"/>
          <w:sz w:val="22"/>
          <w:szCs w:val="22"/>
        </w:rPr>
        <w:t>Technical proposal (Annex 6)</w:t>
      </w:r>
      <w:r w:rsidRPr="00E069CA">
        <w:rPr>
          <w:rFonts w:ascii="Myriad Pro" w:hAnsi="Myriad Pro"/>
          <w:sz w:val="22"/>
          <w:szCs w:val="22"/>
        </w:rPr>
        <w:t>.</w:t>
      </w:r>
    </w:p>
    <w:p w14:paraId="490C9F5E" w14:textId="343BBA21" w:rsidR="00165967" w:rsidRPr="00E069CA" w:rsidRDefault="00C55695" w:rsidP="007D288F">
      <w:pPr>
        <w:pStyle w:val="2ndlevelheading"/>
        <w:rPr>
          <w:rFonts w:ascii="Myriad Pro" w:hAnsi="Myriad Pro"/>
          <w:sz w:val="22"/>
          <w:szCs w:val="22"/>
        </w:rPr>
      </w:pPr>
      <w:r w:rsidRPr="00E069CA">
        <w:rPr>
          <w:rFonts w:ascii="Myriad Pro" w:hAnsi="Myriad Pro"/>
          <w:sz w:val="22"/>
          <w:szCs w:val="22"/>
        </w:rPr>
        <w:t xml:space="preserve">The Supplier ensures </w:t>
      </w:r>
      <w:r w:rsidR="008C2C6C" w:rsidRPr="00E069CA">
        <w:rPr>
          <w:rFonts w:ascii="Myriad Pro" w:hAnsi="Myriad Pro"/>
          <w:sz w:val="22"/>
          <w:szCs w:val="22"/>
        </w:rPr>
        <w:t>appropriate</w:t>
      </w:r>
      <w:r w:rsidR="00C71183" w:rsidRPr="00E069CA">
        <w:rPr>
          <w:rFonts w:ascii="Myriad Pro" w:hAnsi="Myriad Pro"/>
          <w:sz w:val="22"/>
          <w:szCs w:val="22"/>
        </w:rPr>
        <w:t xml:space="preserve"> storage space</w:t>
      </w:r>
      <w:r w:rsidR="00954F49" w:rsidRPr="00E069CA">
        <w:rPr>
          <w:rFonts w:ascii="Myriad Pro" w:hAnsi="Myriad Pro"/>
          <w:sz w:val="22"/>
          <w:szCs w:val="22"/>
        </w:rPr>
        <w:t xml:space="preserve"> </w:t>
      </w:r>
      <w:r w:rsidR="00C71183" w:rsidRPr="00E069CA">
        <w:rPr>
          <w:rFonts w:ascii="Myriad Pro" w:hAnsi="Myriad Pro"/>
          <w:sz w:val="22"/>
          <w:szCs w:val="22"/>
        </w:rPr>
        <w:t xml:space="preserve">for </w:t>
      </w:r>
      <w:r w:rsidR="00FF00BD" w:rsidRPr="00E069CA">
        <w:rPr>
          <w:rFonts w:ascii="Myriad Pro" w:hAnsi="Myriad Pro"/>
          <w:sz w:val="22"/>
          <w:szCs w:val="22"/>
        </w:rPr>
        <w:t xml:space="preserve">the </w:t>
      </w:r>
      <w:r w:rsidR="00C71183" w:rsidRPr="00E069CA">
        <w:rPr>
          <w:rFonts w:ascii="Myriad Pro" w:hAnsi="Myriad Pro"/>
          <w:sz w:val="22"/>
          <w:szCs w:val="22"/>
        </w:rPr>
        <w:t>Customer’s data</w:t>
      </w:r>
      <w:r w:rsidR="0056487B" w:rsidRPr="00E069CA">
        <w:rPr>
          <w:rFonts w:ascii="Myriad Pro" w:hAnsi="Myriad Pro"/>
          <w:sz w:val="22"/>
          <w:szCs w:val="22"/>
        </w:rPr>
        <w:t xml:space="preserve"> </w:t>
      </w:r>
      <w:r w:rsidR="00984DF7" w:rsidRPr="00E069CA">
        <w:rPr>
          <w:rFonts w:ascii="Myriad Pro" w:hAnsi="Myriad Pro"/>
          <w:sz w:val="22"/>
          <w:szCs w:val="22"/>
        </w:rPr>
        <w:t xml:space="preserve">(the </w:t>
      </w:r>
      <w:r w:rsidR="00984DF7" w:rsidRPr="00E069CA">
        <w:rPr>
          <w:rFonts w:ascii="Myriad Pro" w:hAnsi="Myriad Pro"/>
          <w:b/>
          <w:bCs/>
          <w:sz w:val="22"/>
          <w:szCs w:val="22"/>
        </w:rPr>
        <w:t>Storage Space</w:t>
      </w:r>
      <w:r w:rsidR="00984DF7" w:rsidRPr="00E069CA">
        <w:rPr>
          <w:rFonts w:ascii="Myriad Pro" w:hAnsi="Myriad Pro"/>
          <w:sz w:val="22"/>
          <w:szCs w:val="22"/>
        </w:rPr>
        <w:t xml:space="preserve">) </w:t>
      </w:r>
      <w:r w:rsidR="000A10D1" w:rsidRPr="00E069CA">
        <w:rPr>
          <w:rFonts w:ascii="Myriad Pro" w:hAnsi="Myriad Pro"/>
          <w:sz w:val="22"/>
          <w:szCs w:val="22"/>
        </w:rPr>
        <w:t>throughout</w:t>
      </w:r>
      <w:r w:rsidR="0056487B" w:rsidRPr="00E069CA">
        <w:rPr>
          <w:rFonts w:ascii="Myriad Pro" w:hAnsi="Myriad Pro"/>
          <w:sz w:val="22"/>
          <w:szCs w:val="22"/>
        </w:rPr>
        <w:t xml:space="preserve"> the duration of the Agreement</w:t>
      </w:r>
      <w:r w:rsidR="4F5FEA03" w:rsidRPr="00E069CA">
        <w:rPr>
          <w:rFonts w:ascii="Myriad Pro" w:hAnsi="Myriad Pro"/>
          <w:sz w:val="22"/>
          <w:szCs w:val="22"/>
        </w:rPr>
        <w:t>.</w:t>
      </w:r>
    </w:p>
    <w:p w14:paraId="3E590AAF" w14:textId="56509D96" w:rsidR="007A6A4F" w:rsidRPr="00E069CA" w:rsidRDefault="00200ED9" w:rsidP="00BD3B1D">
      <w:pPr>
        <w:pStyle w:val="2ndlevelheading"/>
        <w:rPr>
          <w:rFonts w:ascii="Myriad Pro" w:hAnsi="Myriad Pro"/>
          <w:sz w:val="22"/>
          <w:szCs w:val="22"/>
        </w:rPr>
      </w:pPr>
      <w:r w:rsidRPr="00E069CA">
        <w:rPr>
          <w:rFonts w:ascii="Myriad Pro" w:hAnsi="Myriad Pro"/>
          <w:sz w:val="22"/>
          <w:szCs w:val="22"/>
        </w:rPr>
        <w:t>The Supplier provides system and service support of the Software and cloud solution</w:t>
      </w:r>
      <w:r w:rsidR="00984DF7" w:rsidRPr="00E069CA">
        <w:rPr>
          <w:rFonts w:ascii="Myriad Pro" w:hAnsi="Myriad Pro"/>
          <w:sz w:val="22"/>
          <w:szCs w:val="22"/>
        </w:rPr>
        <w:t>,</w:t>
      </w:r>
      <w:r w:rsidR="00263CDF" w:rsidRPr="00E069CA">
        <w:rPr>
          <w:rFonts w:ascii="Myriad Pro" w:hAnsi="Myriad Pro"/>
          <w:sz w:val="22"/>
          <w:szCs w:val="22"/>
        </w:rPr>
        <w:t xml:space="preserve"> if used</w:t>
      </w:r>
      <w:r w:rsidR="00984DF7" w:rsidRPr="00E069CA">
        <w:rPr>
          <w:rFonts w:ascii="Myriad Pro" w:hAnsi="Myriad Pro"/>
          <w:sz w:val="22"/>
          <w:szCs w:val="22"/>
        </w:rPr>
        <w:t>,</w:t>
      </w:r>
      <w:r w:rsidRPr="00E069CA">
        <w:rPr>
          <w:rFonts w:ascii="Myriad Pro" w:hAnsi="Myriad Pro"/>
          <w:sz w:val="22"/>
          <w:szCs w:val="22"/>
        </w:rPr>
        <w:t xml:space="preserve"> in accordance with the Supplier’s standard </w:t>
      </w:r>
      <w:r w:rsidR="00984DF7" w:rsidRPr="00E069CA">
        <w:rPr>
          <w:rFonts w:ascii="Myriad Pro" w:hAnsi="Myriad Pro"/>
          <w:sz w:val="22"/>
          <w:szCs w:val="22"/>
        </w:rPr>
        <w:t xml:space="preserve">terms and </w:t>
      </w:r>
      <w:r w:rsidRPr="00E069CA">
        <w:rPr>
          <w:rFonts w:ascii="Myriad Pro" w:hAnsi="Myriad Pro"/>
          <w:sz w:val="22"/>
          <w:szCs w:val="22"/>
        </w:rPr>
        <w:t xml:space="preserve">conditions provided in Technical proposal (Annex </w:t>
      </w:r>
      <w:r w:rsidR="00AE0EFE" w:rsidRPr="00E069CA">
        <w:rPr>
          <w:rFonts w:ascii="Myriad Pro" w:hAnsi="Myriad Pro"/>
          <w:sz w:val="22"/>
          <w:szCs w:val="22"/>
        </w:rPr>
        <w:t>6</w:t>
      </w:r>
      <w:r w:rsidRPr="00E069CA">
        <w:rPr>
          <w:rFonts w:ascii="Myriad Pro" w:hAnsi="Myriad Pro"/>
          <w:sz w:val="22"/>
          <w:szCs w:val="22"/>
        </w:rPr>
        <w:t>)</w:t>
      </w:r>
      <w:r w:rsidR="004A29F3" w:rsidRPr="00E069CA">
        <w:rPr>
          <w:rFonts w:ascii="Myriad Pro" w:hAnsi="Myriad Pro"/>
          <w:sz w:val="22"/>
          <w:szCs w:val="22"/>
        </w:rPr>
        <w:t xml:space="preserve">. </w:t>
      </w:r>
    </w:p>
    <w:p w14:paraId="78FBAEBE" w14:textId="308199EF" w:rsidR="00D33ECC" w:rsidRPr="00E069CA" w:rsidRDefault="00D33ECC">
      <w:pPr>
        <w:pStyle w:val="1stlevelheading"/>
        <w:numPr>
          <w:ilvl w:val="0"/>
          <w:numId w:val="46"/>
        </w:numPr>
        <w:rPr>
          <w:rFonts w:ascii="Myriad Pro" w:hAnsi="Myriad Pro"/>
          <w:sz w:val="22"/>
          <w:szCs w:val="22"/>
        </w:rPr>
      </w:pPr>
      <w:r w:rsidRPr="00E069CA">
        <w:rPr>
          <w:rFonts w:ascii="Myriad Pro" w:hAnsi="Myriad Pro"/>
          <w:sz w:val="22"/>
          <w:szCs w:val="22"/>
        </w:rPr>
        <w:t>DELIVERY AND ACCEPTANCE</w:t>
      </w:r>
    </w:p>
    <w:p w14:paraId="263AB32A" w14:textId="768BAB8F" w:rsidR="00874F61" w:rsidRPr="00E069CA" w:rsidRDefault="00874F61" w:rsidP="00A714D6">
      <w:pPr>
        <w:pStyle w:val="2ndlevelheading"/>
        <w:rPr>
          <w:rFonts w:ascii="Myriad Pro" w:hAnsi="Myriad Pro"/>
          <w:sz w:val="22"/>
          <w:szCs w:val="22"/>
        </w:rPr>
      </w:pPr>
      <w:r w:rsidRPr="00E069CA">
        <w:rPr>
          <w:rFonts w:ascii="Myriad Pro" w:hAnsi="Myriad Pro"/>
          <w:sz w:val="22"/>
          <w:szCs w:val="22"/>
        </w:rPr>
        <w:t xml:space="preserve">The Parties agree that the acceptance of </w:t>
      </w:r>
      <w:r w:rsidR="00F432A8" w:rsidRPr="00E069CA">
        <w:rPr>
          <w:rFonts w:ascii="Myriad Pro" w:hAnsi="Myriad Pro"/>
          <w:sz w:val="22"/>
          <w:szCs w:val="22"/>
        </w:rPr>
        <w:t xml:space="preserve">the </w:t>
      </w:r>
      <w:r w:rsidRPr="00E069CA">
        <w:rPr>
          <w:rFonts w:ascii="Myriad Pro" w:hAnsi="Myriad Pro"/>
          <w:sz w:val="22"/>
          <w:szCs w:val="22"/>
        </w:rPr>
        <w:t xml:space="preserve">Products will be confirmed by a mutual signing of the delivery-acceptance deed. </w:t>
      </w:r>
    </w:p>
    <w:p w14:paraId="34F80A88" w14:textId="628297E8" w:rsidR="00874F61" w:rsidRPr="00E069CA" w:rsidRDefault="00874F61" w:rsidP="00A714D6">
      <w:pPr>
        <w:pStyle w:val="2ndlevelheading"/>
        <w:rPr>
          <w:rFonts w:ascii="Myriad Pro" w:hAnsi="Myriad Pro"/>
          <w:sz w:val="22"/>
          <w:szCs w:val="22"/>
        </w:rPr>
      </w:pPr>
      <w:r w:rsidRPr="00E069CA">
        <w:rPr>
          <w:rFonts w:ascii="Myriad Pro" w:hAnsi="Myriad Pro"/>
          <w:sz w:val="22"/>
          <w:szCs w:val="22"/>
        </w:rPr>
        <w:t xml:space="preserve">The Customer will sign the delivery-acceptance deed only if the Customer does not have objections against the quality of the delivered Products. </w:t>
      </w:r>
    </w:p>
    <w:p w14:paraId="2AB8C6B2" w14:textId="0C49FFBB" w:rsidR="00874F61" w:rsidRPr="00E069CA" w:rsidRDefault="00874F61" w:rsidP="00A714D6">
      <w:pPr>
        <w:pStyle w:val="2ndlevelheading"/>
        <w:rPr>
          <w:rFonts w:ascii="Myriad Pro" w:hAnsi="Myriad Pro"/>
          <w:sz w:val="22"/>
          <w:szCs w:val="22"/>
        </w:rPr>
      </w:pPr>
      <w:r w:rsidRPr="00E069CA">
        <w:rPr>
          <w:rFonts w:ascii="Myriad Pro" w:hAnsi="Myriad Pro"/>
          <w:sz w:val="22"/>
          <w:szCs w:val="22"/>
        </w:rPr>
        <w:t>The Customer has rights to raise objections to the quality of Products within 90 days from the date of the delivery. In such case the Supplier must remedy any deficiencies as soon as practically possible, but not later than within 30 days.</w:t>
      </w:r>
    </w:p>
    <w:p w14:paraId="1E6C9A4A" w14:textId="77777777" w:rsidR="00466861" w:rsidRPr="00E069CA" w:rsidRDefault="00466861" w:rsidP="007D288F">
      <w:pPr>
        <w:pStyle w:val="1stlevelheading"/>
        <w:rPr>
          <w:rFonts w:ascii="Myriad Pro" w:hAnsi="Myriad Pro"/>
          <w:sz w:val="22"/>
          <w:szCs w:val="22"/>
        </w:rPr>
      </w:pPr>
      <w:r w:rsidRPr="00E069CA">
        <w:rPr>
          <w:rFonts w:ascii="Myriad Pro" w:hAnsi="Myriad Pro"/>
          <w:sz w:val="22"/>
          <w:szCs w:val="22"/>
        </w:rPr>
        <w:t>PAYMENTS</w:t>
      </w:r>
    </w:p>
    <w:p w14:paraId="4767CDAB" w14:textId="65F99B11" w:rsidR="004265ED" w:rsidRPr="00E069CA" w:rsidRDefault="00FF3E2A" w:rsidP="00D22D41">
      <w:pPr>
        <w:pStyle w:val="2ndlevelheading"/>
        <w:rPr>
          <w:rFonts w:ascii="Myriad Pro" w:hAnsi="Myriad Pro"/>
          <w:sz w:val="22"/>
          <w:szCs w:val="22"/>
        </w:rPr>
      </w:pPr>
      <w:r w:rsidRPr="00E069CA">
        <w:rPr>
          <w:rFonts w:ascii="Myriad Pro" w:hAnsi="Myriad Pro"/>
          <w:sz w:val="22"/>
          <w:szCs w:val="22"/>
        </w:rPr>
        <w:t xml:space="preserve">The Customer undertakes to pay for the delivered Products to the Supplier’s bank account indicated in this Agreement within </w:t>
      </w:r>
      <w:r w:rsidR="00B7517D" w:rsidRPr="00E069CA">
        <w:rPr>
          <w:rFonts w:ascii="Myriad Pro" w:hAnsi="Myriad Pro"/>
          <w:sz w:val="22"/>
          <w:szCs w:val="22"/>
        </w:rPr>
        <w:t>30</w:t>
      </w:r>
      <w:r w:rsidRPr="00E069CA">
        <w:rPr>
          <w:rFonts w:ascii="Myriad Pro" w:hAnsi="Myriad Pro"/>
          <w:sz w:val="22"/>
          <w:szCs w:val="22"/>
        </w:rPr>
        <w:t xml:space="preserve"> days after the mutual signing of the </w:t>
      </w:r>
      <w:r w:rsidR="00F432A8" w:rsidRPr="00E069CA">
        <w:rPr>
          <w:rFonts w:ascii="Myriad Pro" w:hAnsi="Myriad Pro"/>
          <w:sz w:val="22"/>
          <w:szCs w:val="22"/>
        </w:rPr>
        <w:t xml:space="preserve">respective </w:t>
      </w:r>
      <w:r w:rsidR="00E7092F" w:rsidRPr="00E069CA">
        <w:rPr>
          <w:rFonts w:ascii="Myriad Pro" w:hAnsi="Myriad Pro"/>
          <w:sz w:val="22"/>
          <w:szCs w:val="22"/>
        </w:rPr>
        <w:t>D</w:t>
      </w:r>
      <w:r w:rsidRPr="00E069CA">
        <w:rPr>
          <w:rFonts w:ascii="Myriad Pro" w:hAnsi="Myriad Pro"/>
          <w:sz w:val="22"/>
          <w:szCs w:val="22"/>
        </w:rPr>
        <w:t>elivery-</w:t>
      </w:r>
      <w:r w:rsidR="00E7092F" w:rsidRPr="00E069CA">
        <w:rPr>
          <w:rFonts w:ascii="Myriad Pro" w:hAnsi="Myriad Pro"/>
          <w:sz w:val="22"/>
          <w:szCs w:val="22"/>
        </w:rPr>
        <w:t>A</w:t>
      </w:r>
      <w:r w:rsidRPr="00E069CA">
        <w:rPr>
          <w:rFonts w:ascii="Myriad Pro" w:hAnsi="Myriad Pro"/>
          <w:sz w:val="22"/>
          <w:szCs w:val="22"/>
        </w:rPr>
        <w:t xml:space="preserve">cceptance </w:t>
      </w:r>
      <w:r w:rsidR="00E7092F" w:rsidRPr="00E069CA">
        <w:rPr>
          <w:rFonts w:ascii="Myriad Pro" w:hAnsi="Myriad Pro"/>
          <w:sz w:val="22"/>
          <w:szCs w:val="22"/>
        </w:rPr>
        <w:t>D</w:t>
      </w:r>
      <w:r w:rsidRPr="00E069CA">
        <w:rPr>
          <w:rFonts w:ascii="Myriad Pro" w:hAnsi="Myriad Pro"/>
          <w:sz w:val="22"/>
          <w:szCs w:val="22"/>
        </w:rPr>
        <w:t>eed</w:t>
      </w:r>
      <w:r w:rsidR="00B47708" w:rsidRPr="00E069CA">
        <w:rPr>
          <w:rFonts w:ascii="Myriad Pro" w:hAnsi="Myriad Pro"/>
          <w:sz w:val="22"/>
          <w:szCs w:val="22"/>
        </w:rPr>
        <w:t xml:space="preserve"> and the </w:t>
      </w:r>
      <w:r w:rsidR="45A59D1B" w:rsidRPr="00E069CA">
        <w:rPr>
          <w:rFonts w:ascii="Myriad Pro" w:hAnsi="Myriad Pro"/>
          <w:sz w:val="22"/>
          <w:szCs w:val="22"/>
        </w:rPr>
        <w:t>r</w:t>
      </w:r>
      <w:r w:rsidR="32CFE051" w:rsidRPr="00E069CA">
        <w:rPr>
          <w:rFonts w:ascii="Myriad Pro" w:hAnsi="Myriad Pro"/>
          <w:sz w:val="22"/>
          <w:szCs w:val="22"/>
        </w:rPr>
        <w:t xml:space="preserve">eceipt </w:t>
      </w:r>
      <w:r w:rsidR="00B47708" w:rsidRPr="00E069CA">
        <w:rPr>
          <w:rFonts w:ascii="Myriad Pro" w:hAnsi="Myriad Pro"/>
          <w:sz w:val="22"/>
          <w:szCs w:val="22"/>
        </w:rPr>
        <w:t>of a respective invoice</w:t>
      </w:r>
      <w:r w:rsidR="00F17BC1" w:rsidRPr="00E069CA">
        <w:rPr>
          <w:rFonts w:ascii="Myriad Pro" w:hAnsi="Myriad Pro"/>
          <w:sz w:val="22"/>
          <w:szCs w:val="22"/>
        </w:rPr>
        <w:t>.</w:t>
      </w:r>
    </w:p>
    <w:p w14:paraId="7BCB1395" w14:textId="5B679C1D" w:rsidR="00620C92" w:rsidRPr="00E069CA" w:rsidRDefault="002A33CC" w:rsidP="00E069CA">
      <w:pPr>
        <w:pStyle w:val="2ndlevelheading"/>
        <w:rPr>
          <w:sz w:val="22"/>
          <w:szCs w:val="22"/>
        </w:rPr>
      </w:pPr>
      <w:r w:rsidRPr="00E069CA">
        <w:rPr>
          <w:rFonts w:ascii="Myriad Pro" w:hAnsi="Myriad Pro"/>
          <w:sz w:val="22"/>
          <w:szCs w:val="22"/>
        </w:rPr>
        <w:t xml:space="preserve">In consideration of </w:t>
      </w:r>
      <w:r w:rsidR="62D217C2" w:rsidRPr="00E069CA">
        <w:rPr>
          <w:rFonts w:ascii="Myriad Pro" w:hAnsi="Myriad Pro"/>
          <w:sz w:val="22"/>
          <w:szCs w:val="22"/>
        </w:rPr>
        <w:t xml:space="preserve">the supply </w:t>
      </w:r>
      <w:r w:rsidRPr="00E069CA">
        <w:rPr>
          <w:rFonts w:ascii="Myriad Pro" w:hAnsi="Myriad Pro"/>
          <w:sz w:val="22"/>
          <w:szCs w:val="22"/>
        </w:rPr>
        <w:t xml:space="preserve">of the </w:t>
      </w:r>
      <w:r w:rsidR="1A7FFC87" w:rsidRPr="00E069CA">
        <w:rPr>
          <w:rFonts w:ascii="Myriad Pro" w:hAnsi="Myriad Pro"/>
          <w:sz w:val="22"/>
          <w:szCs w:val="22"/>
        </w:rPr>
        <w:t>Software</w:t>
      </w:r>
      <w:r w:rsidR="002A37D2" w:rsidRPr="00E069CA">
        <w:rPr>
          <w:rFonts w:ascii="Myriad Pro" w:hAnsi="Myriad Pro"/>
          <w:sz w:val="22"/>
          <w:szCs w:val="22"/>
        </w:rPr>
        <w:t xml:space="preserve"> and its initial training</w:t>
      </w:r>
      <w:r w:rsidRPr="00E069CA">
        <w:rPr>
          <w:rFonts w:ascii="Myriad Pro" w:hAnsi="Myriad Pro"/>
          <w:sz w:val="22"/>
          <w:szCs w:val="22"/>
        </w:rPr>
        <w:t xml:space="preserve">, the Customer undertakes to pay the Supplier a </w:t>
      </w:r>
      <w:r w:rsidR="0216E8DE" w:rsidRPr="00E069CA">
        <w:rPr>
          <w:rFonts w:ascii="Myriad Pro" w:hAnsi="Myriad Pro"/>
          <w:sz w:val="22"/>
          <w:szCs w:val="22"/>
        </w:rPr>
        <w:t>f</w:t>
      </w:r>
      <w:r w:rsidRPr="00E069CA">
        <w:rPr>
          <w:rFonts w:ascii="Myriad Pro" w:hAnsi="Myriad Pro"/>
          <w:sz w:val="22"/>
          <w:szCs w:val="22"/>
        </w:rPr>
        <w:t xml:space="preserve">ee </w:t>
      </w:r>
      <w:r w:rsidR="0216E8DE" w:rsidRPr="00E069CA">
        <w:rPr>
          <w:rFonts w:ascii="Myriad Pro" w:hAnsi="Myriad Pro"/>
          <w:sz w:val="22"/>
          <w:szCs w:val="22"/>
        </w:rPr>
        <w:t xml:space="preserve">(the </w:t>
      </w:r>
      <w:r w:rsidR="1A7FFC87" w:rsidRPr="00E069CA">
        <w:rPr>
          <w:rFonts w:ascii="Myriad Pro" w:hAnsi="Myriad Pro"/>
          <w:b/>
          <w:bCs/>
          <w:sz w:val="22"/>
          <w:szCs w:val="22"/>
        </w:rPr>
        <w:t xml:space="preserve">Software </w:t>
      </w:r>
      <w:r w:rsidR="0216E8DE" w:rsidRPr="00E069CA">
        <w:rPr>
          <w:rFonts w:ascii="Myriad Pro" w:hAnsi="Myriad Pro"/>
          <w:b/>
          <w:bCs/>
          <w:sz w:val="22"/>
          <w:szCs w:val="22"/>
        </w:rPr>
        <w:t>Fee</w:t>
      </w:r>
      <w:r w:rsidR="0216E8DE" w:rsidRPr="00E069CA">
        <w:rPr>
          <w:rFonts w:ascii="Myriad Pro" w:hAnsi="Myriad Pro"/>
          <w:sz w:val="22"/>
          <w:szCs w:val="22"/>
        </w:rPr>
        <w:t xml:space="preserve">) </w:t>
      </w:r>
      <w:r w:rsidR="00F17BC1" w:rsidRPr="00E069CA">
        <w:rPr>
          <w:rFonts w:ascii="Myriad Pro" w:hAnsi="Myriad Pro"/>
          <w:sz w:val="22"/>
          <w:szCs w:val="22"/>
        </w:rPr>
        <w:t xml:space="preserve">in the total amount set forth in accordance with </w:t>
      </w:r>
      <w:r w:rsidR="0216E8DE" w:rsidRPr="00E069CA">
        <w:rPr>
          <w:rFonts w:ascii="Myriad Pro" w:hAnsi="Myriad Pro"/>
          <w:sz w:val="22"/>
          <w:szCs w:val="22"/>
        </w:rPr>
        <w:t>Financial proposal (</w:t>
      </w:r>
      <w:r w:rsidRPr="00E069CA">
        <w:rPr>
          <w:rFonts w:ascii="Myriad Pro" w:hAnsi="Myriad Pro"/>
          <w:sz w:val="22"/>
          <w:szCs w:val="22"/>
        </w:rPr>
        <w:t>Annex 7</w:t>
      </w:r>
      <w:r w:rsidR="364DBCC1" w:rsidRPr="00E069CA">
        <w:rPr>
          <w:rFonts w:ascii="Myriad Pro" w:hAnsi="Myriad Pro"/>
          <w:sz w:val="22"/>
          <w:szCs w:val="22"/>
        </w:rPr>
        <w:t>)</w:t>
      </w:r>
      <w:r w:rsidR="00F432A8" w:rsidRPr="00E069CA">
        <w:rPr>
          <w:rFonts w:ascii="Myriad Pro" w:hAnsi="Myriad Pro"/>
          <w:sz w:val="22"/>
          <w:szCs w:val="22"/>
        </w:rPr>
        <w:t>,</w:t>
      </w:r>
      <w:r w:rsidR="364DBCC1" w:rsidRPr="00E069CA">
        <w:rPr>
          <w:rFonts w:ascii="Myriad Pro" w:hAnsi="Myriad Pro"/>
          <w:sz w:val="22"/>
          <w:szCs w:val="22"/>
        </w:rPr>
        <w:t xml:space="preserve"> </w:t>
      </w:r>
      <w:r w:rsidRPr="00E069CA">
        <w:rPr>
          <w:rFonts w:ascii="Myriad Pro" w:hAnsi="Myriad Pro"/>
          <w:sz w:val="22"/>
          <w:szCs w:val="22"/>
        </w:rPr>
        <w:t xml:space="preserve">payable </w:t>
      </w:r>
      <w:r w:rsidR="002A37D2" w:rsidRPr="00E069CA">
        <w:rPr>
          <w:rFonts w:ascii="Myriad Pro" w:hAnsi="Myriad Pro"/>
          <w:sz w:val="22"/>
          <w:szCs w:val="22"/>
        </w:rPr>
        <w:t>to</w:t>
      </w:r>
      <w:r w:rsidRPr="00E069CA">
        <w:rPr>
          <w:rFonts w:ascii="Myriad Pro" w:hAnsi="Myriad Pro"/>
          <w:sz w:val="22"/>
          <w:szCs w:val="22"/>
        </w:rPr>
        <w:t xml:space="preserve"> the </w:t>
      </w:r>
      <w:r w:rsidR="002A37D2" w:rsidRPr="00E069CA">
        <w:rPr>
          <w:rFonts w:ascii="Myriad Pro" w:hAnsi="Myriad Pro"/>
          <w:sz w:val="22"/>
          <w:szCs w:val="22"/>
        </w:rPr>
        <w:t xml:space="preserve">Supplier </w:t>
      </w:r>
      <w:r w:rsidR="00F432A8" w:rsidRPr="00E069CA">
        <w:rPr>
          <w:rFonts w:ascii="Myriad Pro" w:hAnsi="Myriad Pro"/>
          <w:sz w:val="22"/>
          <w:szCs w:val="22"/>
        </w:rPr>
        <w:t>after the supply of the Software and completion of the initial training of Software in accordance with Technical Specification (Annex 1)</w:t>
      </w:r>
      <w:r w:rsidR="00F17BC1" w:rsidRPr="00E069CA">
        <w:rPr>
          <w:rFonts w:ascii="Myriad Pro" w:hAnsi="Myriad Pro"/>
          <w:sz w:val="22"/>
          <w:szCs w:val="22"/>
        </w:rPr>
        <w:t xml:space="preserve">. </w:t>
      </w:r>
    </w:p>
    <w:p w14:paraId="7BD1A66E" w14:textId="54F5C1E2" w:rsidR="00620C92" w:rsidRPr="00E069CA" w:rsidRDefault="5A9BEF83" w:rsidP="00E069CA">
      <w:pPr>
        <w:pStyle w:val="2ndlevelheading"/>
        <w:rPr>
          <w:rFonts w:ascii="Myriad Pro" w:hAnsi="Myriad Pro"/>
          <w:sz w:val="22"/>
          <w:szCs w:val="22"/>
        </w:rPr>
      </w:pPr>
      <w:r w:rsidRPr="00E069CA">
        <w:rPr>
          <w:rFonts w:ascii="Myriad Pro" w:hAnsi="Myriad Pro"/>
          <w:sz w:val="22"/>
          <w:szCs w:val="22"/>
        </w:rPr>
        <w:t>In consideration of provision of the S</w:t>
      </w:r>
      <w:r w:rsidR="50376803" w:rsidRPr="00E069CA">
        <w:rPr>
          <w:rFonts w:ascii="Myriad Pro" w:hAnsi="Myriad Pro"/>
          <w:sz w:val="22"/>
          <w:szCs w:val="22"/>
        </w:rPr>
        <w:t xml:space="preserve">ervices of </w:t>
      </w:r>
      <w:r w:rsidR="78F8DFCD" w:rsidRPr="00E069CA">
        <w:rPr>
          <w:rFonts w:ascii="Myriad Pro" w:hAnsi="Myriad Pro"/>
          <w:sz w:val="22"/>
          <w:szCs w:val="22"/>
        </w:rPr>
        <w:t>maintenance</w:t>
      </w:r>
      <w:r w:rsidR="002A37D2" w:rsidRPr="00E069CA">
        <w:rPr>
          <w:rFonts w:ascii="Myriad Pro" w:hAnsi="Myriad Pro"/>
          <w:sz w:val="22"/>
          <w:szCs w:val="22"/>
        </w:rPr>
        <w:t xml:space="preserve"> and support</w:t>
      </w:r>
      <w:r w:rsidRPr="00E069CA">
        <w:rPr>
          <w:rFonts w:ascii="Myriad Pro" w:hAnsi="Myriad Pro"/>
          <w:sz w:val="22"/>
          <w:szCs w:val="22"/>
        </w:rPr>
        <w:t xml:space="preserve">, the Customer undertakes to pay the Supplier a </w:t>
      </w:r>
      <w:r w:rsidR="78F8DFCD" w:rsidRPr="00E069CA">
        <w:rPr>
          <w:rFonts w:ascii="Myriad Pro" w:hAnsi="Myriad Pro"/>
          <w:sz w:val="22"/>
          <w:szCs w:val="22"/>
        </w:rPr>
        <w:t xml:space="preserve">monthly </w:t>
      </w:r>
      <w:r w:rsidRPr="00E069CA">
        <w:rPr>
          <w:rFonts w:ascii="Myriad Pro" w:hAnsi="Myriad Pro"/>
          <w:sz w:val="22"/>
          <w:szCs w:val="22"/>
        </w:rPr>
        <w:t xml:space="preserve">fee (the </w:t>
      </w:r>
      <w:r w:rsidR="62D217C2" w:rsidRPr="00E069CA">
        <w:rPr>
          <w:rFonts w:ascii="Myriad Pro" w:hAnsi="Myriad Pro"/>
          <w:b/>
          <w:bCs/>
          <w:sz w:val="22"/>
          <w:szCs w:val="22"/>
        </w:rPr>
        <w:t>M</w:t>
      </w:r>
      <w:r w:rsidR="78F8DFCD" w:rsidRPr="00E069CA">
        <w:rPr>
          <w:rFonts w:ascii="Myriad Pro" w:hAnsi="Myriad Pro"/>
          <w:b/>
          <w:bCs/>
          <w:sz w:val="22"/>
          <w:szCs w:val="22"/>
        </w:rPr>
        <w:t xml:space="preserve">aintenance </w:t>
      </w:r>
      <w:r w:rsidRPr="00E069CA">
        <w:rPr>
          <w:rFonts w:ascii="Myriad Pro" w:hAnsi="Myriad Pro"/>
          <w:b/>
          <w:bCs/>
          <w:sz w:val="22"/>
          <w:szCs w:val="22"/>
        </w:rPr>
        <w:t>Fee</w:t>
      </w:r>
      <w:r w:rsidRPr="00E069CA">
        <w:rPr>
          <w:rFonts w:ascii="Myriad Pro" w:hAnsi="Myriad Pro"/>
          <w:sz w:val="22"/>
          <w:szCs w:val="22"/>
        </w:rPr>
        <w:t>) in the total amount set forth in accordance with Financial proposal (Annex 7).</w:t>
      </w:r>
    </w:p>
    <w:p w14:paraId="60F9BCC0" w14:textId="1089ECF0" w:rsidR="001218C7" w:rsidRPr="00E069CA" w:rsidRDefault="001218C7" w:rsidP="00E069CA">
      <w:pPr>
        <w:pStyle w:val="2ndlevelheading"/>
        <w:rPr>
          <w:rFonts w:ascii="Myriad Pro" w:hAnsi="Myriad Pro"/>
          <w:sz w:val="22"/>
          <w:szCs w:val="22"/>
        </w:rPr>
      </w:pPr>
      <w:r w:rsidRPr="00E069CA">
        <w:rPr>
          <w:rFonts w:ascii="Myriad Pro" w:hAnsi="Myriad Pro"/>
          <w:sz w:val="22"/>
          <w:szCs w:val="22"/>
        </w:rPr>
        <w:t xml:space="preserve">In consideration of the re-training of the Software no earlier than 6 months after the initial training of the Software but at least once a year, the Customer undertakes to pay the Supplier a fee (the </w:t>
      </w:r>
      <w:r w:rsidRPr="00E069CA">
        <w:rPr>
          <w:rFonts w:ascii="Myriad Pro" w:hAnsi="Myriad Pro"/>
          <w:b/>
          <w:bCs/>
          <w:sz w:val="22"/>
          <w:szCs w:val="22"/>
        </w:rPr>
        <w:t>Re-training Fee</w:t>
      </w:r>
      <w:r w:rsidRPr="00E069CA">
        <w:rPr>
          <w:rFonts w:ascii="Myriad Pro" w:hAnsi="Myriad Pro"/>
          <w:sz w:val="22"/>
          <w:szCs w:val="22"/>
        </w:rPr>
        <w:t>) in the total amount set forth in accordance with Financial proposal (Annex 7), payable to the Supplier after the completion of the re-training of Software in accordance with Technical Specification (Annex 1).</w:t>
      </w:r>
    </w:p>
    <w:p w14:paraId="7449E937" w14:textId="2E7E0F4F" w:rsidR="00620C92" w:rsidRPr="00E069CA" w:rsidRDefault="5A9BEF83" w:rsidP="00E069CA">
      <w:pPr>
        <w:pStyle w:val="2ndlevelheading"/>
        <w:rPr>
          <w:sz w:val="22"/>
          <w:szCs w:val="22"/>
        </w:rPr>
      </w:pPr>
      <w:r w:rsidRPr="00E069CA">
        <w:rPr>
          <w:rFonts w:ascii="Myriad Pro" w:hAnsi="Myriad Pro"/>
          <w:sz w:val="22"/>
          <w:szCs w:val="22"/>
        </w:rPr>
        <w:t xml:space="preserve">It </w:t>
      </w:r>
      <w:r w:rsidR="00F17BC1" w:rsidRPr="00E069CA">
        <w:rPr>
          <w:rFonts w:ascii="Myriad Pro" w:hAnsi="Myriad Pro"/>
          <w:sz w:val="22"/>
          <w:szCs w:val="22"/>
        </w:rPr>
        <w:t xml:space="preserve">is acknowledged and agreed by the Parties that the </w:t>
      </w:r>
      <w:r w:rsidR="1DC98EF8" w:rsidRPr="00E069CA">
        <w:rPr>
          <w:rFonts w:ascii="Myriad Pro" w:hAnsi="Myriad Pro"/>
          <w:sz w:val="22"/>
          <w:szCs w:val="22"/>
        </w:rPr>
        <w:t>S</w:t>
      </w:r>
      <w:r w:rsidR="43F1B624" w:rsidRPr="00E069CA">
        <w:rPr>
          <w:rFonts w:ascii="Myriad Pro" w:hAnsi="Myriad Pro"/>
          <w:sz w:val="22"/>
          <w:szCs w:val="22"/>
        </w:rPr>
        <w:t xml:space="preserve">oftware </w:t>
      </w:r>
      <w:r w:rsidR="00F17BC1" w:rsidRPr="00E069CA">
        <w:rPr>
          <w:rFonts w:ascii="Myriad Pro" w:hAnsi="Myriad Pro"/>
          <w:sz w:val="22"/>
          <w:szCs w:val="22"/>
        </w:rPr>
        <w:t>Fee</w:t>
      </w:r>
      <w:r w:rsidR="001218C7" w:rsidRPr="00E069CA">
        <w:rPr>
          <w:rFonts w:ascii="Myriad Pro" w:hAnsi="Myriad Pro"/>
          <w:sz w:val="22"/>
          <w:szCs w:val="22"/>
        </w:rPr>
        <w:t>,</w:t>
      </w:r>
      <w:r w:rsidR="43F1B624" w:rsidRPr="00E069CA">
        <w:rPr>
          <w:rFonts w:ascii="Myriad Pro" w:hAnsi="Myriad Pro"/>
          <w:sz w:val="22"/>
          <w:szCs w:val="22"/>
        </w:rPr>
        <w:t xml:space="preserve"> Maintenance Fee</w:t>
      </w:r>
      <w:r w:rsidR="001218C7" w:rsidRPr="00E069CA">
        <w:rPr>
          <w:rFonts w:ascii="Myriad Pro" w:hAnsi="Myriad Pro"/>
          <w:sz w:val="22"/>
          <w:szCs w:val="22"/>
        </w:rPr>
        <w:t xml:space="preserve"> and the Re-training Fee</w:t>
      </w:r>
      <w:r w:rsidR="00F17BC1" w:rsidRPr="00E069CA">
        <w:rPr>
          <w:rFonts w:ascii="Myriad Pro" w:hAnsi="Myriad Pro"/>
          <w:sz w:val="22"/>
          <w:szCs w:val="22"/>
        </w:rPr>
        <w:t xml:space="preserve"> shall include all costs and expenses incurred by the Supplier and approved Sub-Contractors toward </w:t>
      </w:r>
      <w:r w:rsidR="002A33CC" w:rsidRPr="00E069CA">
        <w:rPr>
          <w:rFonts w:ascii="Myriad Pro" w:hAnsi="Myriad Pro"/>
          <w:sz w:val="22"/>
          <w:szCs w:val="22"/>
        </w:rPr>
        <w:t>providing</w:t>
      </w:r>
      <w:r w:rsidR="00D70491" w:rsidRPr="00E069CA">
        <w:rPr>
          <w:rFonts w:ascii="Myriad Pro" w:hAnsi="Myriad Pro"/>
          <w:sz w:val="22"/>
          <w:szCs w:val="22"/>
        </w:rPr>
        <w:t xml:space="preserve"> the </w:t>
      </w:r>
      <w:r w:rsidR="00FD2A0B" w:rsidRPr="00E069CA">
        <w:rPr>
          <w:rFonts w:ascii="Myriad Pro" w:hAnsi="Myriad Pro"/>
          <w:sz w:val="22"/>
          <w:szCs w:val="22"/>
        </w:rPr>
        <w:t>Products</w:t>
      </w:r>
      <w:r w:rsidR="00DE715D" w:rsidRPr="00E069CA">
        <w:rPr>
          <w:rFonts w:ascii="Myriad Pro" w:hAnsi="Myriad Pro"/>
          <w:sz w:val="22"/>
          <w:szCs w:val="22"/>
        </w:rPr>
        <w:t xml:space="preserve">. </w:t>
      </w:r>
      <w:r w:rsidR="00FD2A0B" w:rsidRPr="00E069CA">
        <w:rPr>
          <w:rFonts w:ascii="Myriad Pro" w:hAnsi="Myriad Pro"/>
          <w:sz w:val="22"/>
          <w:szCs w:val="22"/>
        </w:rPr>
        <w:t xml:space="preserve">The Customer undertakes to </w:t>
      </w:r>
      <w:r w:rsidR="00D70491" w:rsidRPr="00E069CA">
        <w:rPr>
          <w:rFonts w:ascii="Myriad Pro" w:hAnsi="Myriad Pro"/>
          <w:sz w:val="22"/>
          <w:szCs w:val="22"/>
        </w:rPr>
        <w:t>make the payment</w:t>
      </w:r>
      <w:r w:rsidR="002A33CC" w:rsidRPr="00E069CA">
        <w:rPr>
          <w:rFonts w:ascii="Myriad Pro" w:hAnsi="Myriad Pro"/>
          <w:sz w:val="22"/>
          <w:szCs w:val="22"/>
        </w:rPr>
        <w:t>s</w:t>
      </w:r>
      <w:r w:rsidR="00F17BC1" w:rsidRPr="00E069CA">
        <w:rPr>
          <w:rFonts w:ascii="Myriad Pro" w:hAnsi="Myriad Pro"/>
          <w:sz w:val="22"/>
          <w:szCs w:val="22"/>
        </w:rPr>
        <w:t xml:space="preserve"> to the</w:t>
      </w:r>
      <w:r w:rsidR="002A33CC" w:rsidRPr="00E069CA">
        <w:rPr>
          <w:rFonts w:ascii="Myriad Pro" w:hAnsi="Myriad Pro"/>
          <w:sz w:val="22"/>
          <w:szCs w:val="22"/>
        </w:rPr>
        <w:t xml:space="preserve"> Supplier in accordance with </w:t>
      </w:r>
      <w:r w:rsidR="00AD65EB" w:rsidRPr="00E069CA">
        <w:rPr>
          <w:rFonts w:ascii="Myriad Pro" w:hAnsi="Myriad Pro"/>
          <w:sz w:val="22"/>
          <w:szCs w:val="22"/>
        </w:rPr>
        <w:t>Financial Proposal</w:t>
      </w:r>
      <w:r w:rsidR="29F6E3FF" w:rsidRPr="00E069CA">
        <w:rPr>
          <w:rFonts w:ascii="Myriad Pro" w:hAnsi="Myriad Pro"/>
          <w:sz w:val="22"/>
          <w:szCs w:val="22"/>
        </w:rPr>
        <w:t xml:space="preserve"> (Annex 7</w:t>
      </w:r>
      <w:r w:rsidR="00AD65EB" w:rsidRPr="00E069CA">
        <w:rPr>
          <w:rFonts w:ascii="Myriad Pro" w:hAnsi="Myriad Pro"/>
          <w:sz w:val="22"/>
          <w:szCs w:val="22"/>
        </w:rPr>
        <w:t xml:space="preserve">) for the total amount </w:t>
      </w:r>
      <w:r w:rsidR="55392E28" w:rsidRPr="00E069CA">
        <w:rPr>
          <w:rFonts w:ascii="Myriad Pro" w:hAnsi="Myriad Pro"/>
          <w:sz w:val="22"/>
          <w:szCs w:val="22"/>
        </w:rPr>
        <w:t xml:space="preserve">of EUR </w:t>
      </w:r>
      <w:r w:rsidR="00AD65EB" w:rsidRPr="00E069CA">
        <w:rPr>
          <w:rFonts w:ascii="Myriad Pro" w:hAnsi="Myriad Pro"/>
          <w:sz w:val="22"/>
          <w:szCs w:val="22"/>
        </w:rPr>
        <w:t>________________</w:t>
      </w:r>
      <w:r w:rsidR="55392E28" w:rsidRPr="00E069CA">
        <w:rPr>
          <w:rFonts w:ascii="Myriad Pro" w:hAnsi="Myriad Pro"/>
          <w:sz w:val="22"/>
          <w:szCs w:val="22"/>
        </w:rPr>
        <w:t xml:space="preserve">, </w:t>
      </w:r>
      <w:r w:rsidR="0216E8DE" w:rsidRPr="00E069CA">
        <w:rPr>
          <w:rFonts w:ascii="Myriad Pro" w:hAnsi="Myriad Pro"/>
          <w:sz w:val="22"/>
          <w:szCs w:val="22"/>
        </w:rPr>
        <w:t>without</w:t>
      </w:r>
      <w:r w:rsidR="5AE7A508" w:rsidRPr="00E069CA">
        <w:rPr>
          <w:rFonts w:ascii="Myriad Pro" w:hAnsi="Myriad Pro"/>
          <w:sz w:val="22"/>
          <w:szCs w:val="22"/>
        </w:rPr>
        <w:t xml:space="preserve"> VAT. </w:t>
      </w:r>
    </w:p>
    <w:p w14:paraId="2BBAD9D7" w14:textId="37E089AA" w:rsidR="002F40D7" w:rsidRPr="00E069CA" w:rsidRDefault="00D352EA" w:rsidP="00A26F30">
      <w:pPr>
        <w:pStyle w:val="2ndlevelheading"/>
        <w:rPr>
          <w:rFonts w:ascii="Myriad Pro" w:hAnsi="Myriad Pro"/>
          <w:sz w:val="22"/>
          <w:szCs w:val="22"/>
        </w:rPr>
      </w:pPr>
      <w:r w:rsidRPr="00E069CA">
        <w:rPr>
          <w:rFonts w:ascii="Myriad Pro" w:hAnsi="Myriad Pro"/>
          <w:sz w:val="22"/>
          <w:szCs w:val="22"/>
        </w:rPr>
        <w:lastRenderedPageBreak/>
        <w:t>All payments are indicated including all and any taxes (except VAT), if such are payable according to the applicable law</w:t>
      </w:r>
      <w:r w:rsidR="002F40D7" w:rsidRPr="00E069CA">
        <w:rPr>
          <w:rFonts w:ascii="Myriad Pro" w:hAnsi="Myriad Pro"/>
          <w:sz w:val="22"/>
          <w:szCs w:val="22"/>
        </w:rPr>
        <w:t xml:space="preserve">. </w:t>
      </w:r>
    </w:p>
    <w:p w14:paraId="3A43C7ED" w14:textId="77777777" w:rsidR="00395E22" w:rsidRPr="00E069CA" w:rsidRDefault="00461DC9" w:rsidP="005827F1">
      <w:pPr>
        <w:pStyle w:val="2ndlevelheading"/>
        <w:rPr>
          <w:rFonts w:ascii="Myriad Pro" w:hAnsi="Myriad Pro"/>
          <w:sz w:val="22"/>
          <w:szCs w:val="22"/>
        </w:rPr>
      </w:pPr>
      <w:r w:rsidRPr="00E069CA">
        <w:rPr>
          <w:rFonts w:ascii="Myriad Pro" w:hAnsi="Myriad Pro"/>
          <w:sz w:val="22"/>
          <w:szCs w:val="22"/>
        </w:rPr>
        <w:t xml:space="preserve">All the invoices have to be </w:t>
      </w:r>
      <w:r w:rsidR="00550926" w:rsidRPr="00E069CA">
        <w:rPr>
          <w:rFonts w:ascii="Myriad Pro" w:hAnsi="Myriad Pro"/>
          <w:sz w:val="22"/>
          <w:szCs w:val="22"/>
        </w:rPr>
        <w:t xml:space="preserve">issued electronically and </w:t>
      </w:r>
      <w:r w:rsidRPr="00E069CA">
        <w:rPr>
          <w:rFonts w:ascii="Myriad Pro" w:hAnsi="Myriad Pro"/>
          <w:sz w:val="22"/>
          <w:szCs w:val="22"/>
        </w:rPr>
        <w:t xml:space="preserve">sent to the Customer’s e-mail address: </w:t>
      </w:r>
      <w:hyperlink r:id="rId11" w:history="1">
        <w:r w:rsidR="0023264F" w:rsidRPr="00E069CA">
          <w:rPr>
            <w:rStyle w:val="Hyperlink"/>
            <w:rFonts w:ascii="Myriad Pro" w:hAnsi="Myriad Pro"/>
            <w:sz w:val="22"/>
            <w:szCs w:val="22"/>
          </w:rPr>
          <w:t>invoices@railbaltica.org</w:t>
        </w:r>
      </w:hyperlink>
      <w:r w:rsidR="0023264F" w:rsidRPr="00E069CA">
        <w:rPr>
          <w:rFonts w:ascii="Myriad Pro" w:hAnsi="Myriad Pro"/>
          <w:sz w:val="22"/>
          <w:szCs w:val="22"/>
        </w:rPr>
        <w:t xml:space="preserve">. </w:t>
      </w:r>
    </w:p>
    <w:p w14:paraId="55599920" w14:textId="3FB81982" w:rsidR="00F564FF" w:rsidRPr="00E069CA" w:rsidRDefault="0023264F" w:rsidP="00E069CA">
      <w:pPr>
        <w:pStyle w:val="2ndlevelheading"/>
        <w:rPr>
          <w:rFonts w:ascii="Myriad Pro" w:hAnsi="Myriad Pro"/>
          <w:sz w:val="22"/>
          <w:szCs w:val="22"/>
        </w:rPr>
      </w:pPr>
      <w:r w:rsidRPr="00E069CA">
        <w:rPr>
          <w:rFonts w:ascii="Myriad Pro" w:hAnsi="Myriad Pro"/>
          <w:sz w:val="22"/>
          <w:szCs w:val="22"/>
        </w:rPr>
        <w:t>The Parties agree</w:t>
      </w:r>
      <w:r w:rsidR="007D14FD" w:rsidRPr="00E069CA">
        <w:rPr>
          <w:rFonts w:ascii="Myriad Pro" w:hAnsi="Myriad Pro"/>
          <w:sz w:val="22"/>
          <w:szCs w:val="22"/>
        </w:rPr>
        <w:t xml:space="preserve"> that in accordance with </w:t>
      </w:r>
      <w:r w:rsidR="0028308A" w:rsidRPr="00E069CA">
        <w:rPr>
          <w:rFonts w:ascii="Myriad Pro" w:hAnsi="Myriad Pro"/>
          <w:sz w:val="22"/>
          <w:szCs w:val="22"/>
        </w:rPr>
        <w:t xml:space="preserve">the Law on Accounting and Value Added Tax Law </w:t>
      </w:r>
      <w:r w:rsidR="00146267" w:rsidRPr="00E069CA">
        <w:rPr>
          <w:rFonts w:ascii="Myriad Pro" w:hAnsi="Myriad Pro"/>
          <w:sz w:val="22"/>
          <w:szCs w:val="22"/>
        </w:rPr>
        <w:t xml:space="preserve">of the Republic of Latvia </w:t>
      </w:r>
      <w:r w:rsidR="0028308A" w:rsidRPr="00E069CA">
        <w:rPr>
          <w:rFonts w:ascii="Myriad Pro" w:hAnsi="Myriad Pro"/>
          <w:sz w:val="22"/>
          <w:szCs w:val="22"/>
        </w:rPr>
        <w:t xml:space="preserve">the </w:t>
      </w:r>
      <w:r w:rsidR="007D14FD" w:rsidRPr="00E069CA">
        <w:rPr>
          <w:rFonts w:ascii="Myriad Pro" w:hAnsi="Myriad Pro"/>
          <w:sz w:val="22"/>
          <w:szCs w:val="22"/>
        </w:rPr>
        <w:t xml:space="preserve">invoices </w:t>
      </w:r>
      <w:r w:rsidR="00C816F9" w:rsidRPr="00E069CA">
        <w:rPr>
          <w:rFonts w:ascii="Myriad Pro" w:hAnsi="Myriad Pro"/>
          <w:sz w:val="22"/>
          <w:szCs w:val="22"/>
        </w:rPr>
        <w:t>may be issued without the requisite “</w:t>
      </w:r>
      <w:r w:rsidR="007D14FD" w:rsidRPr="00E069CA">
        <w:rPr>
          <w:rFonts w:ascii="Myriad Pro" w:hAnsi="Myriad Pro"/>
          <w:i/>
          <w:iCs/>
          <w:sz w:val="22"/>
          <w:szCs w:val="22"/>
        </w:rPr>
        <w:t>signature</w:t>
      </w:r>
      <w:r w:rsidR="00C816F9" w:rsidRPr="00E069CA">
        <w:rPr>
          <w:rFonts w:ascii="Myriad Pro" w:hAnsi="Myriad Pro"/>
          <w:sz w:val="22"/>
          <w:szCs w:val="22"/>
        </w:rPr>
        <w:t>”</w:t>
      </w:r>
      <w:r w:rsidR="0028308A" w:rsidRPr="00E069CA">
        <w:rPr>
          <w:rFonts w:ascii="Myriad Pro" w:hAnsi="Myriad Pro"/>
          <w:sz w:val="22"/>
          <w:szCs w:val="22"/>
        </w:rPr>
        <w:t>.</w:t>
      </w:r>
    </w:p>
    <w:p w14:paraId="69544C25" w14:textId="2585C400" w:rsidR="003B3361" w:rsidRPr="00E069CA" w:rsidRDefault="003B3361" w:rsidP="00E069CA">
      <w:pPr>
        <w:pStyle w:val="1stlevelheading"/>
        <w:rPr>
          <w:rFonts w:ascii="Myriad Pro" w:hAnsi="Myriad Pro"/>
          <w:sz w:val="22"/>
          <w:szCs w:val="22"/>
        </w:rPr>
      </w:pPr>
      <w:r w:rsidRPr="00E069CA">
        <w:rPr>
          <w:rFonts w:ascii="Myriad Pro" w:hAnsi="Myriad Pro"/>
          <w:sz w:val="22"/>
          <w:szCs w:val="22"/>
        </w:rPr>
        <w:t>Residence certificate</w:t>
      </w:r>
      <w:r w:rsidR="00524728" w:rsidRPr="00E069CA">
        <w:rPr>
          <w:rFonts w:ascii="Myriad Pro" w:hAnsi="Myriad Pro"/>
          <w:sz w:val="22"/>
          <w:szCs w:val="22"/>
        </w:rPr>
        <w:t xml:space="preserve"> (if applicable)</w:t>
      </w:r>
    </w:p>
    <w:p w14:paraId="61FA1A61" w14:textId="77777777" w:rsidR="00266167" w:rsidRPr="00E069CA" w:rsidRDefault="003B3361" w:rsidP="00E069CA">
      <w:pPr>
        <w:pStyle w:val="2ndlevelheading"/>
        <w:rPr>
          <w:rFonts w:ascii="Myriad Pro" w:hAnsi="Myriad Pro"/>
          <w:sz w:val="22"/>
          <w:szCs w:val="22"/>
        </w:rPr>
      </w:pPr>
      <w:r w:rsidRPr="00E069CA">
        <w:rPr>
          <w:rFonts w:ascii="Myriad Pro" w:hAnsi="Myriad Pro"/>
          <w:sz w:val="22"/>
          <w:szCs w:val="22"/>
        </w:rPr>
        <w:t xml:space="preserve">The </w:t>
      </w:r>
      <w:r w:rsidR="00C75C57" w:rsidRPr="00E069CA">
        <w:rPr>
          <w:rFonts w:ascii="Myriad Pro" w:hAnsi="Myriad Pro"/>
          <w:sz w:val="22"/>
          <w:szCs w:val="22"/>
        </w:rPr>
        <w:t>Supplier</w:t>
      </w:r>
      <w:r w:rsidRPr="00E069CA">
        <w:rPr>
          <w:rFonts w:ascii="Myriad Pro" w:hAnsi="Myriad Pro"/>
          <w:sz w:val="22"/>
          <w:szCs w:val="22"/>
        </w:rPr>
        <w:t xml:space="preserve"> represents and warrants to the </w:t>
      </w:r>
      <w:r w:rsidR="00C75C57" w:rsidRPr="00E069CA">
        <w:rPr>
          <w:rFonts w:ascii="Myriad Pro" w:hAnsi="Myriad Pro"/>
          <w:sz w:val="22"/>
          <w:szCs w:val="22"/>
        </w:rPr>
        <w:t>Customer</w:t>
      </w:r>
      <w:r w:rsidRPr="00E069CA">
        <w:rPr>
          <w:rFonts w:ascii="Myriad Pro" w:hAnsi="Myriad Pro"/>
          <w:sz w:val="22"/>
          <w:szCs w:val="22"/>
        </w:rPr>
        <w:t xml:space="preserve">, as of the </w:t>
      </w:r>
      <w:r w:rsidR="00266167" w:rsidRPr="00E069CA">
        <w:rPr>
          <w:rFonts w:ascii="Myriad Pro" w:hAnsi="Myriad Pro"/>
          <w:sz w:val="22"/>
          <w:szCs w:val="22"/>
        </w:rPr>
        <w:t>e</w:t>
      </w:r>
      <w:r w:rsidRPr="00E069CA">
        <w:rPr>
          <w:rFonts w:ascii="Myriad Pro" w:hAnsi="Myriad Pro"/>
          <w:sz w:val="22"/>
          <w:szCs w:val="22"/>
        </w:rPr>
        <w:t xml:space="preserve">ffective </w:t>
      </w:r>
      <w:r w:rsidR="00266167" w:rsidRPr="00E069CA">
        <w:rPr>
          <w:rFonts w:ascii="Myriad Pro" w:hAnsi="Myriad Pro"/>
          <w:sz w:val="22"/>
          <w:szCs w:val="22"/>
        </w:rPr>
        <w:t>d</w:t>
      </w:r>
      <w:r w:rsidRPr="00E069CA">
        <w:rPr>
          <w:rFonts w:ascii="Myriad Pro" w:hAnsi="Myriad Pro"/>
          <w:sz w:val="22"/>
          <w:szCs w:val="22"/>
        </w:rPr>
        <w:t>ate</w:t>
      </w:r>
      <w:r w:rsidR="00266167" w:rsidRPr="00E069CA">
        <w:rPr>
          <w:rFonts w:ascii="Myriad Pro" w:hAnsi="Myriad Pro"/>
          <w:sz w:val="22"/>
          <w:szCs w:val="22"/>
        </w:rPr>
        <w:t xml:space="preserve"> of this Agreement</w:t>
      </w:r>
      <w:r w:rsidRPr="00E069CA">
        <w:rPr>
          <w:rFonts w:ascii="Myriad Pro" w:hAnsi="Myriad Pro"/>
          <w:sz w:val="22"/>
          <w:szCs w:val="22"/>
        </w:rPr>
        <w:t xml:space="preserve">, </w:t>
      </w:r>
      <w:r w:rsidR="00266167" w:rsidRPr="00E069CA">
        <w:rPr>
          <w:rFonts w:ascii="Myriad Pro" w:hAnsi="Myriad Pro"/>
          <w:sz w:val="22"/>
          <w:szCs w:val="22"/>
        </w:rPr>
        <w:t xml:space="preserve">that </w:t>
      </w:r>
      <w:r w:rsidR="003F1388" w:rsidRPr="00E069CA">
        <w:rPr>
          <w:rFonts w:ascii="Myriad Pro" w:hAnsi="Myriad Pro"/>
          <w:sz w:val="22"/>
          <w:szCs w:val="22"/>
        </w:rPr>
        <w:t>its</w:t>
      </w:r>
      <w:r w:rsidRPr="00E069CA">
        <w:rPr>
          <w:rFonts w:ascii="Myriad Pro" w:hAnsi="Myriad Pro"/>
          <w:sz w:val="22"/>
          <w:szCs w:val="22"/>
        </w:rPr>
        <w:t xml:space="preserve"> income </w:t>
      </w:r>
      <w:r w:rsidR="003F1388" w:rsidRPr="00E069CA">
        <w:rPr>
          <w:rFonts w:ascii="Myriad Pro" w:hAnsi="Myriad Pro"/>
          <w:sz w:val="22"/>
          <w:szCs w:val="22"/>
        </w:rPr>
        <w:t>from</w:t>
      </w:r>
      <w:r w:rsidRPr="00E069CA">
        <w:rPr>
          <w:rFonts w:ascii="Myriad Pro" w:hAnsi="Myriad Pro"/>
          <w:sz w:val="22"/>
          <w:szCs w:val="22"/>
        </w:rPr>
        <w:t xml:space="preserve"> this Agreement will not derive through permanent establishment or fixed base maintained by the </w:t>
      </w:r>
      <w:r w:rsidR="00C75C57" w:rsidRPr="00E069CA">
        <w:rPr>
          <w:rFonts w:ascii="Myriad Pro" w:hAnsi="Myriad Pro"/>
          <w:sz w:val="22"/>
          <w:szCs w:val="22"/>
        </w:rPr>
        <w:t>Supplier</w:t>
      </w:r>
      <w:r w:rsidRPr="00E069CA">
        <w:rPr>
          <w:rFonts w:ascii="Myriad Pro" w:hAnsi="Myriad Pro"/>
          <w:sz w:val="22"/>
          <w:szCs w:val="22"/>
        </w:rPr>
        <w:t xml:space="preserve"> in the Republic of Latvia. </w:t>
      </w:r>
    </w:p>
    <w:p w14:paraId="52D2ED81" w14:textId="77777777" w:rsidR="00266167" w:rsidRPr="00E069CA" w:rsidRDefault="003B3361" w:rsidP="00E069CA">
      <w:pPr>
        <w:pStyle w:val="2ndlevelheading"/>
        <w:rPr>
          <w:rFonts w:ascii="Myriad Pro" w:hAnsi="Myriad Pro"/>
          <w:sz w:val="22"/>
          <w:szCs w:val="22"/>
        </w:rPr>
      </w:pPr>
      <w:r w:rsidRPr="00E069CA">
        <w:rPr>
          <w:rFonts w:ascii="Myriad Pro" w:hAnsi="Myriad Pro"/>
          <w:sz w:val="22"/>
          <w:szCs w:val="22"/>
        </w:rPr>
        <w:t xml:space="preserve">The </w:t>
      </w:r>
      <w:r w:rsidR="00C75C57" w:rsidRPr="00E069CA">
        <w:rPr>
          <w:rFonts w:ascii="Myriad Pro" w:hAnsi="Myriad Pro"/>
          <w:sz w:val="22"/>
          <w:szCs w:val="22"/>
        </w:rPr>
        <w:t>Supplier</w:t>
      </w:r>
      <w:r w:rsidRPr="00E069CA">
        <w:rPr>
          <w:rFonts w:ascii="Myriad Pro" w:hAnsi="Myriad Pro"/>
          <w:sz w:val="22"/>
          <w:szCs w:val="22"/>
        </w:rPr>
        <w:t xml:space="preserve"> agrees to submit to the </w:t>
      </w:r>
      <w:r w:rsidR="00C75C57" w:rsidRPr="00E069CA">
        <w:rPr>
          <w:rFonts w:ascii="Myriad Pro" w:hAnsi="Myriad Pro"/>
          <w:sz w:val="22"/>
          <w:szCs w:val="22"/>
        </w:rPr>
        <w:t>Customer</w:t>
      </w:r>
      <w:r w:rsidRPr="00E069CA">
        <w:rPr>
          <w:rFonts w:ascii="Myriad Pro" w:hAnsi="Myriad Pro"/>
          <w:sz w:val="22"/>
          <w:szCs w:val="22"/>
        </w:rPr>
        <w:t xml:space="preserve"> </w:t>
      </w:r>
      <w:r w:rsidR="00D237F8" w:rsidRPr="00E069CA">
        <w:rPr>
          <w:rFonts w:ascii="Myriad Pro" w:hAnsi="Myriad Pro"/>
          <w:sz w:val="22"/>
          <w:szCs w:val="22"/>
        </w:rPr>
        <w:t>4 (four)</w:t>
      </w:r>
      <w:r w:rsidRPr="00E069CA">
        <w:rPr>
          <w:rFonts w:ascii="Myriad Pro" w:hAnsi="Myriad Pro"/>
          <w:sz w:val="22"/>
          <w:szCs w:val="22"/>
        </w:rPr>
        <w:t xml:space="preserve"> copies of “Residence Certificate–Application for Reduction of or Exemption from Latvian anticipatory taxes withheld at source from payments (management and consultancy fees, leasing fees and certain other types of income), paid to residents of the [COUNTRY]”</w:t>
      </w:r>
      <w:r w:rsidR="00D237F8" w:rsidRPr="00E069CA">
        <w:rPr>
          <w:rFonts w:ascii="Myriad Pro" w:hAnsi="Myriad Pro"/>
          <w:sz w:val="22"/>
          <w:szCs w:val="22"/>
        </w:rPr>
        <w:t xml:space="preserve"> </w:t>
      </w:r>
      <w:r w:rsidRPr="00E069CA">
        <w:rPr>
          <w:rFonts w:ascii="Myriad Pro" w:hAnsi="Myriad Pro"/>
          <w:sz w:val="22"/>
          <w:szCs w:val="22"/>
        </w:rPr>
        <w:t xml:space="preserve">(the </w:t>
      </w:r>
      <w:r w:rsidRPr="00E069CA">
        <w:rPr>
          <w:rFonts w:ascii="Myriad Pro" w:hAnsi="Myriad Pro"/>
          <w:b/>
          <w:bCs/>
          <w:sz w:val="22"/>
          <w:szCs w:val="22"/>
        </w:rPr>
        <w:t>Residence Certificate</w:t>
      </w:r>
      <w:r w:rsidRPr="00E069CA">
        <w:rPr>
          <w:rFonts w:ascii="Myriad Pro" w:hAnsi="Myriad Pro"/>
          <w:sz w:val="22"/>
          <w:szCs w:val="22"/>
        </w:rPr>
        <w:t xml:space="preserve">) confirmed by Competent Authority of the [COUNTRY] and the Latvian State Revenue Service. </w:t>
      </w:r>
    </w:p>
    <w:p w14:paraId="00EE47C8" w14:textId="77777777" w:rsidR="00C75C57" w:rsidRPr="00E069CA" w:rsidRDefault="003B3361" w:rsidP="00E069CA">
      <w:pPr>
        <w:pStyle w:val="2ndlevelheading"/>
        <w:rPr>
          <w:rFonts w:ascii="Myriad Pro" w:hAnsi="Myriad Pro"/>
          <w:sz w:val="22"/>
          <w:szCs w:val="22"/>
        </w:rPr>
      </w:pPr>
      <w:r w:rsidRPr="00E069CA">
        <w:rPr>
          <w:rFonts w:ascii="Myriad Pro" w:hAnsi="Myriad Pro"/>
          <w:sz w:val="22"/>
          <w:szCs w:val="22"/>
        </w:rPr>
        <w:t xml:space="preserve">The Residence Certificate </w:t>
      </w:r>
      <w:r w:rsidR="00351F95" w:rsidRPr="00E069CA">
        <w:rPr>
          <w:rFonts w:ascii="Myriad Pro" w:hAnsi="Myriad Pro"/>
          <w:sz w:val="22"/>
          <w:szCs w:val="22"/>
        </w:rPr>
        <w:t>must</w:t>
      </w:r>
      <w:r w:rsidRPr="00E069CA">
        <w:rPr>
          <w:rFonts w:ascii="Myriad Pro" w:hAnsi="Myriad Pro"/>
          <w:sz w:val="22"/>
          <w:szCs w:val="22"/>
        </w:rPr>
        <w:t xml:space="preserve"> be submitted to the </w:t>
      </w:r>
      <w:r w:rsidR="00C75C57" w:rsidRPr="00E069CA">
        <w:rPr>
          <w:rFonts w:ascii="Myriad Pro" w:hAnsi="Myriad Pro"/>
          <w:sz w:val="22"/>
          <w:szCs w:val="22"/>
        </w:rPr>
        <w:t>Customer</w:t>
      </w:r>
      <w:r w:rsidRPr="00E069CA">
        <w:rPr>
          <w:rFonts w:ascii="Myriad Pro" w:hAnsi="Myriad Pro"/>
          <w:sz w:val="22"/>
          <w:szCs w:val="22"/>
        </w:rPr>
        <w:t xml:space="preserve"> prior the </w:t>
      </w:r>
      <w:r w:rsidR="00A424CF" w:rsidRPr="00E069CA">
        <w:rPr>
          <w:rFonts w:ascii="Myriad Pro" w:hAnsi="Myriad Pro"/>
          <w:sz w:val="22"/>
          <w:szCs w:val="22"/>
        </w:rPr>
        <w:t xml:space="preserve">Customer </w:t>
      </w:r>
      <w:r w:rsidR="00EE44A3" w:rsidRPr="00E069CA">
        <w:rPr>
          <w:rFonts w:ascii="Myriad Pro" w:hAnsi="Myriad Pro"/>
          <w:sz w:val="22"/>
          <w:szCs w:val="22"/>
        </w:rPr>
        <w:t>is</w:t>
      </w:r>
      <w:r w:rsidRPr="00E069CA">
        <w:rPr>
          <w:rFonts w:ascii="Myriad Pro" w:hAnsi="Myriad Pro"/>
          <w:sz w:val="22"/>
          <w:szCs w:val="22"/>
        </w:rPr>
        <w:t xml:space="preserve"> due to make a payment of the fee or other payments to the </w:t>
      </w:r>
      <w:r w:rsidR="00A424CF" w:rsidRPr="00E069CA">
        <w:rPr>
          <w:rFonts w:ascii="Myriad Pro" w:hAnsi="Myriad Pro"/>
          <w:sz w:val="22"/>
          <w:szCs w:val="22"/>
        </w:rPr>
        <w:t>Supplier</w:t>
      </w:r>
      <w:r w:rsidRPr="00E069CA">
        <w:rPr>
          <w:rFonts w:ascii="Myriad Pro" w:hAnsi="Myriad Pro"/>
          <w:sz w:val="22"/>
          <w:szCs w:val="22"/>
        </w:rPr>
        <w:t xml:space="preserve">. Otherwise the </w:t>
      </w:r>
      <w:r w:rsidR="00A424CF" w:rsidRPr="00E069CA">
        <w:rPr>
          <w:rFonts w:ascii="Myriad Pro" w:hAnsi="Myriad Pro"/>
          <w:sz w:val="22"/>
          <w:szCs w:val="22"/>
        </w:rPr>
        <w:t>Customer</w:t>
      </w:r>
      <w:r w:rsidRPr="00E069CA">
        <w:rPr>
          <w:rFonts w:ascii="Myriad Pro" w:hAnsi="Myriad Pro"/>
          <w:sz w:val="22"/>
          <w:szCs w:val="22"/>
        </w:rPr>
        <w:t xml:space="preserve"> withhold</w:t>
      </w:r>
      <w:r w:rsidR="00EE44A3" w:rsidRPr="00E069CA">
        <w:rPr>
          <w:rFonts w:ascii="Myriad Pro" w:hAnsi="Myriad Pro"/>
          <w:sz w:val="22"/>
          <w:szCs w:val="22"/>
        </w:rPr>
        <w:t>s</w:t>
      </w:r>
      <w:r w:rsidRPr="00E069CA">
        <w:rPr>
          <w:rFonts w:ascii="Myriad Pro" w:hAnsi="Myriad Pro"/>
          <w:sz w:val="22"/>
          <w:szCs w:val="22"/>
        </w:rPr>
        <w:t xml:space="preserve"> withholding tax at the rate of 20% from the </w:t>
      </w:r>
      <w:r w:rsidR="00A424CF" w:rsidRPr="00E069CA">
        <w:rPr>
          <w:rFonts w:ascii="Myriad Pro" w:hAnsi="Myriad Pro"/>
          <w:sz w:val="22"/>
          <w:szCs w:val="22"/>
        </w:rPr>
        <w:t>payment</w:t>
      </w:r>
      <w:r w:rsidR="003F1388" w:rsidRPr="00E069CA">
        <w:rPr>
          <w:rFonts w:ascii="Myriad Pro" w:hAnsi="Myriad Pro"/>
          <w:sz w:val="22"/>
          <w:szCs w:val="22"/>
        </w:rPr>
        <w:t>s</w:t>
      </w:r>
      <w:r w:rsidRPr="00E069CA">
        <w:rPr>
          <w:rFonts w:ascii="Myriad Pro" w:hAnsi="Myriad Pro"/>
          <w:sz w:val="22"/>
          <w:szCs w:val="22"/>
        </w:rPr>
        <w:t xml:space="preserve"> made to the</w:t>
      </w:r>
      <w:r w:rsidR="003F1388" w:rsidRPr="00E069CA">
        <w:rPr>
          <w:rFonts w:ascii="Myriad Pro" w:hAnsi="Myriad Pro"/>
          <w:sz w:val="22"/>
          <w:szCs w:val="22"/>
        </w:rPr>
        <w:t xml:space="preserve"> Supplier</w:t>
      </w:r>
      <w:r w:rsidRPr="00E069CA">
        <w:rPr>
          <w:rFonts w:ascii="Myriad Pro" w:hAnsi="Myriad Pro"/>
          <w:sz w:val="22"/>
          <w:szCs w:val="22"/>
        </w:rPr>
        <w:t xml:space="preserve">. </w:t>
      </w:r>
    </w:p>
    <w:p w14:paraId="504475EF" w14:textId="77777777" w:rsidR="003B3361" w:rsidRPr="00E069CA" w:rsidRDefault="003B3361" w:rsidP="00E069CA">
      <w:pPr>
        <w:pStyle w:val="2ndlevelheading"/>
        <w:rPr>
          <w:rFonts w:ascii="Myriad Pro" w:hAnsi="Myriad Pro"/>
          <w:sz w:val="22"/>
          <w:szCs w:val="22"/>
        </w:rPr>
      </w:pPr>
      <w:r w:rsidRPr="00E069CA">
        <w:rPr>
          <w:rFonts w:ascii="Myriad Pro" w:hAnsi="Myriad Pro"/>
          <w:sz w:val="22"/>
          <w:szCs w:val="22"/>
        </w:rPr>
        <w:t xml:space="preserve">The </w:t>
      </w:r>
      <w:r w:rsidR="003F1388" w:rsidRPr="00E069CA">
        <w:rPr>
          <w:rFonts w:ascii="Myriad Pro" w:hAnsi="Myriad Pro"/>
          <w:sz w:val="22"/>
          <w:szCs w:val="22"/>
        </w:rPr>
        <w:t xml:space="preserve">Customer </w:t>
      </w:r>
      <w:r w:rsidR="00EE44A3" w:rsidRPr="00E069CA">
        <w:rPr>
          <w:rFonts w:ascii="Myriad Pro" w:hAnsi="Myriad Pro"/>
          <w:sz w:val="22"/>
          <w:szCs w:val="22"/>
        </w:rPr>
        <w:t>will</w:t>
      </w:r>
      <w:r w:rsidRPr="00E069CA">
        <w:rPr>
          <w:rFonts w:ascii="Myriad Pro" w:hAnsi="Myriad Pro"/>
          <w:sz w:val="22"/>
          <w:szCs w:val="22"/>
        </w:rPr>
        <w:t xml:space="preserve"> make </w:t>
      </w:r>
      <w:r w:rsidR="00AD7D0E" w:rsidRPr="00E069CA">
        <w:rPr>
          <w:rFonts w:ascii="Myriad Pro" w:hAnsi="Myriad Pro"/>
          <w:sz w:val="22"/>
          <w:szCs w:val="22"/>
        </w:rPr>
        <w:t>relevant</w:t>
      </w:r>
      <w:r w:rsidRPr="00E069CA">
        <w:rPr>
          <w:rFonts w:ascii="Myriad Pro" w:hAnsi="Myriad Pro"/>
          <w:sz w:val="22"/>
          <w:szCs w:val="22"/>
        </w:rPr>
        <w:t xml:space="preserve"> deductions from the payments due to the </w:t>
      </w:r>
      <w:r w:rsidR="003F1388" w:rsidRPr="00E069CA">
        <w:rPr>
          <w:rFonts w:ascii="Myriad Pro" w:hAnsi="Myriad Pro"/>
          <w:sz w:val="22"/>
          <w:szCs w:val="22"/>
        </w:rPr>
        <w:t>Supplier</w:t>
      </w:r>
      <w:r w:rsidRPr="00E069CA">
        <w:rPr>
          <w:rFonts w:ascii="Myriad Pro" w:hAnsi="Myriad Pro"/>
          <w:sz w:val="22"/>
          <w:szCs w:val="22"/>
        </w:rPr>
        <w:t xml:space="preserve"> if the </w:t>
      </w:r>
      <w:r w:rsidR="003F1388" w:rsidRPr="00E069CA">
        <w:rPr>
          <w:rFonts w:ascii="Myriad Pro" w:hAnsi="Myriad Pro"/>
          <w:sz w:val="22"/>
          <w:szCs w:val="22"/>
        </w:rPr>
        <w:t>Supplie</w:t>
      </w:r>
      <w:r w:rsidR="00351F95" w:rsidRPr="00E069CA">
        <w:rPr>
          <w:rFonts w:ascii="Myriad Pro" w:hAnsi="Myriad Pro"/>
          <w:sz w:val="22"/>
          <w:szCs w:val="22"/>
        </w:rPr>
        <w:t>r</w:t>
      </w:r>
      <w:r w:rsidRPr="00E069CA">
        <w:rPr>
          <w:rFonts w:ascii="Myriad Pro" w:hAnsi="Myriad Pro"/>
          <w:sz w:val="22"/>
          <w:szCs w:val="22"/>
        </w:rPr>
        <w:t xml:space="preserve"> does</w:t>
      </w:r>
      <w:r w:rsidR="003F1388" w:rsidRPr="00E069CA">
        <w:rPr>
          <w:rFonts w:ascii="Myriad Pro" w:hAnsi="Myriad Pro"/>
          <w:sz w:val="22"/>
          <w:szCs w:val="22"/>
        </w:rPr>
        <w:t xml:space="preserve"> no</w:t>
      </w:r>
      <w:r w:rsidRPr="00E069CA">
        <w:rPr>
          <w:rFonts w:ascii="Myriad Pro" w:hAnsi="Myriad Pro"/>
          <w:sz w:val="22"/>
          <w:szCs w:val="22"/>
        </w:rPr>
        <w:t>t comply with this provision</w:t>
      </w:r>
      <w:r w:rsidR="00C75C57" w:rsidRPr="00E069CA">
        <w:rPr>
          <w:rFonts w:ascii="Myriad Pro" w:hAnsi="Myriad Pro"/>
          <w:sz w:val="22"/>
          <w:szCs w:val="22"/>
        </w:rPr>
        <w:t>.</w:t>
      </w:r>
    </w:p>
    <w:p w14:paraId="6D6D2717" w14:textId="16E6C407" w:rsidR="00F65310" w:rsidRPr="00E069CA" w:rsidRDefault="00F65310" w:rsidP="00E069CA">
      <w:pPr>
        <w:pStyle w:val="1stlevelheading"/>
        <w:rPr>
          <w:rFonts w:ascii="Myriad Pro" w:hAnsi="Myriad Pro"/>
          <w:sz w:val="22"/>
          <w:szCs w:val="22"/>
        </w:rPr>
      </w:pPr>
      <w:r w:rsidRPr="00E069CA">
        <w:rPr>
          <w:rFonts w:ascii="Myriad Pro" w:hAnsi="Myriad Pro"/>
          <w:sz w:val="22"/>
          <w:szCs w:val="22"/>
        </w:rPr>
        <w:t>LICEN</w:t>
      </w:r>
      <w:r w:rsidR="419372D6" w:rsidRPr="00E069CA">
        <w:rPr>
          <w:rFonts w:ascii="Myriad Pro" w:hAnsi="Myriad Pro"/>
          <w:sz w:val="22"/>
          <w:szCs w:val="22"/>
        </w:rPr>
        <w:t>C</w:t>
      </w:r>
      <w:r w:rsidRPr="00E069CA">
        <w:rPr>
          <w:rFonts w:ascii="Myriad Pro" w:hAnsi="Myriad Pro"/>
          <w:sz w:val="22"/>
          <w:szCs w:val="22"/>
        </w:rPr>
        <w:t>E</w:t>
      </w:r>
      <w:r w:rsidR="2D8A367D" w:rsidRPr="00E069CA">
        <w:rPr>
          <w:rFonts w:ascii="Myriad Pro" w:hAnsi="Myriad Pro"/>
          <w:sz w:val="22"/>
          <w:szCs w:val="22"/>
        </w:rPr>
        <w:t xml:space="preserve"> (IF APPLICABLE)</w:t>
      </w:r>
    </w:p>
    <w:p w14:paraId="2BAA6E19" w14:textId="624A6D99" w:rsidR="001D2C05" w:rsidRPr="00E069CA" w:rsidRDefault="00800BEB" w:rsidP="00E069CA">
      <w:pPr>
        <w:pStyle w:val="2ndlevelheading"/>
        <w:rPr>
          <w:rFonts w:ascii="Myriad Pro" w:hAnsi="Myriad Pro"/>
          <w:sz w:val="22"/>
          <w:szCs w:val="22"/>
        </w:rPr>
      </w:pPr>
      <w:bookmarkStart w:id="5" w:name="_Ref1622944"/>
      <w:r w:rsidRPr="00E069CA">
        <w:rPr>
          <w:rFonts w:ascii="Myriad Pro" w:hAnsi="Myriad Pro"/>
          <w:sz w:val="22"/>
          <w:szCs w:val="22"/>
        </w:rPr>
        <w:t xml:space="preserve">If the Customer supplies the Software to the Customer on an “end user” basis, the terms </w:t>
      </w:r>
      <w:r w:rsidR="5AB4B23E" w:rsidRPr="00E069CA">
        <w:rPr>
          <w:rFonts w:ascii="Myriad Pro" w:hAnsi="Myriad Pro"/>
          <w:sz w:val="22"/>
          <w:szCs w:val="22"/>
        </w:rPr>
        <w:t>an</w:t>
      </w:r>
      <w:r w:rsidR="60EA24F8" w:rsidRPr="00E069CA">
        <w:rPr>
          <w:rFonts w:ascii="Myriad Pro" w:hAnsi="Myriad Pro"/>
          <w:sz w:val="22"/>
          <w:szCs w:val="22"/>
        </w:rPr>
        <w:t>d conditi</w:t>
      </w:r>
      <w:r w:rsidRPr="00E069CA">
        <w:rPr>
          <w:rFonts w:ascii="Myriad Pro" w:hAnsi="Myriad Pro"/>
          <w:sz w:val="22"/>
          <w:szCs w:val="22"/>
        </w:rPr>
        <w:t>o</w:t>
      </w:r>
      <w:r w:rsidR="60EA24F8" w:rsidRPr="00E069CA">
        <w:rPr>
          <w:rFonts w:ascii="Myriad Pro" w:hAnsi="Myriad Pro"/>
          <w:sz w:val="22"/>
          <w:szCs w:val="22"/>
        </w:rPr>
        <w:t xml:space="preserve">ns </w:t>
      </w:r>
      <w:r w:rsidRPr="00E069CA">
        <w:rPr>
          <w:rFonts w:ascii="Myriad Pro" w:hAnsi="Myriad Pro"/>
          <w:sz w:val="22"/>
          <w:szCs w:val="22"/>
        </w:rPr>
        <w:t xml:space="preserve">of the licence issued by the Supplier to the Customer </w:t>
      </w:r>
      <w:r w:rsidR="00925EB4" w:rsidRPr="00E069CA">
        <w:rPr>
          <w:rFonts w:ascii="Myriad Pro" w:hAnsi="Myriad Pro"/>
          <w:sz w:val="22"/>
          <w:szCs w:val="22"/>
        </w:rPr>
        <w:t>will</w:t>
      </w:r>
      <w:r w:rsidRPr="00E069CA">
        <w:rPr>
          <w:rFonts w:ascii="Myriad Pro" w:hAnsi="Myriad Pro"/>
          <w:sz w:val="22"/>
          <w:szCs w:val="22"/>
        </w:rPr>
        <w:t xml:space="preserve"> be applicable </w:t>
      </w:r>
      <w:r w:rsidR="00925EB4" w:rsidRPr="00E069CA">
        <w:rPr>
          <w:rFonts w:ascii="Myriad Pro" w:hAnsi="Myriad Pro"/>
          <w:sz w:val="22"/>
          <w:szCs w:val="22"/>
        </w:rPr>
        <w:t xml:space="preserve">in addition to the </w:t>
      </w:r>
      <w:r w:rsidR="60EA24F8" w:rsidRPr="00E069CA">
        <w:rPr>
          <w:rFonts w:ascii="Myriad Pro" w:hAnsi="Myriad Pro"/>
          <w:sz w:val="22"/>
          <w:szCs w:val="22"/>
        </w:rPr>
        <w:t>terms and cond</w:t>
      </w:r>
      <w:r w:rsidR="53115C11" w:rsidRPr="00E069CA">
        <w:rPr>
          <w:rFonts w:ascii="Myriad Pro" w:hAnsi="Myriad Pro"/>
          <w:sz w:val="22"/>
          <w:szCs w:val="22"/>
        </w:rPr>
        <w:t xml:space="preserve">itions of the </w:t>
      </w:r>
      <w:r w:rsidR="60EA24F8" w:rsidRPr="00E069CA">
        <w:rPr>
          <w:rFonts w:ascii="Myriad Pro" w:hAnsi="Myriad Pro"/>
          <w:sz w:val="22"/>
          <w:szCs w:val="22"/>
        </w:rPr>
        <w:t>Agreement</w:t>
      </w:r>
      <w:r w:rsidR="53115C11" w:rsidRPr="00E069CA">
        <w:rPr>
          <w:rFonts w:ascii="Myriad Pro" w:hAnsi="Myriad Pro"/>
          <w:sz w:val="22"/>
          <w:szCs w:val="22"/>
        </w:rPr>
        <w:t>,</w:t>
      </w:r>
      <w:r w:rsidR="00925EB4" w:rsidRPr="00E069CA">
        <w:rPr>
          <w:rFonts w:ascii="Myriad Pro" w:hAnsi="Myriad Pro"/>
          <w:sz w:val="22"/>
          <w:szCs w:val="22"/>
        </w:rPr>
        <w:t xml:space="preserve"> </w:t>
      </w:r>
      <w:r w:rsidR="53115C11" w:rsidRPr="00E069CA">
        <w:rPr>
          <w:rFonts w:ascii="Myriad Pro" w:hAnsi="Myriad Pro"/>
          <w:sz w:val="22"/>
          <w:szCs w:val="22"/>
        </w:rPr>
        <w:t xml:space="preserve">provided that such terms and </w:t>
      </w:r>
      <w:r w:rsidR="00925EB4" w:rsidRPr="00E069CA">
        <w:rPr>
          <w:rFonts w:ascii="Myriad Pro" w:hAnsi="Myriad Pro"/>
          <w:sz w:val="22"/>
          <w:szCs w:val="22"/>
        </w:rPr>
        <w:t>conditions</w:t>
      </w:r>
      <w:r w:rsidR="53115C11" w:rsidRPr="00E069CA">
        <w:rPr>
          <w:rFonts w:ascii="Myriad Pro" w:hAnsi="Myriad Pro"/>
          <w:sz w:val="22"/>
          <w:szCs w:val="22"/>
        </w:rPr>
        <w:t xml:space="preserve"> of the licence are not contrary to the </w:t>
      </w:r>
      <w:r w:rsidR="3010D0D8" w:rsidRPr="00E069CA">
        <w:rPr>
          <w:rFonts w:ascii="Myriad Pro" w:hAnsi="Myriad Pro"/>
          <w:sz w:val="22"/>
          <w:szCs w:val="22"/>
        </w:rPr>
        <w:t>terms and conditions of th</w:t>
      </w:r>
      <w:r w:rsidR="00863FD5" w:rsidRPr="00E069CA">
        <w:rPr>
          <w:rFonts w:ascii="Myriad Pro" w:hAnsi="Myriad Pro"/>
          <w:sz w:val="22"/>
          <w:szCs w:val="22"/>
        </w:rPr>
        <w:t>is</w:t>
      </w:r>
      <w:r w:rsidR="3010D0D8" w:rsidRPr="00E069CA">
        <w:rPr>
          <w:rFonts w:ascii="Myriad Pro" w:hAnsi="Myriad Pro"/>
          <w:sz w:val="22"/>
          <w:szCs w:val="22"/>
        </w:rPr>
        <w:t xml:space="preserve"> Agreement</w:t>
      </w:r>
      <w:r w:rsidR="00925EB4" w:rsidRPr="00E069CA">
        <w:rPr>
          <w:rFonts w:ascii="Myriad Pro" w:hAnsi="Myriad Pro"/>
          <w:sz w:val="22"/>
          <w:szCs w:val="22"/>
        </w:rPr>
        <w:t>.</w:t>
      </w:r>
    </w:p>
    <w:bookmarkEnd w:id="5"/>
    <w:p w14:paraId="61BC89B9" w14:textId="77777777" w:rsidR="0045797B" w:rsidRPr="00E069CA" w:rsidRDefault="0045797B" w:rsidP="00C902C2">
      <w:pPr>
        <w:pStyle w:val="1stlevelheading"/>
        <w:rPr>
          <w:rFonts w:ascii="Myriad Pro" w:hAnsi="Myriad Pro"/>
          <w:sz w:val="22"/>
          <w:szCs w:val="22"/>
        </w:rPr>
      </w:pPr>
      <w:r w:rsidRPr="00E069CA">
        <w:rPr>
          <w:rFonts w:ascii="Myriad Pro" w:hAnsi="Myriad Pro"/>
          <w:sz w:val="22"/>
          <w:szCs w:val="22"/>
        </w:rPr>
        <w:t>TRANSFER OF RIGHTS</w:t>
      </w:r>
      <w:r w:rsidR="009D442B" w:rsidRPr="00E069CA">
        <w:rPr>
          <w:rFonts w:ascii="Myriad Pro" w:hAnsi="Myriad Pro"/>
          <w:sz w:val="22"/>
          <w:szCs w:val="22"/>
        </w:rPr>
        <w:t xml:space="preserve"> </w:t>
      </w:r>
    </w:p>
    <w:p w14:paraId="18FC5F3E" w14:textId="3F1BC35F" w:rsidR="00BB014F" w:rsidRPr="00E069CA" w:rsidRDefault="6ACFC78E" w:rsidP="6ACFC78E">
      <w:pPr>
        <w:pStyle w:val="2ndlevelheading"/>
        <w:rPr>
          <w:rFonts w:ascii="Myriad Pro" w:hAnsi="Myriad Pro"/>
          <w:sz w:val="22"/>
          <w:szCs w:val="22"/>
        </w:rPr>
      </w:pPr>
      <w:r w:rsidRPr="00E069CA">
        <w:rPr>
          <w:rFonts w:ascii="Myriad Pro" w:hAnsi="Myriad Pro"/>
          <w:sz w:val="22"/>
          <w:szCs w:val="22"/>
        </w:rPr>
        <w:t xml:space="preserve">The Supplier conducts the transfer of the administration rights of the Software to the Customer to the extent indicated in </w:t>
      </w:r>
      <w:r w:rsidR="30124868" w:rsidRPr="00E069CA">
        <w:rPr>
          <w:rFonts w:ascii="Myriad Pro" w:hAnsi="Myriad Pro"/>
          <w:sz w:val="22"/>
          <w:szCs w:val="22"/>
        </w:rPr>
        <w:t>T</w:t>
      </w:r>
      <w:r w:rsidR="05F0F39B" w:rsidRPr="00E069CA">
        <w:rPr>
          <w:rFonts w:ascii="Myriad Pro" w:hAnsi="Myriad Pro"/>
          <w:sz w:val="22"/>
          <w:szCs w:val="22"/>
        </w:rPr>
        <w:t>echnical Proposal (</w:t>
      </w:r>
      <w:r w:rsidRPr="00E069CA">
        <w:rPr>
          <w:rFonts w:ascii="Myriad Pro" w:hAnsi="Myriad Pro"/>
          <w:sz w:val="22"/>
          <w:szCs w:val="22"/>
        </w:rPr>
        <w:t>Annex 6</w:t>
      </w:r>
      <w:r w:rsidR="05F0F39B" w:rsidRPr="00E069CA">
        <w:rPr>
          <w:rFonts w:ascii="Myriad Pro" w:hAnsi="Myriad Pro"/>
          <w:sz w:val="22"/>
          <w:szCs w:val="22"/>
        </w:rPr>
        <w:t>)</w:t>
      </w:r>
      <w:r w:rsidRPr="00E069CA">
        <w:rPr>
          <w:rFonts w:ascii="Myriad Pro" w:hAnsi="Myriad Pro"/>
          <w:sz w:val="22"/>
          <w:szCs w:val="22"/>
        </w:rPr>
        <w:t xml:space="preserve">, including the rights to change the configuration of the Software and the content of the data within </w:t>
      </w:r>
      <w:r w:rsidR="00046537" w:rsidRPr="00E069CA">
        <w:rPr>
          <w:rFonts w:ascii="Myriad Pro" w:hAnsi="Myriad Pro"/>
          <w:sz w:val="22"/>
          <w:szCs w:val="22"/>
        </w:rPr>
        <w:t xml:space="preserve">4 weeks </w:t>
      </w:r>
      <w:r w:rsidRPr="00E069CA">
        <w:rPr>
          <w:rFonts w:ascii="Myriad Pro" w:hAnsi="Myriad Pro"/>
          <w:sz w:val="22"/>
          <w:szCs w:val="22"/>
        </w:rPr>
        <w:t xml:space="preserve">from the </w:t>
      </w:r>
      <w:r w:rsidR="75FD996E" w:rsidRPr="00E069CA">
        <w:rPr>
          <w:rFonts w:ascii="Myriad Pro" w:hAnsi="Myriad Pro"/>
          <w:sz w:val="22"/>
          <w:szCs w:val="22"/>
        </w:rPr>
        <w:t>date of</w:t>
      </w:r>
      <w:r w:rsidRPr="00E069CA">
        <w:rPr>
          <w:rFonts w:ascii="Myriad Pro" w:hAnsi="Myriad Pro"/>
          <w:sz w:val="22"/>
          <w:szCs w:val="22"/>
        </w:rPr>
        <w:t xml:space="preserve"> mutual signing of the Agreement. </w:t>
      </w:r>
    </w:p>
    <w:p w14:paraId="08523FCE" w14:textId="2D3F8016" w:rsidR="005C46F8" w:rsidRPr="00E069CA" w:rsidRDefault="008402F7" w:rsidP="00C902C2">
      <w:pPr>
        <w:pStyle w:val="2ndlevelheading"/>
        <w:rPr>
          <w:rFonts w:ascii="Myriad Pro" w:hAnsi="Myriad Pro"/>
          <w:sz w:val="22"/>
          <w:szCs w:val="22"/>
        </w:rPr>
      </w:pPr>
      <w:r w:rsidRPr="00E069CA">
        <w:rPr>
          <w:rFonts w:ascii="Myriad Pro" w:hAnsi="Myriad Pro"/>
          <w:sz w:val="22"/>
          <w:szCs w:val="22"/>
        </w:rPr>
        <w:t xml:space="preserve">In order to ensure </w:t>
      </w:r>
      <w:r w:rsidR="00C1279E" w:rsidRPr="00E069CA">
        <w:rPr>
          <w:rFonts w:ascii="Myriad Pro" w:hAnsi="Myriad Pro"/>
          <w:sz w:val="22"/>
          <w:szCs w:val="22"/>
        </w:rPr>
        <w:t xml:space="preserve">its </w:t>
      </w:r>
      <w:r w:rsidRPr="00E069CA">
        <w:rPr>
          <w:rFonts w:ascii="Myriad Pro" w:hAnsi="Myriad Pro"/>
          <w:sz w:val="22"/>
          <w:szCs w:val="22"/>
        </w:rPr>
        <w:t xml:space="preserve">business continuity, the Customer </w:t>
      </w:r>
      <w:r w:rsidR="00D960B3" w:rsidRPr="00E069CA">
        <w:rPr>
          <w:rFonts w:ascii="Myriad Pro" w:hAnsi="Myriad Pro"/>
          <w:sz w:val="22"/>
          <w:szCs w:val="22"/>
        </w:rPr>
        <w:t xml:space="preserve">is allowed </w:t>
      </w:r>
      <w:r w:rsidRPr="00E069CA">
        <w:rPr>
          <w:rFonts w:ascii="Myriad Pro" w:hAnsi="Myriad Pro"/>
          <w:sz w:val="22"/>
          <w:szCs w:val="22"/>
        </w:rPr>
        <w:t>to</w:t>
      </w:r>
      <w:r w:rsidR="0071065F" w:rsidRPr="00E069CA">
        <w:rPr>
          <w:rFonts w:ascii="Myriad Pro" w:hAnsi="Myriad Pro"/>
          <w:sz w:val="22"/>
          <w:szCs w:val="22"/>
        </w:rPr>
        <w:t xml:space="preserve"> </w:t>
      </w:r>
      <w:proofErr w:type="gramStart"/>
      <w:r w:rsidR="0071065F" w:rsidRPr="00E069CA">
        <w:rPr>
          <w:rFonts w:ascii="Myriad Pro" w:hAnsi="Myriad Pro"/>
          <w:sz w:val="22"/>
          <w:szCs w:val="22"/>
        </w:rPr>
        <w:t>request</w:t>
      </w:r>
      <w:proofErr w:type="gramEnd"/>
      <w:r w:rsidR="0071065F" w:rsidRPr="00E069CA">
        <w:rPr>
          <w:rFonts w:ascii="Myriad Pro" w:hAnsi="Myriad Pro"/>
          <w:sz w:val="22"/>
          <w:szCs w:val="22"/>
        </w:rPr>
        <w:t xml:space="preserve"> and the Supplier has to provide</w:t>
      </w:r>
      <w:r w:rsidRPr="00E069CA">
        <w:rPr>
          <w:rFonts w:ascii="Myriad Pro" w:hAnsi="Myriad Pro"/>
          <w:sz w:val="22"/>
          <w:szCs w:val="22"/>
        </w:rPr>
        <w:t xml:space="preserve"> </w:t>
      </w:r>
      <w:r w:rsidR="58113856" w:rsidRPr="00E069CA">
        <w:rPr>
          <w:rFonts w:ascii="Myriad Pro" w:hAnsi="Myriad Pro"/>
          <w:sz w:val="22"/>
          <w:szCs w:val="22"/>
        </w:rPr>
        <w:t>a</w:t>
      </w:r>
      <w:r w:rsidR="39EBD697" w:rsidRPr="00E069CA">
        <w:rPr>
          <w:rFonts w:ascii="Myriad Pro" w:hAnsi="Myriad Pro"/>
          <w:sz w:val="22"/>
          <w:szCs w:val="22"/>
        </w:rPr>
        <w:t xml:space="preserve"> </w:t>
      </w:r>
      <w:r w:rsidRPr="00E069CA">
        <w:rPr>
          <w:rFonts w:ascii="Myriad Pro" w:hAnsi="Myriad Pro"/>
          <w:sz w:val="22"/>
          <w:szCs w:val="22"/>
        </w:rPr>
        <w:t xml:space="preserve">copy of </w:t>
      </w:r>
      <w:r w:rsidR="005F2F30" w:rsidRPr="00E069CA">
        <w:rPr>
          <w:rFonts w:ascii="Myriad Pro" w:hAnsi="Myriad Pro"/>
          <w:sz w:val="22"/>
          <w:szCs w:val="22"/>
        </w:rPr>
        <w:t>all</w:t>
      </w:r>
      <w:r w:rsidR="00046537" w:rsidRPr="00E069CA">
        <w:rPr>
          <w:rFonts w:ascii="Myriad Pro" w:hAnsi="Myriad Pro"/>
          <w:sz w:val="22"/>
          <w:szCs w:val="22"/>
        </w:rPr>
        <w:t xml:space="preserve"> language</w:t>
      </w:r>
      <w:r w:rsidR="005F2F30" w:rsidRPr="00E069CA">
        <w:rPr>
          <w:rFonts w:ascii="Myriad Pro" w:hAnsi="Myriad Pro"/>
          <w:sz w:val="22"/>
          <w:szCs w:val="22"/>
        </w:rPr>
        <w:t xml:space="preserve"> </w:t>
      </w:r>
      <w:r w:rsidR="00A25839" w:rsidRPr="00E069CA">
        <w:rPr>
          <w:rFonts w:ascii="Myriad Pro" w:hAnsi="Myriad Pro"/>
          <w:sz w:val="22"/>
          <w:szCs w:val="22"/>
        </w:rPr>
        <w:t xml:space="preserve">data </w:t>
      </w:r>
      <w:r w:rsidR="00046537" w:rsidRPr="00E069CA">
        <w:rPr>
          <w:rFonts w:ascii="Myriad Pro" w:hAnsi="Myriad Pro"/>
          <w:sz w:val="22"/>
          <w:szCs w:val="22"/>
        </w:rPr>
        <w:t>obtained during the usage of</w:t>
      </w:r>
      <w:r w:rsidR="005F2F30" w:rsidRPr="00E069CA">
        <w:rPr>
          <w:rFonts w:ascii="Myriad Pro" w:hAnsi="Myriad Pro"/>
          <w:sz w:val="22"/>
          <w:szCs w:val="22"/>
        </w:rPr>
        <w:t xml:space="preserve"> </w:t>
      </w:r>
      <w:r w:rsidR="00C91815" w:rsidRPr="00E069CA">
        <w:rPr>
          <w:rFonts w:ascii="Myriad Pro" w:hAnsi="Myriad Pro"/>
          <w:sz w:val="22"/>
          <w:szCs w:val="22"/>
        </w:rPr>
        <w:t xml:space="preserve">the </w:t>
      </w:r>
      <w:r w:rsidR="003E0ECD" w:rsidRPr="00E069CA">
        <w:rPr>
          <w:rFonts w:ascii="Myriad Pro" w:hAnsi="Myriad Pro"/>
          <w:sz w:val="22"/>
          <w:szCs w:val="22"/>
        </w:rPr>
        <w:t>Software</w:t>
      </w:r>
      <w:r w:rsidR="00573CD3" w:rsidRPr="00E069CA">
        <w:rPr>
          <w:rFonts w:ascii="Myriad Pro" w:hAnsi="Myriad Pro"/>
          <w:sz w:val="22"/>
          <w:szCs w:val="22"/>
        </w:rPr>
        <w:t xml:space="preserve"> </w:t>
      </w:r>
      <w:r w:rsidR="00046537" w:rsidRPr="00E069CA">
        <w:rPr>
          <w:rFonts w:ascii="Myriad Pro" w:hAnsi="Myriad Pro"/>
          <w:sz w:val="22"/>
          <w:szCs w:val="22"/>
        </w:rPr>
        <w:t xml:space="preserve">and the Services and consequently </w:t>
      </w:r>
      <w:r w:rsidR="00573CD3" w:rsidRPr="00E069CA">
        <w:rPr>
          <w:rFonts w:ascii="Myriad Pro" w:hAnsi="Myriad Pro"/>
          <w:sz w:val="22"/>
          <w:szCs w:val="22"/>
        </w:rPr>
        <w:t>stor</w:t>
      </w:r>
      <w:r w:rsidR="005B50F3" w:rsidRPr="00E069CA">
        <w:rPr>
          <w:rFonts w:ascii="Myriad Pro" w:hAnsi="Myriad Pro"/>
          <w:sz w:val="22"/>
          <w:szCs w:val="22"/>
        </w:rPr>
        <w:t>e it on its own devices</w:t>
      </w:r>
      <w:r w:rsidRPr="00E069CA">
        <w:rPr>
          <w:rFonts w:ascii="Myriad Pro" w:hAnsi="Myriad Pro"/>
          <w:sz w:val="22"/>
          <w:szCs w:val="22"/>
        </w:rPr>
        <w:t xml:space="preserve">. </w:t>
      </w:r>
    </w:p>
    <w:p w14:paraId="5666674D" w14:textId="05E47D4E" w:rsidR="00BD5B08" w:rsidRPr="00E069CA" w:rsidRDefault="00046642" w:rsidP="001351B7">
      <w:pPr>
        <w:pStyle w:val="2ndlevelheading"/>
        <w:rPr>
          <w:rFonts w:ascii="Myriad Pro" w:hAnsi="Myriad Pro"/>
          <w:sz w:val="22"/>
          <w:szCs w:val="22"/>
        </w:rPr>
      </w:pPr>
      <w:bookmarkStart w:id="6" w:name="_Ref2346234"/>
      <w:r w:rsidRPr="00E069CA">
        <w:rPr>
          <w:rFonts w:ascii="Myriad Pro" w:hAnsi="Myriad Pro"/>
          <w:sz w:val="22"/>
          <w:szCs w:val="22"/>
        </w:rPr>
        <w:t>In the event of termination</w:t>
      </w:r>
      <w:r w:rsidR="0015567B" w:rsidRPr="00E069CA">
        <w:rPr>
          <w:rFonts w:ascii="Myriad Pro" w:hAnsi="Myriad Pro"/>
          <w:sz w:val="22"/>
          <w:szCs w:val="22"/>
        </w:rPr>
        <w:t xml:space="preserve"> of the Agreement</w:t>
      </w:r>
      <w:r w:rsidRPr="00E069CA">
        <w:rPr>
          <w:rFonts w:ascii="Myriad Pro" w:hAnsi="Myriad Pro"/>
          <w:sz w:val="22"/>
          <w:szCs w:val="22"/>
        </w:rPr>
        <w:t xml:space="preserve">, the </w:t>
      </w:r>
      <w:r w:rsidR="0015567B" w:rsidRPr="00E069CA">
        <w:rPr>
          <w:rFonts w:ascii="Myriad Pro" w:hAnsi="Myriad Pro"/>
          <w:sz w:val="22"/>
          <w:szCs w:val="22"/>
        </w:rPr>
        <w:t>C</w:t>
      </w:r>
      <w:r w:rsidRPr="00E069CA">
        <w:rPr>
          <w:rFonts w:ascii="Myriad Pro" w:hAnsi="Myriad Pro"/>
          <w:sz w:val="22"/>
          <w:szCs w:val="22"/>
        </w:rPr>
        <w:t xml:space="preserve">ustomer has the right to immediately </w:t>
      </w:r>
      <w:r w:rsidR="001C184C" w:rsidRPr="00E069CA">
        <w:rPr>
          <w:rFonts w:ascii="Myriad Pro" w:hAnsi="Myriad Pro"/>
          <w:sz w:val="22"/>
          <w:szCs w:val="22"/>
        </w:rPr>
        <w:t>extract</w:t>
      </w:r>
      <w:r w:rsidRPr="00E069CA">
        <w:rPr>
          <w:rFonts w:ascii="Myriad Pro" w:hAnsi="Myriad Pro"/>
          <w:sz w:val="22"/>
          <w:szCs w:val="22"/>
        </w:rPr>
        <w:t xml:space="preserve"> </w:t>
      </w:r>
      <w:r w:rsidR="0015567B" w:rsidRPr="00E069CA">
        <w:rPr>
          <w:rFonts w:ascii="Myriad Pro" w:hAnsi="Myriad Pro"/>
          <w:sz w:val="22"/>
          <w:szCs w:val="22"/>
        </w:rPr>
        <w:t>its</w:t>
      </w:r>
      <w:r w:rsidRPr="00E069CA">
        <w:rPr>
          <w:rFonts w:ascii="Myriad Pro" w:hAnsi="Myriad Pro"/>
          <w:sz w:val="22"/>
          <w:szCs w:val="22"/>
        </w:rPr>
        <w:t xml:space="preserve"> data from the </w:t>
      </w:r>
      <w:r w:rsidR="003E0ECD" w:rsidRPr="00E069CA">
        <w:rPr>
          <w:rFonts w:ascii="Myriad Pro" w:hAnsi="Myriad Pro"/>
          <w:sz w:val="22"/>
          <w:szCs w:val="22"/>
        </w:rPr>
        <w:t>Software</w:t>
      </w:r>
      <w:r w:rsidR="00573CD3" w:rsidRPr="00E069CA">
        <w:rPr>
          <w:rFonts w:ascii="Myriad Pro" w:hAnsi="Myriad Pro"/>
          <w:sz w:val="22"/>
          <w:szCs w:val="22"/>
        </w:rPr>
        <w:t xml:space="preserve"> and from the cloud storage</w:t>
      </w:r>
      <w:r w:rsidR="00037E08" w:rsidRPr="00E069CA">
        <w:rPr>
          <w:rFonts w:ascii="Myriad Pro" w:hAnsi="Myriad Pro"/>
          <w:sz w:val="22"/>
          <w:szCs w:val="22"/>
        </w:rPr>
        <w:t xml:space="preserve"> if used</w:t>
      </w:r>
      <w:r w:rsidRPr="00E069CA">
        <w:rPr>
          <w:rFonts w:ascii="Myriad Pro" w:hAnsi="Myriad Pro"/>
          <w:sz w:val="22"/>
          <w:szCs w:val="22"/>
        </w:rPr>
        <w:t xml:space="preserve"> </w:t>
      </w:r>
      <w:r w:rsidR="00056155" w:rsidRPr="00E069CA">
        <w:rPr>
          <w:rFonts w:ascii="Myriad Pro" w:hAnsi="Myriad Pro"/>
          <w:sz w:val="22"/>
          <w:szCs w:val="22"/>
        </w:rPr>
        <w:t xml:space="preserve">and </w:t>
      </w:r>
      <w:r w:rsidR="008E19B5" w:rsidRPr="00E069CA">
        <w:rPr>
          <w:rFonts w:ascii="Myriad Pro" w:hAnsi="Myriad Pro"/>
          <w:sz w:val="22"/>
          <w:szCs w:val="22"/>
        </w:rPr>
        <w:t>obtain</w:t>
      </w:r>
      <w:r w:rsidR="00056155" w:rsidRPr="00E069CA">
        <w:rPr>
          <w:rFonts w:ascii="Myriad Pro" w:hAnsi="Myriad Pro"/>
          <w:sz w:val="22"/>
          <w:szCs w:val="22"/>
        </w:rPr>
        <w:t xml:space="preserve"> </w:t>
      </w:r>
      <w:r w:rsidR="00AD332B" w:rsidRPr="00E069CA">
        <w:rPr>
          <w:rFonts w:ascii="Myriad Pro" w:hAnsi="Myriad Pro"/>
          <w:sz w:val="22"/>
          <w:szCs w:val="22"/>
        </w:rPr>
        <w:t xml:space="preserve">the </w:t>
      </w:r>
      <w:r w:rsidR="00056155" w:rsidRPr="00E069CA">
        <w:rPr>
          <w:rFonts w:ascii="Myriad Pro" w:hAnsi="Myriad Pro"/>
          <w:sz w:val="22"/>
          <w:szCs w:val="22"/>
        </w:rPr>
        <w:t xml:space="preserve">audit history trail </w:t>
      </w:r>
      <w:r w:rsidR="008E19B5" w:rsidRPr="00E069CA">
        <w:rPr>
          <w:rFonts w:ascii="Myriad Pro" w:hAnsi="Myriad Pro"/>
          <w:sz w:val="22"/>
          <w:szCs w:val="22"/>
        </w:rPr>
        <w:t>from the Software.</w:t>
      </w:r>
      <w:r w:rsidR="008E4BEB" w:rsidRPr="00E069CA">
        <w:rPr>
          <w:rFonts w:ascii="Myriad Pro" w:hAnsi="Myriad Pro"/>
          <w:sz w:val="22"/>
          <w:szCs w:val="22"/>
        </w:rPr>
        <w:t xml:space="preserve"> </w:t>
      </w:r>
      <w:r w:rsidRPr="00E069CA">
        <w:rPr>
          <w:rFonts w:ascii="Myriad Pro" w:hAnsi="Myriad Pro"/>
          <w:sz w:val="22"/>
          <w:szCs w:val="22"/>
        </w:rPr>
        <w:t xml:space="preserve">The </w:t>
      </w:r>
      <w:r w:rsidR="0015567B" w:rsidRPr="00E069CA">
        <w:rPr>
          <w:rFonts w:ascii="Myriad Pro" w:hAnsi="Myriad Pro"/>
          <w:sz w:val="22"/>
          <w:szCs w:val="22"/>
        </w:rPr>
        <w:t xml:space="preserve">Supplier </w:t>
      </w:r>
      <w:r w:rsidR="005B50F3" w:rsidRPr="00E069CA">
        <w:rPr>
          <w:rFonts w:ascii="Myriad Pro" w:hAnsi="Myriad Pro"/>
          <w:sz w:val="22"/>
          <w:szCs w:val="22"/>
        </w:rPr>
        <w:t xml:space="preserve">will </w:t>
      </w:r>
      <w:r w:rsidR="0015567B" w:rsidRPr="00E069CA">
        <w:rPr>
          <w:rFonts w:ascii="Myriad Pro" w:hAnsi="Myriad Pro"/>
          <w:sz w:val="22"/>
          <w:szCs w:val="22"/>
        </w:rPr>
        <w:t xml:space="preserve">not </w:t>
      </w:r>
      <w:r w:rsidR="003149AA" w:rsidRPr="00E069CA">
        <w:rPr>
          <w:rFonts w:ascii="Myriad Pro" w:hAnsi="Myriad Pro"/>
          <w:sz w:val="22"/>
          <w:szCs w:val="22"/>
        </w:rPr>
        <w:t xml:space="preserve">prevent </w:t>
      </w:r>
      <w:r w:rsidR="00736BEB" w:rsidRPr="00E069CA">
        <w:rPr>
          <w:rFonts w:ascii="Myriad Pro" w:hAnsi="Myriad Pro"/>
          <w:sz w:val="22"/>
          <w:szCs w:val="22"/>
        </w:rPr>
        <w:t xml:space="preserve">or disturb </w:t>
      </w:r>
      <w:r w:rsidR="003149AA" w:rsidRPr="00E069CA">
        <w:rPr>
          <w:rFonts w:ascii="Myriad Pro" w:hAnsi="Myriad Pro"/>
          <w:sz w:val="22"/>
          <w:szCs w:val="22"/>
        </w:rPr>
        <w:t xml:space="preserve">the Customer </w:t>
      </w:r>
      <w:r w:rsidR="00736BEB" w:rsidRPr="00E069CA">
        <w:rPr>
          <w:rFonts w:ascii="Myriad Pro" w:hAnsi="Myriad Pro"/>
          <w:sz w:val="22"/>
          <w:szCs w:val="22"/>
        </w:rPr>
        <w:t xml:space="preserve">in any way within </w:t>
      </w:r>
      <w:r w:rsidR="003149AA" w:rsidRPr="00E069CA">
        <w:rPr>
          <w:rFonts w:ascii="Myriad Pro" w:hAnsi="Myriad Pro"/>
          <w:sz w:val="22"/>
          <w:szCs w:val="22"/>
        </w:rPr>
        <w:t xml:space="preserve">the </w:t>
      </w:r>
      <w:r w:rsidR="00736BEB" w:rsidRPr="00E069CA">
        <w:rPr>
          <w:rFonts w:ascii="Myriad Pro" w:hAnsi="Myriad Pro"/>
          <w:sz w:val="22"/>
          <w:szCs w:val="22"/>
        </w:rPr>
        <w:t xml:space="preserve">process of the </w:t>
      </w:r>
      <w:r w:rsidR="003149AA" w:rsidRPr="00E069CA">
        <w:rPr>
          <w:rFonts w:ascii="Myriad Pro" w:hAnsi="Myriad Pro"/>
          <w:sz w:val="22"/>
          <w:szCs w:val="22"/>
        </w:rPr>
        <w:t>ex</w:t>
      </w:r>
      <w:r w:rsidR="00190C90" w:rsidRPr="00E069CA">
        <w:rPr>
          <w:rFonts w:ascii="Myriad Pro" w:hAnsi="Myriad Pro"/>
          <w:sz w:val="22"/>
          <w:szCs w:val="22"/>
        </w:rPr>
        <w:t>traction</w:t>
      </w:r>
      <w:r w:rsidR="003149AA" w:rsidRPr="00E069CA">
        <w:rPr>
          <w:rFonts w:ascii="Myriad Pro" w:hAnsi="Myriad Pro"/>
          <w:sz w:val="22"/>
          <w:szCs w:val="22"/>
        </w:rPr>
        <w:t xml:space="preserve"> of data</w:t>
      </w:r>
      <w:r w:rsidR="00736BEB" w:rsidRPr="00E069CA">
        <w:rPr>
          <w:rFonts w:ascii="Myriad Pro" w:hAnsi="Myriad Pro"/>
          <w:sz w:val="22"/>
          <w:szCs w:val="22"/>
        </w:rPr>
        <w:t>,</w:t>
      </w:r>
      <w:r w:rsidRPr="00E069CA">
        <w:rPr>
          <w:rFonts w:ascii="Myriad Pro" w:hAnsi="Myriad Pro"/>
          <w:sz w:val="22"/>
          <w:szCs w:val="22"/>
        </w:rPr>
        <w:t xml:space="preserve"> and</w:t>
      </w:r>
      <w:r w:rsidR="00736BEB" w:rsidRPr="00E069CA">
        <w:rPr>
          <w:rFonts w:ascii="Myriad Pro" w:hAnsi="Myriad Pro"/>
          <w:sz w:val="22"/>
          <w:szCs w:val="22"/>
        </w:rPr>
        <w:t xml:space="preserve"> the Supplier</w:t>
      </w:r>
      <w:r w:rsidR="003149AA" w:rsidRPr="00E069CA">
        <w:rPr>
          <w:rFonts w:ascii="Myriad Pro" w:hAnsi="Myriad Pro"/>
          <w:sz w:val="22"/>
          <w:szCs w:val="22"/>
        </w:rPr>
        <w:t xml:space="preserve"> </w:t>
      </w:r>
      <w:r w:rsidR="0062356D" w:rsidRPr="00E069CA">
        <w:rPr>
          <w:rFonts w:ascii="Myriad Pro" w:hAnsi="Myriad Pro"/>
          <w:sz w:val="22"/>
          <w:szCs w:val="22"/>
        </w:rPr>
        <w:t>must</w:t>
      </w:r>
      <w:r w:rsidRPr="00E069CA">
        <w:rPr>
          <w:rFonts w:ascii="Myriad Pro" w:hAnsi="Myriad Pro"/>
          <w:sz w:val="22"/>
          <w:szCs w:val="22"/>
        </w:rPr>
        <w:t xml:space="preserve"> ensure the</w:t>
      </w:r>
      <w:r w:rsidR="00736BEB" w:rsidRPr="00E069CA">
        <w:rPr>
          <w:rFonts w:ascii="Myriad Pro" w:hAnsi="Myriad Pro"/>
          <w:sz w:val="22"/>
          <w:szCs w:val="22"/>
        </w:rPr>
        <w:t xml:space="preserve"> possibility of the</w:t>
      </w:r>
      <w:r w:rsidR="003149AA" w:rsidRPr="00E069CA">
        <w:rPr>
          <w:rFonts w:ascii="Myriad Pro" w:hAnsi="Myriad Pro"/>
          <w:sz w:val="22"/>
          <w:szCs w:val="22"/>
        </w:rPr>
        <w:t xml:space="preserve"> ex</w:t>
      </w:r>
      <w:r w:rsidR="00190C90" w:rsidRPr="00E069CA">
        <w:rPr>
          <w:rFonts w:ascii="Myriad Pro" w:hAnsi="Myriad Pro"/>
          <w:sz w:val="22"/>
          <w:szCs w:val="22"/>
        </w:rPr>
        <w:t xml:space="preserve">traction </w:t>
      </w:r>
      <w:r w:rsidRPr="00E069CA">
        <w:rPr>
          <w:rFonts w:ascii="Myriad Pro" w:hAnsi="Myriad Pro"/>
          <w:sz w:val="22"/>
          <w:szCs w:val="22"/>
        </w:rPr>
        <w:t xml:space="preserve">of the data in an unencrypted, compatible </w:t>
      </w:r>
      <w:r w:rsidR="00CF0EA2" w:rsidRPr="00E069CA">
        <w:rPr>
          <w:rFonts w:ascii="Myriad Pro" w:hAnsi="Myriad Pro"/>
          <w:sz w:val="22"/>
          <w:szCs w:val="22"/>
        </w:rPr>
        <w:t xml:space="preserve">and </w:t>
      </w:r>
      <w:r w:rsidR="00F13038" w:rsidRPr="00E069CA">
        <w:rPr>
          <w:rFonts w:ascii="Myriad Pro" w:hAnsi="Myriad Pro"/>
          <w:sz w:val="22"/>
          <w:szCs w:val="22"/>
        </w:rPr>
        <w:t xml:space="preserve">interoperable </w:t>
      </w:r>
      <w:r w:rsidRPr="00E069CA">
        <w:rPr>
          <w:rFonts w:ascii="Myriad Pro" w:hAnsi="Myriad Pro"/>
          <w:sz w:val="22"/>
          <w:szCs w:val="22"/>
        </w:rPr>
        <w:t>manner.</w:t>
      </w:r>
      <w:bookmarkEnd w:id="6"/>
    </w:p>
    <w:p w14:paraId="3195C7EB" w14:textId="241ED7CB" w:rsidR="008402F7" w:rsidRPr="00E069CA" w:rsidRDefault="0020633B" w:rsidP="001351B7">
      <w:pPr>
        <w:pStyle w:val="2ndlevelheading"/>
        <w:rPr>
          <w:rFonts w:ascii="Myriad Pro" w:hAnsi="Myriad Pro"/>
          <w:sz w:val="22"/>
          <w:szCs w:val="22"/>
        </w:rPr>
      </w:pPr>
      <w:r w:rsidRPr="00E069CA">
        <w:rPr>
          <w:rFonts w:ascii="Myriad Pro" w:hAnsi="Myriad Pro"/>
          <w:sz w:val="22"/>
          <w:szCs w:val="22"/>
        </w:rPr>
        <w:lastRenderedPageBreak/>
        <w:t>I</w:t>
      </w:r>
      <w:r w:rsidR="00BD5B08" w:rsidRPr="00E069CA">
        <w:rPr>
          <w:rFonts w:ascii="Myriad Pro" w:hAnsi="Myriad Pro"/>
          <w:sz w:val="22"/>
          <w:szCs w:val="22"/>
        </w:rPr>
        <w:t xml:space="preserve">f liquidation, bankruptcy,  insolvency or legal protection proceedings have been initiated against the Supplier or the Supplier itself has filed for liquidation, bankruptcy,  insolvency or legal protection proceedings, </w:t>
      </w:r>
      <w:r w:rsidR="008F0695" w:rsidRPr="00E069CA">
        <w:rPr>
          <w:rFonts w:ascii="Myriad Pro" w:hAnsi="Myriad Pro"/>
          <w:sz w:val="22"/>
          <w:szCs w:val="22"/>
        </w:rPr>
        <w:t>or the Product</w:t>
      </w:r>
      <w:r w:rsidR="004C0273" w:rsidRPr="00E069CA">
        <w:rPr>
          <w:rFonts w:ascii="Myriad Pro" w:hAnsi="Myriad Pro"/>
          <w:sz w:val="22"/>
          <w:szCs w:val="22"/>
        </w:rPr>
        <w:t>s</w:t>
      </w:r>
      <w:r w:rsidR="008F0695" w:rsidRPr="00E069CA">
        <w:rPr>
          <w:rFonts w:ascii="Myriad Pro" w:hAnsi="Myriad Pro"/>
          <w:sz w:val="22"/>
          <w:szCs w:val="22"/>
        </w:rPr>
        <w:t xml:space="preserve"> cease to exist, the Supplier must</w:t>
      </w:r>
      <w:r w:rsidR="00BD5B08" w:rsidRPr="00E069CA">
        <w:rPr>
          <w:rFonts w:ascii="Myriad Pro" w:hAnsi="Myriad Pro"/>
          <w:sz w:val="22"/>
          <w:szCs w:val="22"/>
        </w:rPr>
        <w:t xml:space="preserve"> </w:t>
      </w:r>
      <w:r w:rsidRPr="00E069CA">
        <w:rPr>
          <w:rFonts w:ascii="Myriad Pro" w:hAnsi="Myriad Pro"/>
          <w:sz w:val="22"/>
          <w:szCs w:val="22"/>
        </w:rPr>
        <w:t xml:space="preserve">immediately notify the Customer </w:t>
      </w:r>
      <w:r w:rsidR="001625FB" w:rsidRPr="00E069CA">
        <w:rPr>
          <w:rFonts w:ascii="Myriad Pro" w:hAnsi="Myriad Pro"/>
          <w:sz w:val="22"/>
          <w:szCs w:val="22"/>
        </w:rPr>
        <w:t xml:space="preserve">and </w:t>
      </w:r>
      <w:r w:rsidR="004B1B47" w:rsidRPr="00E069CA">
        <w:rPr>
          <w:rFonts w:ascii="Myriad Pro" w:hAnsi="Myriad Pro"/>
          <w:sz w:val="22"/>
          <w:szCs w:val="22"/>
        </w:rPr>
        <w:t xml:space="preserve">must </w:t>
      </w:r>
      <w:r w:rsidR="00BD5B08" w:rsidRPr="00E069CA">
        <w:rPr>
          <w:rFonts w:ascii="Myriad Pro" w:hAnsi="Myriad Pro"/>
          <w:sz w:val="22"/>
          <w:szCs w:val="22"/>
        </w:rPr>
        <w:t xml:space="preserve">ensure </w:t>
      </w:r>
      <w:r w:rsidR="004B1B47" w:rsidRPr="00E069CA">
        <w:rPr>
          <w:rFonts w:ascii="Myriad Pro" w:hAnsi="Myriad Pro"/>
          <w:sz w:val="22"/>
          <w:szCs w:val="22"/>
        </w:rPr>
        <w:t>the extraction of data and audit history trail as set out in</w:t>
      </w:r>
      <w:r w:rsidR="00D2780B" w:rsidRPr="00E069CA">
        <w:rPr>
          <w:rFonts w:ascii="Myriad Pro" w:hAnsi="Myriad Pro"/>
          <w:sz w:val="22"/>
          <w:szCs w:val="22"/>
        </w:rPr>
        <w:t xml:space="preserve"> Section </w:t>
      </w:r>
      <w:r w:rsidR="00D2780B" w:rsidRPr="00E069CA">
        <w:fldChar w:fldCharType="begin"/>
      </w:r>
      <w:r w:rsidR="00D2780B" w:rsidRPr="00E069CA">
        <w:rPr>
          <w:rFonts w:ascii="Myriad Pro" w:hAnsi="Myriad Pro"/>
          <w:sz w:val="22"/>
          <w:szCs w:val="22"/>
        </w:rPr>
        <w:instrText xml:space="preserve"> REF _Ref2346234 \r \h </w:instrText>
      </w:r>
      <w:r w:rsidR="00E73AD7" w:rsidRPr="00E069CA">
        <w:rPr>
          <w:rFonts w:ascii="Myriad Pro" w:hAnsi="Myriad Pro"/>
          <w:sz w:val="22"/>
          <w:szCs w:val="22"/>
        </w:rPr>
        <w:instrText xml:space="preserve"> \* MERGEFORMAT </w:instrText>
      </w:r>
      <w:r w:rsidR="00D2780B" w:rsidRPr="00E069CA">
        <w:rPr>
          <w:rFonts w:ascii="Myriad Pro" w:hAnsi="Myriad Pro"/>
          <w:sz w:val="22"/>
          <w:szCs w:val="22"/>
        </w:rPr>
        <w:fldChar w:fldCharType="separate"/>
      </w:r>
      <w:r w:rsidR="008C02BD" w:rsidRPr="00E069CA">
        <w:rPr>
          <w:rFonts w:ascii="Myriad Pro" w:hAnsi="Myriad Pro"/>
          <w:sz w:val="22"/>
          <w:szCs w:val="22"/>
        </w:rPr>
        <w:t>10.3</w:t>
      </w:r>
      <w:r w:rsidR="00D2780B" w:rsidRPr="00E069CA">
        <w:fldChar w:fldCharType="end"/>
      </w:r>
      <w:r w:rsidR="00D2780B" w:rsidRPr="00E069CA">
        <w:rPr>
          <w:rFonts w:ascii="Myriad Pro" w:hAnsi="Myriad Pro"/>
          <w:sz w:val="22"/>
          <w:szCs w:val="22"/>
        </w:rPr>
        <w:t>.</w:t>
      </w:r>
    </w:p>
    <w:p w14:paraId="5A235F22" w14:textId="77777777" w:rsidR="001351B7" w:rsidRPr="00E069CA" w:rsidRDefault="001351B7" w:rsidP="006D7987">
      <w:pPr>
        <w:pStyle w:val="1stlevelheading"/>
        <w:rPr>
          <w:rFonts w:ascii="Myriad Pro" w:hAnsi="Myriad Pro"/>
          <w:sz w:val="22"/>
          <w:szCs w:val="22"/>
        </w:rPr>
      </w:pPr>
      <w:r w:rsidRPr="00E069CA">
        <w:rPr>
          <w:rFonts w:ascii="Myriad Pro" w:hAnsi="Myriad Pro"/>
          <w:sz w:val="22"/>
          <w:szCs w:val="22"/>
        </w:rPr>
        <w:t>significant changes</w:t>
      </w:r>
    </w:p>
    <w:p w14:paraId="1A05703F" w14:textId="18738144" w:rsidR="005E5E65" w:rsidRPr="00E069CA" w:rsidRDefault="005E5E65">
      <w:pPr>
        <w:pStyle w:val="2ndlevelheading"/>
        <w:tabs>
          <w:tab w:val="clear" w:pos="964"/>
        </w:tabs>
        <w:rPr>
          <w:sz w:val="22"/>
          <w:szCs w:val="22"/>
        </w:rPr>
      </w:pPr>
      <w:r w:rsidRPr="00E069CA">
        <w:rPr>
          <w:rFonts w:ascii="Myriad Pro" w:hAnsi="Myriad Pro"/>
          <w:sz w:val="22"/>
          <w:szCs w:val="22"/>
        </w:rPr>
        <w:t>If the Product</w:t>
      </w:r>
      <w:r w:rsidR="001351B7" w:rsidRPr="00E069CA">
        <w:rPr>
          <w:rFonts w:ascii="Myriad Pro" w:hAnsi="Myriad Pro"/>
          <w:sz w:val="22"/>
          <w:szCs w:val="22"/>
        </w:rPr>
        <w:t>s</w:t>
      </w:r>
      <w:r w:rsidRPr="00E069CA">
        <w:rPr>
          <w:rFonts w:ascii="Myriad Pro" w:hAnsi="Myriad Pro"/>
          <w:sz w:val="22"/>
          <w:szCs w:val="22"/>
        </w:rPr>
        <w:t xml:space="preserve"> cease to exist</w:t>
      </w:r>
      <w:r w:rsidR="00B01689" w:rsidRPr="00E069CA">
        <w:rPr>
          <w:rFonts w:ascii="Myriad Pro" w:hAnsi="Myriad Pro"/>
          <w:sz w:val="22"/>
          <w:szCs w:val="22"/>
        </w:rPr>
        <w:t xml:space="preserve"> within the period of the Agreement</w:t>
      </w:r>
      <w:r w:rsidR="00065A86" w:rsidRPr="00E069CA">
        <w:rPr>
          <w:rFonts w:ascii="Myriad Pro" w:hAnsi="Myriad Pro"/>
          <w:sz w:val="22"/>
          <w:szCs w:val="22"/>
        </w:rPr>
        <w:t xml:space="preserve">, the Supplier will pay to the Customer </w:t>
      </w:r>
      <w:r w:rsidR="00C13D38" w:rsidRPr="00E069CA">
        <w:rPr>
          <w:rFonts w:ascii="Myriad Pro" w:hAnsi="Myriad Pro"/>
          <w:sz w:val="22"/>
          <w:szCs w:val="22"/>
          <w:lang w:val="et-EE"/>
        </w:rPr>
        <w:t xml:space="preserve">contractual penalty in the amount of 10% of total </w:t>
      </w:r>
      <w:r w:rsidR="5CF34BC1" w:rsidRPr="00E069CA">
        <w:rPr>
          <w:rFonts w:ascii="Myriad Pro" w:hAnsi="Myriad Pro"/>
          <w:sz w:val="22"/>
          <w:szCs w:val="22"/>
          <w:lang w:val="et-EE"/>
        </w:rPr>
        <w:t xml:space="preserve">amount of </w:t>
      </w:r>
      <w:r w:rsidR="001218C7" w:rsidRPr="00E069CA">
        <w:rPr>
          <w:rFonts w:ascii="Myriad Pro" w:hAnsi="Myriad Pro"/>
          <w:sz w:val="22"/>
          <w:szCs w:val="22"/>
        </w:rPr>
        <w:t xml:space="preserve">the Software Fee, Maintenance Fee and the Re-training </w:t>
      </w:r>
      <w:proofErr w:type="gramStart"/>
      <w:r w:rsidR="001218C7" w:rsidRPr="00E069CA">
        <w:rPr>
          <w:rFonts w:ascii="Myriad Pro" w:hAnsi="Myriad Pro"/>
          <w:sz w:val="22"/>
          <w:szCs w:val="22"/>
        </w:rPr>
        <w:t>Fee</w:t>
      </w:r>
      <w:r w:rsidR="001218C7" w:rsidRPr="00E069CA" w:rsidDel="001218C7">
        <w:rPr>
          <w:rFonts w:ascii="Myriad Pro" w:hAnsi="Myriad Pro"/>
          <w:sz w:val="22"/>
          <w:szCs w:val="22"/>
        </w:rPr>
        <w:t xml:space="preserve"> </w:t>
      </w:r>
      <w:r w:rsidR="4A82CBC9" w:rsidRPr="00E069CA">
        <w:rPr>
          <w:rFonts w:ascii="Myriad Pro" w:hAnsi="Myriad Pro"/>
          <w:sz w:val="22"/>
          <w:szCs w:val="22"/>
          <w:lang w:val="et-EE"/>
        </w:rPr>
        <w:t xml:space="preserve"> </w:t>
      </w:r>
      <w:r w:rsidR="62BA1459" w:rsidRPr="00E069CA">
        <w:rPr>
          <w:rFonts w:ascii="Myriad Pro" w:hAnsi="Myriad Pro"/>
          <w:sz w:val="22"/>
          <w:szCs w:val="22"/>
          <w:lang w:val="et-EE"/>
        </w:rPr>
        <w:t>a</w:t>
      </w:r>
      <w:r w:rsidR="1CC301B4" w:rsidRPr="00E069CA">
        <w:rPr>
          <w:rFonts w:ascii="Myriad Pro" w:hAnsi="Myriad Pro"/>
          <w:sz w:val="22"/>
          <w:szCs w:val="22"/>
          <w:lang w:val="et-EE"/>
        </w:rPr>
        <w:t>s</w:t>
      </w:r>
      <w:proofErr w:type="gramEnd"/>
      <w:r w:rsidR="1CC301B4" w:rsidRPr="00E069CA">
        <w:rPr>
          <w:rFonts w:ascii="Myriad Pro" w:hAnsi="Myriad Pro"/>
          <w:sz w:val="22"/>
          <w:szCs w:val="22"/>
          <w:lang w:val="et-EE"/>
        </w:rPr>
        <w:t xml:space="preserve"> </w:t>
      </w:r>
      <w:r w:rsidR="7D54631A" w:rsidRPr="00E069CA">
        <w:rPr>
          <w:rFonts w:ascii="Myriad Pro" w:hAnsi="Myriad Pro"/>
          <w:sz w:val="22"/>
          <w:szCs w:val="22"/>
          <w:lang w:val="et-EE"/>
        </w:rPr>
        <w:t xml:space="preserve">set out in Clause </w:t>
      </w:r>
      <w:r w:rsidR="1462DF08" w:rsidRPr="00E069CA">
        <w:rPr>
          <w:rFonts w:ascii="Myriad Pro" w:hAnsi="Myriad Pro"/>
          <w:sz w:val="22"/>
          <w:szCs w:val="22"/>
          <w:lang w:val="et-EE"/>
        </w:rPr>
        <w:t>7.</w:t>
      </w:r>
      <w:r w:rsidR="001218C7" w:rsidRPr="00E069CA">
        <w:rPr>
          <w:rFonts w:ascii="Myriad Pro" w:hAnsi="Myriad Pro"/>
          <w:sz w:val="22"/>
          <w:szCs w:val="22"/>
          <w:lang w:val="et-EE"/>
        </w:rPr>
        <w:t>5</w:t>
      </w:r>
      <w:r w:rsidR="1462DF08" w:rsidRPr="00E069CA">
        <w:rPr>
          <w:rFonts w:ascii="Myriad Pro" w:hAnsi="Myriad Pro"/>
          <w:sz w:val="22"/>
          <w:szCs w:val="22"/>
          <w:lang w:val="et-EE"/>
        </w:rPr>
        <w:t xml:space="preserve"> of the Agreement</w:t>
      </w:r>
      <w:r w:rsidR="002E669D" w:rsidRPr="00E069CA">
        <w:rPr>
          <w:rFonts w:ascii="Myriad Pro" w:hAnsi="Myriad Pro"/>
          <w:sz w:val="22"/>
          <w:szCs w:val="22"/>
        </w:rPr>
        <w:t>.</w:t>
      </w:r>
    </w:p>
    <w:p w14:paraId="5DAFF302" w14:textId="1572D04A" w:rsidR="006D6868" w:rsidRPr="00E069CA" w:rsidRDefault="006D6868" w:rsidP="002F3C91">
      <w:pPr>
        <w:pStyle w:val="2ndlevelheading"/>
        <w:tabs>
          <w:tab w:val="clear" w:pos="964"/>
        </w:tabs>
        <w:rPr>
          <w:rFonts w:ascii="Myriad Pro" w:hAnsi="Myriad Pro"/>
          <w:sz w:val="22"/>
          <w:szCs w:val="22"/>
        </w:rPr>
      </w:pPr>
      <w:r w:rsidRPr="00E069CA">
        <w:rPr>
          <w:rFonts w:ascii="Myriad Pro" w:hAnsi="Myriad Pro"/>
          <w:sz w:val="22"/>
          <w:szCs w:val="22"/>
        </w:rPr>
        <w:t>If major interface and</w:t>
      </w:r>
      <w:r w:rsidR="006358F2" w:rsidRPr="00E069CA">
        <w:rPr>
          <w:rFonts w:ascii="Myriad Pro" w:hAnsi="Myriad Pro"/>
          <w:sz w:val="22"/>
          <w:szCs w:val="22"/>
        </w:rPr>
        <w:t>/</w:t>
      </w:r>
      <w:r w:rsidRPr="00E069CA">
        <w:rPr>
          <w:rFonts w:ascii="Myriad Pro" w:hAnsi="Myriad Pro"/>
          <w:sz w:val="22"/>
          <w:szCs w:val="22"/>
        </w:rPr>
        <w:t>or</w:t>
      </w:r>
      <w:r w:rsidR="006358F2" w:rsidRPr="00E069CA">
        <w:rPr>
          <w:rFonts w:ascii="Myriad Pro" w:hAnsi="Myriad Pro"/>
          <w:sz w:val="22"/>
          <w:szCs w:val="22"/>
        </w:rPr>
        <w:t xml:space="preserve"> </w:t>
      </w:r>
      <w:r w:rsidRPr="00E069CA">
        <w:rPr>
          <w:rFonts w:ascii="Myriad Pro" w:hAnsi="Myriad Pro"/>
          <w:sz w:val="22"/>
          <w:szCs w:val="22"/>
        </w:rPr>
        <w:t xml:space="preserve">functionality </w:t>
      </w:r>
      <w:r w:rsidR="003C1343" w:rsidRPr="00E069CA">
        <w:rPr>
          <w:rFonts w:ascii="Myriad Pro" w:hAnsi="Myriad Pro"/>
          <w:sz w:val="22"/>
          <w:szCs w:val="22"/>
        </w:rPr>
        <w:t xml:space="preserve">changes </w:t>
      </w:r>
      <w:r w:rsidRPr="00E069CA">
        <w:rPr>
          <w:rFonts w:ascii="Myriad Pro" w:hAnsi="Myriad Pro"/>
          <w:sz w:val="22"/>
          <w:szCs w:val="22"/>
        </w:rPr>
        <w:t>of the Software</w:t>
      </w:r>
      <w:r w:rsidR="003C1343" w:rsidRPr="00E069CA">
        <w:rPr>
          <w:rFonts w:ascii="Myriad Pro" w:hAnsi="Myriad Pro"/>
          <w:sz w:val="22"/>
          <w:szCs w:val="22"/>
        </w:rPr>
        <w:t xml:space="preserve"> are made by the Supplier</w:t>
      </w:r>
      <w:r w:rsidR="00074285" w:rsidRPr="00E069CA">
        <w:rPr>
          <w:rFonts w:ascii="Myriad Pro" w:hAnsi="Myriad Pro"/>
          <w:sz w:val="22"/>
          <w:szCs w:val="22"/>
        </w:rPr>
        <w:t>, the Customer ha</w:t>
      </w:r>
      <w:r w:rsidR="00FA5A3F" w:rsidRPr="00E069CA">
        <w:rPr>
          <w:rFonts w:ascii="Myriad Pro" w:hAnsi="Myriad Pro"/>
          <w:sz w:val="22"/>
          <w:szCs w:val="22"/>
        </w:rPr>
        <w:t>s</w:t>
      </w:r>
      <w:r w:rsidR="00074285" w:rsidRPr="00E069CA">
        <w:rPr>
          <w:rFonts w:ascii="Myriad Pro" w:hAnsi="Myriad Pro"/>
          <w:sz w:val="22"/>
          <w:szCs w:val="22"/>
        </w:rPr>
        <w:t xml:space="preserve"> the following rights: </w:t>
      </w:r>
    </w:p>
    <w:p w14:paraId="420A7090" w14:textId="3C2A799D" w:rsidR="00074285" w:rsidRPr="00E069CA" w:rsidRDefault="00817F4B" w:rsidP="006D7987">
      <w:pPr>
        <w:pStyle w:val="3rdlevelheading"/>
        <w:tabs>
          <w:tab w:val="clear" w:pos="964"/>
        </w:tabs>
        <w:ind w:left="1134" w:hanging="708"/>
        <w:rPr>
          <w:rFonts w:ascii="Myriad Pro" w:hAnsi="Myriad Pro"/>
          <w:sz w:val="22"/>
          <w:szCs w:val="22"/>
        </w:rPr>
      </w:pPr>
      <w:r w:rsidRPr="00E069CA">
        <w:rPr>
          <w:rFonts w:ascii="Myriad Pro" w:hAnsi="Myriad Pro"/>
          <w:color w:val="000000" w:themeColor="text1"/>
          <w:sz w:val="22"/>
          <w:szCs w:val="22"/>
        </w:rPr>
        <w:t>t</w:t>
      </w:r>
      <w:r w:rsidR="000C7C84" w:rsidRPr="00E069CA">
        <w:rPr>
          <w:rFonts w:ascii="Myriad Pro" w:hAnsi="Myriad Pro"/>
          <w:color w:val="000000" w:themeColor="text1"/>
          <w:sz w:val="22"/>
          <w:szCs w:val="22"/>
        </w:rPr>
        <w:t>he Supplier has to provide training materials on new functionality of the Products without additional cost</w:t>
      </w:r>
      <w:r w:rsidR="00074285" w:rsidRPr="00E069CA">
        <w:rPr>
          <w:rFonts w:ascii="Myriad Pro" w:hAnsi="Myriad Pro"/>
          <w:sz w:val="22"/>
          <w:szCs w:val="22"/>
        </w:rPr>
        <w:t>;</w:t>
      </w:r>
    </w:p>
    <w:p w14:paraId="258D202D" w14:textId="44885413" w:rsidR="00074285" w:rsidRPr="00E069CA" w:rsidRDefault="00817F4B" w:rsidP="006D7987">
      <w:pPr>
        <w:pStyle w:val="3rdlevelheading"/>
        <w:tabs>
          <w:tab w:val="clear" w:pos="964"/>
        </w:tabs>
        <w:ind w:left="1134" w:hanging="708"/>
        <w:rPr>
          <w:rFonts w:ascii="Myriad Pro" w:hAnsi="Myriad Pro"/>
          <w:sz w:val="22"/>
          <w:szCs w:val="22"/>
        </w:rPr>
      </w:pPr>
      <w:r w:rsidRPr="00E069CA">
        <w:rPr>
          <w:rFonts w:ascii="Myriad Pro" w:hAnsi="Myriad Pro"/>
          <w:sz w:val="22"/>
          <w:szCs w:val="22"/>
        </w:rPr>
        <w:t>t</w:t>
      </w:r>
      <w:r w:rsidR="00586011" w:rsidRPr="00E069CA">
        <w:rPr>
          <w:rFonts w:ascii="Myriad Pro" w:hAnsi="Myriad Pro"/>
          <w:sz w:val="22"/>
          <w:szCs w:val="22"/>
        </w:rPr>
        <w:t xml:space="preserve">o </w:t>
      </w:r>
      <w:r w:rsidR="00C42064" w:rsidRPr="00E069CA">
        <w:rPr>
          <w:rFonts w:ascii="Myriad Pro" w:hAnsi="Myriad Pro"/>
          <w:sz w:val="22"/>
          <w:szCs w:val="22"/>
        </w:rPr>
        <w:t>obtain</w:t>
      </w:r>
      <w:r w:rsidR="00586011" w:rsidRPr="00E069CA">
        <w:rPr>
          <w:rFonts w:ascii="Myriad Pro" w:hAnsi="Myriad Pro"/>
          <w:sz w:val="22"/>
          <w:szCs w:val="22"/>
        </w:rPr>
        <w:t xml:space="preserve"> </w:t>
      </w:r>
      <w:r w:rsidR="00066084" w:rsidRPr="00E069CA">
        <w:rPr>
          <w:rFonts w:ascii="Myriad Pro" w:hAnsi="Myriad Pro"/>
          <w:sz w:val="22"/>
          <w:szCs w:val="22"/>
        </w:rPr>
        <w:t xml:space="preserve">without additional cost </w:t>
      </w:r>
      <w:r w:rsidR="00586011" w:rsidRPr="00E069CA">
        <w:rPr>
          <w:rFonts w:ascii="Myriad Pro" w:hAnsi="Myriad Pro"/>
          <w:sz w:val="22"/>
          <w:szCs w:val="22"/>
        </w:rPr>
        <w:t xml:space="preserve">the latest version of the </w:t>
      </w:r>
      <w:r w:rsidR="00C42064" w:rsidRPr="00E069CA">
        <w:rPr>
          <w:rFonts w:ascii="Myriad Pro" w:hAnsi="Myriad Pro"/>
          <w:sz w:val="22"/>
          <w:szCs w:val="22"/>
        </w:rPr>
        <w:t>P</w:t>
      </w:r>
      <w:r w:rsidR="00586011" w:rsidRPr="00E069CA">
        <w:rPr>
          <w:rFonts w:ascii="Myriad Pro" w:hAnsi="Myriad Pro"/>
          <w:sz w:val="22"/>
          <w:szCs w:val="22"/>
        </w:rPr>
        <w:t>roduct</w:t>
      </w:r>
      <w:r w:rsidR="00C42064" w:rsidRPr="00E069CA">
        <w:rPr>
          <w:rFonts w:ascii="Myriad Pro" w:hAnsi="Myriad Pro"/>
          <w:sz w:val="22"/>
          <w:szCs w:val="22"/>
        </w:rPr>
        <w:t>s</w:t>
      </w:r>
      <w:r w:rsidR="00066084" w:rsidRPr="00E069CA">
        <w:rPr>
          <w:rFonts w:ascii="Myriad Pro" w:hAnsi="Myriad Pro"/>
          <w:sz w:val="22"/>
          <w:szCs w:val="22"/>
        </w:rPr>
        <w:t xml:space="preserve"> for all the Customer’s users licensed by the Supplier</w:t>
      </w:r>
      <w:r w:rsidR="00C42064" w:rsidRPr="00E069CA">
        <w:rPr>
          <w:rFonts w:ascii="Myriad Pro" w:hAnsi="Myriad Pro"/>
          <w:sz w:val="22"/>
          <w:szCs w:val="22"/>
        </w:rPr>
        <w:t>;</w:t>
      </w:r>
    </w:p>
    <w:p w14:paraId="32182C59" w14:textId="67CC6C5F" w:rsidR="00422C13" w:rsidRPr="00E069CA" w:rsidRDefault="00817F4B" w:rsidP="006D7987">
      <w:pPr>
        <w:pStyle w:val="3rdlevelheading"/>
        <w:tabs>
          <w:tab w:val="clear" w:pos="964"/>
        </w:tabs>
        <w:ind w:left="1134" w:hanging="708"/>
        <w:rPr>
          <w:rFonts w:ascii="Myriad Pro" w:hAnsi="Myriad Pro"/>
          <w:sz w:val="22"/>
          <w:szCs w:val="22"/>
        </w:rPr>
      </w:pPr>
      <w:bookmarkStart w:id="7" w:name="_Ref2347720"/>
      <w:r w:rsidRPr="00E069CA">
        <w:rPr>
          <w:rFonts w:ascii="Myriad Pro" w:hAnsi="Myriad Pro"/>
          <w:sz w:val="22"/>
          <w:szCs w:val="22"/>
        </w:rPr>
        <w:t>i</w:t>
      </w:r>
      <w:r w:rsidR="00422C13" w:rsidRPr="00E069CA">
        <w:rPr>
          <w:rFonts w:ascii="Myriad Pro" w:hAnsi="Myriad Pro"/>
          <w:sz w:val="22"/>
          <w:szCs w:val="22"/>
        </w:rPr>
        <w:t xml:space="preserve">f </w:t>
      </w:r>
      <w:r w:rsidR="00B7240F" w:rsidRPr="00E069CA">
        <w:rPr>
          <w:rFonts w:ascii="Myriad Pro" w:hAnsi="Myriad Pro"/>
          <w:sz w:val="22"/>
          <w:szCs w:val="22"/>
        </w:rPr>
        <w:t xml:space="preserve">after </w:t>
      </w:r>
      <w:r w:rsidR="009C2D11" w:rsidRPr="00E069CA">
        <w:rPr>
          <w:rFonts w:ascii="Myriad Pro" w:hAnsi="Myriad Pro"/>
          <w:sz w:val="22"/>
          <w:szCs w:val="22"/>
        </w:rPr>
        <w:t>a</w:t>
      </w:r>
      <w:r w:rsidR="00B7240F" w:rsidRPr="00E069CA">
        <w:rPr>
          <w:rFonts w:ascii="Myriad Pro" w:hAnsi="Myriad Pro"/>
          <w:sz w:val="22"/>
          <w:szCs w:val="22"/>
        </w:rPr>
        <w:t xml:space="preserve"> significant change </w:t>
      </w:r>
      <w:r w:rsidR="00422C13" w:rsidRPr="00E069CA">
        <w:rPr>
          <w:rFonts w:ascii="Myriad Pro" w:hAnsi="Myriad Pro"/>
          <w:sz w:val="22"/>
          <w:szCs w:val="22"/>
        </w:rPr>
        <w:t xml:space="preserve">the Products do not meet the Customer’s needs </w:t>
      </w:r>
      <w:r w:rsidR="00B7240F" w:rsidRPr="00E069CA">
        <w:rPr>
          <w:rFonts w:ascii="Myriad Pro" w:hAnsi="Myriad Pro"/>
          <w:sz w:val="22"/>
          <w:szCs w:val="22"/>
        </w:rPr>
        <w:t>specified in the Agreement</w:t>
      </w:r>
      <w:r w:rsidR="005B2FDA" w:rsidRPr="00E069CA">
        <w:rPr>
          <w:rFonts w:ascii="Myriad Pro" w:hAnsi="Myriad Pro"/>
          <w:sz w:val="22"/>
          <w:szCs w:val="22"/>
        </w:rPr>
        <w:t>,</w:t>
      </w:r>
      <w:r w:rsidR="00B7240F" w:rsidRPr="00E069CA">
        <w:rPr>
          <w:rFonts w:ascii="Myriad Pro" w:hAnsi="Myriad Pro"/>
          <w:sz w:val="22"/>
          <w:szCs w:val="22"/>
        </w:rPr>
        <w:t xml:space="preserve"> </w:t>
      </w:r>
      <w:r w:rsidR="00422C13" w:rsidRPr="00E069CA">
        <w:rPr>
          <w:rFonts w:ascii="Myriad Pro" w:hAnsi="Myriad Pro"/>
          <w:sz w:val="22"/>
          <w:szCs w:val="22"/>
        </w:rPr>
        <w:t>the Customer ha</w:t>
      </w:r>
      <w:r w:rsidR="009C2D11" w:rsidRPr="00E069CA">
        <w:rPr>
          <w:rFonts w:ascii="Myriad Pro" w:hAnsi="Myriad Pro"/>
          <w:sz w:val="22"/>
          <w:szCs w:val="22"/>
        </w:rPr>
        <w:t>s</w:t>
      </w:r>
      <w:r w:rsidR="00422C13" w:rsidRPr="00E069CA">
        <w:rPr>
          <w:rFonts w:ascii="Myriad Pro" w:hAnsi="Myriad Pro"/>
          <w:sz w:val="22"/>
          <w:szCs w:val="22"/>
        </w:rPr>
        <w:t xml:space="preserve"> right</w:t>
      </w:r>
      <w:r w:rsidR="009C2D11" w:rsidRPr="00E069CA">
        <w:rPr>
          <w:rFonts w:ascii="Myriad Pro" w:hAnsi="Myriad Pro"/>
          <w:sz w:val="22"/>
          <w:szCs w:val="22"/>
        </w:rPr>
        <w:t>s</w:t>
      </w:r>
      <w:r w:rsidR="00422C13" w:rsidRPr="00E069CA">
        <w:rPr>
          <w:rFonts w:ascii="Myriad Pro" w:hAnsi="Myriad Pro"/>
          <w:sz w:val="22"/>
          <w:szCs w:val="22"/>
        </w:rPr>
        <w:t xml:space="preserve"> to </w:t>
      </w:r>
      <w:r w:rsidR="00AA0091" w:rsidRPr="00E069CA">
        <w:rPr>
          <w:rFonts w:ascii="Myriad Pro" w:hAnsi="Myriad Pro"/>
          <w:sz w:val="22"/>
          <w:szCs w:val="22"/>
        </w:rPr>
        <w:t>terminate</w:t>
      </w:r>
      <w:r w:rsidR="00422C13" w:rsidRPr="00E069CA">
        <w:rPr>
          <w:rFonts w:ascii="Myriad Pro" w:hAnsi="Myriad Pro"/>
          <w:sz w:val="22"/>
          <w:szCs w:val="22"/>
        </w:rPr>
        <w:t xml:space="preserve"> the Agreement</w:t>
      </w:r>
      <w:r w:rsidR="00651633" w:rsidRPr="00E069CA">
        <w:rPr>
          <w:rFonts w:ascii="Myriad Pro" w:hAnsi="Myriad Pro"/>
          <w:sz w:val="22"/>
          <w:szCs w:val="22"/>
        </w:rPr>
        <w:t xml:space="preserve"> without </w:t>
      </w:r>
      <w:r w:rsidR="00DF58F8" w:rsidRPr="00E069CA">
        <w:rPr>
          <w:rFonts w:ascii="Myriad Pro" w:hAnsi="Myriad Pro"/>
          <w:sz w:val="22"/>
          <w:szCs w:val="22"/>
        </w:rPr>
        <w:t xml:space="preserve">a </w:t>
      </w:r>
      <w:r w:rsidR="00651633" w:rsidRPr="00E069CA">
        <w:rPr>
          <w:rFonts w:ascii="Myriad Pro" w:hAnsi="Myriad Pro"/>
          <w:sz w:val="22"/>
          <w:szCs w:val="22"/>
        </w:rPr>
        <w:t>prior notice</w:t>
      </w:r>
      <w:r w:rsidR="00422C13" w:rsidRPr="00E069CA">
        <w:rPr>
          <w:rFonts w:ascii="Myriad Pro" w:hAnsi="Myriad Pro"/>
          <w:sz w:val="22"/>
          <w:szCs w:val="22"/>
        </w:rPr>
        <w:t>.</w:t>
      </w:r>
      <w:bookmarkEnd w:id="7"/>
      <w:r w:rsidR="00422C13" w:rsidRPr="00E069CA">
        <w:rPr>
          <w:rFonts w:ascii="Myriad Pro" w:hAnsi="Myriad Pro"/>
          <w:sz w:val="22"/>
          <w:szCs w:val="22"/>
        </w:rPr>
        <w:t xml:space="preserve"> </w:t>
      </w:r>
    </w:p>
    <w:p w14:paraId="58AEBFD6" w14:textId="77777777" w:rsidR="00D57127" w:rsidRPr="00E069CA" w:rsidRDefault="6ACFC78E" w:rsidP="6ACFC78E">
      <w:pPr>
        <w:pStyle w:val="1stlevelheading"/>
        <w:rPr>
          <w:rFonts w:ascii="Myriad Pro" w:hAnsi="Myriad Pro"/>
          <w:sz w:val="22"/>
          <w:szCs w:val="22"/>
        </w:rPr>
      </w:pPr>
      <w:r w:rsidRPr="00E069CA">
        <w:rPr>
          <w:rFonts w:ascii="Myriad Pro" w:hAnsi="Myriad Pro"/>
          <w:sz w:val="22"/>
          <w:szCs w:val="22"/>
        </w:rPr>
        <w:t xml:space="preserve">TRAINING </w:t>
      </w:r>
    </w:p>
    <w:p w14:paraId="37F8EC88" w14:textId="03E8E339" w:rsidR="00586835" w:rsidRPr="00E069CA" w:rsidRDefault="006A0340" w:rsidP="009A3C5A">
      <w:pPr>
        <w:pStyle w:val="2ndlevelheading"/>
        <w:rPr>
          <w:rFonts w:ascii="Myriad Pro" w:hAnsi="Myriad Pro"/>
          <w:sz w:val="22"/>
          <w:szCs w:val="22"/>
        </w:rPr>
      </w:pPr>
      <w:r w:rsidRPr="00E069CA">
        <w:rPr>
          <w:rFonts w:ascii="Myriad Pro" w:hAnsi="Myriad Pro"/>
          <w:sz w:val="22"/>
          <w:szCs w:val="22"/>
        </w:rPr>
        <w:t>T</w:t>
      </w:r>
      <w:r w:rsidR="00F0158D" w:rsidRPr="00E069CA">
        <w:rPr>
          <w:rFonts w:ascii="Myriad Pro" w:hAnsi="Myriad Pro"/>
          <w:sz w:val="22"/>
          <w:szCs w:val="22"/>
        </w:rPr>
        <w:t>he User Manual and the Administrator Manual must be provided</w:t>
      </w:r>
      <w:r w:rsidRPr="00E069CA">
        <w:rPr>
          <w:rFonts w:ascii="Myriad Pro" w:hAnsi="Myriad Pro"/>
          <w:sz w:val="22"/>
          <w:szCs w:val="22"/>
        </w:rPr>
        <w:t xml:space="preserve"> within 3 weeks of signing the </w:t>
      </w:r>
      <w:r w:rsidR="06BB7C2B" w:rsidRPr="00E069CA">
        <w:rPr>
          <w:rFonts w:ascii="Myriad Pro" w:hAnsi="Myriad Pro"/>
          <w:sz w:val="22"/>
          <w:szCs w:val="22"/>
        </w:rPr>
        <w:t>A</w:t>
      </w:r>
      <w:r w:rsidRPr="00E069CA">
        <w:rPr>
          <w:rFonts w:ascii="Myriad Pro" w:hAnsi="Myriad Pro"/>
          <w:sz w:val="22"/>
          <w:szCs w:val="22"/>
        </w:rPr>
        <w:t>greement</w:t>
      </w:r>
      <w:r w:rsidR="004D76F0" w:rsidRPr="00E069CA">
        <w:rPr>
          <w:rFonts w:ascii="Myriad Pro" w:hAnsi="Myriad Pro"/>
          <w:sz w:val="22"/>
          <w:szCs w:val="22"/>
        </w:rPr>
        <w:t>.</w:t>
      </w:r>
    </w:p>
    <w:p w14:paraId="2E08C68E" w14:textId="67D4D989" w:rsidR="00195A91" w:rsidRPr="00E069CA" w:rsidRDefault="00195A91" w:rsidP="00E069CA">
      <w:pPr>
        <w:pStyle w:val="1stlevelheading"/>
        <w:rPr>
          <w:rFonts w:ascii="Myriad Pro" w:hAnsi="Myriad Pro"/>
          <w:sz w:val="22"/>
          <w:szCs w:val="22"/>
        </w:rPr>
      </w:pPr>
      <w:r w:rsidRPr="00E069CA">
        <w:rPr>
          <w:rFonts w:ascii="Myriad Pro" w:hAnsi="Myriad Pro"/>
          <w:sz w:val="22"/>
          <w:szCs w:val="22"/>
        </w:rPr>
        <w:t>TECHNICAL SUPPORT</w:t>
      </w:r>
    </w:p>
    <w:p w14:paraId="21B61100" w14:textId="1073C731" w:rsidR="00195A91" w:rsidRPr="00E069CA" w:rsidRDefault="00513BBE" w:rsidP="00E069CA">
      <w:pPr>
        <w:pStyle w:val="2ndlevelheading"/>
        <w:rPr>
          <w:rFonts w:ascii="Myriad Pro" w:hAnsi="Myriad Pro"/>
          <w:sz w:val="22"/>
          <w:szCs w:val="22"/>
        </w:rPr>
      </w:pPr>
      <w:r w:rsidRPr="00E069CA">
        <w:rPr>
          <w:rFonts w:ascii="Myriad Pro" w:hAnsi="Myriad Pro"/>
          <w:sz w:val="22"/>
          <w:szCs w:val="22"/>
        </w:rPr>
        <w:t xml:space="preserve">The Supplier will provide technical support </w:t>
      </w:r>
      <w:r w:rsidR="009852BF" w:rsidRPr="00E069CA">
        <w:rPr>
          <w:rFonts w:ascii="Myriad Pro" w:hAnsi="Myriad Pro"/>
          <w:sz w:val="22"/>
          <w:szCs w:val="22"/>
        </w:rPr>
        <w:t xml:space="preserve">five </w:t>
      </w:r>
      <w:r w:rsidR="00917745" w:rsidRPr="00E069CA">
        <w:rPr>
          <w:rFonts w:ascii="Myriad Pro" w:hAnsi="Myriad Pro"/>
          <w:sz w:val="22"/>
          <w:szCs w:val="22"/>
        </w:rPr>
        <w:t>(</w:t>
      </w:r>
      <w:r w:rsidR="00F00EA4" w:rsidRPr="00E069CA">
        <w:rPr>
          <w:rFonts w:ascii="Myriad Pro" w:hAnsi="Myriad Pro"/>
          <w:sz w:val="22"/>
          <w:szCs w:val="22"/>
        </w:rPr>
        <w:t>5</w:t>
      </w:r>
      <w:r w:rsidR="00917745" w:rsidRPr="00E069CA">
        <w:rPr>
          <w:rFonts w:ascii="Myriad Pro" w:hAnsi="Myriad Pro"/>
          <w:sz w:val="22"/>
          <w:szCs w:val="22"/>
        </w:rPr>
        <w:t>)</w:t>
      </w:r>
      <w:r w:rsidRPr="00E069CA">
        <w:rPr>
          <w:rFonts w:ascii="Myriad Pro" w:hAnsi="Myriad Pro"/>
          <w:sz w:val="22"/>
          <w:szCs w:val="22"/>
        </w:rPr>
        <w:t xml:space="preserve"> days a week (</w:t>
      </w:r>
      <w:r w:rsidR="00F00EA4" w:rsidRPr="00E069CA">
        <w:rPr>
          <w:rFonts w:ascii="Myriad Pro" w:hAnsi="Myriad Pro"/>
          <w:sz w:val="22"/>
          <w:szCs w:val="22"/>
        </w:rPr>
        <w:t>working days</w:t>
      </w:r>
      <w:r w:rsidRPr="00E069CA">
        <w:rPr>
          <w:rFonts w:ascii="Myriad Pro" w:hAnsi="Myriad Pro"/>
          <w:sz w:val="22"/>
          <w:szCs w:val="22"/>
        </w:rPr>
        <w:t>) via phone</w:t>
      </w:r>
      <w:r w:rsidR="00DF0CAE" w:rsidRPr="00E069CA">
        <w:rPr>
          <w:rFonts w:ascii="Myriad Pro" w:hAnsi="Myriad Pro"/>
          <w:sz w:val="22"/>
          <w:szCs w:val="22"/>
        </w:rPr>
        <w:t>, email or online</w:t>
      </w:r>
      <w:r w:rsidR="00C444AB" w:rsidRPr="00E069CA">
        <w:rPr>
          <w:rFonts w:ascii="Myriad Pro" w:hAnsi="Myriad Pro"/>
          <w:sz w:val="22"/>
          <w:szCs w:val="22"/>
        </w:rPr>
        <w:t xml:space="preserve">. </w:t>
      </w:r>
      <w:r w:rsidR="003E6085" w:rsidRPr="00E069CA">
        <w:rPr>
          <w:rFonts w:ascii="Myriad Pro" w:hAnsi="Myriad Pro"/>
          <w:sz w:val="22"/>
          <w:szCs w:val="22"/>
        </w:rPr>
        <w:t>The initial response</w:t>
      </w:r>
      <w:r w:rsidR="002F2E0F" w:rsidRPr="00E069CA">
        <w:rPr>
          <w:rFonts w:ascii="Myriad Pro" w:hAnsi="Myriad Pro"/>
          <w:sz w:val="22"/>
          <w:szCs w:val="22"/>
        </w:rPr>
        <w:t xml:space="preserve"> </w:t>
      </w:r>
      <w:r w:rsidR="009E4A0C" w:rsidRPr="00E069CA">
        <w:rPr>
          <w:rFonts w:ascii="Myriad Pro" w:hAnsi="Myriad Pro"/>
          <w:sz w:val="22"/>
          <w:szCs w:val="22"/>
        </w:rPr>
        <w:t xml:space="preserve">and first action </w:t>
      </w:r>
      <w:r w:rsidR="003E6085" w:rsidRPr="00E069CA">
        <w:rPr>
          <w:rFonts w:ascii="Myriad Pro" w:hAnsi="Myriad Pro"/>
          <w:sz w:val="22"/>
          <w:szCs w:val="22"/>
        </w:rPr>
        <w:t>should be</w:t>
      </w:r>
      <w:r w:rsidR="00E02A99" w:rsidRPr="00E069CA">
        <w:rPr>
          <w:rFonts w:ascii="Myriad Pro" w:hAnsi="Myriad Pro"/>
          <w:sz w:val="22"/>
          <w:szCs w:val="22"/>
        </w:rPr>
        <w:t xml:space="preserve"> done</w:t>
      </w:r>
      <w:r w:rsidR="000E2D10" w:rsidRPr="00E069CA">
        <w:rPr>
          <w:rFonts w:ascii="Myriad Pro" w:hAnsi="Myriad Pro"/>
          <w:sz w:val="22"/>
          <w:szCs w:val="22"/>
        </w:rPr>
        <w:t xml:space="preserve"> no later than </w:t>
      </w:r>
      <w:r w:rsidR="009E4A0C" w:rsidRPr="00E069CA">
        <w:rPr>
          <w:rFonts w:ascii="Myriad Pro" w:hAnsi="Myriad Pro"/>
          <w:sz w:val="22"/>
          <w:szCs w:val="22"/>
        </w:rPr>
        <w:t>2</w:t>
      </w:r>
      <w:r w:rsidR="000E2D10" w:rsidRPr="00E069CA">
        <w:rPr>
          <w:rFonts w:ascii="Myriad Pro" w:hAnsi="Myriad Pro"/>
          <w:sz w:val="22"/>
          <w:szCs w:val="22"/>
        </w:rPr>
        <w:t xml:space="preserve"> hour</w:t>
      </w:r>
      <w:r w:rsidR="009E4A0C" w:rsidRPr="00E069CA">
        <w:rPr>
          <w:rFonts w:ascii="Myriad Pro" w:hAnsi="Myriad Pro"/>
          <w:sz w:val="22"/>
          <w:szCs w:val="22"/>
        </w:rPr>
        <w:t>s</w:t>
      </w:r>
      <w:r w:rsidR="000E2D10" w:rsidRPr="00E069CA">
        <w:rPr>
          <w:rFonts w:ascii="Myriad Pro" w:hAnsi="Myriad Pro"/>
          <w:sz w:val="22"/>
          <w:szCs w:val="22"/>
        </w:rPr>
        <w:t xml:space="preserve"> </w:t>
      </w:r>
      <w:r w:rsidR="004209A2" w:rsidRPr="00E069CA">
        <w:rPr>
          <w:rFonts w:ascii="Myriad Pro" w:hAnsi="Myriad Pro"/>
          <w:sz w:val="22"/>
          <w:szCs w:val="22"/>
        </w:rPr>
        <w:t>after receiving support request within the set support hours</w:t>
      </w:r>
      <w:r w:rsidR="00185C75" w:rsidRPr="00E069CA">
        <w:rPr>
          <w:rFonts w:ascii="Myriad Pro" w:hAnsi="Myriad Pro"/>
          <w:sz w:val="22"/>
          <w:szCs w:val="22"/>
        </w:rPr>
        <w:t>.</w:t>
      </w:r>
    </w:p>
    <w:p w14:paraId="2D697B06" w14:textId="12191B59" w:rsidR="000E52BC" w:rsidRPr="00E069CA" w:rsidRDefault="000E52BC" w:rsidP="00E069CA">
      <w:pPr>
        <w:pStyle w:val="2ndlevelheading"/>
        <w:rPr>
          <w:rFonts w:ascii="Myriad Pro" w:hAnsi="Myriad Pro"/>
          <w:sz w:val="22"/>
          <w:szCs w:val="22"/>
        </w:rPr>
      </w:pPr>
      <w:r w:rsidRPr="00E069CA">
        <w:rPr>
          <w:rFonts w:ascii="Myriad Pro" w:hAnsi="Myriad Pro"/>
          <w:sz w:val="22"/>
          <w:szCs w:val="22"/>
        </w:rPr>
        <w:t xml:space="preserve">The Supplier shall provide maintenance and support services in accordance with the scope </w:t>
      </w:r>
      <w:r w:rsidR="00CC33C9" w:rsidRPr="00E069CA">
        <w:rPr>
          <w:rFonts w:ascii="Myriad Pro" w:hAnsi="Myriad Pro"/>
          <w:sz w:val="22"/>
          <w:szCs w:val="22"/>
        </w:rPr>
        <w:t>set out in Technical Specification (Annex 1)</w:t>
      </w:r>
      <w:r w:rsidRPr="00E069CA">
        <w:rPr>
          <w:rFonts w:ascii="Myriad Pro" w:hAnsi="Myriad Pro"/>
          <w:sz w:val="22"/>
          <w:szCs w:val="22"/>
        </w:rPr>
        <w:t>.</w:t>
      </w:r>
    </w:p>
    <w:p w14:paraId="5E1BCBC9" w14:textId="77777777" w:rsidR="00965540" w:rsidRPr="00E069CA" w:rsidRDefault="00965540" w:rsidP="00C902C2">
      <w:pPr>
        <w:pStyle w:val="1stlevelheading"/>
        <w:rPr>
          <w:rFonts w:ascii="Myriad Pro" w:hAnsi="Myriad Pro"/>
          <w:sz w:val="22"/>
          <w:szCs w:val="22"/>
        </w:rPr>
      </w:pPr>
      <w:r w:rsidRPr="00E069CA">
        <w:rPr>
          <w:rFonts w:ascii="Myriad Pro" w:hAnsi="Myriad Pro"/>
          <w:sz w:val="22"/>
          <w:szCs w:val="22"/>
        </w:rPr>
        <w:t>INTELLECTUAL PROPERTY</w:t>
      </w:r>
      <w:r w:rsidR="00ED3580" w:rsidRPr="00E069CA">
        <w:rPr>
          <w:rFonts w:ascii="Myriad Pro" w:hAnsi="Myriad Pro"/>
          <w:sz w:val="22"/>
          <w:szCs w:val="22"/>
        </w:rPr>
        <w:t xml:space="preserve"> </w:t>
      </w:r>
    </w:p>
    <w:p w14:paraId="6B65C32C" w14:textId="6678D6DD" w:rsidR="00891E99" w:rsidRPr="00E069CA" w:rsidRDefault="6ACFC78E" w:rsidP="6ACFC78E">
      <w:pPr>
        <w:pStyle w:val="2ndlevelheading"/>
        <w:rPr>
          <w:rFonts w:ascii="Myriad Pro" w:hAnsi="Myriad Pro"/>
          <w:sz w:val="22"/>
          <w:szCs w:val="22"/>
        </w:rPr>
      </w:pPr>
      <w:r w:rsidRPr="00E069CA">
        <w:rPr>
          <w:rFonts w:ascii="Myriad Pro" w:hAnsi="Myriad Pro"/>
          <w:sz w:val="22"/>
          <w:szCs w:val="22"/>
        </w:rPr>
        <w:t xml:space="preserve">The Customer has rights to use the Software provided by the Supplier in accordance with the End-User License Agreement(s) (Annex 2). </w:t>
      </w:r>
    </w:p>
    <w:p w14:paraId="39FD5111" w14:textId="6E54EDD2" w:rsidR="004D3064" w:rsidRPr="00E069CA" w:rsidRDefault="00DE4424" w:rsidP="004D3064">
      <w:pPr>
        <w:pStyle w:val="2ndlevelheading"/>
        <w:rPr>
          <w:rFonts w:ascii="Myriad Pro" w:hAnsi="Myriad Pro"/>
          <w:sz w:val="22"/>
          <w:szCs w:val="22"/>
        </w:rPr>
      </w:pPr>
      <w:r w:rsidRPr="00E069CA">
        <w:rPr>
          <w:rFonts w:ascii="Myriad Pro" w:hAnsi="Myriad Pro"/>
          <w:sz w:val="22"/>
          <w:szCs w:val="22"/>
        </w:rPr>
        <w:t>The Customer will prevent any infringement of the Supplier's intellectual property rights in the Software and will promptly report to the Supplier any such infringement that comes to its attention. In particular, the Customer:</w:t>
      </w:r>
    </w:p>
    <w:p w14:paraId="461BCA2C" w14:textId="77777777" w:rsidR="004D3064" w:rsidRPr="00E069CA" w:rsidRDefault="00AE4197" w:rsidP="00E40BBB">
      <w:pPr>
        <w:pStyle w:val="3rdlevelheading"/>
        <w:tabs>
          <w:tab w:val="clear" w:pos="964"/>
        </w:tabs>
        <w:ind w:left="993" w:hanging="709"/>
        <w:rPr>
          <w:rFonts w:ascii="Myriad Pro" w:hAnsi="Myriad Pro"/>
          <w:sz w:val="22"/>
          <w:szCs w:val="22"/>
        </w:rPr>
      </w:pPr>
      <w:r w:rsidRPr="00E069CA">
        <w:rPr>
          <w:rFonts w:ascii="Myriad Pro" w:hAnsi="Myriad Pro"/>
          <w:sz w:val="22"/>
          <w:szCs w:val="22"/>
        </w:rPr>
        <w:t xml:space="preserve">will </w:t>
      </w:r>
      <w:r w:rsidR="004D3064" w:rsidRPr="00E069CA">
        <w:rPr>
          <w:rFonts w:ascii="Myriad Pro" w:hAnsi="Myriad Pro"/>
          <w:sz w:val="22"/>
          <w:szCs w:val="22"/>
        </w:rPr>
        <w:t xml:space="preserve">ensure that each user, before starting to use the </w:t>
      </w:r>
      <w:r w:rsidR="003E0ECD" w:rsidRPr="00E069CA">
        <w:rPr>
          <w:rFonts w:ascii="Myriad Pro" w:hAnsi="Myriad Pro"/>
          <w:sz w:val="22"/>
          <w:szCs w:val="22"/>
        </w:rPr>
        <w:t>Software</w:t>
      </w:r>
      <w:r w:rsidR="004D3064" w:rsidRPr="00E069CA">
        <w:rPr>
          <w:rFonts w:ascii="Myriad Pro" w:hAnsi="Myriad Pro"/>
          <w:sz w:val="22"/>
          <w:szCs w:val="22"/>
        </w:rPr>
        <w:t xml:space="preserve">, is made aware that it is proprietary to the Supplier and that it </w:t>
      </w:r>
      <w:r w:rsidR="002829B1" w:rsidRPr="00E069CA">
        <w:rPr>
          <w:rFonts w:ascii="Myriad Pro" w:hAnsi="Myriad Pro"/>
          <w:sz w:val="22"/>
          <w:szCs w:val="22"/>
        </w:rPr>
        <w:t>can</w:t>
      </w:r>
      <w:r w:rsidR="004D3064" w:rsidRPr="00E069CA">
        <w:rPr>
          <w:rFonts w:ascii="Myriad Pro" w:hAnsi="Myriad Pro"/>
          <w:sz w:val="22"/>
          <w:szCs w:val="22"/>
        </w:rPr>
        <w:t xml:space="preserve"> only be used in accordance with this Agreement;</w:t>
      </w:r>
    </w:p>
    <w:p w14:paraId="3327E163" w14:textId="088B6B51" w:rsidR="004D3064" w:rsidRPr="00E069CA" w:rsidRDefault="008E3114" w:rsidP="00E40BBB">
      <w:pPr>
        <w:pStyle w:val="3rdlevelheading"/>
        <w:tabs>
          <w:tab w:val="clear" w:pos="964"/>
        </w:tabs>
        <w:ind w:left="993" w:hanging="709"/>
        <w:rPr>
          <w:rFonts w:ascii="Myriad Pro" w:hAnsi="Myriad Pro"/>
          <w:sz w:val="22"/>
          <w:szCs w:val="22"/>
        </w:rPr>
      </w:pPr>
      <w:r w:rsidRPr="00E069CA">
        <w:rPr>
          <w:rFonts w:ascii="Myriad Pro" w:hAnsi="Myriad Pro"/>
          <w:sz w:val="22"/>
          <w:szCs w:val="22"/>
        </w:rPr>
        <w:t xml:space="preserve">has right to permit the third parties, with which the Customer have concluded the cooperation agreement on implementation of the Global Project (including but not </w:t>
      </w:r>
      <w:r w:rsidRPr="00E069CA">
        <w:rPr>
          <w:rFonts w:ascii="Myriad Pro" w:hAnsi="Myriad Pro"/>
          <w:sz w:val="22"/>
          <w:szCs w:val="22"/>
        </w:rPr>
        <w:lastRenderedPageBreak/>
        <w:t xml:space="preserve">limited to national implementing bodies of Rail </w:t>
      </w:r>
      <w:proofErr w:type="spellStart"/>
      <w:r w:rsidRPr="00E069CA">
        <w:rPr>
          <w:rFonts w:ascii="Myriad Pro" w:hAnsi="Myriad Pro"/>
          <w:sz w:val="22"/>
          <w:szCs w:val="22"/>
        </w:rPr>
        <w:t>Baltica</w:t>
      </w:r>
      <w:proofErr w:type="spellEnd"/>
      <w:r w:rsidRPr="00E069CA">
        <w:rPr>
          <w:rFonts w:ascii="Myriad Pro" w:hAnsi="Myriad Pro"/>
          <w:sz w:val="22"/>
          <w:szCs w:val="22"/>
        </w:rPr>
        <w:t xml:space="preserve"> Global Project</w:t>
      </w:r>
      <w:r w:rsidR="00C51B13" w:rsidRPr="00E069CA">
        <w:rPr>
          <w:rFonts w:ascii="Myriad Pro" w:hAnsi="Myriad Pro"/>
          <w:sz w:val="22"/>
          <w:szCs w:val="22"/>
        </w:rPr>
        <w:t xml:space="preserve">: </w:t>
      </w:r>
      <w:r w:rsidR="00C51B13" w:rsidRPr="00E069CA">
        <w:rPr>
          <w:rFonts w:ascii="Myriad Pro" w:hAnsi="Myriad Pro" w:cs="Arial"/>
          <w:sz w:val="20"/>
          <w:szCs w:val="20"/>
        </w:rPr>
        <w:t>[</w:t>
      </w:r>
      <w:r w:rsidR="00C51B13" w:rsidRPr="00E069CA">
        <w:rPr>
          <w:rFonts w:ascii="Arial" w:hAnsi="Arial" w:cs="Arial"/>
          <w:sz w:val="20"/>
          <w:szCs w:val="20"/>
        </w:rPr>
        <w:t>●</w:t>
      </w:r>
      <w:r w:rsidR="00C51B13" w:rsidRPr="00E069CA">
        <w:rPr>
          <w:rFonts w:ascii="Myriad Pro" w:hAnsi="Myriad Pro" w:cs="Arial"/>
          <w:sz w:val="20"/>
          <w:szCs w:val="20"/>
        </w:rPr>
        <w:t>]</w:t>
      </w:r>
      <w:r w:rsidRPr="00E069CA">
        <w:rPr>
          <w:rFonts w:ascii="Myriad Pro" w:hAnsi="Myriad Pro"/>
          <w:sz w:val="22"/>
          <w:szCs w:val="22"/>
        </w:rPr>
        <w:t xml:space="preserve">, beneficiaries of the Rail </w:t>
      </w:r>
      <w:proofErr w:type="spellStart"/>
      <w:r w:rsidRPr="00E069CA">
        <w:rPr>
          <w:rFonts w:ascii="Myriad Pro" w:hAnsi="Myriad Pro"/>
          <w:sz w:val="22"/>
          <w:szCs w:val="22"/>
        </w:rPr>
        <w:t>Baltica</w:t>
      </w:r>
      <w:proofErr w:type="spellEnd"/>
      <w:r w:rsidRPr="00E069CA">
        <w:rPr>
          <w:rFonts w:ascii="Myriad Pro" w:hAnsi="Myriad Pro"/>
          <w:sz w:val="22"/>
          <w:szCs w:val="22"/>
        </w:rPr>
        <w:t xml:space="preserve"> Global Project</w:t>
      </w:r>
      <w:r w:rsidR="00C51B13" w:rsidRPr="00E069CA">
        <w:rPr>
          <w:rFonts w:ascii="Myriad Pro" w:hAnsi="Myriad Pro"/>
          <w:sz w:val="22"/>
          <w:szCs w:val="22"/>
        </w:rPr>
        <w:t xml:space="preserve">: </w:t>
      </w:r>
      <w:r w:rsidR="00C51B13" w:rsidRPr="00E069CA">
        <w:rPr>
          <w:rFonts w:ascii="Myriad Pro" w:hAnsi="Myriad Pro" w:cs="Arial"/>
          <w:sz w:val="20"/>
          <w:szCs w:val="20"/>
        </w:rPr>
        <w:t>[</w:t>
      </w:r>
      <w:r w:rsidR="00C51B13" w:rsidRPr="00E069CA">
        <w:rPr>
          <w:rFonts w:ascii="Arial" w:hAnsi="Arial" w:cs="Arial"/>
          <w:sz w:val="20"/>
          <w:szCs w:val="20"/>
        </w:rPr>
        <w:t>●</w:t>
      </w:r>
      <w:r w:rsidR="00C51B13" w:rsidRPr="00E069CA">
        <w:rPr>
          <w:rFonts w:ascii="Myriad Pro" w:hAnsi="Myriad Pro" w:cs="Arial"/>
          <w:sz w:val="20"/>
          <w:szCs w:val="20"/>
        </w:rPr>
        <w:t>]</w:t>
      </w:r>
      <w:r w:rsidR="009E72C0" w:rsidRPr="00E069CA">
        <w:rPr>
          <w:rFonts w:ascii="Myriad Pro" w:hAnsi="Myriad Pro" w:cs="Arial"/>
          <w:sz w:val="20"/>
          <w:szCs w:val="20"/>
        </w:rPr>
        <w:t xml:space="preserve"> </w:t>
      </w:r>
      <w:r w:rsidRPr="00E069CA">
        <w:rPr>
          <w:rFonts w:ascii="Myriad Pro" w:hAnsi="Myriad Pro"/>
          <w:sz w:val="22"/>
          <w:szCs w:val="22"/>
        </w:rPr>
        <w:t xml:space="preserve">and designers of detail technical designs of the railway line for the Rail </w:t>
      </w:r>
      <w:proofErr w:type="spellStart"/>
      <w:r w:rsidRPr="00E069CA">
        <w:rPr>
          <w:rFonts w:ascii="Myriad Pro" w:hAnsi="Myriad Pro"/>
          <w:sz w:val="22"/>
          <w:szCs w:val="22"/>
        </w:rPr>
        <w:t>Baltica</w:t>
      </w:r>
      <w:proofErr w:type="spellEnd"/>
      <w:r w:rsidRPr="00E069CA">
        <w:rPr>
          <w:rFonts w:ascii="Myriad Pro" w:hAnsi="Myriad Pro"/>
          <w:sz w:val="22"/>
          <w:szCs w:val="22"/>
        </w:rPr>
        <w:t xml:space="preserve"> </w:t>
      </w:r>
      <w:r w:rsidR="008046F1" w:rsidRPr="00E069CA">
        <w:rPr>
          <w:rFonts w:ascii="Myriad Pro" w:hAnsi="Myriad Pro"/>
          <w:sz w:val="22"/>
          <w:szCs w:val="22"/>
        </w:rPr>
        <w:t xml:space="preserve">Global </w:t>
      </w:r>
      <w:r w:rsidRPr="00E069CA">
        <w:rPr>
          <w:rFonts w:ascii="Myriad Pro" w:hAnsi="Myriad Pro"/>
          <w:sz w:val="22"/>
          <w:szCs w:val="22"/>
        </w:rPr>
        <w:t>Project), to have access to the Software without the prior written consent of the Supplier;</w:t>
      </w:r>
    </w:p>
    <w:p w14:paraId="1BFE5FEB" w14:textId="77777777" w:rsidR="008E3DC5" w:rsidRPr="00E069CA" w:rsidRDefault="008E3DC5" w:rsidP="009A3C5A">
      <w:pPr>
        <w:pStyle w:val="2ndlevelheading"/>
        <w:rPr>
          <w:rFonts w:ascii="Myriad Pro" w:hAnsi="Myriad Pro"/>
          <w:sz w:val="22"/>
          <w:szCs w:val="22"/>
        </w:rPr>
      </w:pPr>
      <w:r w:rsidRPr="00E069CA">
        <w:rPr>
          <w:rFonts w:ascii="Myriad Pro" w:hAnsi="Myriad Pro"/>
          <w:sz w:val="22"/>
          <w:szCs w:val="22"/>
        </w:rPr>
        <w:t xml:space="preserve">The Supplier ensures that the </w:t>
      </w:r>
      <w:r w:rsidR="00AB5015" w:rsidRPr="00E069CA">
        <w:rPr>
          <w:rFonts w:ascii="Myriad Pro" w:hAnsi="Myriad Pro"/>
          <w:sz w:val="22"/>
          <w:szCs w:val="22"/>
        </w:rPr>
        <w:t xml:space="preserve">intellectual property rights </w:t>
      </w:r>
      <w:r w:rsidR="00E4294A" w:rsidRPr="00E069CA">
        <w:rPr>
          <w:rFonts w:ascii="Myriad Pro" w:hAnsi="Myriad Pro"/>
          <w:sz w:val="22"/>
          <w:szCs w:val="22"/>
        </w:rPr>
        <w:t xml:space="preserve">to the Software </w:t>
      </w:r>
      <w:r w:rsidR="00AB5015" w:rsidRPr="00E069CA">
        <w:rPr>
          <w:rFonts w:ascii="Myriad Pro" w:hAnsi="Myriad Pro"/>
          <w:sz w:val="22"/>
          <w:szCs w:val="22"/>
        </w:rPr>
        <w:t>are</w:t>
      </w:r>
      <w:r w:rsidRPr="00E069CA">
        <w:rPr>
          <w:rFonts w:ascii="Myriad Pro" w:hAnsi="Myriad Pro"/>
          <w:sz w:val="22"/>
          <w:szCs w:val="22"/>
        </w:rPr>
        <w:t xml:space="preserve"> </w:t>
      </w:r>
      <w:r w:rsidR="00AB5015" w:rsidRPr="00E069CA">
        <w:rPr>
          <w:rFonts w:ascii="Myriad Pro" w:hAnsi="Myriad Pro"/>
          <w:sz w:val="22"/>
          <w:szCs w:val="22"/>
        </w:rPr>
        <w:t xml:space="preserve">duly </w:t>
      </w:r>
      <w:r w:rsidR="00EA2261" w:rsidRPr="00E069CA">
        <w:rPr>
          <w:rFonts w:ascii="Myriad Pro" w:hAnsi="Myriad Pro"/>
          <w:sz w:val="22"/>
          <w:szCs w:val="22"/>
        </w:rPr>
        <w:t xml:space="preserve">owned (or </w:t>
      </w:r>
      <w:r w:rsidRPr="00E069CA">
        <w:rPr>
          <w:rFonts w:ascii="Myriad Pro" w:hAnsi="Myriad Pro"/>
          <w:sz w:val="22"/>
          <w:szCs w:val="22"/>
        </w:rPr>
        <w:t>licensed</w:t>
      </w:r>
      <w:r w:rsidR="00EA2261" w:rsidRPr="00E069CA">
        <w:rPr>
          <w:rFonts w:ascii="Myriad Pro" w:hAnsi="Myriad Pro"/>
          <w:sz w:val="22"/>
          <w:szCs w:val="22"/>
        </w:rPr>
        <w:t>,</w:t>
      </w:r>
      <w:r w:rsidRPr="00E069CA">
        <w:rPr>
          <w:rFonts w:ascii="Myriad Pro" w:hAnsi="Myriad Pro"/>
          <w:sz w:val="22"/>
          <w:szCs w:val="22"/>
        </w:rPr>
        <w:t xml:space="preserve"> </w:t>
      </w:r>
      <w:r w:rsidR="00EA2261" w:rsidRPr="00E069CA">
        <w:rPr>
          <w:rFonts w:ascii="Myriad Pro" w:hAnsi="Myriad Pro"/>
          <w:sz w:val="22"/>
          <w:szCs w:val="22"/>
        </w:rPr>
        <w:t>or</w:t>
      </w:r>
      <w:r w:rsidR="00AB5015" w:rsidRPr="00E069CA">
        <w:rPr>
          <w:rFonts w:ascii="Myriad Pro" w:hAnsi="Myriad Pro"/>
          <w:sz w:val="22"/>
          <w:szCs w:val="22"/>
        </w:rPr>
        <w:t xml:space="preserve"> assigned</w:t>
      </w:r>
      <w:r w:rsidR="00EA2261" w:rsidRPr="00E069CA">
        <w:rPr>
          <w:rFonts w:ascii="Myriad Pro" w:hAnsi="Myriad Pro"/>
          <w:sz w:val="22"/>
          <w:szCs w:val="22"/>
        </w:rPr>
        <w:t>, or held on any other valid legal basis)</w:t>
      </w:r>
      <w:r w:rsidR="00AB5015" w:rsidRPr="00E069CA">
        <w:rPr>
          <w:rFonts w:ascii="Myriad Pro" w:hAnsi="Myriad Pro"/>
          <w:sz w:val="22"/>
          <w:szCs w:val="22"/>
        </w:rPr>
        <w:t xml:space="preserve"> </w:t>
      </w:r>
      <w:r w:rsidR="00DD0203" w:rsidRPr="00E069CA">
        <w:rPr>
          <w:rFonts w:ascii="Myriad Pro" w:hAnsi="Myriad Pro"/>
          <w:sz w:val="22"/>
          <w:szCs w:val="22"/>
        </w:rPr>
        <w:t xml:space="preserve">by the Supplier, </w:t>
      </w:r>
      <w:r w:rsidRPr="00E069CA">
        <w:rPr>
          <w:rFonts w:ascii="Myriad Pro" w:hAnsi="Myriad Pro"/>
          <w:sz w:val="22"/>
          <w:szCs w:val="22"/>
        </w:rPr>
        <w:t xml:space="preserve">and </w:t>
      </w:r>
      <w:r w:rsidR="00DD0203" w:rsidRPr="00E069CA">
        <w:rPr>
          <w:rFonts w:ascii="Myriad Pro" w:hAnsi="Myriad Pro"/>
          <w:sz w:val="22"/>
          <w:szCs w:val="22"/>
        </w:rPr>
        <w:t>the</w:t>
      </w:r>
      <w:r w:rsidRPr="00E069CA">
        <w:rPr>
          <w:rFonts w:ascii="Myriad Pro" w:hAnsi="Myriad Pro"/>
          <w:sz w:val="22"/>
          <w:szCs w:val="22"/>
        </w:rPr>
        <w:t xml:space="preserve"> use</w:t>
      </w:r>
      <w:r w:rsidR="00DD0203" w:rsidRPr="00E069CA">
        <w:rPr>
          <w:rFonts w:ascii="Myriad Pro" w:hAnsi="Myriad Pro"/>
          <w:sz w:val="22"/>
          <w:szCs w:val="22"/>
        </w:rPr>
        <w:t xml:space="preserve"> of the Software</w:t>
      </w:r>
      <w:r w:rsidRPr="00E069CA">
        <w:rPr>
          <w:rFonts w:ascii="Myriad Pro" w:hAnsi="Myriad Pro"/>
          <w:sz w:val="22"/>
          <w:szCs w:val="22"/>
        </w:rPr>
        <w:t xml:space="preserve"> by the Customer in the way described in this </w:t>
      </w:r>
      <w:r w:rsidR="00AB5015" w:rsidRPr="00E069CA">
        <w:rPr>
          <w:rFonts w:ascii="Myriad Pro" w:hAnsi="Myriad Pro"/>
          <w:sz w:val="22"/>
          <w:szCs w:val="22"/>
        </w:rPr>
        <w:t>A</w:t>
      </w:r>
      <w:r w:rsidRPr="00E069CA">
        <w:rPr>
          <w:rFonts w:ascii="Myriad Pro" w:hAnsi="Myriad Pro"/>
          <w:sz w:val="22"/>
          <w:szCs w:val="22"/>
        </w:rPr>
        <w:t xml:space="preserve">greement will not harm any </w:t>
      </w:r>
      <w:proofErr w:type="gramStart"/>
      <w:r w:rsidRPr="00E069CA">
        <w:rPr>
          <w:rFonts w:ascii="Myriad Pro" w:hAnsi="Myriad Pro"/>
          <w:sz w:val="22"/>
          <w:szCs w:val="22"/>
        </w:rPr>
        <w:t>third party</w:t>
      </w:r>
      <w:proofErr w:type="gramEnd"/>
      <w:r w:rsidRPr="00E069CA">
        <w:rPr>
          <w:rFonts w:ascii="Myriad Pro" w:hAnsi="Myriad Pro"/>
          <w:sz w:val="22"/>
          <w:szCs w:val="22"/>
        </w:rPr>
        <w:t xml:space="preserve"> intellectual property rights. </w:t>
      </w:r>
    </w:p>
    <w:p w14:paraId="08B282C1" w14:textId="129D9765" w:rsidR="00806749" w:rsidRPr="00E069CA" w:rsidRDefault="00434266" w:rsidP="009A3C5A">
      <w:pPr>
        <w:pStyle w:val="2ndlevelheading"/>
        <w:rPr>
          <w:rFonts w:ascii="Myriad Pro" w:hAnsi="Myriad Pro"/>
          <w:sz w:val="22"/>
          <w:szCs w:val="22"/>
        </w:rPr>
      </w:pPr>
      <w:r w:rsidRPr="00E069CA">
        <w:rPr>
          <w:rFonts w:ascii="Myriad Pro" w:hAnsi="Myriad Pro"/>
          <w:sz w:val="22"/>
          <w:szCs w:val="22"/>
        </w:rPr>
        <w:t>The Supplier defends, holds harmless and indemnifies the Customer from all third party claims and related costs (including without limitation reasonable attorneys’ fees and costs) resulting from any claims or potentially unlawful use of third party intellectual property, which is the result of misleading or incomplete information provided by the Supplier, or which are in any way connected with the actions or omissions of the Supplier unless conditions included in E</w:t>
      </w:r>
      <w:r w:rsidR="00BB4D63" w:rsidRPr="00E069CA">
        <w:rPr>
          <w:rFonts w:ascii="Myriad Pro" w:hAnsi="Myriad Pro"/>
          <w:sz w:val="22"/>
          <w:szCs w:val="22"/>
        </w:rPr>
        <w:t>nd-</w:t>
      </w:r>
      <w:r w:rsidRPr="00E069CA">
        <w:rPr>
          <w:rFonts w:ascii="Myriad Pro" w:hAnsi="Myriad Pro"/>
          <w:sz w:val="22"/>
          <w:szCs w:val="22"/>
        </w:rPr>
        <w:t>U</w:t>
      </w:r>
      <w:r w:rsidR="00BB4D63" w:rsidRPr="00E069CA">
        <w:rPr>
          <w:rFonts w:ascii="Myriad Pro" w:hAnsi="Myriad Pro"/>
          <w:sz w:val="22"/>
          <w:szCs w:val="22"/>
        </w:rPr>
        <w:t xml:space="preserve">ser </w:t>
      </w:r>
      <w:r w:rsidRPr="00E069CA">
        <w:rPr>
          <w:rFonts w:ascii="Myriad Pro" w:hAnsi="Myriad Pro"/>
          <w:sz w:val="22"/>
          <w:szCs w:val="22"/>
        </w:rPr>
        <w:t>L</w:t>
      </w:r>
      <w:r w:rsidR="00BB4D63" w:rsidRPr="00E069CA">
        <w:rPr>
          <w:rFonts w:ascii="Myriad Pro" w:hAnsi="Myriad Pro"/>
          <w:sz w:val="22"/>
          <w:szCs w:val="22"/>
        </w:rPr>
        <w:t xml:space="preserve">icence </w:t>
      </w:r>
      <w:r w:rsidRPr="00E069CA">
        <w:rPr>
          <w:rFonts w:ascii="Myriad Pro" w:hAnsi="Myriad Pro"/>
          <w:sz w:val="22"/>
          <w:szCs w:val="22"/>
        </w:rPr>
        <w:t>A</w:t>
      </w:r>
      <w:r w:rsidR="00BB4D63" w:rsidRPr="00E069CA">
        <w:rPr>
          <w:rFonts w:ascii="Myriad Pro" w:hAnsi="Myriad Pro"/>
          <w:sz w:val="22"/>
          <w:szCs w:val="22"/>
        </w:rPr>
        <w:t>greement</w:t>
      </w:r>
      <w:r w:rsidRPr="00E069CA">
        <w:rPr>
          <w:rFonts w:ascii="Myriad Pro" w:hAnsi="Myriad Pro"/>
          <w:sz w:val="22"/>
          <w:szCs w:val="22"/>
        </w:rPr>
        <w:t xml:space="preserve"> </w:t>
      </w:r>
      <w:r w:rsidR="00BB4D63" w:rsidRPr="00E069CA">
        <w:rPr>
          <w:rFonts w:ascii="Myriad Pro" w:hAnsi="Myriad Pro"/>
          <w:sz w:val="22"/>
          <w:szCs w:val="22"/>
        </w:rPr>
        <w:t xml:space="preserve">(Annex </w:t>
      </w:r>
      <w:r w:rsidR="00043DE6" w:rsidRPr="00E069CA">
        <w:rPr>
          <w:rFonts w:ascii="Myriad Pro" w:hAnsi="Myriad Pro" w:cs="Arial"/>
          <w:sz w:val="20"/>
          <w:szCs w:val="20"/>
        </w:rPr>
        <w:t>2</w:t>
      </w:r>
      <w:r w:rsidR="00BB4D63" w:rsidRPr="00E069CA">
        <w:rPr>
          <w:rFonts w:ascii="Myriad Pro" w:hAnsi="Myriad Pro" w:cs="Arial"/>
          <w:sz w:val="20"/>
          <w:szCs w:val="20"/>
        </w:rPr>
        <w:t xml:space="preserve">) </w:t>
      </w:r>
      <w:r w:rsidRPr="00E069CA">
        <w:rPr>
          <w:rFonts w:ascii="Myriad Pro" w:hAnsi="Myriad Pro"/>
          <w:sz w:val="22"/>
          <w:szCs w:val="22"/>
        </w:rPr>
        <w:t>does</w:t>
      </w:r>
      <w:r w:rsidR="002C2776" w:rsidRPr="00E069CA">
        <w:rPr>
          <w:rFonts w:ascii="Myriad Pro" w:hAnsi="Myriad Pro"/>
          <w:sz w:val="22"/>
          <w:szCs w:val="22"/>
        </w:rPr>
        <w:t xml:space="preserve"> no</w:t>
      </w:r>
      <w:r w:rsidRPr="00E069CA">
        <w:rPr>
          <w:rFonts w:ascii="Myriad Pro" w:hAnsi="Myriad Pro"/>
          <w:sz w:val="22"/>
          <w:szCs w:val="22"/>
        </w:rPr>
        <w:t>t provide stricter requirements</w:t>
      </w:r>
      <w:r w:rsidR="008E3DC5" w:rsidRPr="00E069CA">
        <w:rPr>
          <w:rFonts w:ascii="Myriad Pro" w:hAnsi="Myriad Pro"/>
          <w:sz w:val="22"/>
          <w:szCs w:val="22"/>
        </w:rPr>
        <w:t xml:space="preserve">. </w:t>
      </w:r>
      <w:r w:rsidR="00C152CA" w:rsidRPr="00E069CA">
        <w:rPr>
          <w:rFonts w:ascii="Myriad Pro" w:hAnsi="Myriad Pro"/>
          <w:sz w:val="22"/>
          <w:szCs w:val="22"/>
        </w:rPr>
        <w:t xml:space="preserve"> </w:t>
      </w:r>
    </w:p>
    <w:p w14:paraId="434EEB6C" w14:textId="77777777" w:rsidR="009205EE" w:rsidRPr="00E069CA" w:rsidRDefault="009205EE" w:rsidP="00C902C2">
      <w:pPr>
        <w:pStyle w:val="1stlevelheading"/>
        <w:rPr>
          <w:rFonts w:ascii="Myriad Pro" w:hAnsi="Myriad Pro"/>
          <w:sz w:val="22"/>
          <w:szCs w:val="22"/>
        </w:rPr>
      </w:pPr>
      <w:r w:rsidRPr="00E069CA">
        <w:rPr>
          <w:rFonts w:ascii="Myriad Pro" w:hAnsi="Myriad Pro"/>
          <w:sz w:val="22"/>
          <w:szCs w:val="22"/>
        </w:rPr>
        <w:t>RESPONSIBILITY</w:t>
      </w:r>
    </w:p>
    <w:p w14:paraId="1A2EB3AD" w14:textId="0026D363" w:rsidR="00CC33C9" w:rsidRPr="00E069CA" w:rsidRDefault="00CC33C9" w:rsidP="00C902C2">
      <w:pPr>
        <w:pStyle w:val="2ndlevelheading"/>
        <w:rPr>
          <w:rFonts w:ascii="Myriad Pro" w:hAnsi="Myriad Pro"/>
          <w:sz w:val="22"/>
          <w:szCs w:val="22"/>
        </w:rPr>
      </w:pPr>
      <w:r w:rsidRPr="00E069CA">
        <w:rPr>
          <w:rFonts w:ascii="Myriad Pro" w:hAnsi="Myriad Pro"/>
          <w:sz w:val="22"/>
          <w:szCs w:val="22"/>
        </w:rPr>
        <w:t xml:space="preserve">The Parties hereby agree that the </w:t>
      </w:r>
      <w:r w:rsidR="006032ED" w:rsidRPr="00E069CA">
        <w:rPr>
          <w:rFonts w:ascii="Myriad Pro" w:hAnsi="Myriad Pro"/>
          <w:sz w:val="22"/>
          <w:szCs w:val="22"/>
        </w:rPr>
        <w:t>Supplier</w:t>
      </w:r>
      <w:r w:rsidRPr="00E069CA">
        <w:rPr>
          <w:rFonts w:ascii="Myriad Pro" w:hAnsi="Myriad Pro"/>
          <w:sz w:val="22"/>
          <w:szCs w:val="22"/>
        </w:rPr>
        <w:t xml:space="preserve"> shall not be entitled to receive Maintenance Fee for the time period the Products have not been fully </w:t>
      </w:r>
      <w:r w:rsidR="006032ED" w:rsidRPr="00E069CA">
        <w:rPr>
          <w:rFonts w:ascii="Myriad Pro" w:hAnsi="Myriad Pro"/>
          <w:sz w:val="22"/>
          <w:szCs w:val="22"/>
        </w:rPr>
        <w:t>functional or available to the Customer. Thus, t</w:t>
      </w:r>
      <w:r w:rsidRPr="00E069CA">
        <w:rPr>
          <w:rFonts w:ascii="Myriad Pro" w:hAnsi="Myriad Pro"/>
          <w:sz w:val="22"/>
          <w:szCs w:val="22"/>
        </w:rPr>
        <w:t xml:space="preserve">he Customer shall be entitled </w:t>
      </w:r>
      <w:r w:rsidR="006032ED" w:rsidRPr="00E069CA">
        <w:rPr>
          <w:rFonts w:ascii="Myriad Pro" w:hAnsi="Myriad Pro"/>
          <w:sz w:val="22"/>
          <w:szCs w:val="22"/>
        </w:rPr>
        <w:t xml:space="preserve">unilaterally </w:t>
      </w:r>
      <w:r w:rsidRPr="00E069CA">
        <w:rPr>
          <w:rFonts w:ascii="Myriad Pro" w:hAnsi="Myriad Pro"/>
          <w:sz w:val="22"/>
          <w:szCs w:val="22"/>
        </w:rPr>
        <w:t xml:space="preserve">to reduce the amount of the Maintenance Fee in proportion to </w:t>
      </w:r>
      <w:r w:rsidR="006032ED" w:rsidRPr="00E069CA">
        <w:rPr>
          <w:rFonts w:ascii="Myriad Pro" w:hAnsi="Myriad Pro"/>
          <w:sz w:val="22"/>
          <w:szCs w:val="22"/>
        </w:rPr>
        <w:t>the time period the Products have not been fully functional or available to the Customer in accordance with the terms and conditions laid down in the Agreement.</w:t>
      </w:r>
    </w:p>
    <w:p w14:paraId="45AA68BF" w14:textId="01AE1306" w:rsidR="009205EE" w:rsidRPr="00E069CA" w:rsidRDefault="00475668" w:rsidP="00C902C2">
      <w:pPr>
        <w:pStyle w:val="2ndlevelheading"/>
        <w:rPr>
          <w:rFonts w:ascii="Myriad Pro" w:hAnsi="Myriad Pro"/>
          <w:sz w:val="22"/>
          <w:szCs w:val="22"/>
        </w:rPr>
      </w:pPr>
      <w:r w:rsidRPr="00E069CA">
        <w:rPr>
          <w:rFonts w:ascii="Myriad Pro" w:hAnsi="Myriad Pro"/>
          <w:sz w:val="22"/>
          <w:szCs w:val="22"/>
        </w:rPr>
        <w:t xml:space="preserve">For </w:t>
      </w:r>
      <w:r w:rsidR="006032ED" w:rsidRPr="00E069CA">
        <w:rPr>
          <w:rFonts w:ascii="Myriad Pro" w:hAnsi="Myriad Pro"/>
          <w:sz w:val="22"/>
          <w:szCs w:val="22"/>
        </w:rPr>
        <w:t xml:space="preserve">any breach </w:t>
      </w:r>
      <w:r w:rsidRPr="00E069CA">
        <w:rPr>
          <w:rFonts w:ascii="Myriad Pro" w:hAnsi="Myriad Pro"/>
          <w:sz w:val="22"/>
          <w:szCs w:val="22"/>
        </w:rPr>
        <w:t>of material terms or deadlines provided in the Agreement</w:t>
      </w:r>
      <w:r w:rsidR="006032ED" w:rsidRPr="00E069CA">
        <w:rPr>
          <w:rFonts w:ascii="Myriad Pro" w:hAnsi="Myriad Pro"/>
          <w:sz w:val="22"/>
          <w:szCs w:val="22"/>
        </w:rPr>
        <w:t xml:space="preserve"> that has </w:t>
      </w:r>
      <w:r w:rsidRPr="00E069CA">
        <w:rPr>
          <w:rFonts w:ascii="Myriad Pro" w:hAnsi="Myriad Pro"/>
          <w:sz w:val="22"/>
          <w:szCs w:val="22"/>
        </w:rPr>
        <w:t xml:space="preserve">not </w:t>
      </w:r>
      <w:r w:rsidR="006032ED" w:rsidRPr="00E069CA">
        <w:rPr>
          <w:rFonts w:ascii="Myriad Pro" w:hAnsi="Myriad Pro"/>
          <w:sz w:val="22"/>
          <w:szCs w:val="22"/>
        </w:rPr>
        <w:t xml:space="preserve">been caused </w:t>
      </w:r>
      <w:r w:rsidRPr="00E069CA">
        <w:rPr>
          <w:rFonts w:ascii="Myriad Pro" w:hAnsi="Myriad Pro"/>
          <w:sz w:val="22"/>
          <w:szCs w:val="22"/>
        </w:rPr>
        <w:t xml:space="preserve">wholly or partially </w:t>
      </w:r>
      <w:r w:rsidR="006032ED" w:rsidRPr="00E069CA">
        <w:rPr>
          <w:rFonts w:ascii="Myriad Pro" w:hAnsi="Myriad Pro"/>
          <w:sz w:val="22"/>
          <w:szCs w:val="22"/>
        </w:rPr>
        <w:t xml:space="preserve">by </w:t>
      </w:r>
      <w:r w:rsidR="00BB4D63" w:rsidRPr="00E069CA">
        <w:rPr>
          <w:rFonts w:ascii="Myriad Pro" w:hAnsi="Myriad Pro"/>
          <w:sz w:val="22"/>
          <w:szCs w:val="22"/>
        </w:rPr>
        <w:t xml:space="preserve">the </w:t>
      </w:r>
      <w:r w:rsidRPr="00E069CA">
        <w:rPr>
          <w:rFonts w:ascii="Myriad Pro" w:hAnsi="Myriad Pro"/>
          <w:sz w:val="22"/>
          <w:szCs w:val="22"/>
        </w:rPr>
        <w:t xml:space="preserve">Customer’s action or </w:t>
      </w:r>
      <w:r w:rsidR="00CC33C9" w:rsidRPr="00E069CA">
        <w:rPr>
          <w:rFonts w:ascii="Myriad Pro" w:hAnsi="Myriad Pro"/>
          <w:sz w:val="22"/>
          <w:szCs w:val="22"/>
        </w:rPr>
        <w:t>omission</w:t>
      </w:r>
      <w:r w:rsidRPr="00E069CA">
        <w:rPr>
          <w:rFonts w:ascii="Myriad Pro" w:hAnsi="Myriad Pro"/>
          <w:sz w:val="22"/>
          <w:szCs w:val="22"/>
        </w:rPr>
        <w:t xml:space="preserve">, the Supplier pays a contractual penalty to the Customer in the amount of EUR 500 </w:t>
      </w:r>
      <w:r w:rsidR="00CC33C9" w:rsidRPr="00E069CA">
        <w:rPr>
          <w:rFonts w:ascii="Myriad Pro" w:hAnsi="Myriad Pro"/>
          <w:sz w:val="22"/>
          <w:szCs w:val="22"/>
        </w:rPr>
        <w:t>per each event of such breach</w:t>
      </w:r>
      <w:r w:rsidR="00B500C3" w:rsidRPr="00E069CA">
        <w:rPr>
          <w:rFonts w:ascii="Myriad Pro" w:hAnsi="Myriad Pro"/>
          <w:sz w:val="22"/>
          <w:szCs w:val="22"/>
        </w:rPr>
        <w:t>, unless otherwise stated in the Agreement</w:t>
      </w:r>
      <w:r w:rsidRPr="00E069CA">
        <w:rPr>
          <w:rFonts w:ascii="Myriad Pro" w:hAnsi="Myriad Pro"/>
          <w:sz w:val="22"/>
          <w:szCs w:val="22"/>
        </w:rPr>
        <w:t xml:space="preserve">. </w:t>
      </w:r>
    </w:p>
    <w:p w14:paraId="35815169" w14:textId="6390EB37" w:rsidR="00AB32F5" w:rsidRPr="00E069CA" w:rsidRDefault="007A62A0" w:rsidP="00C902C2">
      <w:pPr>
        <w:pStyle w:val="2ndlevelheading"/>
        <w:rPr>
          <w:rFonts w:ascii="Myriad Pro" w:hAnsi="Myriad Pro"/>
          <w:sz w:val="22"/>
          <w:szCs w:val="22"/>
        </w:rPr>
      </w:pPr>
      <w:r w:rsidRPr="00E069CA">
        <w:rPr>
          <w:rFonts w:ascii="Myriad Pro" w:hAnsi="Myriad Pro"/>
          <w:sz w:val="22"/>
          <w:szCs w:val="22"/>
        </w:rPr>
        <w:t>The p</w:t>
      </w:r>
      <w:r w:rsidR="00AB32F5" w:rsidRPr="00E069CA">
        <w:rPr>
          <w:rFonts w:ascii="Myriad Pro" w:hAnsi="Myriad Pro"/>
          <w:sz w:val="22"/>
          <w:szCs w:val="22"/>
        </w:rPr>
        <w:t xml:space="preserve">ayment of the </w:t>
      </w:r>
      <w:r w:rsidR="00D23745" w:rsidRPr="00E069CA">
        <w:rPr>
          <w:rFonts w:ascii="Myriad Pro" w:hAnsi="Myriad Pro"/>
          <w:sz w:val="22"/>
          <w:szCs w:val="22"/>
        </w:rPr>
        <w:t xml:space="preserve">contractual </w:t>
      </w:r>
      <w:r w:rsidR="00AB32F5" w:rsidRPr="00E069CA">
        <w:rPr>
          <w:rFonts w:ascii="Myriad Pro" w:hAnsi="Myriad Pro"/>
          <w:sz w:val="22"/>
          <w:szCs w:val="22"/>
        </w:rPr>
        <w:t xml:space="preserve">penalty </w:t>
      </w:r>
      <w:r w:rsidR="006032ED" w:rsidRPr="00E069CA">
        <w:rPr>
          <w:rFonts w:ascii="Myriad Pro" w:hAnsi="Myriad Pro"/>
          <w:sz w:val="22"/>
          <w:szCs w:val="22"/>
        </w:rPr>
        <w:t xml:space="preserve">shall </w:t>
      </w:r>
      <w:r w:rsidR="00AB32F5" w:rsidRPr="00E069CA">
        <w:rPr>
          <w:rFonts w:ascii="Myriad Pro" w:hAnsi="Myriad Pro"/>
          <w:sz w:val="22"/>
          <w:szCs w:val="22"/>
        </w:rPr>
        <w:t xml:space="preserve">not release the </w:t>
      </w:r>
      <w:r w:rsidR="00934CBB" w:rsidRPr="00E069CA">
        <w:rPr>
          <w:rFonts w:ascii="Myriad Pro" w:hAnsi="Myriad Pro"/>
          <w:sz w:val="22"/>
          <w:szCs w:val="22"/>
        </w:rPr>
        <w:t>S</w:t>
      </w:r>
      <w:r w:rsidR="00AB32F5" w:rsidRPr="00E069CA">
        <w:rPr>
          <w:rFonts w:ascii="Myriad Pro" w:hAnsi="Myriad Pro"/>
          <w:sz w:val="22"/>
          <w:szCs w:val="22"/>
        </w:rPr>
        <w:t xml:space="preserve">upplier from the performance of the contractual </w:t>
      </w:r>
      <w:r w:rsidR="006032ED" w:rsidRPr="00E069CA">
        <w:rPr>
          <w:rFonts w:ascii="Myriad Pro" w:hAnsi="Myriad Pro"/>
          <w:sz w:val="22"/>
          <w:szCs w:val="22"/>
        </w:rPr>
        <w:t xml:space="preserve">and statutory </w:t>
      </w:r>
      <w:r w:rsidR="00AB32F5" w:rsidRPr="00E069CA">
        <w:rPr>
          <w:rFonts w:ascii="Myriad Pro" w:hAnsi="Myriad Pro"/>
          <w:sz w:val="22"/>
          <w:szCs w:val="22"/>
        </w:rPr>
        <w:t>obligations.</w:t>
      </w:r>
    </w:p>
    <w:p w14:paraId="3D1D03CF" w14:textId="77777777" w:rsidR="006B4789" w:rsidRPr="00E069CA" w:rsidRDefault="006B4789" w:rsidP="00C902C2">
      <w:pPr>
        <w:pStyle w:val="1stlevelheading"/>
        <w:rPr>
          <w:rFonts w:ascii="Myriad Pro" w:hAnsi="Myriad Pro"/>
          <w:sz w:val="22"/>
          <w:szCs w:val="22"/>
        </w:rPr>
      </w:pPr>
      <w:r w:rsidRPr="00E069CA">
        <w:rPr>
          <w:rFonts w:ascii="Myriad Pro" w:hAnsi="Myriad Pro"/>
          <w:sz w:val="22"/>
          <w:szCs w:val="22"/>
        </w:rPr>
        <w:t>DURATION AND TERMINATION</w:t>
      </w:r>
    </w:p>
    <w:p w14:paraId="1D27EDCC" w14:textId="45439CA5" w:rsidR="006B4789" w:rsidRPr="00E069CA" w:rsidRDefault="6ACFC78E" w:rsidP="6ACFC78E">
      <w:pPr>
        <w:pStyle w:val="2ndlevelheading"/>
        <w:tabs>
          <w:tab w:val="clear" w:pos="964"/>
          <w:tab w:val="num" w:pos="1276"/>
        </w:tabs>
        <w:rPr>
          <w:rFonts w:ascii="Myriad Pro" w:hAnsi="Myriad Pro"/>
          <w:sz w:val="22"/>
          <w:szCs w:val="22"/>
        </w:rPr>
      </w:pPr>
      <w:r w:rsidRPr="00E069CA">
        <w:rPr>
          <w:rFonts w:ascii="Myriad Pro" w:hAnsi="Myriad Pro"/>
          <w:sz w:val="22"/>
          <w:szCs w:val="22"/>
        </w:rPr>
        <w:t xml:space="preserve">This Agreement enters into force on the day of its signing by both Parties and remains in force until </w:t>
      </w:r>
      <w:r w:rsidR="009153E5" w:rsidRPr="00E069CA">
        <w:rPr>
          <w:rFonts w:ascii="Myriad Pro" w:hAnsi="Myriad Pro"/>
          <w:sz w:val="22"/>
          <w:szCs w:val="22"/>
        </w:rPr>
        <w:t>__</w:t>
      </w:r>
      <w:r w:rsidRPr="00E069CA">
        <w:rPr>
          <w:rFonts w:ascii="Myriad Pro" w:hAnsi="Myriad Pro"/>
          <w:sz w:val="22"/>
          <w:szCs w:val="22"/>
        </w:rPr>
        <w:t xml:space="preserve"> </w:t>
      </w:r>
      <w:r w:rsidR="009153E5" w:rsidRPr="00E069CA">
        <w:rPr>
          <w:rFonts w:ascii="Myriad Pro" w:hAnsi="Myriad Pro"/>
          <w:sz w:val="22"/>
          <w:szCs w:val="22"/>
        </w:rPr>
        <w:t>___________</w:t>
      </w:r>
      <w:r w:rsidRPr="00E069CA">
        <w:rPr>
          <w:rFonts w:ascii="Myriad Pro" w:hAnsi="Myriad Pro"/>
          <w:sz w:val="22"/>
          <w:szCs w:val="22"/>
        </w:rPr>
        <w:t xml:space="preserve"> 20</w:t>
      </w:r>
      <w:r w:rsidR="009153E5" w:rsidRPr="00E069CA">
        <w:rPr>
          <w:rFonts w:ascii="Myriad Pro" w:hAnsi="Myriad Pro"/>
          <w:sz w:val="22"/>
          <w:szCs w:val="22"/>
        </w:rPr>
        <w:t>__</w:t>
      </w:r>
      <w:r w:rsidRPr="00E069CA">
        <w:rPr>
          <w:rFonts w:ascii="Myriad Pro" w:hAnsi="Myriad Pro"/>
          <w:sz w:val="22"/>
          <w:szCs w:val="22"/>
        </w:rPr>
        <w:t xml:space="preserve">. </w:t>
      </w:r>
    </w:p>
    <w:p w14:paraId="1FDA7D88" w14:textId="48FECF2B" w:rsidR="007A4BD7" w:rsidRPr="00E069CA" w:rsidRDefault="00ED5E60" w:rsidP="0096353A">
      <w:pPr>
        <w:pStyle w:val="2ndlevelheading"/>
        <w:tabs>
          <w:tab w:val="clear" w:pos="964"/>
          <w:tab w:val="num" w:pos="1276"/>
        </w:tabs>
        <w:rPr>
          <w:rFonts w:ascii="Myriad Pro" w:hAnsi="Myriad Pro"/>
          <w:sz w:val="22"/>
          <w:szCs w:val="22"/>
        </w:rPr>
      </w:pPr>
      <w:r w:rsidRPr="00E069CA">
        <w:rPr>
          <w:rFonts w:ascii="Myriad Pro" w:hAnsi="Myriad Pro"/>
          <w:sz w:val="22"/>
          <w:szCs w:val="22"/>
        </w:rPr>
        <w:t xml:space="preserve">Parties </w:t>
      </w:r>
      <w:r w:rsidR="00010950" w:rsidRPr="00E069CA">
        <w:rPr>
          <w:rFonts w:ascii="Myriad Pro" w:hAnsi="Myriad Pro"/>
          <w:sz w:val="22"/>
          <w:szCs w:val="22"/>
        </w:rPr>
        <w:t>may</w:t>
      </w:r>
      <w:r w:rsidR="00477AAB" w:rsidRPr="00E069CA">
        <w:rPr>
          <w:rFonts w:ascii="Myriad Pro" w:hAnsi="Myriad Pro"/>
          <w:sz w:val="22"/>
          <w:szCs w:val="22"/>
        </w:rPr>
        <w:t xml:space="preserve"> terminate this Agreement by submitting</w:t>
      </w:r>
      <w:r w:rsidR="0067172F" w:rsidRPr="00E069CA">
        <w:rPr>
          <w:rFonts w:ascii="Myriad Pro" w:hAnsi="Myriad Pro"/>
          <w:sz w:val="22"/>
          <w:szCs w:val="22"/>
        </w:rPr>
        <w:t xml:space="preserve"> </w:t>
      </w:r>
      <w:r w:rsidR="00FC10C5" w:rsidRPr="00E069CA">
        <w:rPr>
          <w:rFonts w:ascii="Myriad Pro" w:hAnsi="Myriad Pro"/>
          <w:sz w:val="22"/>
          <w:szCs w:val="22"/>
        </w:rPr>
        <w:t>a written</w:t>
      </w:r>
      <w:r w:rsidR="00477AAB" w:rsidRPr="00E069CA">
        <w:rPr>
          <w:rFonts w:ascii="Myriad Pro" w:hAnsi="Myriad Pro"/>
          <w:sz w:val="22"/>
          <w:szCs w:val="22"/>
        </w:rPr>
        <w:t xml:space="preserve"> notice</w:t>
      </w:r>
      <w:r w:rsidR="005775C0" w:rsidRPr="00E069CA">
        <w:rPr>
          <w:rFonts w:ascii="Myriad Pro" w:hAnsi="Myriad Pro"/>
          <w:sz w:val="22"/>
          <w:szCs w:val="22"/>
        </w:rPr>
        <w:t xml:space="preserve"> to the other Party</w:t>
      </w:r>
      <w:r w:rsidRPr="00E069CA">
        <w:rPr>
          <w:rFonts w:ascii="Myriad Pro" w:hAnsi="Myriad Pro"/>
          <w:sz w:val="22"/>
          <w:szCs w:val="22"/>
        </w:rPr>
        <w:t xml:space="preserve">: </w:t>
      </w:r>
      <w:proofErr w:type="gramStart"/>
      <w:r w:rsidR="00CC33C9" w:rsidRPr="00E069CA">
        <w:rPr>
          <w:rFonts w:ascii="Myriad Pro" w:hAnsi="Myriad Pro"/>
          <w:sz w:val="22"/>
          <w:szCs w:val="22"/>
        </w:rPr>
        <w:t>t</w:t>
      </w:r>
      <w:r w:rsidR="00856445" w:rsidRPr="00E069CA">
        <w:rPr>
          <w:rFonts w:ascii="Myriad Pro" w:hAnsi="Myriad Pro"/>
          <w:sz w:val="22"/>
          <w:szCs w:val="22"/>
        </w:rPr>
        <w:t>he</w:t>
      </w:r>
      <w:proofErr w:type="gramEnd"/>
      <w:r w:rsidRPr="00E069CA">
        <w:rPr>
          <w:rFonts w:ascii="Myriad Pro" w:hAnsi="Myriad Pro"/>
          <w:sz w:val="22"/>
          <w:szCs w:val="22"/>
        </w:rPr>
        <w:t xml:space="preserve"> Customer </w:t>
      </w:r>
      <w:r w:rsidR="00856445" w:rsidRPr="00E069CA">
        <w:rPr>
          <w:rFonts w:ascii="Myriad Pro" w:hAnsi="Myriad Pro"/>
          <w:sz w:val="22"/>
          <w:szCs w:val="22"/>
        </w:rPr>
        <w:t>–</w:t>
      </w:r>
      <w:r w:rsidRPr="00E069CA">
        <w:rPr>
          <w:rFonts w:ascii="Myriad Pro" w:hAnsi="Myriad Pro"/>
          <w:sz w:val="22"/>
          <w:szCs w:val="22"/>
        </w:rPr>
        <w:t xml:space="preserve"> </w:t>
      </w:r>
      <w:r w:rsidR="00FC10C5" w:rsidRPr="00E069CA">
        <w:rPr>
          <w:rFonts w:ascii="Myriad Pro" w:hAnsi="Myriad Pro"/>
          <w:sz w:val="22"/>
          <w:szCs w:val="22"/>
        </w:rPr>
        <w:t>at least 3</w:t>
      </w:r>
      <w:r w:rsidR="00856445" w:rsidRPr="00E069CA">
        <w:rPr>
          <w:rFonts w:ascii="Myriad Pro" w:hAnsi="Myriad Pro"/>
          <w:sz w:val="22"/>
          <w:szCs w:val="22"/>
        </w:rPr>
        <w:t xml:space="preserve"> </w:t>
      </w:r>
      <w:r w:rsidR="00FC10C5" w:rsidRPr="00E069CA">
        <w:rPr>
          <w:rFonts w:ascii="Myriad Pro" w:hAnsi="Myriad Pro"/>
          <w:sz w:val="22"/>
          <w:szCs w:val="22"/>
        </w:rPr>
        <w:t>months in advance</w:t>
      </w:r>
      <w:r w:rsidRPr="00E069CA">
        <w:rPr>
          <w:rFonts w:ascii="Myriad Pro" w:hAnsi="Myriad Pro"/>
          <w:sz w:val="22"/>
          <w:szCs w:val="22"/>
        </w:rPr>
        <w:t xml:space="preserve">, the Supplier </w:t>
      </w:r>
      <w:r w:rsidR="000D7BFE" w:rsidRPr="00E069CA">
        <w:rPr>
          <w:rFonts w:ascii="Myriad Pro" w:hAnsi="Myriad Pro"/>
          <w:sz w:val="22"/>
          <w:szCs w:val="22"/>
        </w:rPr>
        <w:t>–</w:t>
      </w:r>
      <w:r w:rsidRPr="00E069CA">
        <w:rPr>
          <w:rFonts w:ascii="Myriad Pro" w:hAnsi="Myriad Pro"/>
          <w:sz w:val="22"/>
          <w:szCs w:val="22"/>
        </w:rPr>
        <w:t xml:space="preserve"> </w:t>
      </w:r>
      <w:r w:rsidR="000D7BFE" w:rsidRPr="00E069CA">
        <w:rPr>
          <w:rFonts w:ascii="Myriad Pro" w:hAnsi="Myriad Pro"/>
          <w:sz w:val="22"/>
          <w:szCs w:val="22"/>
        </w:rPr>
        <w:t>at least 6</w:t>
      </w:r>
      <w:r w:rsidR="00856445" w:rsidRPr="00E069CA">
        <w:rPr>
          <w:rFonts w:ascii="Myriad Pro" w:hAnsi="Myriad Pro"/>
          <w:sz w:val="22"/>
          <w:szCs w:val="22"/>
        </w:rPr>
        <w:t xml:space="preserve"> </w:t>
      </w:r>
      <w:r w:rsidR="000D7BFE" w:rsidRPr="00E069CA">
        <w:rPr>
          <w:rFonts w:ascii="Myriad Pro" w:hAnsi="Myriad Pro"/>
          <w:sz w:val="22"/>
          <w:szCs w:val="22"/>
        </w:rPr>
        <w:t>months in advance</w:t>
      </w:r>
      <w:r w:rsidR="005775C0" w:rsidRPr="00E069CA">
        <w:rPr>
          <w:rFonts w:ascii="Myriad Pro" w:hAnsi="Myriad Pro"/>
          <w:sz w:val="22"/>
          <w:szCs w:val="22"/>
        </w:rPr>
        <w:t>.</w:t>
      </w:r>
      <w:r w:rsidR="00BB0E52" w:rsidRPr="00E069CA">
        <w:rPr>
          <w:rFonts w:ascii="Myriad Pro" w:hAnsi="Myriad Pro"/>
          <w:sz w:val="22"/>
          <w:szCs w:val="22"/>
        </w:rPr>
        <w:t xml:space="preserve"> </w:t>
      </w:r>
    </w:p>
    <w:p w14:paraId="77A0637D" w14:textId="77777777" w:rsidR="006B4789" w:rsidRPr="00E069CA" w:rsidRDefault="00E054DD" w:rsidP="0096353A">
      <w:pPr>
        <w:pStyle w:val="2ndlevelheading"/>
        <w:tabs>
          <w:tab w:val="clear" w:pos="964"/>
          <w:tab w:val="num" w:pos="1276"/>
        </w:tabs>
        <w:rPr>
          <w:rFonts w:ascii="Myriad Pro" w:hAnsi="Myriad Pro"/>
          <w:sz w:val="22"/>
          <w:szCs w:val="22"/>
        </w:rPr>
      </w:pPr>
      <w:r w:rsidRPr="00E069CA">
        <w:rPr>
          <w:rFonts w:ascii="Myriad Pro" w:hAnsi="Myriad Pro"/>
          <w:sz w:val="22"/>
          <w:szCs w:val="22"/>
        </w:rPr>
        <w:t xml:space="preserve">Any </w:t>
      </w:r>
      <w:r w:rsidR="006B4789" w:rsidRPr="00E069CA">
        <w:rPr>
          <w:rFonts w:ascii="Myriad Pro" w:hAnsi="Myriad Pro"/>
          <w:sz w:val="22"/>
          <w:szCs w:val="22"/>
        </w:rPr>
        <w:t>Part</w:t>
      </w:r>
      <w:r w:rsidRPr="00E069CA">
        <w:rPr>
          <w:rFonts w:ascii="Myriad Pro" w:hAnsi="Myriad Pro"/>
          <w:sz w:val="22"/>
          <w:szCs w:val="22"/>
        </w:rPr>
        <w:t>y</w:t>
      </w:r>
      <w:r w:rsidR="006B4789" w:rsidRPr="00E069CA">
        <w:rPr>
          <w:rFonts w:ascii="Myriad Pro" w:hAnsi="Myriad Pro"/>
          <w:sz w:val="22"/>
          <w:szCs w:val="22"/>
        </w:rPr>
        <w:t xml:space="preserve"> </w:t>
      </w:r>
      <w:r w:rsidRPr="00E069CA">
        <w:rPr>
          <w:rFonts w:ascii="Myriad Pro" w:hAnsi="Myriad Pro"/>
          <w:sz w:val="22"/>
          <w:szCs w:val="22"/>
        </w:rPr>
        <w:t xml:space="preserve">may </w:t>
      </w:r>
      <w:r w:rsidR="006B4789" w:rsidRPr="00E069CA">
        <w:rPr>
          <w:rFonts w:ascii="Myriad Pro" w:hAnsi="Myriad Pro"/>
          <w:sz w:val="22"/>
          <w:szCs w:val="22"/>
        </w:rPr>
        <w:t xml:space="preserve">terminate this Agreement </w:t>
      </w:r>
      <w:r w:rsidRPr="00E069CA">
        <w:rPr>
          <w:rFonts w:ascii="Myriad Pro" w:hAnsi="Myriad Pro"/>
          <w:sz w:val="22"/>
          <w:szCs w:val="22"/>
        </w:rPr>
        <w:t xml:space="preserve">by submitting a written notice to the other Party at least </w:t>
      </w:r>
      <w:r w:rsidR="006B4789" w:rsidRPr="00E069CA">
        <w:rPr>
          <w:rFonts w:ascii="Myriad Pro" w:hAnsi="Myriad Pro"/>
          <w:sz w:val="22"/>
          <w:szCs w:val="22"/>
        </w:rPr>
        <w:t>30 days</w:t>
      </w:r>
      <w:r w:rsidRPr="00E069CA">
        <w:rPr>
          <w:rFonts w:ascii="Myriad Pro" w:hAnsi="Myriad Pro"/>
          <w:sz w:val="22"/>
          <w:szCs w:val="22"/>
        </w:rPr>
        <w:t xml:space="preserve"> in advance</w:t>
      </w:r>
      <w:r w:rsidR="006B4789" w:rsidRPr="00E069CA">
        <w:rPr>
          <w:rFonts w:ascii="Myriad Pro" w:hAnsi="Myriad Pro"/>
          <w:sz w:val="22"/>
          <w:szCs w:val="22"/>
        </w:rPr>
        <w:t>:</w:t>
      </w:r>
    </w:p>
    <w:p w14:paraId="5F15A845" w14:textId="72809E92" w:rsidR="006B4789" w:rsidRPr="00E069CA" w:rsidRDefault="00622651" w:rsidP="0096353A">
      <w:pPr>
        <w:pStyle w:val="3rdlevelheading"/>
        <w:tabs>
          <w:tab w:val="clear" w:pos="964"/>
          <w:tab w:val="num" w:pos="1276"/>
        </w:tabs>
        <w:ind w:left="1276" w:hanging="850"/>
        <w:rPr>
          <w:rFonts w:ascii="Myriad Pro" w:hAnsi="Myriad Pro"/>
          <w:sz w:val="22"/>
          <w:szCs w:val="22"/>
        </w:rPr>
      </w:pPr>
      <w:r w:rsidRPr="00E069CA">
        <w:rPr>
          <w:rFonts w:ascii="Myriad Pro" w:hAnsi="Myriad Pro"/>
          <w:sz w:val="22"/>
          <w:szCs w:val="22"/>
        </w:rPr>
        <w:t xml:space="preserve">if the other Party commits a material breach of any of the terms of this Agreement and that breach (if capable of remedy) is not remedied within 30 days of </w:t>
      </w:r>
      <w:r w:rsidR="00CC33C9" w:rsidRPr="00E069CA">
        <w:rPr>
          <w:rFonts w:ascii="Myriad Pro" w:hAnsi="Myriad Pro"/>
          <w:sz w:val="22"/>
          <w:szCs w:val="22"/>
        </w:rPr>
        <w:t xml:space="preserve">written </w:t>
      </w:r>
      <w:r w:rsidRPr="00E069CA">
        <w:rPr>
          <w:rFonts w:ascii="Myriad Pro" w:hAnsi="Myriad Pro"/>
          <w:sz w:val="22"/>
          <w:szCs w:val="22"/>
        </w:rPr>
        <w:t>notice being given by the suffering Party requiring the remedy</w:t>
      </w:r>
      <w:r w:rsidR="006B4789" w:rsidRPr="00E069CA">
        <w:rPr>
          <w:rFonts w:ascii="Myriad Pro" w:hAnsi="Myriad Pro"/>
          <w:sz w:val="22"/>
          <w:szCs w:val="22"/>
        </w:rPr>
        <w:t xml:space="preserve">; </w:t>
      </w:r>
    </w:p>
    <w:p w14:paraId="5CE554A1" w14:textId="5262687C" w:rsidR="006B4789" w:rsidRPr="00E069CA" w:rsidRDefault="006B4789" w:rsidP="0096353A">
      <w:pPr>
        <w:pStyle w:val="3rdlevelheading"/>
        <w:tabs>
          <w:tab w:val="clear" w:pos="964"/>
          <w:tab w:val="num" w:pos="1276"/>
        </w:tabs>
        <w:ind w:left="1276" w:hanging="850"/>
        <w:rPr>
          <w:rFonts w:ascii="Myriad Pro" w:hAnsi="Myriad Pro"/>
          <w:sz w:val="22"/>
          <w:szCs w:val="22"/>
        </w:rPr>
      </w:pPr>
      <w:r w:rsidRPr="00E069CA">
        <w:rPr>
          <w:rFonts w:ascii="Myriad Pro" w:hAnsi="Myriad Pro"/>
          <w:sz w:val="22"/>
          <w:szCs w:val="22"/>
        </w:rPr>
        <w:t>if liquidation, bankruptcy</w:t>
      </w:r>
      <w:r w:rsidR="00E57396" w:rsidRPr="00E069CA">
        <w:rPr>
          <w:rFonts w:ascii="Myriad Pro" w:hAnsi="Myriad Pro"/>
          <w:sz w:val="22"/>
          <w:szCs w:val="22"/>
        </w:rPr>
        <w:t>,</w:t>
      </w:r>
      <w:r w:rsidRPr="00E069CA">
        <w:rPr>
          <w:rFonts w:ascii="Myriad Pro" w:hAnsi="Myriad Pro"/>
          <w:sz w:val="22"/>
          <w:szCs w:val="22"/>
        </w:rPr>
        <w:t xml:space="preserve"> insolvency </w:t>
      </w:r>
      <w:r w:rsidR="00E57396" w:rsidRPr="00E069CA">
        <w:rPr>
          <w:rFonts w:ascii="Myriad Pro" w:hAnsi="Myriad Pro"/>
          <w:sz w:val="22"/>
          <w:szCs w:val="22"/>
        </w:rPr>
        <w:t xml:space="preserve">or legal protection </w:t>
      </w:r>
      <w:r w:rsidRPr="00E069CA">
        <w:rPr>
          <w:rFonts w:ascii="Myriad Pro" w:hAnsi="Myriad Pro"/>
          <w:sz w:val="22"/>
          <w:szCs w:val="22"/>
        </w:rPr>
        <w:t>proceeding</w:t>
      </w:r>
      <w:r w:rsidR="00E57396" w:rsidRPr="00E069CA">
        <w:rPr>
          <w:rFonts w:ascii="Myriad Pro" w:hAnsi="Myriad Pro"/>
          <w:sz w:val="22"/>
          <w:szCs w:val="22"/>
        </w:rPr>
        <w:t>s</w:t>
      </w:r>
      <w:r w:rsidRPr="00E069CA">
        <w:rPr>
          <w:rFonts w:ascii="Myriad Pro" w:hAnsi="Myriad Pro"/>
          <w:sz w:val="22"/>
          <w:szCs w:val="22"/>
        </w:rPr>
        <w:t xml:space="preserve"> ha</w:t>
      </w:r>
      <w:r w:rsidR="00E57396" w:rsidRPr="00E069CA">
        <w:rPr>
          <w:rFonts w:ascii="Myriad Pro" w:hAnsi="Myriad Pro"/>
          <w:sz w:val="22"/>
          <w:szCs w:val="22"/>
        </w:rPr>
        <w:t>ve</w:t>
      </w:r>
      <w:r w:rsidRPr="00E069CA">
        <w:rPr>
          <w:rFonts w:ascii="Myriad Pro" w:hAnsi="Myriad Pro"/>
          <w:sz w:val="22"/>
          <w:szCs w:val="22"/>
        </w:rPr>
        <w:t xml:space="preserve"> been initiated against the other Party or if the other Party itself has filed for liquidation, </w:t>
      </w:r>
      <w:r w:rsidR="003C038A" w:rsidRPr="00E069CA">
        <w:rPr>
          <w:rFonts w:ascii="Myriad Pro" w:hAnsi="Myriad Pro"/>
          <w:sz w:val="22"/>
          <w:szCs w:val="22"/>
        </w:rPr>
        <w:t>bankruptcy, insolvency</w:t>
      </w:r>
      <w:r w:rsidR="00E57396" w:rsidRPr="00E069CA">
        <w:rPr>
          <w:rFonts w:ascii="Myriad Pro" w:hAnsi="Myriad Pro"/>
          <w:sz w:val="22"/>
          <w:szCs w:val="22"/>
        </w:rPr>
        <w:t xml:space="preserve"> or legal protection proceedings</w:t>
      </w:r>
      <w:r w:rsidRPr="00E069CA">
        <w:rPr>
          <w:rFonts w:ascii="Myriad Pro" w:hAnsi="Myriad Pro"/>
          <w:sz w:val="22"/>
          <w:szCs w:val="22"/>
        </w:rPr>
        <w:t>.</w:t>
      </w:r>
    </w:p>
    <w:p w14:paraId="64EC7E1A" w14:textId="77777777" w:rsidR="006B4789" w:rsidRPr="00E069CA" w:rsidRDefault="006B4789" w:rsidP="0063026A">
      <w:pPr>
        <w:pStyle w:val="2ndlevelheading"/>
        <w:rPr>
          <w:rFonts w:ascii="Myriad Pro" w:hAnsi="Myriad Pro"/>
          <w:sz w:val="22"/>
          <w:szCs w:val="22"/>
        </w:rPr>
      </w:pPr>
      <w:r w:rsidRPr="00E069CA">
        <w:rPr>
          <w:rFonts w:ascii="Myriad Pro" w:hAnsi="Myriad Pro"/>
          <w:sz w:val="22"/>
          <w:szCs w:val="22"/>
        </w:rPr>
        <w:lastRenderedPageBreak/>
        <w:t>The C</w:t>
      </w:r>
      <w:r w:rsidR="00B80D7E" w:rsidRPr="00E069CA">
        <w:rPr>
          <w:rFonts w:ascii="Myriad Pro" w:hAnsi="Myriad Pro"/>
          <w:sz w:val="22"/>
          <w:szCs w:val="22"/>
        </w:rPr>
        <w:t>ustomer</w:t>
      </w:r>
      <w:r w:rsidR="00BD77CF" w:rsidRPr="00E069CA">
        <w:rPr>
          <w:rFonts w:ascii="Myriad Pro" w:hAnsi="Myriad Pro"/>
          <w:sz w:val="22"/>
          <w:szCs w:val="22"/>
        </w:rPr>
        <w:t xml:space="preserve"> </w:t>
      </w:r>
      <w:r w:rsidR="00E57396" w:rsidRPr="00E069CA">
        <w:rPr>
          <w:rFonts w:ascii="Myriad Pro" w:hAnsi="Myriad Pro"/>
          <w:sz w:val="22"/>
          <w:szCs w:val="22"/>
        </w:rPr>
        <w:t xml:space="preserve">may </w:t>
      </w:r>
      <w:r w:rsidRPr="00E069CA">
        <w:rPr>
          <w:rFonts w:ascii="Myriad Pro" w:hAnsi="Myriad Pro"/>
          <w:sz w:val="22"/>
          <w:szCs w:val="22"/>
        </w:rPr>
        <w:t>terminate this Agreement with immediate effect</w:t>
      </w:r>
      <w:r w:rsidR="00F825E4" w:rsidRPr="00E069CA">
        <w:rPr>
          <w:rFonts w:ascii="Myriad Pro" w:hAnsi="Myriad Pro"/>
          <w:sz w:val="22"/>
          <w:szCs w:val="22"/>
        </w:rPr>
        <w:t xml:space="preserve"> by submitting a relevant written notice to the Supplier</w:t>
      </w:r>
      <w:r w:rsidRPr="00E069CA">
        <w:rPr>
          <w:rFonts w:ascii="Myriad Pro" w:hAnsi="Myriad Pro"/>
          <w:sz w:val="22"/>
          <w:szCs w:val="22"/>
        </w:rPr>
        <w:t>:</w:t>
      </w:r>
    </w:p>
    <w:p w14:paraId="5FAE8E93" w14:textId="77777777" w:rsidR="006B4789" w:rsidRPr="00E069CA" w:rsidRDefault="006B4789" w:rsidP="0096353A">
      <w:pPr>
        <w:pStyle w:val="3rdlevelheading"/>
        <w:tabs>
          <w:tab w:val="clear" w:pos="964"/>
        </w:tabs>
        <w:ind w:left="1276" w:hanging="851"/>
        <w:rPr>
          <w:rFonts w:ascii="Myriad Pro" w:hAnsi="Myriad Pro"/>
          <w:sz w:val="22"/>
          <w:szCs w:val="22"/>
        </w:rPr>
      </w:pPr>
      <w:r w:rsidRPr="00E069CA">
        <w:rPr>
          <w:rFonts w:ascii="Myriad Pro" w:hAnsi="Myriad Pro"/>
          <w:sz w:val="22"/>
          <w:szCs w:val="22"/>
        </w:rPr>
        <w:t>if t</w:t>
      </w:r>
      <w:r w:rsidR="0003273B" w:rsidRPr="00E069CA">
        <w:rPr>
          <w:rFonts w:ascii="Myriad Pro" w:hAnsi="Myriad Pro"/>
          <w:sz w:val="22"/>
          <w:szCs w:val="22"/>
        </w:rPr>
        <w:t>he Supplier or the S</w:t>
      </w:r>
      <w:r w:rsidR="00E454CF" w:rsidRPr="00E069CA">
        <w:rPr>
          <w:rFonts w:ascii="Myriad Pro" w:hAnsi="Myriad Pro"/>
          <w:sz w:val="22"/>
          <w:szCs w:val="22"/>
        </w:rPr>
        <w:t>u</w:t>
      </w:r>
      <w:r w:rsidR="0003273B" w:rsidRPr="00E069CA">
        <w:rPr>
          <w:rFonts w:ascii="Myriad Pro" w:hAnsi="Myriad Pro"/>
          <w:sz w:val="22"/>
          <w:szCs w:val="22"/>
        </w:rPr>
        <w:t>b-</w:t>
      </w:r>
      <w:r w:rsidR="000029DB" w:rsidRPr="00E069CA">
        <w:rPr>
          <w:rFonts w:ascii="Myriad Pro" w:hAnsi="Myriad Pro"/>
          <w:sz w:val="22"/>
          <w:szCs w:val="22"/>
        </w:rPr>
        <w:t>C</w:t>
      </w:r>
      <w:r w:rsidR="00B80D7E" w:rsidRPr="00E069CA">
        <w:rPr>
          <w:rFonts w:ascii="Myriad Pro" w:hAnsi="Myriad Pro"/>
          <w:sz w:val="22"/>
          <w:szCs w:val="22"/>
        </w:rPr>
        <w:t>ontractor</w:t>
      </w:r>
      <w:r w:rsidR="0003273B" w:rsidRPr="00E069CA">
        <w:rPr>
          <w:rFonts w:ascii="Myriad Pro" w:hAnsi="Myriad Pro"/>
          <w:sz w:val="22"/>
          <w:szCs w:val="22"/>
        </w:rPr>
        <w:t xml:space="preserve"> fails to meet</w:t>
      </w:r>
      <w:r w:rsidR="006A0B51" w:rsidRPr="00E069CA">
        <w:rPr>
          <w:rFonts w:ascii="Myriad Pro" w:hAnsi="Myriad Pro"/>
          <w:sz w:val="22"/>
          <w:szCs w:val="22"/>
        </w:rPr>
        <w:t xml:space="preserve"> </w:t>
      </w:r>
      <w:r w:rsidR="00E57396" w:rsidRPr="00E069CA">
        <w:rPr>
          <w:rFonts w:ascii="Myriad Pro" w:hAnsi="Myriad Pro"/>
          <w:sz w:val="22"/>
          <w:szCs w:val="22"/>
        </w:rPr>
        <w:t xml:space="preserve">any </w:t>
      </w:r>
      <w:r w:rsidR="0003273B" w:rsidRPr="00E069CA">
        <w:rPr>
          <w:rFonts w:ascii="Myriad Pro" w:hAnsi="Myriad Pro"/>
          <w:sz w:val="22"/>
          <w:szCs w:val="22"/>
        </w:rPr>
        <w:t>requirement</w:t>
      </w:r>
      <w:r w:rsidR="00E454CF" w:rsidRPr="00E069CA">
        <w:rPr>
          <w:rFonts w:ascii="Myriad Pro" w:hAnsi="Myriad Pro"/>
          <w:sz w:val="22"/>
          <w:szCs w:val="22"/>
        </w:rPr>
        <w:t>s set out</w:t>
      </w:r>
      <w:r w:rsidR="0003273B" w:rsidRPr="00E069CA">
        <w:rPr>
          <w:rFonts w:ascii="Myriad Pro" w:hAnsi="Myriad Pro"/>
          <w:sz w:val="22"/>
          <w:szCs w:val="22"/>
        </w:rPr>
        <w:t xml:space="preserve"> for </w:t>
      </w:r>
      <w:r w:rsidR="0069552B" w:rsidRPr="00E069CA">
        <w:rPr>
          <w:rFonts w:ascii="Myriad Pro" w:hAnsi="Myriad Pro"/>
          <w:sz w:val="22"/>
          <w:szCs w:val="22"/>
        </w:rPr>
        <w:t xml:space="preserve">the </w:t>
      </w:r>
      <w:r w:rsidR="0003273B" w:rsidRPr="00E069CA">
        <w:rPr>
          <w:rFonts w:ascii="Myriad Pro" w:hAnsi="Myriad Pro"/>
          <w:sz w:val="22"/>
          <w:szCs w:val="22"/>
        </w:rPr>
        <w:t>data processing within the E</w:t>
      </w:r>
      <w:r w:rsidR="00A46B1B" w:rsidRPr="00E069CA">
        <w:rPr>
          <w:rFonts w:ascii="Myriad Pro" w:hAnsi="Myriad Pro"/>
          <w:sz w:val="22"/>
          <w:szCs w:val="22"/>
        </w:rPr>
        <w:t>uropean Union</w:t>
      </w:r>
      <w:r w:rsidR="0069552B" w:rsidRPr="00E069CA">
        <w:rPr>
          <w:rFonts w:ascii="Myriad Pro" w:hAnsi="Myriad Pro"/>
          <w:sz w:val="22"/>
          <w:szCs w:val="22"/>
        </w:rPr>
        <w:t>,</w:t>
      </w:r>
      <w:r w:rsidR="00E454CF" w:rsidRPr="00E069CA">
        <w:rPr>
          <w:rFonts w:ascii="Myriad Pro" w:hAnsi="Myriad Pro"/>
          <w:sz w:val="22"/>
          <w:szCs w:val="22"/>
        </w:rPr>
        <w:t xml:space="preserve"> in the Agreement</w:t>
      </w:r>
      <w:r w:rsidR="0069552B" w:rsidRPr="00E069CA">
        <w:rPr>
          <w:rFonts w:ascii="Myriad Pro" w:hAnsi="Myriad Pro"/>
          <w:sz w:val="22"/>
          <w:szCs w:val="22"/>
        </w:rPr>
        <w:t>,</w:t>
      </w:r>
      <w:r w:rsidR="00E454CF" w:rsidRPr="00E069CA">
        <w:rPr>
          <w:rFonts w:ascii="Myriad Pro" w:hAnsi="Myriad Pro"/>
          <w:sz w:val="22"/>
          <w:szCs w:val="22"/>
        </w:rPr>
        <w:t xml:space="preserve"> </w:t>
      </w:r>
      <w:r w:rsidR="0069552B" w:rsidRPr="00E069CA">
        <w:rPr>
          <w:rFonts w:ascii="Myriad Pro" w:hAnsi="Myriad Pro"/>
          <w:sz w:val="22"/>
          <w:szCs w:val="22"/>
        </w:rPr>
        <w:t>or in any</w:t>
      </w:r>
      <w:r w:rsidR="00A46B1B" w:rsidRPr="00E069CA">
        <w:rPr>
          <w:rFonts w:ascii="Myriad Pro" w:hAnsi="Myriad Pro"/>
          <w:sz w:val="22"/>
          <w:szCs w:val="22"/>
        </w:rPr>
        <w:t xml:space="preserve"> </w:t>
      </w:r>
      <w:r w:rsidR="00E454CF" w:rsidRPr="00E069CA">
        <w:rPr>
          <w:rFonts w:ascii="Myriad Pro" w:hAnsi="Myriad Pro"/>
          <w:sz w:val="22"/>
          <w:szCs w:val="22"/>
        </w:rPr>
        <w:t>applicable law</w:t>
      </w:r>
      <w:r w:rsidR="0003273B" w:rsidRPr="00E069CA">
        <w:rPr>
          <w:rFonts w:ascii="Myriad Pro" w:hAnsi="Myriad Pro"/>
          <w:sz w:val="22"/>
          <w:szCs w:val="22"/>
        </w:rPr>
        <w:t>;</w:t>
      </w:r>
    </w:p>
    <w:p w14:paraId="46A08328" w14:textId="16CF031A" w:rsidR="00666F66" w:rsidRPr="00E069CA" w:rsidRDefault="00C6609F" w:rsidP="0096353A">
      <w:pPr>
        <w:pStyle w:val="3rdlevelheading"/>
        <w:tabs>
          <w:tab w:val="clear" w:pos="964"/>
        </w:tabs>
        <w:ind w:left="1276" w:hanging="851"/>
        <w:rPr>
          <w:rFonts w:ascii="Myriad Pro" w:hAnsi="Myriad Pro"/>
          <w:sz w:val="22"/>
          <w:szCs w:val="22"/>
        </w:rPr>
      </w:pPr>
      <w:r w:rsidRPr="00E069CA">
        <w:rPr>
          <w:rFonts w:ascii="Myriad Pro" w:hAnsi="Myriad Pro"/>
          <w:color w:val="000000" w:themeColor="text1"/>
          <w:sz w:val="22"/>
          <w:szCs w:val="22"/>
        </w:rPr>
        <w:t xml:space="preserve">if by the third party’s decision </w:t>
      </w:r>
      <w:r w:rsidR="001309A6" w:rsidRPr="00E069CA">
        <w:rPr>
          <w:rFonts w:ascii="Myriad Pro" w:hAnsi="Myriad Pro"/>
          <w:color w:val="000000" w:themeColor="text1"/>
          <w:sz w:val="22"/>
          <w:szCs w:val="22"/>
        </w:rPr>
        <w:t xml:space="preserve">the </w:t>
      </w:r>
      <w:r w:rsidRPr="00E069CA">
        <w:rPr>
          <w:rFonts w:ascii="Myriad Pro" w:hAnsi="Myriad Pro"/>
          <w:color w:val="000000" w:themeColor="text1"/>
          <w:sz w:val="22"/>
          <w:szCs w:val="22"/>
        </w:rPr>
        <w:t>Connecting Europe Facility (CEF) co-financing of the Agreement becomes unavailable to the Customer fully or partly</w:t>
      </w:r>
      <w:r w:rsidR="00666F66" w:rsidRPr="00E069CA">
        <w:rPr>
          <w:rFonts w:ascii="Myriad Pro" w:hAnsi="Myriad Pro"/>
          <w:sz w:val="22"/>
          <w:szCs w:val="22"/>
        </w:rPr>
        <w:t>;</w:t>
      </w:r>
    </w:p>
    <w:p w14:paraId="16D462A3" w14:textId="77777777" w:rsidR="00BD77CF" w:rsidRPr="00E069CA" w:rsidRDefault="003C67C9" w:rsidP="0096353A">
      <w:pPr>
        <w:pStyle w:val="3rdlevelheading"/>
        <w:tabs>
          <w:tab w:val="clear" w:pos="964"/>
        </w:tabs>
        <w:ind w:left="1276" w:hanging="851"/>
        <w:rPr>
          <w:rFonts w:ascii="Myriad Pro" w:hAnsi="Myriad Pro"/>
          <w:sz w:val="22"/>
          <w:szCs w:val="22"/>
        </w:rPr>
      </w:pPr>
      <w:r w:rsidRPr="00E069CA">
        <w:rPr>
          <w:rFonts w:ascii="Myriad Pro" w:hAnsi="Myriad Pro"/>
          <w:sz w:val="22"/>
          <w:szCs w:val="22"/>
        </w:rPr>
        <w:t>if international or national sanctions</w:t>
      </w:r>
      <w:r w:rsidR="0069552B" w:rsidRPr="00E069CA">
        <w:rPr>
          <w:rFonts w:ascii="Myriad Pro" w:hAnsi="Myriad Pro"/>
          <w:sz w:val="22"/>
          <w:szCs w:val="22"/>
        </w:rPr>
        <w:t>,</w:t>
      </w:r>
      <w:r w:rsidRPr="00E069CA">
        <w:rPr>
          <w:rFonts w:ascii="Myriad Pro" w:hAnsi="Myriad Pro"/>
          <w:sz w:val="22"/>
          <w:szCs w:val="22"/>
        </w:rPr>
        <w:t xml:space="preserve"> or substantial sanctions by a Member State of the European Union or the North Atlantic Treaty Organization affecting the financial and capital market interests have been imposed on </w:t>
      </w:r>
      <w:r w:rsidR="00F777C8" w:rsidRPr="00E069CA">
        <w:rPr>
          <w:rFonts w:ascii="Myriad Pro" w:hAnsi="Myriad Pro"/>
          <w:sz w:val="22"/>
          <w:szCs w:val="22"/>
        </w:rPr>
        <w:t>the Supplier;</w:t>
      </w:r>
    </w:p>
    <w:p w14:paraId="6CD8B72B" w14:textId="1B80DF1D" w:rsidR="00947C40" w:rsidRPr="00E069CA" w:rsidRDefault="000A3E11" w:rsidP="006D7987">
      <w:pPr>
        <w:pStyle w:val="3rdlevelheading"/>
        <w:tabs>
          <w:tab w:val="clear" w:pos="964"/>
        </w:tabs>
        <w:ind w:left="1276" w:hanging="850"/>
        <w:rPr>
          <w:rFonts w:ascii="Myriad Pro" w:hAnsi="Myriad Pro"/>
          <w:sz w:val="22"/>
          <w:szCs w:val="22"/>
        </w:rPr>
      </w:pPr>
      <w:r w:rsidRPr="00E069CA">
        <w:rPr>
          <w:rFonts w:ascii="Myriad Pro" w:hAnsi="Myriad Pro"/>
          <w:sz w:val="22"/>
          <w:szCs w:val="22"/>
        </w:rPr>
        <w:t>i</w:t>
      </w:r>
      <w:r w:rsidR="00947C40" w:rsidRPr="00E069CA">
        <w:rPr>
          <w:rFonts w:ascii="Myriad Pro" w:hAnsi="Myriad Pro"/>
          <w:sz w:val="22"/>
          <w:szCs w:val="22"/>
        </w:rPr>
        <w:t xml:space="preserve">n </w:t>
      </w:r>
      <w:r w:rsidR="006F18C5" w:rsidRPr="00E069CA">
        <w:rPr>
          <w:rFonts w:ascii="Myriad Pro" w:hAnsi="Myriad Pro"/>
          <w:sz w:val="22"/>
          <w:szCs w:val="22"/>
        </w:rPr>
        <w:t>the cases specifically</w:t>
      </w:r>
      <w:r w:rsidR="00947C40" w:rsidRPr="00E069CA">
        <w:rPr>
          <w:rFonts w:ascii="Myriad Pro" w:hAnsi="Myriad Pro"/>
          <w:sz w:val="22"/>
          <w:szCs w:val="22"/>
        </w:rPr>
        <w:t xml:space="preserve"> indicated in </w:t>
      </w:r>
      <w:r w:rsidR="006F18C5" w:rsidRPr="00E069CA">
        <w:rPr>
          <w:rFonts w:ascii="Myriad Pro" w:hAnsi="Myriad Pro"/>
          <w:sz w:val="22"/>
          <w:szCs w:val="22"/>
        </w:rPr>
        <w:t>Section 64 of the Public Procurement Law</w:t>
      </w:r>
      <w:r w:rsidR="00944BD1" w:rsidRPr="00E069CA">
        <w:rPr>
          <w:rFonts w:ascii="Myriad Pro" w:hAnsi="Myriad Pro"/>
          <w:sz w:val="22"/>
          <w:szCs w:val="22"/>
        </w:rPr>
        <w:t xml:space="preserve"> of the Republic of Latvia</w:t>
      </w:r>
      <w:r w:rsidR="006F18C5" w:rsidRPr="00E069CA">
        <w:rPr>
          <w:rFonts w:ascii="Myriad Pro" w:hAnsi="Myriad Pro"/>
          <w:sz w:val="22"/>
          <w:szCs w:val="22"/>
        </w:rPr>
        <w:t xml:space="preserve">. </w:t>
      </w:r>
    </w:p>
    <w:p w14:paraId="50F7D00D" w14:textId="432DA052" w:rsidR="006B4789" w:rsidRPr="00E069CA" w:rsidRDefault="00666F66" w:rsidP="00FD3227">
      <w:pPr>
        <w:pStyle w:val="2ndlevelheading"/>
        <w:tabs>
          <w:tab w:val="clear" w:pos="964"/>
        </w:tabs>
        <w:rPr>
          <w:rFonts w:ascii="Myriad Pro" w:hAnsi="Myriad Pro"/>
          <w:sz w:val="22"/>
          <w:szCs w:val="22"/>
        </w:rPr>
      </w:pPr>
      <w:r w:rsidRPr="00E069CA">
        <w:rPr>
          <w:rFonts w:ascii="Myriad Pro" w:hAnsi="Myriad Pro"/>
          <w:sz w:val="22"/>
          <w:szCs w:val="22"/>
        </w:rPr>
        <w:t xml:space="preserve">In </w:t>
      </w:r>
      <w:r w:rsidR="00BD77CF" w:rsidRPr="00E069CA">
        <w:rPr>
          <w:rFonts w:ascii="Myriad Pro" w:hAnsi="Myriad Pro"/>
          <w:sz w:val="22"/>
          <w:szCs w:val="22"/>
        </w:rPr>
        <w:t>the case of unilateral termination</w:t>
      </w:r>
      <w:r w:rsidR="008A718B" w:rsidRPr="00E069CA">
        <w:rPr>
          <w:rFonts w:ascii="Myriad Pro" w:hAnsi="Myriad Pro"/>
          <w:sz w:val="22"/>
          <w:szCs w:val="22"/>
        </w:rPr>
        <w:t xml:space="preserve"> </w:t>
      </w:r>
      <w:r w:rsidR="004D1140" w:rsidRPr="00E069CA">
        <w:rPr>
          <w:rFonts w:ascii="Myriad Pro" w:hAnsi="Myriad Pro"/>
          <w:sz w:val="22"/>
          <w:szCs w:val="22"/>
        </w:rPr>
        <w:t xml:space="preserve">from the </w:t>
      </w:r>
      <w:r w:rsidR="00BD77CF" w:rsidRPr="00E069CA">
        <w:rPr>
          <w:rFonts w:ascii="Myriad Pro" w:hAnsi="Myriad Pro"/>
          <w:sz w:val="22"/>
          <w:szCs w:val="22"/>
        </w:rPr>
        <w:t>Customer’s side</w:t>
      </w:r>
      <w:r w:rsidR="00CC33C9" w:rsidRPr="00E069CA">
        <w:rPr>
          <w:rFonts w:ascii="Myriad Pro" w:hAnsi="Myriad Pro"/>
          <w:sz w:val="22"/>
          <w:szCs w:val="22"/>
        </w:rPr>
        <w:t xml:space="preserve"> in accordance with clause 16.2 or 16.4.2, 16.4.3, 16.4.4 of the Agreement</w:t>
      </w:r>
      <w:r w:rsidRPr="00E069CA">
        <w:rPr>
          <w:rFonts w:ascii="Myriad Pro" w:hAnsi="Myriad Pro"/>
          <w:sz w:val="22"/>
          <w:szCs w:val="22"/>
        </w:rPr>
        <w:t xml:space="preserve">, the </w:t>
      </w:r>
      <w:r w:rsidR="00BD77CF" w:rsidRPr="00E069CA">
        <w:rPr>
          <w:rFonts w:ascii="Myriad Pro" w:hAnsi="Myriad Pro"/>
          <w:sz w:val="22"/>
          <w:szCs w:val="22"/>
        </w:rPr>
        <w:t xml:space="preserve">Customer </w:t>
      </w:r>
      <w:r w:rsidR="000029DB" w:rsidRPr="00E069CA">
        <w:rPr>
          <w:rFonts w:ascii="Myriad Pro" w:hAnsi="Myriad Pro"/>
          <w:sz w:val="22"/>
          <w:szCs w:val="22"/>
        </w:rPr>
        <w:t>will</w:t>
      </w:r>
      <w:r w:rsidRPr="00E069CA">
        <w:rPr>
          <w:rFonts w:ascii="Myriad Pro" w:hAnsi="Myriad Pro"/>
          <w:sz w:val="22"/>
          <w:szCs w:val="22"/>
        </w:rPr>
        <w:t xml:space="preserve"> pay the </w:t>
      </w:r>
      <w:r w:rsidR="00140254" w:rsidRPr="00E069CA">
        <w:rPr>
          <w:rFonts w:ascii="Myriad Pro" w:hAnsi="Myriad Pro"/>
          <w:sz w:val="22"/>
          <w:szCs w:val="22"/>
        </w:rPr>
        <w:t>Supplier</w:t>
      </w:r>
      <w:r w:rsidRPr="00E069CA">
        <w:rPr>
          <w:rFonts w:ascii="Myriad Pro" w:hAnsi="Myriad Pro"/>
          <w:sz w:val="22"/>
          <w:szCs w:val="22"/>
        </w:rPr>
        <w:t xml:space="preserve"> the fees in respect of the </w:t>
      </w:r>
      <w:r w:rsidR="002F3602" w:rsidRPr="00E069CA">
        <w:rPr>
          <w:rFonts w:ascii="Myriad Pro" w:hAnsi="Myriad Pro"/>
          <w:sz w:val="22"/>
          <w:szCs w:val="22"/>
        </w:rPr>
        <w:t xml:space="preserve">Products </w:t>
      </w:r>
      <w:r w:rsidRPr="00E069CA">
        <w:rPr>
          <w:rFonts w:ascii="Myriad Pro" w:hAnsi="Myriad Pro"/>
          <w:sz w:val="22"/>
          <w:szCs w:val="22"/>
        </w:rPr>
        <w:t>provided under this Agreement up to the date of the notification o</w:t>
      </w:r>
      <w:r w:rsidR="00F825E4" w:rsidRPr="00E069CA">
        <w:rPr>
          <w:rFonts w:ascii="Myriad Pro" w:hAnsi="Myriad Pro"/>
          <w:sz w:val="22"/>
          <w:szCs w:val="22"/>
        </w:rPr>
        <w:t>n</w:t>
      </w:r>
      <w:r w:rsidRPr="00E069CA">
        <w:rPr>
          <w:rFonts w:ascii="Myriad Pro" w:hAnsi="Myriad Pro"/>
          <w:sz w:val="22"/>
          <w:szCs w:val="22"/>
        </w:rPr>
        <w:t xml:space="preserve"> the termination of this Agreement</w:t>
      </w:r>
      <w:r w:rsidR="00F825E4" w:rsidRPr="00E069CA">
        <w:rPr>
          <w:rFonts w:ascii="Myriad Pro" w:hAnsi="Myriad Pro"/>
          <w:sz w:val="22"/>
          <w:szCs w:val="22"/>
        </w:rPr>
        <w:t>,</w:t>
      </w:r>
      <w:r w:rsidRPr="00E069CA">
        <w:rPr>
          <w:rFonts w:ascii="Myriad Pro" w:hAnsi="Myriad Pro"/>
          <w:sz w:val="22"/>
          <w:szCs w:val="22"/>
        </w:rPr>
        <w:t xml:space="preserve"> and the </w:t>
      </w:r>
      <w:r w:rsidR="00224897" w:rsidRPr="00E069CA">
        <w:rPr>
          <w:rFonts w:ascii="Myriad Pro" w:hAnsi="Myriad Pro"/>
          <w:sz w:val="22"/>
          <w:szCs w:val="22"/>
        </w:rPr>
        <w:t>Customer</w:t>
      </w:r>
      <w:r w:rsidRPr="00E069CA">
        <w:rPr>
          <w:rFonts w:ascii="Myriad Pro" w:hAnsi="Myriad Pro"/>
          <w:sz w:val="22"/>
          <w:szCs w:val="22"/>
        </w:rPr>
        <w:t xml:space="preserve"> is not obliged to pay contractual or any other penalty</w:t>
      </w:r>
      <w:r w:rsidR="00C32029" w:rsidRPr="00E069CA">
        <w:rPr>
          <w:rFonts w:ascii="Myriad Pro" w:hAnsi="Myriad Pro"/>
          <w:sz w:val="22"/>
          <w:szCs w:val="22"/>
        </w:rPr>
        <w:t>,</w:t>
      </w:r>
      <w:r w:rsidRPr="00E069CA">
        <w:rPr>
          <w:rFonts w:ascii="Myriad Pro" w:hAnsi="Myriad Pro"/>
          <w:sz w:val="22"/>
          <w:szCs w:val="22"/>
        </w:rPr>
        <w:t xml:space="preserve"> </w:t>
      </w:r>
      <w:r w:rsidR="00224897" w:rsidRPr="00E069CA">
        <w:rPr>
          <w:rFonts w:ascii="Myriad Pro" w:hAnsi="Myriad Pro"/>
          <w:sz w:val="22"/>
          <w:szCs w:val="22"/>
        </w:rPr>
        <w:t>d</w:t>
      </w:r>
      <w:r w:rsidRPr="00E069CA">
        <w:rPr>
          <w:rFonts w:ascii="Myriad Pro" w:hAnsi="Myriad Pro"/>
          <w:sz w:val="22"/>
          <w:szCs w:val="22"/>
        </w:rPr>
        <w:t xml:space="preserve">amages </w:t>
      </w:r>
      <w:r w:rsidR="00C32029" w:rsidRPr="00E069CA">
        <w:rPr>
          <w:rFonts w:ascii="Myriad Pro" w:hAnsi="Myriad Pro"/>
          <w:sz w:val="22"/>
          <w:szCs w:val="22"/>
        </w:rPr>
        <w:t xml:space="preserve">or compensation </w:t>
      </w:r>
      <w:r w:rsidRPr="00E069CA">
        <w:rPr>
          <w:rFonts w:ascii="Myriad Pro" w:hAnsi="Myriad Pro"/>
          <w:sz w:val="22"/>
          <w:szCs w:val="22"/>
        </w:rPr>
        <w:t xml:space="preserve">to the </w:t>
      </w:r>
      <w:r w:rsidR="00224897" w:rsidRPr="00E069CA">
        <w:rPr>
          <w:rFonts w:ascii="Myriad Pro" w:hAnsi="Myriad Pro"/>
          <w:sz w:val="22"/>
          <w:szCs w:val="22"/>
        </w:rPr>
        <w:t>Supplier</w:t>
      </w:r>
      <w:r w:rsidR="00140254" w:rsidRPr="00E069CA">
        <w:rPr>
          <w:rFonts w:ascii="Myriad Pro" w:hAnsi="Myriad Pro"/>
          <w:sz w:val="22"/>
          <w:szCs w:val="22"/>
        </w:rPr>
        <w:t>.</w:t>
      </w:r>
    </w:p>
    <w:p w14:paraId="4DF55E0F" w14:textId="77777777" w:rsidR="0036214B" w:rsidRPr="00E069CA" w:rsidRDefault="0036214B" w:rsidP="00FD3227">
      <w:pPr>
        <w:pStyle w:val="2ndlevelheading"/>
        <w:rPr>
          <w:rFonts w:ascii="Myriad Pro" w:hAnsi="Myriad Pro"/>
          <w:sz w:val="22"/>
          <w:szCs w:val="22"/>
        </w:rPr>
      </w:pPr>
      <w:r w:rsidRPr="00E069CA">
        <w:rPr>
          <w:rFonts w:ascii="Myriad Pro" w:hAnsi="Myriad Pro"/>
          <w:sz w:val="22"/>
          <w:szCs w:val="22"/>
        </w:rPr>
        <w:t xml:space="preserve">The Supplier </w:t>
      </w:r>
      <w:r w:rsidR="009A3C5A" w:rsidRPr="00E069CA">
        <w:rPr>
          <w:rFonts w:ascii="Myriad Pro" w:hAnsi="Myriad Pro"/>
          <w:sz w:val="22"/>
          <w:szCs w:val="22"/>
        </w:rPr>
        <w:t>must</w:t>
      </w:r>
      <w:r w:rsidRPr="00E069CA">
        <w:rPr>
          <w:rFonts w:ascii="Myriad Pro" w:hAnsi="Myriad Pro"/>
          <w:sz w:val="22"/>
          <w:szCs w:val="22"/>
        </w:rPr>
        <w:t xml:space="preserve"> ensure that in case if international or national sanctions or substantial sanctions by a Member State of the European Union or the North Atlantic Treaty Organization affecting the financial and capital market interests</w:t>
      </w:r>
      <w:r w:rsidR="00FC5C8D" w:rsidRPr="00E069CA">
        <w:rPr>
          <w:rFonts w:ascii="Myriad Pro" w:hAnsi="Myriad Pro"/>
          <w:sz w:val="22"/>
          <w:szCs w:val="22"/>
        </w:rPr>
        <w:t xml:space="preserve"> are applied</w:t>
      </w:r>
      <w:r w:rsidRPr="00E069CA">
        <w:rPr>
          <w:rFonts w:ascii="Myriad Pro" w:hAnsi="Myriad Pro"/>
          <w:sz w:val="22"/>
          <w:szCs w:val="22"/>
        </w:rPr>
        <w:t xml:space="preserve"> on the Sub-</w:t>
      </w:r>
      <w:r w:rsidR="000029DB" w:rsidRPr="00E069CA">
        <w:rPr>
          <w:rFonts w:ascii="Myriad Pro" w:hAnsi="Myriad Pro"/>
          <w:sz w:val="22"/>
          <w:szCs w:val="22"/>
        </w:rPr>
        <w:t>C</w:t>
      </w:r>
      <w:r w:rsidRPr="00E069CA">
        <w:rPr>
          <w:rFonts w:ascii="Myriad Pro" w:hAnsi="Myriad Pro"/>
          <w:sz w:val="22"/>
          <w:szCs w:val="22"/>
        </w:rPr>
        <w:t xml:space="preserve">ontractor, the </w:t>
      </w:r>
      <w:r w:rsidR="007A3B95" w:rsidRPr="00E069CA">
        <w:rPr>
          <w:rFonts w:ascii="Myriad Pro" w:hAnsi="Myriad Pro"/>
          <w:sz w:val="22"/>
          <w:szCs w:val="22"/>
        </w:rPr>
        <w:t xml:space="preserve">agreement between the Supplier and </w:t>
      </w:r>
      <w:r w:rsidR="009A3C5A" w:rsidRPr="00E069CA">
        <w:rPr>
          <w:rFonts w:ascii="Myriad Pro" w:hAnsi="Myriad Pro"/>
          <w:sz w:val="22"/>
          <w:szCs w:val="22"/>
        </w:rPr>
        <w:t xml:space="preserve">the </w:t>
      </w:r>
      <w:r w:rsidR="007A3B95" w:rsidRPr="00E069CA">
        <w:rPr>
          <w:rFonts w:ascii="Myriad Pro" w:hAnsi="Myriad Pro"/>
          <w:sz w:val="22"/>
          <w:szCs w:val="22"/>
        </w:rPr>
        <w:t xml:space="preserve">Sub-contractor must be terminated with the immediate effect. </w:t>
      </w:r>
    </w:p>
    <w:p w14:paraId="59264F66" w14:textId="31D1A54F" w:rsidR="006B4789" w:rsidRPr="00E069CA" w:rsidRDefault="009A3C5A" w:rsidP="0078362C">
      <w:pPr>
        <w:pStyle w:val="2ndlevelheading"/>
        <w:rPr>
          <w:rFonts w:ascii="Myriad Pro" w:hAnsi="Myriad Pro"/>
          <w:sz w:val="22"/>
          <w:szCs w:val="22"/>
        </w:rPr>
      </w:pPr>
      <w:r w:rsidRPr="00E069CA">
        <w:rPr>
          <w:rFonts w:ascii="Myriad Pro" w:hAnsi="Myriad Pro"/>
          <w:sz w:val="22"/>
          <w:szCs w:val="22"/>
        </w:rPr>
        <w:t xml:space="preserve">Within </w:t>
      </w:r>
      <w:r w:rsidR="009153E5" w:rsidRPr="00E069CA">
        <w:rPr>
          <w:rFonts w:ascii="Myriad Pro" w:hAnsi="Myriad Pro"/>
          <w:sz w:val="22"/>
          <w:szCs w:val="22"/>
        </w:rPr>
        <w:t>30</w:t>
      </w:r>
      <w:r w:rsidRPr="00E069CA">
        <w:rPr>
          <w:rFonts w:ascii="Myriad Pro" w:hAnsi="Myriad Pro"/>
          <w:sz w:val="22"/>
          <w:szCs w:val="22"/>
        </w:rPr>
        <w:t xml:space="preserve"> days </w:t>
      </w:r>
      <w:r w:rsidR="00855762" w:rsidRPr="00E069CA">
        <w:rPr>
          <w:rFonts w:ascii="Myriad Pro" w:hAnsi="Myriad Pro"/>
          <w:sz w:val="22"/>
          <w:szCs w:val="22"/>
        </w:rPr>
        <w:t>after the</w:t>
      </w:r>
      <w:r w:rsidR="006B4789" w:rsidRPr="00E069CA">
        <w:rPr>
          <w:rFonts w:ascii="Myriad Pro" w:hAnsi="Myriad Pro"/>
          <w:sz w:val="22"/>
          <w:szCs w:val="22"/>
        </w:rPr>
        <w:t xml:space="preserve"> termination</w:t>
      </w:r>
      <w:r w:rsidR="00855762" w:rsidRPr="00E069CA">
        <w:rPr>
          <w:rFonts w:ascii="Myriad Pro" w:hAnsi="Myriad Pro"/>
          <w:sz w:val="22"/>
          <w:szCs w:val="22"/>
        </w:rPr>
        <w:t xml:space="preserve"> of the Agreement</w:t>
      </w:r>
      <w:r w:rsidR="006B4789" w:rsidRPr="00E069CA">
        <w:rPr>
          <w:rFonts w:ascii="Myriad Pro" w:hAnsi="Myriad Pro"/>
          <w:sz w:val="22"/>
          <w:szCs w:val="22"/>
        </w:rPr>
        <w:t xml:space="preserve">, the </w:t>
      </w:r>
      <w:r w:rsidR="005F4C4F" w:rsidRPr="00E069CA">
        <w:rPr>
          <w:rFonts w:ascii="Myriad Pro" w:hAnsi="Myriad Pro"/>
          <w:sz w:val="22"/>
          <w:szCs w:val="22"/>
        </w:rPr>
        <w:t>Customer</w:t>
      </w:r>
      <w:r w:rsidR="006B4789" w:rsidRPr="00E069CA">
        <w:rPr>
          <w:rFonts w:ascii="Myriad Pro" w:hAnsi="Myriad Pro"/>
          <w:sz w:val="22"/>
          <w:szCs w:val="22"/>
        </w:rPr>
        <w:t xml:space="preserve"> will pay the Supplier for all </w:t>
      </w:r>
      <w:r w:rsidR="00CE0C72" w:rsidRPr="00E069CA">
        <w:rPr>
          <w:rFonts w:ascii="Myriad Pro" w:hAnsi="Myriad Pro"/>
          <w:sz w:val="22"/>
          <w:szCs w:val="22"/>
        </w:rPr>
        <w:t>Products provided</w:t>
      </w:r>
      <w:r w:rsidRPr="00E069CA">
        <w:rPr>
          <w:rFonts w:ascii="Myriad Pro" w:hAnsi="Myriad Pro"/>
          <w:sz w:val="22"/>
          <w:szCs w:val="22"/>
        </w:rPr>
        <w:t xml:space="preserve"> </w:t>
      </w:r>
      <w:r w:rsidR="002F3602" w:rsidRPr="00E069CA">
        <w:rPr>
          <w:rFonts w:ascii="Myriad Pro" w:hAnsi="Myriad Pro"/>
          <w:sz w:val="22"/>
          <w:szCs w:val="22"/>
        </w:rPr>
        <w:t xml:space="preserve">by the Supplier </w:t>
      </w:r>
      <w:r w:rsidR="006B4789" w:rsidRPr="00E069CA">
        <w:rPr>
          <w:rFonts w:ascii="Myriad Pro" w:hAnsi="Myriad Pro"/>
          <w:sz w:val="22"/>
          <w:szCs w:val="22"/>
        </w:rPr>
        <w:t>up to the date of termination</w:t>
      </w:r>
      <w:r w:rsidR="00C32029" w:rsidRPr="00E069CA">
        <w:rPr>
          <w:rFonts w:ascii="Myriad Pro" w:hAnsi="Myriad Pro"/>
          <w:sz w:val="22"/>
          <w:szCs w:val="22"/>
        </w:rPr>
        <w:t xml:space="preserve">, </w:t>
      </w:r>
      <w:proofErr w:type="gramStart"/>
      <w:r w:rsidR="00C32029" w:rsidRPr="00E069CA">
        <w:rPr>
          <w:rFonts w:ascii="Myriad Pro" w:hAnsi="Myriad Pro"/>
          <w:sz w:val="22"/>
          <w:szCs w:val="22"/>
        </w:rPr>
        <w:t>provided that</w:t>
      </w:r>
      <w:proofErr w:type="gramEnd"/>
      <w:r w:rsidR="00C32029" w:rsidRPr="00E069CA">
        <w:rPr>
          <w:rFonts w:ascii="Myriad Pro" w:hAnsi="Myriad Pro"/>
          <w:sz w:val="22"/>
          <w:szCs w:val="22"/>
        </w:rPr>
        <w:t xml:space="preserve"> there are</w:t>
      </w:r>
      <w:r w:rsidR="00763DC8" w:rsidRPr="00E069CA">
        <w:rPr>
          <w:rFonts w:ascii="Myriad Pro" w:hAnsi="Myriad Pro"/>
          <w:sz w:val="22"/>
          <w:szCs w:val="22"/>
        </w:rPr>
        <w:t xml:space="preserve"> no</w:t>
      </w:r>
      <w:r w:rsidR="00C32029" w:rsidRPr="00E069CA">
        <w:rPr>
          <w:rFonts w:ascii="Myriad Pro" w:hAnsi="Myriad Pro"/>
          <w:sz w:val="22"/>
          <w:szCs w:val="22"/>
        </w:rPr>
        <w:t xml:space="preserve"> obstacles to the access and transfer of data as described in Section </w:t>
      </w:r>
      <w:r w:rsidR="000477B3" w:rsidRPr="00E069CA">
        <w:rPr>
          <w:rFonts w:ascii="Myriad Pro" w:hAnsi="Myriad Pro"/>
          <w:sz w:val="22"/>
          <w:szCs w:val="22"/>
        </w:rPr>
        <w:t>16</w:t>
      </w:r>
      <w:r w:rsidR="00BA2E41" w:rsidRPr="00E069CA">
        <w:rPr>
          <w:rFonts w:ascii="Myriad Pro" w:hAnsi="Myriad Pro"/>
          <w:sz w:val="22"/>
          <w:szCs w:val="22"/>
        </w:rPr>
        <w:t>.</w:t>
      </w:r>
      <w:r w:rsidR="00234033" w:rsidRPr="00E069CA">
        <w:rPr>
          <w:rFonts w:ascii="Myriad Pro" w:hAnsi="Myriad Pro"/>
          <w:sz w:val="22"/>
          <w:szCs w:val="22"/>
        </w:rPr>
        <w:t>9</w:t>
      </w:r>
      <w:r w:rsidR="00763DC8" w:rsidRPr="00E069CA">
        <w:rPr>
          <w:rFonts w:ascii="Myriad Pro" w:hAnsi="Myriad Pro"/>
          <w:sz w:val="22"/>
          <w:szCs w:val="22"/>
        </w:rPr>
        <w:t xml:space="preserve"> </w:t>
      </w:r>
      <w:r w:rsidR="00C32029" w:rsidRPr="00E069CA">
        <w:rPr>
          <w:rFonts w:ascii="Myriad Pro" w:hAnsi="Myriad Pro"/>
          <w:sz w:val="22"/>
          <w:szCs w:val="22"/>
        </w:rPr>
        <w:t xml:space="preserve">and </w:t>
      </w:r>
      <w:r w:rsidR="000477B3" w:rsidRPr="00E069CA">
        <w:rPr>
          <w:rFonts w:ascii="Myriad Pro" w:hAnsi="Myriad Pro"/>
          <w:sz w:val="22"/>
          <w:szCs w:val="22"/>
        </w:rPr>
        <w:t>16</w:t>
      </w:r>
      <w:r w:rsidR="00BA2E41" w:rsidRPr="00E069CA">
        <w:rPr>
          <w:rFonts w:ascii="Myriad Pro" w:hAnsi="Myriad Pro"/>
          <w:sz w:val="22"/>
          <w:szCs w:val="22"/>
        </w:rPr>
        <w:t>.1</w:t>
      </w:r>
      <w:r w:rsidR="00234033" w:rsidRPr="00E069CA">
        <w:rPr>
          <w:rFonts w:ascii="Myriad Pro" w:hAnsi="Myriad Pro"/>
          <w:sz w:val="22"/>
          <w:szCs w:val="22"/>
        </w:rPr>
        <w:t>0</w:t>
      </w:r>
      <w:r w:rsidR="00C32029" w:rsidRPr="00E069CA">
        <w:rPr>
          <w:rFonts w:ascii="Myriad Pro" w:hAnsi="Myriad Pro"/>
          <w:sz w:val="22"/>
          <w:szCs w:val="22"/>
        </w:rPr>
        <w:t xml:space="preserve"> below</w:t>
      </w:r>
      <w:r w:rsidR="006B4789" w:rsidRPr="00E069CA">
        <w:rPr>
          <w:rFonts w:ascii="Myriad Pro" w:hAnsi="Myriad Pro"/>
          <w:sz w:val="22"/>
          <w:szCs w:val="22"/>
        </w:rPr>
        <w:t xml:space="preserve">. </w:t>
      </w:r>
    </w:p>
    <w:p w14:paraId="2DC0CFC0" w14:textId="64F2EDB4" w:rsidR="006B4789" w:rsidRPr="00E069CA" w:rsidRDefault="001B44A5" w:rsidP="00FD3227">
      <w:pPr>
        <w:pStyle w:val="2ndlevelheading"/>
        <w:rPr>
          <w:rFonts w:ascii="Myriad Pro" w:hAnsi="Myriad Pro"/>
          <w:sz w:val="22"/>
          <w:szCs w:val="22"/>
        </w:rPr>
      </w:pPr>
      <w:bookmarkStart w:id="8" w:name="_Ref2931832"/>
      <w:r w:rsidRPr="00E069CA">
        <w:rPr>
          <w:rFonts w:ascii="Myriad Pro" w:hAnsi="Myriad Pro"/>
          <w:sz w:val="22"/>
          <w:szCs w:val="22"/>
        </w:rPr>
        <w:t xml:space="preserve">Following the termination of this Agreement due to any reason and upon a written request by Customer, the Supplier must </w:t>
      </w:r>
      <w:r w:rsidR="003B2119" w:rsidRPr="00E069CA">
        <w:rPr>
          <w:rFonts w:ascii="Myriad Pro" w:hAnsi="Myriad Pro"/>
          <w:sz w:val="22"/>
          <w:szCs w:val="22"/>
        </w:rPr>
        <w:t xml:space="preserve">immediately </w:t>
      </w:r>
      <w:r w:rsidRPr="00E069CA">
        <w:rPr>
          <w:rFonts w:ascii="Myriad Pro" w:hAnsi="Myriad Pro"/>
          <w:sz w:val="22"/>
          <w:szCs w:val="22"/>
        </w:rPr>
        <w:t>return the Customer’s data in one of the ways agreed by the Parties</w:t>
      </w:r>
      <w:r w:rsidR="006B4789" w:rsidRPr="00E069CA">
        <w:rPr>
          <w:rFonts w:ascii="Myriad Pro" w:hAnsi="Myriad Pro"/>
          <w:sz w:val="22"/>
          <w:szCs w:val="22"/>
        </w:rPr>
        <w:t>:</w:t>
      </w:r>
      <w:bookmarkEnd w:id="8"/>
    </w:p>
    <w:p w14:paraId="58EECE77" w14:textId="77777777" w:rsidR="006B4789" w:rsidRPr="00724992" w:rsidRDefault="000F4715" w:rsidP="0096353A">
      <w:pPr>
        <w:pStyle w:val="3rdlevelheading"/>
        <w:tabs>
          <w:tab w:val="clear" w:pos="964"/>
        </w:tabs>
        <w:ind w:left="1134" w:hanging="851"/>
        <w:rPr>
          <w:rFonts w:ascii="Myriad Pro" w:hAnsi="Myriad Pro"/>
          <w:sz w:val="22"/>
          <w:szCs w:val="22"/>
        </w:rPr>
      </w:pPr>
      <w:r w:rsidRPr="00E069CA">
        <w:rPr>
          <w:rFonts w:ascii="Myriad Pro" w:hAnsi="Myriad Pro"/>
          <w:sz w:val="22"/>
          <w:szCs w:val="22"/>
        </w:rPr>
        <w:t xml:space="preserve">The </w:t>
      </w:r>
      <w:r w:rsidR="002221EA" w:rsidRPr="00E069CA">
        <w:rPr>
          <w:rFonts w:ascii="Myriad Pro" w:hAnsi="Myriad Pro"/>
          <w:sz w:val="22"/>
          <w:szCs w:val="22"/>
        </w:rPr>
        <w:t xml:space="preserve">Supplier </w:t>
      </w:r>
      <w:r w:rsidR="00BB60D6" w:rsidRPr="00E069CA">
        <w:rPr>
          <w:rFonts w:ascii="Myriad Pro" w:hAnsi="Myriad Pro"/>
          <w:sz w:val="22"/>
          <w:szCs w:val="22"/>
        </w:rPr>
        <w:t xml:space="preserve">ensures </w:t>
      </w:r>
      <w:r w:rsidR="002221EA" w:rsidRPr="00E069CA">
        <w:rPr>
          <w:rFonts w:ascii="Myriad Pro" w:hAnsi="Myriad Pro"/>
          <w:sz w:val="22"/>
          <w:szCs w:val="22"/>
        </w:rPr>
        <w:t xml:space="preserve">the </w:t>
      </w:r>
      <w:r w:rsidR="002221EA" w:rsidRPr="00724992">
        <w:rPr>
          <w:rFonts w:ascii="Myriad Pro" w:hAnsi="Myriad Pro"/>
          <w:sz w:val="22"/>
          <w:szCs w:val="22"/>
        </w:rPr>
        <w:t xml:space="preserve">transfer of </w:t>
      </w:r>
      <w:r w:rsidR="00290811" w:rsidRPr="00724992">
        <w:rPr>
          <w:rFonts w:ascii="Myriad Pro" w:hAnsi="Myriad Pro"/>
          <w:sz w:val="22"/>
          <w:szCs w:val="22"/>
        </w:rPr>
        <w:t xml:space="preserve">data sets from its </w:t>
      </w:r>
      <w:r w:rsidR="003E0ECD" w:rsidRPr="00724992">
        <w:rPr>
          <w:rFonts w:ascii="Myriad Pro" w:hAnsi="Myriad Pro"/>
          <w:sz w:val="22"/>
          <w:szCs w:val="22"/>
        </w:rPr>
        <w:t>Software</w:t>
      </w:r>
      <w:r w:rsidR="002221EA" w:rsidRPr="00724992">
        <w:rPr>
          <w:rFonts w:ascii="Myriad Pro" w:hAnsi="Myriad Pro"/>
          <w:sz w:val="22"/>
          <w:szCs w:val="22"/>
        </w:rPr>
        <w:t>, cloud storage,</w:t>
      </w:r>
      <w:r w:rsidR="00290811" w:rsidRPr="00724992">
        <w:rPr>
          <w:rFonts w:ascii="Myriad Pro" w:hAnsi="Myriad Pro"/>
          <w:sz w:val="22"/>
          <w:szCs w:val="22"/>
        </w:rPr>
        <w:t xml:space="preserve"> and </w:t>
      </w:r>
      <w:r w:rsidR="002221EA" w:rsidRPr="00724992">
        <w:rPr>
          <w:rFonts w:ascii="Myriad Pro" w:hAnsi="Myriad Pro"/>
          <w:sz w:val="22"/>
          <w:szCs w:val="22"/>
        </w:rPr>
        <w:t>any</w:t>
      </w:r>
      <w:r w:rsidR="00290811" w:rsidRPr="00724992">
        <w:rPr>
          <w:rFonts w:ascii="Myriad Pro" w:hAnsi="Myriad Pro"/>
          <w:sz w:val="22"/>
          <w:szCs w:val="22"/>
        </w:rPr>
        <w:t xml:space="preserve"> </w:t>
      </w:r>
      <w:r w:rsidR="00DF4283" w:rsidRPr="00724992">
        <w:rPr>
          <w:rFonts w:ascii="Myriad Pro" w:hAnsi="Myriad Pro"/>
          <w:sz w:val="22"/>
          <w:szCs w:val="22"/>
        </w:rPr>
        <w:t>S</w:t>
      </w:r>
      <w:r w:rsidR="00290811" w:rsidRPr="00724992">
        <w:rPr>
          <w:rFonts w:ascii="Myriad Pro" w:hAnsi="Myriad Pro"/>
          <w:sz w:val="22"/>
          <w:szCs w:val="22"/>
        </w:rPr>
        <w:t>ub-</w:t>
      </w:r>
      <w:r w:rsidR="00DF4283" w:rsidRPr="00724992">
        <w:rPr>
          <w:rFonts w:ascii="Myriad Pro" w:hAnsi="Myriad Pro"/>
          <w:sz w:val="22"/>
          <w:szCs w:val="22"/>
        </w:rPr>
        <w:t>C</w:t>
      </w:r>
      <w:r w:rsidR="00290811" w:rsidRPr="00724992">
        <w:rPr>
          <w:rFonts w:ascii="Myriad Pro" w:hAnsi="Myriad Pro"/>
          <w:sz w:val="22"/>
          <w:szCs w:val="22"/>
        </w:rPr>
        <w:t xml:space="preserve">ontractors storage </w:t>
      </w:r>
      <w:r w:rsidR="002221EA" w:rsidRPr="00724992">
        <w:rPr>
          <w:rFonts w:ascii="Myriad Pro" w:hAnsi="Myriad Pro"/>
          <w:sz w:val="22"/>
          <w:szCs w:val="22"/>
        </w:rPr>
        <w:t xml:space="preserve">to the Customer </w:t>
      </w:r>
      <w:r w:rsidR="00290811" w:rsidRPr="00724992">
        <w:rPr>
          <w:rFonts w:ascii="Myriad Pro" w:hAnsi="Myriad Pro"/>
          <w:sz w:val="22"/>
          <w:szCs w:val="22"/>
        </w:rPr>
        <w:t>within 6 months after the termination of the Agreement</w:t>
      </w:r>
      <w:r w:rsidR="009E6C17" w:rsidRPr="00724992">
        <w:rPr>
          <w:rFonts w:ascii="Myriad Pro" w:hAnsi="Myriad Pro"/>
          <w:sz w:val="22"/>
          <w:szCs w:val="22"/>
        </w:rPr>
        <w:t>; for the avoidance of doubt, the data must be transferred as soon as practically possible, but in any event not later than within 6 months after the termination</w:t>
      </w:r>
      <w:r w:rsidR="00DF4283" w:rsidRPr="00724992">
        <w:rPr>
          <w:rFonts w:ascii="Myriad Pro" w:hAnsi="Myriad Pro"/>
          <w:sz w:val="22"/>
          <w:szCs w:val="22"/>
        </w:rPr>
        <w:t>;</w:t>
      </w:r>
    </w:p>
    <w:p w14:paraId="5C73A3A4" w14:textId="77777777" w:rsidR="00270147" w:rsidRPr="00E069CA" w:rsidRDefault="00122288" w:rsidP="0096353A">
      <w:pPr>
        <w:pStyle w:val="3rdlevelheading"/>
        <w:tabs>
          <w:tab w:val="clear" w:pos="964"/>
        </w:tabs>
        <w:ind w:left="1134" w:hanging="851"/>
        <w:rPr>
          <w:rFonts w:ascii="Myriad Pro" w:hAnsi="Myriad Pro"/>
          <w:sz w:val="22"/>
          <w:szCs w:val="22"/>
        </w:rPr>
      </w:pPr>
      <w:r w:rsidRPr="00E069CA">
        <w:rPr>
          <w:rFonts w:ascii="Myriad Pro" w:hAnsi="Myriad Pro"/>
          <w:sz w:val="22"/>
          <w:szCs w:val="22"/>
        </w:rPr>
        <w:t xml:space="preserve">If </w:t>
      </w:r>
      <w:r w:rsidR="00345353" w:rsidRPr="00E069CA">
        <w:rPr>
          <w:rFonts w:ascii="Myriad Pro" w:hAnsi="Myriad Pro"/>
          <w:sz w:val="22"/>
          <w:szCs w:val="22"/>
        </w:rPr>
        <w:t xml:space="preserve">any of the </w:t>
      </w:r>
      <w:r w:rsidRPr="00E069CA">
        <w:rPr>
          <w:rFonts w:ascii="Myriad Pro" w:hAnsi="Myriad Pro"/>
          <w:sz w:val="22"/>
          <w:szCs w:val="22"/>
        </w:rPr>
        <w:t xml:space="preserve">Parties </w:t>
      </w:r>
      <w:r w:rsidR="00345353" w:rsidRPr="00E069CA">
        <w:rPr>
          <w:rFonts w:ascii="Myriad Pro" w:hAnsi="Myriad Pro"/>
          <w:sz w:val="22"/>
          <w:szCs w:val="22"/>
        </w:rPr>
        <w:t>submits a notification</w:t>
      </w:r>
      <w:r w:rsidR="00270147" w:rsidRPr="00E069CA">
        <w:rPr>
          <w:rFonts w:ascii="Myriad Pro" w:hAnsi="Myriad Pro"/>
          <w:sz w:val="22"/>
          <w:szCs w:val="22"/>
        </w:rPr>
        <w:t xml:space="preserve"> to terminate the Agreement with </w:t>
      </w:r>
      <w:r w:rsidR="00C94516" w:rsidRPr="00E069CA">
        <w:rPr>
          <w:rFonts w:ascii="Myriad Pro" w:hAnsi="Myriad Pro"/>
          <w:sz w:val="22"/>
          <w:szCs w:val="22"/>
        </w:rPr>
        <w:t xml:space="preserve">a </w:t>
      </w:r>
      <w:r w:rsidR="00270147" w:rsidRPr="00E069CA">
        <w:rPr>
          <w:rFonts w:ascii="Myriad Pro" w:hAnsi="Myriad Pro"/>
          <w:sz w:val="22"/>
          <w:szCs w:val="22"/>
        </w:rPr>
        <w:t xml:space="preserve">3-6 months </w:t>
      </w:r>
      <w:r w:rsidR="005D76C6" w:rsidRPr="00E069CA">
        <w:rPr>
          <w:rFonts w:ascii="Myriad Pro" w:hAnsi="Myriad Pro"/>
          <w:sz w:val="22"/>
          <w:szCs w:val="22"/>
        </w:rPr>
        <w:t xml:space="preserve">prior </w:t>
      </w:r>
      <w:r w:rsidR="00270147" w:rsidRPr="00E069CA">
        <w:rPr>
          <w:rFonts w:ascii="Myriad Pro" w:hAnsi="Myriad Pro"/>
          <w:sz w:val="22"/>
          <w:szCs w:val="22"/>
        </w:rPr>
        <w:t>termination notice</w:t>
      </w:r>
      <w:r w:rsidRPr="00E069CA">
        <w:rPr>
          <w:rFonts w:ascii="Myriad Pro" w:hAnsi="Myriad Pro"/>
          <w:sz w:val="22"/>
          <w:szCs w:val="22"/>
        </w:rPr>
        <w:t>,</w:t>
      </w:r>
      <w:r w:rsidR="00715F67" w:rsidRPr="00E069CA">
        <w:rPr>
          <w:rFonts w:ascii="Myriad Pro" w:hAnsi="Myriad Pro"/>
          <w:sz w:val="22"/>
          <w:szCs w:val="22"/>
        </w:rPr>
        <w:t xml:space="preserve"> the hand-over of the datasets ha</w:t>
      </w:r>
      <w:r w:rsidR="00345353" w:rsidRPr="00E069CA">
        <w:rPr>
          <w:rFonts w:ascii="Myriad Pro" w:hAnsi="Myriad Pro"/>
          <w:sz w:val="22"/>
          <w:szCs w:val="22"/>
        </w:rPr>
        <w:t>s</w:t>
      </w:r>
      <w:r w:rsidR="00715F67" w:rsidRPr="00E069CA">
        <w:rPr>
          <w:rFonts w:ascii="Myriad Pro" w:hAnsi="Myriad Pro"/>
          <w:sz w:val="22"/>
          <w:szCs w:val="22"/>
        </w:rPr>
        <w:t xml:space="preserve"> to be conducted on the date of </w:t>
      </w:r>
      <w:r w:rsidR="00345353" w:rsidRPr="00E069CA">
        <w:rPr>
          <w:rFonts w:ascii="Myriad Pro" w:hAnsi="Myriad Pro"/>
          <w:sz w:val="22"/>
          <w:szCs w:val="22"/>
        </w:rPr>
        <w:t xml:space="preserve">the </w:t>
      </w:r>
      <w:r w:rsidR="00715F67" w:rsidRPr="00E069CA">
        <w:rPr>
          <w:rFonts w:ascii="Myriad Pro" w:hAnsi="Myriad Pro"/>
          <w:sz w:val="22"/>
          <w:szCs w:val="22"/>
        </w:rPr>
        <w:t>termination of the Agreement.</w:t>
      </w:r>
    </w:p>
    <w:p w14:paraId="5B59A072" w14:textId="77777777" w:rsidR="00B34809" w:rsidRPr="00E069CA" w:rsidRDefault="00B34809" w:rsidP="00EC67A1">
      <w:pPr>
        <w:pStyle w:val="2ndlevelheading"/>
        <w:rPr>
          <w:rFonts w:ascii="Myriad Pro" w:hAnsi="Myriad Pro"/>
          <w:sz w:val="22"/>
          <w:szCs w:val="22"/>
        </w:rPr>
      </w:pPr>
      <w:bookmarkStart w:id="9" w:name="_Ref2931862"/>
      <w:r w:rsidRPr="00724992">
        <w:rPr>
          <w:rFonts w:ascii="Myriad Pro" w:hAnsi="Myriad Pro"/>
          <w:sz w:val="22"/>
          <w:szCs w:val="22"/>
        </w:rPr>
        <w:t xml:space="preserve">The Supplier </w:t>
      </w:r>
      <w:r w:rsidR="00F05E20" w:rsidRPr="00724992">
        <w:rPr>
          <w:rFonts w:ascii="Myriad Pro" w:hAnsi="Myriad Pro"/>
          <w:sz w:val="22"/>
          <w:szCs w:val="22"/>
        </w:rPr>
        <w:t>ensures</w:t>
      </w:r>
      <w:r w:rsidRPr="00724992">
        <w:rPr>
          <w:rFonts w:ascii="Myriad Pro" w:hAnsi="Myriad Pro"/>
          <w:sz w:val="22"/>
          <w:szCs w:val="22"/>
        </w:rPr>
        <w:t xml:space="preserve"> </w:t>
      </w:r>
      <w:r w:rsidR="00A97558" w:rsidRPr="00724992">
        <w:rPr>
          <w:rFonts w:ascii="Myriad Pro" w:hAnsi="Myriad Pro"/>
          <w:sz w:val="22"/>
          <w:szCs w:val="22"/>
        </w:rPr>
        <w:t xml:space="preserve">the </w:t>
      </w:r>
      <w:r w:rsidRPr="00724992">
        <w:rPr>
          <w:rFonts w:ascii="Myriad Pro" w:hAnsi="Myriad Pro"/>
          <w:sz w:val="22"/>
          <w:szCs w:val="22"/>
        </w:rPr>
        <w:t>data extraction and transfer</w:t>
      </w:r>
      <w:r w:rsidR="00A97558" w:rsidRPr="00724992">
        <w:rPr>
          <w:rFonts w:ascii="Myriad Pro" w:hAnsi="Myriad Pro"/>
          <w:sz w:val="22"/>
          <w:szCs w:val="22"/>
        </w:rPr>
        <w:t xml:space="preserve"> from the Software and cloud storage</w:t>
      </w:r>
      <w:r w:rsidRPr="00724992">
        <w:rPr>
          <w:rFonts w:ascii="Myriad Pro" w:hAnsi="Myriad Pro"/>
          <w:sz w:val="22"/>
          <w:szCs w:val="22"/>
        </w:rPr>
        <w:t>, as well as assistance</w:t>
      </w:r>
      <w:r w:rsidR="00C038FF" w:rsidRPr="00724992">
        <w:rPr>
          <w:rFonts w:ascii="Myriad Pro" w:hAnsi="Myriad Pro"/>
          <w:sz w:val="22"/>
          <w:szCs w:val="22"/>
        </w:rPr>
        <w:t xml:space="preserve"> to the Customer</w:t>
      </w:r>
      <w:r w:rsidRPr="00724992">
        <w:rPr>
          <w:rFonts w:ascii="Myriad Pro" w:hAnsi="Myriad Pro"/>
          <w:sz w:val="22"/>
          <w:szCs w:val="22"/>
        </w:rPr>
        <w:t xml:space="preserve">, as far as necessary to ensure safe, efficient </w:t>
      </w:r>
      <w:r w:rsidR="00A97558" w:rsidRPr="00724992">
        <w:rPr>
          <w:rFonts w:ascii="Myriad Pro" w:hAnsi="Myriad Pro"/>
          <w:sz w:val="22"/>
          <w:szCs w:val="22"/>
        </w:rPr>
        <w:t xml:space="preserve">and </w:t>
      </w:r>
      <w:r w:rsidRPr="00724992">
        <w:rPr>
          <w:rFonts w:ascii="Myriad Pro" w:hAnsi="Myriad Pro"/>
          <w:sz w:val="22"/>
          <w:szCs w:val="22"/>
        </w:rPr>
        <w:t>interoperable</w:t>
      </w:r>
      <w:r w:rsidRPr="00E069CA">
        <w:rPr>
          <w:rFonts w:ascii="Myriad Pro" w:hAnsi="Myriad Pro"/>
          <w:sz w:val="22"/>
          <w:szCs w:val="22"/>
        </w:rPr>
        <w:t xml:space="preserve"> data transfer from the </w:t>
      </w:r>
      <w:r w:rsidR="003E0ECD" w:rsidRPr="00E069CA">
        <w:rPr>
          <w:rFonts w:ascii="Myriad Pro" w:hAnsi="Myriad Pro"/>
          <w:sz w:val="22"/>
          <w:szCs w:val="22"/>
        </w:rPr>
        <w:t>Software</w:t>
      </w:r>
      <w:r w:rsidRPr="00E069CA">
        <w:rPr>
          <w:rFonts w:ascii="Myriad Pro" w:hAnsi="Myriad Pro"/>
          <w:sz w:val="22"/>
          <w:szCs w:val="22"/>
        </w:rPr>
        <w:t xml:space="preserve"> to the Customer</w:t>
      </w:r>
      <w:r w:rsidR="00E609C8" w:rsidRPr="00E069CA">
        <w:rPr>
          <w:rFonts w:ascii="Myriad Pro" w:hAnsi="Myriad Pro"/>
          <w:sz w:val="22"/>
          <w:szCs w:val="22"/>
        </w:rPr>
        <w:t xml:space="preserve"> without any additional cost.</w:t>
      </w:r>
      <w:bookmarkEnd w:id="9"/>
      <w:r w:rsidR="00E609C8" w:rsidRPr="00E069CA">
        <w:rPr>
          <w:rFonts w:ascii="Myriad Pro" w:hAnsi="Myriad Pro"/>
          <w:sz w:val="22"/>
          <w:szCs w:val="22"/>
        </w:rPr>
        <w:t xml:space="preserve"> </w:t>
      </w:r>
    </w:p>
    <w:p w14:paraId="186D1566" w14:textId="77777777" w:rsidR="00250EEB" w:rsidRPr="00E069CA" w:rsidRDefault="6ACFC78E" w:rsidP="6ACFC78E">
      <w:pPr>
        <w:pStyle w:val="1stlevelheading"/>
        <w:rPr>
          <w:rFonts w:ascii="Myriad Pro" w:hAnsi="Myriad Pro"/>
          <w:sz w:val="22"/>
          <w:szCs w:val="22"/>
        </w:rPr>
      </w:pPr>
      <w:r w:rsidRPr="00E069CA">
        <w:rPr>
          <w:rFonts w:ascii="Myriad Pro" w:hAnsi="Myriad Pro"/>
          <w:sz w:val="22"/>
          <w:szCs w:val="22"/>
        </w:rPr>
        <w:t>AMENDMENTS</w:t>
      </w:r>
    </w:p>
    <w:p w14:paraId="2BDAB7AF" w14:textId="6B628959" w:rsidR="009205EE" w:rsidRPr="00E069CA" w:rsidRDefault="002C1E97" w:rsidP="00FD3227">
      <w:pPr>
        <w:pStyle w:val="2ndlevelheading"/>
        <w:rPr>
          <w:rFonts w:ascii="Myriad Pro" w:hAnsi="Myriad Pro"/>
          <w:sz w:val="22"/>
          <w:szCs w:val="22"/>
        </w:rPr>
      </w:pPr>
      <w:r w:rsidRPr="00E069CA">
        <w:rPr>
          <w:rFonts w:ascii="Myriad Pro" w:hAnsi="Myriad Pro"/>
          <w:sz w:val="22"/>
          <w:szCs w:val="22"/>
        </w:rPr>
        <w:t>Any</w:t>
      </w:r>
      <w:r w:rsidR="00EF5B09" w:rsidRPr="00E069CA">
        <w:rPr>
          <w:rFonts w:ascii="Myriad Pro" w:hAnsi="Myriad Pro"/>
          <w:sz w:val="22"/>
          <w:szCs w:val="22"/>
        </w:rPr>
        <w:t xml:space="preserve"> </w:t>
      </w:r>
      <w:r w:rsidR="009205EE" w:rsidRPr="00E069CA">
        <w:rPr>
          <w:rFonts w:ascii="Myriad Pro" w:hAnsi="Myriad Pro"/>
          <w:sz w:val="22"/>
          <w:szCs w:val="22"/>
        </w:rPr>
        <w:t xml:space="preserve">amendments to the </w:t>
      </w:r>
      <w:r w:rsidR="00C61576" w:rsidRPr="00E069CA">
        <w:rPr>
          <w:rFonts w:ascii="Myriad Pro" w:hAnsi="Myriad Pro"/>
          <w:sz w:val="22"/>
          <w:szCs w:val="22"/>
        </w:rPr>
        <w:t>Agreement</w:t>
      </w:r>
      <w:r w:rsidR="009205EE" w:rsidRPr="00E069CA">
        <w:rPr>
          <w:rFonts w:ascii="Myriad Pro" w:hAnsi="Myriad Pro"/>
          <w:sz w:val="22"/>
          <w:szCs w:val="22"/>
        </w:rPr>
        <w:t xml:space="preserve"> </w:t>
      </w:r>
      <w:r w:rsidR="00A97558" w:rsidRPr="00E069CA">
        <w:rPr>
          <w:rFonts w:ascii="Myriad Pro" w:hAnsi="Myriad Pro"/>
          <w:sz w:val="22"/>
          <w:szCs w:val="22"/>
        </w:rPr>
        <w:t xml:space="preserve">may </w:t>
      </w:r>
      <w:r w:rsidR="009205EE" w:rsidRPr="00E069CA">
        <w:rPr>
          <w:rFonts w:ascii="Myriad Pro" w:hAnsi="Myriad Pro"/>
          <w:sz w:val="22"/>
          <w:szCs w:val="22"/>
        </w:rPr>
        <w:t>be made in compliance with Section 61 of the Public Procurement Law</w:t>
      </w:r>
      <w:r w:rsidR="007416B0" w:rsidRPr="00E069CA">
        <w:rPr>
          <w:rFonts w:ascii="Myriad Pro" w:hAnsi="Myriad Pro"/>
          <w:sz w:val="22"/>
          <w:szCs w:val="22"/>
        </w:rPr>
        <w:t xml:space="preserve"> including but not limited </w:t>
      </w:r>
      <w:r w:rsidR="003817D7" w:rsidRPr="00E069CA">
        <w:rPr>
          <w:rFonts w:ascii="Myriad Pro" w:hAnsi="Myriad Pro"/>
          <w:sz w:val="22"/>
          <w:szCs w:val="22"/>
        </w:rPr>
        <w:t xml:space="preserve">to </w:t>
      </w:r>
      <w:r w:rsidR="008E78A3" w:rsidRPr="00E069CA">
        <w:rPr>
          <w:rFonts w:ascii="Myriad Pro" w:hAnsi="Myriad Pro"/>
          <w:sz w:val="22"/>
          <w:szCs w:val="22"/>
        </w:rPr>
        <w:t xml:space="preserve">the Customer right to </w:t>
      </w:r>
      <w:r w:rsidR="003817D7" w:rsidRPr="00E069CA">
        <w:rPr>
          <w:rFonts w:ascii="Myriad Pro" w:hAnsi="Myriad Pro"/>
          <w:sz w:val="22"/>
          <w:szCs w:val="22"/>
        </w:rPr>
        <w:t xml:space="preserve">extend </w:t>
      </w:r>
      <w:r w:rsidR="007416B0" w:rsidRPr="00E069CA">
        <w:rPr>
          <w:rFonts w:ascii="Myriad Pro" w:hAnsi="Myriad Pro"/>
          <w:sz w:val="22"/>
          <w:szCs w:val="22"/>
        </w:rPr>
        <w:lastRenderedPageBreak/>
        <w:t>duration</w:t>
      </w:r>
      <w:r w:rsidR="009F4E2A" w:rsidRPr="00E069CA">
        <w:rPr>
          <w:rFonts w:ascii="Myriad Pro" w:hAnsi="Myriad Pro"/>
          <w:sz w:val="22"/>
          <w:szCs w:val="22"/>
        </w:rPr>
        <w:t xml:space="preserve"> </w:t>
      </w:r>
      <w:r w:rsidR="003817D7" w:rsidRPr="00E069CA">
        <w:rPr>
          <w:rFonts w:ascii="Myriad Pro" w:hAnsi="Myriad Pro"/>
          <w:sz w:val="22"/>
          <w:szCs w:val="22"/>
        </w:rPr>
        <w:t xml:space="preserve">of the Agreement </w:t>
      </w:r>
      <w:r w:rsidR="009F4E2A" w:rsidRPr="00E069CA">
        <w:rPr>
          <w:rFonts w:ascii="Myriad Pro" w:hAnsi="Myriad Pro"/>
          <w:sz w:val="22"/>
          <w:szCs w:val="22"/>
        </w:rPr>
        <w:t>due to extending of the duration of the Global project</w:t>
      </w:r>
      <w:r w:rsidR="008E78A3" w:rsidRPr="00E069CA">
        <w:rPr>
          <w:rFonts w:ascii="Myriad Pro" w:hAnsi="Myriad Pro"/>
          <w:sz w:val="22"/>
          <w:szCs w:val="22"/>
        </w:rPr>
        <w:t xml:space="preserve"> until the end of the Global project</w:t>
      </w:r>
      <w:r w:rsidR="009205EE" w:rsidRPr="00E069CA">
        <w:rPr>
          <w:rFonts w:ascii="Myriad Pro" w:hAnsi="Myriad Pro"/>
          <w:sz w:val="22"/>
          <w:szCs w:val="22"/>
        </w:rPr>
        <w:t xml:space="preserve">. </w:t>
      </w:r>
    </w:p>
    <w:p w14:paraId="00C56EF3" w14:textId="135348F1" w:rsidR="0027428B" w:rsidRPr="00E069CA" w:rsidRDefault="0027428B" w:rsidP="00FD3227">
      <w:pPr>
        <w:pStyle w:val="2ndlevelheading"/>
        <w:rPr>
          <w:rFonts w:ascii="Myriad Pro" w:hAnsi="Myriad Pro"/>
          <w:sz w:val="22"/>
          <w:szCs w:val="22"/>
        </w:rPr>
      </w:pPr>
      <w:r w:rsidRPr="00E069CA">
        <w:rPr>
          <w:rFonts w:ascii="Myriad Pro" w:hAnsi="Myriad Pro"/>
          <w:sz w:val="22"/>
          <w:szCs w:val="22"/>
        </w:rPr>
        <w:t xml:space="preserve">The </w:t>
      </w:r>
      <w:r w:rsidR="009E1AE9" w:rsidRPr="00E069CA">
        <w:rPr>
          <w:rFonts w:ascii="Myriad Pro" w:hAnsi="Myriad Pro"/>
          <w:sz w:val="22"/>
          <w:szCs w:val="22"/>
        </w:rPr>
        <w:t xml:space="preserve">Customer </w:t>
      </w:r>
      <w:r w:rsidR="00A97558" w:rsidRPr="00E069CA">
        <w:rPr>
          <w:rFonts w:ascii="Myriad Pro" w:hAnsi="Myriad Pro"/>
          <w:sz w:val="22"/>
          <w:szCs w:val="22"/>
        </w:rPr>
        <w:t>may</w:t>
      </w:r>
      <w:r w:rsidR="009E1AE9" w:rsidRPr="00E069CA">
        <w:rPr>
          <w:rFonts w:ascii="Myriad Pro" w:hAnsi="Myriad Pro"/>
          <w:sz w:val="22"/>
          <w:szCs w:val="22"/>
        </w:rPr>
        <w:t xml:space="preserve"> request to increase</w:t>
      </w:r>
      <w:r w:rsidRPr="00E069CA">
        <w:rPr>
          <w:rFonts w:ascii="Myriad Pro" w:hAnsi="Myriad Pro"/>
          <w:sz w:val="22"/>
          <w:szCs w:val="22"/>
        </w:rPr>
        <w:t xml:space="preserve"> the number of users to whom the </w:t>
      </w:r>
      <w:r w:rsidR="003E0ECD" w:rsidRPr="00E069CA">
        <w:rPr>
          <w:rFonts w:ascii="Myriad Pro" w:hAnsi="Myriad Pro"/>
          <w:sz w:val="22"/>
          <w:szCs w:val="22"/>
        </w:rPr>
        <w:t>Software</w:t>
      </w:r>
      <w:r w:rsidRPr="00E069CA">
        <w:rPr>
          <w:rFonts w:ascii="Myriad Pro" w:hAnsi="Myriad Pro"/>
          <w:sz w:val="22"/>
          <w:szCs w:val="22"/>
        </w:rPr>
        <w:t xml:space="preserve"> is licensed</w:t>
      </w:r>
      <w:r w:rsidR="00A97558" w:rsidRPr="00E069CA">
        <w:rPr>
          <w:rFonts w:ascii="Myriad Pro" w:hAnsi="Myriad Pro"/>
          <w:sz w:val="22"/>
          <w:szCs w:val="22"/>
        </w:rPr>
        <w:t xml:space="preserve"> as specified in </w:t>
      </w:r>
      <w:r w:rsidR="008F106D" w:rsidRPr="00E069CA">
        <w:rPr>
          <w:rFonts w:ascii="Myriad Pro" w:hAnsi="Myriad Pro"/>
          <w:sz w:val="22"/>
          <w:szCs w:val="22"/>
        </w:rPr>
        <w:t>Technical specification</w:t>
      </w:r>
      <w:r w:rsidR="002D7074" w:rsidRPr="00E069CA">
        <w:rPr>
          <w:rFonts w:ascii="Myriad Pro" w:hAnsi="Myriad Pro"/>
          <w:sz w:val="22"/>
          <w:szCs w:val="22"/>
        </w:rPr>
        <w:t xml:space="preserve"> (Annex 1)</w:t>
      </w:r>
      <w:r w:rsidRPr="00E069CA">
        <w:rPr>
          <w:rFonts w:ascii="Myriad Pro" w:hAnsi="Myriad Pro"/>
          <w:sz w:val="22"/>
          <w:szCs w:val="22"/>
        </w:rPr>
        <w:t xml:space="preserve">. </w:t>
      </w:r>
    </w:p>
    <w:p w14:paraId="313E007F" w14:textId="77777777" w:rsidR="007D424D" w:rsidRPr="00E069CA" w:rsidRDefault="007D424D" w:rsidP="007D424D">
      <w:pPr>
        <w:pStyle w:val="2ndlevelheading"/>
        <w:rPr>
          <w:rFonts w:ascii="Myriad Pro" w:hAnsi="Myriad Pro"/>
          <w:sz w:val="22"/>
          <w:szCs w:val="22"/>
        </w:rPr>
      </w:pPr>
      <w:r w:rsidRPr="00E069CA">
        <w:rPr>
          <w:rFonts w:ascii="Myriad Pro" w:hAnsi="Myriad Pro"/>
          <w:sz w:val="22"/>
          <w:szCs w:val="22"/>
        </w:rPr>
        <w:t xml:space="preserve">Any technical solutions proposed by the Customer in the Annexes to the Agreement </w:t>
      </w:r>
      <w:r w:rsidR="00852981" w:rsidRPr="00E069CA">
        <w:rPr>
          <w:rFonts w:ascii="Myriad Pro" w:hAnsi="Myriad Pro"/>
          <w:sz w:val="22"/>
          <w:szCs w:val="22"/>
        </w:rPr>
        <w:t xml:space="preserve">must </w:t>
      </w:r>
      <w:r w:rsidRPr="00E069CA">
        <w:rPr>
          <w:rFonts w:ascii="Myriad Pro" w:hAnsi="Myriad Pro"/>
          <w:sz w:val="22"/>
          <w:szCs w:val="22"/>
        </w:rPr>
        <w:t xml:space="preserve">not be changed without </w:t>
      </w:r>
      <w:r w:rsidR="00852981" w:rsidRPr="00E069CA">
        <w:rPr>
          <w:rFonts w:ascii="Myriad Pro" w:hAnsi="Myriad Pro"/>
          <w:sz w:val="22"/>
          <w:szCs w:val="22"/>
        </w:rPr>
        <w:t xml:space="preserve">a </w:t>
      </w:r>
      <w:r w:rsidRPr="00E069CA">
        <w:rPr>
          <w:rFonts w:ascii="Myriad Pro" w:hAnsi="Myriad Pro"/>
          <w:sz w:val="22"/>
          <w:szCs w:val="22"/>
        </w:rPr>
        <w:t>direct documented consent of the Customer.</w:t>
      </w:r>
    </w:p>
    <w:p w14:paraId="32A5E606" w14:textId="77777777" w:rsidR="00734C35" w:rsidRPr="00E069CA" w:rsidRDefault="00852981" w:rsidP="00FD3227">
      <w:pPr>
        <w:pStyle w:val="2ndlevelheading"/>
        <w:rPr>
          <w:rFonts w:ascii="Myriad Pro" w:hAnsi="Myriad Pro"/>
          <w:sz w:val="22"/>
          <w:szCs w:val="22"/>
        </w:rPr>
      </w:pPr>
      <w:r w:rsidRPr="00E069CA">
        <w:rPr>
          <w:rFonts w:ascii="Myriad Pro" w:hAnsi="Myriad Pro"/>
          <w:sz w:val="22"/>
          <w:szCs w:val="22"/>
        </w:rPr>
        <w:t xml:space="preserve">Any </w:t>
      </w:r>
      <w:r w:rsidR="00734C35" w:rsidRPr="00E069CA">
        <w:rPr>
          <w:rFonts w:ascii="Myriad Pro" w:hAnsi="Myriad Pro"/>
          <w:sz w:val="22"/>
          <w:szCs w:val="22"/>
        </w:rPr>
        <w:t xml:space="preserve">amendments and </w:t>
      </w:r>
      <w:r w:rsidR="00BF7E47" w:rsidRPr="00E069CA">
        <w:rPr>
          <w:rFonts w:ascii="Myriad Pro" w:hAnsi="Myriad Pro"/>
          <w:sz w:val="22"/>
          <w:szCs w:val="22"/>
        </w:rPr>
        <w:t xml:space="preserve">changes </w:t>
      </w:r>
      <w:r w:rsidRPr="00E069CA">
        <w:rPr>
          <w:rFonts w:ascii="Myriad Pro" w:hAnsi="Myriad Pro"/>
          <w:sz w:val="22"/>
          <w:szCs w:val="22"/>
        </w:rPr>
        <w:t>to</w:t>
      </w:r>
      <w:r w:rsidR="00BF7E47" w:rsidRPr="00E069CA">
        <w:rPr>
          <w:rFonts w:ascii="Myriad Pro" w:hAnsi="Myriad Pro"/>
          <w:sz w:val="22"/>
          <w:szCs w:val="22"/>
        </w:rPr>
        <w:t xml:space="preserve"> the Agreement </w:t>
      </w:r>
      <w:r w:rsidR="00734C35" w:rsidRPr="00E069CA">
        <w:rPr>
          <w:rFonts w:ascii="Myriad Pro" w:hAnsi="Myriad Pro"/>
          <w:sz w:val="22"/>
          <w:szCs w:val="22"/>
        </w:rPr>
        <w:t xml:space="preserve">are valid only if they </w:t>
      </w:r>
      <w:r w:rsidRPr="00E069CA">
        <w:rPr>
          <w:rFonts w:ascii="Myriad Pro" w:hAnsi="Myriad Pro"/>
          <w:sz w:val="22"/>
          <w:szCs w:val="22"/>
        </w:rPr>
        <w:t>a</w:t>
      </w:r>
      <w:r w:rsidR="00734C35" w:rsidRPr="00E069CA">
        <w:rPr>
          <w:rFonts w:ascii="Myriad Pro" w:hAnsi="Myriad Pro"/>
          <w:sz w:val="22"/>
          <w:szCs w:val="22"/>
        </w:rPr>
        <w:t>re in writing and signed by the Parties.</w:t>
      </w:r>
    </w:p>
    <w:p w14:paraId="21764A03" w14:textId="103500FE" w:rsidR="006B35DB" w:rsidRPr="00E069CA" w:rsidRDefault="000845D8" w:rsidP="00724992">
      <w:pPr>
        <w:pStyle w:val="2ndlevelheading"/>
        <w:rPr>
          <w:rFonts w:ascii="Myriad Pro" w:hAnsi="Myriad Pro"/>
          <w:sz w:val="22"/>
          <w:szCs w:val="22"/>
        </w:rPr>
      </w:pPr>
      <w:r w:rsidRPr="00E069CA">
        <w:rPr>
          <w:rFonts w:ascii="Myriad Pro" w:hAnsi="Myriad Pro"/>
          <w:sz w:val="22"/>
          <w:szCs w:val="22"/>
        </w:rPr>
        <w:t>T</w:t>
      </w:r>
      <w:r w:rsidR="006B35DB" w:rsidRPr="00E069CA">
        <w:rPr>
          <w:rFonts w:ascii="Myriad Pro" w:hAnsi="Myriad Pro"/>
          <w:sz w:val="22"/>
          <w:szCs w:val="22"/>
        </w:rPr>
        <w:t xml:space="preserve">he correspondence between the Parties prior </w:t>
      </w:r>
      <w:r w:rsidR="00852981" w:rsidRPr="00E069CA">
        <w:rPr>
          <w:rFonts w:ascii="Myriad Pro" w:hAnsi="Myriad Pro"/>
          <w:sz w:val="22"/>
          <w:szCs w:val="22"/>
        </w:rPr>
        <w:t xml:space="preserve">to </w:t>
      </w:r>
      <w:r w:rsidR="006B35DB" w:rsidRPr="00E069CA">
        <w:rPr>
          <w:rFonts w:ascii="Myriad Pro" w:hAnsi="Myriad Pro"/>
          <w:sz w:val="22"/>
          <w:szCs w:val="22"/>
        </w:rPr>
        <w:t xml:space="preserve">the concluding the Agreement (Annex </w:t>
      </w:r>
      <w:r w:rsidR="00725BCF" w:rsidRPr="00E069CA">
        <w:rPr>
          <w:rFonts w:ascii="Myriad Pro" w:hAnsi="Myriad Pro"/>
          <w:sz w:val="22"/>
          <w:szCs w:val="22"/>
        </w:rPr>
        <w:t xml:space="preserve">5) </w:t>
      </w:r>
      <w:r w:rsidRPr="00E069CA">
        <w:rPr>
          <w:rFonts w:ascii="Myriad Pro" w:hAnsi="Myriad Pro"/>
          <w:sz w:val="22"/>
          <w:szCs w:val="22"/>
        </w:rPr>
        <w:t>is</w:t>
      </w:r>
      <w:r w:rsidR="00C75F59" w:rsidRPr="00E069CA">
        <w:rPr>
          <w:rFonts w:ascii="Myriad Pro" w:hAnsi="Myriad Pro"/>
          <w:sz w:val="22"/>
          <w:szCs w:val="22"/>
        </w:rPr>
        <w:t xml:space="preserve"> an integral and </w:t>
      </w:r>
      <w:r w:rsidR="00725BCF" w:rsidRPr="00E069CA">
        <w:rPr>
          <w:rFonts w:ascii="Myriad Pro" w:hAnsi="Myriad Pro"/>
          <w:sz w:val="22"/>
          <w:szCs w:val="22"/>
        </w:rPr>
        <w:t xml:space="preserve">inseparable part of the </w:t>
      </w:r>
      <w:r w:rsidR="00087DED" w:rsidRPr="00E069CA">
        <w:rPr>
          <w:rFonts w:ascii="Myriad Pro" w:hAnsi="Myriad Pro"/>
          <w:sz w:val="22"/>
          <w:szCs w:val="22"/>
        </w:rPr>
        <w:t>A</w:t>
      </w:r>
      <w:r w:rsidR="00725BCF" w:rsidRPr="00E069CA">
        <w:rPr>
          <w:rFonts w:ascii="Myriad Pro" w:hAnsi="Myriad Pro"/>
          <w:sz w:val="22"/>
          <w:szCs w:val="22"/>
        </w:rPr>
        <w:t xml:space="preserve">greement. </w:t>
      </w:r>
    </w:p>
    <w:p w14:paraId="5C73C34C" w14:textId="67A19E4C" w:rsidR="00B51C6F" w:rsidRPr="00E069CA" w:rsidRDefault="00B51C6F" w:rsidP="00724992">
      <w:pPr>
        <w:pStyle w:val="2ndlevelheading"/>
        <w:rPr>
          <w:rFonts w:ascii="Myriad Pro" w:hAnsi="Myriad Pro"/>
          <w:sz w:val="22"/>
          <w:szCs w:val="22"/>
        </w:rPr>
      </w:pPr>
      <w:r w:rsidRPr="00E069CA">
        <w:rPr>
          <w:rFonts w:ascii="Myriad Pro" w:hAnsi="Myriad Pro"/>
          <w:sz w:val="22"/>
          <w:szCs w:val="22"/>
        </w:rPr>
        <w:t xml:space="preserve">The Agreement may be extended by the Customer on the same terms </w:t>
      </w:r>
      <w:r w:rsidR="00CC33C9" w:rsidRPr="00E069CA">
        <w:rPr>
          <w:rFonts w:ascii="Myriad Pro" w:hAnsi="Myriad Pro"/>
          <w:sz w:val="22"/>
          <w:szCs w:val="22"/>
        </w:rPr>
        <w:t xml:space="preserve">and conditions </w:t>
      </w:r>
      <w:r w:rsidRPr="00E069CA">
        <w:rPr>
          <w:rFonts w:ascii="Myriad Pro" w:hAnsi="Myriad Pro"/>
          <w:sz w:val="22"/>
          <w:szCs w:val="22"/>
        </w:rPr>
        <w:t xml:space="preserve">until the total amount of the </w:t>
      </w:r>
      <w:r w:rsidR="4200013D" w:rsidRPr="00E069CA">
        <w:rPr>
          <w:rFonts w:ascii="Myriad Pro" w:hAnsi="Myriad Pro"/>
          <w:sz w:val="22"/>
          <w:szCs w:val="22"/>
        </w:rPr>
        <w:t>f</w:t>
      </w:r>
      <w:r w:rsidRPr="00E069CA">
        <w:rPr>
          <w:rFonts w:ascii="Myriad Pro" w:hAnsi="Myriad Pro"/>
          <w:sz w:val="22"/>
          <w:szCs w:val="22"/>
        </w:rPr>
        <w:t>ee</w:t>
      </w:r>
      <w:r w:rsidR="538EA5B0" w:rsidRPr="00E069CA">
        <w:rPr>
          <w:rFonts w:ascii="Myriad Pro" w:hAnsi="Myriad Pro"/>
          <w:sz w:val="22"/>
          <w:szCs w:val="22"/>
        </w:rPr>
        <w:t>s under this Agreement</w:t>
      </w:r>
      <w:r w:rsidRPr="00E069CA">
        <w:rPr>
          <w:rFonts w:ascii="Myriad Pro" w:hAnsi="Myriad Pro"/>
          <w:sz w:val="22"/>
          <w:szCs w:val="22"/>
        </w:rPr>
        <w:t xml:space="preserve"> reaches 4</w:t>
      </w:r>
      <w:r w:rsidR="007038C1" w:rsidRPr="00E069CA">
        <w:rPr>
          <w:rFonts w:ascii="Myriad Pro" w:hAnsi="Myriad Pro"/>
          <w:sz w:val="22"/>
          <w:szCs w:val="22"/>
        </w:rPr>
        <w:t>1</w:t>
      </w:r>
      <w:r w:rsidRPr="00E069CA">
        <w:rPr>
          <w:rFonts w:ascii="Myriad Pro" w:hAnsi="Myriad Pro"/>
          <w:sz w:val="22"/>
          <w:szCs w:val="22"/>
        </w:rPr>
        <w:t> </w:t>
      </w:r>
      <w:r w:rsidR="007038C1" w:rsidRPr="00E069CA">
        <w:rPr>
          <w:rFonts w:ascii="Myriad Pro" w:hAnsi="Myriad Pro"/>
          <w:sz w:val="22"/>
          <w:szCs w:val="22"/>
        </w:rPr>
        <w:t>999</w:t>
      </w:r>
      <w:r w:rsidR="000C79D9" w:rsidRPr="00E069CA">
        <w:rPr>
          <w:rFonts w:ascii="Myriad Pro" w:hAnsi="Myriad Pro"/>
          <w:sz w:val="22"/>
          <w:szCs w:val="22"/>
        </w:rPr>
        <w:t>,99</w:t>
      </w:r>
      <w:r w:rsidRPr="00E069CA">
        <w:rPr>
          <w:rFonts w:ascii="Myriad Pro" w:hAnsi="Myriad Pro"/>
          <w:sz w:val="22"/>
          <w:szCs w:val="22"/>
        </w:rPr>
        <w:t xml:space="preserve"> EUR (forty-</w:t>
      </w:r>
      <w:r w:rsidR="007038C1" w:rsidRPr="00E069CA">
        <w:rPr>
          <w:rFonts w:ascii="Myriad Pro" w:hAnsi="Myriad Pro"/>
          <w:sz w:val="22"/>
          <w:szCs w:val="22"/>
        </w:rPr>
        <w:t>one</w:t>
      </w:r>
      <w:r w:rsidRPr="00E069CA">
        <w:rPr>
          <w:rFonts w:ascii="Myriad Pro" w:hAnsi="Myriad Pro"/>
          <w:sz w:val="22"/>
          <w:szCs w:val="22"/>
        </w:rPr>
        <w:t xml:space="preserve"> thousand </w:t>
      </w:r>
      <w:r w:rsidR="000C79D9" w:rsidRPr="00E069CA">
        <w:rPr>
          <w:rFonts w:ascii="Myriad Pro" w:hAnsi="Myriad Pro"/>
          <w:sz w:val="22"/>
          <w:szCs w:val="22"/>
        </w:rPr>
        <w:t xml:space="preserve">nine hundred </w:t>
      </w:r>
      <w:proofErr w:type="gramStart"/>
      <w:r w:rsidR="000C79D9" w:rsidRPr="00E069CA">
        <w:rPr>
          <w:rFonts w:ascii="Myriad Pro" w:hAnsi="Myriad Pro"/>
          <w:sz w:val="22"/>
          <w:szCs w:val="22"/>
        </w:rPr>
        <w:t>nin</w:t>
      </w:r>
      <w:r w:rsidR="58F084D8" w:rsidRPr="00E069CA">
        <w:rPr>
          <w:rFonts w:ascii="Myriad Pro" w:hAnsi="Myriad Pro"/>
          <w:sz w:val="22"/>
          <w:szCs w:val="22"/>
        </w:rPr>
        <w:t>e</w:t>
      </w:r>
      <w:r w:rsidR="000C79D9" w:rsidRPr="00E069CA">
        <w:rPr>
          <w:rFonts w:ascii="Myriad Pro" w:hAnsi="Myriad Pro"/>
          <w:sz w:val="22"/>
          <w:szCs w:val="22"/>
        </w:rPr>
        <w:t>ty nine</w:t>
      </w:r>
      <w:proofErr w:type="gramEnd"/>
      <w:r w:rsidR="000C79D9" w:rsidRPr="00E069CA">
        <w:rPr>
          <w:rFonts w:ascii="Myriad Pro" w:hAnsi="Myriad Pro"/>
          <w:sz w:val="22"/>
          <w:szCs w:val="22"/>
        </w:rPr>
        <w:t xml:space="preserve"> </w:t>
      </w:r>
      <w:r w:rsidRPr="00E069CA">
        <w:rPr>
          <w:rFonts w:ascii="Myriad Pro" w:hAnsi="Myriad Pro"/>
          <w:sz w:val="22"/>
          <w:szCs w:val="22"/>
        </w:rPr>
        <w:t>euro</w:t>
      </w:r>
      <w:r w:rsidR="000C79D9" w:rsidRPr="00E069CA">
        <w:rPr>
          <w:rFonts w:ascii="Myriad Pro" w:hAnsi="Myriad Pro"/>
          <w:sz w:val="22"/>
          <w:szCs w:val="22"/>
        </w:rPr>
        <w:t>, 99 cents</w:t>
      </w:r>
      <w:r w:rsidRPr="00E069CA">
        <w:rPr>
          <w:rFonts w:ascii="Myriad Pro" w:hAnsi="Myriad Pro"/>
          <w:sz w:val="22"/>
          <w:szCs w:val="22"/>
        </w:rPr>
        <w:t>) without VAT.</w:t>
      </w:r>
      <w:r w:rsidR="00CC33C9" w:rsidRPr="00E069CA">
        <w:rPr>
          <w:rFonts w:ascii="Myriad Pro" w:hAnsi="Myriad Pro"/>
          <w:sz w:val="22"/>
          <w:szCs w:val="22"/>
        </w:rPr>
        <w:t xml:space="preserve"> The Customer shall notify to the Supplier on such unilateral extension of the Agreement in writing at least 30 days before expiry of the Agreement.</w:t>
      </w:r>
      <w:r w:rsidR="009B08CE" w:rsidRPr="00E069CA">
        <w:rPr>
          <w:rFonts w:ascii="Myriad Pro" w:hAnsi="Myriad Pro"/>
          <w:sz w:val="22"/>
          <w:szCs w:val="22"/>
        </w:rPr>
        <w:t xml:space="preserve"> In the case this Agreement is extended only the Maintenance</w:t>
      </w:r>
      <w:r w:rsidR="001218C7" w:rsidRPr="00E069CA">
        <w:rPr>
          <w:rFonts w:ascii="Myriad Pro" w:hAnsi="Myriad Pro"/>
          <w:sz w:val="22"/>
          <w:szCs w:val="22"/>
        </w:rPr>
        <w:t xml:space="preserve"> </w:t>
      </w:r>
      <w:r w:rsidR="001218C7" w:rsidRPr="001115E6">
        <w:rPr>
          <w:rFonts w:ascii="Myriad Pro" w:hAnsi="Myriad Pro"/>
          <w:sz w:val="22"/>
          <w:szCs w:val="22"/>
        </w:rPr>
        <w:t>Fee</w:t>
      </w:r>
      <w:r w:rsidR="009B08CE" w:rsidRPr="001115E6">
        <w:rPr>
          <w:rFonts w:ascii="Myriad Pro" w:hAnsi="Myriad Pro"/>
          <w:sz w:val="22"/>
          <w:szCs w:val="22"/>
        </w:rPr>
        <w:t xml:space="preserve"> </w:t>
      </w:r>
      <w:r w:rsidR="001218C7" w:rsidRPr="001115E6">
        <w:rPr>
          <w:rFonts w:ascii="Myriad Pro" w:hAnsi="Myriad Pro"/>
          <w:sz w:val="22"/>
          <w:szCs w:val="22"/>
        </w:rPr>
        <w:t>and Re-training F</w:t>
      </w:r>
      <w:r w:rsidR="009B08CE" w:rsidRPr="001115E6">
        <w:rPr>
          <w:rFonts w:ascii="Myriad Pro" w:hAnsi="Myriad Pro"/>
          <w:sz w:val="22"/>
          <w:szCs w:val="22"/>
        </w:rPr>
        <w:t>ee</w:t>
      </w:r>
      <w:r w:rsidR="00BA1A03" w:rsidRPr="001115E6">
        <w:rPr>
          <w:rFonts w:ascii="Myriad Pro" w:hAnsi="Myriad Pro"/>
          <w:sz w:val="22"/>
          <w:szCs w:val="22"/>
        </w:rPr>
        <w:t xml:space="preserve"> (</w:t>
      </w:r>
      <w:r w:rsidR="001115E6" w:rsidRPr="001115E6">
        <w:rPr>
          <w:rFonts w:ascii="Myriad Pro" w:hAnsi="Myriad Pro"/>
          <w:sz w:val="22"/>
          <w:szCs w:val="22"/>
        </w:rPr>
        <w:t>if the Customer deems it necessary to have another re-training of the Software during such an extension period</w:t>
      </w:r>
      <w:r w:rsidR="00BA1A03" w:rsidRPr="001115E6">
        <w:rPr>
          <w:rFonts w:ascii="Myriad Pro" w:hAnsi="Myriad Pro"/>
          <w:sz w:val="22"/>
          <w:szCs w:val="22"/>
        </w:rPr>
        <w:t>)</w:t>
      </w:r>
      <w:r w:rsidR="009B08CE" w:rsidRPr="001115E6">
        <w:rPr>
          <w:rFonts w:ascii="Myriad Pro" w:hAnsi="Myriad Pro"/>
          <w:sz w:val="22"/>
          <w:szCs w:val="22"/>
        </w:rPr>
        <w:t xml:space="preserve"> </w:t>
      </w:r>
      <w:r w:rsidR="009B08CE" w:rsidRPr="00E069CA">
        <w:rPr>
          <w:rFonts w:ascii="Myriad Pro" w:hAnsi="Myriad Pro"/>
          <w:sz w:val="22"/>
          <w:szCs w:val="22"/>
        </w:rPr>
        <w:t xml:space="preserve">shall be paid to the Supplier during the period of extension, unless the Supplier can reasonably prove expenses additional to the Maintenance fee for the continued provision of </w:t>
      </w:r>
      <w:r w:rsidR="00561C37" w:rsidRPr="00E069CA">
        <w:rPr>
          <w:rFonts w:ascii="Myriad Pro" w:hAnsi="Myriad Pro"/>
          <w:sz w:val="22"/>
          <w:szCs w:val="22"/>
        </w:rPr>
        <w:t>Products</w:t>
      </w:r>
      <w:r w:rsidR="009B08CE" w:rsidRPr="00E069CA">
        <w:rPr>
          <w:rFonts w:ascii="Myriad Pro" w:hAnsi="Myriad Pro"/>
          <w:sz w:val="22"/>
          <w:szCs w:val="22"/>
        </w:rPr>
        <w:t>.</w:t>
      </w:r>
    </w:p>
    <w:p w14:paraId="52021E68" w14:textId="77777777" w:rsidR="004A54F7" w:rsidRPr="00E069CA" w:rsidRDefault="00963049" w:rsidP="00FD3227">
      <w:pPr>
        <w:pStyle w:val="1stlevelheading"/>
        <w:rPr>
          <w:rFonts w:ascii="Myriad Pro" w:hAnsi="Myriad Pro"/>
          <w:sz w:val="22"/>
          <w:szCs w:val="22"/>
        </w:rPr>
      </w:pPr>
      <w:r w:rsidRPr="00E069CA">
        <w:rPr>
          <w:rFonts w:ascii="Myriad Pro" w:hAnsi="Myriad Pro"/>
          <w:sz w:val="22"/>
          <w:szCs w:val="22"/>
        </w:rPr>
        <w:t>PERSONAL DATA PROTECTION</w:t>
      </w:r>
    </w:p>
    <w:p w14:paraId="36555EA6" w14:textId="77777777" w:rsidR="009D443F" w:rsidRPr="00E069CA" w:rsidRDefault="00C75F59" w:rsidP="00EE2608">
      <w:pPr>
        <w:pStyle w:val="2ndlevelheading"/>
        <w:rPr>
          <w:rFonts w:ascii="Myriad Pro" w:hAnsi="Myriad Pro"/>
          <w:sz w:val="22"/>
          <w:szCs w:val="22"/>
        </w:rPr>
      </w:pPr>
      <w:r w:rsidRPr="00E069CA">
        <w:rPr>
          <w:rFonts w:ascii="Myriad Pro" w:hAnsi="Myriad Pro"/>
          <w:sz w:val="22"/>
          <w:szCs w:val="22"/>
        </w:rPr>
        <w:t>T</w:t>
      </w:r>
      <w:r w:rsidR="00A930B8" w:rsidRPr="00E069CA">
        <w:rPr>
          <w:rFonts w:ascii="Myriad Pro" w:hAnsi="Myriad Pro"/>
          <w:sz w:val="22"/>
          <w:szCs w:val="22"/>
        </w:rPr>
        <w:t xml:space="preserve">he Supplier processes personal data on behalf of the Customer </w:t>
      </w:r>
      <w:r w:rsidRPr="00E069CA">
        <w:rPr>
          <w:rFonts w:ascii="Myriad Pro" w:hAnsi="Myriad Pro"/>
          <w:sz w:val="22"/>
          <w:szCs w:val="22"/>
        </w:rPr>
        <w:t>in accordance with</w:t>
      </w:r>
      <w:r w:rsidR="00A930B8" w:rsidRPr="00E069CA">
        <w:rPr>
          <w:rFonts w:ascii="Myriad Pro" w:hAnsi="Myriad Pro"/>
          <w:sz w:val="22"/>
          <w:szCs w:val="22"/>
        </w:rPr>
        <w:t xml:space="preserve"> the Agreement. </w:t>
      </w:r>
    </w:p>
    <w:p w14:paraId="041CE6D1" w14:textId="77777777" w:rsidR="00963049" w:rsidRPr="00E069CA" w:rsidRDefault="00A930B8" w:rsidP="00EE2608">
      <w:pPr>
        <w:pStyle w:val="2ndlevelheading"/>
        <w:rPr>
          <w:rFonts w:ascii="Myriad Pro" w:hAnsi="Myriad Pro"/>
          <w:sz w:val="22"/>
          <w:szCs w:val="22"/>
        </w:rPr>
      </w:pPr>
      <w:r w:rsidRPr="00E069CA">
        <w:rPr>
          <w:rFonts w:ascii="Myriad Pro" w:hAnsi="Myriad Pro"/>
          <w:sz w:val="22"/>
          <w:szCs w:val="22"/>
        </w:rPr>
        <w:t xml:space="preserve">The Customer is the </w:t>
      </w:r>
      <w:r w:rsidR="004B025A" w:rsidRPr="00E069CA">
        <w:rPr>
          <w:rFonts w:ascii="Myriad Pro" w:hAnsi="Myriad Pro"/>
          <w:sz w:val="22"/>
          <w:szCs w:val="22"/>
        </w:rPr>
        <w:t xml:space="preserve">data </w:t>
      </w:r>
      <w:r w:rsidRPr="00E069CA">
        <w:rPr>
          <w:rFonts w:ascii="Myriad Pro" w:hAnsi="Myriad Pro"/>
          <w:sz w:val="22"/>
          <w:szCs w:val="22"/>
        </w:rPr>
        <w:t>controller</w:t>
      </w:r>
      <w:r w:rsidR="00A6717B" w:rsidRPr="00E069CA">
        <w:rPr>
          <w:rFonts w:ascii="Myriad Pro" w:hAnsi="Myriad Pro"/>
          <w:sz w:val="22"/>
          <w:szCs w:val="22"/>
        </w:rPr>
        <w:t>,</w:t>
      </w:r>
      <w:r w:rsidRPr="00E069CA">
        <w:rPr>
          <w:rFonts w:ascii="Myriad Pro" w:hAnsi="Myriad Pro"/>
          <w:sz w:val="22"/>
          <w:szCs w:val="22"/>
        </w:rPr>
        <w:t xml:space="preserve"> and the </w:t>
      </w:r>
      <w:r w:rsidR="009D443F" w:rsidRPr="00E069CA">
        <w:rPr>
          <w:rFonts w:ascii="Myriad Pro" w:hAnsi="Myriad Pro"/>
          <w:sz w:val="22"/>
          <w:szCs w:val="22"/>
        </w:rPr>
        <w:t>Supplier</w:t>
      </w:r>
      <w:r w:rsidRPr="00E069CA">
        <w:rPr>
          <w:rFonts w:ascii="Myriad Pro" w:hAnsi="Myriad Pro"/>
          <w:sz w:val="22"/>
          <w:szCs w:val="22"/>
        </w:rPr>
        <w:t xml:space="preserve"> is the </w:t>
      </w:r>
      <w:r w:rsidR="004B025A" w:rsidRPr="00E069CA">
        <w:rPr>
          <w:rFonts w:ascii="Myriad Pro" w:hAnsi="Myriad Pro"/>
          <w:sz w:val="22"/>
          <w:szCs w:val="22"/>
        </w:rPr>
        <w:t xml:space="preserve">data </w:t>
      </w:r>
      <w:r w:rsidRPr="00E069CA">
        <w:rPr>
          <w:rFonts w:ascii="Myriad Pro" w:hAnsi="Myriad Pro"/>
          <w:sz w:val="22"/>
          <w:szCs w:val="22"/>
        </w:rPr>
        <w:t>processor</w:t>
      </w:r>
      <w:r w:rsidR="001F3877" w:rsidRPr="00E069CA">
        <w:rPr>
          <w:rFonts w:ascii="Myriad Pro" w:hAnsi="Myriad Pro"/>
          <w:sz w:val="22"/>
          <w:szCs w:val="22"/>
        </w:rPr>
        <w:t>, therefore the parties sign a Personal Data Processing Agreement as attached in Annex 3 of the Agreement on the day of the signing of this Agreement</w:t>
      </w:r>
      <w:r w:rsidRPr="00E069CA">
        <w:rPr>
          <w:rFonts w:ascii="Myriad Pro" w:hAnsi="Myriad Pro"/>
          <w:sz w:val="22"/>
          <w:szCs w:val="22"/>
        </w:rPr>
        <w:t xml:space="preserve">.  The </w:t>
      </w:r>
      <w:r w:rsidR="009D443F" w:rsidRPr="00E069CA">
        <w:rPr>
          <w:rFonts w:ascii="Myriad Pro" w:hAnsi="Myriad Pro"/>
          <w:sz w:val="22"/>
          <w:szCs w:val="22"/>
        </w:rPr>
        <w:t xml:space="preserve">Supplier </w:t>
      </w:r>
      <w:r w:rsidR="00EE2608" w:rsidRPr="00E069CA">
        <w:rPr>
          <w:rFonts w:ascii="Myriad Pro" w:hAnsi="Myriad Pro"/>
          <w:sz w:val="22"/>
          <w:szCs w:val="22"/>
        </w:rPr>
        <w:t>is obliged to follow data processing rules specified in</w:t>
      </w:r>
      <w:r w:rsidR="006C18C0" w:rsidRPr="00E069CA">
        <w:rPr>
          <w:rFonts w:ascii="Myriad Pro" w:hAnsi="Myriad Pro"/>
          <w:sz w:val="22"/>
          <w:szCs w:val="22"/>
        </w:rPr>
        <w:t xml:space="preserve"> Annex 3 of the Agreement. </w:t>
      </w:r>
      <w:r w:rsidR="00044E5E" w:rsidRPr="00E069CA">
        <w:rPr>
          <w:rFonts w:ascii="Myriad Pro" w:hAnsi="Myriad Pro"/>
          <w:sz w:val="22"/>
          <w:szCs w:val="22"/>
        </w:rPr>
        <w:t xml:space="preserve"> </w:t>
      </w:r>
    </w:p>
    <w:p w14:paraId="63CF919A" w14:textId="77777777" w:rsidR="006E1AC5" w:rsidRPr="00E069CA" w:rsidRDefault="006E1AC5" w:rsidP="00FD3227">
      <w:pPr>
        <w:pStyle w:val="1stlevelheading"/>
        <w:rPr>
          <w:rFonts w:ascii="Myriad Pro" w:hAnsi="Myriad Pro"/>
          <w:sz w:val="22"/>
          <w:szCs w:val="22"/>
        </w:rPr>
      </w:pPr>
      <w:r w:rsidRPr="00E069CA">
        <w:rPr>
          <w:rFonts w:ascii="Myriad Pro" w:hAnsi="Myriad Pro"/>
          <w:sz w:val="22"/>
          <w:szCs w:val="22"/>
        </w:rPr>
        <w:t>CONFIDENTIALITY</w:t>
      </w:r>
    </w:p>
    <w:p w14:paraId="2D11AB32" w14:textId="42042B82" w:rsidR="00BA6B06" w:rsidRPr="00E069CA" w:rsidRDefault="007450B1" w:rsidP="00BA6B06">
      <w:pPr>
        <w:pStyle w:val="2ndlevelheading"/>
        <w:rPr>
          <w:rFonts w:ascii="Myriad Pro" w:hAnsi="Myriad Pro"/>
          <w:sz w:val="22"/>
          <w:szCs w:val="22"/>
        </w:rPr>
      </w:pPr>
      <w:r w:rsidRPr="00E069CA">
        <w:rPr>
          <w:rFonts w:ascii="Myriad Pro" w:hAnsi="Myriad Pro"/>
          <w:sz w:val="22"/>
          <w:szCs w:val="22"/>
        </w:rPr>
        <w:t>The Supplier</w:t>
      </w:r>
      <w:r w:rsidR="00BA6B06" w:rsidRPr="00E069CA">
        <w:rPr>
          <w:rFonts w:ascii="Myriad Pro" w:hAnsi="Myriad Pro"/>
          <w:sz w:val="22"/>
          <w:szCs w:val="22"/>
        </w:rPr>
        <w:t xml:space="preserve"> is prohibited to disclose to a third party any information related to this Agreement, </w:t>
      </w:r>
      <w:r w:rsidR="00770FF8" w:rsidRPr="00E069CA">
        <w:rPr>
          <w:rFonts w:ascii="Myriad Pro" w:hAnsi="Myriad Pro"/>
          <w:sz w:val="22"/>
          <w:szCs w:val="22"/>
        </w:rPr>
        <w:t>its</w:t>
      </w:r>
      <w:r w:rsidR="00BA6B06" w:rsidRPr="00E069CA">
        <w:rPr>
          <w:rFonts w:ascii="Myriad Pro" w:hAnsi="Myriad Pro"/>
          <w:sz w:val="22"/>
          <w:szCs w:val="22"/>
        </w:rPr>
        <w:t xml:space="preserve"> performance (</w:t>
      </w:r>
      <w:r w:rsidR="00BA6B06" w:rsidRPr="00E069CA">
        <w:rPr>
          <w:rFonts w:ascii="Myriad Pro" w:hAnsi="Myriad Pro"/>
          <w:i/>
          <w:iCs/>
          <w:sz w:val="22"/>
          <w:szCs w:val="22"/>
        </w:rPr>
        <w:t>inter alia</w:t>
      </w:r>
      <w:r w:rsidR="00BA6B06" w:rsidRPr="00E069CA">
        <w:rPr>
          <w:rFonts w:ascii="Myriad Pro" w:hAnsi="Myriad Pro"/>
          <w:sz w:val="22"/>
          <w:szCs w:val="22"/>
        </w:rPr>
        <w:t xml:space="preserve"> disputes and their settlement</w:t>
      </w:r>
      <w:r w:rsidR="00D850D8" w:rsidRPr="00E069CA">
        <w:rPr>
          <w:rFonts w:ascii="Myriad Pro" w:hAnsi="Myriad Pro"/>
          <w:sz w:val="22"/>
          <w:szCs w:val="22"/>
        </w:rPr>
        <w:t xml:space="preserve"> as well as the Customer’s data uploaded to the Software</w:t>
      </w:r>
      <w:r w:rsidR="00BA6B06" w:rsidRPr="00E069CA">
        <w:rPr>
          <w:rFonts w:ascii="Myriad Pro" w:hAnsi="Myriad Pro"/>
          <w:sz w:val="22"/>
          <w:szCs w:val="22"/>
        </w:rPr>
        <w:t xml:space="preserve">), or any other information relating to the business </w:t>
      </w:r>
      <w:r w:rsidR="00AE6568" w:rsidRPr="00E069CA">
        <w:rPr>
          <w:rFonts w:ascii="Myriad Pro" w:hAnsi="Myriad Pro"/>
          <w:sz w:val="22"/>
          <w:szCs w:val="22"/>
        </w:rPr>
        <w:t xml:space="preserve">or other </w:t>
      </w:r>
      <w:r w:rsidR="00BA6B06" w:rsidRPr="00E069CA">
        <w:rPr>
          <w:rFonts w:ascii="Myriad Pro" w:hAnsi="Myriad Pro"/>
          <w:sz w:val="22"/>
          <w:szCs w:val="22"/>
        </w:rPr>
        <w:t xml:space="preserve">activities of the </w:t>
      </w:r>
      <w:r w:rsidRPr="00E069CA">
        <w:rPr>
          <w:rFonts w:ascii="Myriad Pro" w:hAnsi="Myriad Pro"/>
          <w:sz w:val="22"/>
          <w:szCs w:val="22"/>
        </w:rPr>
        <w:t>Customer</w:t>
      </w:r>
      <w:r w:rsidR="00AE6568" w:rsidRPr="00E069CA">
        <w:rPr>
          <w:rFonts w:ascii="Myriad Pro" w:hAnsi="Myriad Pro"/>
          <w:sz w:val="22"/>
          <w:szCs w:val="22"/>
        </w:rPr>
        <w:t>,</w:t>
      </w:r>
      <w:r w:rsidR="00BA6B06" w:rsidRPr="00E069CA">
        <w:rPr>
          <w:rFonts w:ascii="Myriad Pro" w:hAnsi="Myriad Pro"/>
          <w:sz w:val="22"/>
          <w:szCs w:val="22"/>
        </w:rPr>
        <w:t xml:space="preserve"> and </w:t>
      </w:r>
      <w:r w:rsidR="00AE6568" w:rsidRPr="00E069CA">
        <w:rPr>
          <w:rFonts w:ascii="Myriad Pro" w:hAnsi="Myriad Pro"/>
          <w:sz w:val="22"/>
          <w:szCs w:val="22"/>
        </w:rPr>
        <w:t xml:space="preserve">any information on </w:t>
      </w:r>
      <w:r w:rsidR="00BA6B06" w:rsidRPr="00E069CA">
        <w:rPr>
          <w:rFonts w:ascii="Myriad Pro" w:hAnsi="Myriad Pro"/>
          <w:sz w:val="22"/>
          <w:szCs w:val="22"/>
        </w:rPr>
        <w:t xml:space="preserve">the </w:t>
      </w:r>
      <w:r w:rsidR="00E04DFB" w:rsidRPr="00E069CA">
        <w:rPr>
          <w:rFonts w:ascii="Myriad Pro" w:hAnsi="Myriad Pro"/>
          <w:sz w:val="22"/>
          <w:szCs w:val="22"/>
        </w:rPr>
        <w:t>i</w:t>
      </w:r>
      <w:r w:rsidR="00BA6B06" w:rsidRPr="00E069CA">
        <w:rPr>
          <w:rFonts w:ascii="Myriad Pro" w:hAnsi="Myriad Pro"/>
          <w:sz w:val="22"/>
          <w:szCs w:val="22"/>
        </w:rPr>
        <w:t xml:space="preserve">ntellectual </w:t>
      </w:r>
      <w:r w:rsidR="00E04DFB" w:rsidRPr="00E069CA">
        <w:rPr>
          <w:rFonts w:ascii="Myriad Pro" w:hAnsi="Myriad Pro"/>
          <w:sz w:val="22"/>
          <w:szCs w:val="22"/>
        </w:rPr>
        <w:t>p</w:t>
      </w:r>
      <w:r w:rsidR="00BA6B06" w:rsidRPr="00E069CA">
        <w:rPr>
          <w:rFonts w:ascii="Myriad Pro" w:hAnsi="Myriad Pro"/>
          <w:sz w:val="22"/>
          <w:szCs w:val="22"/>
        </w:rPr>
        <w:t>roperty</w:t>
      </w:r>
      <w:r w:rsidR="00AE6568" w:rsidRPr="00E069CA">
        <w:rPr>
          <w:rFonts w:ascii="Myriad Pro" w:hAnsi="Myriad Pro"/>
          <w:sz w:val="22"/>
          <w:szCs w:val="22"/>
        </w:rPr>
        <w:t>,</w:t>
      </w:r>
      <w:r w:rsidR="00BA6B06" w:rsidRPr="00E069CA">
        <w:rPr>
          <w:rFonts w:ascii="Myriad Pro" w:hAnsi="Myriad Pro"/>
          <w:sz w:val="22"/>
          <w:szCs w:val="22"/>
        </w:rPr>
        <w:t xml:space="preserve"> which has come to the knowledge of </w:t>
      </w:r>
      <w:r w:rsidRPr="00E069CA">
        <w:rPr>
          <w:rFonts w:ascii="Myriad Pro" w:hAnsi="Myriad Pro"/>
          <w:sz w:val="22"/>
          <w:szCs w:val="22"/>
        </w:rPr>
        <w:t>the Supplier</w:t>
      </w:r>
      <w:r w:rsidR="00BA6B06" w:rsidRPr="00E069CA">
        <w:rPr>
          <w:rFonts w:ascii="Myriad Pro" w:hAnsi="Myriad Pro"/>
          <w:sz w:val="22"/>
          <w:szCs w:val="22"/>
        </w:rPr>
        <w:t xml:space="preserve"> or which it has otherwise obtained (</w:t>
      </w:r>
      <w:r w:rsidR="00BA6B06" w:rsidRPr="00E069CA">
        <w:rPr>
          <w:rFonts w:ascii="Myriad Pro" w:hAnsi="Myriad Pro"/>
          <w:i/>
          <w:iCs/>
          <w:sz w:val="22"/>
          <w:szCs w:val="22"/>
        </w:rPr>
        <w:t>inter alia</w:t>
      </w:r>
      <w:r w:rsidR="00BA6B06" w:rsidRPr="00E069CA">
        <w:rPr>
          <w:rFonts w:ascii="Myriad Pro" w:hAnsi="Myriad Pro"/>
          <w:sz w:val="22"/>
          <w:szCs w:val="22"/>
        </w:rPr>
        <w:t xml:space="preserve"> from customers or cooperation partners) in the course of negotiation or performing of this Agreement (</w:t>
      </w:r>
      <w:r w:rsidR="00AE6568" w:rsidRPr="00E069CA">
        <w:rPr>
          <w:rFonts w:ascii="Myriad Pro" w:hAnsi="Myriad Pro"/>
          <w:sz w:val="22"/>
          <w:szCs w:val="22"/>
        </w:rPr>
        <w:t>even</w:t>
      </w:r>
      <w:r w:rsidR="00BA6B06" w:rsidRPr="00E069CA">
        <w:rPr>
          <w:rFonts w:ascii="Myriad Pro" w:hAnsi="Myriad Pro"/>
          <w:sz w:val="22"/>
          <w:szCs w:val="22"/>
        </w:rPr>
        <w:t xml:space="preserve"> accidentally), unless the information:</w:t>
      </w:r>
    </w:p>
    <w:p w14:paraId="19E1665F" w14:textId="77777777" w:rsidR="00BA6B06" w:rsidRPr="00E069CA" w:rsidRDefault="00BA6B06" w:rsidP="0096353A">
      <w:pPr>
        <w:pStyle w:val="3rdlevelheading"/>
        <w:tabs>
          <w:tab w:val="clear" w:pos="964"/>
        </w:tabs>
        <w:ind w:left="1276" w:hanging="851"/>
        <w:rPr>
          <w:rFonts w:ascii="Myriad Pro" w:hAnsi="Myriad Pro"/>
          <w:sz w:val="22"/>
          <w:szCs w:val="22"/>
        </w:rPr>
      </w:pPr>
      <w:r w:rsidRPr="00E069CA">
        <w:rPr>
          <w:rFonts w:ascii="Myriad Pro" w:hAnsi="Myriad Pro"/>
          <w:sz w:val="22"/>
          <w:szCs w:val="22"/>
        </w:rPr>
        <w:t>was public</w:t>
      </w:r>
      <w:r w:rsidR="009C6227" w:rsidRPr="00E069CA">
        <w:rPr>
          <w:rFonts w:ascii="Myriad Pro" w:hAnsi="Myriad Pro"/>
          <w:sz w:val="22"/>
          <w:szCs w:val="22"/>
        </w:rPr>
        <w:t>ly</w:t>
      </w:r>
      <w:r w:rsidRPr="00E069CA">
        <w:rPr>
          <w:rFonts w:ascii="Myriad Pro" w:hAnsi="Myriad Pro"/>
          <w:sz w:val="22"/>
          <w:szCs w:val="22"/>
        </w:rPr>
        <w:t xml:space="preserve"> </w:t>
      </w:r>
      <w:r w:rsidR="009C6227" w:rsidRPr="00E069CA">
        <w:rPr>
          <w:rFonts w:ascii="Myriad Pro" w:hAnsi="Myriad Pro"/>
          <w:sz w:val="22"/>
          <w:szCs w:val="22"/>
        </w:rPr>
        <w:t xml:space="preserve">known </w:t>
      </w:r>
      <w:r w:rsidRPr="00E069CA">
        <w:rPr>
          <w:rFonts w:ascii="Myriad Pro" w:hAnsi="Myriad Pro"/>
          <w:sz w:val="22"/>
          <w:szCs w:val="22"/>
        </w:rPr>
        <w:t xml:space="preserve">at the time of </w:t>
      </w:r>
      <w:r w:rsidR="00AE6568" w:rsidRPr="00E069CA">
        <w:rPr>
          <w:rFonts w:ascii="Myriad Pro" w:hAnsi="Myriad Pro"/>
          <w:sz w:val="22"/>
          <w:szCs w:val="22"/>
        </w:rPr>
        <w:t xml:space="preserve">its </w:t>
      </w:r>
      <w:r w:rsidRPr="00E069CA">
        <w:rPr>
          <w:rFonts w:ascii="Myriad Pro" w:hAnsi="Myriad Pro"/>
          <w:sz w:val="22"/>
          <w:szCs w:val="22"/>
        </w:rPr>
        <w:t xml:space="preserve">disclosure or was already known to </w:t>
      </w:r>
      <w:r w:rsidR="00E04DFB" w:rsidRPr="00E069CA">
        <w:rPr>
          <w:rFonts w:ascii="Myriad Pro" w:hAnsi="Myriad Pro"/>
          <w:sz w:val="22"/>
          <w:szCs w:val="22"/>
        </w:rPr>
        <w:t xml:space="preserve">the </w:t>
      </w:r>
      <w:r w:rsidR="00D95ABC" w:rsidRPr="00E069CA">
        <w:rPr>
          <w:rFonts w:ascii="Myriad Pro" w:hAnsi="Myriad Pro"/>
          <w:sz w:val="22"/>
          <w:szCs w:val="22"/>
        </w:rPr>
        <w:t>Supplier</w:t>
      </w:r>
      <w:r w:rsidRPr="00E069CA">
        <w:rPr>
          <w:rFonts w:ascii="Myriad Pro" w:hAnsi="Myriad Pro"/>
          <w:sz w:val="22"/>
          <w:szCs w:val="22"/>
        </w:rPr>
        <w:t xml:space="preserve"> before such information was provided by the </w:t>
      </w:r>
      <w:r w:rsidR="00D95ABC" w:rsidRPr="00E069CA">
        <w:rPr>
          <w:rFonts w:ascii="Myriad Pro" w:hAnsi="Myriad Pro"/>
          <w:sz w:val="22"/>
          <w:szCs w:val="22"/>
        </w:rPr>
        <w:t>Customer</w:t>
      </w:r>
      <w:r w:rsidRPr="00E069CA">
        <w:rPr>
          <w:rFonts w:ascii="Myriad Pro" w:hAnsi="Myriad Pro"/>
          <w:sz w:val="22"/>
          <w:szCs w:val="22"/>
        </w:rPr>
        <w:t>; or</w:t>
      </w:r>
    </w:p>
    <w:p w14:paraId="77210FBE" w14:textId="77777777" w:rsidR="00F40671" w:rsidRPr="00E069CA" w:rsidRDefault="00BA6B06" w:rsidP="0096353A">
      <w:pPr>
        <w:pStyle w:val="3rdlevelheading"/>
        <w:tabs>
          <w:tab w:val="clear" w:pos="964"/>
        </w:tabs>
        <w:ind w:left="1276" w:hanging="851"/>
        <w:rPr>
          <w:rFonts w:ascii="Myriad Pro" w:hAnsi="Myriad Pro"/>
          <w:sz w:val="22"/>
          <w:szCs w:val="22"/>
        </w:rPr>
      </w:pPr>
      <w:r w:rsidRPr="00E069CA">
        <w:rPr>
          <w:rFonts w:ascii="Myriad Pro" w:hAnsi="Myriad Pro"/>
          <w:sz w:val="22"/>
          <w:szCs w:val="22"/>
        </w:rPr>
        <w:t>subsequently has lawfully become into the possession of the</w:t>
      </w:r>
      <w:r w:rsidR="00D95ABC" w:rsidRPr="00E069CA">
        <w:rPr>
          <w:rFonts w:ascii="Myriad Pro" w:hAnsi="Myriad Pro"/>
          <w:sz w:val="22"/>
          <w:szCs w:val="22"/>
        </w:rPr>
        <w:t xml:space="preserve"> Supplier</w:t>
      </w:r>
      <w:r w:rsidRPr="00E069CA">
        <w:rPr>
          <w:rFonts w:ascii="Myriad Pro" w:hAnsi="Myriad Pro"/>
          <w:sz w:val="22"/>
          <w:szCs w:val="22"/>
        </w:rPr>
        <w:t xml:space="preserve"> from a third party.</w:t>
      </w:r>
    </w:p>
    <w:p w14:paraId="03C28C76" w14:textId="77777777" w:rsidR="003F2C24" w:rsidRPr="00E069CA" w:rsidRDefault="00F5254C" w:rsidP="00AF7505">
      <w:pPr>
        <w:pStyle w:val="2ndlevelheading"/>
        <w:rPr>
          <w:rFonts w:ascii="Myriad Pro" w:hAnsi="Myriad Pro"/>
          <w:sz w:val="22"/>
          <w:szCs w:val="22"/>
        </w:rPr>
      </w:pPr>
      <w:r w:rsidRPr="00E069CA">
        <w:rPr>
          <w:rFonts w:ascii="Myriad Pro" w:hAnsi="Myriad Pro"/>
          <w:sz w:val="22"/>
          <w:szCs w:val="22"/>
        </w:rPr>
        <w:t xml:space="preserve">The provisions of this section remain in force </w:t>
      </w:r>
      <w:r w:rsidR="008D0464" w:rsidRPr="00E069CA">
        <w:rPr>
          <w:rFonts w:ascii="Myriad Pro" w:hAnsi="Myriad Pro"/>
          <w:sz w:val="22"/>
          <w:szCs w:val="22"/>
        </w:rPr>
        <w:t>during the validity of the Agreement and for a</w:t>
      </w:r>
      <w:r w:rsidR="00E30D06" w:rsidRPr="00E069CA">
        <w:rPr>
          <w:rFonts w:ascii="Myriad Pro" w:hAnsi="Myriad Pro"/>
          <w:sz w:val="22"/>
          <w:szCs w:val="22"/>
        </w:rPr>
        <w:t>n unlimited</w:t>
      </w:r>
      <w:r w:rsidR="008D0464" w:rsidRPr="00E069CA">
        <w:rPr>
          <w:rFonts w:ascii="Myriad Pro" w:hAnsi="Myriad Pro"/>
          <w:sz w:val="22"/>
          <w:szCs w:val="22"/>
        </w:rPr>
        <w:t xml:space="preserve"> period after the expiry of the </w:t>
      </w:r>
      <w:r w:rsidR="00E30D06" w:rsidRPr="00E069CA">
        <w:rPr>
          <w:rFonts w:ascii="Myriad Pro" w:hAnsi="Myriad Pro"/>
          <w:sz w:val="22"/>
          <w:szCs w:val="22"/>
        </w:rPr>
        <w:t>A</w:t>
      </w:r>
      <w:r w:rsidR="008D0464" w:rsidRPr="00E069CA">
        <w:rPr>
          <w:rFonts w:ascii="Myriad Pro" w:hAnsi="Myriad Pro"/>
          <w:sz w:val="22"/>
          <w:szCs w:val="22"/>
        </w:rPr>
        <w:t>greement.</w:t>
      </w:r>
    </w:p>
    <w:p w14:paraId="733AADFD" w14:textId="1B8834D4" w:rsidR="001C7E73" w:rsidRPr="00E069CA" w:rsidRDefault="008A6DD0">
      <w:pPr>
        <w:pStyle w:val="2ndlevelheading"/>
        <w:rPr>
          <w:rFonts w:ascii="Myriad Pro" w:hAnsi="Myriad Pro"/>
          <w:sz w:val="22"/>
          <w:szCs w:val="22"/>
        </w:rPr>
      </w:pPr>
      <w:bookmarkStart w:id="10" w:name="_Hlk16612843"/>
      <w:r w:rsidRPr="00E069CA">
        <w:rPr>
          <w:rFonts w:ascii="Myriad Pro" w:hAnsi="Myriad Pro"/>
          <w:sz w:val="22"/>
          <w:szCs w:val="22"/>
        </w:rPr>
        <w:lastRenderedPageBreak/>
        <w:t>In case of any breach of confidentiality obligations set forth in Section 19 of this Agreement</w:t>
      </w:r>
      <w:r w:rsidR="4BC0141A" w:rsidRPr="00E069CA">
        <w:rPr>
          <w:rFonts w:ascii="Myriad Pro" w:hAnsi="Myriad Pro"/>
          <w:sz w:val="22"/>
          <w:szCs w:val="22"/>
        </w:rPr>
        <w:t>,</w:t>
      </w:r>
      <w:r w:rsidRPr="00E069CA">
        <w:rPr>
          <w:rFonts w:ascii="Myriad Pro" w:hAnsi="Myriad Pro"/>
          <w:sz w:val="22"/>
          <w:szCs w:val="22"/>
        </w:rPr>
        <w:t xml:space="preserve"> the Supplier shall pay to the Customer contractual penalty in the amount of 10% of total </w:t>
      </w:r>
      <w:r w:rsidR="14941284" w:rsidRPr="00E069CA">
        <w:rPr>
          <w:rFonts w:ascii="Myriad Pro" w:hAnsi="Myriad Pro"/>
          <w:sz w:val="22"/>
          <w:szCs w:val="22"/>
        </w:rPr>
        <w:t xml:space="preserve">amount of </w:t>
      </w:r>
      <w:r w:rsidR="001218C7" w:rsidRPr="00E069CA">
        <w:rPr>
          <w:rFonts w:ascii="Myriad Pro" w:hAnsi="Myriad Pro"/>
          <w:sz w:val="22"/>
          <w:szCs w:val="22"/>
        </w:rPr>
        <w:t xml:space="preserve">the Software Fee, Maintenance Fee and the Re-training </w:t>
      </w:r>
      <w:proofErr w:type="gramStart"/>
      <w:r w:rsidR="001218C7" w:rsidRPr="00E069CA">
        <w:rPr>
          <w:rFonts w:ascii="Myriad Pro" w:hAnsi="Myriad Pro"/>
          <w:sz w:val="22"/>
          <w:szCs w:val="22"/>
        </w:rPr>
        <w:t>Fee</w:t>
      </w:r>
      <w:r w:rsidR="001218C7" w:rsidRPr="00E069CA" w:rsidDel="001218C7">
        <w:rPr>
          <w:rFonts w:ascii="Myriad Pro" w:hAnsi="Myriad Pro"/>
          <w:sz w:val="22"/>
          <w:szCs w:val="22"/>
        </w:rPr>
        <w:t xml:space="preserve"> </w:t>
      </w:r>
      <w:r w:rsidR="00863FD5" w:rsidRPr="00E069CA">
        <w:rPr>
          <w:rFonts w:ascii="Myriad Pro" w:hAnsi="Myriad Pro"/>
          <w:sz w:val="22"/>
          <w:szCs w:val="22"/>
        </w:rPr>
        <w:t xml:space="preserve"> as</w:t>
      </w:r>
      <w:proofErr w:type="gramEnd"/>
      <w:r w:rsidRPr="00E069CA">
        <w:rPr>
          <w:rFonts w:ascii="Myriad Pro" w:hAnsi="Myriad Pro"/>
          <w:sz w:val="22"/>
          <w:szCs w:val="22"/>
        </w:rPr>
        <w:t xml:space="preserve"> </w:t>
      </w:r>
      <w:r w:rsidR="14941284" w:rsidRPr="00E069CA">
        <w:rPr>
          <w:rFonts w:ascii="Myriad Pro" w:hAnsi="Myriad Pro"/>
          <w:sz w:val="22"/>
          <w:szCs w:val="22"/>
        </w:rPr>
        <w:t xml:space="preserve">set out in Clause </w:t>
      </w:r>
      <w:r w:rsidR="6DFF4CFE" w:rsidRPr="00E069CA">
        <w:rPr>
          <w:rFonts w:ascii="Myriad Pro" w:hAnsi="Myriad Pro"/>
          <w:sz w:val="22"/>
          <w:szCs w:val="22"/>
        </w:rPr>
        <w:t>7.</w:t>
      </w:r>
      <w:r w:rsidR="001218C7" w:rsidRPr="00E069CA">
        <w:rPr>
          <w:rFonts w:ascii="Myriad Pro" w:hAnsi="Myriad Pro"/>
          <w:sz w:val="22"/>
          <w:szCs w:val="22"/>
        </w:rPr>
        <w:t>5</w:t>
      </w:r>
      <w:r w:rsidR="6DFF4CFE" w:rsidRPr="00E069CA">
        <w:rPr>
          <w:rFonts w:ascii="Myriad Pro" w:hAnsi="Myriad Pro"/>
          <w:sz w:val="22"/>
          <w:szCs w:val="22"/>
        </w:rPr>
        <w:t xml:space="preserve"> </w:t>
      </w:r>
      <w:r w:rsidR="00FA3872" w:rsidRPr="00E069CA">
        <w:rPr>
          <w:rFonts w:ascii="Myriad Pro" w:hAnsi="Myriad Pro"/>
          <w:sz w:val="22"/>
          <w:szCs w:val="22"/>
        </w:rPr>
        <w:t>of</w:t>
      </w:r>
      <w:r w:rsidRPr="00E069CA">
        <w:rPr>
          <w:rFonts w:ascii="Myriad Pro" w:hAnsi="Myriad Pro"/>
          <w:sz w:val="22"/>
          <w:szCs w:val="22"/>
        </w:rPr>
        <w:t xml:space="preserve"> this Agreement</w:t>
      </w:r>
      <w:r w:rsidR="5D6ECFA8" w:rsidRPr="00E069CA">
        <w:rPr>
          <w:rFonts w:ascii="Myriad Pro" w:hAnsi="Myriad Pro"/>
          <w:sz w:val="22"/>
          <w:szCs w:val="22"/>
        </w:rPr>
        <w:t>. Payment o</w:t>
      </w:r>
      <w:r w:rsidR="144FCD55" w:rsidRPr="00E069CA">
        <w:rPr>
          <w:rFonts w:ascii="Myriad Pro" w:hAnsi="Myriad Pro"/>
          <w:sz w:val="22"/>
          <w:szCs w:val="22"/>
        </w:rPr>
        <w:t>f contractual penalty shall not release the Supplier from due performance of confidentiality obligation u</w:t>
      </w:r>
      <w:r w:rsidR="565B748B" w:rsidRPr="00E069CA">
        <w:rPr>
          <w:rFonts w:ascii="Myriad Pro" w:hAnsi="Myriad Pro"/>
          <w:sz w:val="22"/>
          <w:szCs w:val="22"/>
        </w:rPr>
        <w:t xml:space="preserve">nder the Agreement. </w:t>
      </w:r>
    </w:p>
    <w:p w14:paraId="148DBD9A" w14:textId="0B96BA48" w:rsidR="001C7E73" w:rsidRPr="00E069CA" w:rsidRDefault="565B748B">
      <w:pPr>
        <w:pStyle w:val="2ndlevelheading"/>
        <w:rPr>
          <w:rFonts w:ascii="Myriad Pro" w:hAnsi="Myriad Pro"/>
          <w:sz w:val="22"/>
          <w:szCs w:val="22"/>
        </w:rPr>
      </w:pPr>
      <w:r w:rsidRPr="00E069CA">
        <w:rPr>
          <w:rFonts w:ascii="Myriad Pro" w:hAnsi="Myriad Pro"/>
          <w:sz w:val="22"/>
          <w:szCs w:val="22"/>
        </w:rPr>
        <w:t>I</w:t>
      </w:r>
      <w:r w:rsidR="008A6DD0" w:rsidRPr="00E069CA">
        <w:rPr>
          <w:rFonts w:ascii="Myriad Pro" w:hAnsi="Myriad Pro"/>
          <w:sz w:val="22"/>
          <w:szCs w:val="22"/>
        </w:rPr>
        <w:t xml:space="preserve">n any </w:t>
      </w:r>
      <w:r w:rsidRPr="00E069CA">
        <w:rPr>
          <w:rFonts w:ascii="Myriad Pro" w:hAnsi="Myriad Pro"/>
          <w:sz w:val="22"/>
          <w:szCs w:val="22"/>
        </w:rPr>
        <w:t xml:space="preserve">event, </w:t>
      </w:r>
      <w:r w:rsidR="008A6DD0" w:rsidRPr="00E069CA">
        <w:rPr>
          <w:rFonts w:ascii="Myriad Pro" w:hAnsi="Myriad Pro"/>
          <w:sz w:val="22"/>
          <w:szCs w:val="22"/>
        </w:rPr>
        <w:t xml:space="preserve">the Supplier shall </w:t>
      </w:r>
      <w:r w:rsidRPr="00E069CA">
        <w:rPr>
          <w:rFonts w:ascii="Myriad Pro" w:hAnsi="Myriad Pro"/>
          <w:sz w:val="22"/>
          <w:szCs w:val="22"/>
        </w:rPr>
        <w:t xml:space="preserve">be aware </w:t>
      </w:r>
      <w:r w:rsidR="008A6DD0" w:rsidRPr="00E069CA">
        <w:rPr>
          <w:rFonts w:ascii="Myriad Pro" w:hAnsi="Myriad Pro"/>
          <w:sz w:val="22"/>
          <w:szCs w:val="22"/>
        </w:rPr>
        <w:t xml:space="preserve">that due to the unique nature of the </w:t>
      </w:r>
      <w:r w:rsidR="5F81285D" w:rsidRPr="00E069CA">
        <w:rPr>
          <w:rFonts w:ascii="Myriad Pro" w:hAnsi="Myriad Pro"/>
          <w:sz w:val="22"/>
          <w:szCs w:val="22"/>
        </w:rPr>
        <w:t>C</w:t>
      </w:r>
      <w:r w:rsidR="008A6DD0" w:rsidRPr="00E069CA">
        <w:rPr>
          <w:rFonts w:ascii="Myriad Pro" w:hAnsi="Myriad Pro"/>
          <w:sz w:val="22"/>
          <w:szCs w:val="22"/>
        </w:rPr>
        <w:t>onfidential Information which is protected under this Agreement</w:t>
      </w:r>
      <w:r w:rsidR="5F81285D" w:rsidRPr="00E069CA">
        <w:rPr>
          <w:rFonts w:ascii="Myriad Pro" w:hAnsi="Myriad Pro"/>
          <w:sz w:val="22"/>
          <w:szCs w:val="22"/>
        </w:rPr>
        <w:t>,</w:t>
      </w:r>
      <w:r w:rsidR="008A6DD0" w:rsidRPr="00E069CA">
        <w:rPr>
          <w:rFonts w:ascii="Myriad Pro" w:hAnsi="Myriad Pro"/>
          <w:sz w:val="22"/>
          <w:szCs w:val="22"/>
        </w:rPr>
        <w:t xml:space="preserve"> monetary damages would be inadequate to compensate any breach of confidentiality obligations set forth in Section 19 of this Agreement, because any such violation or </w:t>
      </w:r>
      <w:r w:rsidR="5F81285D" w:rsidRPr="00E069CA">
        <w:rPr>
          <w:rFonts w:ascii="Myriad Pro" w:hAnsi="Myriad Pro"/>
          <w:sz w:val="22"/>
          <w:szCs w:val="22"/>
        </w:rPr>
        <w:t>possible</w:t>
      </w:r>
      <w:r w:rsidR="5D6ECFA8" w:rsidRPr="00E069CA">
        <w:rPr>
          <w:rFonts w:ascii="Myriad Pro" w:hAnsi="Myriad Pro"/>
          <w:sz w:val="22"/>
          <w:szCs w:val="22"/>
        </w:rPr>
        <w:t xml:space="preserve"> </w:t>
      </w:r>
      <w:r w:rsidR="008A6DD0" w:rsidRPr="00E069CA">
        <w:rPr>
          <w:rFonts w:ascii="Myriad Pro" w:hAnsi="Myriad Pro"/>
          <w:sz w:val="22"/>
          <w:szCs w:val="22"/>
        </w:rPr>
        <w:t>violation shall cause irreparable injury to the Customer. Thus, the Customer shall not be prevented to seek any other remedies that may be available, in law, in equity or otherwise, without necessity to prove actual damages.</w:t>
      </w:r>
    </w:p>
    <w:bookmarkEnd w:id="10"/>
    <w:p w14:paraId="2D2777D5" w14:textId="0652228F" w:rsidR="00B500C3" w:rsidRPr="00E069CA" w:rsidRDefault="00B500C3" w:rsidP="001A0E87">
      <w:pPr>
        <w:pStyle w:val="1stlevelheading"/>
        <w:rPr>
          <w:rFonts w:ascii="Myriad Pro" w:hAnsi="Myriad Pro"/>
          <w:sz w:val="22"/>
          <w:szCs w:val="22"/>
        </w:rPr>
      </w:pPr>
      <w:r w:rsidRPr="00E069CA">
        <w:rPr>
          <w:rFonts w:ascii="Myriad Pro" w:hAnsi="Myriad Pro"/>
          <w:sz w:val="22"/>
          <w:szCs w:val="22"/>
        </w:rPr>
        <w:t>security requirements</w:t>
      </w:r>
    </w:p>
    <w:p w14:paraId="163493F0" w14:textId="2D0E7BFC" w:rsidR="00AB1E39" w:rsidRPr="00E069CA" w:rsidRDefault="00B500C3" w:rsidP="00AB1E39">
      <w:pPr>
        <w:pStyle w:val="2ndlevelheading"/>
        <w:rPr>
          <w:rFonts w:ascii="Myriad Pro" w:hAnsi="Myriad Pro"/>
          <w:sz w:val="22"/>
          <w:szCs w:val="22"/>
        </w:rPr>
      </w:pPr>
      <w:r w:rsidRPr="00E069CA">
        <w:rPr>
          <w:rFonts w:ascii="Myriad Pro" w:hAnsi="Myriad Pro"/>
          <w:sz w:val="22"/>
          <w:szCs w:val="22"/>
        </w:rPr>
        <w:t xml:space="preserve">The Supplier </w:t>
      </w:r>
      <w:r w:rsidR="00AB1E39" w:rsidRPr="00E069CA">
        <w:rPr>
          <w:rFonts w:ascii="Myriad Pro" w:hAnsi="Myriad Pro"/>
          <w:sz w:val="22"/>
          <w:szCs w:val="22"/>
        </w:rPr>
        <w:t>warrants that during the term of the Agreement the Customer’s requirements in relation to the security of the Products set in Technical specification (Annex 1) and Supplier’s Technical proposal (Annex 6) as well as in Section 20 of this Agreement will be adhered by.</w:t>
      </w:r>
    </w:p>
    <w:p w14:paraId="16BDC03E" w14:textId="7C17CF58" w:rsidR="00AB1E39" w:rsidRPr="00E069CA" w:rsidRDefault="00AB1E39" w:rsidP="00AB1E39">
      <w:pPr>
        <w:pStyle w:val="2ndlevelheading"/>
        <w:rPr>
          <w:rFonts w:ascii="Myriad Pro" w:hAnsi="Myriad Pro"/>
          <w:sz w:val="22"/>
          <w:szCs w:val="22"/>
        </w:rPr>
      </w:pPr>
      <w:r w:rsidRPr="00E069CA">
        <w:rPr>
          <w:rFonts w:ascii="Myriad Pro" w:hAnsi="Myriad Pro"/>
          <w:sz w:val="22"/>
          <w:szCs w:val="22"/>
        </w:rPr>
        <w:t xml:space="preserve">In case of any breach of security obligations set forth in Section 20 of this Agreement, the Supplier shall pay to the Customer contractual penalty in the amount of 10% of total amount of </w:t>
      </w:r>
      <w:r w:rsidR="001218C7" w:rsidRPr="00E069CA">
        <w:rPr>
          <w:rFonts w:ascii="Myriad Pro" w:hAnsi="Myriad Pro"/>
          <w:sz w:val="22"/>
          <w:szCs w:val="22"/>
        </w:rPr>
        <w:t>the Software Fee, Maintenance Fee and the Re-training Fee</w:t>
      </w:r>
      <w:r w:rsidRPr="00E069CA">
        <w:rPr>
          <w:rFonts w:ascii="Myriad Pro" w:hAnsi="Myriad Pro"/>
          <w:sz w:val="22"/>
          <w:szCs w:val="22"/>
        </w:rPr>
        <w:t xml:space="preserve"> as set out in Clause 7.</w:t>
      </w:r>
      <w:r w:rsidR="00562D20" w:rsidRPr="00E069CA">
        <w:rPr>
          <w:rFonts w:ascii="Myriad Pro" w:hAnsi="Myriad Pro"/>
          <w:sz w:val="22"/>
          <w:szCs w:val="22"/>
        </w:rPr>
        <w:t>5</w:t>
      </w:r>
      <w:r w:rsidRPr="00E069CA">
        <w:rPr>
          <w:rFonts w:ascii="Myriad Pro" w:hAnsi="Myriad Pro"/>
          <w:sz w:val="22"/>
          <w:szCs w:val="22"/>
        </w:rPr>
        <w:t xml:space="preserve"> of this Agreement. Payment of contractual penalty shall not release the Supplier from due performance of security obligation under the Agreement. </w:t>
      </w:r>
    </w:p>
    <w:p w14:paraId="3653FCAA" w14:textId="103888ED" w:rsidR="00AB1E39" w:rsidRPr="00E069CA" w:rsidRDefault="009214C3" w:rsidP="00A714D6">
      <w:pPr>
        <w:pStyle w:val="2ndlevelheading"/>
        <w:rPr>
          <w:rFonts w:ascii="Myriad Pro" w:hAnsi="Myriad Pro"/>
          <w:sz w:val="22"/>
          <w:szCs w:val="22"/>
        </w:rPr>
      </w:pPr>
      <w:r w:rsidRPr="00E069CA">
        <w:rPr>
          <w:rFonts w:ascii="Myriad Pro" w:hAnsi="Myriad Pro"/>
          <w:sz w:val="22"/>
          <w:szCs w:val="22"/>
        </w:rPr>
        <w:t>The Supplier shall provide authorized access to Customer’s data, solely to the Supplier’s personnel who meet the Security Clearance requirements stipulated in Section 4 of this Agreement and are assigned to process data for the purposes of this Agreement.</w:t>
      </w:r>
    </w:p>
    <w:p w14:paraId="63E9A7F7" w14:textId="42FEEA5A" w:rsidR="009214C3" w:rsidRPr="00E069CA" w:rsidRDefault="009214C3" w:rsidP="009214C3">
      <w:pPr>
        <w:pStyle w:val="2ndlevelheading"/>
        <w:rPr>
          <w:rFonts w:ascii="Myriad Pro" w:hAnsi="Myriad Pro"/>
          <w:sz w:val="22"/>
          <w:szCs w:val="22"/>
        </w:rPr>
      </w:pPr>
      <w:r w:rsidRPr="00E069CA">
        <w:rPr>
          <w:rFonts w:ascii="Myriad Pro" w:hAnsi="Myriad Pro"/>
          <w:sz w:val="22"/>
          <w:szCs w:val="22"/>
        </w:rPr>
        <w:t>The Supplier ensures the integrity of the Customer’s data (preserving the content and structure of the information) to the extent necessary and reasonably possible for the performance of the obligations under this Agreement.</w:t>
      </w:r>
    </w:p>
    <w:p w14:paraId="487156F6" w14:textId="434248F6" w:rsidR="00B24578" w:rsidRPr="00E069CA" w:rsidRDefault="00B24578" w:rsidP="00B24578">
      <w:pPr>
        <w:pStyle w:val="2ndlevelheading"/>
        <w:rPr>
          <w:rFonts w:ascii="Myriad Pro" w:hAnsi="Myriad Pro"/>
          <w:sz w:val="22"/>
          <w:szCs w:val="22"/>
        </w:rPr>
      </w:pPr>
      <w:r w:rsidRPr="00E069CA">
        <w:rPr>
          <w:rFonts w:ascii="Myriad Pro" w:hAnsi="Myriad Pro"/>
          <w:sz w:val="22"/>
          <w:szCs w:val="22"/>
        </w:rPr>
        <w:t>The Supplier provides that the transfer of the Customer’s data from the Software (uploading, downloading) is performed in encrypted form.</w:t>
      </w:r>
    </w:p>
    <w:p w14:paraId="60F5CC19" w14:textId="172EAD35" w:rsidR="00B24578" w:rsidRPr="00E069CA" w:rsidRDefault="00B24578" w:rsidP="00B24578">
      <w:pPr>
        <w:pStyle w:val="2ndlevelheading"/>
        <w:rPr>
          <w:rFonts w:ascii="Myriad Pro" w:hAnsi="Myriad Pro"/>
          <w:sz w:val="22"/>
          <w:szCs w:val="22"/>
        </w:rPr>
      </w:pPr>
      <w:r w:rsidRPr="00E069CA">
        <w:rPr>
          <w:rFonts w:ascii="Myriad Pro" w:hAnsi="Myriad Pro"/>
          <w:sz w:val="22"/>
          <w:szCs w:val="22"/>
        </w:rPr>
        <w:t>The Software used in the performance of this Agreement must be physically or logically separated from any other third-party users of the Supplier’s software (e.g. other clients of the Supplier)</w:t>
      </w:r>
      <w:r w:rsidR="00D850D8" w:rsidRPr="00E069CA">
        <w:rPr>
          <w:rFonts w:ascii="Myriad Pro" w:hAnsi="Myriad Pro"/>
          <w:sz w:val="22"/>
          <w:szCs w:val="22"/>
        </w:rPr>
        <w:t xml:space="preserve"> in a secure manner to prevent any breaches to the security or confidentiality of the Customer’s data.</w:t>
      </w:r>
    </w:p>
    <w:p w14:paraId="74B78B4A" w14:textId="50555F9D" w:rsidR="00C45D78" w:rsidRPr="00E069CA" w:rsidRDefault="00C45D78" w:rsidP="00C45D78">
      <w:pPr>
        <w:pStyle w:val="2ndlevelheading"/>
        <w:rPr>
          <w:rFonts w:ascii="Myriad Pro" w:hAnsi="Myriad Pro"/>
          <w:sz w:val="22"/>
          <w:szCs w:val="22"/>
        </w:rPr>
      </w:pPr>
      <w:r w:rsidRPr="00E069CA">
        <w:rPr>
          <w:rFonts w:ascii="Myriad Pro" w:hAnsi="Myriad Pro"/>
          <w:sz w:val="22"/>
          <w:szCs w:val="22"/>
        </w:rPr>
        <w:t xml:space="preserve">The Supplier undertakes to perform the identification of the Customer’s authorised </w:t>
      </w:r>
      <w:r w:rsidR="00351E24" w:rsidRPr="00E069CA">
        <w:rPr>
          <w:rFonts w:ascii="Myriad Pro" w:hAnsi="Myriad Pro"/>
          <w:sz w:val="22"/>
          <w:szCs w:val="22"/>
        </w:rPr>
        <w:t>users</w:t>
      </w:r>
      <w:r w:rsidRPr="00E069CA">
        <w:rPr>
          <w:rFonts w:ascii="Myriad Pro" w:hAnsi="Myriad Pro"/>
          <w:sz w:val="22"/>
          <w:szCs w:val="22"/>
        </w:rPr>
        <w:t xml:space="preserve"> and performs the required actions to ensure that only the Customer’s authorised </w:t>
      </w:r>
      <w:r w:rsidR="00351E24" w:rsidRPr="00E069CA">
        <w:rPr>
          <w:rFonts w:ascii="Myriad Pro" w:hAnsi="Myriad Pro"/>
          <w:sz w:val="22"/>
          <w:szCs w:val="22"/>
        </w:rPr>
        <w:t>users</w:t>
      </w:r>
      <w:r w:rsidRPr="00E069CA">
        <w:rPr>
          <w:rFonts w:ascii="Myriad Pro" w:hAnsi="Myriad Pro"/>
          <w:sz w:val="22"/>
          <w:szCs w:val="22"/>
        </w:rPr>
        <w:t xml:space="preserve"> ha</w:t>
      </w:r>
      <w:r w:rsidR="00351E24" w:rsidRPr="00E069CA">
        <w:rPr>
          <w:rFonts w:ascii="Myriad Pro" w:hAnsi="Myriad Pro"/>
          <w:sz w:val="22"/>
          <w:szCs w:val="22"/>
        </w:rPr>
        <w:t>ve</w:t>
      </w:r>
      <w:r w:rsidRPr="00E069CA">
        <w:rPr>
          <w:rFonts w:ascii="Myriad Pro" w:hAnsi="Myriad Pro"/>
          <w:sz w:val="22"/>
          <w:szCs w:val="22"/>
        </w:rPr>
        <w:t xml:space="preserve"> access to the Software.</w:t>
      </w:r>
    </w:p>
    <w:p w14:paraId="18047582" w14:textId="54E96EC1" w:rsidR="00B500C3" w:rsidRPr="00E069CA" w:rsidRDefault="00351E24" w:rsidP="00937985">
      <w:pPr>
        <w:pStyle w:val="2ndlevelheading"/>
        <w:rPr>
          <w:rFonts w:ascii="Myriad Pro" w:hAnsi="Myriad Pro"/>
          <w:sz w:val="22"/>
          <w:szCs w:val="22"/>
        </w:rPr>
      </w:pPr>
      <w:r w:rsidRPr="00E069CA">
        <w:rPr>
          <w:rFonts w:ascii="Myriad Pro" w:hAnsi="Myriad Pro"/>
          <w:sz w:val="22"/>
          <w:szCs w:val="22"/>
        </w:rPr>
        <w:t xml:space="preserve">The Supplier warrants that prior to the </w:t>
      </w:r>
      <w:r w:rsidR="00937985" w:rsidRPr="00E069CA">
        <w:rPr>
          <w:rFonts w:ascii="Myriad Pro" w:hAnsi="Myriad Pro"/>
          <w:sz w:val="22"/>
          <w:szCs w:val="22"/>
        </w:rPr>
        <w:t>performance on this Agreement the Supplier has performed a security test of the Software in accordance with the best industry practice.</w:t>
      </w:r>
    </w:p>
    <w:p w14:paraId="1A4AB5BC" w14:textId="07053171" w:rsidR="00F31E94" w:rsidRPr="00E069CA" w:rsidRDefault="00F31E94" w:rsidP="00385B1D">
      <w:pPr>
        <w:pStyle w:val="2ndlevelheading"/>
        <w:rPr>
          <w:rFonts w:ascii="Myriad Pro" w:hAnsi="Myriad Pro"/>
          <w:sz w:val="22"/>
          <w:szCs w:val="22"/>
        </w:rPr>
      </w:pPr>
      <w:r w:rsidRPr="00E069CA">
        <w:rPr>
          <w:rFonts w:ascii="Myriad Pro" w:hAnsi="Myriad Pro"/>
          <w:sz w:val="22"/>
          <w:szCs w:val="22"/>
        </w:rPr>
        <w:t>The Customer is entitled to perform quality control of the Products during the performance of the Agreement by requesting information from the Supplier – reviews about the quality of the provision of P</w:t>
      </w:r>
      <w:r w:rsidR="00385B1D" w:rsidRPr="00E069CA">
        <w:rPr>
          <w:rFonts w:ascii="Myriad Pro" w:hAnsi="Myriad Pro"/>
          <w:sz w:val="22"/>
          <w:szCs w:val="22"/>
        </w:rPr>
        <w:t>roducts, confidentiality and security incidents etc.</w:t>
      </w:r>
    </w:p>
    <w:p w14:paraId="6D467EF6" w14:textId="3BA4BF23" w:rsidR="00385B1D" w:rsidRPr="00E069CA" w:rsidRDefault="00385B1D" w:rsidP="00A714D6">
      <w:pPr>
        <w:pStyle w:val="2ndlevelheading"/>
        <w:rPr>
          <w:rFonts w:ascii="Myriad Pro" w:hAnsi="Myriad Pro"/>
          <w:sz w:val="22"/>
          <w:szCs w:val="22"/>
        </w:rPr>
      </w:pPr>
      <w:r w:rsidRPr="00E069CA">
        <w:rPr>
          <w:rFonts w:ascii="Myriad Pro" w:hAnsi="Myriad Pro"/>
          <w:sz w:val="22"/>
          <w:szCs w:val="22"/>
        </w:rPr>
        <w:t xml:space="preserve">The Supplier undertakes to without any hesitation inform the Customer about any existing or potential security or confidentiality breaches of the Software, including but not </w:t>
      </w:r>
      <w:r w:rsidRPr="00E069CA">
        <w:rPr>
          <w:rFonts w:ascii="Myriad Pro" w:hAnsi="Myriad Pro"/>
          <w:sz w:val="22"/>
          <w:szCs w:val="22"/>
        </w:rPr>
        <w:lastRenderedPageBreak/>
        <w:t xml:space="preserve">limited to the unauthorised access of the Software, leaks of Customer’s data etc. The Supplier send the information to Customer email address: </w:t>
      </w:r>
      <w:hyperlink r:id="rId12" w:history="1">
        <w:r w:rsidRPr="00E069CA">
          <w:rPr>
            <w:rStyle w:val="Hyperlink"/>
            <w:rFonts w:ascii="Myriad Pro" w:hAnsi="Myriad Pro"/>
            <w:sz w:val="22"/>
            <w:szCs w:val="22"/>
          </w:rPr>
          <w:t>admins@railbaltica.org</w:t>
        </w:r>
      </w:hyperlink>
      <w:r w:rsidRPr="00E069CA">
        <w:rPr>
          <w:rFonts w:ascii="Myriad Pro" w:hAnsi="Myriad Pro"/>
          <w:sz w:val="22"/>
          <w:szCs w:val="22"/>
        </w:rPr>
        <w:t xml:space="preserve">. </w:t>
      </w:r>
    </w:p>
    <w:p w14:paraId="2A338ACF" w14:textId="165DF25C" w:rsidR="00924A98" w:rsidRPr="00E069CA" w:rsidRDefault="001A0E87" w:rsidP="001A0E87">
      <w:pPr>
        <w:pStyle w:val="1stlevelheading"/>
        <w:rPr>
          <w:rFonts w:ascii="Myriad Pro" w:hAnsi="Myriad Pro"/>
          <w:sz w:val="22"/>
          <w:szCs w:val="22"/>
        </w:rPr>
      </w:pPr>
      <w:r w:rsidRPr="00E069CA">
        <w:rPr>
          <w:rFonts w:ascii="Myriad Pro" w:hAnsi="Myriad Pro"/>
          <w:sz w:val="22"/>
          <w:szCs w:val="22"/>
        </w:rPr>
        <w:t>Visibility Requirements</w:t>
      </w:r>
    </w:p>
    <w:p w14:paraId="1660EADD" w14:textId="77777777" w:rsidR="001F1888" w:rsidRPr="00E069CA" w:rsidRDefault="008A646B" w:rsidP="001F1888">
      <w:pPr>
        <w:pStyle w:val="2ndlevelheading"/>
        <w:rPr>
          <w:rFonts w:ascii="Myriad Pro" w:hAnsi="Myriad Pro"/>
          <w:sz w:val="22"/>
          <w:szCs w:val="22"/>
        </w:rPr>
      </w:pPr>
      <w:r w:rsidRPr="00E069CA">
        <w:rPr>
          <w:rFonts w:ascii="Myriad Pro" w:hAnsi="Myriad Pro"/>
          <w:sz w:val="22"/>
          <w:szCs w:val="22"/>
        </w:rPr>
        <w:t>D</w:t>
      </w:r>
      <w:r w:rsidR="001F1888" w:rsidRPr="00E069CA">
        <w:rPr>
          <w:rFonts w:ascii="Myriad Pro" w:hAnsi="Myriad Pro"/>
          <w:sz w:val="22"/>
          <w:szCs w:val="22"/>
        </w:rPr>
        <w:t xml:space="preserve">uring performance of the Agreement, the Supplier undertakes to comply with </w:t>
      </w:r>
      <w:r w:rsidR="00C76DF6" w:rsidRPr="00E069CA">
        <w:rPr>
          <w:rFonts w:ascii="Myriad Pro" w:hAnsi="Myriad Pro"/>
          <w:sz w:val="22"/>
          <w:szCs w:val="22"/>
        </w:rPr>
        <w:t>all</w:t>
      </w:r>
      <w:r w:rsidR="001F1888" w:rsidRPr="00E069CA">
        <w:rPr>
          <w:rFonts w:ascii="Myriad Pro" w:hAnsi="Myriad Pro"/>
          <w:sz w:val="22"/>
          <w:szCs w:val="22"/>
        </w:rPr>
        <w:t xml:space="preserve"> of the following requirements:</w:t>
      </w:r>
    </w:p>
    <w:p w14:paraId="1F1ED496" w14:textId="77777777" w:rsidR="001F1888" w:rsidRPr="00E069CA" w:rsidRDefault="001F1888" w:rsidP="006D7987">
      <w:pPr>
        <w:pStyle w:val="3rdlevelheading"/>
        <w:tabs>
          <w:tab w:val="clear" w:pos="964"/>
          <w:tab w:val="num" w:pos="567"/>
        </w:tabs>
        <w:ind w:hanging="680"/>
        <w:rPr>
          <w:rFonts w:ascii="Myriad Pro" w:hAnsi="Myriad Pro"/>
          <w:sz w:val="22"/>
          <w:szCs w:val="22"/>
        </w:rPr>
      </w:pPr>
      <w:r w:rsidRPr="00E069CA">
        <w:rPr>
          <w:rFonts w:ascii="Myriad Pro" w:hAnsi="Myriad Pro"/>
          <w:sz w:val="22"/>
          <w:szCs w:val="22"/>
        </w:rPr>
        <w:t xml:space="preserve">any report, brochure, document or information related to the </w:t>
      </w:r>
      <w:r w:rsidR="00F434AB" w:rsidRPr="00E069CA">
        <w:rPr>
          <w:rFonts w:ascii="Myriad Pro" w:hAnsi="Myriad Pro"/>
          <w:sz w:val="22"/>
          <w:szCs w:val="22"/>
        </w:rPr>
        <w:t>activities conducted by the Supplier</w:t>
      </w:r>
      <w:r w:rsidRPr="00E069CA">
        <w:rPr>
          <w:rFonts w:ascii="Myriad Pro" w:hAnsi="Myriad Pro"/>
          <w:sz w:val="22"/>
          <w:szCs w:val="22"/>
        </w:rPr>
        <w:t xml:space="preserve"> or any other </w:t>
      </w:r>
      <w:r w:rsidR="00F434AB" w:rsidRPr="00E069CA">
        <w:rPr>
          <w:rFonts w:ascii="Myriad Pro" w:hAnsi="Myriad Pro"/>
          <w:sz w:val="22"/>
          <w:szCs w:val="22"/>
        </w:rPr>
        <w:t>p</w:t>
      </w:r>
      <w:r w:rsidRPr="00E069CA">
        <w:rPr>
          <w:rFonts w:ascii="Myriad Pro" w:hAnsi="Myriad Pro"/>
          <w:sz w:val="22"/>
          <w:szCs w:val="22"/>
        </w:rPr>
        <w:t>erson</w:t>
      </w:r>
      <w:r w:rsidR="004B3DAD" w:rsidRPr="00E069CA">
        <w:rPr>
          <w:rFonts w:ascii="Myriad Pro" w:hAnsi="Myriad Pro"/>
          <w:sz w:val="22"/>
          <w:szCs w:val="22"/>
        </w:rPr>
        <w:t xml:space="preserve"> on behalf of the Supplier</w:t>
      </w:r>
      <w:r w:rsidRPr="00E069CA">
        <w:rPr>
          <w:rFonts w:ascii="Myriad Pro" w:hAnsi="Myriad Pro"/>
          <w:sz w:val="22"/>
          <w:szCs w:val="22"/>
        </w:rPr>
        <w:t xml:space="preserve">, or which the </w:t>
      </w:r>
      <w:r w:rsidR="00F434AB" w:rsidRPr="00E069CA">
        <w:rPr>
          <w:rFonts w:ascii="Myriad Pro" w:hAnsi="Myriad Pro"/>
          <w:sz w:val="22"/>
          <w:szCs w:val="22"/>
        </w:rPr>
        <w:t>Supplier</w:t>
      </w:r>
      <w:r w:rsidRPr="00E069CA">
        <w:rPr>
          <w:rFonts w:ascii="Myriad Pro" w:hAnsi="Myriad Pro"/>
          <w:sz w:val="22"/>
          <w:szCs w:val="22"/>
        </w:rPr>
        <w:t xml:space="preserve"> makes publicly available </w:t>
      </w:r>
      <w:r w:rsidR="00F434AB" w:rsidRPr="00E069CA">
        <w:rPr>
          <w:rFonts w:ascii="Myriad Pro" w:hAnsi="Myriad Pro"/>
          <w:sz w:val="22"/>
          <w:szCs w:val="22"/>
        </w:rPr>
        <w:t>will</w:t>
      </w:r>
      <w:r w:rsidRPr="00E069CA">
        <w:rPr>
          <w:rFonts w:ascii="Myriad Pro" w:hAnsi="Myriad Pro"/>
          <w:sz w:val="22"/>
          <w:szCs w:val="22"/>
        </w:rPr>
        <w:t xml:space="preserve"> include each of the following:</w:t>
      </w:r>
    </w:p>
    <w:p w14:paraId="7CCE5016" w14:textId="77777777" w:rsidR="001F1888" w:rsidRPr="00E069CA" w:rsidRDefault="001F1888" w:rsidP="006D7987">
      <w:pPr>
        <w:pStyle w:val="4thlevelheading"/>
        <w:ind w:hanging="538"/>
        <w:rPr>
          <w:rFonts w:ascii="Myriad Pro" w:hAnsi="Myriad Pro"/>
          <w:sz w:val="22"/>
          <w:szCs w:val="22"/>
        </w:rPr>
      </w:pPr>
      <w:bookmarkStart w:id="11" w:name="_Ref2349979"/>
      <w:r w:rsidRPr="00E069CA">
        <w:rPr>
          <w:rFonts w:ascii="Myriad Pro" w:hAnsi="Myriad Pro"/>
          <w:b w:val="0"/>
          <w:sz w:val="22"/>
          <w:szCs w:val="22"/>
        </w:rPr>
        <w:t xml:space="preserve">a funding statement which indicates that the </w:t>
      </w:r>
      <w:r w:rsidR="00F16B77" w:rsidRPr="00E069CA">
        <w:rPr>
          <w:rFonts w:ascii="Myriad Pro" w:hAnsi="Myriad Pro"/>
          <w:b w:val="0"/>
          <w:sz w:val="22"/>
          <w:szCs w:val="22"/>
        </w:rPr>
        <w:t>Agreement</w:t>
      </w:r>
      <w:r w:rsidRPr="00E069CA">
        <w:rPr>
          <w:rFonts w:ascii="Myriad Pro" w:hAnsi="Myriad Pro"/>
          <w:b w:val="0"/>
          <w:sz w:val="22"/>
          <w:szCs w:val="22"/>
        </w:rPr>
        <w:t xml:space="preserve"> is financed from CEF funds substantially in the following form: “Co-financed by the Connecting Europe Facility of the European Union”;</w:t>
      </w:r>
      <w:bookmarkEnd w:id="11"/>
    </w:p>
    <w:p w14:paraId="11E354C8" w14:textId="77777777" w:rsidR="001F1888" w:rsidRPr="00E069CA" w:rsidRDefault="001F1888" w:rsidP="006D7987">
      <w:pPr>
        <w:pStyle w:val="4thlevelheading"/>
        <w:ind w:hanging="538"/>
        <w:rPr>
          <w:rFonts w:ascii="Myriad Pro" w:hAnsi="Myriad Pro"/>
          <w:sz w:val="22"/>
          <w:szCs w:val="22"/>
        </w:rPr>
      </w:pPr>
      <w:r w:rsidRPr="00E069CA">
        <w:rPr>
          <w:rFonts w:ascii="Myriad Pro" w:hAnsi="Myriad Pro"/>
          <w:b w:val="0"/>
          <w:sz w:val="22"/>
          <w:szCs w:val="22"/>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https://ec.europa.eu/inea/connecting-europe-facility/cef-energy/beneficiaries-info-point/publicity-guidelines-logos; and </w:t>
      </w:r>
    </w:p>
    <w:p w14:paraId="593828A3" w14:textId="77777777" w:rsidR="001F1888" w:rsidRPr="00E069CA" w:rsidRDefault="001F1888" w:rsidP="006D7987">
      <w:pPr>
        <w:pStyle w:val="4thlevelheading"/>
        <w:ind w:hanging="538"/>
        <w:rPr>
          <w:rFonts w:ascii="Myriad Pro" w:hAnsi="Myriad Pro"/>
          <w:sz w:val="22"/>
          <w:szCs w:val="22"/>
        </w:rPr>
      </w:pPr>
      <w:bookmarkStart w:id="12" w:name="_Ref2349982"/>
      <w:r w:rsidRPr="00E069CA">
        <w:rPr>
          <w:rFonts w:ascii="Myriad Pro" w:hAnsi="Myriad Pro"/>
          <w:b w:val="0"/>
          <w:sz w:val="22"/>
          <w:szCs w:val="22"/>
        </w:rPr>
        <w:t>the flag of the Council of Europe and the European Union.</w:t>
      </w:r>
      <w:bookmarkEnd w:id="12"/>
    </w:p>
    <w:p w14:paraId="5A7BE6F4" w14:textId="279E00C9" w:rsidR="001F1888" w:rsidRPr="00E069CA" w:rsidRDefault="001F1888" w:rsidP="00F434AB">
      <w:pPr>
        <w:pStyle w:val="2ndlevelheading"/>
        <w:rPr>
          <w:rFonts w:ascii="Myriad Pro" w:hAnsi="Myriad Pro"/>
          <w:sz w:val="22"/>
          <w:szCs w:val="22"/>
        </w:rPr>
      </w:pPr>
      <w:r w:rsidRPr="00E069CA">
        <w:rPr>
          <w:rFonts w:ascii="Myriad Pro" w:hAnsi="Myriad Pro"/>
          <w:sz w:val="22"/>
          <w:szCs w:val="22"/>
        </w:rPr>
        <w:t xml:space="preserve">the requirements set forth in </w:t>
      </w:r>
      <w:r w:rsidR="00501BE5" w:rsidRPr="00E069CA">
        <w:rPr>
          <w:rFonts w:ascii="Myriad Pro" w:hAnsi="Myriad Pro"/>
          <w:sz w:val="22"/>
          <w:szCs w:val="22"/>
        </w:rPr>
        <w:t xml:space="preserve">Section </w:t>
      </w:r>
      <w:r w:rsidR="00501BE5" w:rsidRPr="00E069CA">
        <w:fldChar w:fldCharType="begin"/>
      </w:r>
      <w:r w:rsidR="00501BE5" w:rsidRPr="00E069CA">
        <w:rPr>
          <w:rFonts w:ascii="Myriad Pro" w:hAnsi="Myriad Pro"/>
          <w:sz w:val="22"/>
          <w:szCs w:val="22"/>
        </w:rPr>
        <w:instrText xml:space="preserve"> REF _Ref2349979 \r \h </w:instrText>
      </w:r>
      <w:r w:rsidR="00F34780" w:rsidRPr="00E069CA">
        <w:rPr>
          <w:rFonts w:ascii="Myriad Pro" w:hAnsi="Myriad Pro"/>
          <w:sz w:val="22"/>
          <w:szCs w:val="22"/>
        </w:rPr>
        <w:instrText xml:space="preserve"> \* MERGEFORMAT </w:instrText>
      </w:r>
      <w:r w:rsidR="00501BE5" w:rsidRPr="00E069CA">
        <w:rPr>
          <w:rFonts w:ascii="Myriad Pro" w:hAnsi="Myriad Pro"/>
          <w:sz w:val="22"/>
          <w:szCs w:val="22"/>
        </w:rPr>
        <w:fldChar w:fldCharType="separate"/>
      </w:r>
      <w:r w:rsidR="008C02BD" w:rsidRPr="00E069CA">
        <w:rPr>
          <w:rFonts w:ascii="Myriad Pro" w:hAnsi="Myriad Pro"/>
          <w:sz w:val="22"/>
          <w:szCs w:val="22"/>
        </w:rPr>
        <w:t>2</w:t>
      </w:r>
      <w:r w:rsidR="00255C2C" w:rsidRPr="00E069CA">
        <w:rPr>
          <w:rFonts w:ascii="Myriad Pro" w:hAnsi="Myriad Pro"/>
          <w:sz w:val="22"/>
          <w:szCs w:val="22"/>
        </w:rPr>
        <w:t>1</w:t>
      </w:r>
      <w:r w:rsidR="008C02BD" w:rsidRPr="00E069CA">
        <w:rPr>
          <w:rFonts w:ascii="Myriad Pro" w:hAnsi="Myriad Pro"/>
          <w:sz w:val="22"/>
          <w:szCs w:val="22"/>
        </w:rPr>
        <w:t>.1.1(a)</w:t>
      </w:r>
      <w:r w:rsidR="00501BE5" w:rsidRPr="00E069CA">
        <w:fldChar w:fldCharType="end"/>
      </w:r>
      <w:r w:rsidR="00501BE5" w:rsidRPr="00E069CA">
        <w:rPr>
          <w:rFonts w:ascii="Myriad Pro" w:hAnsi="Myriad Pro"/>
          <w:sz w:val="22"/>
          <w:szCs w:val="22"/>
        </w:rPr>
        <w:t xml:space="preserve"> and </w:t>
      </w:r>
      <w:r w:rsidR="00501BE5" w:rsidRPr="00E069CA">
        <w:fldChar w:fldCharType="begin"/>
      </w:r>
      <w:r w:rsidR="00501BE5" w:rsidRPr="00E069CA">
        <w:rPr>
          <w:rFonts w:ascii="Myriad Pro" w:hAnsi="Myriad Pro"/>
          <w:sz w:val="22"/>
          <w:szCs w:val="22"/>
        </w:rPr>
        <w:instrText xml:space="preserve"> REF _Ref2349982 \r \h </w:instrText>
      </w:r>
      <w:r w:rsidR="00F34780" w:rsidRPr="00E069CA">
        <w:rPr>
          <w:rFonts w:ascii="Myriad Pro" w:hAnsi="Myriad Pro"/>
          <w:sz w:val="22"/>
          <w:szCs w:val="22"/>
        </w:rPr>
        <w:instrText xml:space="preserve"> \* MERGEFORMAT </w:instrText>
      </w:r>
      <w:r w:rsidR="00501BE5" w:rsidRPr="00E069CA">
        <w:rPr>
          <w:rFonts w:ascii="Myriad Pro" w:hAnsi="Myriad Pro"/>
          <w:sz w:val="22"/>
          <w:szCs w:val="22"/>
        </w:rPr>
        <w:fldChar w:fldCharType="separate"/>
      </w:r>
      <w:r w:rsidR="008C02BD" w:rsidRPr="00E069CA">
        <w:rPr>
          <w:rFonts w:ascii="Myriad Pro" w:hAnsi="Myriad Pro"/>
          <w:sz w:val="22"/>
          <w:szCs w:val="22"/>
        </w:rPr>
        <w:t>2</w:t>
      </w:r>
      <w:r w:rsidR="00255C2C" w:rsidRPr="00E069CA">
        <w:rPr>
          <w:rFonts w:ascii="Myriad Pro" w:hAnsi="Myriad Pro"/>
          <w:sz w:val="22"/>
          <w:szCs w:val="22"/>
        </w:rPr>
        <w:t>1</w:t>
      </w:r>
      <w:r w:rsidR="008C02BD" w:rsidRPr="00E069CA">
        <w:rPr>
          <w:rFonts w:ascii="Myriad Pro" w:hAnsi="Myriad Pro"/>
          <w:sz w:val="22"/>
          <w:szCs w:val="22"/>
        </w:rPr>
        <w:t>.1.1(c)</w:t>
      </w:r>
      <w:r w:rsidR="00501BE5" w:rsidRPr="00E069CA">
        <w:fldChar w:fldCharType="end"/>
      </w:r>
      <w:r w:rsidRPr="00E069CA">
        <w:rPr>
          <w:rFonts w:ascii="Myriad Pro" w:hAnsi="Myriad Pro"/>
          <w:sz w:val="22"/>
          <w:szCs w:val="22"/>
        </w:rPr>
        <w:t xml:space="preserve"> of this Agreement can be complied with by means of utilizing the following logo:</w:t>
      </w:r>
    </w:p>
    <w:p w14:paraId="5E581480" w14:textId="77777777" w:rsidR="001F1888" w:rsidRPr="00E069CA" w:rsidRDefault="001F1888" w:rsidP="006D7987">
      <w:pPr>
        <w:pStyle w:val="2ndlevelheading"/>
        <w:numPr>
          <w:ilvl w:val="1"/>
          <w:numId w:val="0"/>
        </w:numPr>
        <w:ind w:left="964"/>
        <w:rPr>
          <w:sz w:val="22"/>
          <w:szCs w:val="22"/>
        </w:rPr>
      </w:pPr>
      <w:r w:rsidRPr="00E069CA">
        <w:rPr>
          <w:noProof/>
          <w:sz w:val="22"/>
          <w:szCs w:val="22"/>
        </w:rPr>
        <w:drawing>
          <wp:inline distT="0" distB="0" distL="0" distR="0" wp14:anchorId="5126B46D" wp14:editId="54E4A2A5">
            <wp:extent cx="5273675" cy="92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675" cy="920750"/>
                    </a:xfrm>
                    <a:prstGeom prst="rect">
                      <a:avLst/>
                    </a:prstGeom>
                    <a:noFill/>
                  </pic:spPr>
                </pic:pic>
              </a:graphicData>
            </a:graphic>
          </wp:inline>
        </w:drawing>
      </w:r>
    </w:p>
    <w:p w14:paraId="741767FC" w14:textId="77777777" w:rsidR="001F1888" w:rsidRPr="00E069CA" w:rsidRDefault="001F1888" w:rsidP="00C76DF6">
      <w:pPr>
        <w:pStyle w:val="2ndlevelheading"/>
        <w:rPr>
          <w:rFonts w:ascii="Myriad Pro" w:hAnsi="Myriad Pro"/>
          <w:sz w:val="22"/>
          <w:szCs w:val="22"/>
        </w:rPr>
      </w:pPr>
      <w:r w:rsidRPr="00E069CA">
        <w:rPr>
          <w:rFonts w:ascii="Myriad Pro" w:hAnsi="Myriad Pro"/>
          <w:sz w:val="22"/>
          <w:szCs w:val="22"/>
        </w:rPr>
        <w:t xml:space="preserve">in the event the </w:t>
      </w:r>
      <w:r w:rsidR="00F34780" w:rsidRPr="00E069CA">
        <w:rPr>
          <w:rFonts w:ascii="Myriad Pro" w:hAnsi="Myriad Pro"/>
          <w:sz w:val="22"/>
          <w:szCs w:val="22"/>
        </w:rPr>
        <w:t>Supplier</w:t>
      </w:r>
      <w:r w:rsidRPr="00E069CA">
        <w:rPr>
          <w:rFonts w:ascii="Myriad Pro" w:hAnsi="Myriad Pro"/>
          <w:sz w:val="22"/>
          <w:szCs w:val="22"/>
        </w:rPr>
        <w:t xml:space="preserve"> decides to utilize the above logo, the </w:t>
      </w:r>
      <w:r w:rsidR="00F34780" w:rsidRPr="00E069CA">
        <w:rPr>
          <w:rFonts w:ascii="Myriad Pro" w:hAnsi="Myriad Pro"/>
          <w:sz w:val="22"/>
          <w:szCs w:val="22"/>
        </w:rPr>
        <w:t>Supplier</w:t>
      </w:r>
      <w:r w:rsidRPr="00E069CA">
        <w:rPr>
          <w:rFonts w:ascii="Myriad Pro" w:hAnsi="Myriad Pro"/>
          <w:sz w:val="22"/>
          <w:szCs w:val="22"/>
        </w:rPr>
        <w:t xml:space="preserve"> </w:t>
      </w:r>
      <w:r w:rsidR="00F34780" w:rsidRPr="00E069CA">
        <w:rPr>
          <w:rFonts w:ascii="Myriad Pro" w:hAnsi="Myriad Pro"/>
          <w:sz w:val="22"/>
          <w:szCs w:val="22"/>
        </w:rPr>
        <w:t>will</w:t>
      </w:r>
      <w:r w:rsidRPr="00E069CA">
        <w:rPr>
          <w:rFonts w:ascii="Myriad Pro" w:hAnsi="Myriad Pro"/>
          <w:sz w:val="22"/>
          <w:szCs w:val="22"/>
        </w:rPr>
        <w:t xml:space="preserve"> ensure that the individual elements forming part of the logo are not separated (the logo </w:t>
      </w:r>
      <w:r w:rsidR="00F34780" w:rsidRPr="00E069CA">
        <w:rPr>
          <w:rFonts w:ascii="Myriad Pro" w:hAnsi="Myriad Pro"/>
          <w:sz w:val="22"/>
          <w:szCs w:val="22"/>
        </w:rPr>
        <w:t xml:space="preserve">will not </w:t>
      </w:r>
      <w:r w:rsidRPr="00E069CA">
        <w:rPr>
          <w:rFonts w:ascii="Myriad Pro" w:hAnsi="Myriad Pro"/>
          <w:sz w:val="22"/>
          <w:szCs w:val="22"/>
        </w:rPr>
        <w:t>be utilized as a single unit) and sufficient free space is ensured around the logo; and</w:t>
      </w:r>
    </w:p>
    <w:p w14:paraId="40FD278E" w14:textId="77777777" w:rsidR="001F1888" w:rsidRPr="00E069CA" w:rsidRDefault="001F1888" w:rsidP="00C76DF6">
      <w:pPr>
        <w:pStyle w:val="2ndlevelheading"/>
        <w:rPr>
          <w:rFonts w:ascii="Myriad Pro" w:hAnsi="Myriad Pro"/>
          <w:sz w:val="22"/>
          <w:szCs w:val="22"/>
        </w:rPr>
      </w:pPr>
      <w:r w:rsidRPr="00E069CA">
        <w:rPr>
          <w:rFonts w:ascii="Myriad Pro" w:hAnsi="Myriad Pro"/>
          <w:sz w:val="22"/>
          <w:szCs w:val="22"/>
        </w:rPr>
        <w:t xml:space="preserve">in order to comply with the latest applicable visibility requirements established by the European Union, the </w:t>
      </w:r>
      <w:r w:rsidR="006F18F1" w:rsidRPr="00E069CA">
        <w:rPr>
          <w:rFonts w:ascii="Myriad Pro" w:hAnsi="Myriad Pro"/>
          <w:sz w:val="22"/>
          <w:szCs w:val="22"/>
        </w:rPr>
        <w:t>Supplier</w:t>
      </w:r>
      <w:r w:rsidRPr="00E069CA">
        <w:rPr>
          <w:rFonts w:ascii="Myriad Pro" w:hAnsi="Myriad Pro"/>
          <w:sz w:val="22"/>
          <w:szCs w:val="22"/>
        </w:rPr>
        <w:t xml:space="preserve"> </w:t>
      </w:r>
      <w:r w:rsidR="00C76DF6" w:rsidRPr="00E069CA">
        <w:rPr>
          <w:rFonts w:ascii="Myriad Pro" w:hAnsi="Myriad Pro"/>
          <w:sz w:val="22"/>
          <w:szCs w:val="22"/>
        </w:rPr>
        <w:t>must</w:t>
      </w:r>
      <w:r w:rsidRPr="00E069CA">
        <w:rPr>
          <w:rFonts w:ascii="Myriad Pro" w:hAnsi="Myriad Pro"/>
          <w:sz w:val="22"/>
          <w:szCs w:val="22"/>
        </w:rPr>
        <w:t xml:space="preserve"> regularly monitor changes to visibility requirements; as of the Effective Date, the visibility requirements are available for review on the webpage https://ec.europa.eu/inea/connecting-europe-facility/cef-energy/beneficiaries-info-point/publicity-guidelines-logos.</w:t>
      </w:r>
    </w:p>
    <w:p w14:paraId="4AE359E9" w14:textId="77777777" w:rsidR="009205EE" w:rsidRPr="00E069CA" w:rsidRDefault="009205EE" w:rsidP="00FD3227">
      <w:pPr>
        <w:pStyle w:val="1stlevelheading"/>
        <w:rPr>
          <w:rFonts w:ascii="Myriad Pro" w:hAnsi="Myriad Pro"/>
          <w:sz w:val="22"/>
          <w:szCs w:val="22"/>
        </w:rPr>
      </w:pPr>
      <w:r w:rsidRPr="00E069CA">
        <w:rPr>
          <w:rFonts w:ascii="Myriad Pro" w:hAnsi="Myriad Pro"/>
          <w:sz w:val="22"/>
          <w:szCs w:val="22"/>
        </w:rPr>
        <w:t>FORCE MAJEURE</w:t>
      </w:r>
    </w:p>
    <w:p w14:paraId="0EFD2BFF" w14:textId="77777777" w:rsidR="00C3243F" w:rsidRPr="00E069CA" w:rsidRDefault="00C3243F" w:rsidP="00FD3227">
      <w:pPr>
        <w:pStyle w:val="2ndlevelheading"/>
        <w:rPr>
          <w:rFonts w:ascii="Myriad Pro" w:hAnsi="Myriad Pro"/>
          <w:sz w:val="22"/>
          <w:szCs w:val="22"/>
        </w:rPr>
      </w:pPr>
      <w:r w:rsidRPr="00E069CA">
        <w:rPr>
          <w:rFonts w:ascii="Myriad Pro" w:hAnsi="Myriad Pro"/>
          <w:sz w:val="22"/>
          <w:szCs w:val="22"/>
        </w:rPr>
        <w:t xml:space="preserve">If an extraordinary situation arises that is beyond the control of the Parties and which could not be reasonably predicted by the relevant Party, which makes the fulfilment of the obligations pursuant to the Agreement absolutely impossible, this situation is deemed to be </w:t>
      </w:r>
      <w:r w:rsidRPr="00E069CA">
        <w:rPr>
          <w:rFonts w:ascii="Myriad Pro" w:hAnsi="Myriad Pro"/>
          <w:i/>
          <w:iCs/>
          <w:sz w:val="22"/>
          <w:szCs w:val="22"/>
        </w:rPr>
        <w:t>force majeure</w:t>
      </w:r>
      <w:r w:rsidRPr="00E069CA">
        <w:rPr>
          <w:rFonts w:ascii="Myriad Pro" w:hAnsi="Myriad Pro"/>
          <w:sz w:val="22"/>
          <w:szCs w:val="22"/>
        </w:rPr>
        <w:t xml:space="preserve">, such as war, strike, earthquake, flood, lockout, embargo, governmental acts or orders or restrictions, or any other reason where failure to perform </w:t>
      </w:r>
      <w:r w:rsidRPr="00E069CA">
        <w:rPr>
          <w:rFonts w:ascii="Myriad Pro" w:hAnsi="Myriad Pro"/>
          <w:sz w:val="22"/>
          <w:szCs w:val="22"/>
        </w:rPr>
        <w:lastRenderedPageBreak/>
        <w:t xml:space="preserve">is beyond the reasonable control and </w:t>
      </w:r>
      <w:r w:rsidR="002433D2" w:rsidRPr="00E069CA">
        <w:rPr>
          <w:rFonts w:ascii="Myriad Pro" w:hAnsi="Myriad Pro"/>
          <w:sz w:val="22"/>
          <w:szCs w:val="22"/>
        </w:rPr>
        <w:t xml:space="preserve">is </w:t>
      </w:r>
      <w:r w:rsidRPr="00E069CA">
        <w:rPr>
          <w:rFonts w:ascii="Myriad Pro" w:hAnsi="Myriad Pro"/>
          <w:sz w:val="22"/>
          <w:szCs w:val="22"/>
        </w:rPr>
        <w:t>not caused by the negligence or intentional conduct or misconduct of the nonperforming Party.</w:t>
      </w:r>
    </w:p>
    <w:p w14:paraId="218D7BC7" w14:textId="77777777" w:rsidR="00C3243F" w:rsidRPr="00E069CA" w:rsidRDefault="00C3243F" w:rsidP="00FD3227">
      <w:pPr>
        <w:pStyle w:val="2ndlevelheading"/>
        <w:rPr>
          <w:rFonts w:ascii="Myriad Pro" w:hAnsi="Myriad Pro"/>
          <w:sz w:val="22"/>
          <w:szCs w:val="22"/>
        </w:rPr>
      </w:pPr>
      <w:r w:rsidRPr="00E069CA">
        <w:rPr>
          <w:rFonts w:ascii="Myriad Pro" w:hAnsi="Myriad Pro"/>
          <w:sz w:val="22"/>
          <w:szCs w:val="22"/>
        </w:rPr>
        <w:t xml:space="preserve">In case of force majeure the affected Party must notify the other Party without any undue delay and provide proof of the event occurred. </w:t>
      </w:r>
    </w:p>
    <w:p w14:paraId="4BD2463A" w14:textId="77777777" w:rsidR="00C3243F" w:rsidRPr="00E069CA" w:rsidRDefault="00C3243F" w:rsidP="00FD3227">
      <w:pPr>
        <w:pStyle w:val="2ndlevelheading"/>
        <w:rPr>
          <w:rFonts w:ascii="Myriad Pro" w:hAnsi="Myriad Pro"/>
          <w:sz w:val="22"/>
          <w:szCs w:val="22"/>
        </w:rPr>
      </w:pPr>
      <w:r w:rsidRPr="00E069CA">
        <w:rPr>
          <w:rFonts w:ascii="Myriad Pro" w:hAnsi="Myriad Pro"/>
          <w:sz w:val="22"/>
          <w:szCs w:val="22"/>
        </w:rPr>
        <w:t>The affected Party's obligations will be suspended as long as the extraordinary force majeure situation lasts. The other Party's counter-performances will be suspended during the same period of time.</w:t>
      </w:r>
    </w:p>
    <w:p w14:paraId="5CDCFD1B" w14:textId="77777777" w:rsidR="008613FC" w:rsidRPr="00E069CA" w:rsidRDefault="008613FC" w:rsidP="00DE6109">
      <w:pPr>
        <w:pStyle w:val="1stlevelheading"/>
        <w:rPr>
          <w:rFonts w:ascii="Myriad Pro" w:hAnsi="Myriad Pro"/>
          <w:sz w:val="22"/>
          <w:szCs w:val="22"/>
        </w:rPr>
      </w:pPr>
      <w:r w:rsidRPr="00E069CA">
        <w:rPr>
          <w:rFonts w:ascii="Myriad Pro" w:hAnsi="Myriad Pro"/>
          <w:sz w:val="22"/>
          <w:szCs w:val="22"/>
        </w:rPr>
        <w:t>WARRANTIES AND DISCLAIMERS</w:t>
      </w:r>
    </w:p>
    <w:p w14:paraId="24E6CD13" w14:textId="7B6722EC" w:rsidR="008613FC" w:rsidRPr="00E069CA" w:rsidRDefault="008613FC" w:rsidP="00DE6109">
      <w:pPr>
        <w:pStyle w:val="2ndlevelheading"/>
        <w:rPr>
          <w:rFonts w:ascii="Myriad Pro" w:hAnsi="Myriad Pro"/>
          <w:sz w:val="22"/>
          <w:szCs w:val="22"/>
        </w:rPr>
      </w:pPr>
      <w:r w:rsidRPr="00E069CA">
        <w:rPr>
          <w:rFonts w:ascii="Myriad Pro" w:hAnsi="Myriad Pro"/>
          <w:sz w:val="22"/>
          <w:szCs w:val="22"/>
        </w:rPr>
        <w:t xml:space="preserve">The Supplier warrants that the </w:t>
      </w:r>
      <w:r w:rsidR="00CE0C72" w:rsidRPr="00E069CA">
        <w:rPr>
          <w:rFonts w:ascii="Myriad Pro" w:hAnsi="Myriad Pro"/>
          <w:sz w:val="22"/>
          <w:szCs w:val="22"/>
        </w:rPr>
        <w:t xml:space="preserve">Products </w:t>
      </w:r>
      <w:r w:rsidRPr="00E069CA">
        <w:rPr>
          <w:rFonts w:ascii="Myriad Pro" w:hAnsi="Myriad Pro"/>
          <w:sz w:val="22"/>
          <w:szCs w:val="22"/>
        </w:rPr>
        <w:t xml:space="preserve">will be provided in conformity with industry standards and </w:t>
      </w:r>
      <w:r w:rsidR="002433D2" w:rsidRPr="00E069CA">
        <w:rPr>
          <w:rFonts w:ascii="Myriad Pro" w:hAnsi="Myriad Pro"/>
          <w:sz w:val="22"/>
          <w:szCs w:val="22"/>
        </w:rPr>
        <w:t xml:space="preserve">the </w:t>
      </w:r>
      <w:r w:rsidR="007146D7" w:rsidRPr="00E069CA">
        <w:rPr>
          <w:rFonts w:ascii="Myriad Pro" w:hAnsi="Myriad Pro"/>
          <w:sz w:val="22"/>
          <w:szCs w:val="22"/>
        </w:rPr>
        <w:t xml:space="preserve">Technical </w:t>
      </w:r>
      <w:r w:rsidR="00EB3E86" w:rsidRPr="00E069CA">
        <w:rPr>
          <w:rFonts w:ascii="Myriad Pro" w:hAnsi="Myriad Pro"/>
          <w:sz w:val="22"/>
          <w:szCs w:val="22"/>
        </w:rPr>
        <w:t xml:space="preserve">Proposal </w:t>
      </w:r>
      <w:r w:rsidR="000F52A3" w:rsidRPr="00E069CA">
        <w:rPr>
          <w:rFonts w:ascii="Myriad Pro" w:hAnsi="Myriad Pro"/>
          <w:sz w:val="22"/>
          <w:szCs w:val="22"/>
        </w:rPr>
        <w:t xml:space="preserve">(Annex </w:t>
      </w:r>
      <w:r w:rsidR="003271EB" w:rsidRPr="00E069CA">
        <w:rPr>
          <w:rFonts w:ascii="Myriad Pro" w:hAnsi="Myriad Pro"/>
          <w:sz w:val="22"/>
          <w:szCs w:val="22"/>
        </w:rPr>
        <w:t>6</w:t>
      </w:r>
      <w:r w:rsidR="000F52A3" w:rsidRPr="00E069CA">
        <w:rPr>
          <w:rFonts w:ascii="Myriad Pro" w:hAnsi="Myriad Pro"/>
          <w:sz w:val="22"/>
          <w:szCs w:val="22"/>
        </w:rPr>
        <w:t>).</w:t>
      </w:r>
    </w:p>
    <w:p w14:paraId="45562AB1" w14:textId="0792DED7" w:rsidR="008613FC" w:rsidRPr="00E069CA" w:rsidRDefault="002E6DE8" w:rsidP="00DE6109">
      <w:pPr>
        <w:pStyle w:val="2ndlevelheading"/>
        <w:rPr>
          <w:rFonts w:ascii="Myriad Pro" w:hAnsi="Myriad Pro"/>
          <w:sz w:val="22"/>
          <w:szCs w:val="22"/>
        </w:rPr>
      </w:pPr>
      <w:r w:rsidRPr="00E069CA">
        <w:rPr>
          <w:rFonts w:ascii="Myriad Pro" w:hAnsi="Myriad Pro"/>
          <w:sz w:val="22"/>
          <w:szCs w:val="22"/>
        </w:rPr>
        <w:t xml:space="preserve">The Supplier declares that Products complies with Customer’s requirements set in Technical specification (Annex 1) and Supplier’s Technical proposal (Annex </w:t>
      </w:r>
      <w:r w:rsidR="003271EB" w:rsidRPr="00E069CA">
        <w:rPr>
          <w:rFonts w:ascii="Myriad Pro" w:hAnsi="Myriad Pro"/>
          <w:sz w:val="22"/>
          <w:szCs w:val="22"/>
        </w:rPr>
        <w:t>6</w:t>
      </w:r>
      <w:r w:rsidRPr="00E069CA">
        <w:rPr>
          <w:rFonts w:ascii="Myriad Pro" w:hAnsi="Myriad Pro"/>
          <w:sz w:val="22"/>
          <w:szCs w:val="22"/>
        </w:rPr>
        <w:t>).</w:t>
      </w:r>
    </w:p>
    <w:p w14:paraId="15B0AB82" w14:textId="37F78897" w:rsidR="008613FC" w:rsidRPr="00E069CA" w:rsidRDefault="00810723" w:rsidP="00DE6109">
      <w:pPr>
        <w:pStyle w:val="2ndlevelheading"/>
        <w:rPr>
          <w:rFonts w:ascii="Myriad Pro" w:hAnsi="Myriad Pro"/>
          <w:sz w:val="22"/>
          <w:szCs w:val="22"/>
        </w:rPr>
      </w:pPr>
      <w:r w:rsidRPr="00E069CA">
        <w:rPr>
          <w:rFonts w:ascii="Myriad Pro" w:hAnsi="Myriad Pro"/>
          <w:sz w:val="22"/>
          <w:szCs w:val="22"/>
        </w:rPr>
        <w:t>The Products must be complete and fit for immediate use for the intended purpose.</w:t>
      </w:r>
    </w:p>
    <w:p w14:paraId="35B06096" w14:textId="77777777" w:rsidR="00047B10" w:rsidRPr="00E069CA" w:rsidRDefault="00047B10" w:rsidP="00DE6109">
      <w:pPr>
        <w:pStyle w:val="1stlevelheading"/>
        <w:rPr>
          <w:rFonts w:ascii="Myriad Pro" w:hAnsi="Myriad Pro"/>
          <w:sz w:val="22"/>
          <w:szCs w:val="22"/>
        </w:rPr>
      </w:pPr>
      <w:r w:rsidRPr="00E069CA">
        <w:rPr>
          <w:rFonts w:ascii="Myriad Pro" w:hAnsi="Myriad Pro"/>
          <w:sz w:val="22"/>
          <w:szCs w:val="22"/>
        </w:rPr>
        <w:t>SEVERABILITY</w:t>
      </w:r>
    </w:p>
    <w:p w14:paraId="4A762379" w14:textId="77777777" w:rsidR="009205EE" w:rsidRPr="00E069CA" w:rsidRDefault="00DA27F9" w:rsidP="00DE6109">
      <w:pPr>
        <w:pStyle w:val="2ndlevelheading"/>
        <w:rPr>
          <w:rFonts w:ascii="Myriad Pro" w:hAnsi="Myriad Pro"/>
          <w:sz w:val="22"/>
          <w:szCs w:val="22"/>
        </w:rPr>
      </w:pPr>
      <w:r w:rsidRPr="00E069CA">
        <w:rPr>
          <w:rFonts w:ascii="Myriad Pro" w:hAnsi="Myriad Pro"/>
          <w:sz w:val="22"/>
          <w:szCs w:val="22"/>
        </w:rPr>
        <w:t xml:space="preserve">If any provision of this Agreement is found to be illegal, invalid or unenforceable under applicable law effective during the term of this Agreement, </w:t>
      </w:r>
      <w:r w:rsidR="0083191E" w:rsidRPr="00E069CA">
        <w:rPr>
          <w:rFonts w:ascii="Myriad Pro" w:hAnsi="Myriad Pro"/>
          <w:sz w:val="22"/>
          <w:szCs w:val="22"/>
        </w:rPr>
        <w:t xml:space="preserve">the remaining provisions of this Agreement will nevertheless remain binding. </w:t>
      </w:r>
      <w:r w:rsidR="00F31D3B" w:rsidRPr="00E069CA">
        <w:rPr>
          <w:rFonts w:ascii="Myriad Pro" w:hAnsi="Myriad Pro"/>
          <w:sz w:val="22"/>
          <w:szCs w:val="22"/>
        </w:rPr>
        <w:t>The Parties will negotiate</w:t>
      </w:r>
      <w:r w:rsidR="002A249B" w:rsidRPr="00E069CA">
        <w:rPr>
          <w:rFonts w:ascii="Myriad Pro" w:hAnsi="Myriad Pro"/>
          <w:sz w:val="22"/>
          <w:szCs w:val="22"/>
        </w:rPr>
        <w:t xml:space="preserve"> in a good faith</w:t>
      </w:r>
      <w:r w:rsidR="00F31D3B" w:rsidRPr="00E069CA">
        <w:rPr>
          <w:rFonts w:ascii="Myriad Pro" w:hAnsi="Myriad Pro"/>
          <w:sz w:val="22"/>
          <w:szCs w:val="22"/>
        </w:rPr>
        <w:t xml:space="preserve"> to replace the invalid</w:t>
      </w:r>
      <w:r w:rsidR="002A249B" w:rsidRPr="00E069CA">
        <w:rPr>
          <w:rFonts w:ascii="Myriad Pro" w:hAnsi="Myriad Pro"/>
          <w:sz w:val="22"/>
          <w:szCs w:val="22"/>
        </w:rPr>
        <w:t xml:space="preserve"> provision with a provision with the economic effect as close as possible to that of the illegal, invalid or unenforceable provisions</w:t>
      </w:r>
      <w:r w:rsidR="00047B10" w:rsidRPr="00E069CA">
        <w:rPr>
          <w:rFonts w:ascii="Myriad Pro" w:hAnsi="Myriad Pro"/>
          <w:sz w:val="22"/>
          <w:szCs w:val="22"/>
        </w:rPr>
        <w:t xml:space="preserve">. </w:t>
      </w:r>
    </w:p>
    <w:p w14:paraId="313BAFA6" w14:textId="77777777" w:rsidR="009205EE" w:rsidRPr="00E069CA" w:rsidRDefault="009205EE" w:rsidP="00DE6109">
      <w:pPr>
        <w:pStyle w:val="2ndlevelheading"/>
        <w:rPr>
          <w:rFonts w:ascii="Myriad Pro" w:hAnsi="Myriad Pro"/>
          <w:sz w:val="22"/>
          <w:szCs w:val="22"/>
        </w:rPr>
      </w:pPr>
      <w:r w:rsidRPr="00E069CA">
        <w:rPr>
          <w:rFonts w:ascii="Myriad Pro" w:hAnsi="Myriad Pro"/>
          <w:sz w:val="22"/>
          <w:szCs w:val="22"/>
        </w:rPr>
        <w:t xml:space="preserve">None of the </w:t>
      </w:r>
      <w:r w:rsidR="006B3C94" w:rsidRPr="00E069CA">
        <w:rPr>
          <w:rFonts w:ascii="Myriad Pro" w:hAnsi="Myriad Pro"/>
          <w:sz w:val="22"/>
          <w:szCs w:val="22"/>
        </w:rPr>
        <w:t>contract</w:t>
      </w:r>
      <w:r w:rsidR="000F52A3" w:rsidRPr="00E069CA">
        <w:rPr>
          <w:rFonts w:ascii="Myriad Pro" w:hAnsi="Myriad Pro"/>
          <w:sz w:val="22"/>
          <w:szCs w:val="22"/>
        </w:rPr>
        <w:t>ing</w:t>
      </w:r>
      <w:r w:rsidR="006B3C94" w:rsidRPr="00E069CA">
        <w:rPr>
          <w:rFonts w:ascii="Myriad Pro" w:hAnsi="Myriad Pro"/>
          <w:sz w:val="22"/>
          <w:szCs w:val="22"/>
        </w:rPr>
        <w:t xml:space="preserve"> </w:t>
      </w:r>
      <w:r w:rsidRPr="00E069CA">
        <w:rPr>
          <w:rFonts w:ascii="Myriad Pro" w:hAnsi="Myriad Pro"/>
          <w:sz w:val="22"/>
          <w:szCs w:val="22"/>
        </w:rPr>
        <w:t xml:space="preserve">Parties </w:t>
      </w:r>
      <w:r w:rsidR="0022297C" w:rsidRPr="00E069CA">
        <w:rPr>
          <w:rFonts w:ascii="Myriad Pro" w:hAnsi="Myriad Pro"/>
          <w:sz w:val="22"/>
          <w:szCs w:val="22"/>
        </w:rPr>
        <w:t>may</w:t>
      </w:r>
      <w:r w:rsidRPr="00E069CA">
        <w:rPr>
          <w:rFonts w:ascii="Myriad Pro" w:hAnsi="Myriad Pro"/>
          <w:sz w:val="22"/>
          <w:szCs w:val="22"/>
        </w:rPr>
        <w:t xml:space="preserve"> transfer its rights and obligations to a third party</w:t>
      </w:r>
      <w:r w:rsidR="0022297C" w:rsidRPr="00E069CA">
        <w:rPr>
          <w:rFonts w:ascii="Myriad Pro" w:hAnsi="Myriad Pro"/>
          <w:sz w:val="22"/>
          <w:szCs w:val="22"/>
        </w:rPr>
        <w:t xml:space="preserve"> without a prior written approval of the other Party,</w:t>
      </w:r>
      <w:r w:rsidR="006B3C94" w:rsidRPr="00E069CA">
        <w:rPr>
          <w:rFonts w:ascii="Myriad Pro" w:hAnsi="Myriad Pro"/>
          <w:sz w:val="22"/>
          <w:szCs w:val="22"/>
        </w:rPr>
        <w:t xml:space="preserve"> </w:t>
      </w:r>
      <w:r w:rsidR="00CA1B70" w:rsidRPr="00E069CA">
        <w:rPr>
          <w:rFonts w:ascii="Myriad Pro" w:hAnsi="Myriad Pro"/>
          <w:sz w:val="22"/>
          <w:szCs w:val="22"/>
        </w:rPr>
        <w:t>with the exception of the</w:t>
      </w:r>
      <w:r w:rsidR="006B3C94" w:rsidRPr="00E069CA">
        <w:rPr>
          <w:rFonts w:ascii="Myriad Pro" w:hAnsi="Myriad Pro"/>
          <w:sz w:val="22"/>
          <w:szCs w:val="22"/>
        </w:rPr>
        <w:t xml:space="preserve"> </w:t>
      </w:r>
      <w:r w:rsidR="000C3880" w:rsidRPr="00E069CA">
        <w:rPr>
          <w:rFonts w:ascii="Myriad Pro" w:hAnsi="Myriad Pro"/>
          <w:sz w:val="22"/>
          <w:szCs w:val="22"/>
        </w:rPr>
        <w:t>cloud storage provider approved by the Customer</w:t>
      </w:r>
      <w:r w:rsidR="0022297C" w:rsidRPr="00E069CA">
        <w:rPr>
          <w:rFonts w:ascii="Myriad Pro" w:hAnsi="Myriad Pro"/>
          <w:sz w:val="22"/>
          <w:szCs w:val="22"/>
        </w:rPr>
        <w:t xml:space="preserve"> in advance</w:t>
      </w:r>
      <w:r w:rsidRPr="00E069CA">
        <w:rPr>
          <w:rFonts w:ascii="Myriad Pro" w:hAnsi="Myriad Pro"/>
          <w:sz w:val="22"/>
          <w:szCs w:val="22"/>
        </w:rPr>
        <w:t>.</w:t>
      </w:r>
    </w:p>
    <w:p w14:paraId="59CE5336" w14:textId="77777777" w:rsidR="009205EE" w:rsidRPr="00E069CA" w:rsidRDefault="009205EE" w:rsidP="00DE6109">
      <w:pPr>
        <w:pStyle w:val="2ndlevelheading"/>
        <w:rPr>
          <w:rFonts w:ascii="Myriad Pro" w:hAnsi="Myriad Pro"/>
          <w:sz w:val="22"/>
          <w:szCs w:val="22"/>
        </w:rPr>
      </w:pPr>
      <w:r w:rsidRPr="00E069CA">
        <w:rPr>
          <w:rFonts w:ascii="Myriad Pro" w:hAnsi="Myriad Pro"/>
          <w:sz w:val="22"/>
          <w:szCs w:val="22"/>
        </w:rPr>
        <w:t xml:space="preserve">The </w:t>
      </w:r>
      <w:r w:rsidR="0028259B" w:rsidRPr="00E069CA">
        <w:rPr>
          <w:rFonts w:ascii="Myriad Pro" w:hAnsi="Myriad Pro"/>
          <w:sz w:val="22"/>
          <w:szCs w:val="22"/>
        </w:rPr>
        <w:t>Agreement</w:t>
      </w:r>
      <w:r w:rsidRPr="00E069CA">
        <w:rPr>
          <w:rFonts w:ascii="Myriad Pro" w:hAnsi="Myriad Pro"/>
          <w:sz w:val="22"/>
          <w:szCs w:val="22"/>
        </w:rPr>
        <w:t xml:space="preserve"> is drawn up on </w:t>
      </w:r>
      <w:r w:rsidR="007D5F9D" w:rsidRPr="00E069CA">
        <w:rPr>
          <w:rFonts w:ascii="Myriad Pro" w:hAnsi="Myriad Pro"/>
          <w:sz w:val="22"/>
          <w:szCs w:val="22"/>
        </w:rPr>
        <w:t>[</w:t>
      </w:r>
      <w:r w:rsidR="007D5F9D" w:rsidRPr="00E069CA">
        <w:rPr>
          <w:rFonts w:ascii="Arial" w:hAnsi="Arial" w:cs="Arial"/>
          <w:sz w:val="22"/>
          <w:szCs w:val="22"/>
        </w:rPr>
        <w:t>●</w:t>
      </w:r>
      <w:r w:rsidR="007D5F9D" w:rsidRPr="00E069CA">
        <w:rPr>
          <w:rFonts w:ascii="Myriad Pro" w:hAnsi="Myriad Pro"/>
          <w:sz w:val="22"/>
          <w:szCs w:val="22"/>
        </w:rPr>
        <w:t>]</w:t>
      </w:r>
      <w:r w:rsidRPr="00E069CA">
        <w:rPr>
          <w:rFonts w:ascii="Myriad Pro" w:hAnsi="Myriad Pro"/>
          <w:sz w:val="22"/>
          <w:szCs w:val="22"/>
        </w:rPr>
        <w:t xml:space="preserve"> (</w:t>
      </w:r>
      <w:r w:rsidR="007D5F9D" w:rsidRPr="00E069CA">
        <w:rPr>
          <w:rFonts w:ascii="Myriad Pro" w:hAnsi="Myriad Pro"/>
          <w:sz w:val="22"/>
          <w:szCs w:val="22"/>
        </w:rPr>
        <w:t>[</w:t>
      </w:r>
      <w:r w:rsidR="007D5F9D" w:rsidRPr="00E069CA">
        <w:rPr>
          <w:rFonts w:ascii="Arial" w:hAnsi="Arial" w:cs="Arial"/>
          <w:sz w:val="22"/>
          <w:szCs w:val="22"/>
        </w:rPr>
        <w:t>●</w:t>
      </w:r>
      <w:r w:rsidR="007D5F9D" w:rsidRPr="00E069CA">
        <w:rPr>
          <w:rFonts w:ascii="Myriad Pro" w:hAnsi="Myriad Pro"/>
          <w:sz w:val="22"/>
          <w:szCs w:val="22"/>
        </w:rPr>
        <w:t>]</w:t>
      </w:r>
      <w:r w:rsidRPr="00E069CA">
        <w:rPr>
          <w:rFonts w:ascii="Myriad Pro" w:hAnsi="Myriad Pro"/>
          <w:sz w:val="22"/>
          <w:szCs w:val="22"/>
        </w:rPr>
        <w:t>) pages in 2</w:t>
      </w:r>
      <w:r w:rsidR="0028259B" w:rsidRPr="00E069CA">
        <w:rPr>
          <w:rFonts w:ascii="Myriad Pro" w:hAnsi="Myriad Pro"/>
          <w:sz w:val="22"/>
          <w:szCs w:val="22"/>
        </w:rPr>
        <w:t xml:space="preserve"> copies,</w:t>
      </w:r>
      <w:r w:rsidRPr="00E069CA">
        <w:rPr>
          <w:rFonts w:ascii="Myriad Pro" w:hAnsi="Myriad Pro"/>
          <w:sz w:val="22"/>
          <w:szCs w:val="22"/>
        </w:rPr>
        <w:t xml:space="preserve"> one for each Party. Both copies have equal legal force.</w:t>
      </w:r>
    </w:p>
    <w:p w14:paraId="5B5B2BA3" w14:textId="77777777" w:rsidR="00FB3D4A" w:rsidRPr="00E069CA" w:rsidRDefault="00FB3D4A" w:rsidP="00DE6109">
      <w:pPr>
        <w:pStyle w:val="1stlevelheading"/>
        <w:rPr>
          <w:rFonts w:ascii="Myriad Pro" w:hAnsi="Myriad Pro"/>
          <w:sz w:val="22"/>
          <w:szCs w:val="22"/>
        </w:rPr>
      </w:pPr>
      <w:r w:rsidRPr="00E069CA">
        <w:rPr>
          <w:rFonts w:ascii="Myriad Pro" w:hAnsi="Myriad Pro"/>
          <w:sz w:val="22"/>
          <w:szCs w:val="22"/>
        </w:rPr>
        <w:t>GOVERNING LAW AND DISPUTE RESOLUTION</w:t>
      </w:r>
    </w:p>
    <w:p w14:paraId="53A5F111" w14:textId="77777777" w:rsidR="00FB3D4A" w:rsidRPr="00E069CA" w:rsidRDefault="00FB3D4A" w:rsidP="00DE6109">
      <w:pPr>
        <w:pStyle w:val="2ndlevelheading"/>
        <w:rPr>
          <w:rFonts w:ascii="Myriad Pro" w:hAnsi="Myriad Pro"/>
          <w:sz w:val="22"/>
          <w:szCs w:val="22"/>
        </w:rPr>
      </w:pPr>
      <w:r w:rsidRPr="00E069CA">
        <w:rPr>
          <w:rFonts w:ascii="Myriad Pro" w:hAnsi="Myriad Pro"/>
          <w:sz w:val="22"/>
          <w:szCs w:val="22"/>
        </w:rPr>
        <w:t>This Agreement is governed by the law</w:t>
      </w:r>
      <w:r w:rsidR="0028259B" w:rsidRPr="00E069CA">
        <w:rPr>
          <w:rFonts w:ascii="Myriad Pro" w:hAnsi="Myriad Pro"/>
          <w:sz w:val="22"/>
          <w:szCs w:val="22"/>
        </w:rPr>
        <w:t>s</w:t>
      </w:r>
      <w:r w:rsidRPr="00E069CA">
        <w:rPr>
          <w:rFonts w:ascii="Myriad Pro" w:hAnsi="Myriad Pro"/>
          <w:sz w:val="22"/>
          <w:szCs w:val="22"/>
        </w:rPr>
        <w:t xml:space="preserve"> of the Republic of Latvia. </w:t>
      </w:r>
    </w:p>
    <w:p w14:paraId="201E05C0" w14:textId="77777777" w:rsidR="00FB3D4A" w:rsidRPr="00E069CA" w:rsidRDefault="00FB3D4A" w:rsidP="00DE6109">
      <w:pPr>
        <w:pStyle w:val="2ndlevelheading"/>
        <w:rPr>
          <w:rFonts w:ascii="Myriad Pro" w:hAnsi="Myriad Pro"/>
          <w:sz w:val="22"/>
          <w:szCs w:val="22"/>
        </w:rPr>
      </w:pPr>
      <w:r w:rsidRPr="00E069CA">
        <w:rPr>
          <w:rFonts w:ascii="Myriad Pro" w:hAnsi="Myriad Pro"/>
          <w:sz w:val="22"/>
          <w:szCs w:val="22"/>
        </w:rPr>
        <w:t xml:space="preserve">Any dispute, controversy or claim arising out of or in connection with this </w:t>
      </w:r>
      <w:r w:rsidR="0028259B" w:rsidRPr="00E069CA">
        <w:rPr>
          <w:rFonts w:ascii="Myriad Pro" w:hAnsi="Myriad Pro"/>
          <w:sz w:val="22"/>
          <w:szCs w:val="22"/>
        </w:rPr>
        <w:t>Agreement</w:t>
      </w:r>
      <w:r w:rsidRPr="00E069CA">
        <w:rPr>
          <w:rFonts w:ascii="Myriad Pro" w:hAnsi="Myriad Pro"/>
          <w:sz w:val="22"/>
          <w:szCs w:val="22"/>
        </w:rPr>
        <w:t xml:space="preserve">, or the breach, termination or invalidity thereof, </w:t>
      </w:r>
      <w:r w:rsidR="00DB440D" w:rsidRPr="00E069CA">
        <w:rPr>
          <w:rFonts w:ascii="Myriad Pro" w:hAnsi="Myriad Pro"/>
          <w:sz w:val="22"/>
          <w:szCs w:val="22"/>
        </w:rPr>
        <w:t>will</w:t>
      </w:r>
      <w:r w:rsidRPr="00E069CA">
        <w:rPr>
          <w:rFonts w:ascii="Myriad Pro" w:hAnsi="Myriad Pro"/>
          <w:sz w:val="22"/>
          <w:szCs w:val="22"/>
        </w:rPr>
        <w:t xml:space="preserve"> be settled by courts of the Republic of Latvia.</w:t>
      </w:r>
    </w:p>
    <w:p w14:paraId="3ACF51CB" w14:textId="77777777" w:rsidR="00590D75" w:rsidRPr="00E069CA" w:rsidRDefault="00590D75" w:rsidP="00DE6109">
      <w:pPr>
        <w:pStyle w:val="1stlevelheading"/>
        <w:rPr>
          <w:rFonts w:ascii="Myriad Pro" w:hAnsi="Myriad Pro"/>
          <w:sz w:val="22"/>
          <w:szCs w:val="22"/>
        </w:rPr>
      </w:pPr>
      <w:r w:rsidRPr="00E069CA">
        <w:rPr>
          <w:rFonts w:ascii="Myriad Pro" w:hAnsi="Myriad Pro"/>
          <w:sz w:val="22"/>
          <w:szCs w:val="22"/>
        </w:rPr>
        <w:t>NOTICES</w:t>
      </w:r>
    </w:p>
    <w:p w14:paraId="3E81B7AE" w14:textId="77777777" w:rsidR="00590D75" w:rsidRPr="00E069CA" w:rsidRDefault="00590D75" w:rsidP="00DE6109">
      <w:pPr>
        <w:pStyle w:val="2ndlevelheading"/>
        <w:rPr>
          <w:rFonts w:ascii="Myriad Pro" w:hAnsi="Myriad Pro"/>
          <w:sz w:val="22"/>
          <w:szCs w:val="22"/>
        </w:rPr>
      </w:pPr>
      <w:r w:rsidRPr="00E069CA">
        <w:rPr>
          <w:rFonts w:ascii="Myriad Pro" w:hAnsi="Myriad Pro"/>
          <w:sz w:val="22"/>
          <w:szCs w:val="22"/>
        </w:rPr>
        <w:t xml:space="preserve">All notices and communications under this Agreement </w:t>
      </w:r>
      <w:r w:rsidR="0022297C" w:rsidRPr="00E069CA">
        <w:rPr>
          <w:rFonts w:ascii="Myriad Pro" w:hAnsi="Myriad Pro"/>
          <w:sz w:val="22"/>
          <w:szCs w:val="22"/>
        </w:rPr>
        <w:t xml:space="preserve">must </w:t>
      </w:r>
      <w:r w:rsidRPr="00E069CA">
        <w:rPr>
          <w:rFonts w:ascii="Myriad Pro" w:hAnsi="Myriad Pro"/>
          <w:sz w:val="22"/>
          <w:szCs w:val="22"/>
        </w:rPr>
        <w:t xml:space="preserve">be addressed as set out below: </w:t>
      </w:r>
    </w:p>
    <w:p w14:paraId="11706D5F" w14:textId="77777777" w:rsidR="00590D75" w:rsidRPr="00E069CA" w:rsidRDefault="00590D75" w:rsidP="00DE6109">
      <w:pPr>
        <w:pStyle w:val="2ndlevelheading"/>
        <w:rPr>
          <w:rFonts w:ascii="Myriad Pro" w:hAnsi="Myriad Pro"/>
          <w:sz w:val="22"/>
          <w:szCs w:val="22"/>
        </w:rPr>
      </w:pPr>
      <w:r w:rsidRPr="00E069CA">
        <w:rPr>
          <w:rFonts w:ascii="Myriad Pro" w:hAnsi="Myriad Pro"/>
          <w:sz w:val="22"/>
          <w:szCs w:val="22"/>
        </w:rPr>
        <w:t xml:space="preserve">If to </w:t>
      </w:r>
      <w:r w:rsidR="0028259B" w:rsidRPr="00E069CA">
        <w:rPr>
          <w:rFonts w:ascii="Myriad Pro" w:hAnsi="Myriad Pro"/>
          <w:sz w:val="22"/>
          <w:szCs w:val="22"/>
        </w:rPr>
        <w:t xml:space="preserve">the </w:t>
      </w:r>
      <w:r w:rsidR="005F4C4F" w:rsidRPr="00E069CA">
        <w:rPr>
          <w:rFonts w:ascii="Myriad Pro" w:hAnsi="Myriad Pro"/>
          <w:sz w:val="22"/>
          <w:szCs w:val="22"/>
        </w:rPr>
        <w:t>Customer</w:t>
      </w:r>
      <w:r w:rsidRPr="00E069CA">
        <w:rPr>
          <w:rFonts w:ascii="Myriad Pro" w:hAnsi="Myriad Pro"/>
          <w:sz w:val="22"/>
          <w:szCs w:val="22"/>
        </w:rPr>
        <w:t>:</w:t>
      </w:r>
      <w:r w:rsidR="009A40B5" w:rsidRPr="00E069CA">
        <w:rPr>
          <w:rFonts w:ascii="Myriad Pro" w:hAnsi="Myriad Pro"/>
          <w:sz w:val="22"/>
          <w:szCs w:val="22"/>
        </w:rPr>
        <w:t xml:space="preserve"> </w:t>
      </w:r>
      <w:r w:rsidRPr="00E069CA">
        <w:rPr>
          <w:rFonts w:ascii="Myriad Pro" w:hAnsi="Myriad Pro"/>
          <w:sz w:val="22"/>
          <w:szCs w:val="22"/>
        </w:rPr>
        <w:t>Contact person: [</w:t>
      </w:r>
      <w:r w:rsidRPr="00E069CA">
        <w:rPr>
          <w:rFonts w:ascii="Arial" w:hAnsi="Arial" w:cs="Arial"/>
          <w:sz w:val="22"/>
          <w:szCs w:val="22"/>
        </w:rPr>
        <w:t>●</w:t>
      </w:r>
      <w:r w:rsidRPr="00E069CA">
        <w:rPr>
          <w:rFonts w:ascii="Myriad Pro" w:hAnsi="Myriad Pro"/>
          <w:sz w:val="22"/>
          <w:szCs w:val="22"/>
        </w:rPr>
        <w:t>]; Address: [</w:t>
      </w:r>
      <w:r w:rsidRPr="00E069CA">
        <w:rPr>
          <w:rFonts w:ascii="Arial" w:hAnsi="Arial" w:cs="Arial"/>
          <w:sz w:val="22"/>
          <w:szCs w:val="22"/>
        </w:rPr>
        <w:t>●</w:t>
      </w:r>
      <w:r w:rsidRPr="00E069CA">
        <w:rPr>
          <w:rFonts w:ascii="Myriad Pro" w:hAnsi="Myriad Pro"/>
          <w:sz w:val="22"/>
          <w:szCs w:val="22"/>
        </w:rPr>
        <w:t xml:space="preserve">]; Phone </w:t>
      </w:r>
      <w:r w:rsidR="0028259B" w:rsidRPr="00E069CA">
        <w:rPr>
          <w:rFonts w:ascii="Myriad Pro" w:hAnsi="Myriad Pro"/>
          <w:sz w:val="22"/>
          <w:szCs w:val="22"/>
        </w:rPr>
        <w:t>No.</w:t>
      </w:r>
      <w:r w:rsidRPr="00E069CA">
        <w:rPr>
          <w:rFonts w:ascii="Myriad Pro" w:hAnsi="Myriad Pro"/>
          <w:sz w:val="22"/>
          <w:szCs w:val="22"/>
        </w:rPr>
        <w:t>: [</w:t>
      </w:r>
      <w:r w:rsidRPr="00E069CA">
        <w:rPr>
          <w:rFonts w:ascii="Arial" w:hAnsi="Arial" w:cs="Arial"/>
          <w:sz w:val="22"/>
          <w:szCs w:val="22"/>
        </w:rPr>
        <w:t>●</w:t>
      </w:r>
      <w:r w:rsidRPr="00E069CA">
        <w:rPr>
          <w:rFonts w:ascii="Myriad Pro" w:hAnsi="Myriad Pro"/>
          <w:sz w:val="22"/>
          <w:szCs w:val="22"/>
        </w:rPr>
        <w:t>];</w:t>
      </w:r>
      <w:r w:rsidR="00381BB3" w:rsidRPr="00E069CA">
        <w:rPr>
          <w:rFonts w:ascii="Myriad Pro" w:hAnsi="Myriad Pro"/>
          <w:sz w:val="22"/>
          <w:szCs w:val="22"/>
        </w:rPr>
        <w:t xml:space="preserve"> </w:t>
      </w:r>
      <w:r w:rsidRPr="00E069CA">
        <w:rPr>
          <w:rFonts w:ascii="Myriad Pro" w:hAnsi="Myriad Pro"/>
          <w:sz w:val="22"/>
          <w:szCs w:val="22"/>
        </w:rPr>
        <w:t>E-mail: [</w:t>
      </w:r>
      <w:r w:rsidRPr="00E069CA">
        <w:rPr>
          <w:rFonts w:ascii="Arial" w:hAnsi="Arial" w:cs="Arial"/>
          <w:sz w:val="22"/>
          <w:szCs w:val="22"/>
        </w:rPr>
        <w:t>●</w:t>
      </w:r>
      <w:r w:rsidRPr="00E069CA">
        <w:rPr>
          <w:rFonts w:ascii="Myriad Pro" w:hAnsi="Myriad Pro"/>
          <w:sz w:val="22"/>
          <w:szCs w:val="22"/>
        </w:rPr>
        <w:t>]</w:t>
      </w:r>
    </w:p>
    <w:p w14:paraId="2120A337" w14:textId="77777777" w:rsidR="00590D75" w:rsidRPr="00E069CA" w:rsidRDefault="00590D75" w:rsidP="00DE6109">
      <w:pPr>
        <w:pStyle w:val="2ndlevelheading"/>
        <w:rPr>
          <w:rFonts w:ascii="Myriad Pro" w:hAnsi="Myriad Pro"/>
          <w:sz w:val="22"/>
          <w:szCs w:val="22"/>
        </w:rPr>
      </w:pPr>
      <w:r w:rsidRPr="00E069CA">
        <w:rPr>
          <w:rFonts w:ascii="Myriad Pro" w:hAnsi="Myriad Pro"/>
          <w:sz w:val="22"/>
          <w:szCs w:val="22"/>
        </w:rPr>
        <w:t xml:space="preserve">If to </w:t>
      </w:r>
      <w:r w:rsidR="0028259B" w:rsidRPr="00E069CA">
        <w:rPr>
          <w:rFonts w:ascii="Myriad Pro" w:hAnsi="Myriad Pro"/>
          <w:sz w:val="22"/>
          <w:szCs w:val="22"/>
        </w:rPr>
        <w:t xml:space="preserve">the </w:t>
      </w:r>
      <w:r w:rsidRPr="00E069CA">
        <w:rPr>
          <w:rFonts w:ascii="Myriad Pro" w:hAnsi="Myriad Pro"/>
          <w:sz w:val="22"/>
          <w:szCs w:val="22"/>
        </w:rPr>
        <w:t>Supplier:</w:t>
      </w:r>
      <w:r w:rsidR="009A40B5" w:rsidRPr="00E069CA">
        <w:rPr>
          <w:rFonts w:ascii="Myriad Pro" w:hAnsi="Myriad Pro"/>
          <w:sz w:val="22"/>
          <w:szCs w:val="22"/>
        </w:rPr>
        <w:t xml:space="preserve"> </w:t>
      </w:r>
      <w:r w:rsidRPr="00E069CA">
        <w:rPr>
          <w:rFonts w:ascii="Myriad Pro" w:hAnsi="Myriad Pro"/>
          <w:sz w:val="22"/>
          <w:szCs w:val="22"/>
        </w:rPr>
        <w:t>Contact person: [</w:t>
      </w:r>
      <w:r w:rsidRPr="00E069CA">
        <w:rPr>
          <w:rFonts w:ascii="Arial" w:hAnsi="Arial" w:cs="Arial"/>
          <w:sz w:val="22"/>
          <w:szCs w:val="22"/>
        </w:rPr>
        <w:t>●</w:t>
      </w:r>
      <w:r w:rsidRPr="00E069CA">
        <w:rPr>
          <w:rFonts w:ascii="Myriad Pro" w:hAnsi="Myriad Pro"/>
          <w:sz w:val="22"/>
          <w:szCs w:val="22"/>
        </w:rPr>
        <w:t>]; Address: [</w:t>
      </w:r>
      <w:r w:rsidRPr="00E069CA">
        <w:rPr>
          <w:rFonts w:ascii="Arial" w:hAnsi="Arial" w:cs="Arial"/>
          <w:sz w:val="22"/>
          <w:szCs w:val="22"/>
        </w:rPr>
        <w:t>●</w:t>
      </w:r>
      <w:r w:rsidRPr="00E069CA">
        <w:rPr>
          <w:rFonts w:ascii="Myriad Pro" w:hAnsi="Myriad Pro"/>
          <w:sz w:val="22"/>
          <w:szCs w:val="22"/>
        </w:rPr>
        <w:t xml:space="preserve">]; Phone </w:t>
      </w:r>
      <w:r w:rsidR="0028259B" w:rsidRPr="00E069CA">
        <w:rPr>
          <w:rFonts w:ascii="Myriad Pro" w:hAnsi="Myriad Pro"/>
          <w:sz w:val="22"/>
          <w:szCs w:val="22"/>
        </w:rPr>
        <w:t xml:space="preserve">No.: </w:t>
      </w:r>
      <w:r w:rsidRPr="00E069CA">
        <w:rPr>
          <w:rFonts w:ascii="Myriad Pro" w:hAnsi="Myriad Pro"/>
          <w:sz w:val="22"/>
          <w:szCs w:val="22"/>
        </w:rPr>
        <w:t>[</w:t>
      </w:r>
      <w:r w:rsidRPr="00E069CA">
        <w:rPr>
          <w:rFonts w:ascii="Arial" w:hAnsi="Arial" w:cs="Arial"/>
          <w:sz w:val="22"/>
          <w:szCs w:val="22"/>
        </w:rPr>
        <w:t>●</w:t>
      </w:r>
      <w:r w:rsidRPr="00E069CA">
        <w:rPr>
          <w:rFonts w:ascii="Myriad Pro" w:hAnsi="Myriad Pro"/>
          <w:sz w:val="22"/>
          <w:szCs w:val="22"/>
        </w:rPr>
        <w:t>];</w:t>
      </w:r>
      <w:r w:rsidR="00381BB3" w:rsidRPr="00E069CA">
        <w:rPr>
          <w:rFonts w:ascii="Myriad Pro" w:hAnsi="Myriad Pro"/>
          <w:sz w:val="22"/>
          <w:szCs w:val="22"/>
        </w:rPr>
        <w:t xml:space="preserve"> </w:t>
      </w:r>
      <w:r w:rsidRPr="00E069CA">
        <w:rPr>
          <w:rFonts w:ascii="Myriad Pro" w:hAnsi="Myriad Pro"/>
          <w:sz w:val="22"/>
          <w:szCs w:val="22"/>
        </w:rPr>
        <w:t>E-mail: [</w:t>
      </w:r>
      <w:r w:rsidRPr="00E069CA">
        <w:rPr>
          <w:rFonts w:ascii="Arial" w:hAnsi="Arial" w:cs="Arial"/>
          <w:sz w:val="22"/>
          <w:szCs w:val="22"/>
        </w:rPr>
        <w:t>●</w:t>
      </w:r>
      <w:r w:rsidRPr="00E069CA">
        <w:rPr>
          <w:rFonts w:ascii="Myriad Pro" w:hAnsi="Myriad Pro"/>
          <w:sz w:val="22"/>
          <w:szCs w:val="22"/>
        </w:rPr>
        <w:t>]</w:t>
      </w:r>
    </w:p>
    <w:p w14:paraId="7C223651" w14:textId="77777777" w:rsidR="008F7B60" w:rsidRPr="00E069CA" w:rsidRDefault="008F7B60" w:rsidP="00DE6109">
      <w:pPr>
        <w:pStyle w:val="1stlevelheading"/>
        <w:rPr>
          <w:rFonts w:ascii="Myriad Pro" w:hAnsi="Myriad Pro"/>
          <w:sz w:val="22"/>
          <w:szCs w:val="22"/>
        </w:rPr>
      </w:pPr>
      <w:r w:rsidRPr="00E069CA">
        <w:rPr>
          <w:rFonts w:ascii="Myriad Pro" w:hAnsi="Myriad Pro"/>
          <w:sz w:val="22"/>
          <w:szCs w:val="22"/>
        </w:rPr>
        <w:lastRenderedPageBreak/>
        <w:t>ANNEXES</w:t>
      </w:r>
    </w:p>
    <w:p w14:paraId="478AAA40" w14:textId="3B79EBA8" w:rsidR="008F7B60" w:rsidRPr="00E069CA" w:rsidRDefault="006F4974" w:rsidP="00DE6109">
      <w:pPr>
        <w:pStyle w:val="2ndlevelheading"/>
        <w:rPr>
          <w:rFonts w:ascii="Myriad Pro" w:hAnsi="Myriad Pro"/>
          <w:sz w:val="22"/>
          <w:szCs w:val="22"/>
        </w:rPr>
      </w:pPr>
      <w:r w:rsidRPr="00E069CA">
        <w:rPr>
          <w:rFonts w:ascii="Myriad Pro" w:hAnsi="Myriad Pro"/>
          <w:sz w:val="22"/>
          <w:szCs w:val="22"/>
        </w:rPr>
        <w:t xml:space="preserve">Annex 1 </w:t>
      </w:r>
      <w:r w:rsidR="0022388C" w:rsidRPr="00E069CA">
        <w:rPr>
          <w:rFonts w:ascii="Myriad Pro" w:hAnsi="Myriad Pro"/>
          <w:sz w:val="22"/>
          <w:szCs w:val="22"/>
        </w:rPr>
        <w:t>–</w:t>
      </w:r>
      <w:r w:rsidR="00DB17DE" w:rsidRPr="00E069CA">
        <w:rPr>
          <w:rFonts w:ascii="Myriad Pro" w:hAnsi="Myriad Pro"/>
          <w:sz w:val="22"/>
          <w:szCs w:val="22"/>
        </w:rPr>
        <w:t>Technical Specification</w:t>
      </w:r>
      <w:r w:rsidR="00B75116" w:rsidRPr="00E069CA">
        <w:rPr>
          <w:rFonts w:ascii="Myriad Pro" w:hAnsi="Myriad Pro"/>
          <w:sz w:val="22"/>
          <w:szCs w:val="22"/>
        </w:rPr>
        <w:t>.</w:t>
      </w:r>
    </w:p>
    <w:p w14:paraId="2DB23796" w14:textId="77DDD889" w:rsidR="00744083" w:rsidRPr="00E069CA" w:rsidRDefault="6ACFC78E" w:rsidP="6ACFC78E">
      <w:pPr>
        <w:pStyle w:val="2ndlevelheading"/>
        <w:rPr>
          <w:rFonts w:ascii="Myriad Pro" w:hAnsi="Myriad Pro"/>
          <w:sz w:val="22"/>
          <w:szCs w:val="22"/>
        </w:rPr>
      </w:pPr>
      <w:bookmarkStart w:id="13" w:name="_Hlk2873564"/>
      <w:r w:rsidRPr="00E069CA">
        <w:rPr>
          <w:rFonts w:ascii="Myriad Pro" w:hAnsi="Myriad Pro"/>
          <w:sz w:val="22"/>
          <w:szCs w:val="22"/>
        </w:rPr>
        <w:t>Annex 2 – End-user license agreement</w:t>
      </w:r>
      <w:r w:rsidR="00561C37" w:rsidRPr="00E069CA">
        <w:rPr>
          <w:rFonts w:ascii="Myriad Pro" w:hAnsi="Myriad Pro"/>
          <w:sz w:val="22"/>
          <w:szCs w:val="22"/>
        </w:rPr>
        <w:t xml:space="preserve"> (if applicable)</w:t>
      </w:r>
      <w:r w:rsidRPr="00E069CA">
        <w:rPr>
          <w:rFonts w:ascii="Myriad Pro" w:hAnsi="Myriad Pro"/>
          <w:sz w:val="22"/>
          <w:szCs w:val="22"/>
        </w:rPr>
        <w:t>.</w:t>
      </w:r>
    </w:p>
    <w:bookmarkEnd w:id="13"/>
    <w:p w14:paraId="290B4345" w14:textId="504C1A65" w:rsidR="00097848" w:rsidRPr="00E069CA" w:rsidRDefault="00097848" w:rsidP="00DE6109">
      <w:pPr>
        <w:pStyle w:val="2ndlevelheading"/>
        <w:rPr>
          <w:rFonts w:ascii="Myriad Pro" w:hAnsi="Myriad Pro"/>
          <w:sz w:val="22"/>
          <w:szCs w:val="22"/>
        </w:rPr>
      </w:pPr>
      <w:r w:rsidRPr="00E069CA">
        <w:rPr>
          <w:rFonts w:ascii="Myriad Pro" w:hAnsi="Myriad Pro"/>
          <w:sz w:val="22"/>
          <w:szCs w:val="22"/>
        </w:rPr>
        <w:t xml:space="preserve">Annex 3 </w:t>
      </w:r>
      <w:r w:rsidR="00170832" w:rsidRPr="00E069CA">
        <w:rPr>
          <w:rFonts w:ascii="Myriad Pro" w:hAnsi="Myriad Pro"/>
          <w:sz w:val="22"/>
          <w:szCs w:val="22"/>
        </w:rPr>
        <w:t>–</w:t>
      </w:r>
      <w:r w:rsidRPr="00E069CA">
        <w:rPr>
          <w:rFonts w:ascii="Myriad Pro" w:hAnsi="Myriad Pro"/>
          <w:sz w:val="22"/>
          <w:szCs w:val="22"/>
        </w:rPr>
        <w:t xml:space="preserve"> Personal data </w:t>
      </w:r>
      <w:r w:rsidR="00BE35BD" w:rsidRPr="00E069CA">
        <w:rPr>
          <w:rFonts w:ascii="Myriad Pro" w:hAnsi="Myriad Pro"/>
          <w:sz w:val="22"/>
          <w:szCs w:val="22"/>
        </w:rPr>
        <w:t>processing</w:t>
      </w:r>
      <w:r w:rsidR="00381BB3" w:rsidRPr="00E069CA">
        <w:rPr>
          <w:rFonts w:ascii="Myriad Pro" w:hAnsi="Myriad Pro"/>
          <w:sz w:val="22"/>
          <w:szCs w:val="22"/>
        </w:rPr>
        <w:t xml:space="preserve"> </w:t>
      </w:r>
      <w:r w:rsidRPr="00E069CA">
        <w:rPr>
          <w:rFonts w:ascii="Myriad Pro" w:hAnsi="Myriad Pro"/>
          <w:sz w:val="22"/>
          <w:szCs w:val="22"/>
        </w:rPr>
        <w:t>agreement</w:t>
      </w:r>
      <w:r w:rsidR="00B75116" w:rsidRPr="00E069CA">
        <w:rPr>
          <w:rFonts w:ascii="Myriad Pro" w:hAnsi="Myriad Pro"/>
          <w:sz w:val="22"/>
          <w:szCs w:val="22"/>
        </w:rPr>
        <w:t>.</w:t>
      </w:r>
    </w:p>
    <w:p w14:paraId="6869FF37" w14:textId="545B9DD7" w:rsidR="00BF0725" w:rsidRPr="00E069CA" w:rsidRDefault="00BF0725" w:rsidP="00DE6109">
      <w:pPr>
        <w:pStyle w:val="2ndlevelheading"/>
        <w:rPr>
          <w:rFonts w:ascii="Myriad Pro" w:hAnsi="Myriad Pro"/>
          <w:sz w:val="22"/>
          <w:szCs w:val="22"/>
        </w:rPr>
      </w:pPr>
      <w:r w:rsidRPr="00E069CA">
        <w:rPr>
          <w:rFonts w:ascii="Myriad Pro" w:hAnsi="Myriad Pro"/>
          <w:sz w:val="22"/>
          <w:szCs w:val="22"/>
        </w:rPr>
        <w:t xml:space="preserve">Annex </w:t>
      </w:r>
      <w:r w:rsidR="003271EB" w:rsidRPr="00E069CA">
        <w:rPr>
          <w:rFonts w:ascii="Myriad Pro" w:hAnsi="Myriad Pro"/>
          <w:sz w:val="22"/>
          <w:szCs w:val="22"/>
        </w:rPr>
        <w:t xml:space="preserve">4 </w:t>
      </w:r>
      <w:r w:rsidR="00170832" w:rsidRPr="00E069CA">
        <w:rPr>
          <w:rFonts w:ascii="Myriad Pro" w:hAnsi="Myriad Pro"/>
          <w:sz w:val="22"/>
          <w:szCs w:val="22"/>
        </w:rPr>
        <w:t>–</w:t>
      </w:r>
      <w:r w:rsidR="000F52A3" w:rsidRPr="00E069CA">
        <w:rPr>
          <w:rFonts w:ascii="Myriad Pro" w:hAnsi="Myriad Pro"/>
          <w:sz w:val="22"/>
          <w:szCs w:val="22"/>
        </w:rPr>
        <w:t xml:space="preserve"> </w:t>
      </w:r>
      <w:r w:rsidRPr="00E069CA">
        <w:rPr>
          <w:rFonts w:ascii="Myriad Pro" w:hAnsi="Myriad Pro"/>
          <w:sz w:val="22"/>
          <w:szCs w:val="22"/>
        </w:rPr>
        <w:t>Correspondence</w:t>
      </w:r>
      <w:r w:rsidR="00B75116" w:rsidRPr="00E069CA">
        <w:rPr>
          <w:rFonts w:ascii="Myriad Pro" w:hAnsi="Myriad Pro"/>
          <w:sz w:val="22"/>
          <w:szCs w:val="22"/>
        </w:rPr>
        <w:t>.</w:t>
      </w:r>
    </w:p>
    <w:p w14:paraId="4570BF9D" w14:textId="30296257" w:rsidR="00BF0725" w:rsidRPr="00E069CA" w:rsidRDefault="00D105D4" w:rsidP="00DE6109">
      <w:pPr>
        <w:pStyle w:val="2ndlevelheading"/>
        <w:rPr>
          <w:rFonts w:ascii="Myriad Pro" w:hAnsi="Myriad Pro"/>
          <w:sz w:val="22"/>
          <w:szCs w:val="22"/>
        </w:rPr>
      </w:pPr>
      <w:r w:rsidRPr="00E069CA">
        <w:rPr>
          <w:rFonts w:ascii="Myriad Pro" w:hAnsi="Myriad Pro"/>
          <w:sz w:val="22"/>
          <w:szCs w:val="22"/>
        </w:rPr>
        <w:t xml:space="preserve">Annex </w:t>
      </w:r>
      <w:r w:rsidR="003271EB" w:rsidRPr="00E069CA">
        <w:rPr>
          <w:rFonts w:ascii="Myriad Pro" w:hAnsi="Myriad Pro"/>
          <w:sz w:val="22"/>
          <w:szCs w:val="22"/>
        </w:rPr>
        <w:t xml:space="preserve">5 </w:t>
      </w:r>
      <w:r w:rsidRPr="00E069CA">
        <w:rPr>
          <w:rFonts w:ascii="Myriad Pro" w:hAnsi="Myriad Pro"/>
          <w:sz w:val="22"/>
          <w:szCs w:val="22"/>
        </w:rPr>
        <w:t>– Supplier’s Declaration.</w:t>
      </w:r>
    </w:p>
    <w:p w14:paraId="1173D3B0" w14:textId="6348222A" w:rsidR="00C32029" w:rsidRPr="00E069CA" w:rsidRDefault="00C32029" w:rsidP="00C32029">
      <w:pPr>
        <w:pStyle w:val="2ndlevelheading"/>
        <w:rPr>
          <w:rFonts w:ascii="Myriad Pro" w:hAnsi="Myriad Pro"/>
          <w:sz w:val="22"/>
          <w:szCs w:val="22"/>
        </w:rPr>
      </w:pPr>
      <w:r w:rsidRPr="00E069CA">
        <w:rPr>
          <w:rFonts w:ascii="Myriad Pro" w:hAnsi="Myriad Pro"/>
          <w:sz w:val="22"/>
          <w:szCs w:val="22"/>
        </w:rPr>
        <w:t xml:space="preserve">Annex </w:t>
      </w:r>
      <w:r w:rsidR="003271EB" w:rsidRPr="00E069CA">
        <w:rPr>
          <w:rFonts w:ascii="Myriad Pro" w:hAnsi="Myriad Pro"/>
          <w:sz w:val="22"/>
          <w:szCs w:val="22"/>
        </w:rPr>
        <w:t xml:space="preserve">6 </w:t>
      </w:r>
      <w:r w:rsidRPr="00E069CA">
        <w:rPr>
          <w:rFonts w:ascii="Myriad Pro" w:hAnsi="Myriad Pro"/>
          <w:sz w:val="22"/>
          <w:szCs w:val="22"/>
        </w:rPr>
        <w:t>– Technical proposal.</w:t>
      </w:r>
    </w:p>
    <w:p w14:paraId="72F1EC0E" w14:textId="003B628A" w:rsidR="00A04945" w:rsidRPr="00E069CA" w:rsidRDefault="005D07D4" w:rsidP="005D07D4">
      <w:pPr>
        <w:pStyle w:val="2ndlevelheading"/>
        <w:rPr>
          <w:rFonts w:ascii="Myriad Pro" w:hAnsi="Myriad Pro"/>
          <w:sz w:val="22"/>
          <w:szCs w:val="22"/>
        </w:rPr>
      </w:pPr>
      <w:r w:rsidRPr="00E069CA">
        <w:rPr>
          <w:rFonts w:ascii="Myriad Pro" w:hAnsi="Myriad Pro"/>
          <w:sz w:val="22"/>
          <w:szCs w:val="22"/>
        </w:rPr>
        <w:t xml:space="preserve">Annex 7 </w:t>
      </w:r>
      <w:r w:rsidR="00170832" w:rsidRPr="00E069CA">
        <w:rPr>
          <w:rFonts w:ascii="Myriad Pro" w:hAnsi="Myriad Pro"/>
          <w:sz w:val="22"/>
          <w:szCs w:val="22"/>
        </w:rPr>
        <w:t>–</w:t>
      </w:r>
      <w:r w:rsidR="006755C5" w:rsidRPr="00E069CA">
        <w:rPr>
          <w:rFonts w:ascii="Myriad Pro" w:hAnsi="Myriad Pro"/>
          <w:sz w:val="22"/>
          <w:szCs w:val="22"/>
        </w:rPr>
        <w:t xml:space="preserve"> </w:t>
      </w:r>
      <w:r w:rsidR="00A04945" w:rsidRPr="00E069CA">
        <w:rPr>
          <w:rFonts w:ascii="Myriad Pro" w:hAnsi="Myriad Pro"/>
          <w:sz w:val="22"/>
          <w:szCs w:val="22"/>
        </w:rPr>
        <w:t>Financial proposal</w:t>
      </w:r>
      <w:r w:rsidRPr="00E069CA">
        <w:rPr>
          <w:rFonts w:ascii="Myriad Pro" w:hAnsi="Myriad Pro"/>
          <w:sz w:val="22"/>
          <w:szCs w:val="22"/>
        </w:rPr>
        <w:t>.</w:t>
      </w:r>
    </w:p>
    <w:p w14:paraId="238CBEC3" w14:textId="77777777" w:rsidR="006A09D3" w:rsidRPr="00E069CA" w:rsidRDefault="006A09D3" w:rsidP="006A09D3">
      <w:pPr>
        <w:pStyle w:val="SLONormal"/>
        <w:rPr>
          <w:sz w:val="22"/>
          <w:szCs w:val="22"/>
        </w:rPr>
      </w:pPr>
    </w:p>
    <w:p w14:paraId="47FD29C2" w14:textId="0833A84A" w:rsidR="002B72E4" w:rsidRPr="00E069CA" w:rsidRDefault="00BA5DB8" w:rsidP="00DE6109">
      <w:pPr>
        <w:pStyle w:val="1stlevelheading"/>
        <w:rPr>
          <w:rFonts w:ascii="Myriad Pro" w:hAnsi="Myriad Pro"/>
          <w:sz w:val="22"/>
          <w:szCs w:val="22"/>
        </w:rPr>
      </w:pPr>
      <w:r w:rsidRPr="00E069CA">
        <w:rPr>
          <w:rFonts w:ascii="Myriad Pro" w:hAnsi="Myriad Pro"/>
          <w:sz w:val="22"/>
          <w:szCs w:val="22"/>
        </w:rPr>
        <w:t>P</w:t>
      </w:r>
      <w:r w:rsidR="00797B5E" w:rsidRPr="00E069CA">
        <w:rPr>
          <w:rFonts w:ascii="Myriad Pro" w:hAnsi="Myriad Pro"/>
          <w:sz w:val="22"/>
          <w:szCs w:val="22"/>
        </w:rPr>
        <w:t xml:space="preserve">AYMENT </w:t>
      </w:r>
      <w:r w:rsidR="002B72E4" w:rsidRPr="00E069CA">
        <w:rPr>
          <w:rFonts w:ascii="Myriad Pro" w:hAnsi="Myriad Pro"/>
          <w:sz w:val="22"/>
          <w:szCs w:val="22"/>
        </w:rPr>
        <w:t xml:space="preserve">DETAILS </w:t>
      </w:r>
    </w:p>
    <w:p w14:paraId="5637DB6E" w14:textId="77777777" w:rsidR="00797B5E" w:rsidRPr="00E069CA" w:rsidRDefault="001817E2" w:rsidP="00DE6109">
      <w:pPr>
        <w:pStyle w:val="2ndlevelheading"/>
        <w:spacing w:before="0" w:after="0" w:line="276" w:lineRule="auto"/>
        <w:rPr>
          <w:rFonts w:ascii="Myriad Pro" w:hAnsi="Myriad Pro"/>
          <w:sz w:val="22"/>
          <w:szCs w:val="22"/>
        </w:rPr>
      </w:pPr>
      <w:r w:rsidRPr="00E069CA">
        <w:rPr>
          <w:rFonts w:ascii="Myriad Pro" w:hAnsi="Myriad Pro"/>
          <w:sz w:val="22"/>
          <w:szCs w:val="22"/>
        </w:rPr>
        <w:t xml:space="preserve">The Customer: </w:t>
      </w:r>
    </w:p>
    <w:p w14:paraId="37E9F0A4" w14:textId="77777777" w:rsidR="00797B5E" w:rsidRPr="00E069CA" w:rsidRDefault="00797B5E" w:rsidP="00DE6109">
      <w:pPr>
        <w:pStyle w:val="2ndlevelheading"/>
        <w:numPr>
          <w:ilvl w:val="0"/>
          <w:numId w:val="0"/>
        </w:numPr>
        <w:spacing w:before="0" w:after="0" w:line="276" w:lineRule="auto"/>
        <w:ind w:left="964"/>
        <w:rPr>
          <w:rFonts w:ascii="Myriad Pro" w:hAnsi="Myriad Pro"/>
          <w:sz w:val="22"/>
          <w:szCs w:val="22"/>
        </w:rPr>
      </w:pPr>
      <w:r w:rsidRPr="00E069CA">
        <w:rPr>
          <w:rFonts w:ascii="Myriad Pro" w:hAnsi="Myriad Pro"/>
          <w:sz w:val="22"/>
          <w:szCs w:val="22"/>
        </w:rPr>
        <w:t>Bank:</w:t>
      </w:r>
    </w:p>
    <w:p w14:paraId="24C189B7" w14:textId="77777777" w:rsidR="00797B5E" w:rsidRPr="00E069CA" w:rsidRDefault="00797B5E" w:rsidP="00DE6109">
      <w:pPr>
        <w:pStyle w:val="2ndlevelheading"/>
        <w:numPr>
          <w:ilvl w:val="0"/>
          <w:numId w:val="0"/>
        </w:numPr>
        <w:spacing w:before="0" w:after="0" w:line="276" w:lineRule="auto"/>
        <w:ind w:left="964"/>
        <w:rPr>
          <w:rFonts w:ascii="Myriad Pro" w:hAnsi="Myriad Pro"/>
          <w:sz w:val="22"/>
          <w:szCs w:val="22"/>
        </w:rPr>
      </w:pPr>
      <w:r w:rsidRPr="00E069CA">
        <w:rPr>
          <w:rFonts w:ascii="Myriad Pro" w:hAnsi="Myriad Pro"/>
          <w:sz w:val="22"/>
          <w:szCs w:val="22"/>
        </w:rPr>
        <w:t>Account No</w:t>
      </w:r>
      <w:r w:rsidR="00B75116" w:rsidRPr="00E069CA">
        <w:rPr>
          <w:rFonts w:ascii="Myriad Pro" w:hAnsi="Myriad Pro"/>
          <w:sz w:val="22"/>
          <w:szCs w:val="22"/>
        </w:rPr>
        <w:t>.</w:t>
      </w:r>
      <w:r w:rsidRPr="00E069CA">
        <w:rPr>
          <w:rFonts w:ascii="Myriad Pro" w:hAnsi="Myriad Pro"/>
          <w:sz w:val="22"/>
          <w:szCs w:val="22"/>
        </w:rPr>
        <w:t>:</w:t>
      </w:r>
    </w:p>
    <w:p w14:paraId="2FCCE58F" w14:textId="77777777" w:rsidR="00797B5E" w:rsidRPr="00E069CA" w:rsidRDefault="00797B5E" w:rsidP="00366B8E">
      <w:pPr>
        <w:pStyle w:val="2ndlevelheading"/>
        <w:numPr>
          <w:ilvl w:val="0"/>
          <w:numId w:val="0"/>
        </w:numPr>
        <w:spacing w:before="0" w:line="276" w:lineRule="auto"/>
        <w:ind w:left="964"/>
        <w:rPr>
          <w:rFonts w:ascii="Myriad Pro" w:hAnsi="Myriad Pro"/>
          <w:sz w:val="22"/>
          <w:szCs w:val="22"/>
        </w:rPr>
      </w:pPr>
      <w:r w:rsidRPr="00E069CA">
        <w:rPr>
          <w:rFonts w:ascii="Myriad Pro" w:hAnsi="Myriad Pro"/>
          <w:sz w:val="22"/>
          <w:szCs w:val="22"/>
        </w:rPr>
        <w:t>VAT No</w:t>
      </w:r>
      <w:r w:rsidR="00B75116" w:rsidRPr="00E069CA">
        <w:rPr>
          <w:rFonts w:ascii="Myriad Pro" w:hAnsi="Myriad Pro"/>
          <w:sz w:val="22"/>
          <w:szCs w:val="22"/>
        </w:rPr>
        <w:t>.</w:t>
      </w:r>
      <w:r w:rsidRPr="00E069CA">
        <w:rPr>
          <w:rFonts w:ascii="Myriad Pro" w:hAnsi="Myriad Pro"/>
          <w:sz w:val="22"/>
          <w:szCs w:val="22"/>
        </w:rPr>
        <w:t>:</w:t>
      </w:r>
    </w:p>
    <w:p w14:paraId="628F5BA4" w14:textId="77777777" w:rsidR="00FD1421" w:rsidRPr="00E069CA" w:rsidRDefault="001817E2" w:rsidP="00DE6109">
      <w:pPr>
        <w:pStyle w:val="2ndlevelheading"/>
        <w:spacing w:before="0" w:after="0" w:line="276" w:lineRule="auto"/>
        <w:rPr>
          <w:rFonts w:ascii="Myriad Pro" w:hAnsi="Myriad Pro"/>
          <w:sz w:val="22"/>
          <w:szCs w:val="22"/>
        </w:rPr>
      </w:pPr>
      <w:r w:rsidRPr="00E069CA">
        <w:rPr>
          <w:rFonts w:ascii="Myriad Pro" w:hAnsi="Myriad Pro"/>
          <w:sz w:val="22"/>
          <w:szCs w:val="22"/>
        </w:rPr>
        <w:t>The Supplier:</w:t>
      </w:r>
    </w:p>
    <w:p w14:paraId="30BB815D" w14:textId="77777777" w:rsidR="00FD1421" w:rsidRPr="00E069CA" w:rsidRDefault="00FD1421" w:rsidP="00DE6109">
      <w:pPr>
        <w:pStyle w:val="2ndlevelheading"/>
        <w:numPr>
          <w:ilvl w:val="0"/>
          <w:numId w:val="0"/>
        </w:numPr>
        <w:spacing w:before="0" w:after="0" w:line="276" w:lineRule="auto"/>
        <w:ind w:left="964"/>
        <w:rPr>
          <w:rFonts w:ascii="Myriad Pro" w:hAnsi="Myriad Pro"/>
          <w:sz w:val="22"/>
          <w:szCs w:val="22"/>
        </w:rPr>
      </w:pPr>
      <w:r w:rsidRPr="00E069CA">
        <w:rPr>
          <w:rFonts w:ascii="Myriad Pro" w:hAnsi="Myriad Pro"/>
          <w:sz w:val="22"/>
          <w:szCs w:val="22"/>
        </w:rPr>
        <w:t>Bank:</w:t>
      </w:r>
    </w:p>
    <w:p w14:paraId="245E9E02" w14:textId="77777777" w:rsidR="00FD1421" w:rsidRPr="00E069CA" w:rsidRDefault="00FD1421" w:rsidP="00DE6109">
      <w:pPr>
        <w:pStyle w:val="2ndlevelheading"/>
        <w:numPr>
          <w:ilvl w:val="0"/>
          <w:numId w:val="0"/>
        </w:numPr>
        <w:spacing w:before="0" w:after="0" w:line="276" w:lineRule="auto"/>
        <w:ind w:left="964"/>
        <w:rPr>
          <w:rFonts w:ascii="Myriad Pro" w:hAnsi="Myriad Pro"/>
          <w:sz w:val="22"/>
          <w:szCs w:val="22"/>
        </w:rPr>
      </w:pPr>
      <w:r w:rsidRPr="00E069CA">
        <w:rPr>
          <w:rFonts w:ascii="Myriad Pro" w:hAnsi="Myriad Pro"/>
          <w:sz w:val="22"/>
          <w:szCs w:val="22"/>
        </w:rPr>
        <w:t>Account No</w:t>
      </w:r>
      <w:r w:rsidR="00B75116" w:rsidRPr="00E069CA">
        <w:rPr>
          <w:rFonts w:ascii="Myriad Pro" w:hAnsi="Myriad Pro"/>
          <w:sz w:val="22"/>
          <w:szCs w:val="22"/>
        </w:rPr>
        <w:t>.</w:t>
      </w:r>
      <w:r w:rsidRPr="00E069CA">
        <w:rPr>
          <w:rFonts w:ascii="Myriad Pro" w:hAnsi="Myriad Pro"/>
          <w:sz w:val="22"/>
          <w:szCs w:val="22"/>
        </w:rPr>
        <w:t>:</w:t>
      </w:r>
    </w:p>
    <w:p w14:paraId="5CE088AB" w14:textId="77777777" w:rsidR="001817E2" w:rsidRPr="00E069CA" w:rsidRDefault="00FD1421" w:rsidP="00DE6109">
      <w:pPr>
        <w:pStyle w:val="2ndlevelheading"/>
        <w:numPr>
          <w:ilvl w:val="0"/>
          <w:numId w:val="0"/>
        </w:numPr>
        <w:spacing w:before="0" w:after="0" w:line="276" w:lineRule="auto"/>
        <w:ind w:left="964"/>
        <w:rPr>
          <w:rFonts w:ascii="Myriad Pro" w:hAnsi="Myriad Pro"/>
          <w:sz w:val="22"/>
          <w:szCs w:val="22"/>
        </w:rPr>
      </w:pPr>
      <w:r w:rsidRPr="00E069CA">
        <w:rPr>
          <w:rFonts w:ascii="Myriad Pro" w:hAnsi="Myriad Pro"/>
          <w:sz w:val="22"/>
          <w:szCs w:val="22"/>
        </w:rPr>
        <w:t>VAT No</w:t>
      </w:r>
      <w:r w:rsidR="00B75116" w:rsidRPr="00E069CA">
        <w:rPr>
          <w:rFonts w:ascii="Myriad Pro" w:hAnsi="Myriad Pro"/>
          <w:sz w:val="22"/>
          <w:szCs w:val="22"/>
        </w:rPr>
        <w:t>.</w:t>
      </w:r>
      <w:r w:rsidRPr="00E069CA">
        <w:rPr>
          <w:rFonts w:ascii="Myriad Pro" w:hAnsi="Myriad Pro"/>
          <w:sz w:val="22"/>
          <w:szCs w:val="22"/>
        </w:rPr>
        <w:t>:</w:t>
      </w:r>
    </w:p>
    <w:p w14:paraId="2CE7EF13" w14:textId="77777777" w:rsidR="009205EE" w:rsidRPr="00E069CA" w:rsidRDefault="009205EE" w:rsidP="00DE6109">
      <w:pPr>
        <w:pStyle w:val="1stlevelheading"/>
        <w:rPr>
          <w:rFonts w:ascii="Myriad Pro" w:hAnsi="Myriad Pro"/>
          <w:sz w:val="22"/>
          <w:szCs w:val="22"/>
        </w:rPr>
      </w:pPr>
      <w:r w:rsidRPr="00E069CA">
        <w:rPr>
          <w:rFonts w:ascii="Myriad Pro" w:hAnsi="Myriad Pro"/>
          <w:sz w:val="22"/>
          <w:szCs w:val="22"/>
        </w:rPr>
        <w:t>SIGNATURES</w:t>
      </w:r>
    </w:p>
    <w:tbl>
      <w:tblPr>
        <w:tblStyle w:val="TableGrid"/>
        <w:tblW w:w="0" w:type="auto"/>
        <w:tblLook w:val="04A0" w:firstRow="1" w:lastRow="0" w:firstColumn="1" w:lastColumn="0" w:noHBand="0" w:noVBand="1"/>
      </w:tblPr>
      <w:tblGrid>
        <w:gridCol w:w="4531"/>
        <w:gridCol w:w="4531"/>
      </w:tblGrid>
      <w:tr w:rsidR="003645B3" w:rsidRPr="00E069CA" w14:paraId="6629A8E3" w14:textId="77777777" w:rsidTr="00C7037D">
        <w:tc>
          <w:tcPr>
            <w:tcW w:w="4531" w:type="dxa"/>
            <w:tcBorders>
              <w:top w:val="nil"/>
              <w:left w:val="nil"/>
              <w:bottom w:val="nil"/>
              <w:right w:val="nil"/>
            </w:tcBorders>
          </w:tcPr>
          <w:p w14:paraId="58CB7568" w14:textId="77777777" w:rsidR="003645B3" w:rsidRPr="00E069CA" w:rsidRDefault="00C7037D" w:rsidP="009205EE">
            <w:pPr>
              <w:pStyle w:val="SLONormal"/>
              <w:rPr>
                <w:rFonts w:ascii="Myriad Pro" w:hAnsi="Myriad Pro"/>
                <w:sz w:val="22"/>
                <w:szCs w:val="22"/>
              </w:rPr>
            </w:pPr>
            <w:bookmarkStart w:id="14" w:name="_Hlk1483131"/>
            <w:r w:rsidRPr="00E069CA">
              <w:rPr>
                <w:rFonts w:ascii="Myriad Pro" w:hAnsi="Myriad Pro"/>
                <w:sz w:val="22"/>
                <w:szCs w:val="22"/>
              </w:rPr>
              <w:t xml:space="preserve">On behalf the </w:t>
            </w:r>
            <w:r w:rsidR="005F4C4F" w:rsidRPr="00E069CA">
              <w:rPr>
                <w:rFonts w:ascii="Myriad Pro" w:hAnsi="Myriad Pro"/>
                <w:sz w:val="22"/>
                <w:szCs w:val="22"/>
              </w:rPr>
              <w:t>Customer</w:t>
            </w:r>
          </w:p>
        </w:tc>
        <w:tc>
          <w:tcPr>
            <w:tcW w:w="4531" w:type="dxa"/>
            <w:tcBorders>
              <w:top w:val="nil"/>
              <w:left w:val="nil"/>
              <w:bottom w:val="nil"/>
              <w:right w:val="nil"/>
            </w:tcBorders>
          </w:tcPr>
          <w:p w14:paraId="1063F7E4" w14:textId="77777777" w:rsidR="003645B3" w:rsidRPr="00E069CA" w:rsidRDefault="00C7037D" w:rsidP="009205EE">
            <w:pPr>
              <w:pStyle w:val="SLONormal"/>
              <w:rPr>
                <w:rFonts w:ascii="Myriad Pro" w:hAnsi="Myriad Pro"/>
                <w:sz w:val="22"/>
                <w:szCs w:val="22"/>
              </w:rPr>
            </w:pPr>
            <w:r w:rsidRPr="00E069CA">
              <w:rPr>
                <w:rFonts w:ascii="Myriad Pro" w:hAnsi="Myriad Pro"/>
                <w:sz w:val="22"/>
                <w:szCs w:val="22"/>
              </w:rPr>
              <w:t>On behalf of the Supplier</w:t>
            </w:r>
          </w:p>
        </w:tc>
      </w:tr>
      <w:tr w:rsidR="003645B3" w:rsidRPr="00E069CA" w14:paraId="060D544E" w14:textId="77777777" w:rsidTr="00C7037D">
        <w:tc>
          <w:tcPr>
            <w:tcW w:w="4531" w:type="dxa"/>
            <w:tcBorders>
              <w:top w:val="nil"/>
              <w:left w:val="nil"/>
              <w:bottom w:val="single" w:sz="4" w:space="0" w:color="auto"/>
              <w:right w:val="nil"/>
            </w:tcBorders>
          </w:tcPr>
          <w:p w14:paraId="6740FC1B" w14:textId="77777777" w:rsidR="003645B3" w:rsidRPr="00E069CA" w:rsidRDefault="003645B3" w:rsidP="009205EE">
            <w:pPr>
              <w:pStyle w:val="SLONormal"/>
              <w:rPr>
                <w:rFonts w:ascii="Myriad Pro" w:hAnsi="Myriad Pro"/>
              </w:rPr>
            </w:pPr>
          </w:p>
        </w:tc>
        <w:tc>
          <w:tcPr>
            <w:tcW w:w="4531" w:type="dxa"/>
            <w:tcBorders>
              <w:top w:val="nil"/>
              <w:left w:val="nil"/>
              <w:bottom w:val="single" w:sz="4" w:space="0" w:color="auto"/>
              <w:right w:val="nil"/>
            </w:tcBorders>
          </w:tcPr>
          <w:p w14:paraId="43148A60" w14:textId="77777777" w:rsidR="003645B3" w:rsidRPr="00E069CA" w:rsidRDefault="003645B3" w:rsidP="009205EE">
            <w:pPr>
              <w:pStyle w:val="SLONormal"/>
              <w:rPr>
                <w:rFonts w:ascii="Myriad Pro" w:hAnsi="Myriad Pro"/>
              </w:rPr>
            </w:pPr>
          </w:p>
        </w:tc>
      </w:tr>
    </w:tbl>
    <w:p w14:paraId="4867D621" w14:textId="77777777" w:rsidR="009205EE" w:rsidRPr="00E069CA" w:rsidRDefault="00C7037D" w:rsidP="009205EE">
      <w:pPr>
        <w:pStyle w:val="SLONormal"/>
        <w:rPr>
          <w:rFonts w:ascii="Myriad Pro" w:hAnsi="Myriad Pro"/>
        </w:rPr>
      </w:pPr>
      <w:r w:rsidRPr="00E069CA">
        <w:rPr>
          <w:rFonts w:ascii="Myriad Pro" w:hAnsi="Myriad Pro"/>
        </w:rPr>
        <w:t>[</w:t>
      </w:r>
      <w:r w:rsidRPr="00E069CA">
        <w:rPr>
          <w:rFonts w:ascii="Arial" w:hAnsi="Arial" w:cs="Arial"/>
        </w:rPr>
        <w:t>●</w:t>
      </w:r>
      <w:r w:rsidRPr="00E069CA">
        <w:rPr>
          <w:rFonts w:ascii="Myriad Pro" w:hAnsi="Myriad Pro"/>
        </w:rPr>
        <w:t>]</w:t>
      </w:r>
      <w:r w:rsidRPr="00E069CA">
        <w:rPr>
          <w:rFonts w:ascii="Myriad Pro" w:hAnsi="Myriad Pro"/>
        </w:rPr>
        <w:tab/>
      </w:r>
      <w:r w:rsidRPr="00E069CA">
        <w:rPr>
          <w:rFonts w:ascii="Myriad Pro" w:hAnsi="Myriad Pro"/>
        </w:rPr>
        <w:tab/>
      </w:r>
      <w:r w:rsidRPr="00E069CA">
        <w:rPr>
          <w:rFonts w:ascii="Myriad Pro" w:hAnsi="Myriad Pro"/>
        </w:rPr>
        <w:tab/>
      </w:r>
      <w:r w:rsidRPr="00E069CA">
        <w:rPr>
          <w:rFonts w:ascii="Myriad Pro" w:hAnsi="Myriad Pro"/>
        </w:rPr>
        <w:tab/>
      </w:r>
      <w:r w:rsidRPr="00E069CA">
        <w:rPr>
          <w:rFonts w:ascii="Myriad Pro" w:hAnsi="Myriad Pro"/>
        </w:rPr>
        <w:tab/>
      </w:r>
      <w:r w:rsidRPr="00E069CA">
        <w:rPr>
          <w:rFonts w:ascii="Myriad Pro" w:hAnsi="Myriad Pro"/>
        </w:rPr>
        <w:tab/>
      </w:r>
      <w:r w:rsidRPr="00E069CA">
        <w:rPr>
          <w:rFonts w:ascii="Myriad Pro" w:hAnsi="Myriad Pro"/>
        </w:rPr>
        <w:tab/>
        <w:t>[</w:t>
      </w:r>
      <w:r w:rsidRPr="00E069CA">
        <w:rPr>
          <w:rFonts w:ascii="Arial" w:hAnsi="Arial" w:cs="Arial"/>
        </w:rPr>
        <w:t>●</w:t>
      </w:r>
      <w:r w:rsidRPr="00E069CA">
        <w:rPr>
          <w:rFonts w:ascii="Myriad Pro" w:hAnsi="Myriad Pro"/>
        </w:rPr>
        <w:t>]</w:t>
      </w:r>
    </w:p>
    <w:bookmarkEnd w:id="14"/>
    <w:p w14:paraId="4E64133E" w14:textId="41CAE115" w:rsidR="00565B3B" w:rsidRPr="00E069CA" w:rsidRDefault="00750D7C" w:rsidP="00565B3B">
      <w:pPr>
        <w:spacing w:after="160" w:line="259" w:lineRule="auto"/>
        <w:rPr>
          <w:b/>
          <w:lang w:val="en-GB"/>
        </w:rPr>
      </w:pPr>
      <w:r w:rsidRPr="00E069CA">
        <w:rPr>
          <w:rFonts w:ascii="Myriad Pro" w:hAnsi="Myriad Pro"/>
          <w:lang w:val="en-GB"/>
        </w:rPr>
        <w:br w:type="page"/>
      </w:r>
      <w:r w:rsidR="00565B3B" w:rsidRPr="00E069CA">
        <w:rPr>
          <w:b/>
          <w:lang w:val="en-GB"/>
        </w:rPr>
        <w:lastRenderedPageBreak/>
        <w:t>ANNEX 1 – TECHNICAL SPECIFICATION</w:t>
      </w:r>
    </w:p>
    <w:p w14:paraId="4081CB61" w14:textId="77777777" w:rsidR="00565B3B" w:rsidRPr="00E069CA" w:rsidRDefault="00565B3B">
      <w:pPr>
        <w:spacing w:after="160" w:line="259" w:lineRule="auto"/>
        <w:rPr>
          <w:rFonts w:ascii="Myriad Pro" w:hAnsi="Myriad Pro"/>
          <w:lang w:val="en-GB"/>
        </w:rPr>
      </w:pPr>
      <w:r w:rsidRPr="00E069CA">
        <w:rPr>
          <w:rFonts w:ascii="Myriad Pro" w:hAnsi="Myriad Pro"/>
          <w:lang w:val="en-GB"/>
        </w:rPr>
        <w:br w:type="page"/>
      </w:r>
    </w:p>
    <w:p w14:paraId="6D5535B7" w14:textId="42B2ACFD" w:rsidR="00565B3B" w:rsidRPr="00E069CA" w:rsidRDefault="00565B3B" w:rsidP="00565B3B">
      <w:pPr>
        <w:spacing w:after="160" w:line="259" w:lineRule="auto"/>
        <w:rPr>
          <w:b/>
          <w:lang w:val="en-GB"/>
        </w:rPr>
      </w:pPr>
      <w:r w:rsidRPr="00E069CA">
        <w:rPr>
          <w:b/>
          <w:lang w:val="en-GB"/>
        </w:rPr>
        <w:lastRenderedPageBreak/>
        <w:t>ANNEX 2 – END-USER LICENSE AGREEMENT</w:t>
      </w:r>
    </w:p>
    <w:p w14:paraId="67B3872A" w14:textId="77777777" w:rsidR="00565B3B" w:rsidRPr="00E069CA" w:rsidRDefault="00565B3B">
      <w:pPr>
        <w:spacing w:after="160" w:line="259" w:lineRule="auto"/>
        <w:rPr>
          <w:rFonts w:ascii="Myriad Pro" w:hAnsi="Myriad Pro"/>
          <w:lang w:val="en-GB"/>
        </w:rPr>
      </w:pPr>
      <w:r w:rsidRPr="00E069CA">
        <w:rPr>
          <w:rFonts w:ascii="Myriad Pro" w:hAnsi="Myriad Pro"/>
          <w:lang w:val="en-GB"/>
        </w:rPr>
        <w:br w:type="page"/>
      </w:r>
    </w:p>
    <w:p w14:paraId="732EB90B" w14:textId="443CB333" w:rsidR="00750D7C" w:rsidRPr="00E069CA" w:rsidRDefault="00750D7C" w:rsidP="00565B3B">
      <w:pPr>
        <w:spacing w:after="160" w:line="259" w:lineRule="auto"/>
        <w:rPr>
          <w:b/>
          <w:lang w:val="en-GB"/>
        </w:rPr>
      </w:pPr>
      <w:r w:rsidRPr="00E069CA">
        <w:rPr>
          <w:b/>
          <w:lang w:val="en-GB"/>
        </w:rPr>
        <w:lastRenderedPageBreak/>
        <w:t>ANNEX 3 – PERSONAL DATA PROCESSING AGREEMENT</w:t>
      </w:r>
    </w:p>
    <w:p w14:paraId="627DC5C4" w14:textId="77777777" w:rsidR="00750D7C" w:rsidRPr="00E069CA" w:rsidRDefault="00750D7C" w:rsidP="00750D7C">
      <w:pPr>
        <w:pStyle w:val="SLONormal"/>
        <w:jc w:val="center"/>
        <w:rPr>
          <w:b/>
        </w:rPr>
      </w:pPr>
    </w:p>
    <w:p w14:paraId="0E18EA44" w14:textId="77777777" w:rsidR="00750D7C" w:rsidRPr="00E069CA" w:rsidRDefault="00750D7C" w:rsidP="00750D7C">
      <w:pPr>
        <w:pStyle w:val="SLONormal"/>
        <w:rPr>
          <w:rFonts w:ascii="Myriad Pro" w:hAnsi="Myriad Pro"/>
          <w:sz w:val="22"/>
          <w:szCs w:val="22"/>
        </w:rPr>
      </w:pPr>
      <w:r w:rsidRPr="00E069CA">
        <w:rPr>
          <w:rFonts w:ascii="Myriad Pro" w:hAnsi="Myriad Pro"/>
          <w:sz w:val="22"/>
          <w:szCs w:val="22"/>
        </w:rPr>
        <w:t xml:space="preserve">Riga                               </w:t>
      </w:r>
      <w:r w:rsidRPr="00E069CA">
        <w:rPr>
          <w:rFonts w:ascii="Myriad Pro" w:hAnsi="Myriad Pro"/>
          <w:sz w:val="22"/>
          <w:szCs w:val="22"/>
        </w:rPr>
        <w:tab/>
      </w:r>
      <w:r w:rsidRPr="00E069CA">
        <w:rPr>
          <w:rFonts w:ascii="Myriad Pro" w:hAnsi="Myriad Pro"/>
          <w:sz w:val="22"/>
          <w:szCs w:val="22"/>
        </w:rPr>
        <w:tab/>
      </w:r>
      <w:r w:rsidRPr="00E069CA">
        <w:rPr>
          <w:rFonts w:ascii="Myriad Pro" w:hAnsi="Myriad Pro"/>
          <w:sz w:val="22"/>
          <w:szCs w:val="22"/>
        </w:rPr>
        <w:tab/>
      </w:r>
      <w:r w:rsidRPr="00E069CA">
        <w:rPr>
          <w:rFonts w:ascii="Myriad Pro" w:hAnsi="Myriad Pro"/>
          <w:sz w:val="22"/>
          <w:szCs w:val="22"/>
        </w:rPr>
        <w:tab/>
      </w:r>
      <w:r w:rsidRPr="00E069CA">
        <w:rPr>
          <w:rFonts w:ascii="Myriad Pro" w:hAnsi="Myriad Pro"/>
          <w:sz w:val="22"/>
          <w:szCs w:val="22"/>
        </w:rPr>
        <w:tab/>
      </w:r>
      <w:r w:rsidRPr="00E069CA">
        <w:rPr>
          <w:rFonts w:ascii="Myriad Pro" w:hAnsi="Myriad Pro"/>
          <w:sz w:val="22"/>
          <w:szCs w:val="22"/>
        </w:rPr>
        <w:tab/>
      </w:r>
      <w:r w:rsidRPr="00E069CA">
        <w:rPr>
          <w:rFonts w:ascii="Myriad Pro" w:hAnsi="Myriad Pro"/>
          <w:sz w:val="22"/>
          <w:szCs w:val="22"/>
        </w:rPr>
        <w:tab/>
        <w:t xml:space="preserve">  </w:t>
      </w:r>
      <w:proofErr w:type="gramStart"/>
      <w:r w:rsidRPr="00E069CA">
        <w:rPr>
          <w:rFonts w:ascii="Myriad Pro" w:hAnsi="Myriad Pro"/>
          <w:sz w:val="22"/>
          <w:szCs w:val="22"/>
        </w:rPr>
        <w:t xml:space="preserve">   [</w:t>
      </w:r>
      <w:proofErr w:type="gramEnd"/>
      <w:r w:rsidRPr="00E069CA">
        <w:rPr>
          <w:rFonts w:ascii="Arial" w:hAnsi="Arial" w:cs="Arial"/>
          <w:sz w:val="22"/>
          <w:szCs w:val="22"/>
        </w:rPr>
        <w:t>●</w:t>
      </w:r>
      <w:r w:rsidRPr="00E069CA">
        <w:rPr>
          <w:rFonts w:ascii="Myriad Pro" w:hAnsi="Myriad Pro"/>
          <w:sz w:val="22"/>
          <w:szCs w:val="22"/>
        </w:rPr>
        <w:t>][</w:t>
      </w:r>
      <w:r w:rsidRPr="00E069CA">
        <w:rPr>
          <w:rFonts w:ascii="Arial" w:hAnsi="Arial" w:cs="Arial"/>
          <w:sz w:val="22"/>
          <w:szCs w:val="22"/>
        </w:rPr>
        <w:t>●</w:t>
      </w:r>
      <w:r w:rsidRPr="00E069CA">
        <w:rPr>
          <w:rFonts w:ascii="Myriad Pro" w:hAnsi="Myriad Pro"/>
          <w:sz w:val="22"/>
          <w:szCs w:val="22"/>
        </w:rPr>
        <w:t>], 2019</w:t>
      </w:r>
    </w:p>
    <w:p w14:paraId="6CDFE20E" w14:textId="77777777" w:rsidR="00750D7C" w:rsidRPr="00E069CA" w:rsidRDefault="00750D7C" w:rsidP="00750D7C">
      <w:pPr>
        <w:pStyle w:val="SLONormal"/>
        <w:rPr>
          <w:rFonts w:ascii="Myriad Pro" w:hAnsi="Myriad Pro"/>
          <w:sz w:val="22"/>
          <w:szCs w:val="22"/>
        </w:rPr>
      </w:pPr>
    </w:p>
    <w:p w14:paraId="63F02B7E" w14:textId="6A26E111" w:rsidR="00750D7C" w:rsidRPr="00E069CA" w:rsidRDefault="00750D7C" w:rsidP="00750D7C">
      <w:pPr>
        <w:spacing w:before="120" w:after="120"/>
        <w:jc w:val="both"/>
        <w:rPr>
          <w:rFonts w:ascii="Myriad Pro" w:eastAsia="Times New Roman" w:hAnsi="Myriad Pro" w:cs="Times New Roman"/>
          <w:lang w:val="en-GB"/>
        </w:rPr>
      </w:pPr>
      <w:r w:rsidRPr="00E069CA">
        <w:rPr>
          <w:rFonts w:ascii="Myriad Pro" w:eastAsia="Times New Roman" w:hAnsi="Myriad Pro" w:cs="Times New Roman"/>
          <w:b/>
          <w:lang w:val="en-GB"/>
        </w:rPr>
        <w:t>RB Rail AS</w:t>
      </w:r>
      <w:r w:rsidRPr="00E069CA">
        <w:rPr>
          <w:rFonts w:ascii="Myriad Pro" w:eastAsia="Times New Roman" w:hAnsi="Myriad Pro" w:cs="Times New Roman"/>
          <w:lang w:val="en-GB"/>
        </w:rPr>
        <w:t xml:space="preserve">, registration No. 40103845025, registered address: </w:t>
      </w:r>
      <w:proofErr w:type="spellStart"/>
      <w:r w:rsidRPr="00E069CA">
        <w:rPr>
          <w:rFonts w:ascii="Myriad Pro" w:eastAsia="Times New Roman" w:hAnsi="Myriad Pro" w:cs="Times New Roman"/>
          <w:lang w:val="en-GB"/>
        </w:rPr>
        <w:t>Krišjāņa</w:t>
      </w:r>
      <w:proofErr w:type="spellEnd"/>
      <w:r w:rsidRPr="00E069CA">
        <w:rPr>
          <w:rFonts w:ascii="Myriad Pro" w:eastAsia="Times New Roman" w:hAnsi="Myriad Pro" w:cs="Times New Roman"/>
          <w:lang w:val="en-GB"/>
        </w:rPr>
        <w:t xml:space="preserve"> </w:t>
      </w:r>
      <w:proofErr w:type="spellStart"/>
      <w:r w:rsidRPr="00E069CA">
        <w:rPr>
          <w:rFonts w:ascii="Myriad Pro" w:eastAsia="Times New Roman" w:hAnsi="Myriad Pro" w:cs="Times New Roman"/>
          <w:lang w:val="en-GB"/>
        </w:rPr>
        <w:t>Valdemāra</w:t>
      </w:r>
      <w:proofErr w:type="spellEnd"/>
      <w:r w:rsidRPr="00E069CA">
        <w:rPr>
          <w:rFonts w:ascii="Myriad Pro" w:eastAsia="Times New Roman" w:hAnsi="Myriad Pro" w:cs="Times New Roman"/>
          <w:lang w:val="en-GB"/>
        </w:rPr>
        <w:t xml:space="preserve"> </w:t>
      </w:r>
      <w:proofErr w:type="spellStart"/>
      <w:r w:rsidRPr="00E069CA">
        <w:rPr>
          <w:rFonts w:ascii="Myriad Pro" w:eastAsia="Times New Roman" w:hAnsi="Myriad Pro" w:cs="Times New Roman"/>
          <w:lang w:val="en-GB"/>
        </w:rPr>
        <w:t>iela</w:t>
      </w:r>
      <w:proofErr w:type="spellEnd"/>
      <w:r w:rsidRPr="00E069CA">
        <w:rPr>
          <w:rFonts w:ascii="Myriad Pro" w:eastAsia="Times New Roman" w:hAnsi="Myriad Pro" w:cs="Times New Roman"/>
          <w:lang w:val="en-GB"/>
        </w:rPr>
        <w:t xml:space="preserve"> 8 - 7, </w:t>
      </w:r>
      <w:proofErr w:type="spellStart"/>
      <w:r w:rsidRPr="00E069CA">
        <w:rPr>
          <w:rFonts w:ascii="Myriad Pro" w:eastAsia="Times New Roman" w:hAnsi="Myriad Pro" w:cs="Times New Roman"/>
          <w:lang w:val="en-GB"/>
        </w:rPr>
        <w:t>Rīga</w:t>
      </w:r>
      <w:proofErr w:type="spellEnd"/>
      <w:r w:rsidRPr="00E069CA">
        <w:rPr>
          <w:rFonts w:ascii="Myriad Pro" w:eastAsia="Times New Roman" w:hAnsi="Myriad Pro" w:cs="Times New Roman"/>
          <w:lang w:val="en-GB"/>
        </w:rPr>
        <w:t xml:space="preserve">, LV-1010, represented by members of the Management Board </w:t>
      </w:r>
      <w:r w:rsidR="00170832" w:rsidRPr="00E069CA">
        <w:rPr>
          <w:rFonts w:ascii="Myriad Pro" w:eastAsia="Times New Roman" w:hAnsi="Myriad Pro" w:cs="Times New Roman"/>
          <w:lang w:val="en-GB"/>
        </w:rPr>
        <w:t>[</w:t>
      </w:r>
      <w:r w:rsidR="00170832" w:rsidRPr="00E069CA">
        <w:rPr>
          <w:rFonts w:ascii="Arial" w:eastAsia="Times New Roman" w:hAnsi="Arial" w:cs="Arial"/>
          <w:lang w:val="en-GB"/>
        </w:rPr>
        <w:t>●</w:t>
      </w:r>
      <w:r w:rsidR="00170832" w:rsidRPr="00E069CA">
        <w:rPr>
          <w:rFonts w:ascii="Myriad Pro" w:eastAsia="Times New Roman" w:hAnsi="Myriad Pro" w:cs="Times New Roman"/>
          <w:lang w:val="en-GB"/>
        </w:rPr>
        <w:t>]</w:t>
      </w:r>
      <w:r w:rsidRPr="00E069CA">
        <w:rPr>
          <w:rFonts w:ascii="Myriad Pro" w:eastAsia="Times New Roman" w:hAnsi="Myriad Pro" w:cs="Times New Roman"/>
          <w:lang w:val="en-GB"/>
        </w:rPr>
        <w:t xml:space="preserve"> (</w:t>
      </w:r>
      <w:r w:rsidRPr="00E069CA">
        <w:rPr>
          <w:rFonts w:ascii="Myriad Pro" w:eastAsia="Times New Roman" w:hAnsi="Myriad Pro" w:cs="Times New Roman"/>
          <w:b/>
          <w:lang w:val="en-GB"/>
        </w:rPr>
        <w:t>Customer</w:t>
      </w:r>
      <w:r w:rsidRPr="00E069CA">
        <w:rPr>
          <w:rFonts w:ascii="Myriad Pro" w:eastAsia="Times New Roman" w:hAnsi="Myriad Pro" w:cs="Times New Roman"/>
          <w:lang w:val="en-GB"/>
        </w:rPr>
        <w:t xml:space="preserve">), and </w:t>
      </w:r>
    </w:p>
    <w:p w14:paraId="0FC17D15" w14:textId="77777777" w:rsidR="00750D7C" w:rsidRPr="00E069CA" w:rsidRDefault="00750D7C" w:rsidP="00750D7C">
      <w:pPr>
        <w:spacing w:before="120" w:after="120"/>
        <w:jc w:val="both"/>
        <w:rPr>
          <w:rFonts w:ascii="Myriad Pro" w:eastAsia="Times New Roman" w:hAnsi="Myriad Pro" w:cs="Times New Roman"/>
          <w:lang w:val="en-GB"/>
        </w:rPr>
      </w:pPr>
    </w:p>
    <w:p w14:paraId="0CE84F38" w14:textId="77777777" w:rsidR="00750D7C" w:rsidRPr="00E069CA" w:rsidRDefault="00750D7C" w:rsidP="00750D7C">
      <w:pPr>
        <w:spacing w:before="120" w:after="120"/>
        <w:jc w:val="both"/>
        <w:rPr>
          <w:rFonts w:ascii="Myriad Pro" w:eastAsia="Times New Roman" w:hAnsi="Myriad Pro" w:cs="Times New Roman"/>
          <w:b/>
          <w:lang w:val="en-GB"/>
        </w:rPr>
      </w:pPr>
      <w:r w:rsidRPr="00E069CA">
        <w:rPr>
          <w:rFonts w:ascii="Myriad Pro" w:eastAsia="Times New Roman" w:hAnsi="Myriad Pro" w:cs="Times New Roman"/>
          <w:lang w:val="en-GB"/>
        </w:rPr>
        <w:t>[</w:t>
      </w:r>
      <w:r w:rsidRPr="00E069CA">
        <w:rPr>
          <w:rFonts w:ascii="Arial" w:eastAsia="Times New Roman" w:hAnsi="Arial" w:cs="Arial"/>
          <w:lang w:val="en-GB"/>
        </w:rPr>
        <w:t>●</w:t>
      </w:r>
      <w:r w:rsidRPr="00E069CA">
        <w:rPr>
          <w:rFonts w:ascii="Myriad Pro" w:eastAsia="Times New Roman" w:hAnsi="Myriad Pro" w:cs="Times New Roman"/>
          <w:lang w:val="en-GB"/>
        </w:rPr>
        <w:t>], registration No. [</w:t>
      </w:r>
      <w:r w:rsidRPr="00E069CA">
        <w:rPr>
          <w:rFonts w:ascii="Arial" w:eastAsia="Times New Roman" w:hAnsi="Arial" w:cs="Arial"/>
          <w:lang w:val="en-GB"/>
        </w:rPr>
        <w:t>●</w:t>
      </w:r>
      <w:r w:rsidRPr="00E069CA">
        <w:rPr>
          <w:rFonts w:ascii="Myriad Pro" w:eastAsia="Times New Roman" w:hAnsi="Myriad Pro" w:cs="Times New Roman"/>
          <w:lang w:val="en-GB"/>
        </w:rPr>
        <w:t>], registered address: [</w:t>
      </w:r>
      <w:r w:rsidRPr="00E069CA">
        <w:rPr>
          <w:rFonts w:ascii="Arial" w:eastAsia="Times New Roman" w:hAnsi="Arial" w:cs="Arial"/>
          <w:lang w:val="en-GB"/>
        </w:rPr>
        <w:t>●</w:t>
      </w:r>
      <w:r w:rsidRPr="00E069CA">
        <w:rPr>
          <w:rFonts w:ascii="Myriad Pro" w:eastAsia="Times New Roman" w:hAnsi="Myriad Pro" w:cs="Times New Roman"/>
          <w:lang w:val="en-GB"/>
        </w:rPr>
        <w:t>], represented by [</w:t>
      </w:r>
      <w:r w:rsidRPr="00E069CA">
        <w:rPr>
          <w:rFonts w:ascii="Arial" w:eastAsia="Times New Roman" w:hAnsi="Arial" w:cs="Arial"/>
          <w:lang w:val="en-GB"/>
        </w:rPr>
        <w:t>●</w:t>
      </w:r>
      <w:r w:rsidRPr="00E069CA">
        <w:rPr>
          <w:rFonts w:ascii="Myriad Pro" w:eastAsia="Times New Roman" w:hAnsi="Myriad Pro" w:cs="Times New Roman"/>
          <w:lang w:val="en-GB"/>
        </w:rPr>
        <w:t xml:space="preserve">], (the </w:t>
      </w:r>
      <w:r w:rsidRPr="00E069CA">
        <w:rPr>
          <w:rFonts w:ascii="Myriad Pro" w:eastAsia="Times New Roman" w:hAnsi="Myriad Pro" w:cs="Times New Roman"/>
          <w:b/>
          <w:lang w:val="en-GB"/>
        </w:rPr>
        <w:t>Supplier</w:t>
      </w:r>
      <w:r w:rsidRPr="00E069CA">
        <w:rPr>
          <w:rFonts w:ascii="Myriad Pro" w:eastAsia="Times New Roman" w:hAnsi="Myriad Pro" w:cs="Times New Roman"/>
          <w:lang w:val="en-GB"/>
        </w:rPr>
        <w:t>) hereby undertake to meet the following requirements of the personal data protection:</w:t>
      </w:r>
    </w:p>
    <w:p w14:paraId="4733E0D9" w14:textId="77777777" w:rsidR="00750D7C" w:rsidRPr="00E069CA" w:rsidRDefault="00750D7C" w:rsidP="00CB0553">
      <w:pPr>
        <w:pStyle w:val="1stlevelheading"/>
        <w:numPr>
          <w:ilvl w:val="0"/>
          <w:numId w:val="40"/>
        </w:numPr>
        <w:rPr>
          <w:rFonts w:ascii="Myriad Pro" w:hAnsi="Myriad Pro"/>
          <w:sz w:val="22"/>
          <w:szCs w:val="22"/>
        </w:rPr>
      </w:pPr>
      <w:r w:rsidRPr="00E069CA">
        <w:rPr>
          <w:rFonts w:ascii="Myriad Pro" w:hAnsi="Myriad Pro"/>
          <w:sz w:val="22"/>
          <w:szCs w:val="22"/>
        </w:rPr>
        <w:t>Introduction</w:t>
      </w:r>
    </w:p>
    <w:p w14:paraId="2C45C5F1" w14:textId="5A02FF49"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This Annex concerning the processing of personal data (the </w:t>
      </w:r>
      <w:r w:rsidRPr="00E069CA">
        <w:rPr>
          <w:rFonts w:ascii="Myriad Pro" w:hAnsi="Myriad Pro"/>
          <w:b/>
          <w:sz w:val="22"/>
          <w:szCs w:val="22"/>
        </w:rPr>
        <w:t>Annex</w:t>
      </w:r>
      <w:r w:rsidRPr="00E069CA">
        <w:rPr>
          <w:rFonts w:ascii="Myriad Pro" w:hAnsi="Myriad Pro"/>
          <w:sz w:val="22"/>
          <w:szCs w:val="22"/>
        </w:rPr>
        <w:t>) is an inseparable part of the Agreement on</w:t>
      </w:r>
      <w:r w:rsidR="00170832" w:rsidRPr="00E069CA">
        <w:rPr>
          <w:rFonts w:ascii="Myriad Pro" w:hAnsi="Myriad Pro"/>
          <w:sz w:val="22"/>
          <w:szCs w:val="22"/>
        </w:rPr>
        <w:t xml:space="preserve"> Planning, Scheduling, Reporting and Risk management software supply, implementation and maintenance </w:t>
      </w:r>
      <w:r w:rsidRPr="00E069CA">
        <w:rPr>
          <w:rFonts w:ascii="Myriad Pro" w:hAnsi="Myriad Pro"/>
          <w:sz w:val="22"/>
          <w:szCs w:val="22"/>
        </w:rPr>
        <w:t xml:space="preserve">(the </w:t>
      </w:r>
      <w:r w:rsidRPr="00E069CA">
        <w:rPr>
          <w:rFonts w:ascii="Myriad Pro" w:hAnsi="Myriad Pro"/>
          <w:b/>
          <w:sz w:val="22"/>
          <w:szCs w:val="22"/>
        </w:rPr>
        <w:t>Agreement</w:t>
      </w:r>
      <w:r w:rsidRPr="00E069CA">
        <w:rPr>
          <w:rFonts w:ascii="Myriad Pro" w:hAnsi="Myriad Pro"/>
          <w:sz w:val="22"/>
          <w:szCs w:val="22"/>
        </w:rPr>
        <w:t xml:space="preserve">), signed between the Supplier and the Customer. </w:t>
      </w:r>
    </w:p>
    <w:p w14:paraId="0BC7719D"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purpose of this Annex is to agree on the privacy and data security of Customer’s personal data in the software provided by the Supplier. </w:t>
      </w:r>
    </w:p>
    <w:p w14:paraId="7D5E5D50"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Annex is applicable when the Supplier processes personal data on behalf of the Customer based on the Agreement. </w:t>
      </w:r>
    </w:p>
    <w:p w14:paraId="282EB8A1"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This Annex forms an agreement on the processing on personal data in accordance with the EU General Data Protection Regulation (2016/679) (</w:t>
      </w:r>
      <w:r w:rsidRPr="00E069CA">
        <w:rPr>
          <w:rFonts w:ascii="Myriad Pro" w:hAnsi="Myriad Pro"/>
          <w:b/>
          <w:sz w:val="22"/>
          <w:szCs w:val="22"/>
        </w:rPr>
        <w:t>GDPR</w:t>
      </w:r>
      <w:r w:rsidRPr="00E069CA">
        <w:rPr>
          <w:rFonts w:ascii="Myriad Pro" w:hAnsi="Myriad Pro"/>
          <w:sz w:val="22"/>
          <w:szCs w:val="22"/>
        </w:rPr>
        <w:t xml:space="preserve">). </w:t>
      </w:r>
    </w:p>
    <w:p w14:paraId="236DC7FD"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In the event of any discrepancy between the provisions of the Agreement and this Annex, the provisions of this Annex shall prevail.</w:t>
      </w:r>
    </w:p>
    <w:p w14:paraId="459E0409" w14:textId="77777777"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Definitions</w:t>
      </w:r>
    </w:p>
    <w:p w14:paraId="5A0D9FEA" w14:textId="77777777" w:rsidR="00750D7C" w:rsidRPr="00E069CA" w:rsidRDefault="00750D7C" w:rsidP="00750D7C">
      <w:pPr>
        <w:pStyle w:val="2ndlevelheading"/>
        <w:numPr>
          <w:ilvl w:val="0"/>
          <w:numId w:val="0"/>
        </w:numPr>
        <w:ind w:left="993"/>
        <w:rPr>
          <w:rFonts w:ascii="Myriad Pro" w:hAnsi="Myriad Pro"/>
          <w:sz w:val="22"/>
          <w:szCs w:val="22"/>
        </w:rPr>
      </w:pPr>
      <w:r w:rsidRPr="00E069CA">
        <w:rPr>
          <w:rFonts w:ascii="Myriad Pro" w:hAnsi="Myriad Pro"/>
          <w:sz w:val="22"/>
          <w:szCs w:val="22"/>
        </w:rPr>
        <w:t>For the purposes of this Annex and in accordance with the GDPR, the following refers to:</w:t>
      </w:r>
    </w:p>
    <w:p w14:paraId="57BCBB42"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b/>
          <w:sz w:val="22"/>
          <w:szCs w:val="22"/>
        </w:rPr>
        <w:t>“controller” -</w:t>
      </w:r>
      <w:r w:rsidRPr="00E069CA">
        <w:rPr>
          <w:rFonts w:ascii="Myriad Pro" w:hAnsi="Myriad Pro"/>
          <w:sz w:val="22"/>
          <w:szCs w:val="22"/>
        </w:rPr>
        <w:t xml:space="preserve"> the Customer, which determines the purpose and means of the processing of personal data.</w:t>
      </w:r>
    </w:p>
    <w:p w14:paraId="7E68B85A"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b/>
          <w:sz w:val="22"/>
          <w:szCs w:val="22"/>
        </w:rPr>
        <w:t>“processor”</w:t>
      </w:r>
      <w:r w:rsidRPr="00E069CA">
        <w:rPr>
          <w:rFonts w:ascii="Myriad Pro" w:hAnsi="Myriad Pro"/>
          <w:sz w:val="22"/>
          <w:szCs w:val="22"/>
        </w:rPr>
        <w:t xml:space="preserve"> </w:t>
      </w:r>
      <w:proofErr w:type="gramStart"/>
      <w:r w:rsidRPr="00E069CA">
        <w:rPr>
          <w:rFonts w:ascii="Myriad Pro" w:hAnsi="Myriad Pro"/>
          <w:sz w:val="22"/>
          <w:szCs w:val="22"/>
        </w:rPr>
        <w:t>-  the</w:t>
      </w:r>
      <w:proofErr w:type="gramEnd"/>
      <w:r w:rsidRPr="00E069CA">
        <w:rPr>
          <w:rFonts w:ascii="Myriad Pro" w:hAnsi="Myriad Pro"/>
          <w:sz w:val="22"/>
          <w:szCs w:val="22"/>
        </w:rPr>
        <w:t xml:space="preserve"> Supplier, which based on the Agreement, processes personal data on behalf of the controller. </w:t>
      </w:r>
    </w:p>
    <w:p w14:paraId="12754BAF"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b/>
          <w:sz w:val="22"/>
          <w:szCs w:val="22"/>
        </w:rPr>
        <w:t>“processing”</w:t>
      </w:r>
      <w:r w:rsidRPr="00E069CA">
        <w:rPr>
          <w:rFonts w:ascii="Myriad Pro" w:hAnsi="Myriad Pro"/>
          <w:sz w:val="22"/>
          <w:szCs w:val="22"/>
        </w:rPr>
        <w:t xml:space="preserve"> -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38E53D22" w14:textId="0A8D8C45"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b/>
          <w:sz w:val="22"/>
          <w:szCs w:val="22"/>
        </w:rPr>
        <w:t>“personal data”</w:t>
      </w:r>
      <w:r w:rsidRPr="00E069CA">
        <w:rPr>
          <w:rFonts w:ascii="Myriad Pro" w:hAnsi="Myriad Pro"/>
          <w:sz w:val="22"/>
          <w:szCs w:val="22"/>
        </w:rPr>
        <w:t xml:space="preserve"> - any information relating to an identified or identifiable natural person (</w:t>
      </w:r>
      <w:r w:rsidRPr="00E069CA">
        <w:rPr>
          <w:rFonts w:ascii="Myriad Pro" w:hAnsi="Myriad Pro"/>
          <w:b/>
          <w:sz w:val="22"/>
          <w:szCs w:val="22"/>
        </w:rPr>
        <w:t>data subject</w:t>
      </w:r>
      <w:r w:rsidRPr="00E069CA">
        <w:rPr>
          <w:rFonts w:ascii="Myriad Pro" w:hAnsi="Myriad Pro"/>
          <w:sz w:val="22"/>
          <w:szCs w:val="22"/>
        </w:rPr>
        <w:t>)</w:t>
      </w:r>
      <w:r w:rsidR="005713CA" w:rsidRPr="00E069CA">
        <w:rPr>
          <w:rFonts w:ascii="Myriad Pro" w:hAnsi="Myriad Pro"/>
          <w:sz w:val="22"/>
          <w:szCs w:val="22"/>
        </w:rPr>
        <w:t xml:space="preserve"> that Supplier is processing on behalf of the Customer</w:t>
      </w:r>
      <w:r w:rsidRPr="00E069CA">
        <w:rPr>
          <w:rFonts w:ascii="Myriad Pro" w:hAnsi="Myriad Pro"/>
          <w:sz w:val="22"/>
          <w:szCs w:val="22"/>
        </w:rPr>
        <w:t xml:space="preserve">.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4D6722E8"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b/>
          <w:sz w:val="22"/>
          <w:szCs w:val="22"/>
        </w:rPr>
        <w:lastRenderedPageBreak/>
        <w:t>“personal data breach”</w:t>
      </w:r>
      <w:r w:rsidRPr="00E069CA">
        <w:rPr>
          <w:rFonts w:ascii="Myriad Pro" w:hAnsi="Myriad Pro"/>
          <w:sz w:val="22"/>
          <w:szCs w:val="22"/>
        </w:rPr>
        <w:t xml:space="preserve"> - a breach of security leading to the accidental or unlawful destruction, loss, alteration, unauthorised disclosure of, or access to, personal data transmitted, stored or otherwise processed. </w:t>
      </w:r>
    </w:p>
    <w:p w14:paraId="08B30B28" w14:textId="77777777"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 xml:space="preserve">The duties of the Supplier and the Customer </w:t>
      </w:r>
    </w:p>
    <w:p w14:paraId="57BFAE15" w14:textId="5B9E6CB3"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Based on the Agreement, the Supplier processes the Customer’s personal data on behalf of the Customer based on the Agreement. Personal data may be for example the data identifying the employees, customers or other natural persons. </w:t>
      </w:r>
    </w:p>
    <w:p w14:paraId="6F865071"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As the controller, the Customer is responsible for ensuring that it has the necessary rights to process personal data. The Customer is responsible for informing the data subjects of the processing of information concerning them. The Customer is responsible for the accuracy of the personal data provided to the Supplier.</w:t>
      </w:r>
    </w:p>
    <w:p w14:paraId="0EC8DFB6"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Customer has the right and obligation to determine the purpose and means of the processing of personal data. The subject-matter, nature and purposes of the processing are further defined in the Annex. </w:t>
      </w:r>
    </w:p>
    <w:p w14:paraId="4B3B08E1" w14:textId="67BCE4AB" w:rsidR="00750D7C" w:rsidRPr="00E069CA" w:rsidRDefault="00A463FD"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Supplier has the right to process customer data only in accordance with the Agreement, this Annex and the written guidance of the Customer and only insofar as it is necessary to deliver the </w:t>
      </w:r>
      <w:r w:rsidR="00766E3A" w:rsidRPr="00E069CA">
        <w:rPr>
          <w:rFonts w:ascii="Myriad Pro" w:hAnsi="Myriad Pro"/>
          <w:sz w:val="22"/>
          <w:szCs w:val="22"/>
        </w:rPr>
        <w:t>Products</w:t>
      </w:r>
      <w:r w:rsidRPr="00E069CA">
        <w:rPr>
          <w:rFonts w:ascii="Myriad Pro" w:hAnsi="Myriad Pro"/>
          <w:sz w:val="22"/>
          <w:szCs w:val="22"/>
        </w:rPr>
        <w:t xml:space="preserve">. The Supplier informs the Customer in case any non-compliance with the EU or competent jurisdiction’s privacy legislation or regulation is detected under the guidance, </w:t>
      </w:r>
      <w:r w:rsidRPr="00E069CA">
        <w:rPr>
          <w:rFonts w:ascii="Myriad Pro" w:hAnsi="Myriad Pro"/>
          <w:color w:val="000000" w:themeColor="text1"/>
          <w:sz w:val="22"/>
          <w:szCs w:val="22"/>
        </w:rPr>
        <w:t xml:space="preserve">except prohibitions by law, </w:t>
      </w:r>
      <w:r w:rsidRPr="00E069CA">
        <w:rPr>
          <w:rFonts w:ascii="Myriad Pro" w:hAnsi="Myriad Pro"/>
          <w:sz w:val="22"/>
          <w:szCs w:val="22"/>
        </w:rPr>
        <w:t>and in such case the Supplier may immediately refuse from and stop applying the Customer’s guidance</w:t>
      </w:r>
      <w:r w:rsidR="00750D7C" w:rsidRPr="00E069CA">
        <w:rPr>
          <w:rFonts w:ascii="Myriad Pro" w:hAnsi="Myriad Pro"/>
          <w:sz w:val="22"/>
          <w:szCs w:val="22"/>
        </w:rPr>
        <w:t>.</w:t>
      </w:r>
    </w:p>
    <w:p w14:paraId="32D08FAF"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Supplier maintains a description of the Software or other regulatory description of the processing operations performed by the Software. The Supplier has the right to collect anonymous and statistic data about the use of the Software under the Agreement, provided that the data does not identify the Customer or the data subject and is used for analysing and developing the Supplier’s services.  </w:t>
      </w:r>
    </w:p>
    <w:p w14:paraId="0624EE4A" w14:textId="77777777"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 xml:space="preserve">Deletion of/returning the personal data </w:t>
      </w:r>
    </w:p>
    <w:p w14:paraId="51D64BD2"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At the expiry of the Agreement, the Supplier returns all the personal data to the Customer in accordance with the provisions of the Agreement, unless the applicable law requires the retention of the personal data.</w:t>
      </w:r>
    </w:p>
    <w:p w14:paraId="2527A74F" w14:textId="77777777"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Subcontractor</w:t>
      </w:r>
    </w:p>
    <w:p w14:paraId="7D4A4A60"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The Supplier may use subcontractors for processing of the personal data. The Supplier is responsible for its subcontractor’s actions as for its own and Supplier must sign similar written agreements with its subcontractors about the processing of personal data in cloud storage. If requested, the Supplier must in advance inform the Customer of the subcontractors it intends to use in the processing of personal data under the Agreement. The Customer has the right to deny the use of new subcontractors on reasonable grounds.</w:t>
      </w:r>
    </w:p>
    <w:p w14:paraId="26144C6C" w14:textId="77777777"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The Supplier’s obligation to assist</w:t>
      </w:r>
    </w:p>
    <w:p w14:paraId="73C49556" w14:textId="77777777" w:rsidR="00750D7C" w:rsidRPr="00872A28" w:rsidRDefault="00750D7C" w:rsidP="00750D7C">
      <w:pPr>
        <w:pStyle w:val="2ndlevelheading"/>
        <w:numPr>
          <w:ilvl w:val="1"/>
          <w:numId w:val="6"/>
        </w:numPr>
        <w:rPr>
          <w:rFonts w:ascii="Myriad Pro" w:hAnsi="Myriad Pro"/>
          <w:sz w:val="22"/>
          <w:szCs w:val="22"/>
        </w:rPr>
      </w:pPr>
      <w:r w:rsidRPr="00872A28">
        <w:rPr>
          <w:rFonts w:ascii="Myriad Pro" w:hAnsi="Myriad Pro"/>
          <w:sz w:val="22"/>
          <w:szCs w:val="22"/>
        </w:rPr>
        <w:t xml:space="preserve">The Supplier must immediately forward all requests to inspect, rectify, erase, ban the processing of personal data or other requests received from the data subjects, to the Customer.  It is the Customer’s duty to respond such requests. Considering the nature of the processing, the Supplier helps the Customer with appropriate technical and </w:t>
      </w:r>
      <w:r w:rsidRPr="00872A28">
        <w:rPr>
          <w:rFonts w:ascii="Myriad Pro" w:hAnsi="Myriad Pro"/>
          <w:sz w:val="22"/>
          <w:szCs w:val="22"/>
        </w:rPr>
        <w:lastRenderedPageBreak/>
        <w:t xml:space="preserve">organisational measures, </w:t>
      </w:r>
      <w:proofErr w:type="gramStart"/>
      <w:r w:rsidRPr="00872A28">
        <w:rPr>
          <w:rFonts w:ascii="Myriad Pro" w:hAnsi="Myriad Pro"/>
          <w:sz w:val="22"/>
          <w:szCs w:val="22"/>
        </w:rPr>
        <w:t>in order for</w:t>
      </w:r>
      <w:proofErr w:type="gramEnd"/>
      <w:r w:rsidRPr="00872A28">
        <w:rPr>
          <w:rFonts w:ascii="Myriad Pro" w:hAnsi="Myriad Pro"/>
          <w:sz w:val="22"/>
          <w:szCs w:val="22"/>
        </w:rPr>
        <w:t xml:space="preserve"> the Customer to fulfil its duty to respond to the data subject’s requests.</w:t>
      </w:r>
    </w:p>
    <w:p w14:paraId="57A1F6BB" w14:textId="77777777" w:rsidR="00750D7C" w:rsidRPr="00872A28" w:rsidRDefault="00750D7C" w:rsidP="00C37561">
      <w:pPr>
        <w:pStyle w:val="2ndlevelheading"/>
        <w:rPr>
          <w:rFonts w:ascii="Myriad Pro" w:hAnsi="Myriad Pro"/>
          <w:sz w:val="22"/>
          <w:szCs w:val="22"/>
        </w:rPr>
      </w:pPr>
      <w:r w:rsidRPr="00872A28">
        <w:rPr>
          <w:rFonts w:ascii="Myriad Pro" w:hAnsi="Myriad Pro"/>
          <w:sz w:val="22"/>
          <w:szCs w:val="22"/>
        </w:rPr>
        <w:t xml:space="preserve">Considering the nature of the processing and the available data, the Supplier must assist the Customer in ensuring that the Customer complies with its obligations in accordance with the GDPR. Such obligations may concern data security, notifications of data security incidents, data protection impact assessment and prior consultations. The Supplier must assist the Customer only to the extent that the privacy legislation sets requirements for the processor of personal data.  </w:t>
      </w:r>
    </w:p>
    <w:p w14:paraId="7B8352C0" w14:textId="77A7CD6E" w:rsidR="00750D7C" w:rsidRPr="00E069CA" w:rsidRDefault="009F7FE4" w:rsidP="00750D7C">
      <w:pPr>
        <w:pStyle w:val="2ndlevelheading"/>
        <w:numPr>
          <w:ilvl w:val="1"/>
          <w:numId w:val="6"/>
        </w:numPr>
        <w:rPr>
          <w:rFonts w:ascii="Myriad Pro" w:hAnsi="Myriad Pro"/>
          <w:sz w:val="22"/>
          <w:szCs w:val="22"/>
        </w:rPr>
      </w:pPr>
      <w:r w:rsidRPr="00872A28">
        <w:rPr>
          <w:rFonts w:ascii="Myriad Pro" w:hAnsi="Myriad Pro"/>
          <w:sz w:val="22"/>
          <w:szCs w:val="22"/>
        </w:rPr>
        <w:t>The Supplier directs all inquiries from the supervisory authorities directly to the Customer if it is</w:t>
      </w:r>
      <w:r w:rsidR="00054E15" w:rsidRPr="00872A28">
        <w:rPr>
          <w:rFonts w:ascii="Myriad Pro" w:hAnsi="Myriad Pro"/>
          <w:sz w:val="22"/>
          <w:szCs w:val="22"/>
        </w:rPr>
        <w:t xml:space="preserve"> </w:t>
      </w:r>
      <w:r w:rsidRPr="00872A28">
        <w:rPr>
          <w:rFonts w:ascii="Myriad Pro" w:hAnsi="Myriad Pro"/>
          <w:sz w:val="22"/>
          <w:szCs w:val="22"/>
        </w:rPr>
        <w:t>n</w:t>
      </w:r>
      <w:r w:rsidR="00054E15" w:rsidRPr="00872A28">
        <w:rPr>
          <w:rFonts w:ascii="Myriad Pro" w:hAnsi="Myriad Pro"/>
          <w:sz w:val="22"/>
          <w:szCs w:val="22"/>
        </w:rPr>
        <w:t>o</w:t>
      </w:r>
      <w:r w:rsidRPr="00872A28">
        <w:rPr>
          <w:rFonts w:ascii="Myriad Pro" w:hAnsi="Myriad Pro"/>
          <w:sz w:val="22"/>
          <w:szCs w:val="22"/>
        </w:rPr>
        <w:t>t prohibited by applicable law because the Supplier has no authority to represent the Customer or act on behalf of the Customer in the Customer Supervisory Authority</w:t>
      </w:r>
      <w:r w:rsidR="00750D7C" w:rsidRPr="00E069CA">
        <w:rPr>
          <w:rFonts w:ascii="Myriad Pro" w:hAnsi="Myriad Pro"/>
          <w:sz w:val="22"/>
          <w:szCs w:val="22"/>
        </w:rPr>
        <w:t>.</w:t>
      </w:r>
    </w:p>
    <w:p w14:paraId="780A8263" w14:textId="77777777"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 xml:space="preserve">Data processing specification </w:t>
      </w:r>
    </w:p>
    <w:p w14:paraId="46390CDF" w14:textId="426BCBC4"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Nature and purpose of service:</w:t>
      </w:r>
      <w:r w:rsidR="00F610DF" w:rsidRPr="00E069CA">
        <w:rPr>
          <w:rFonts w:ascii="Myriad Pro" w:hAnsi="Myriad Pro"/>
          <w:sz w:val="22"/>
          <w:szCs w:val="22"/>
        </w:rPr>
        <w:t xml:space="preserve"> </w:t>
      </w:r>
      <w:r w:rsidR="00EB3B96" w:rsidRPr="00E069CA">
        <w:rPr>
          <w:rFonts w:ascii="Myriad Pro" w:hAnsi="Myriad Pro"/>
          <w:sz w:val="22"/>
          <w:szCs w:val="22"/>
        </w:rPr>
        <w:t>Planning, Scheduling, Reporting and Risk management software supply, implementation and maintenance</w:t>
      </w:r>
      <w:r w:rsidRPr="00E069CA">
        <w:rPr>
          <w:rFonts w:ascii="Myriad Pro" w:hAnsi="Myriad Pro"/>
          <w:sz w:val="22"/>
          <w:szCs w:val="22"/>
        </w:rPr>
        <w:t xml:space="preserve">. </w:t>
      </w:r>
    </w:p>
    <w:p w14:paraId="15AF9910" w14:textId="18C52900" w:rsidR="00750D7C" w:rsidRPr="00E069CA" w:rsidRDefault="00B6515C" w:rsidP="00EB3B96">
      <w:pPr>
        <w:pStyle w:val="2ndlevelheading"/>
        <w:numPr>
          <w:ilvl w:val="1"/>
          <w:numId w:val="6"/>
        </w:numPr>
        <w:rPr>
          <w:rFonts w:ascii="Myriad Pro" w:hAnsi="Myriad Pro"/>
          <w:sz w:val="22"/>
          <w:szCs w:val="22"/>
        </w:rPr>
      </w:pPr>
      <w:r w:rsidRPr="00E069CA">
        <w:rPr>
          <w:rFonts w:ascii="Myriad Pro" w:hAnsi="Myriad Pro"/>
          <w:sz w:val="22"/>
          <w:szCs w:val="22"/>
        </w:rPr>
        <w:t xml:space="preserve">Categories of persons on which the processing operations apply: Representatives, employees and partners of the Customer, stakeholders of the Rail </w:t>
      </w:r>
      <w:proofErr w:type="spellStart"/>
      <w:r w:rsidRPr="00E069CA">
        <w:rPr>
          <w:rFonts w:ascii="Myriad Pro" w:hAnsi="Myriad Pro"/>
          <w:sz w:val="22"/>
          <w:szCs w:val="22"/>
        </w:rPr>
        <w:t>Baltica</w:t>
      </w:r>
      <w:proofErr w:type="spellEnd"/>
      <w:r w:rsidRPr="00E069CA">
        <w:rPr>
          <w:rFonts w:ascii="Myriad Pro" w:hAnsi="Myriad Pro"/>
          <w:sz w:val="22"/>
          <w:szCs w:val="22"/>
        </w:rPr>
        <w:t xml:space="preserve"> Global Project and [</w:t>
      </w:r>
      <w:r w:rsidRPr="00E069CA">
        <w:rPr>
          <w:rFonts w:ascii="Arial" w:hAnsi="Arial" w:cs="Arial"/>
          <w:sz w:val="22"/>
          <w:szCs w:val="22"/>
        </w:rPr>
        <w:t>●</w:t>
      </w:r>
      <w:r w:rsidRPr="00E069CA">
        <w:rPr>
          <w:rFonts w:ascii="Myriad Pro" w:hAnsi="Myriad Pro"/>
          <w:sz w:val="22"/>
          <w:szCs w:val="22"/>
        </w:rPr>
        <w:t>]</w:t>
      </w:r>
      <w:r w:rsidR="00750D7C" w:rsidRPr="00E069CA">
        <w:rPr>
          <w:rFonts w:ascii="Myriad Pro" w:hAnsi="Myriad Pro"/>
          <w:sz w:val="22"/>
          <w:szCs w:val="22"/>
        </w:rPr>
        <w:t xml:space="preserve">. </w:t>
      </w:r>
    </w:p>
    <w:p w14:paraId="0C8FAA52"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Categories of collected personal data: [</w:t>
      </w:r>
      <w:r w:rsidRPr="00E069CA">
        <w:rPr>
          <w:rFonts w:ascii="Arial" w:hAnsi="Arial" w:cs="Arial"/>
          <w:sz w:val="22"/>
          <w:szCs w:val="22"/>
        </w:rPr>
        <w:t>●</w:t>
      </w:r>
      <w:r w:rsidRPr="00E069CA">
        <w:rPr>
          <w:rFonts w:ascii="Myriad Pro" w:hAnsi="Myriad Pro"/>
          <w:sz w:val="22"/>
          <w:szCs w:val="22"/>
        </w:rPr>
        <w:t>].</w:t>
      </w:r>
    </w:p>
    <w:p w14:paraId="7E85C568" w14:textId="0B5D8B30" w:rsidR="00750D7C" w:rsidRPr="00E069CA" w:rsidRDefault="00527F00"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Purpose of data processing: participation of employees of the Customer and its cooperation partners (any stakeholders of Rail </w:t>
      </w:r>
      <w:proofErr w:type="spellStart"/>
      <w:r w:rsidRPr="00E069CA">
        <w:rPr>
          <w:rFonts w:ascii="Myriad Pro" w:hAnsi="Myriad Pro"/>
          <w:sz w:val="22"/>
          <w:szCs w:val="22"/>
        </w:rPr>
        <w:t>Baltica</w:t>
      </w:r>
      <w:proofErr w:type="spellEnd"/>
      <w:r w:rsidRPr="00E069CA">
        <w:rPr>
          <w:rFonts w:ascii="Myriad Pro" w:hAnsi="Myriad Pro"/>
          <w:sz w:val="22"/>
          <w:szCs w:val="22"/>
        </w:rPr>
        <w:t xml:space="preserve"> Global </w:t>
      </w:r>
      <w:r w:rsidR="00AF7FA0" w:rsidRPr="00E069CA">
        <w:rPr>
          <w:rFonts w:ascii="Myriad Pro" w:hAnsi="Myriad Pro"/>
          <w:sz w:val="22"/>
          <w:szCs w:val="22"/>
        </w:rPr>
        <w:t>P</w:t>
      </w:r>
      <w:r w:rsidRPr="00E069CA">
        <w:rPr>
          <w:rFonts w:ascii="Myriad Pro" w:hAnsi="Myriad Pro"/>
          <w:sz w:val="22"/>
          <w:szCs w:val="22"/>
        </w:rPr>
        <w:t>roject under agreement) in architecture or engineering project management</w:t>
      </w:r>
      <w:r w:rsidR="00750D7C" w:rsidRPr="00E069CA">
        <w:rPr>
          <w:rFonts w:ascii="Myriad Pro" w:hAnsi="Myriad Pro"/>
          <w:sz w:val="22"/>
          <w:szCs w:val="22"/>
        </w:rPr>
        <w:t xml:space="preserve">.  </w:t>
      </w:r>
    </w:p>
    <w:p w14:paraId="6CF31AC5" w14:textId="77777777"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Processing outside of EU / EEA</w:t>
      </w:r>
    </w:p>
    <w:p w14:paraId="21D290A0" w14:textId="77777777" w:rsidR="000D0A43" w:rsidRPr="00E069CA" w:rsidRDefault="000D0A43" w:rsidP="000D0A43">
      <w:pPr>
        <w:pStyle w:val="2ndlevelheading"/>
        <w:rPr>
          <w:rFonts w:ascii="Myriad Pro" w:hAnsi="Myriad Pro"/>
          <w:sz w:val="22"/>
          <w:szCs w:val="22"/>
        </w:rPr>
      </w:pPr>
      <w:r w:rsidRPr="00E069CA">
        <w:rPr>
          <w:rFonts w:ascii="Myriad Pro" w:hAnsi="Myriad Pro"/>
          <w:sz w:val="22"/>
          <w:szCs w:val="22"/>
        </w:rPr>
        <w:t xml:space="preserve">The Supplier and its subcontractors do not process personal data outside of the EU/EEA area without the Customer’s written consent. </w:t>
      </w:r>
    </w:p>
    <w:p w14:paraId="26031C79" w14:textId="77777777" w:rsidR="000D0A43" w:rsidRPr="00E069CA" w:rsidRDefault="000D0A43" w:rsidP="000D0A43">
      <w:pPr>
        <w:pStyle w:val="2ndlevelheading"/>
        <w:rPr>
          <w:rFonts w:ascii="Myriad Pro" w:hAnsi="Myriad Pro"/>
          <w:sz w:val="22"/>
          <w:szCs w:val="22"/>
        </w:rPr>
      </w:pPr>
      <w:r w:rsidRPr="00E069CA">
        <w:rPr>
          <w:rFonts w:ascii="Myriad Pro" w:hAnsi="Myriad Pro"/>
          <w:sz w:val="22"/>
          <w:szCs w:val="22"/>
        </w:rPr>
        <w:t>Parties agree in advance in writing of all transfers or processing of personal data outside of the EU/EEA and the standard contractual clauses approved by the EU must be primarily applied to all transfers of personal data outside the EU/EEA.</w:t>
      </w:r>
    </w:p>
    <w:p w14:paraId="4581AD57" w14:textId="7D98F64F"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Audits</w:t>
      </w:r>
    </w:p>
    <w:p w14:paraId="1AE3CF2E"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Customer or a third-party auditor (not being a competitor of the Supplier) on behalf of the Customer may inspect the operations under this Annex. </w:t>
      </w:r>
    </w:p>
    <w:p w14:paraId="308FD2C1"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The Parties agree on the date of the audit and other details no later than 14 working day before the audit. The audit must be carried out in a way that does not interfere with the Supplier’s or its subcontractor’s commitments with third Parties. The representative of the Customer and the auditor must sign confidentiality agreements.</w:t>
      </w:r>
    </w:p>
    <w:p w14:paraId="1895150D"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Each Party must cover its own costs caused by the audit.</w:t>
      </w:r>
    </w:p>
    <w:p w14:paraId="2A554C85" w14:textId="77777777"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Data security</w:t>
      </w:r>
    </w:p>
    <w:p w14:paraId="25655805" w14:textId="40DA5C93" w:rsidR="00750D7C" w:rsidRPr="00E069CA" w:rsidRDefault="008231FF"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Supplier implements appropriate technical and organizational measures to protect the personal data, considering the risks that are presented by the personal data </w:t>
      </w:r>
      <w:r w:rsidRPr="00E069CA">
        <w:rPr>
          <w:rFonts w:ascii="Myriad Pro" w:hAnsi="Myriad Pro"/>
          <w:sz w:val="22"/>
          <w:szCs w:val="22"/>
        </w:rPr>
        <w:lastRenderedPageBreak/>
        <w:t>processing, such as accidental or unlawful destruction, loss, alteration, unauthorized disclosure of, or access to, personal data transmitted, stored or otherwise processed. The technical options and the costs of the options in relation to the special risks connected with the processing of and sensitive nature of the personal data, of which the Customer has informed or in writing brought out, must be taken into account when organizing the security measures.</w:t>
      </w:r>
    </w:p>
    <w:p w14:paraId="486E2CAE" w14:textId="45B4EDD8" w:rsidR="006032ED"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The Customer must ensure that the Supplier is informed of all matters regarding the personal data provided by the Customer, such as risk assessments and processing of special categories of persons, which may affect the technical and organizational measures in accordance with this Annex. The Supplier ensures that the personnel of the Supplier or its subcontractors, that take part in the processing of personal data, maintains appropriate confidentiality</w:t>
      </w:r>
      <w:r w:rsidR="006032ED" w:rsidRPr="00E069CA">
        <w:rPr>
          <w:rFonts w:ascii="Myriad Pro" w:hAnsi="Myriad Pro"/>
          <w:sz w:val="22"/>
          <w:szCs w:val="22"/>
        </w:rPr>
        <w:t>.</w:t>
      </w:r>
    </w:p>
    <w:p w14:paraId="3BEE7928" w14:textId="3AAF5BED" w:rsidR="00750D7C" w:rsidRPr="00E069CA" w:rsidRDefault="006032ED"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Supplier shall ensure </w:t>
      </w:r>
      <w:r w:rsidR="00F3602D" w:rsidRPr="00E069CA">
        <w:rPr>
          <w:rFonts w:ascii="Myriad Pro" w:hAnsi="Myriad Pro"/>
          <w:sz w:val="22"/>
          <w:szCs w:val="22"/>
        </w:rPr>
        <w:t>that</w:t>
      </w:r>
      <w:r w:rsidRPr="00E069CA">
        <w:rPr>
          <w:rFonts w:ascii="Myriad Pro" w:hAnsi="Myriad Pro"/>
          <w:sz w:val="22"/>
          <w:szCs w:val="22"/>
        </w:rPr>
        <w:t xml:space="preserve"> </w:t>
      </w:r>
      <w:r w:rsidR="00F3602D" w:rsidRPr="00E069CA">
        <w:rPr>
          <w:rFonts w:ascii="Myriad Pro" w:hAnsi="Myriad Pro"/>
          <w:sz w:val="22"/>
          <w:szCs w:val="22"/>
        </w:rPr>
        <w:t>any information and data uploaded to the respective information system shall not be accessible to any third party</w:t>
      </w:r>
      <w:r w:rsidR="00750D7C" w:rsidRPr="00E069CA">
        <w:rPr>
          <w:rFonts w:ascii="Myriad Pro" w:hAnsi="Myriad Pro"/>
          <w:sz w:val="22"/>
          <w:szCs w:val="22"/>
        </w:rPr>
        <w:t>.</w:t>
      </w:r>
      <w:r w:rsidR="00F3602D" w:rsidRPr="00E069CA">
        <w:rPr>
          <w:rFonts w:ascii="Myriad Pro" w:hAnsi="Myriad Pro"/>
          <w:sz w:val="22"/>
          <w:szCs w:val="22"/>
        </w:rPr>
        <w:t xml:space="preserve"> The Supplier shall ensure full integrity of such information and data provided or uploaded by the Customer.</w:t>
      </w:r>
    </w:p>
    <w:p w14:paraId="46AAB5FE" w14:textId="77777777"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Notification of personal data breach</w:t>
      </w:r>
    </w:p>
    <w:p w14:paraId="1E14AF89"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Supplier notifies the Customer of all personal data breaches without undue delay after the Supplier having become aware of or its subcontractor having become aware of the personal data breach, but not later than within 24 hours from the moment when the Supplier or the Sub-Contractor became aware of the breach. </w:t>
      </w:r>
    </w:p>
    <w:p w14:paraId="1A9EE194"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If requested by the Customer, the Supplier must without undue delay provide the Customer with all appropriate information of the personal data breach. To the extent that this information is held by the Supplier, the notification must describe at least:</w:t>
      </w:r>
    </w:p>
    <w:p w14:paraId="5C40B731" w14:textId="77777777" w:rsidR="00750D7C" w:rsidRPr="00E069CA" w:rsidRDefault="00750D7C" w:rsidP="00750D7C">
      <w:pPr>
        <w:pStyle w:val="3rdlevelheading"/>
        <w:numPr>
          <w:ilvl w:val="2"/>
          <w:numId w:val="6"/>
        </w:numPr>
        <w:tabs>
          <w:tab w:val="clear" w:pos="964"/>
        </w:tabs>
        <w:ind w:left="1134" w:hanging="708"/>
        <w:rPr>
          <w:rFonts w:ascii="Myriad Pro" w:hAnsi="Myriad Pro"/>
          <w:i/>
          <w:sz w:val="22"/>
          <w:szCs w:val="22"/>
        </w:rPr>
      </w:pPr>
      <w:r w:rsidRPr="00E069CA">
        <w:rPr>
          <w:rFonts w:ascii="Myriad Pro" w:hAnsi="Myriad Pro"/>
          <w:sz w:val="22"/>
          <w:szCs w:val="22"/>
        </w:rPr>
        <w:t>the personal data breach that has taken place,</w:t>
      </w:r>
    </w:p>
    <w:p w14:paraId="39C0B721" w14:textId="77777777" w:rsidR="00750D7C" w:rsidRPr="00E069CA" w:rsidRDefault="00750D7C" w:rsidP="00750D7C">
      <w:pPr>
        <w:pStyle w:val="3rdlevelheading"/>
        <w:numPr>
          <w:ilvl w:val="2"/>
          <w:numId w:val="6"/>
        </w:numPr>
        <w:tabs>
          <w:tab w:val="clear" w:pos="964"/>
        </w:tabs>
        <w:ind w:left="1134" w:hanging="708"/>
        <w:rPr>
          <w:rFonts w:ascii="Myriad Pro" w:hAnsi="Myriad Pro"/>
          <w:i/>
          <w:sz w:val="22"/>
          <w:szCs w:val="22"/>
        </w:rPr>
      </w:pPr>
      <w:r w:rsidRPr="00E069CA">
        <w:rPr>
          <w:rFonts w:ascii="Myriad Pro" w:hAnsi="Myriad Pro"/>
          <w:sz w:val="22"/>
          <w:szCs w:val="22"/>
        </w:rPr>
        <w:t>as far as possible, the categories and approximate number of data subjects concerned and the categories and approximate number of personal data records concerned,</w:t>
      </w:r>
    </w:p>
    <w:p w14:paraId="313E4F25" w14:textId="77777777" w:rsidR="00750D7C" w:rsidRPr="00E069CA" w:rsidRDefault="00750D7C" w:rsidP="00750D7C">
      <w:pPr>
        <w:pStyle w:val="3rdlevelheading"/>
        <w:numPr>
          <w:ilvl w:val="2"/>
          <w:numId w:val="6"/>
        </w:numPr>
        <w:tabs>
          <w:tab w:val="clear" w:pos="964"/>
        </w:tabs>
        <w:ind w:left="1134" w:hanging="708"/>
        <w:rPr>
          <w:rFonts w:ascii="Myriad Pro" w:hAnsi="Myriad Pro"/>
          <w:i/>
          <w:sz w:val="22"/>
          <w:szCs w:val="22"/>
        </w:rPr>
      </w:pPr>
      <w:r w:rsidRPr="00E069CA">
        <w:rPr>
          <w:rFonts w:ascii="Myriad Pro" w:hAnsi="Myriad Pro"/>
          <w:sz w:val="22"/>
          <w:szCs w:val="22"/>
        </w:rPr>
        <w:t xml:space="preserve">description of the likely consequences of the personal data breach, and  </w:t>
      </w:r>
    </w:p>
    <w:p w14:paraId="3E6F1655" w14:textId="77777777" w:rsidR="00750D7C" w:rsidRPr="00E069CA" w:rsidRDefault="00750D7C" w:rsidP="00750D7C">
      <w:pPr>
        <w:pStyle w:val="3rdlevelheading"/>
        <w:numPr>
          <w:ilvl w:val="2"/>
          <w:numId w:val="6"/>
        </w:numPr>
        <w:tabs>
          <w:tab w:val="clear" w:pos="964"/>
        </w:tabs>
        <w:ind w:left="1134" w:hanging="708"/>
        <w:rPr>
          <w:rFonts w:ascii="Myriad Pro" w:hAnsi="Myriad Pro"/>
          <w:i/>
          <w:sz w:val="22"/>
          <w:szCs w:val="22"/>
        </w:rPr>
      </w:pPr>
      <w:r w:rsidRPr="00E069CA">
        <w:rPr>
          <w:rFonts w:ascii="Myriad Pro" w:hAnsi="Myriad Pro"/>
          <w:sz w:val="22"/>
          <w:szCs w:val="22"/>
        </w:rPr>
        <w:t>description of the remedial actions that the Supplier has taken or must take to prevent future personal data breach and, if necessary, also measures to mitigate its possible adverse effects.</w:t>
      </w:r>
    </w:p>
    <w:p w14:paraId="46B89731"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Supplier must without delay document the results of the investigation and the actions taken for the Customer. </w:t>
      </w:r>
    </w:p>
    <w:p w14:paraId="328D0440"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Customer is responsible for necessary notifications to the supervisory authorities. </w:t>
      </w:r>
    </w:p>
    <w:p w14:paraId="66E8CFBB" w14:textId="77777777"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Other provisions</w:t>
      </w:r>
    </w:p>
    <w:p w14:paraId="0C7639E3" w14:textId="2632178C" w:rsidR="00750D7C" w:rsidRPr="00E069CA" w:rsidRDefault="00660DB8" w:rsidP="00750D7C">
      <w:pPr>
        <w:pStyle w:val="2ndlevelheading"/>
        <w:numPr>
          <w:ilvl w:val="1"/>
          <w:numId w:val="6"/>
        </w:numPr>
        <w:rPr>
          <w:rFonts w:ascii="Myriad Pro" w:hAnsi="Myriad Pro"/>
          <w:sz w:val="22"/>
          <w:szCs w:val="22"/>
        </w:rPr>
      </w:pPr>
      <w:r w:rsidRPr="00E069CA">
        <w:rPr>
          <w:rFonts w:ascii="Myriad Pro" w:hAnsi="Myriad Pro"/>
          <w:sz w:val="22"/>
          <w:szCs w:val="22"/>
        </w:rPr>
        <w:t>Customer shall be liable for the damage caused by processing which infringes the GDPR. Supplier shall be liable for the damage caused by processing only where it has not complied with obligations of the GDPR specifically directed to processors or where it has acted outside or contrary to lawful instructions of the Customer</w:t>
      </w:r>
      <w:r w:rsidR="00750D7C" w:rsidRPr="00E069CA">
        <w:rPr>
          <w:rFonts w:ascii="Myriad Pro" w:hAnsi="Myriad Pro"/>
          <w:sz w:val="22"/>
          <w:szCs w:val="22"/>
        </w:rPr>
        <w:t xml:space="preserve">. </w:t>
      </w:r>
    </w:p>
    <w:p w14:paraId="2E978418"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Each Party is obliged to pay the part of the imposed damages and administrative fines that reflects its liability for the damage according to the supervisory authority or court </w:t>
      </w:r>
      <w:r w:rsidRPr="00E069CA">
        <w:rPr>
          <w:rFonts w:ascii="Myriad Pro" w:hAnsi="Myriad Pro"/>
          <w:sz w:val="22"/>
          <w:szCs w:val="22"/>
        </w:rPr>
        <w:lastRenderedPageBreak/>
        <w:t>decision. In other respects, the Parties’ liability is determined in accordance with the Agreement.</w:t>
      </w:r>
    </w:p>
    <w:p w14:paraId="05B36344"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Supplier informs the Customer in writing of all changes that may affect its ability or prospects to comply with this Annex and the written guidance of the Customer. The Parties will agree of all additions and changes to this Annex in writing. </w:t>
      </w:r>
    </w:p>
    <w:p w14:paraId="4DF3D350"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This Annex enters into force when signed by both Parties. The Annex remains in force for as long as the Agreement remains in force or the Parties have obligations towards each other based on the Agreement.  </w:t>
      </w:r>
    </w:p>
    <w:p w14:paraId="1DFE72F7"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 xml:space="preserve">The obligations, which due to their nature are intended to remain in force regardless of the expiry of this Annex remains in force after the expiry of this Annex. </w:t>
      </w:r>
    </w:p>
    <w:p w14:paraId="458D2B79" w14:textId="77777777" w:rsidR="00750D7C" w:rsidRPr="00E069CA" w:rsidRDefault="00750D7C" w:rsidP="00750D7C">
      <w:pPr>
        <w:pStyle w:val="2ndlevelheading"/>
        <w:numPr>
          <w:ilvl w:val="1"/>
          <w:numId w:val="6"/>
        </w:numPr>
        <w:rPr>
          <w:rFonts w:ascii="Myriad Pro" w:hAnsi="Myriad Pro"/>
          <w:sz w:val="22"/>
          <w:szCs w:val="22"/>
        </w:rPr>
      </w:pPr>
      <w:r w:rsidRPr="00E069CA">
        <w:rPr>
          <w:rFonts w:ascii="Myriad Pro" w:hAnsi="Myriad Pro"/>
          <w:sz w:val="22"/>
          <w:szCs w:val="22"/>
        </w:rPr>
        <w:t>This Annex expires with respect to Agreement, when the processing of personal data under the Agreement and this Annex has ended.</w:t>
      </w:r>
    </w:p>
    <w:p w14:paraId="53C98E35" w14:textId="77777777" w:rsidR="00750D7C" w:rsidRPr="00E069CA" w:rsidRDefault="00750D7C" w:rsidP="00750D7C">
      <w:pPr>
        <w:pStyle w:val="1stlevelheading"/>
        <w:numPr>
          <w:ilvl w:val="0"/>
          <w:numId w:val="6"/>
        </w:numPr>
        <w:rPr>
          <w:rFonts w:ascii="Myriad Pro" w:hAnsi="Myriad Pro"/>
          <w:sz w:val="22"/>
          <w:szCs w:val="22"/>
        </w:rPr>
      </w:pPr>
      <w:r w:rsidRPr="00E069CA">
        <w:rPr>
          <w:rFonts w:ascii="Myriad Pro" w:hAnsi="Myriad Pro"/>
          <w:sz w:val="22"/>
          <w:szCs w:val="22"/>
        </w:rPr>
        <w:t>Signatures</w:t>
      </w:r>
    </w:p>
    <w:p w14:paraId="76616B81" w14:textId="77777777" w:rsidR="00750D7C" w:rsidRPr="00E069CA" w:rsidRDefault="00750D7C" w:rsidP="00750D7C">
      <w:pPr>
        <w:pStyle w:val="SLONormal"/>
        <w:rPr>
          <w:rFonts w:ascii="Myriad Pro" w:hAnsi="Myriad Pro"/>
          <w:sz w:val="22"/>
          <w:szCs w:val="22"/>
        </w:rPr>
      </w:pPr>
    </w:p>
    <w:p w14:paraId="1266356B" w14:textId="77777777" w:rsidR="00750D7C" w:rsidRPr="00E069CA" w:rsidRDefault="00750D7C" w:rsidP="00750D7C">
      <w:pPr>
        <w:pStyle w:val="SLONormal"/>
        <w:rPr>
          <w:rFonts w:ascii="Myriad Pro" w:hAnsi="Myriad Pro"/>
          <w:sz w:val="22"/>
          <w:szCs w:val="22"/>
        </w:rPr>
      </w:pPr>
      <w:r w:rsidRPr="00E069CA">
        <w:rPr>
          <w:rFonts w:ascii="Myriad Pro" w:hAnsi="Myriad Pro"/>
          <w:sz w:val="22"/>
          <w:szCs w:val="22"/>
        </w:rPr>
        <w:t>On behalf the Customer</w:t>
      </w:r>
      <w:r w:rsidRPr="00E069CA">
        <w:rPr>
          <w:rFonts w:ascii="Myriad Pro" w:hAnsi="Myriad Pro"/>
          <w:sz w:val="22"/>
          <w:szCs w:val="22"/>
        </w:rPr>
        <w:tab/>
        <w:t>On behalf of the Supplier</w:t>
      </w:r>
    </w:p>
    <w:p w14:paraId="761BFF97" w14:textId="77777777" w:rsidR="00750D7C" w:rsidRPr="00E069CA" w:rsidRDefault="00750D7C" w:rsidP="00750D7C">
      <w:pPr>
        <w:pStyle w:val="SLONormal"/>
        <w:rPr>
          <w:rFonts w:ascii="Myriad Pro" w:hAnsi="Myriad Pro"/>
        </w:rPr>
      </w:pPr>
      <w:r w:rsidRPr="00E069CA">
        <w:rPr>
          <w:rFonts w:ascii="Myriad Pro" w:hAnsi="Myriad Pro"/>
        </w:rPr>
        <w:tab/>
      </w:r>
    </w:p>
    <w:p w14:paraId="2B294D20" w14:textId="77777777" w:rsidR="00750D7C" w:rsidRPr="00E069CA" w:rsidRDefault="00750D7C" w:rsidP="00750D7C">
      <w:pPr>
        <w:pStyle w:val="SLONormal"/>
        <w:rPr>
          <w:rFonts w:ascii="Myriad Pro" w:hAnsi="Myriad Pro"/>
        </w:rPr>
      </w:pPr>
      <w:r w:rsidRPr="00E069CA">
        <w:rPr>
          <w:rFonts w:ascii="Myriad Pro" w:hAnsi="Myriad Pro"/>
        </w:rPr>
        <w:t>[</w:t>
      </w:r>
      <w:r w:rsidRPr="00E069CA">
        <w:rPr>
          <w:rFonts w:ascii="Arial" w:hAnsi="Arial" w:cs="Arial"/>
        </w:rPr>
        <w:t>●</w:t>
      </w:r>
      <w:r w:rsidRPr="00E069CA">
        <w:rPr>
          <w:rFonts w:ascii="Myriad Pro" w:hAnsi="Myriad Pro"/>
        </w:rPr>
        <w:t>]</w:t>
      </w:r>
      <w:r w:rsidRPr="00E069CA">
        <w:rPr>
          <w:rFonts w:ascii="Myriad Pro" w:hAnsi="Myriad Pro"/>
        </w:rPr>
        <w:tab/>
      </w:r>
      <w:r w:rsidRPr="00E069CA">
        <w:rPr>
          <w:rFonts w:ascii="Myriad Pro" w:hAnsi="Myriad Pro"/>
        </w:rPr>
        <w:tab/>
      </w:r>
      <w:r w:rsidRPr="00E069CA">
        <w:rPr>
          <w:rFonts w:ascii="Myriad Pro" w:hAnsi="Myriad Pro"/>
        </w:rPr>
        <w:tab/>
      </w:r>
      <w:r w:rsidRPr="00E069CA">
        <w:rPr>
          <w:rFonts w:ascii="Myriad Pro" w:hAnsi="Myriad Pro"/>
        </w:rPr>
        <w:tab/>
        <w:t>[</w:t>
      </w:r>
      <w:r w:rsidRPr="00E069CA">
        <w:rPr>
          <w:rFonts w:ascii="Arial" w:hAnsi="Arial" w:cs="Arial"/>
        </w:rPr>
        <w:t>●</w:t>
      </w:r>
      <w:r w:rsidRPr="00E069CA">
        <w:rPr>
          <w:rFonts w:ascii="Myriad Pro" w:hAnsi="Myriad Pro"/>
        </w:rPr>
        <w:t>]</w:t>
      </w:r>
    </w:p>
    <w:p w14:paraId="6A809578" w14:textId="77777777" w:rsidR="00750D7C" w:rsidRPr="00E069CA" w:rsidRDefault="00750D7C" w:rsidP="00750D7C">
      <w:pPr>
        <w:pStyle w:val="SLONormal"/>
      </w:pPr>
    </w:p>
    <w:p w14:paraId="1129E358" w14:textId="40D7DBBC" w:rsidR="006C030F" w:rsidRPr="00E069CA" w:rsidRDefault="00147459" w:rsidP="006C030F">
      <w:pPr>
        <w:spacing w:after="160" w:line="259" w:lineRule="auto"/>
        <w:rPr>
          <w:b/>
          <w:lang w:val="en-GB"/>
        </w:rPr>
      </w:pPr>
      <w:r w:rsidRPr="00E069CA">
        <w:rPr>
          <w:b/>
          <w:lang w:val="en-GB"/>
        </w:rPr>
        <w:br w:type="page"/>
      </w:r>
      <w:r w:rsidR="006C030F" w:rsidRPr="00E069CA">
        <w:rPr>
          <w:b/>
          <w:lang w:val="en-GB"/>
        </w:rPr>
        <w:lastRenderedPageBreak/>
        <w:t>ANNEX 4 – CORRESPONDENCE</w:t>
      </w:r>
    </w:p>
    <w:p w14:paraId="64AB0D4B" w14:textId="77777777" w:rsidR="006C030F" w:rsidRPr="00E069CA" w:rsidRDefault="006C030F">
      <w:pPr>
        <w:spacing w:after="160" w:line="259" w:lineRule="auto"/>
        <w:rPr>
          <w:b/>
          <w:lang w:val="en-GB"/>
        </w:rPr>
      </w:pPr>
      <w:r w:rsidRPr="00E069CA">
        <w:rPr>
          <w:b/>
          <w:lang w:val="en-GB"/>
        </w:rPr>
        <w:br w:type="page"/>
      </w:r>
    </w:p>
    <w:p w14:paraId="7EC5CB8C" w14:textId="4EEC9208" w:rsidR="00147459" w:rsidRPr="00E069CA" w:rsidRDefault="00147459" w:rsidP="006755C5">
      <w:pPr>
        <w:spacing w:after="160" w:line="259" w:lineRule="auto"/>
        <w:rPr>
          <w:b/>
          <w:lang w:val="en-GB"/>
        </w:rPr>
      </w:pPr>
      <w:r w:rsidRPr="00E069CA">
        <w:rPr>
          <w:b/>
          <w:lang w:val="en-GB"/>
        </w:rPr>
        <w:lastRenderedPageBreak/>
        <w:t xml:space="preserve">ANNEX </w:t>
      </w:r>
      <w:r w:rsidR="000E400F" w:rsidRPr="00E069CA">
        <w:rPr>
          <w:b/>
          <w:lang w:val="en-GB"/>
        </w:rPr>
        <w:t>5</w:t>
      </w:r>
      <w:r w:rsidRPr="00E069CA">
        <w:rPr>
          <w:b/>
          <w:lang w:val="en-GB"/>
        </w:rPr>
        <w:t xml:space="preserve"> – SUPPLIER’S DECLARATION</w:t>
      </w:r>
    </w:p>
    <w:p w14:paraId="51A1854B" w14:textId="77777777" w:rsidR="00147459" w:rsidRPr="00E069CA" w:rsidRDefault="00147459" w:rsidP="00147459">
      <w:pPr>
        <w:pStyle w:val="SLONormal"/>
        <w:rPr>
          <w:rFonts w:ascii="Myriad Pro" w:hAnsi="Myriad Pro"/>
        </w:rPr>
      </w:pPr>
    </w:p>
    <w:p w14:paraId="72767EC8" w14:textId="015E3852" w:rsidR="001A12D2" w:rsidRPr="00E069CA" w:rsidRDefault="001A12D2" w:rsidP="001A12D2">
      <w:pPr>
        <w:keepNext/>
        <w:keepLines/>
        <w:suppressAutoHyphens/>
        <w:autoSpaceDN w:val="0"/>
        <w:spacing w:before="360" w:after="240"/>
        <w:jc w:val="center"/>
        <w:textAlignment w:val="baseline"/>
        <w:outlineLvl w:val="1"/>
        <w:rPr>
          <w:rFonts w:ascii="Myriad Pro" w:eastAsia="Times New Roman" w:hAnsi="Myriad Pro" w:cs="Times New Roman"/>
          <w:b/>
          <w:lang w:val="en-GB"/>
        </w:rPr>
      </w:pPr>
      <w:bookmarkStart w:id="15" w:name="_Toc490826265"/>
      <w:bookmarkStart w:id="16" w:name="_Toc491096245"/>
      <w:bookmarkStart w:id="17" w:name="_Toc520902256"/>
      <w:r w:rsidRPr="00E069CA">
        <w:rPr>
          <w:rFonts w:ascii="Myriad Pro" w:eastAsia="Times New Roman" w:hAnsi="Myriad Pro" w:cs="Times New Roman"/>
          <w:b/>
          <w:lang w:val="en-GB"/>
        </w:rPr>
        <w:t xml:space="preserve">DECLARATION OF </w:t>
      </w:r>
      <w:bookmarkEnd w:id="15"/>
      <w:bookmarkEnd w:id="16"/>
      <w:bookmarkEnd w:id="17"/>
      <w:r w:rsidRPr="00E069CA">
        <w:rPr>
          <w:rFonts w:ascii="Myriad Pro" w:eastAsia="Times New Roman" w:hAnsi="Myriad Pro" w:cs="Times New Roman"/>
          <w:b/>
          <w:lang w:val="en-GB"/>
        </w:rPr>
        <w:t>SUPPLIER</w:t>
      </w:r>
    </w:p>
    <w:p w14:paraId="46EABCC3" w14:textId="05F88717" w:rsidR="001A12D2" w:rsidRPr="00E069CA" w:rsidRDefault="001A12D2" w:rsidP="001A12D2">
      <w:pPr>
        <w:spacing w:before="120" w:after="120"/>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I, the undersigned duly authorised representative, on behalf of [</w:t>
      </w:r>
      <w:r w:rsidRPr="00E069CA">
        <w:rPr>
          <w:rFonts w:ascii="Myriad Pro" w:eastAsia="Times New Roman" w:hAnsi="Myriad Pro" w:cs="Times New Roman"/>
          <w:i/>
          <w:kern w:val="24"/>
          <w:lang w:val="en-GB"/>
        </w:rPr>
        <w:t xml:space="preserve">name of the </w:t>
      </w:r>
      <w:r w:rsidR="002D4B81" w:rsidRPr="00E069CA">
        <w:rPr>
          <w:rFonts w:ascii="Myriad Pro" w:eastAsia="Times New Roman" w:hAnsi="Myriad Pro" w:cs="Times New Roman"/>
          <w:i/>
          <w:kern w:val="24"/>
          <w:lang w:val="en-GB"/>
        </w:rPr>
        <w:t>Supplier</w:t>
      </w:r>
      <w:r w:rsidRPr="00E069CA">
        <w:rPr>
          <w:rFonts w:ascii="Myriad Pro" w:eastAsia="Times New Roman" w:hAnsi="Myriad Pro" w:cs="Times New Roman"/>
          <w:kern w:val="24"/>
          <w:lang w:val="en-GB"/>
        </w:rPr>
        <w:t>] undertake:</w:t>
      </w:r>
    </w:p>
    <w:p w14:paraId="3658534A"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To respect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75801E8A"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Not to use forced or compulsory labour in all its forms, including but not limited to not employ people against their own free will, nor to require people to lodge ‘deposits’ or identity papers upon commencing employment;</w:t>
      </w:r>
    </w:p>
    <w:p w14:paraId="4F207A1C" w14:textId="11B14DC1"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Not to employ: (a) children below 1</w:t>
      </w:r>
      <w:r w:rsidR="00D152AB" w:rsidRPr="00E069CA">
        <w:rPr>
          <w:rFonts w:ascii="Myriad Pro" w:eastAsia="Times New Roman" w:hAnsi="Myriad Pro" w:cs="Times New Roman"/>
          <w:kern w:val="24"/>
          <w:lang w:val="en-GB"/>
        </w:rPr>
        <w:t>5</w:t>
      </w:r>
      <w:r w:rsidRPr="00E069CA">
        <w:rPr>
          <w:rFonts w:ascii="Myriad Pro" w:eastAsia="Times New Roman" w:hAnsi="Myriad Pro" w:cs="Times New Roman"/>
          <w:kern w:val="24"/>
          <w:lang w:val="en-GB"/>
        </w:rPr>
        <w:t xml:space="preserve">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w:t>
      </w:r>
    </w:p>
    <w:p w14:paraId="2BF96641"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To ensure equality of opportunity and treatment in respect of employment and occupation without discrimination on grounds of race, colour, sex, religion, political opinion, national extraction or social origin and such other ground as may be recognized under the national law of the country or countries where the performance, in whole or in part, of a contract takes place;</w:t>
      </w:r>
    </w:p>
    <w:p w14:paraId="19D49C8A" w14:textId="77777777" w:rsidR="001A12D2" w:rsidRPr="00E069CA" w:rsidRDefault="001A12D2" w:rsidP="001A12D2">
      <w:pPr>
        <w:numPr>
          <w:ilvl w:val="0"/>
          <w:numId w:val="36"/>
        </w:numPr>
        <w:tabs>
          <w:tab w:val="left" w:pos="426"/>
        </w:tabs>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To ensure the payment of wages in legal fashion, at regular intervals no longer than one month, in full and directly to the workers concerned; to keep an appropriate record of such payments. Deductions from wages will be conducted only under conditions and to the extent prescribed by the applicable law, regulations or collective Contract, and the workers concerned shall be informed of such deductions at the time of each payment. The wages, hours of work and other conditions of work shall be not less favourable than the best conditions prevailing locally (i.e., as contained in: (</w:t>
      </w:r>
      <w:proofErr w:type="spellStart"/>
      <w:r w:rsidRPr="00E069CA">
        <w:rPr>
          <w:rFonts w:ascii="Myriad Pro" w:eastAsia="Times New Roman" w:hAnsi="Myriad Pro" w:cs="Times New Roman"/>
          <w:kern w:val="24"/>
          <w:lang w:val="en-GB"/>
        </w:rPr>
        <w:t>i</w:t>
      </w:r>
      <w:proofErr w:type="spellEnd"/>
      <w:r w:rsidRPr="00E069CA">
        <w:rPr>
          <w:rFonts w:ascii="Myriad Pro" w:eastAsia="Times New Roman" w:hAnsi="Myriad Pro" w:cs="Times New Roman"/>
          <w:kern w:val="24"/>
          <w:lang w:val="en-GB"/>
        </w:rPr>
        <w:t>) collective Contracts covering a substantial proportion of employers and workers; (ii) arbitration awards; or (iii) applicable laws or regulations), for work of the same character performed in the trade or industry concerned in the area where work is carried out;</w:t>
      </w:r>
    </w:p>
    <w:p w14:paraId="0C861435"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w:t>
      </w:r>
    </w:p>
    <w:p w14:paraId="0EC1DFF7"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To support and respect the protection of internationally proclaimed human rights and not to become complicit in human rights abuses;</w:t>
      </w:r>
    </w:p>
    <w:p w14:paraId="3EB9CEBD"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To create and maintain an environment that treats all employees with dignity and respect and will not use any threats of violence, sexual exploitation or abuse, verbal or psychological harassment or abuse. No harsh or inhumane treatment coercion or corporal punishment of any kind is tolerated, nor is there to be the threat of any such treatment;</w:t>
      </w:r>
    </w:p>
    <w:p w14:paraId="793CF17D"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To have an effective environmental policy and to comply with existing legislation and regulations regarding the protection of the environment; wherever possible support a precautionary approach to environmental matters, undertake initiatives to promote greater environmental responsibility and encourage the diffusion of environmentally friendly technologies implementing sound life-cycle practices;</w:t>
      </w:r>
    </w:p>
    <w:p w14:paraId="32093788"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To identify and manage chemical and other materials posing a hazard if released to the environment to ensure their safe handling, movement, storage, recycling or reuse and disposal;</w:t>
      </w:r>
    </w:p>
    <w:p w14:paraId="26A41E45"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lastRenderedPageBreak/>
        <w:t>To monitor, control and treat as required prior to discharge or disposal wastewater and solid waste generated from operations, industrial processes and sanitation facilities;</w:t>
      </w:r>
    </w:p>
    <w:p w14:paraId="012A09F2"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To characterize, monitor, control and treat as required prior to discharge or disposal air emissions of volatile organic chemicals, aerosols, corrosives, particulates, ozone depleting chemicals and combustion by-products generated from operations;</w:t>
      </w:r>
    </w:p>
    <w:p w14:paraId="44CC4A54"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To reduce or eliminate at the source or by practices, such as modifying production, maintenance and facility processes, materials substitution, conservation, recycling and re-using materials, waste of all types, including water and energy;</w:t>
      </w:r>
    </w:p>
    <w:p w14:paraId="6C4C41F2" w14:textId="7777777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To adhere to the highest standards of moral and ethical conduct, to respect local laws and not engage in any form of corrupt practices, including but not limited to extortion, fraud, or bribery;</w:t>
      </w:r>
    </w:p>
    <w:p w14:paraId="448AC684" w14:textId="7A1E4122"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 xml:space="preserve">To disclose (a) any situation that may appear as a conflict of interest, such as but not limited to: where a </w:t>
      </w:r>
      <w:r w:rsidR="00683477"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 xml:space="preserve"> or an undertaking related to the </w:t>
      </w:r>
      <w:r w:rsidR="00683477"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 xml:space="preserve"> has advised a Beneficiary or Implementing Body or has otherwise been involved in the preparation of the procurement procedure; and (b) if any Beneficiaries’ or Implementing Bodies’ official, professional under contract with Beneficiary or Implementing Body or sub-contractor may have a direct or indirect interest of any kind in the </w:t>
      </w:r>
      <w:r w:rsidR="00683477" w:rsidRPr="00E069CA">
        <w:rPr>
          <w:rFonts w:ascii="Myriad Pro" w:eastAsia="Times New Roman" w:hAnsi="Myriad Pro" w:cs="Times New Roman"/>
          <w:kern w:val="24"/>
          <w:lang w:val="en-GB"/>
        </w:rPr>
        <w:t>Supplier’s</w:t>
      </w:r>
      <w:r w:rsidRPr="00E069CA">
        <w:rPr>
          <w:rFonts w:ascii="Myriad Pro" w:eastAsia="Times New Roman" w:hAnsi="Myriad Pro" w:cs="Times New Roman"/>
          <w:kern w:val="24"/>
          <w:lang w:val="en-GB"/>
        </w:rPr>
        <w:t xml:space="preserve"> business or any kind of economic ties with the </w:t>
      </w:r>
      <w:r w:rsidR="00683477"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w:t>
      </w:r>
    </w:p>
    <w:p w14:paraId="1AEE9B7C" w14:textId="1EC56DE3"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 xml:space="preserve">Not to offer any benefit such as free goods or services, employment or sales opportunity to a Beneficiary’s and Implementing Body’s staff member in order to facilitate the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s’ business with Beneficiaries or Implementing Bodies;</w:t>
      </w:r>
    </w:p>
    <w:p w14:paraId="4ECF9C3E" w14:textId="1B63B547"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 xml:space="preserve">Within a period set in the applicable national legislation following separation from service or award of a contract, as the case may be, to refrain from offering employment to any Beneficiaries’ and Implementing Bodies’ staff in service and former Beneficiaries’ and Implementing Bodies’ staff members who participated in the procurement process and to whom a legal restriction to receive material benefits from or be employed by a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 xml:space="preserve"> which participated in a procurement procedure or restrictions with similar effect applies;</w:t>
      </w:r>
    </w:p>
    <w:p w14:paraId="0DA9D935" w14:textId="2760A4E2"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 xml:space="preserve">To promote the adoption of the principles set forth in this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 xml:space="preserve">’s Declaration by my potential business partners and promote the implementation of the principles set forth in this document towards own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s;</w:t>
      </w:r>
    </w:p>
    <w:p w14:paraId="47FE8232" w14:textId="2A501530" w:rsidR="001A12D2" w:rsidRPr="00E069CA" w:rsidRDefault="001A12D2" w:rsidP="001A12D2">
      <w:pPr>
        <w:numPr>
          <w:ilvl w:val="0"/>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 xml:space="preserve">Not procure goods, works and services from other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s:</w:t>
      </w:r>
    </w:p>
    <w:p w14:paraId="09D59DFF" w14:textId="7C9AFDED" w:rsidR="001A12D2" w:rsidRPr="00E069CA" w:rsidRDefault="001A12D2" w:rsidP="001A12D2">
      <w:pPr>
        <w:numPr>
          <w:ilvl w:val="1"/>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 xml:space="preserve">Who, or its member of the Management Board or the Supervisory Board or procurator of such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 xml:space="preserve">, or a person having the right to represent such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 xml:space="preserve"> in activities related to a subsidiary, has been found guilty in any of the following criminal offences by a such punishment prescription of prosecutor or a judgement of a court that has entered into effect and is non-disputable and not subject to appeal:</w:t>
      </w:r>
    </w:p>
    <w:p w14:paraId="631AED57" w14:textId="77777777" w:rsidR="001A12D2" w:rsidRPr="00E069CA" w:rsidRDefault="001A12D2" w:rsidP="001A12D2">
      <w:pPr>
        <w:numPr>
          <w:ilvl w:val="2"/>
          <w:numId w:val="36"/>
        </w:numPr>
        <w:spacing w:before="60"/>
        <w:ind w:left="142" w:hanging="142"/>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bribetaking, bribery, bribe misappropriation, intermediation in bribery, taking of prohibited benefit or commercial bribing;</w:t>
      </w:r>
    </w:p>
    <w:p w14:paraId="1B101B2B" w14:textId="77777777" w:rsidR="001A12D2" w:rsidRPr="00E069CA" w:rsidRDefault="001A12D2" w:rsidP="001A12D2">
      <w:pPr>
        <w:numPr>
          <w:ilvl w:val="2"/>
          <w:numId w:val="36"/>
        </w:numPr>
        <w:spacing w:before="60"/>
        <w:ind w:left="142" w:hanging="142"/>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fraud, misappropriation or laundering;</w:t>
      </w:r>
    </w:p>
    <w:p w14:paraId="53EEFE10" w14:textId="77777777" w:rsidR="001A12D2" w:rsidRPr="00E069CA" w:rsidRDefault="001A12D2" w:rsidP="001A12D2">
      <w:pPr>
        <w:numPr>
          <w:ilvl w:val="2"/>
          <w:numId w:val="36"/>
        </w:numPr>
        <w:spacing w:before="60"/>
        <w:ind w:left="142" w:hanging="142"/>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evading payment of taxes and payments equivalent thereto,</w:t>
      </w:r>
    </w:p>
    <w:p w14:paraId="1295838E" w14:textId="77777777" w:rsidR="001A12D2" w:rsidRPr="00E069CA" w:rsidRDefault="001A12D2" w:rsidP="001A12D2">
      <w:pPr>
        <w:numPr>
          <w:ilvl w:val="2"/>
          <w:numId w:val="36"/>
        </w:numPr>
        <w:spacing w:before="60"/>
        <w:ind w:left="142" w:hanging="142"/>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terrorism, financing of terrorism, invitation to terrorism, terrorism threats or recruiting and training of a person for performance of terror acts;</w:t>
      </w:r>
    </w:p>
    <w:p w14:paraId="0CE4ACF7" w14:textId="77777777" w:rsidR="001A12D2" w:rsidRPr="00E069CA" w:rsidRDefault="001A12D2" w:rsidP="001A12D2">
      <w:pPr>
        <w:numPr>
          <w:ilvl w:val="1"/>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who, by such a decision of a competent authority or a judgment of a court which has entered into effect and has become non-disputable and not subject to appeal, has been found guilty of an infringement of employment rights which means:</w:t>
      </w:r>
    </w:p>
    <w:p w14:paraId="3BCC330F" w14:textId="77777777" w:rsidR="001A12D2" w:rsidRPr="00E069CA" w:rsidRDefault="001A12D2" w:rsidP="001A12D2">
      <w:pPr>
        <w:numPr>
          <w:ilvl w:val="2"/>
          <w:numId w:val="36"/>
        </w:numPr>
        <w:spacing w:before="60"/>
        <w:ind w:left="142" w:hanging="142"/>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employment of such one or more citizens or nationals of countries, which are not citizens or nationals of the European Union Member States, if they reside in the territory of the European Union Member States illegally;</w:t>
      </w:r>
    </w:p>
    <w:p w14:paraId="23CF8A30" w14:textId="77777777" w:rsidR="001A12D2" w:rsidRPr="00E069CA" w:rsidRDefault="001A12D2" w:rsidP="001A12D2">
      <w:pPr>
        <w:numPr>
          <w:ilvl w:val="2"/>
          <w:numId w:val="36"/>
        </w:numPr>
        <w:spacing w:before="60"/>
        <w:ind w:left="142" w:hanging="142"/>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employment of one person without entering into a written employment contract, not submitting an informative declaration regarding employees in respect of such person within a time period laid down in the laws and regulations, which is to be submitted regarding persons who commence work;</w:t>
      </w:r>
    </w:p>
    <w:p w14:paraId="6BF50EB4" w14:textId="77777777" w:rsidR="001A12D2" w:rsidRPr="00E069CA" w:rsidRDefault="001A12D2" w:rsidP="001A12D2">
      <w:pPr>
        <w:numPr>
          <w:ilvl w:val="1"/>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 xml:space="preserve">who, by such a decision of a competent authority or a judgment of a court which has entered into effect and has become non-disputable and not subject to appeal, has been found guilty of </w:t>
      </w:r>
      <w:r w:rsidRPr="00E069CA">
        <w:rPr>
          <w:rFonts w:ascii="Myriad Pro" w:eastAsia="Times New Roman" w:hAnsi="Myriad Pro" w:cs="Times New Roman"/>
          <w:kern w:val="24"/>
          <w:lang w:val="en-GB"/>
        </w:rPr>
        <w:lastRenderedPageBreak/>
        <w:t>infringement of competition rights manifested as a vertical Contract aimed at restricting the opportunity of a purchaser to determine the resale price, or horizontal cartel Contract, except for the case when the relevant authority, upon determining infringement of competition rights, has released the candidate or tenderer from a fine or reduced fine within the framework of the co-operation leniency programme;</w:t>
      </w:r>
    </w:p>
    <w:p w14:paraId="3342033B" w14:textId="57EE3598" w:rsidR="001A12D2" w:rsidRPr="00E069CA" w:rsidRDefault="001A12D2" w:rsidP="001A12D2">
      <w:pPr>
        <w:numPr>
          <w:ilvl w:val="1"/>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 xml:space="preserve">whose insolvency proceedings have been announced (except the case where a bailout or similar set of measures is applied within insolvency proceedings oriented towards prevention of possible bankruptcy and restoration of solvency of the debtor, in which case I shall evaluate the possibility of such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 xml:space="preserve"> to participate in the tender), economic activity of such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 xml:space="preserve"> has been suspended or discontinued, proceedings regarding bankruptcy of such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 xml:space="preserve"> have been initiated or such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 xml:space="preserve"> will be liquidated;</w:t>
      </w:r>
    </w:p>
    <w:p w14:paraId="0682C162" w14:textId="5ACDBE6D" w:rsidR="001A12D2" w:rsidRPr="00E069CA" w:rsidRDefault="001A12D2" w:rsidP="001A12D2">
      <w:pPr>
        <w:numPr>
          <w:ilvl w:val="1"/>
          <w:numId w:val="36"/>
        </w:numPr>
        <w:spacing w:before="60"/>
        <w:ind w:left="142" w:hanging="284"/>
        <w:jc w:val="both"/>
        <w:rPr>
          <w:rFonts w:ascii="Myriad Pro" w:eastAsia="Times New Roman" w:hAnsi="Myriad Pro" w:cs="Times New Roman"/>
          <w:kern w:val="24"/>
          <w:lang w:val="en-GB"/>
        </w:rPr>
      </w:pPr>
      <w:r w:rsidRPr="00E069CA">
        <w:rPr>
          <w:rFonts w:ascii="Myriad Pro" w:eastAsia="Times New Roman" w:hAnsi="Myriad Pro" w:cs="Times New Roman"/>
          <w:kern w:val="24"/>
          <w:lang w:val="en-GB"/>
        </w:rPr>
        <w:t xml:space="preserve">who has tax debts in the country where the procurement is organised or a country where such </w:t>
      </w:r>
      <w:r w:rsidR="00F86B05" w:rsidRPr="00E069CA">
        <w:rPr>
          <w:rFonts w:ascii="Myriad Pro" w:eastAsia="Times New Roman" w:hAnsi="Myriad Pro" w:cs="Times New Roman"/>
          <w:kern w:val="24"/>
          <w:lang w:val="en-GB"/>
        </w:rPr>
        <w:t>Supplier</w:t>
      </w:r>
      <w:r w:rsidRPr="00E069CA">
        <w:rPr>
          <w:rFonts w:ascii="Myriad Pro" w:eastAsia="Times New Roman" w:hAnsi="Myriad Pro" w:cs="Times New Roman"/>
          <w:kern w:val="24"/>
          <w:lang w:val="en-GB"/>
        </w:rPr>
        <w:t xml:space="preserve"> is registered or permanently residing, including debts of State social insurance contributions, in total exceeding an amount which is common threshold in public procurements in the respective </w:t>
      </w:r>
      <w:proofErr w:type="gramStart"/>
      <w:r w:rsidRPr="00E069CA">
        <w:rPr>
          <w:rFonts w:ascii="Myriad Pro" w:eastAsia="Times New Roman" w:hAnsi="Myriad Pro" w:cs="Times New Roman"/>
          <w:kern w:val="24"/>
          <w:lang w:val="en-GB"/>
        </w:rPr>
        <w:t>country.</w:t>
      </w:r>
      <w:proofErr w:type="gramEnd"/>
    </w:p>
    <w:p w14:paraId="614182FF" w14:textId="77777777" w:rsidR="001A12D2" w:rsidRPr="00E069CA" w:rsidRDefault="001A12D2" w:rsidP="001A12D2">
      <w:pPr>
        <w:spacing w:before="120" w:after="120"/>
        <w:rPr>
          <w:rFonts w:ascii="Myriad Pro" w:eastAsia="Times New Roman" w:hAnsi="Myriad Pro" w:cs="Times New Roman"/>
          <w:lang w:val="en-GB"/>
        </w:rPr>
      </w:pPr>
    </w:p>
    <w:p w14:paraId="294B6BE5" w14:textId="77777777" w:rsidR="001A12D2" w:rsidRPr="00E069CA" w:rsidRDefault="001A12D2" w:rsidP="001A12D2">
      <w:pPr>
        <w:suppressAutoHyphens/>
        <w:autoSpaceDN w:val="0"/>
        <w:jc w:val="both"/>
        <w:textAlignment w:val="baseline"/>
        <w:rPr>
          <w:rFonts w:ascii="Myriad Pro" w:eastAsia="Calibri" w:hAnsi="Myriad Pro" w:cs="Times New Roman"/>
          <w:lang w:val="en-GB"/>
        </w:rPr>
      </w:pPr>
      <w:r w:rsidRPr="00E069CA">
        <w:rPr>
          <w:rFonts w:ascii="Myriad Pro" w:eastAsia="Times New Roman" w:hAnsi="Myriad Pro" w:cs="Times New Roman"/>
          <w:lang w:val="en-GB"/>
        </w:rPr>
        <w:t>_____________________________________________[</w:t>
      </w:r>
      <w:r w:rsidRPr="00E069CA">
        <w:rPr>
          <w:rFonts w:ascii="Myriad Pro" w:eastAsia="Times New Roman" w:hAnsi="Myriad Pro" w:cs="Times New Roman"/>
          <w:i/>
          <w:lang w:val="en-GB"/>
        </w:rPr>
        <w:t>signature</w:t>
      </w:r>
      <w:r w:rsidRPr="00E069CA">
        <w:rPr>
          <w:rFonts w:ascii="Myriad Pro" w:eastAsia="Times New Roman" w:hAnsi="Myriad Pro" w:cs="Times New Roman"/>
          <w:lang w:val="en-GB"/>
        </w:rPr>
        <w:t>] [</w:t>
      </w:r>
      <w:r w:rsidRPr="00E069CA">
        <w:rPr>
          <w:rFonts w:ascii="Myriad Pro" w:eastAsia="Times New Roman" w:hAnsi="Myriad Pro" w:cs="Times New Roman"/>
          <w:i/>
          <w:lang w:val="en-GB"/>
        </w:rPr>
        <w:t>name, last name</w:t>
      </w:r>
      <w:r w:rsidRPr="00E069CA">
        <w:rPr>
          <w:rFonts w:ascii="Myriad Pro" w:eastAsia="Times New Roman" w:hAnsi="Myriad Pro" w:cs="Times New Roman"/>
          <w:lang w:val="en-GB"/>
        </w:rPr>
        <w:t>] [</w:t>
      </w:r>
      <w:r w:rsidRPr="00E069CA">
        <w:rPr>
          <w:rFonts w:ascii="Myriad Pro" w:eastAsia="Times New Roman" w:hAnsi="Myriad Pro" w:cs="Times New Roman"/>
          <w:i/>
          <w:lang w:val="en-GB"/>
        </w:rPr>
        <w:t>position</w:t>
      </w:r>
      <w:r w:rsidRPr="00E069CA">
        <w:rPr>
          <w:rFonts w:ascii="Myriad Pro" w:eastAsia="Times New Roman" w:hAnsi="Myriad Pro" w:cs="Times New Roman"/>
          <w:lang w:val="en-GB"/>
        </w:rPr>
        <w:t>] [</w:t>
      </w:r>
      <w:r w:rsidRPr="00E069CA">
        <w:rPr>
          <w:rFonts w:ascii="Myriad Pro" w:eastAsia="Times New Roman" w:hAnsi="Myriad Pro" w:cs="Times New Roman"/>
          <w:i/>
          <w:lang w:val="en-GB"/>
        </w:rPr>
        <w:t>date</w:t>
      </w:r>
      <w:r w:rsidRPr="00E069CA">
        <w:rPr>
          <w:rFonts w:ascii="Myriad Pro" w:eastAsia="Times New Roman" w:hAnsi="Myriad Pro" w:cs="Times New Roman"/>
          <w:lang w:val="en-GB"/>
        </w:rPr>
        <w:t>]</w:t>
      </w:r>
    </w:p>
    <w:p w14:paraId="38B53BC6" w14:textId="77777777" w:rsidR="00147459" w:rsidRPr="00E069CA" w:rsidRDefault="00147459" w:rsidP="00147459">
      <w:pPr>
        <w:spacing w:after="160" w:line="259" w:lineRule="auto"/>
        <w:rPr>
          <w:b/>
          <w:lang w:val="en-GB"/>
        </w:rPr>
      </w:pPr>
    </w:p>
    <w:p w14:paraId="1BC2EDBA" w14:textId="3F591AA4" w:rsidR="00F86B05" w:rsidRPr="00E069CA" w:rsidRDefault="00F86B05">
      <w:pPr>
        <w:spacing w:after="160" w:line="259" w:lineRule="auto"/>
        <w:rPr>
          <w:rFonts w:ascii="Myriad Pro" w:eastAsia="Times New Roman" w:hAnsi="Myriad Pro" w:cs="Times New Roman"/>
          <w:sz w:val="24"/>
          <w:szCs w:val="24"/>
          <w:lang w:val="en-GB"/>
        </w:rPr>
      </w:pPr>
      <w:r w:rsidRPr="00E069CA">
        <w:rPr>
          <w:rFonts w:ascii="Myriad Pro" w:hAnsi="Myriad Pro"/>
          <w:lang w:val="en-GB"/>
        </w:rPr>
        <w:br w:type="page"/>
      </w:r>
    </w:p>
    <w:p w14:paraId="6FF40A16" w14:textId="5B1109A2" w:rsidR="006755C5" w:rsidRPr="00E069CA" w:rsidRDefault="00F86B05" w:rsidP="00F86B05">
      <w:pPr>
        <w:pStyle w:val="SLONormal"/>
        <w:rPr>
          <w:b/>
        </w:rPr>
      </w:pPr>
      <w:r w:rsidRPr="00E069CA">
        <w:rPr>
          <w:b/>
        </w:rPr>
        <w:lastRenderedPageBreak/>
        <w:t xml:space="preserve">ANNEX </w:t>
      </w:r>
      <w:r w:rsidR="000E400F" w:rsidRPr="00E069CA">
        <w:rPr>
          <w:b/>
        </w:rPr>
        <w:t>6</w:t>
      </w:r>
      <w:r w:rsidRPr="00E069CA">
        <w:rPr>
          <w:b/>
        </w:rPr>
        <w:t xml:space="preserve"> – </w:t>
      </w:r>
      <w:r w:rsidR="007D3C01" w:rsidRPr="00E069CA">
        <w:rPr>
          <w:b/>
        </w:rPr>
        <w:t>TECHNICAL PROPOSAL</w:t>
      </w:r>
    </w:p>
    <w:p w14:paraId="37AB6518" w14:textId="77777777" w:rsidR="006755C5" w:rsidRPr="00E069CA" w:rsidRDefault="006755C5">
      <w:pPr>
        <w:spacing w:after="160" w:line="259" w:lineRule="auto"/>
        <w:rPr>
          <w:rFonts w:eastAsia="Times New Roman" w:cs="Times New Roman"/>
          <w:b/>
          <w:sz w:val="24"/>
          <w:szCs w:val="24"/>
          <w:lang w:val="en-GB"/>
        </w:rPr>
      </w:pPr>
      <w:r w:rsidRPr="00E069CA">
        <w:rPr>
          <w:b/>
          <w:lang w:val="en-GB"/>
        </w:rPr>
        <w:br w:type="page"/>
      </w:r>
    </w:p>
    <w:p w14:paraId="45520A02" w14:textId="3541FBC8" w:rsidR="006755C5" w:rsidRPr="00524B4F" w:rsidRDefault="006755C5" w:rsidP="006755C5">
      <w:pPr>
        <w:pStyle w:val="SLONormal"/>
        <w:rPr>
          <w:b/>
        </w:rPr>
      </w:pPr>
      <w:r w:rsidRPr="00E069CA">
        <w:rPr>
          <w:b/>
        </w:rPr>
        <w:lastRenderedPageBreak/>
        <w:t>ANNEX 7 – FINANCIAL PROPOSAL</w:t>
      </w:r>
    </w:p>
    <w:p w14:paraId="133B0A91" w14:textId="77777777" w:rsidR="00F86B05" w:rsidRPr="00524B4F" w:rsidRDefault="00F86B05" w:rsidP="00F86B05">
      <w:pPr>
        <w:pStyle w:val="SLONormal"/>
        <w:rPr>
          <w:b/>
        </w:rPr>
      </w:pPr>
    </w:p>
    <w:p w14:paraId="585FD826" w14:textId="77777777" w:rsidR="00147459" w:rsidRPr="00524B4F" w:rsidRDefault="00147459">
      <w:pPr>
        <w:pStyle w:val="SLONormal"/>
        <w:rPr>
          <w:rFonts w:ascii="Myriad Pro" w:hAnsi="Myriad Pro"/>
        </w:rPr>
      </w:pPr>
    </w:p>
    <w:sectPr w:rsidR="00147459" w:rsidRPr="00524B4F" w:rsidSect="0068538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457D3" w14:textId="77777777" w:rsidR="00FC5922" w:rsidRDefault="00FC5922" w:rsidP="000B320B">
      <w:r>
        <w:separator/>
      </w:r>
    </w:p>
  </w:endnote>
  <w:endnote w:type="continuationSeparator" w:id="0">
    <w:p w14:paraId="3D2A1E11" w14:textId="77777777" w:rsidR="00FC5922" w:rsidRDefault="00FC5922" w:rsidP="000B320B">
      <w:r>
        <w:continuationSeparator/>
      </w:r>
    </w:p>
  </w:endnote>
  <w:endnote w:type="continuationNotice" w:id="1">
    <w:p w14:paraId="38FB4762" w14:textId="77777777" w:rsidR="00FC5922" w:rsidRDefault="00FC5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BA"/>
    <w:family w:val="swiss"/>
    <w:pitch w:val="variable"/>
    <w:sig w:usb0="E1002EFF" w:usb1="C000605B" w:usb2="00000029" w:usb3="00000000" w:csb0="000101FF" w:csb1="00000000"/>
  </w:font>
  <w:font w:name="Myriad Pro,Times New Roman,Cal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618418"/>
      <w:docPartObj>
        <w:docPartGallery w:val="Page Numbers (Bottom of Page)"/>
        <w:docPartUnique/>
      </w:docPartObj>
    </w:sdtPr>
    <w:sdtEndPr>
      <w:rPr>
        <w:rFonts w:ascii="Myriad Pro" w:hAnsi="Myriad Pro"/>
        <w:noProof/>
        <w:sz w:val="18"/>
        <w:szCs w:val="18"/>
      </w:rPr>
    </w:sdtEndPr>
    <w:sdtContent>
      <w:p w14:paraId="779E9E15" w14:textId="77777777" w:rsidR="00A714D6" w:rsidRDefault="00A714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238B89" w14:textId="77777777" w:rsidR="00A714D6" w:rsidRDefault="00A7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A1302" w14:textId="77777777" w:rsidR="00FC5922" w:rsidRDefault="00FC5922" w:rsidP="000B320B">
      <w:r>
        <w:separator/>
      </w:r>
    </w:p>
  </w:footnote>
  <w:footnote w:type="continuationSeparator" w:id="0">
    <w:p w14:paraId="30846386" w14:textId="77777777" w:rsidR="00FC5922" w:rsidRDefault="00FC5922" w:rsidP="000B320B">
      <w:r>
        <w:continuationSeparator/>
      </w:r>
    </w:p>
  </w:footnote>
  <w:footnote w:type="continuationNotice" w:id="1">
    <w:p w14:paraId="07801E84" w14:textId="77777777" w:rsidR="00FC5922" w:rsidRDefault="00FC5922"/>
  </w:footnote>
  <w:footnote w:id="2">
    <w:p w14:paraId="40C187D7" w14:textId="77777777" w:rsidR="00A714D6" w:rsidRPr="00222BDB" w:rsidRDefault="00A714D6" w:rsidP="00525102">
      <w:pPr>
        <w:pStyle w:val="FootnoteText"/>
        <w:rPr>
          <w:rFonts w:ascii="Myriad Pro" w:hAnsi="Myriad Pro"/>
        </w:rPr>
      </w:pPr>
      <w:r w:rsidRPr="00222BDB">
        <w:rPr>
          <w:rStyle w:val="FootnoteReference"/>
          <w:rFonts w:ascii="Myriad Pro" w:hAnsi="Myriad Pro"/>
        </w:rPr>
        <w:footnoteRef/>
      </w:r>
      <w:r w:rsidRPr="00222BDB">
        <w:rPr>
          <w:rFonts w:ascii="Myriad Pro" w:eastAsia="Myriad Pro" w:hAnsi="Myriad Pro" w:cs="Myriad Pro"/>
          <w:sz w:val="18"/>
          <w:szCs w:val="18"/>
        </w:rPr>
        <w:t xml:space="preserve"> Grant Agreement under the Connecting Europe Facility</w:t>
      </w:r>
    </w:p>
  </w:footnote>
  <w:footnote w:id="3">
    <w:p w14:paraId="5B851D51" w14:textId="77777777" w:rsidR="00A714D6" w:rsidRPr="00222BDB" w:rsidRDefault="00A714D6">
      <w:pPr>
        <w:pStyle w:val="FootnoteText"/>
        <w:rPr>
          <w:rFonts w:ascii="Myriad Pro" w:hAnsi="Myriad Pro"/>
          <w:lang w:val="lv-LV"/>
        </w:rPr>
      </w:pPr>
      <w:r w:rsidRPr="00222BDB">
        <w:rPr>
          <w:rStyle w:val="FootnoteReference"/>
          <w:rFonts w:ascii="Myriad Pro" w:hAnsi="Myriad Pro"/>
        </w:rPr>
        <w:footnoteRef/>
      </w:r>
      <w:r w:rsidRPr="00222BDB">
        <w:rPr>
          <w:rFonts w:ascii="Myriad Pro" w:hAnsi="Myriad Pro"/>
        </w:rPr>
        <w:t xml:space="preserve"> Regulation (EU) 2016/679 of the European Parliament and of the Council of 27 April 2016 on the protection of natural persons with regard to the processing of personal data and on the free movement of such data, and repealing Directive 95/46/EC</w:t>
      </w:r>
    </w:p>
  </w:footnote>
  <w:footnote w:id="4">
    <w:p w14:paraId="1CC2A0F1" w14:textId="77777777" w:rsidR="00A714D6" w:rsidRPr="00222BDB" w:rsidRDefault="00A714D6">
      <w:pPr>
        <w:pStyle w:val="FootnoteText"/>
        <w:rPr>
          <w:rFonts w:ascii="Myriad Pro" w:hAnsi="Myriad Pro"/>
          <w:lang w:val="lv-LV"/>
        </w:rPr>
      </w:pPr>
      <w:r w:rsidRPr="00222BDB">
        <w:rPr>
          <w:rStyle w:val="FootnoteReference"/>
          <w:rFonts w:ascii="Myriad Pro" w:hAnsi="Myriad Pro"/>
        </w:rPr>
        <w:footnoteRef/>
      </w:r>
      <w:r w:rsidRPr="00222BDB">
        <w:rPr>
          <w:rFonts w:ascii="Myriad Pro" w:hAnsi="Myriad Pro"/>
        </w:rPr>
        <w:t xml:space="preserve"> Directive (EU) 2016/1148 of the European Parliament and of the Council of 6 July 2016 concerning measures for a high common level of security of network and information systems across the Union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4CC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EA6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905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82AC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746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CEB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AAF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01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FA7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369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C45677"/>
    <w:multiLevelType w:val="hybridMultilevel"/>
    <w:tmpl w:val="911A05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09425252"/>
    <w:multiLevelType w:val="hybridMultilevel"/>
    <w:tmpl w:val="BADAC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D523760"/>
    <w:multiLevelType w:val="multilevel"/>
    <w:tmpl w:val="0E6A53BE"/>
    <w:numStyleLink w:val="SORLDDHeadings"/>
  </w:abstractNum>
  <w:abstractNum w:abstractNumId="18"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9" w15:restartNumberingAfterBreak="0">
    <w:nsid w:val="126B3BD0"/>
    <w:multiLevelType w:val="hybridMultilevel"/>
    <w:tmpl w:val="D916DCA2"/>
    <w:lvl w:ilvl="0" w:tplc="8C12046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F7586BA4">
      <w:start w:val="1"/>
      <w:numFmt w:val="lowerLetter"/>
      <w:lvlText w:val="(%4)"/>
      <w:lvlJc w:val="left"/>
      <w:pPr>
        <w:ind w:left="2880" w:hanging="360"/>
      </w:pPr>
      <w:rPr>
        <w:rFonts w:hint="default"/>
        <w:b w:val="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1B605E9F"/>
    <w:multiLevelType w:val="hybridMultilevel"/>
    <w:tmpl w:val="1AE6627A"/>
    <w:lvl w:ilvl="0" w:tplc="6E0E68E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CA2343A"/>
    <w:multiLevelType w:val="hybridMultilevel"/>
    <w:tmpl w:val="964EA064"/>
    <w:lvl w:ilvl="0" w:tplc="8C12046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DA7A0A"/>
    <w:multiLevelType w:val="hybridMultilevel"/>
    <w:tmpl w:val="C8D06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7"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45D5F04"/>
    <w:multiLevelType w:val="multilevel"/>
    <w:tmpl w:val="B32E6B10"/>
    <w:lvl w:ilvl="0">
      <w:start w:val="13"/>
      <w:numFmt w:val="decimal"/>
      <w:lvlText w:val="%1."/>
      <w:lvlJc w:val="left"/>
      <w:pPr>
        <w:ind w:left="600" w:hanging="600"/>
      </w:pPr>
      <w:rPr>
        <w:rFonts w:ascii="Verdana" w:hAnsi="Verdana"/>
        <w:i/>
      </w:rPr>
    </w:lvl>
    <w:lvl w:ilvl="1">
      <w:start w:val="1"/>
      <w:numFmt w:val="decimal"/>
      <w:lvlText w:val="%1.%2."/>
      <w:lvlJc w:val="left"/>
      <w:pPr>
        <w:ind w:left="600" w:hanging="600"/>
      </w:pPr>
      <w:rPr>
        <w:rFonts w:ascii="Verdana" w:hAnsi="Verdana"/>
        <w:i w:val="0"/>
      </w:rPr>
    </w:lvl>
    <w:lvl w:ilvl="2">
      <w:start w:val="1"/>
      <w:numFmt w:val="decimal"/>
      <w:lvlText w:val="%1.%2.%3."/>
      <w:lvlJc w:val="left"/>
      <w:pPr>
        <w:ind w:left="720" w:hanging="720"/>
      </w:pPr>
      <w:rPr>
        <w:rFonts w:ascii="Verdana" w:hAnsi="Verdana"/>
        <w:i/>
      </w:rPr>
    </w:lvl>
    <w:lvl w:ilvl="3">
      <w:start w:val="1"/>
      <w:numFmt w:val="decimal"/>
      <w:lvlText w:val="%1.%2.%3.%4."/>
      <w:lvlJc w:val="left"/>
      <w:pPr>
        <w:ind w:left="720" w:hanging="720"/>
      </w:pPr>
      <w:rPr>
        <w:rFonts w:ascii="Verdana" w:hAnsi="Verdana"/>
        <w:i/>
      </w:rPr>
    </w:lvl>
    <w:lvl w:ilvl="4">
      <w:start w:val="1"/>
      <w:numFmt w:val="decimal"/>
      <w:lvlText w:val="%1.%2.%3.%4.%5."/>
      <w:lvlJc w:val="left"/>
      <w:pPr>
        <w:ind w:left="1080" w:hanging="1080"/>
      </w:pPr>
      <w:rPr>
        <w:rFonts w:ascii="Verdana" w:hAnsi="Verdana"/>
        <w:i/>
      </w:rPr>
    </w:lvl>
    <w:lvl w:ilvl="5">
      <w:start w:val="1"/>
      <w:numFmt w:val="decimal"/>
      <w:lvlText w:val="%1.%2.%3.%4.%5.%6."/>
      <w:lvlJc w:val="left"/>
      <w:pPr>
        <w:ind w:left="1080" w:hanging="1080"/>
      </w:pPr>
      <w:rPr>
        <w:rFonts w:ascii="Verdana" w:hAnsi="Verdana"/>
        <w:i/>
      </w:rPr>
    </w:lvl>
    <w:lvl w:ilvl="6">
      <w:start w:val="1"/>
      <w:numFmt w:val="decimal"/>
      <w:lvlText w:val="%1.%2.%3.%4.%5.%6.%7."/>
      <w:lvlJc w:val="left"/>
      <w:pPr>
        <w:ind w:left="1440" w:hanging="1440"/>
      </w:pPr>
      <w:rPr>
        <w:rFonts w:ascii="Verdana" w:hAnsi="Verdana"/>
        <w:i/>
      </w:rPr>
    </w:lvl>
    <w:lvl w:ilvl="7">
      <w:start w:val="1"/>
      <w:numFmt w:val="decimal"/>
      <w:lvlText w:val="%1.%2.%3.%4.%5.%6.%7.%8."/>
      <w:lvlJc w:val="left"/>
      <w:pPr>
        <w:ind w:left="1440" w:hanging="1440"/>
      </w:pPr>
      <w:rPr>
        <w:rFonts w:ascii="Verdana" w:hAnsi="Verdana"/>
        <w:i/>
      </w:rPr>
    </w:lvl>
    <w:lvl w:ilvl="8">
      <w:start w:val="1"/>
      <w:numFmt w:val="decimal"/>
      <w:lvlText w:val="%1.%2.%3.%4.%5.%6.%7.%8.%9."/>
      <w:lvlJc w:val="left"/>
      <w:pPr>
        <w:ind w:left="1800" w:hanging="1800"/>
      </w:pPr>
      <w:rPr>
        <w:rFonts w:ascii="Verdana" w:hAnsi="Verdana"/>
        <w:i/>
      </w:rPr>
    </w:lvl>
  </w:abstractNum>
  <w:abstractNum w:abstractNumId="29" w15:restartNumberingAfterBreak="0">
    <w:nsid w:val="51B25C44"/>
    <w:multiLevelType w:val="multilevel"/>
    <w:tmpl w:val="2E942F4E"/>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A746B51"/>
    <w:multiLevelType w:val="hybridMultilevel"/>
    <w:tmpl w:val="9C0E2D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4"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35" w15:restartNumberingAfterBreak="0">
    <w:nsid w:val="7C1458C3"/>
    <w:multiLevelType w:val="multilevel"/>
    <w:tmpl w:val="2F6EE588"/>
    <w:lvl w:ilvl="0">
      <w:start w:val="1"/>
      <w:numFmt w:val="decimal"/>
      <w:lvlText w:val="%1."/>
      <w:lvlJc w:val="left"/>
      <w:pPr>
        <w:ind w:left="70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0"/>
  </w:num>
  <w:num w:numId="3">
    <w:abstractNumId w:val="25"/>
  </w:num>
  <w:num w:numId="4">
    <w:abstractNumId w:val="32"/>
  </w:num>
  <w:num w:numId="5">
    <w:abstractNumId w:val="18"/>
  </w:num>
  <w:num w:numId="6">
    <w:abstractNumId w:val="29"/>
    <w:lvlOverride w:ilvl="2">
      <w:lvl w:ilvl="2">
        <w:start w:val="1"/>
        <w:numFmt w:val="decimal"/>
        <w:pStyle w:val="3rdlevelheading"/>
        <w:lvlText w:val="%1.%2.%3."/>
        <w:lvlJc w:val="left"/>
        <w:pPr>
          <w:tabs>
            <w:tab w:val="num" w:pos="964"/>
          </w:tabs>
          <w:ind w:left="964" w:hanging="964"/>
        </w:pPr>
        <w:rPr>
          <w:rFonts w:hint="default"/>
          <w:i w:val="0"/>
        </w:rPr>
      </w:lvl>
    </w:lvlOverride>
  </w:num>
  <w:num w:numId="7">
    <w:abstractNumId w:val="17"/>
  </w:num>
  <w:num w:numId="8">
    <w:abstractNumId w:val="27"/>
  </w:num>
  <w:num w:numId="9">
    <w:abstractNumId w:val="33"/>
  </w:num>
  <w:num w:numId="10">
    <w:abstractNumId w:val="34"/>
  </w:num>
  <w:num w:numId="11">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2">
    <w:abstractNumId w:val="20"/>
  </w:num>
  <w:num w:numId="13">
    <w:abstractNumId w:val="30"/>
  </w:num>
  <w:num w:numId="14">
    <w:abstractNumId w:val="24"/>
  </w:num>
  <w:num w:numId="15">
    <w:abstractNumId w:val="13"/>
  </w:num>
  <w:num w:numId="16">
    <w:abstractNumId w:val="14"/>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1"/>
  </w:num>
  <w:num w:numId="29">
    <w:abstractNumId w:val="35"/>
  </w:num>
  <w:num w:numId="30">
    <w:abstractNumId w:val="15"/>
  </w:num>
  <w:num w:numId="31">
    <w:abstractNumId w:val="28"/>
  </w:num>
  <w:num w:numId="32">
    <w:abstractNumId w:val="23"/>
  </w:num>
  <w:num w:numId="33">
    <w:abstractNumId w:val="22"/>
  </w:num>
  <w:num w:numId="34">
    <w:abstractNumId w:val="19"/>
  </w:num>
  <w:num w:numId="35">
    <w:abstractNumId w:val="21"/>
  </w:num>
  <w:num w:numId="36">
    <w:abstractNumId w:val="12"/>
  </w:num>
  <w:num w:numId="37">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8">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9">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0">
    <w:abstractNumId w:val="29"/>
    <w:lvlOverride w:ilvl="0">
      <w:startOverride w:val="1"/>
      <w:lvl w:ilvl="0">
        <w:start w:val="1"/>
        <w:numFmt w:val="decimal"/>
        <w:lvlRestart w:val="0"/>
        <w:pStyle w:val="1stlevelheading"/>
        <w:lvlText w:val="%1."/>
        <w:lvlJc w:val="left"/>
        <w:pPr>
          <w:tabs>
            <w:tab w:val="num" w:pos="964"/>
          </w:tabs>
          <w:ind w:left="964" w:hanging="964"/>
        </w:pPr>
        <w:rPr>
          <w:rFonts w:hint="default"/>
        </w:rPr>
      </w:lvl>
    </w:lvlOverride>
    <w:lvlOverride w:ilvl="1">
      <w:startOverride w:va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startOverride w:val="1"/>
      <w:lvl w:ilvl="2">
        <w:start w:val="1"/>
        <w:numFmt w:val="decimal"/>
        <w:pStyle w:val="3rdlevelheading"/>
        <w:lvlText w:val="%1.%2.%3."/>
        <w:lvlJc w:val="left"/>
        <w:pPr>
          <w:tabs>
            <w:tab w:val="num" w:pos="964"/>
          </w:tabs>
          <w:ind w:left="964" w:hanging="964"/>
        </w:pPr>
        <w:rPr>
          <w:rFonts w:hint="default"/>
        </w:rPr>
      </w:lvl>
    </w:lvlOverride>
    <w:lvlOverride w:ilvl="3">
      <w:startOverride w:val="1"/>
      <w:lvl w:ilvl="3">
        <w:start w:val="1"/>
        <w:numFmt w:val="lowerLetter"/>
        <w:pStyle w:val="4thlevelheading"/>
        <w:lvlText w:val="(%4)"/>
        <w:lvlJc w:val="left"/>
        <w:pPr>
          <w:tabs>
            <w:tab w:val="num" w:pos="1986"/>
          </w:tabs>
          <w:ind w:left="1986" w:hanging="851"/>
        </w:pPr>
        <w:rPr>
          <w:rFonts w:hint="default"/>
          <w:b w:val="0"/>
        </w:rPr>
      </w:lvl>
    </w:lvlOverride>
    <w:lvlOverride w:ilvl="4">
      <w:startOverride w:val="1"/>
      <w:lvl w:ilvl="4">
        <w:start w:val="1"/>
        <w:numFmt w:val="lowerRoman"/>
        <w:pStyle w:val="5thlevelheading"/>
        <w:lvlText w:val="(%5)"/>
        <w:lvlJc w:val="left"/>
        <w:pPr>
          <w:tabs>
            <w:tab w:val="num" w:pos="2835"/>
          </w:tabs>
          <w:ind w:left="2835" w:hanging="851"/>
        </w:pPr>
        <w:rPr>
          <w:rFonts w:hint="default"/>
        </w:rPr>
      </w:lvl>
    </w:lvlOverride>
    <w:lvlOverride w:ilvl="5">
      <w:startOverride w:val="1"/>
      <w:lvl w:ilvl="5">
        <w:start w:val="1"/>
        <w:numFmt w:val="decimal"/>
        <w:lvlText w:val="%1.%2.%3.%4.%5.%6"/>
        <w:lvlJc w:val="left"/>
        <w:pPr>
          <w:tabs>
            <w:tab w:val="num" w:pos="1152"/>
          </w:tabs>
          <w:ind w:left="1152" w:hanging="1152"/>
        </w:pPr>
        <w:rPr>
          <w:rFonts w:hint="default"/>
        </w:rPr>
      </w:lvl>
    </w:lvlOverride>
    <w:lvlOverride w:ilvl="6">
      <w:startOverride w:val="1"/>
      <w:lvl w:ilvl="6">
        <w:start w:val="1"/>
        <w:numFmt w:val="decimal"/>
        <w:lvlText w:val="%1.%2.%3.%4.%5.%6.%7"/>
        <w:lvlJc w:val="left"/>
        <w:pPr>
          <w:tabs>
            <w:tab w:val="num" w:pos="1296"/>
          </w:tabs>
          <w:ind w:left="1296" w:hanging="1296"/>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 w:numId="41">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2">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4">
    <w:abstractNumId w:val="29"/>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6"/>
      <w:lvl w:ilvl="0">
        <w:start w:val="6"/>
        <w:numFmt w:val="decimal"/>
        <w:lvlRestart w:val="0"/>
        <w:pStyle w:val="1stlevelheading"/>
        <w:lvlText w:val="%1."/>
        <w:lvlJc w:val="left"/>
        <w:pPr>
          <w:tabs>
            <w:tab w:val="num" w:pos="964"/>
          </w:tabs>
          <w:ind w:left="964" w:hanging="964"/>
        </w:pPr>
        <w:rPr>
          <w:rFonts w:hint="default"/>
        </w:rPr>
      </w:lvl>
    </w:lvlOverride>
  </w:num>
  <w:num w:numId="47">
    <w:abstractNumId w:val="29"/>
    <w:lvlOverride w:ilvl="0">
      <w:startOverride w:val="6"/>
      <w:lvl w:ilvl="0">
        <w:start w:val="6"/>
        <w:numFmt w:val="decimal"/>
        <w:lvlRestart w:val="0"/>
        <w:pStyle w:val="1stlevelheading"/>
        <w:lvlText w:val="%1."/>
        <w:lvlJc w:val="left"/>
        <w:pPr>
          <w:tabs>
            <w:tab w:val="num" w:pos="964"/>
          </w:tabs>
          <w:ind w:left="964" w:hanging="964"/>
        </w:pPr>
        <w:rPr>
          <w:rFonts w:hint="default"/>
        </w:rPr>
      </w:lvl>
    </w:lvlOverride>
    <w:lvlOverride w:ilvl="1">
      <w:startOverride w:val="1"/>
      <w:lvl w:ilvl="1">
        <w:start w:val="1"/>
        <w:numFmt w:val="decimal"/>
        <w:pStyle w:val="2ndlevelheading"/>
        <w:lvlText w:val=""/>
        <w:lvlJc w:val="left"/>
      </w:lvl>
    </w:lvlOverride>
  </w:num>
  <w:num w:numId="48">
    <w:abstractNumId w:val="29"/>
    <w:lvlOverride w:ilvl="0">
      <w:startOverride w:val="6"/>
      <w:lvl w:ilvl="0">
        <w:start w:val="6"/>
        <w:numFmt w:val="decimal"/>
        <w:lvlRestart w:val="0"/>
        <w:pStyle w:val="1stlevelheading"/>
        <w:lvlText w:val="%1."/>
        <w:lvlJc w:val="left"/>
        <w:pPr>
          <w:tabs>
            <w:tab w:val="num" w:pos="964"/>
          </w:tabs>
          <w:ind w:left="964" w:hanging="964"/>
        </w:pPr>
        <w:rPr>
          <w:rFonts w:hint="default"/>
        </w:rPr>
      </w:lvl>
    </w:lvlOverride>
    <w:lvlOverride w:ilvl="1">
      <w:startOverride w:val="2"/>
      <w:lvl w:ilvl="1">
        <w:start w:val="2"/>
        <w:numFmt w:val="decimal"/>
        <w:pStyle w:val="2ndlevelheading"/>
        <w:lvlText w:val=""/>
        <w:lvlJc w:val="left"/>
      </w:lvl>
    </w:lvlOverride>
  </w:num>
  <w:num w:numId="49">
    <w:abstractNumId w:val="29"/>
    <w:lvlOverride w:ilvl="0">
      <w:startOverride w:val="6"/>
      <w:lvl w:ilvl="0">
        <w:start w:val="6"/>
        <w:numFmt w:val="decimal"/>
        <w:lvlRestart w:val="0"/>
        <w:pStyle w:val="1stlevelheading"/>
        <w:lvlText w:val="%1."/>
        <w:lvlJc w:val="left"/>
        <w:pPr>
          <w:tabs>
            <w:tab w:val="num" w:pos="964"/>
          </w:tabs>
          <w:ind w:left="964" w:hanging="964"/>
        </w:pPr>
        <w:rPr>
          <w:rFonts w:hint="default"/>
        </w:rPr>
      </w:lvl>
    </w:lvlOverride>
    <w:lvlOverride w:ilvl="1">
      <w:startOverride w:val="3"/>
      <w:lvl w:ilvl="1">
        <w:start w:val="3"/>
        <w:numFmt w:val="decimal"/>
        <w:pStyle w:val="2ndlevelheading"/>
        <w:lvlText w:val=""/>
        <w:lvlJc w:val="left"/>
      </w:lvl>
    </w:lvlOverride>
  </w:num>
  <w:num w:numId="50">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1">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2">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3">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4">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5">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6">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7">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8">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9">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0">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1">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2">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3">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4">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5">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6">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7">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8">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9">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70">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71">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72">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73">
    <w:abstractNumId w:val="29"/>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r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86"/>
          </w:tabs>
          <w:ind w:left="1986" w:hanging="851"/>
        </w:pPr>
        <w:rPr>
          <w:rFonts w:hint="default"/>
          <w:b w:val="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EE"/>
    <w:rsid w:val="000029DB"/>
    <w:rsid w:val="0000340F"/>
    <w:rsid w:val="00003CE4"/>
    <w:rsid w:val="00004754"/>
    <w:rsid w:val="00006953"/>
    <w:rsid w:val="0000799A"/>
    <w:rsid w:val="00010950"/>
    <w:rsid w:val="00010D42"/>
    <w:rsid w:val="00012990"/>
    <w:rsid w:val="00016A34"/>
    <w:rsid w:val="000210C6"/>
    <w:rsid w:val="0002112C"/>
    <w:rsid w:val="000227AE"/>
    <w:rsid w:val="000252C7"/>
    <w:rsid w:val="0002623E"/>
    <w:rsid w:val="00026351"/>
    <w:rsid w:val="00027624"/>
    <w:rsid w:val="0003273B"/>
    <w:rsid w:val="000334DF"/>
    <w:rsid w:val="00034164"/>
    <w:rsid w:val="00034222"/>
    <w:rsid w:val="00037E08"/>
    <w:rsid w:val="00043DE6"/>
    <w:rsid w:val="00044E5E"/>
    <w:rsid w:val="000451C4"/>
    <w:rsid w:val="00046537"/>
    <w:rsid w:val="000465F5"/>
    <w:rsid w:val="00046642"/>
    <w:rsid w:val="00047219"/>
    <w:rsid w:val="000477B3"/>
    <w:rsid w:val="00047B10"/>
    <w:rsid w:val="00050E5A"/>
    <w:rsid w:val="00053BF3"/>
    <w:rsid w:val="00054E15"/>
    <w:rsid w:val="00056155"/>
    <w:rsid w:val="000629E2"/>
    <w:rsid w:val="00064A74"/>
    <w:rsid w:val="00064F5C"/>
    <w:rsid w:val="00065659"/>
    <w:rsid w:val="00065A86"/>
    <w:rsid w:val="00066084"/>
    <w:rsid w:val="000666AA"/>
    <w:rsid w:val="0006695C"/>
    <w:rsid w:val="00070A3F"/>
    <w:rsid w:val="00071985"/>
    <w:rsid w:val="00072560"/>
    <w:rsid w:val="00073B58"/>
    <w:rsid w:val="00074285"/>
    <w:rsid w:val="00075194"/>
    <w:rsid w:val="0007589B"/>
    <w:rsid w:val="00076D5A"/>
    <w:rsid w:val="00077B0C"/>
    <w:rsid w:val="00080993"/>
    <w:rsid w:val="00082632"/>
    <w:rsid w:val="000845D8"/>
    <w:rsid w:val="0008598F"/>
    <w:rsid w:val="00085C48"/>
    <w:rsid w:val="00087037"/>
    <w:rsid w:val="00087AF8"/>
    <w:rsid w:val="00087DED"/>
    <w:rsid w:val="00092D7D"/>
    <w:rsid w:val="00093994"/>
    <w:rsid w:val="00093DB4"/>
    <w:rsid w:val="00095F3A"/>
    <w:rsid w:val="00096353"/>
    <w:rsid w:val="00097848"/>
    <w:rsid w:val="00097D0D"/>
    <w:rsid w:val="000A077F"/>
    <w:rsid w:val="000A10D1"/>
    <w:rsid w:val="000A2176"/>
    <w:rsid w:val="000A3469"/>
    <w:rsid w:val="000A3E11"/>
    <w:rsid w:val="000A5AE0"/>
    <w:rsid w:val="000B0279"/>
    <w:rsid w:val="000B111B"/>
    <w:rsid w:val="000B320B"/>
    <w:rsid w:val="000B4CAA"/>
    <w:rsid w:val="000B615B"/>
    <w:rsid w:val="000B7B94"/>
    <w:rsid w:val="000C00B4"/>
    <w:rsid w:val="000C3880"/>
    <w:rsid w:val="000C4247"/>
    <w:rsid w:val="000C4461"/>
    <w:rsid w:val="000C79D9"/>
    <w:rsid w:val="000C7C84"/>
    <w:rsid w:val="000C7D57"/>
    <w:rsid w:val="000D04E7"/>
    <w:rsid w:val="000D0A43"/>
    <w:rsid w:val="000D2966"/>
    <w:rsid w:val="000D322A"/>
    <w:rsid w:val="000D6876"/>
    <w:rsid w:val="000D687E"/>
    <w:rsid w:val="000D7BFE"/>
    <w:rsid w:val="000D7E60"/>
    <w:rsid w:val="000E063B"/>
    <w:rsid w:val="000E261F"/>
    <w:rsid w:val="000E2D10"/>
    <w:rsid w:val="000E2E11"/>
    <w:rsid w:val="000E3BF4"/>
    <w:rsid w:val="000E400F"/>
    <w:rsid w:val="000E4EED"/>
    <w:rsid w:val="000E52BC"/>
    <w:rsid w:val="000E6C49"/>
    <w:rsid w:val="000E712B"/>
    <w:rsid w:val="000F0595"/>
    <w:rsid w:val="000F18E3"/>
    <w:rsid w:val="000F1FD6"/>
    <w:rsid w:val="000F4715"/>
    <w:rsid w:val="000F5164"/>
    <w:rsid w:val="000F52A3"/>
    <w:rsid w:val="000F6B82"/>
    <w:rsid w:val="00101A6F"/>
    <w:rsid w:val="00103B6D"/>
    <w:rsid w:val="00104092"/>
    <w:rsid w:val="0010615D"/>
    <w:rsid w:val="001115E6"/>
    <w:rsid w:val="0011285C"/>
    <w:rsid w:val="00112D08"/>
    <w:rsid w:val="00113A10"/>
    <w:rsid w:val="00113C63"/>
    <w:rsid w:val="00114EAC"/>
    <w:rsid w:val="00114F65"/>
    <w:rsid w:val="00115B10"/>
    <w:rsid w:val="00120BF0"/>
    <w:rsid w:val="001218C7"/>
    <w:rsid w:val="00122288"/>
    <w:rsid w:val="0012589E"/>
    <w:rsid w:val="00125DC0"/>
    <w:rsid w:val="00126857"/>
    <w:rsid w:val="00126AEA"/>
    <w:rsid w:val="00126BFB"/>
    <w:rsid w:val="00130711"/>
    <w:rsid w:val="001309A6"/>
    <w:rsid w:val="001317AD"/>
    <w:rsid w:val="00131AD4"/>
    <w:rsid w:val="001349E2"/>
    <w:rsid w:val="001351B7"/>
    <w:rsid w:val="001352C9"/>
    <w:rsid w:val="00136E16"/>
    <w:rsid w:val="00140254"/>
    <w:rsid w:val="001403F9"/>
    <w:rsid w:val="00141141"/>
    <w:rsid w:val="00143D49"/>
    <w:rsid w:val="00144713"/>
    <w:rsid w:val="00146267"/>
    <w:rsid w:val="00147459"/>
    <w:rsid w:val="00147D88"/>
    <w:rsid w:val="0015208C"/>
    <w:rsid w:val="00152638"/>
    <w:rsid w:val="00153FDB"/>
    <w:rsid w:val="0015567B"/>
    <w:rsid w:val="0015665D"/>
    <w:rsid w:val="00157526"/>
    <w:rsid w:val="00157D0F"/>
    <w:rsid w:val="001625FB"/>
    <w:rsid w:val="00165967"/>
    <w:rsid w:val="00170832"/>
    <w:rsid w:val="00172B18"/>
    <w:rsid w:val="00176443"/>
    <w:rsid w:val="00176F05"/>
    <w:rsid w:val="001771A6"/>
    <w:rsid w:val="001800C7"/>
    <w:rsid w:val="00180F81"/>
    <w:rsid w:val="001817E2"/>
    <w:rsid w:val="00185C75"/>
    <w:rsid w:val="00190C90"/>
    <w:rsid w:val="00191C07"/>
    <w:rsid w:val="00192331"/>
    <w:rsid w:val="001927BC"/>
    <w:rsid w:val="001936CC"/>
    <w:rsid w:val="00195A91"/>
    <w:rsid w:val="00195BB2"/>
    <w:rsid w:val="00196D29"/>
    <w:rsid w:val="00197A2A"/>
    <w:rsid w:val="001A0E87"/>
    <w:rsid w:val="001A12D2"/>
    <w:rsid w:val="001A1792"/>
    <w:rsid w:val="001A1841"/>
    <w:rsid w:val="001A3082"/>
    <w:rsid w:val="001A45A4"/>
    <w:rsid w:val="001A62B4"/>
    <w:rsid w:val="001A7349"/>
    <w:rsid w:val="001A77D1"/>
    <w:rsid w:val="001B0F3F"/>
    <w:rsid w:val="001B14CC"/>
    <w:rsid w:val="001B186E"/>
    <w:rsid w:val="001B2C31"/>
    <w:rsid w:val="001B3870"/>
    <w:rsid w:val="001B44A5"/>
    <w:rsid w:val="001B57BD"/>
    <w:rsid w:val="001B5A30"/>
    <w:rsid w:val="001B7B9B"/>
    <w:rsid w:val="001C184C"/>
    <w:rsid w:val="001C4A94"/>
    <w:rsid w:val="001C4D30"/>
    <w:rsid w:val="001C4DE7"/>
    <w:rsid w:val="001C5431"/>
    <w:rsid w:val="001C6480"/>
    <w:rsid w:val="001C6ABF"/>
    <w:rsid w:val="001C6CC5"/>
    <w:rsid w:val="001C7E73"/>
    <w:rsid w:val="001D2C05"/>
    <w:rsid w:val="001D3916"/>
    <w:rsid w:val="001D42E1"/>
    <w:rsid w:val="001D5A5D"/>
    <w:rsid w:val="001D5D10"/>
    <w:rsid w:val="001D74F1"/>
    <w:rsid w:val="001D7761"/>
    <w:rsid w:val="001E46D9"/>
    <w:rsid w:val="001E4AED"/>
    <w:rsid w:val="001E4F06"/>
    <w:rsid w:val="001E509F"/>
    <w:rsid w:val="001E5650"/>
    <w:rsid w:val="001E60F7"/>
    <w:rsid w:val="001F0C5F"/>
    <w:rsid w:val="001F1888"/>
    <w:rsid w:val="001F1C29"/>
    <w:rsid w:val="001F3877"/>
    <w:rsid w:val="001F6E00"/>
    <w:rsid w:val="00200C0C"/>
    <w:rsid w:val="00200ED9"/>
    <w:rsid w:val="002030D3"/>
    <w:rsid w:val="00205B10"/>
    <w:rsid w:val="0020633B"/>
    <w:rsid w:val="00206822"/>
    <w:rsid w:val="00206E84"/>
    <w:rsid w:val="002107E1"/>
    <w:rsid w:val="002128B1"/>
    <w:rsid w:val="00213484"/>
    <w:rsid w:val="002149B3"/>
    <w:rsid w:val="00215A59"/>
    <w:rsid w:val="00216680"/>
    <w:rsid w:val="0021782E"/>
    <w:rsid w:val="00217F1B"/>
    <w:rsid w:val="002213E7"/>
    <w:rsid w:val="002221EA"/>
    <w:rsid w:val="0022297C"/>
    <w:rsid w:val="00222BDB"/>
    <w:rsid w:val="0022343D"/>
    <w:rsid w:val="0022388C"/>
    <w:rsid w:val="002244D2"/>
    <w:rsid w:val="00224897"/>
    <w:rsid w:val="00226120"/>
    <w:rsid w:val="002310AE"/>
    <w:rsid w:val="002312C2"/>
    <w:rsid w:val="00231689"/>
    <w:rsid w:val="00231A7A"/>
    <w:rsid w:val="0023264F"/>
    <w:rsid w:val="00234033"/>
    <w:rsid w:val="00234CD3"/>
    <w:rsid w:val="00236627"/>
    <w:rsid w:val="00237276"/>
    <w:rsid w:val="00237ED5"/>
    <w:rsid w:val="00240CE1"/>
    <w:rsid w:val="0024102D"/>
    <w:rsid w:val="00241DD5"/>
    <w:rsid w:val="00242B2D"/>
    <w:rsid w:val="002433D2"/>
    <w:rsid w:val="0024357C"/>
    <w:rsid w:val="0024358F"/>
    <w:rsid w:val="0024450A"/>
    <w:rsid w:val="00244BFD"/>
    <w:rsid w:val="00244C4A"/>
    <w:rsid w:val="002460AE"/>
    <w:rsid w:val="002467A1"/>
    <w:rsid w:val="00246D25"/>
    <w:rsid w:val="002473F3"/>
    <w:rsid w:val="00250D28"/>
    <w:rsid w:val="00250EEB"/>
    <w:rsid w:val="00252030"/>
    <w:rsid w:val="00252549"/>
    <w:rsid w:val="002527AC"/>
    <w:rsid w:val="00253825"/>
    <w:rsid w:val="002543E2"/>
    <w:rsid w:val="00254A37"/>
    <w:rsid w:val="00255C2C"/>
    <w:rsid w:val="00256250"/>
    <w:rsid w:val="00261437"/>
    <w:rsid w:val="00262C8D"/>
    <w:rsid w:val="00262CC8"/>
    <w:rsid w:val="00263026"/>
    <w:rsid w:val="002637A6"/>
    <w:rsid w:val="0026390B"/>
    <w:rsid w:val="00263CDF"/>
    <w:rsid w:val="00265B41"/>
    <w:rsid w:val="00266167"/>
    <w:rsid w:val="00267EA7"/>
    <w:rsid w:val="00270147"/>
    <w:rsid w:val="00270C29"/>
    <w:rsid w:val="00271E0E"/>
    <w:rsid w:val="00271EEE"/>
    <w:rsid w:val="002727D0"/>
    <w:rsid w:val="00272B93"/>
    <w:rsid w:val="00272EE5"/>
    <w:rsid w:val="0027428B"/>
    <w:rsid w:val="00276127"/>
    <w:rsid w:val="002775CF"/>
    <w:rsid w:val="00277F18"/>
    <w:rsid w:val="0028057A"/>
    <w:rsid w:val="002813E9"/>
    <w:rsid w:val="00282260"/>
    <w:rsid w:val="0028259B"/>
    <w:rsid w:val="002829B1"/>
    <w:rsid w:val="0028308A"/>
    <w:rsid w:val="002838C2"/>
    <w:rsid w:val="00286FB8"/>
    <w:rsid w:val="0028777F"/>
    <w:rsid w:val="00287EB2"/>
    <w:rsid w:val="00287EEE"/>
    <w:rsid w:val="00290732"/>
    <w:rsid w:val="00290811"/>
    <w:rsid w:val="00290BD7"/>
    <w:rsid w:val="00291D83"/>
    <w:rsid w:val="0029367E"/>
    <w:rsid w:val="002A0B43"/>
    <w:rsid w:val="002A0DCA"/>
    <w:rsid w:val="002A13E4"/>
    <w:rsid w:val="002A249B"/>
    <w:rsid w:val="002A33CC"/>
    <w:rsid w:val="002A37D2"/>
    <w:rsid w:val="002A5E84"/>
    <w:rsid w:val="002A6AD9"/>
    <w:rsid w:val="002A7208"/>
    <w:rsid w:val="002B17FF"/>
    <w:rsid w:val="002B25D2"/>
    <w:rsid w:val="002B359A"/>
    <w:rsid w:val="002B378F"/>
    <w:rsid w:val="002B72E4"/>
    <w:rsid w:val="002B7A61"/>
    <w:rsid w:val="002C02BF"/>
    <w:rsid w:val="002C033B"/>
    <w:rsid w:val="002C1E97"/>
    <w:rsid w:val="002C2776"/>
    <w:rsid w:val="002C2A5B"/>
    <w:rsid w:val="002C390F"/>
    <w:rsid w:val="002C4026"/>
    <w:rsid w:val="002D2D40"/>
    <w:rsid w:val="002D32E2"/>
    <w:rsid w:val="002D3466"/>
    <w:rsid w:val="002D3AE5"/>
    <w:rsid w:val="002D3E9C"/>
    <w:rsid w:val="002D4B81"/>
    <w:rsid w:val="002D6F27"/>
    <w:rsid w:val="002D7074"/>
    <w:rsid w:val="002E265F"/>
    <w:rsid w:val="002E3A08"/>
    <w:rsid w:val="002E669D"/>
    <w:rsid w:val="002E690C"/>
    <w:rsid w:val="002E6DE8"/>
    <w:rsid w:val="002E7014"/>
    <w:rsid w:val="002E7964"/>
    <w:rsid w:val="002E7F8C"/>
    <w:rsid w:val="002F0783"/>
    <w:rsid w:val="002F2E0F"/>
    <w:rsid w:val="002F3602"/>
    <w:rsid w:val="002F3831"/>
    <w:rsid w:val="002F3C91"/>
    <w:rsid w:val="002F3EFB"/>
    <w:rsid w:val="002F40D7"/>
    <w:rsid w:val="002F47E6"/>
    <w:rsid w:val="002F79FF"/>
    <w:rsid w:val="003023B9"/>
    <w:rsid w:val="003038BB"/>
    <w:rsid w:val="00304CE9"/>
    <w:rsid w:val="003109A1"/>
    <w:rsid w:val="00312384"/>
    <w:rsid w:val="00313CAC"/>
    <w:rsid w:val="003149AA"/>
    <w:rsid w:val="003157CF"/>
    <w:rsid w:val="00316B5F"/>
    <w:rsid w:val="00321CFF"/>
    <w:rsid w:val="0032223C"/>
    <w:rsid w:val="003224A4"/>
    <w:rsid w:val="003271EB"/>
    <w:rsid w:val="00327D4F"/>
    <w:rsid w:val="0033187F"/>
    <w:rsid w:val="00331ED5"/>
    <w:rsid w:val="00332514"/>
    <w:rsid w:val="00334B54"/>
    <w:rsid w:val="00335914"/>
    <w:rsid w:val="00341413"/>
    <w:rsid w:val="00341549"/>
    <w:rsid w:val="00342EE3"/>
    <w:rsid w:val="00345353"/>
    <w:rsid w:val="0035061A"/>
    <w:rsid w:val="00351E24"/>
    <w:rsid w:val="00351F95"/>
    <w:rsid w:val="003520FB"/>
    <w:rsid w:val="003521AD"/>
    <w:rsid w:val="003526BA"/>
    <w:rsid w:val="00353FD0"/>
    <w:rsid w:val="003540CE"/>
    <w:rsid w:val="00354A12"/>
    <w:rsid w:val="00354BF4"/>
    <w:rsid w:val="0035503B"/>
    <w:rsid w:val="003556F2"/>
    <w:rsid w:val="00357090"/>
    <w:rsid w:val="00361221"/>
    <w:rsid w:val="00361CE7"/>
    <w:rsid w:val="0036214B"/>
    <w:rsid w:val="00363A12"/>
    <w:rsid w:val="003645B3"/>
    <w:rsid w:val="00365144"/>
    <w:rsid w:val="00366B8E"/>
    <w:rsid w:val="003745F3"/>
    <w:rsid w:val="00374703"/>
    <w:rsid w:val="003817D7"/>
    <w:rsid w:val="00381ABF"/>
    <w:rsid w:val="00381BB3"/>
    <w:rsid w:val="0038382F"/>
    <w:rsid w:val="003849F6"/>
    <w:rsid w:val="00384A37"/>
    <w:rsid w:val="003853E0"/>
    <w:rsid w:val="00385B1D"/>
    <w:rsid w:val="00385D6A"/>
    <w:rsid w:val="003866DF"/>
    <w:rsid w:val="00386734"/>
    <w:rsid w:val="00390ED1"/>
    <w:rsid w:val="00391A6C"/>
    <w:rsid w:val="0039265F"/>
    <w:rsid w:val="0039574B"/>
    <w:rsid w:val="00395E22"/>
    <w:rsid w:val="00396CCC"/>
    <w:rsid w:val="003A0718"/>
    <w:rsid w:val="003A0F42"/>
    <w:rsid w:val="003A15F3"/>
    <w:rsid w:val="003A56A1"/>
    <w:rsid w:val="003A58B5"/>
    <w:rsid w:val="003A5D19"/>
    <w:rsid w:val="003B196F"/>
    <w:rsid w:val="003B2119"/>
    <w:rsid w:val="003B3361"/>
    <w:rsid w:val="003B34B7"/>
    <w:rsid w:val="003B3F10"/>
    <w:rsid w:val="003B5513"/>
    <w:rsid w:val="003B72DD"/>
    <w:rsid w:val="003C038A"/>
    <w:rsid w:val="003C10D8"/>
    <w:rsid w:val="003C1343"/>
    <w:rsid w:val="003C2B1E"/>
    <w:rsid w:val="003C2F55"/>
    <w:rsid w:val="003C67C9"/>
    <w:rsid w:val="003D14CB"/>
    <w:rsid w:val="003D163C"/>
    <w:rsid w:val="003D3748"/>
    <w:rsid w:val="003D6D6E"/>
    <w:rsid w:val="003D7AC3"/>
    <w:rsid w:val="003E0ECD"/>
    <w:rsid w:val="003E10C7"/>
    <w:rsid w:val="003E157E"/>
    <w:rsid w:val="003E1882"/>
    <w:rsid w:val="003E2BEB"/>
    <w:rsid w:val="003E6085"/>
    <w:rsid w:val="003E7452"/>
    <w:rsid w:val="003E7FE5"/>
    <w:rsid w:val="003F108C"/>
    <w:rsid w:val="003F1388"/>
    <w:rsid w:val="003F2C24"/>
    <w:rsid w:val="003F4B24"/>
    <w:rsid w:val="003F4ECD"/>
    <w:rsid w:val="003F64DD"/>
    <w:rsid w:val="003F65AD"/>
    <w:rsid w:val="004026DB"/>
    <w:rsid w:val="00405476"/>
    <w:rsid w:val="00405B5B"/>
    <w:rsid w:val="00405CBD"/>
    <w:rsid w:val="004065DD"/>
    <w:rsid w:val="00406F4F"/>
    <w:rsid w:val="00407043"/>
    <w:rsid w:val="00410F99"/>
    <w:rsid w:val="00411E7E"/>
    <w:rsid w:val="00413A8D"/>
    <w:rsid w:val="00414080"/>
    <w:rsid w:val="004140FC"/>
    <w:rsid w:val="004157E0"/>
    <w:rsid w:val="004209A2"/>
    <w:rsid w:val="0042189E"/>
    <w:rsid w:val="00422C13"/>
    <w:rsid w:val="004246E6"/>
    <w:rsid w:val="00425EBD"/>
    <w:rsid w:val="00425F74"/>
    <w:rsid w:val="004265ED"/>
    <w:rsid w:val="00426AC2"/>
    <w:rsid w:val="00431452"/>
    <w:rsid w:val="00432FFE"/>
    <w:rsid w:val="00434266"/>
    <w:rsid w:val="004349E9"/>
    <w:rsid w:val="00435444"/>
    <w:rsid w:val="00435808"/>
    <w:rsid w:val="00435C4F"/>
    <w:rsid w:val="00437860"/>
    <w:rsid w:val="004411F7"/>
    <w:rsid w:val="00441325"/>
    <w:rsid w:val="00442738"/>
    <w:rsid w:val="004457D2"/>
    <w:rsid w:val="00445CAE"/>
    <w:rsid w:val="00452A60"/>
    <w:rsid w:val="00452B5E"/>
    <w:rsid w:val="004563FF"/>
    <w:rsid w:val="00457752"/>
    <w:rsid w:val="0045797B"/>
    <w:rsid w:val="004615C0"/>
    <w:rsid w:val="00461DC9"/>
    <w:rsid w:val="00466861"/>
    <w:rsid w:val="00470703"/>
    <w:rsid w:val="00473B77"/>
    <w:rsid w:val="0047462D"/>
    <w:rsid w:val="00475668"/>
    <w:rsid w:val="00475DAA"/>
    <w:rsid w:val="00476710"/>
    <w:rsid w:val="00476CE0"/>
    <w:rsid w:val="00477AAB"/>
    <w:rsid w:val="004821BD"/>
    <w:rsid w:val="00482B83"/>
    <w:rsid w:val="00484FAB"/>
    <w:rsid w:val="0048762E"/>
    <w:rsid w:val="0049008A"/>
    <w:rsid w:val="004911EB"/>
    <w:rsid w:val="004945E5"/>
    <w:rsid w:val="004A23C2"/>
    <w:rsid w:val="004A29F3"/>
    <w:rsid w:val="004A355A"/>
    <w:rsid w:val="004A54F7"/>
    <w:rsid w:val="004A75E4"/>
    <w:rsid w:val="004A75FF"/>
    <w:rsid w:val="004A7F4C"/>
    <w:rsid w:val="004B025A"/>
    <w:rsid w:val="004B053B"/>
    <w:rsid w:val="004B1B47"/>
    <w:rsid w:val="004B3DAD"/>
    <w:rsid w:val="004B4025"/>
    <w:rsid w:val="004B40DB"/>
    <w:rsid w:val="004B4F61"/>
    <w:rsid w:val="004C0273"/>
    <w:rsid w:val="004C04F0"/>
    <w:rsid w:val="004D1140"/>
    <w:rsid w:val="004D11B8"/>
    <w:rsid w:val="004D1B00"/>
    <w:rsid w:val="004D3064"/>
    <w:rsid w:val="004D326F"/>
    <w:rsid w:val="004D6FF6"/>
    <w:rsid w:val="004D76F0"/>
    <w:rsid w:val="004D77A4"/>
    <w:rsid w:val="004E0892"/>
    <w:rsid w:val="004E2E0B"/>
    <w:rsid w:val="004E67E7"/>
    <w:rsid w:val="004F3135"/>
    <w:rsid w:val="004F418E"/>
    <w:rsid w:val="004F53AD"/>
    <w:rsid w:val="005011BB"/>
    <w:rsid w:val="00501BE5"/>
    <w:rsid w:val="00502831"/>
    <w:rsid w:val="00510484"/>
    <w:rsid w:val="00512D9E"/>
    <w:rsid w:val="00513662"/>
    <w:rsid w:val="0051374B"/>
    <w:rsid w:val="00513BBE"/>
    <w:rsid w:val="00514003"/>
    <w:rsid w:val="00514ECC"/>
    <w:rsid w:val="00521B1D"/>
    <w:rsid w:val="005233A7"/>
    <w:rsid w:val="005234D4"/>
    <w:rsid w:val="00524728"/>
    <w:rsid w:val="00524B4F"/>
    <w:rsid w:val="00525102"/>
    <w:rsid w:val="00525159"/>
    <w:rsid w:val="005257D8"/>
    <w:rsid w:val="00526761"/>
    <w:rsid w:val="00527F00"/>
    <w:rsid w:val="00527FFE"/>
    <w:rsid w:val="005300EC"/>
    <w:rsid w:val="005301E9"/>
    <w:rsid w:val="00531D94"/>
    <w:rsid w:val="00532655"/>
    <w:rsid w:val="00533A97"/>
    <w:rsid w:val="0053522C"/>
    <w:rsid w:val="00535F56"/>
    <w:rsid w:val="005374DC"/>
    <w:rsid w:val="00537B75"/>
    <w:rsid w:val="0054396E"/>
    <w:rsid w:val="00547E73"/>
    <w:rsid w:val="005507AD"/>
    <w:rsid w:val="00550926"/>
    <w:rsid w:val="005512B6"/>
    <w:rsid w:val="00554E4A"/>
    <w:rsid w:val="00555B0A"/>
    <w:rsid w:val="00556BE5"/>
    <w:rsid w:val="00556E8B"/>
    <w:rsid w:val="005602CA"/>
    <w:rsid w:val="00560A0D"/>
    <w:rsid w:val="00561C37"/>
    <w:rsid w:val="00562D20"/>
    <w:rsid w:val="00563D8D"/>
    <w:rsid w:val="0056487B"/>
    <w:rsid w:val="00564A1F"/>
    <w:rsid w:val="00565B3B"/>
    <w:rsid w:val="00570755"/>
    <w:rsid w:val="005710CD"/>
    <w:rsid w:val="005713CA"/>
    <w:rsid w:val="005725D2"/>
    <w:rsid w:val="0057351F"/>
    <w:rsid w:val="00573CD3"/>
    <w:rsid w:val="00573F66"/>
    <w:rsid w:val="00574AA2"/>
    <w:rsid w:val="00575775"/>
    <w:rsid w:val="005775C0"/>
    <w:rsid w:val="00577C09"/>
    <w:rsid w:val="005827F1"/>
    <w:rsid w:val="00582E5F"/>
    <w:rsid w:val="00582F48"/>
    <w:rsid w:val="00584832"/>
    <w:rsid w:val="005859FE"/>
    <w:rsid w:val="00586011"/>
    <w:rsid w:val="00586791"/>
    <w:rsid w:val="00586835"/>
    <w:rsid w:val="00587082"/>
    <w:rsid w:val="0059012A"/>
    <w:rsid w:val="00590D75"/>
    <w:rsid w:val="00592013"/>
    <w:rsid w:val="005926A6"/>
    <w:rsid w:val="00593C98"/>
    <w:rsid w:val="0059428F"/>
    <w:rsid w:val="00595491"/>
    <w:rsid w:val="005965D6"/>
    <w:rsid w:val="00597D22"/>
    <w:rsid w:val="005A28FB"/>
    <w:rsid w:val="005A473E"/>
    <w:rsid w:val="005A70EC"/>
    <w:rsid w:val="005A75F2"/>
    <w:rsid w:val="005A79EE"/>
    <w:rsid w:val="005B040D"/>
    <w:rsid w:val="005B052A"/>
    <w:rsid w:val="005B0FC7"/>
    <w:rsid w:val="005B29C4"/>
    <w:rsid w:val="005B2FDA"/>
    <w:rsid w:val="005B312D"/>
    <w:rsid w:val="005B444F"/>
    <w:rsid w:val="005B50F3"/>
    <w:rsid w:val="005B57D5"/>
    <w:rsid w:val="005B5BDE"/>
    <w:rsid w:val="005B5EEE"/>
    <w:rsid w:val="005C259F"/>
    <w:rsid w:val="005C2ED1"/>
    <w:rsid w:val="005C3AA5"/>
    <w:rsid w:val="005C4166"/>
    <w:rsid w:val="005C463F"/>
    <w:rsid w:val="005C46F8"/>
    <w:rsid w:val="005C50DF"/>
    <w:rsid w:val="005C79F0"/>
    <w:rsid w:val="005D07D4"/>
    <w:rsid w:val="005D1405"/>
    <w:rsid w:val="005D2075"/>
    <w:rsid w:val="005D3D65"/>
    <w:rsid w:val="005D625A"/>
    <w:rsid w:val="005D7258"/>
    <w:rsid w:val="005D76C6"/>
    <w:rsid w:val="005D7A50"/>
    <w:rsid w:val="005E0514"/>
    <w:rsid w:val="005E2409"/>
    <w:rsid w:val="005E2C48"/>
    <w:rsid w:val="005E3415"/>
    <w:rsid w:val="005E4E4D"/>
    <w:rsid w:val="005E5E65"/>
    <w:rsid w:val="005E74F5"/>
    <w:rsid w:val="005E77C2"/>
    <w:rsid w:val="005F073D"/>
    <w:rsid w:val="005F09FF"/>
    <w:rsid w:val="005F1E15"/>
    <w:rsid w:val="005F2F30"/>
    <w:rsid w:val="005F4C4F"/>
    <w:rsid w:val="005F5064"/>
    <w:rsid w:val="006003BA"/>
    <w:rsid w:val="0060071C"/>
    <w:rsid w:val="00600E50"/>
    <w:rsid w:val="00601963"/>
    <w:rsid w:val="006025E0"/>
    <w:rsid w:val="006032ED"/>
    <w:rsid w:val="00604C5E"/>
    <w:rsid w:val="006060EB"/>
    <w:rsid w:val="00607489"/>
    <w:rsid w:val="00607545"/>
    <w:rsid w:val="00607D36"/>
    <w:rsid w:val="00615E65"/>
    <w:rsid w:val="006176B4"/>
    <w:rsid w:val="0061777E"/>
    <w:rsid w:val="0061789F"/>
    <w:rsid w:val="0061793E"/>
    <w:rsid w:val="00617D10"/>
    <w:rsid w:val="00620C92"/>
    <w:rsid w:val="0062128E"/>
    <w:rsid w:val="00622651"/>
    <w:rsid w:val="00622773"/>
    <w:rsid w:val="00623503"/>
    <w:rsid w:val="0062356D"/>
    <w:rsid w:val="00623B59"/>
    <w:rsid w:val="006247DC"/>
    <w:rsid w:val="0062675B"/>
    <w:rsid w:val="0062681C"/>
    <w:rsid w:val="00627E87"/>
    <w:rsid w:val="0063026A"/>
    <w:rsid w:val="006306E7"/>
    <w:rsid w:val="00631309"/>
    <w:rsid w:val="00631F85"/>
    <w:rsid w:val="006358F2"/>
    <w:rsid w:val="00642A33"/>
    <w:rsid w:val="00643463"/>
    <w:rsid w:val="006434D1"/>
    <w:rsid w:val="00643C44"/>
    <w:rsid w:val="00645F8A"/>
    <w:rsid w:val="006508D5"/>
    <w:rsid w:val="00651633"/>
    <w:rsid w:val="006519EB"/>
    <w:rsid w:val="006523A0"/>
    <w:rsid w:val="00654663"/>
    <w:rsid w:val="00655F97"/>
    <w:rsid w:val="006560A2"/>
    <w:rsid w:val="00660DB8"/>
    <w:rsid w:val="00663FBD"/>
    <w:rsid w:val="00664636"/>
    <w:rsid w:val="00666C01"/>
    <w:rsid w:val="00666F66"/>
    <w:rsid w:val="00667DF7"/>
    <w:rsid w:val="006706F5"/>
    <w:rsid w:val="00670BA8"/>
    <w:rsid w:val="0067172F"/>
    <w:rsid w:val="00673FE7"/>
    <w:rsid w:val="00675205"/>
    <w:rsid w:val="006755C5"/>
    <w:rsid w:val="00675902"/>
    <w:rsid w:val="006763D5"/>
    <w:rsid w:val="00676C50"/>
    <w:rsid w:val="00677896"/>
    <w:rsid w:val="00680C87"/>
    <w:rsid w:val="0068268F"/>
    <w:rsid w:val="00682B5A"/>
    <w:rsid w:val="00683477"/>
    <w:rsid w:val="00683BB2"/>
    <w:rsid w:val="0068421B"/>
    <w:rsid w:val="0068489A"/>
    <w:rsid w:val="006848A1"/>
    <w:rsid w:val="00685380"/>
    <w:rsid w:val="00693AA1"/>
    <w:rsid w:val="00693C41"/>
    <w:rsid w:val="00694974"/>
    <w:rsid w:val="0069552B"/>
    <w:rsid w:val="006966E8"/>
    <w:rsid w:val="00696737"/>
    <w:rsid w:val="00697512"/>
    <w:rsid w:val="00697CC6"/>
    <w:rsid w:val="006A0340"/>
    <w:rsid w:val="006A09D3"/>
    <w:rsid w:val="006A0B51"/>
    <w:rsid w:val="006B0B75"/>
    <w:rsid w:val="006B0DEB"/>
    <w:rsid w:val="006B2156"/>
    <w:rsid w:val="006B2B3D"/>
    <w:rsid w:val="006B35DB"/>
    <w:rsid w:val="006B3C94"/>
    <w:rsid w:val="006B4789"/>
    <w:rsid w:val="006B4D13"/>
    <w:rsid w:val="006B4EE4"/>
    <w:rsid w:val="006B641C"/>
    <w:rsid w:val="006B6695"/>
    <w:rsid w:val="006B67A1"/>
    <w:rsid w:val="006B71F7"/>
    <w:rsid w:val="006B7B90"/>
    <w:rsid w:val="006B7DAF"/>
    <w:rsid w:val="006C030F"/>
    <w:rsid w:val="006C14B0"/>
    <w:rsid w:val="006C1530"/>
    <w:rsid w:val="006C18C0"/>
    <w:rsid w:val="006D1203"/>
    <w:rsid w:val="006D3A1C"/>
    <w:rsid w:val="006D46B8"/>
    <w:rsid w:val="006D6868"/>
    <w:rsid w:val="006D73C8"/>
    <w:rsid w:val="006D7987"/>
    <w:rsid w:val="006D7B51"/>
    <w:rsid w:val="006D7F13"/>
    <w:rsid w:val="006E14E9"/>
    <w:rsid w:val="006E1AC5"/>
    <w:rsid w:val="006E73AC"/>
    <w:rsid w:val="006F0E9A"/>
    <w:rsid w:val="006F163A"/>
    <w:rsid w:val="006F18C5"/>
    <w:rsid w:val="006F18F1"/>
    <w:rsid w:val="006F2161"/>
    <w:rsid w:val="006F261C"/>
    <w:rsid w:val="006F4974"/>
    <w:rsid w:val="006F5C3A"/>
    <w:rsid w:val="006F5F29"/>
    <w:rsid w:val="006F677F"/>
    <w:rsid w:val="006F746B"/>
    <w:rsid w:val="007002A2"/>
    <w:rsid w:val="00700F57"/>
    <w:rsid w:val="00702B41"/>
    <w:rsid w:val="007038C1"/>
    <w:rsid w:val="00706F11"/>
    <w:rsid w:val="0071065F"/>
    <w:rsid w:val="0071071E"/>
    <w:rsid w:val="00711E40"/>
    <w:rsid w:val="00713385"/>
    <w:rsid w:val="007146D7"/>
    <w:rsid w:val="007151ED"/>
    <w:rsid w:val="00715A75"/>
    <w:rsid w:val="00715F67"/>
    <w:rsid w:val="00717B93"/>
    <w:rsid w:val="0072212E"/>
    <w:rsid w:val="007222FB"/>
    <w:rsid w:val="00723552"/>
    <w:rsid w:val="00723E1D"/>
    <w:rsid w:val="00724985"/>
    <w:rsid w:val="00724992"/>
    <w:rsid w:val="00725BCF"/>
    <w:rsid w:val="0073218B"/>
    <w:rsid w:val="00732869"/>
    <w:rsid w:val="00734C35"/>
    <w:rsid w:val="00736086"/>
    <w:rsid w:val="00736256"/>
    <w:rsid w:val="00736BEB"/>
    <w:rsid w:val="007416B0"/>
    <w:rsid w:val="00741BE2"/>
    <w:rsid w:val="00744083"/>
    <w:rsid w:val="00744671"/>
    <w:rsid w:val="00744FB7"/>
    <w:rsid w:val="007450B1"/>
    <w:rsid w:val="007464D4"/>
    <w:rsid w:val="00746F66"/>
    <w:rsid w:val="00750D7C"/>
    <w:rsid w:val="00752CD0"/>
    <w:rsid w:val="00753892"/>
    <w:rsid w:val="0075451D"/>
    <w:rsid w:val="00754BC2"/>
    <w:rsid w:val="0075613C"/>
    <w:rsid w:val="0075749F"/>
    <w:rsid w:val="00760CF1"/>
    <w:rsid w:val="00761498"/>
    <w:rsid w:val="00762EFA"/>
    <w:rsid w:val="00763DC8"/>
    <w:rsid w:val="00765897"/>
    <w:rsid w:val="00766E3A"/>
    <w:rsid w:val="00770051"/>
    <w:rsid w:val="0077078F"/>
    <w:rsid w:val="00770FF8"/>
    <w:rsid w:val="00772B51"/>
    <w:rsid w:val="00774413"/>
    <w:rsid w:val="00774B0C"/>
    <w:rsid w:val="00775417"/>
    <w:rsid w:val="007759A8"/>
    <w:rsid w:val="00775CF9"/>
    <w:rsid w:val="007765B5"/>
    <w:rsid w:val="00781290"/>
    <w:rsid w:val="007816F3"/>
    <w:rsid w:val="00782813"/>
    <w:rsid w:val="00782C2B"/>
    <w:rsid w:val="0078362C"/>
    <w:rsid w:val="00783CC6"/>
    <w:rsid w:val="007842B5"/>
    <w:rsid w:val="00784B1E"/>
    <w:rsid w:val="00786329"/>
    <w:rsid w:val="00787A95"/>
    <w:rsid w:val="00787AF2"/>
    <w:rsid w:val="00796277"/>
    <w:rsid w:val="007964D6"/>
    <w:rsid w:val="007965C2"/>
    <w:rsid w:val="00797794"/>
    <w:rsid w:val="00797B5E"/>
    <w:rsid w:val="007A3B95"/>
    <w:rsid w:val="007A41B2"/>
    <w:rsid w:val="007A4BD7"/>
    <w:rsid w:val="007A62A0"/>
    <w:rsid w:val="007A6A4F"/>
    <w:rsid w:val="007A7294"/>
    <w:rsid w:val="007B0E1D"/>
    <w:rsid w:val="007B2BD0"/>
    <w:rsid w:val="007B3537"/>
    <w:rsid w:val="007B40A6"/>
    <w:rsid w:val="007B47CD"/>
    <w:rsid w:val="007B4CAE"/>
    <w:rsid w:val="007C038C"/>
    <w:rsid w:val="007C05A9"/>
    <w:rsid w:val="007C2470"/>
    <w:rsid w:val="007C2D05"/>
    <w:rsid w:val="007C6E7C"/>
    <w:rsid w:val="007D0D2D"/>
    <w:rsid w:val="007D14FD"/>
    <w:rsid w:val="007D288F"/>
    <w:rsid w:val="007D3C01"/>
    <w:rsid w:val="007D424D"/>
    <w:rsid w:val="007D493E"/>
    <w:rsid w:val="007D575A"/>
    <w:rsid w:val="007D5F9D"/>
    <w:rsid w:val="007D70D9"/>
    <w:rsid w:val="007D7409"/>
    <w:rsid w:val="007E05A0"/>
    <w:rsid w:val="007E12BF"/>
    <w:rsid w:val="007E4856"/>
    <w:rsid w:val="007E67D3"/>
    <w:rsid w:val="007F0693"/>
    <w:rsid w:val="007F100E"/>
    <w:rsid w:val="007F2274"/>
    <w:rsid w:val="007F32F4"/>
    <w:rsid w:val="007F54A1"/>
    <w:rsid w:val="00800BEB"/>
    <w:rsid w:val="00801266"/>
    <w:rsid w:val="0080133F"/>
    <w:rsid w:val="00801C37"/>
    <w:rsid w:val="00802883"/>
    <w:rsid w:val="00803AAB"/>
    <w:rsid w:val="008046F1"/>
    <w:rsid w:val="00806749"/>
    <w:rsid w:val="00807190"/>
    <w:rsid w:val="0080798D"/>
    <w:rsid w:val="00810723"/>
    <w:rsid w:val="0081487C"/>
    <w:rsid w:val="00815E23"/>
    <w:rsid w:val="00817F4B"/>
    <w:rsid w:val="008207EF"/>
    <w:rsid w:val="00820A22"/>
    <w:rsid w:val="008231FF"/>
    <w:rsid w:val="0082546A"/>
    <w:rsid w:val="00825562"/>
    <w:rsid w:val="008260B2"/>
    <w:rsid w:val="00827076"/>
    <w:rsid w:val="00830062"/>
    <w:rsid w:val="0083191E"/>
    <w:rsid w:val="008342E2"/>
    <w:rsid w:val="008349E6"/>
    <w:rsid w:val="00836550"/>
    <w:rsid w:val="00836D6F"/>
    <w:rsid w:val="008402F7"/>
    <w:rsid w:val="008403C9"/>
    <w:rsid w:val="008409FA"/>
    <w:rsid w:val="00842147"/>
    <w:rsid w:val="00847D0E"/>
    <w:rsid w:val="008503EF"/>
    <w:rsid w:val="00851014"/>
    <w:rsid w:val="00852981"/>
    <w:rsid w:val="00855762"/>
    <w:rsid w:val="008561EA"/>
    <w:rsid w:val="00856445"/>
    <w:rsid w:val="008613FC"/>
    <w:rsid w:val="0086210B"/>
    <w:rsid w:val="0086336D"/>
    <w:rsid w:val="00863D54"/>
    <w:rsid w:val="00863FD5"/>
    <w:rsid w:val="0086661B"/>
    <w:rsid w:val="00866931"/>
    <w:rsid w:val="00866B13"/>
    <w:rsid w:val="00866BB9"/>
    <w:rsid w:val="008672E3"/>
    <w:rsid w:val="00867558"/>
    <w:rsid w:val="00872A28"/>
    <w:rsid w:val="008738FB"/>
    <w:rsid w:val="00874F61"/>
    <w:rsid w:val="00877651"/>
    <w:rsid w:val="008807E1"/>
    <w:rsid w:val="0088087F"/>
    <w:rsid w:val="0088268C"/>
    <w:rsid w:val="00886E3A"/>
    <w:rsid w:val="0088736F"/>
    <w:rsid w:val="00887683"/>
    <w:rsid w:val="00890461"/>
    <w:rsid w:val="00891D2B"/>
    <w:rsid w:val="00891E99"/>
    <w:rsid w:val="00893060"/>
    <w:rsid w:val="00893061"/>
    <w:rsid w:val="00894472"/>
    <w:rsid w:val="00894904"/>
    <w:rsid w:val="0089642F"/>
    <w:rsid w:val="008A09BE"/>
    <w:rsid w:val="008A1D8F"/>
    <w:rsid w:val="008A564F"/>
    <w:rsid w:val="008A63FA"/>
    <w:rsid w:val="008A646B"/>
    <w:rsid w:val="008A6DD0"/>
    <w:rsid w:val="008A70ED"/>
    <w:rsid w:val="008A718B"/>
    <w:rsid w:val="008A741F"/>
    <w:rsid w:val="008B0A7B"/>
    <w:rsid w:val="008B38B3"/>
    <w:rsid w:val="008B6C34"/>
    <w:rsid w:val="008C02BD"/>
    <w:rsid w:val="008C03EE"/>
    <w:rsid w:val="008C0C70"/>
    <w:rsid w:val="008C1CCC"/>
    <w:rsid w:val="008C2C6C"/>
    <w:rsid w:val="008C4198"/>
    <w:rsid w:val="008C717F"/>
    <w:rsid w:val="008D0464"/>
    <w:rsid w:val="008D36EA"/>
    <w:rsid w:val="008E19B5"/>
    <w:rsid w:val="008E3114"/>
    <w:rsid w:val="008E361B"/>
    <w:rsid w:val="008E3DC5"/>
    <w:rsid w:val="008E4BEB"/>
    <w:rsid w:val="008E4E08"/>
    <w:rsid w:val="008E78A3"/>
    <w:rsid w:val="008F0695"/>
    <w:rsid w:val="008F0F3C"/>
    <w:rsid w:val="008F106D"/>
    <w:rsid w:val="008F1DE4"/>
    <w:rsid w:val="008F5B0F"/>
    <w:rsid w:val="008F5D89"/>
    <w:rsid w:val="008F66E6"/>
    <w:rsid w:val="008F6DCC"/>
    <w:rsid w:val="008F7B60"/>
    <w:rsid w:val="00905280"/>
    <w:rsid w:val="00906606"/>
    <w:rsid w:val="00913065"/>
    <w:rsid w:val="00914929"/>
    <w:rsid w:val="009153E5"/>
    <w:rsid w:val="009162CA"/>
    <w:rsid w:val="009173AB"/>
    <w:rsid w:val="00917745"/>
    <w:rsid w:val="009205EE"/>
    <w:rsid w:val="009214C3"/>
    <w:rsid w:val="0092185F"/>
    <w:rsid w:val="0092262C"/>
    <w:rsid w:val="00924A98"/>
    <w:rsid w:val="009256AD"/>
    <w:rsid w:val="00925EB4"/>
    <w:rsid w:val="00927ADE"/>
    <w:rsid w:val="00934327"/>
    <w:rsid w:val="00934CBB"/>
    <w:rsid w:val="009367CE"/>
    <w:rsid w:val="009372DC"/>
    <w:rsid w:val="00937611"/>
    <w:rsid w:val="00937985"/>
    <w:rsid w:val="009401D9"/>
    <w:rsid w:val="0094154B"/>
    <w:rsid w:val="00942CC2"/>
    <w:rsid w:val="00944BD1"/>
    <w:rsid w:val="00944D4E"/>
    <w:rsid w:val="009453FF"/>
    <w:rsid w:val="00946F60"/>
    <w:rsid w:val="00947C40"/>
    <w:rsid w:val="00950F4E"/>
    <w:rsid w:val="00952041"/>
    <w:rsid w:val="00952F8F"/>
    <w:rsid w:val="009537F5"/>
    <w:rsid w:val="00954F49"/>
    <w:rsid w:val="009602D6"/>
    <w:rsid w:val="00961F64"/>
    <w:rsid w:val="00962AE2"/>
    <w:rsid w:val="00962C61"/>
    <w:rsid w:val="0096301C"/>
    <w:rsid w:val="00963049"/>
    <w:rsid w:val="0096353A"/>
    <w:rsid w:val="009636B0"/>
    <w:rsid w:val="00965540"/>
    <w:rsid w:val="00966C87"/>
    <w:rsid w:val="009708A9"/>
    <w:rsid w:val="00974823"/>
    <w:rsid w:val="00980962"/>
    <w:rsid w:val="009812FE"/>
    <w:rsid w:val="00982990"/>
    <w:rsid w:val="00984373"/>
    <w:rsid w:val="00984DF7"/>
    <w:rsid w:val="009852BF"/>
    <w:rsid w:val="00985BF9"/>
    <w:rsid w:val="00990A69"/>
    <w:rsid w:val="00991FDB"/>
    <w:rsid w:val="00993BB2"/>
    <w:rsid w:val="00994C33"/>
    <w:rsid w:val="009951A7"/>
    <w:rsid w:val="009A196B"/>
    <w:rsid w:val="009A2E7D"/>
    <w:rsid w:val="009A31A1"/>
    <w:rsid w:val="009A321E"/>
    <w:rsid w:val="009A3C5A"/>
    <w:rsid w:val="009A3F26"/>
    <w:rsid w:val="009A40B5"/>
    <w:rsid w:val="009A5AC0"/>
    <w:rsid w:val="009A67C9"/>
    <w:rsid w:val="009B08CE"/>
    <w:rsid w:val="009B0AAE"/>
    <w:rsid w:val="009B5019"/>
    <w:rsid w:val="009B510B"/>
    <w:rsid w:val="009B5241"/>
    <w:rsid w:val="009B5B84"/>
    <w:rsid w:val="009B5D0A"/>
    <w:rsid w:val="009B6927"/>
    <w:rsid w:val="009B69DF"/>
    <w:rsid w:val="009B6C63"/>
    <w:rsid w:val="009B7B08"/>
    <w:rsid w:val="009C2D11"/>
    <w:rsid w:val="009C42ED"/>
    <w:rsid w:val="009C609A"/>
    <w:rsid w:val="009C6227"/>
    <w:rsid w:val="009C6EDD"/>
    <w:rsid w:val="009C70FA"/>
    <w:rsid w:val="009C73F2"/>
    <w:rsid w:val="009D0670"/>
    <w:rsid w:val="009D1A5D"/>
    <w:rsid w:val="009D28DB"/>
    <w:rsid w:val="009D4273"/>
    <w:rsid w:val="009D442B"/>
    <w:rsid w:val="009D443F"/>
    <w:rsid w:val="009D5946"/>
    <w:rsid w:val="009D5A43"/>
    <w:rsid w:val="009D73FA"/>
    <w:rsid w:val="009D7E9C"/>
    <w:rsid w:val="009E0572"/>
    <w:rsid w:val="009E1AE9"/>
    <w:rsid w:val="009E3B04"/>
    <w:rsid w:val="009E4A0C"/>
    <w:rsid w:val="009E65E4"/>
    <w:rsid w:val="009E6C17"/>
    <w:rsid w:val="009E72C0"/>
    <w:rsid w:val="009E74BC"/>
    <w:rsid w:val="009E75F7"/>
    <w:rsid w:val="009F02B2"/>
    <w:rsid w:val="009F0F22"/>
    <w:rsid w:val="009F4E2A"/>
    <w:rsid w:val="009F5FCB"/>
    <w:rsid w:val="009F64DE"/>
    <w:rsid w:val="009F6AFD"/>
    <w:rsid w:val="009F76D7"/>
    <w:rsid w:val="009F7FE4"/>
    <w:rsid w:val="00A02D32"/>
    <w:rsid w:val="00A035CA"/>
    <w:rsid w:val="00A046FE"/>
    <w:rsid w:val="00A04945"/>
    <w:rsid w:val="00A056B3"/>
    <w:rsid w:val="00A111AF"/>
    <w:rsid w:val="00A14302"/>
    <w:rsid w:val="00A15EA9"/>
    <w:rsid w:val="00A16978"/>
    <w:rsid w:val="00A17434"/>
    <w:rsid w:val="00A2136B"/>
    <w:rsid w:val="00A21FE9"/>
    <w:rsid w:val="00A236D0"/>
    <w:rsid w:val="00A24290"/>
    <w:rsid w:val="00A25839"/>
    <w:rsid w:val="00A2621F"/>
    <w:rsid w:val="00A26F30"/>
    <w:rsid w:val="00A27716"/>
    <w:rsid w:val="00A309F3"/>
    <w:rsid w:val="00A30BEC"/>
    <w:rsid w:val="00A31AF6"/>
    <w:rsid w:val="00A31E14"/>
    <w:rsid w:val="00A329A2"/>
    <w:rsid w:val="00A34AC4"/>
    <w:rsid w:val="00A36D9D"/>
    <w:rsid w:val="00A373B5"/>
    <w:rsid w:val="00A37C7F"/>
    <w:rsid w:val="00A41C76"/>
    <w:rsid w:val="00A41DF0"/>
    <w:rsid w:val="00A424CF"/>
    <w:rsid w:val="00A43302"/>
    <w:rsid w:val="00A43D15"/>
    <w:rsid w:val="00A44BC8"/>
    <w:rsid w:val="00A45084"/>
    <w:rsid w:val="00A45795"/>
    <w:rsid w:val="00A463FD"/>
    <w:rsid w:val="00A46B1B"/>
    <w:rsid w:val="00A46CC7"/>
    <w:rsid w:val="00A5133C"/>
    <w:rsid w:val="00A52866"/>
    <w:rsid w:val="00A52F07"/>
    <w:rsid w:val="00A53239"/>
    <w:rsid w:val="00A53F36"/>
    <w:rsid w:val="00A542A3"/>
    <w:rsid w:val="00A555B7"/>
    <w:rsid w:val="00A57C3A"/>
    <w:rsid w:val="00A60AE2"/>
    <w:rsid w:val="00A623BF"/>
    <w:rsid w:val="00A62F58"/>
    <w:rsid w:val="00A6357E"/>
    <w:rsid w:val="00A6717B"/>
    <w:rsid w:val="00A6793F"/>
    <w:rsid w:val="00A714D6"/>
    <w:rsid w:val="00A72D4B"/>
    <w:rsid w:val="00A75AD3"/>
    <w:rsid w:val="00A764EC"/>
    <w:rsid w:val="00A830FD"/>
    <w:rsid w:val="00A83BA0"/>
    <w:rsid w:val="00A86609"/>
    <w:rsid w:val="00A930B8"/>
    <w:rsid w:val="00A970B5"/>
    <w:rsid w:val="00A97558"/>
    <w:rsid w:val="00AA0091"/>
    <w:rsid w:val="00AA1A9B"/>
    <w:rsid w:val="00AA3AC3"/>
    <w:rsid w:val="00AA506A"/>
    <w:rsid w:val="00AA70AC"/>
    <w:rsid w:val="00AB0B7F"/>
    <w:rsid w:val="00AB0CA2"/>
    <w:rsid w:val="00AB162A"/>
    <w:rsid w:val="00AB1E39"/>
    <w:rsid w:val="00AB32F5"/>
    <w:rsid w:val="00AB3733"/>
    <w:rsid w:val="00AB3B0A"/>
    <w:rsid w:val="00AB48AF"/>
    <w:rsid w:val="00AB5015"/>
    <w:rsid w:val="00AB65E7"/>
    <w:rsid w:val="00AB761A"/>
    <w:rsid w:val="00AC0468"/>
    <w:rsid w:val="00AC48F8"/>
    <w:rsid w:val="00AC57C1"/>
    <w:rsid w:val="00AC5848"/>
    <w:rsid w:val="00AC6E86"/>
    <w:rsid w:val="00AC7106"/>
    <w:rsid w:val="00AC7BE1"/>
    <w:rsid w:val="00AD0615"/>
    <w:rsid w:val="00AD132A"/>
    <w:rsid w:val="00AD2290"/>
    <w:rsid w:val="00AD332B"/>
    <w:rsid w:val="00AD3803"/>
    <w:rsid w:val="00AD4FE1"/>
    <w:rsid w:val="00AD539D"/>
    <w:rsid w:val="00AD65EB"/>
    <w:rsid w:val="00AD7D0E"/>
    <w:rsid w:val="00AD7F1F"/>
    <w:rsid w:val="00AE0EFE"/>
    <w:rsid w:val="00AE10AF"/>
    <w:rsid w:val="00AE1508"/>
    <w:rsid w:val="00AE2624"/>
    <w:rsid w:val="00AE3243"/>
    <w:rsid w:val="00AE3947"/>
    <w:rsid w:val="00AE4197"/>
    <w:rsid w:val="00AE6568"/>
    <w:rsid w:val="00AE6796"/>
    <w:rsid w:val="00AF3B15"/>
    <w:rsid w:val="00AF6AD4"/>
    <w:rsid w:val="00AF7505"/>
    <w:rsid w:val="00AF77AA"/>
    <w:rsid w:val="00AF7FA0"/>
    <w:rsid w:val="00B0045C"/>
    <w:rsid w:val="00B0161D"/>
    <w:rsid w:val="00B01689"/>
    <w:rsid w:val="00B01A70"/>
    <w:rsid w:val="00B02BB7"/>
    <w:rsid w:val="00B032C3"/>
    <w:rsid w:val="00B037EB"/>
    <w:rsid w:val="00B03845"/>
    <w:rsid w:val="00B03CCC"/>
    <w:rsid w:val="00B046F1"/>
    <w:rsid w:val="00B051CA"/>
    <w:rsid w:val="00B05710"/>
    <w:rsid w:val="00B05F88"/>
    <w:rsid w:val="00B06E2C"/>
    <w:rsid w:val="00B074F1"/>
    <w:rsid w:val="00B10B27"/>
    <w:rsid w:val="00B10CDC"/>
    <w:rsid w:val="00B177F4"/>
    <w:rsid w:val="00B20181"/>
    <w:rsid w:val="00B20D12"/>
    <w:rsid w:val="00B22E59"/>
    <w:rsid w:val="00B24578"/>
    <w:rsid w:val="00B259D5"/>
    <w:rsid w:val="00B25CDA"/>
    <w:rsid w:val="00B25EFB"/>
    <w:rsid w:val="00B262DD"/>
    <w:rsid w:val="00B27896"/>
    <w:rsid w:val="00B3222C"/>
    <w:rsid w:val="00B33D98"/>
    <w:rsid w:val="00B34809"/>
    <w:rsid w:val="00B35237"/>
    <w:rsid w:val="00B43CAC"/>
    <w:rsid w:val="00B44151"/>
    <w:rsid w:val="00B47708"/>
    <w:rsid w:val="00B500C3"/>
    <w:rsid w:val="00B502E2"/>
    <w:rsid w:val="00B51C6F"/>
    <w:rsid w:val="00B51EA4"/>
    <w:rsid w:val="00B522EC"/>
    <w:rsid w:val="00B53B0E"/>
    <w:rsid w:val="00B53BD7"/>
    <w:rsid w:val="00B54B66"/>
    <w:rsid w:val="00B54D8A"/>
    <w:rsid w:val="00B61461"/>
    <w:rsid w:val="00B63BA7"/>
    <w:rsid w:val="00B6515C"/>
    <w:rsid w:val="00B678C6"/>
    <w:rsid w:val="00B7240F"/>
    <w:rsid w:val="00B74E18"/>
    <w:rsid w:val="00B75116"/>
    <w:rsid w:val="00B7517D"/>
    <w:rsid w:val="00B76309"/>
    <w:rsid w:val="00B80D7E"/>
    <w:rsid w:val="00B81619"/>
    <w:rsid w:val="00B81B68"/>
    <w:rsid w:val="00B86C7B"/>
    <w:rsid w:val="00B879C6"/>
    <w:rsid w:val="00B91DF5"/>
    <w:rsid w:val="00B92266"/>
    <w:rsid w:val="00B935EE"/>
    <w:rsid w:val="00B9443B"/>
    <w:rsid w:val="00B95557"/>
    <w:rsid w:val="00B96715"/>
    <w:rsid w:val="00B97356"/>
    <w:rsid w:val="00B97C98"/>
    <w:rsid w:val="00BA0488"/>
    <w:rsid w:val="00BA1A03"/>
    <w:rsid w:val="00BA2411"/>
    <w:rsid w:val="00BA2E41"/>
    <w:rsid w:val="00BA44A4"/>
    <w:rsid w:val="00BA5DB8"/>
    <w:rsid w:val="00BA62A9"/>
    <w:rsid w:val="00BA6864"/>
    <w:rsid w:val="00BA6B06"/>
    <w:rsid w:val="00BB014F"/>
    <w:rsid w:val="00BB0562"/>
    <w:rsid w:val="00BB0BA5"/>
    <w:rsid w:val="00BB0E52"/>
    <w:rsid w:val="00BB2676"/>
    <w:rsid w:val="00BB4D63"/>
    <w:rsid w:val="00BB60D6"/>
    <w:rsid w:val="00BB7424"/>
    <w:rsid w:val="00BC1E30"/>
    <w:rsid w:val="00BC2C28"/>
    <w:rsid w:val="00BC2CC9"/>
    <w:rsid w:val="00BC3B52"/>
    <w:rsid w:val="00BC4A63"/>
    <w:rsid w:val="00BC615D"/>
    <w:rsid w:val="00BC6FAC"/>
    <w:rsid w:val="00BD12AA"/>
    <w:rsid w:val="00BD1753"/>
    <w:rsid w:val="00BD17A0"/>
    <w:rsid w:val="00BD36C1"/>
    <w:rsid w:val="00BD3B1D"/>
    <w:rsid w:val="00BD5B08"/>
    <w:rsid w:val="00BD6717"/>
    <w:rsid w:val="00BD7600"/>
    <w:rsid w:val="00BD77CF"/>
    <w:rsid w:val="00BD78D7"/>
    <w:rsid w:val="00BD78FB"/>
    <w:rsid w:val="00BE1793"/>
    <w:rsid w:val="00BE1BC6"/>
    <w:rsid w:val="00BE1E80"/>
    <w:rsid w:val="00BE27A3"/>
    <w:rsid w:val="00BE35BD"/>
    <w:rsid w:val="00BE3EA4"/>
    <w:rsid w:val="00BE5DB5"/>
    <w:rsid w:val="00BE70DE"/>
    <w:rsid w:val="00BE7DFF"/>
    <w:rsid w:val="00BF0725"/>
    <w:rsid w:val="00BF4834"/>
    <w:rsid w:val="00BF5E31"/>
    <w:rsid w:val="00BF631E"/>
    <w:rsid w:val="00BF6ECA"/>
    <w:rsid w:val="00BF7E47"/>
    <w:rsid w:val="00C01546"/>
    <w:rsid w:val="00C0346C"/>
    <w:rsid w:val="00C03644"/>
    <w:rsid w:val="00C038FF"/>
    <w:rsid w:val="00C05FBB"/>
    <w:rsid w:val="00C078C9"/>
    <w:rsid w:val="00C07A10"/>
    <w:rsid w:val="00C1279E"/>
    <w:rsid w:val="00C13D38"/>
    <w:rsid w:val="00C14E7C"/>
    <w:rsid w:val="00C152CA"/>
    <w:rsid w:val="00C16660"/>
    <w:rsid w:val="00C1793B"/>
    <w:rsid w:val="00C25BC3"/>
    <w:rsid w:val="00C26FB5"/>
    <w:rsid w:val="00C306BC"/>
    <w:rsid w:val="00C32029"/>
    <w:rsid w:val="00C3243F"/>
    <w:rsid w:val="00C34188"/>
    <w:rsid w:val="00C37561"/>
    <w:rsid w:val="00C3770B"/>
    <w:rsid w:val="00C37863"/>
    <w:rsid w:val="00C42064"/>
    <w:rsid w:val="00C444AB"/>
    <w:rsid w:val="00C444F2"/>
    <w:rsid w:val="00C45777"/>
    <w:rsid w:val="00C4589C"/>
    <w:rsid w:val="00C45D13"/>
    <w:rsid w:val="00C45D78"/>
    <w:rsid w:val="00C45E8D"/>
    <w:rsid w:val="00C46FE6"/>
    <w:rsid w:val="00C50BAE"/>
    <w:rsid w:val="00C50ED2"/>
    <w:rsid w:val="00C51913"/>
    <w:rsid w:val="00C51B13"/>
    <w:rsid w:val="00C5259E"/>
    <w:rsid w:val="00C5461D"/>
    <w:rsid w:val="00C54A03"/>
    <w:rsid w:val="00C54F7B"/>
    <w:rsid w:val="00C55695"/>
    <w:rsid w:val="00C55862"/>
    <w:rsid w:val="00C56A15"/>
    <w:rsid w:val="00C56D14"/>
    <w:rsid w:val="00C56E56"/>
    <w:rsid w:val="00C57F37"/>
    <w:rsid w:val="00C60537"/>
    <w:rsid w:val="00C608B0"/>
    <w:rsid w:val="00C61492"/>
    <w:rsid w:val="00C61576"/>
    <w:rsid w:val="00C64626"/>
    <w:rsid w:val="00C65407"/>
    <w:rsid w:val="00C6609F"/>
    <w:rsid w:val="00C7037D"/>
    <w:rsid w:val="00C70859"/>
    <w:rsid w:val="00C71183"/>
    <w:rsid w:val="00C7136D"/>
    <w:rsid w:val="00C74B82"/>
    <w:rsid w:val="00C75624"/>
    <w:rsid w:val="00C75C57"/>
    <w:rsid w:val="00C75F59"/>
    <w:rsid w:val="00C7630E"/>
    <w:rsid w:val="00C76DF6"/>
    <w:rsid w:val="00C80E1D"/>
    <w:rsid w:val="00C816F9"/>
    <w:rsid w:val="00C83544"/>
    <w:rsid w:val="00C847DB"/>
    <w:rsid w:val="00C85441"/>
    <w:rsid w:val="00C8606E"/>
    <w:rsid w:val="00C902C2"/>
    <w:rsid w:val="00C90E65"/>
    <w:rsid w:val="00C91146"/>
    <w:rsid w:val="00C91815"/>
    <w:rsid w:val="00C92C49"/>
    <w:rsid w:val="00C94516"/>
    <w:rsid w:val="00C969D2"/>
    <w:rsid w:val="00CA0043"/>
    <w:rsid w:val="00CA1B70"/>
    <w:rsid w:val="00CA35F2"/>
    <w:rsid w:val="00CA6FF6"/>
    <w:rsid w:val="00CB0553"/>
    <w:rsid w:val="00CB1AA3"/>
    <w:rsid w:val="00CB29CA"/>
    <w:rsid w:val="00CB7EDA"/>
    <w:rsid w:val="00CC1C0B"/>
    <w:rsid w:val="00CC33C9"/>
    <w:rsid w:val="00CC490D"/>
    <w:rsid w:val="00CC4912"/>
    <w:rsid w:val="00CC6057"/>
    <w:rsid w:val="00CC77FC"/>
    <w:rsid w:val="00CD072A"/>
    <w:rsid w:val="00CD1CBC"/>
    <w:rsid w:val="00CD26CB"/>
    <w:rsid w:val="00CD286D"/>
    <w:rsid w:val="00CD36B2"/>
    <w:rsid w:val="00CD392D"/>
    <w:rsid w:val="00CD5446"/>
    <w:rsid w:val="00CD5DD9"/>
    <w:rsid w:val="00CD5F5B"/>
    <w:rsid w:val="00CD6AD8"/>
    <w:rsid w:val="00CE0A36"/>
    <w:rsid w:val="00CE0AFB"/>
    <w:rsid w:val="00CE0C72"/>
    <w:rsid w:val="00CE48AF"/>
    <w:rsid w:val="00CE56A8"/>
    <w:rsid w:val="00CE5F46"/>
    <w:rsid w:val="00CE6F11"/>
    <w:rsid w:val="00CE71E8"/>
    <w:rsid w:val="00CF053B"/>
    <w:rsid w:val="00CF093D"/>
    <w:rsid w:val="00CF0EA2"/>
    <w:rsid w:val="00CF5FC4"/>
    <w:rsid w:val="00CF6A89"/>
    <w:rsid w:val="00CF6E28"/>
    <w:rsid w:val="00CF7754"/>
    <w:rsid w:val="00CF7912"/>
    <w:rsid w:val="00D00B27"/>
    <w:rsid w:val="00D01C2A"/>
    <w:rsid w:val="00D01F5A"/>
    <w:rsid w:val="00D04B4E"/>
    <w:rsid w:val="00D05D77"/>
    <w:rsid w:val="00D060B2"/>
    <w:rsid w:val="00D06DCE"/>
    <w:rsid w:val="00D07135"/>
    <w:rsid w:val="00D07ECF"/>
    <w:rsid w:val="00D10025"/>
    <w:rsid w:val="00D10404"/>
    <w:rsid w:val="00D105D4"/>
    <w:rsid w:val="00D10D4C"/>
    <w:rsid w:val="00D11FB8"/>
    <w:rsid w:val="00D13172"/>
    <w:rsid w:val="00D152AB"/>
    <w:rsid w:val="00D16F29"/>
    <w:rsid w:val="00D21C91"/>
    <w:rsid w:val="00D22D41"/>
    <w:rsid w:val="00D23745"/>
    <w:rsid w:val="00D237F8"/>
    <w:rsid w:val="00D247E0"/>
    <w:rsid w:val="00D25680"/>
    <w:rsid w:val="00D25A19"/>
    <w:rsid w:val="00D2780B"/>
    <w:rsid w:val="00D30192"/>
    <w:rsid w:val="00D31D88"/>
    <w:rsid w:val="00D3243E"/>
    <w:rsid w:val="00D32EE7"/>
    <w:rsid w:val="00D32F80"/>
    <w:rsid w:val="00D33ECC"/>
    <w:rsid w:val="00D352EA"/>
    <w:rsid w:val="00D356AE"/>
    <w:rsid w:val="00D36408"/>
    <w:rsid w:val="00D376E8"/>
    <w:rsid w:val="00D411AD"/>
    <w:rsid w:val="00D41587"/>
    <w:rsid w:val="00D46F0E"/>
    <w:rsid w:val="00D50148"/>
    <w:rsid w:val="00D50473"/>
    <w:rsid w:val="00D50B06"/>
    <w:rsid w:val="00D50F65"/>
    <w:rsid w:val="00D527D7"/>
    <w:rsid w:val="00D52846"/>
    <w:rsid w:val="00D5303B"/>
    <w:rsid w:val="00D53EA0"/>
    <w:rsid w:val="00D57127"/>
    <w:rsid w:val="00D63F47"/>
    <w:rsid w:val="00D64614"/>
    <w:rsid w:val="00D67945"/>
    <w:rsid w:val="00D67A2E"/>
    <w:rsid w:val="00D67A45"/>
    <w:rsid w:val="00D7002D"/>
    <w:rsid w:val="00D70491"/>
    <w:rsid w:val="00D7274C"/>
    <w:rsid w:val="00D73F35"/>
    <w:rsid w:val="00D74643"/>
    <w:rsid w:val="00D747A5"/>
    <w:rsid w:val="00D748C1"/>
    <w:rsid w:val="00D74DDE"/>
    <w:rsid w:val="00D76DEF"/>
    <w:rsid w:val="00D811B6"/>
    <w:rsid w:val="00D81838"/>
    <w:rsid w:val="00D83E69"/>
    <w:rsid w:val="00D850D8"/>
    <w:rsid w:val="00D85497"/>
    <w:rsid w:val="00D86DF8"/>
    <w:rsid w:val="00D8777F"/>
    <w:rsid w:val="00D906DE"/>
    <w:rsid w:val="00D91DA1"/>
    <w:rsid w:val="00D938FA"/>
    <w:rsid w:val="00D93952"/>
    <w:rsid w:val="00D94117"/>
    <w:rsid w:val="00D95ABC"/>
    <w:rsid w:val="00D960B3"/>
    <w:rsid w:val="00D964FD"/>
    <w:rsid w:val="00D96787"/>
    <w:rsid w:val="00D97677"/>
    <w:rsid w:val="00D978B4"/>
    <w:rsid w:val="00DA1776"/>
    <w:rsid w:val="00DA27F9"/>
    <w:rsid w:val="00DA34BF"/>
    <w:rsid w:val="00DA7FC8"/>
    <w:rsid w:val="00DB12D5"/>
    <w:rsid w:val="00DB134E"/>
    <w:rsid w:val="00DB1490"/>
    <w:rsid w:val="00DB17DE"/>
    <w:rsid w:val="00DB23DF"/>
    <w:rsid w:val="00DB3360"/>
    <w:rsid w:val="00DB440D"/>
    <w:rsid w:val="00DB48C4"/>
    <w:rsid w:val="00DB4E9E"/>
    <w:rsid w:val="00DB7D1A"/>
    <w:rsid w:val="00DC0228"/>
    <w:rsid w:val="00DC04FC"/>
    <w:rsid w:val="00DC27BA"/>
    <w:rsid w:val="00DC2A58"/>
    <w:rsid w:val="00DC3722"/>
    <w:rsid w:val="00DC7024"/>
    <w:rsid w:val="00DC7964"/>
    <w:rsid w:val="00DD0203"/>
    <w:rsid w:val="00DD0C14"/>
    <w:rsid w:val="00DD10B8"/>
    <w:rsid w:val="00DD21F9"/>
    <w:rsid w:val="00DD2D01"/>
    <w:rsid w:val="00DD47D5"/>
    <w:rsid w:val="00DD5090"/>
    <w:rsid w:val="00DD5A59"/>
    <w:rsid w:val="00DD6C13"/>
    <w:rsid w:val="00DD6D2E"/>
    <w:rsid w:val="00DD76C4"/>
    <w:rsid w:val="00DD76ED"/>
    <w:rsid w:val="00DD7A8C"/>
    <w:rsid w:val="00DD7F7D"/>
    <w:rsid w:val="00DE291C"/>
    <w:rsid w:val="00DE2B07"/>
    <w:rsid w:val="00DE4424"/>
    <w:rsid w:val="00DE4B33"/>
    <w:rsid w:val="00DE6109"/>
    <w:rsid w:val="00DE715D"/>
    <w:rsid w:val="00DE7D8C"/>
    <w:rsid w:val="00DF0CAE"/>
    <w:rsid w:val="00DF1E26"/>
    <w:rsid w:val="00DF2DDF"/>
    <w:rsid w:val="00DF4283"/>
    <w:rsid w:val="00DF58F8"/>
    <w:rsid w:val="00DF7359"/>
    <w:rsid w:val="00E0141C"/>
    <w:rsid w:val="00E02A99"/>
    <w:rsid w:val="00E02E66"/>
    <w:rsid w:val="00E03856"/>
    <w:rsid w:val="00E04DFB"/>
    <w:rsid w:val="00E053E7"/>
    <w:rsid w:val="00E054DD"/>
    <w:rsid w:val="00E05BEE"/>
    <w:rsid w:val="00E061DE"/>
    <w:rsid w:val="00E069CA"/>
    <w:rsid w:val="00E07892"/>
    <w:rsid w:val="00E10C45"/>
    <w:rsid w:val="00E11D94"/>
    <w:rsid w:val="00E13010"/>
    <w:rsid w:val="00E1460C"/>
    <w:rsid w:val="00E1495C"/>
    <w:rsid w:val="00E1525B"/>
    <w:rsid w:val="00E1753A"/>
    <w:rsid w:val="00E17811"/>
    <w:rsid w:val="00E23053"/>
    <w:rsid w:val="00E23CC9"/>
    <w:rsid w:val="00E24C20"/>
    <w:rsid w:val="00E25D1B"/>
    <w:rsid w:val="00E25DDB"/>
    <w:rsid w:val="00E26DB1"/>
    <w:rsid w:val="00E2702A"/>
    <w:rsid w:val="00E277A7"/>
    <w:rsid w:val="00E30D06"/>
    <w:rsid w:val="00E329A2"/>
    <w:rsid w:val="00E33D3E"/>
    <w:rsid w:val="00E34098"/>
    <w:rsid w:val="00E349D9"/>
    <w:rsid w:val="00E35B17"/>
    <w:rsid w:val="00E408A0"/>
    <w:rsid w:val="00E40BBB"/>
    <w:rsid w:val="00E4294A"/>
    <w:rsid w:val="00E42B63"/>
    <w:rsid w:val="00E454CF"/>
    <w:rsid w:val="00E4732C"/>
    <w:rsid w:val="00E476E9"/>
    <w:rsid w:val="00E47CB4"/>
    <w:rsid w:val="00E47D45"/>
    <w:rsid w:val="00E47D60"/>
    <w:rsid w:val="00E56177"/>
    <w:rsid w:val="00E5727C"/>
    <w:rsid w:val="00E57396"/>
    <w:rsid w:val="00E57C16"/>
    <w:rsid w:val="00E57DC1"/>
    <w:rsid w:val="00E609C8"/>
    <w:rsid w:val="00E61B14"/>
    <w:rsid w:val="00E63614"/>
    <w:rsid w:val="00E6514F"/>
    <w:rsid w:val="00E669BC"/>
    <w:rsid w:val="00E66B15"/>
    <w:rsid w:val="00E70130"/>
    <w:rsid w:val="00E7092F"/>
    <w:rsid w:val="00E70B14"/>
    <w:rsid w:val="00E738C3"/>
    <w:rsid w:val="00E73A90"/>
    <w:rsid w:val="00E73AD7"/>
    <w:rsid w:val="00E76568"/>
    <w:rsid w:val="00E77C8B"/>
    <w:rsid w:val="00E81902"/>
    <w:rsid w:val="00E83AAF"/>
    <w:rsid w:val="00E84955"/>
    <w:rsid w:val="00E85260"/>
    <w:rsid w:val="00E8537D"/>
    <w:rsid w:val="00E85E99"/>
    <w:rsid w:val="00E90A08"/>
    <w:rsid w:val="00E912F0"/>
    <w:rsid w:val="00E91539"/>
    <w:rsid w:val="00E92BC1"/>
    <w:rsid w:val="00E94078"/>
    <w:rsid w:val="00E94A1A"/>
    <w:rsid w:val="00E94A22"/>
    <w:rsid w:val="00E9523F"/>
    <w:rsid w:val="00E97DAF"/>
    <w:rsid w:val="00EA0170"/>
    <w:rsid w:val="00EA0ABE"/>
    <w:rsid w:val="00EA193C"/>
    <w:rsid w:val="00EA2261"/>
    <w:rsid w:val="00EA57DF"/>
    <w:rsid w:val="00EA67F7"/>
    <w:rsid w:val="00EB11E4"/>
    <w:rsid w:val="00EB198C"/>
    <w:rsid w:val="00EB31C9"/>
    <w:rsid w:val="00EB338A"/>
    <w:rsid w:val="00EB3B96"/>
    <w:rsid w:val="00EB3E86"/>
    <w:rsid w:val="00EB3F54"/>
    <w:rsid w:val="00EC1256"/>
    <w:rsid w:val="00EC2B54"/>
    <w:rsid w:val="00EC2E32"/>
    <w:rsid w:val="00EC5984"/>
    <w:rsid w:val="00EC67A1"/>
    <w:rsid w:val="00ED05A2"/>
    <w:rsid w:val="00ED2405"/>
    <w:rsid w:val="00ED3580"/>
    <w:rsid w:val="00ED469A"/>
    <w:rsid w:val="00ED5E60"/>
    <w:rsid w:val="00EE0E47"/>
    <w:rsid w:val="00EE257D"/>
    <w:rsid w:val="00EE2608"/>
    <w:rsid w:val="00EE44A3"/>
    <w:rsid w:val="00EE5757"/>
    <w:rsid w:val="00EE5ACB"/>
    <w:rsid w:val="00EE790F"/>
    <w:rsid w:val="00EF1DEB"/>
    <w:rsid w:val="00EF4914"/>
    <w:rsid w:val="00EF4D97"/>
    <w:rsid w:val="00EF58CE"/>
    <w:rsid w:val="00EF5B09"/>
    <w:rsid w:val="00EF6969"/>
    <w:rsid w:val="00F00EA4"/>
    <w:rsid w:val="00F010D8"/>
    <w:rsid w:val="00F0158D"/>
    <w:rsid w:val="00F03E57"/>
    <w:rsid w:val="00F05637"/>
    <w:rsid w:val="00F05E20"/>
    <w:rsid w:val="00F10333"/>
    <w:rsid w:val="00F12460"/>
    <w:rsid w:val="00F13038"/>
    <w:rsid w:val="00F13360"/>
    <w:rsid w:val="00F14B2E"/>
    <w:rsid w:val="00F165E4"/>
    <w:rsid w:val="00F16B77"/>
    <w:rsid w:val="00F17BC1"/>
    <w:rsid w:val="00F17D3F"/>
    <w:rsid w:val="00F22171"/>
    <w:rsid w:val="00F242FB"/>
    <w:rsid w:val="00F24B77"/>
    <w:rsid w:val="00F25211"/>
    <w:rsid w:val="00F25D1D"/>
    <w:rsid w:val="00F2794C"/>
    <w:rsid w:val="00F306A9"/>
    <w:rsid w:val="00F31B2C"/>
    <w:rsid w:val="00F31D3B"/>
    <w:rsid w:val="00F31E94"/>
    <w:rsid w:val="00F33B39"/>
    <w:rsid w:val="00F34780"/>
    <w:rsid w:val="00F3602D"/>
    <w:rsid w:val="00F37C99"/>
    <w:rsid w:val="00F40671"/>
    <w:rsid w:val="00F41262"/>
    <w:rsid w:val="00F42A8A"/>
    <w:rsid w:val="00F432A8"/>
    <w:rsid w:val="00F434AB"/>
    <w:rsid w:val="00F43835"/>
    <w:rsid w:val="00F501BA"/>
    <w:rsid w:val="00F509FA"/>
    <w:rsid w:val="00F5187D"/>
    <w:rsid w:val="00F5254C"/>
    <w:rsid w:val="00F532EE"/>
    <w:rsid w:val="00F53404"/>
    <w:rsid w:val="00F562B1"/>
    <w:rsid w:val="00F564FF"/>
    <w:rsid w:val="00F610DF"/>
    <w:rsid w:val="00F624E5"/>
    <w:rsid w:val="00F63D52"/>
    <w:rsid w:val="00F63E66"/>
    <w:rsid w:val="00F6447A"/>
    <w:rsid w:val="00F6509C"/>
    <w:rsid w:val="00F65310"/>
    <w:rsid w:val="00F65A8C"/>
    <w:rsid w:val="00F65B7A"/>
    <w:rsid w:val="00F65FB9"/>
    <w:rsid w:val="00F67EDF"/>
    <w:rsid w:val="00F7012C"/>
    <w:rsid w:val="00F70B22"/>
    <w:rsid w:val="00F71584"/>
    <w:rsid w:val="00F720D8"/>
    <w:rsid w:val="00F735B8"/>
    <w:rsid w:val="00F73CEC"/>
    <w:rsid w:val="00F74644"/>
    <w:rsid w:val="00F74EBA"/>
    <w:rsid w:val="00F77720"/>
    <w:rsid w:val="00F777C8"/>
    <w:rsid w:val="00F8067C"/>
    <w:rsid w:val="00F825E4"/>
    <w:rsid w:val="00F849EB"/>
    <w:rsid w:val="00F84BEB"/>
    <w:rsid w:val="00F85107"/>
    <w:rsid w:val="00F86B05"/>
    <w:rsid w:val="00F91568"/>
    <w:rsid w:val="00F97882"/>
    <w:rsid w:val="00FA0A77"/>
    <w:rsid w:val="00FA105E"/>
    <w:rsid w:val="00FA2B11"/>
    <w:rsid w:val="00FA3872"/>
    <w:rsid w:val="00FA5A3F"/>
    <w:rsid w:val="00FB1548"/>
    <w:rsid w:val="00FB1A2F"/>
    <w:rsid w:val="00FB3CAE"/>
    <w:rsid w:val="00FB3D4A"/>
    <w:rsid w:val="00FB4CC2"/>
    <w:rsid w:val="00FB5D5C"/>
    <w:rsid w:val="00FB62AC"/>
    <w:rsid w:val="00FB6F58"/>
    <w:rsid w:val="00FC07D6"/>
    <w:rsid w:val="00FC10C5"/>
    <w:rsid w:val="00FC125E"/>
    <w:rsid w:val="00FC2E0A"/>
    <w:rsid w:val="00FC5922"/>
    <w:rsid w:val="00FC5C8D"/>
    <w:rsid w:val="00FD1421"/>
    <w:rsid w:val="00FD2A0B"/>
    <w:rsid w:val="00FD2EF2"/>
    <w:rsid w:val="00FD3227"/>
    <w:rsid w:val="00FD32C6"/>
    <w:rsid w:val="00FD57AA"/>
    <w:rsid w:val="00FD6303"/>
    <w:rsid w:val="00FD7AA6"/>
    <w:rsid w:val="00FE0390"/>
    <w:rsid w:val="00FE074A"/>
    <w:rsid w:val="00FE175A"/>
    <w:rsid w:val="00FE17DF"/>
    <w:rsid w:val="00FE3527"/>
    <w:rsid w:val="00FE4E46"/>
    <w:rsid w:val="00FE4EDF"/>
    <w:rsid w:val="00FE73B4"/>
    <w:rsid w:val="00FE7F94"/>
    <w:rsid w:val="00FF00BD"/>
    <w:rsid w:val="00FF0938"/>
    <w:rsid w:val="00FF3DE7"/>
    <w:rsid w:val="00FF3E2A"/>
    <w:rsid w:val="00FF46FC"/>
    <w:rsid w:val="00FF54E5"/>
    <w:rsid w:val="00FF5FA7"/>
    <w:rsid w:val="00FF646E"/>
    <w:rsid w:val="00FF6A30"/>
    <w:rsid w:val="00FF7225"/>
    <w:rsid w:val="00FF7AC3"/>
    <w:rsid w:val="017B7E04"/>
    <w:rsid w:val="0216E8DE"/>
    <w:rsid w:val="027C7527"/>
    <w:rsid w:val="03023425"/>
    <w:rsid w:val="05F0F39B"/>
    <w:rsid w:val="06BB7C2B"/>
    <w:rsid w:val="082FC0A2"/>
    <w:rsid w:val="0FF9C2E4"/>
    <w:rsid w:val="128700EE"/>
    <w:rsid w:val="12DFCBB3"/>
    <w:rsid w:val="144FCD55"/>
    <w:rsid w:val="1462DF08"/>
    <w:rsid w:val="14941284"/>
    <w:rsid w:val="163FD4E0"/>
    <w:rsid w:val="1A7FFC87"/>
    <w:rsid w:val="1C752853"/>
    <w:rsid w:val="1CC301B4"/>
    <w:rsid w:val="1CEFD9B7"/>
    <w:rsid w:val="1DC98EF8"/>
    <w:rsid w:val="1DFCAE80"/>
    <w:rsid w:val="1F5AB825"/>
    <w:rsid w:val="205BFBC2"/>
    <w:rsid w:val="217E9154"/>
    <w:rsid w:val="2279CC0E"/>
    <w:rsid w:val="25519F4E"/>
    <w:rsid w:val="29F6E3FF"/>
    <w:rsid w:val="2B4BDD1D"/>
    <w:rsid w:val="2B7D46E8"/>
    <w:rsid w:val="2D8A367D"/>
    <w:rsid w:val="3010D0D8"/>
    <w:rsid w:val="30124868"/>
    <w:rsid w:val="31E5C70B"/>
    <w:rsid w:val="31F766F6"/>
    <w:rsid w:val="32CFE051"/>
    <w:rsid w:val="3481A5F2"/>
    <w:rsid w:val="364DBCC1"/>
    <w:rsid w:val="39EBD697"/>
    <w:rsid w:val="3A3CE1D7"/>
    <w:rsid w:val="3B11F63F"/>
    <w:rsid w:val="3E4A02C2"/>
    <w:rsid w:val="3E713BCB"/>
    <w:rsid w:val="419372D6"/>
    <w:rsid w:val="4200013D"/>
    <w:rsid w:val="43F1B624"/>
    <w:rsid w:val="44B89F39"/>
    <w:rsid w:val="45A59D1B"/>
    <w:rsid w:val="4A82CBC9"/>
    <w:rsid w:val="4BC0141A"/>
    <w:rsid w:val="4BC51471"/>
    <w:rsid w:val="4DFFFAF2"/>
    <w:rsid w:val="4F5FEA03"/>
    <w:rsid w:val="50376803"/>
    <w:rsid w:val="505FEF9F"/>
    <w:rsid w:val="50F1EF87"/>
    <w:rsid w:val="52472BEA"/>
    <w:rsid w:val="52E748B0"/>
    <w:rsid w:val="52F7DAFC"/>
    <w:rsid w:val="53115C11"/>
    <w:rsid w:val="538EA5B0"/>
    <w:rsid w:val="547B9C64"/>
    <w:rsid w:val="55392E28"/>
    <w:rsid w:val="565B748B"/>
    <w:rsid w:val="58113856"/>
    <w:rsid w:val="58F084D8"/>
    <w:rsid w:val="5A9BEF83"/>
    <w:rsid w:val="5AB4B23E"/>
    <w:rsid w:val="5AE7A508"/>
    <w:rsid w:val="5C8DDFF8"/>
    <w:rsid w:val="5CF34BC1"/>
    <w:rsid w:val="5D6ECFA8"/>
    <w:rsid w:val="5F81285D"/>
    <w:rsid w:val="60EA24F8"/>
    <w:rsid w:val="62BA1459"/>
    <w:rsid w:val="62D217C2"/>
    <w:rsid w:val="671C60D4"/>
    <w:rsid w:val="6982E0A7"/>
    <w:rsid w:val="6ACFC78E"/>
    <w:rsid w:val="6D9C34A4"/>
    <w:rsid w:val="6DFF4CFE"/>
    <w:rsid w:val="75FD996E"/>
    <w:rsid w:val="77FBD3A6"/>
    <w:rsid w:val="78F8DFCD"/>
    <w:rsid w:val="7BB904B2"/>
    <w:rsid w:val="7C3D3114"/>
    <w:rsid w:val="7D54631A"/>
    <w:rsid w:val="7EFD00A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0A8330"/>
  <w15:chartTrackingRefBased/>
  <w15:docId w15:val="{DAD5C316-1A26-4B8E-B77D-858627A3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493E"/>
    <w:pPr>
      <w:spacing w:after="0" w:line="240" w:lineRule="auto"/>
    </w:pPr>
    <w:rPr>
      <w:rFonts w:ascii="Times New Roman" w:hAnsi="Times New Roman"/>
    </w:rPr>
  </w:style>
  <w:style w:type="paragraph" w:styleId="Heading1">
    <w:name w:val="heading 1"/>
    <w:basedOn w:val="Normal"/>
    <w:next w:val="Normal"/>
    <w:link w:val="Heading1Char"/>
    <w:uiPriority w:val="9"/>
    <w:rsid w:val="00267E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67E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rsid w:val="00267EA7"/>
    <w:pPr>
      <w:numPr>
        <w:ilvl w:val="4"/>
        <w:numId w:val="1"/>
      </w:numPr>
      <w:spacing w:before="240" w:after="60"/>
      <w:outlineLvl w:val="4"/>
    </w:pPr>
    <w:rPr>
      <w:rFonts w:eastAsia="Times New Roman" w:cs="Times New Roman"/>
      <w:b/>
      <w:bCs/>
      <w:i/>
      <w:iCs/>
      <w:sz w:val="26"/>
      <w:szCs w:val="26"/>
      <w:lang w:eastAsia="et-EE"/>
    </w:rPr>
  </w:style>
  <w:style w:type="paragraph" w:styleId="Heading6">
    <w:name w:val="heading 6"/>
    <w:basedOn w:val="Normal"/>
    <w:next w:val="Normal"/>
    <w:link w:val="Heading6Char"/>
    <w:rsid w:val="00267EA7"/>
    <w:pPr>
      <w:numPr>
        <w:ilvl w:val="5"/>
        <w:numId w:val="2"/>
      </w:numPr>
      <w:spacing w:before="240" w:after="60"/>
      <w:outlineLvl w:val="5"/>
    </w:pPr>
    <w:rPr>
      <w:rFonts w:eastAsia="Times New Roman" w:cs="Times New Roman"/>
      <w:b/>
      <w:bCs/>
      <w:lang w:eastAsia="et-EE"/>
    </w:rPr>
  </w:style>
  <w:style w:type="paragraph" w:styleId="Heading7">
    <w:name w:val="heading 7"/>
    <w:basedOn w:val="Normal"/>
    <w:next w:val="Normal"/>
    <w:link w:val="Heading7Char"/>
    <w:rsid w:val="00267EA7"/>
    <w:pPr>
      <w:numPr>
        <w:ilvl w:val="6"/>
        <w:numId w:val="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267EA7"/>
    <w:pPr>
      <w:numPr>
        <w:ilvl w:val="7"/>
        <w:numId w:val="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267EA7"/>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C64626"/>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C64626"/>
    <w:pPr>
      <w:keepNext/>
      <w:numPr>
        <w:numId w:val="1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24985"/>
    <w:pPr>
      <w:keepNext w:val="0"/>
      <w:numPr>
        <w:ilvl w:val="1"/>
      </w:numPr>
      <w:spacing w:before="240"/>
      <w:outlineLvl w:val="1"/>
    </w:pPr>
    <w:rPr>
      <w:b w:val="0"/>
      <w:caps w:val="0"/>
      <w:spacing w:val="0"/>
    </w:rPr>
  </w:style>
  <w:style w:type="paragraph" w:customStyle="1" w:styleId="3rdlevelheading">
    <w:name w:val="3rd level (heading)"/>
    <w:basedOn w:val="2ndlevelheading"/>
    <w:next w:val="SLONormal"/>
    <w:uiPriority w:val="1"/>
    <w:qFormat/>
    <w:rsid w:val="007D288F"/>
    <w:pPr>
      <w:numPr>
        <w:ilvl w:val="2"/>
      </w:numPr>
      <w:outlineLvl w:val="2"/>
    </w:pPr>
  </w:style>
  <w:style w:type="paragraph" w:customStyle="1" w:styleId="4thlevelheading">
    <w:name w:val="4th level (heading)"/>
    <w:basedOn w:val="3rdlevelheading"/>
    <w:next w:val="SLONormal"/>
    <w:uiPriority w:val="1"/>
    <w:qFormat/>
    <w:rsid w:val="00C64626"/>
    <w:pPr>
      <w:numPr>
        <w:ilvl w:val="3"/>
      </w:numPr>
      <w:tabs>
        <w:tab w:val="clear" w:pos="1986"/>
        <w:tab w:val="num" w:pos="1928"/>
      </w:tabs>
      <w:spacing w:after="120"/>
      <w:ind w:left="1928"/>
      <w:outlineLvl w:val="3"/>
    </w:pPr>
    <w:rPr>
      <w:b/>
    </w:rPr>
  </w:style>
  <w:style w:type="paragraph" w:customStyle="1" w:styleId="5thlevelheading">
    <w:name w:val="5th level (heading)"/>
    <w:basedOn w:val="4thlevelheading"/>
    <w:next w:val="SLONormal"/>
    <w:uiPriority w:val="1"/>
    <w:qFormat/>
    <w:rsid w:val="00C64626"/>
    <w:pPr>
      <w:numPr>
        <w:ilvl w:val="4"/>
      </w:numPr>
      <w:outlineLvl w:val="4"/>
    </w:pPr>
    <w:rPr>
      <w:i/>
      <w:u w:val="single"/>
    </w:rPr>
  </w:style>
  <w:style w:type="paragraph" w:customStyle="1" w:styleId="2ndlevelprovision">
    <w:name w:val="2nd level (provision)"/>
    <w:basedOn w:val="2ndlevelheading"/>
    <w:link w:val="2ndlevelprovisionChar"/>
    <w:uiPriority w:val="2"/>
    <w:qFormat/>
    <w:rsid w:val="00C64626"/>
    <w:pPr>
      <w:spacing w:before="120" w:after="120"/>
    </w:pPr>
    <w:rPr>
      <w:b/>
    </w:rPr>
  </w:style>
  <w:style w:type="paragraph" w:customStyle="1" w:styleId="3rdlevelsubprovision">
    <w:name w:val="3rd level (subprovision)"/>
    <w:basedOn w:val="3rdlevelheading"/>
    <w:uiPriority w:val="2"/>
    <w:qFormat/>
    <w:rsid w:val="00C64626"/>
    <w:pPr>
      <w:spacing w:before="120" w:after="120"/>
    </w:pPr>
    <w:rPr>
      <w:b/>
      <w:i/>
    </w:rPr>
  </w:style>
  <w:style w:type="paragraph" w:customStyle="1" w:styleId="4thlevellist">
    <w:name w:val="4th level (list)"/>
    <w:basedOn w:val="4thlevelheading"/>
    <w:uiPriority w:val="2"/>
    <w:qFormat/>
    <w:rsid w:val="00C64626"/>
    <w:pPr>
      <w:spacing w:before="120"/>
    </w:pPr>
    <w:rPr>
      <w:i/>
    </w:rPr>
  </w:style>
  <w:style w:type="paragraph" w:customStyle="1" w:styleId="5thlevel">
    <w:name w:val="5th level"/>
    <w:basedOn w:val="5thlevelheading"/>
    <w:uiPriority w:val="2"/>
    <w:qFormat/>
    <w:rsid w:val="00C64626"/>
    <w:pPr>
      <w:spacing w:before="120"/>
    </w:pPr>
    <w:rPr>
      <w:u w:val="none"/>
    </w:rPr>
  </w:style>
  <w:style w:type="paragraph" w:customStyle="1" w:styleId="SLOReportTitle">
    <w:name w:val="SLO Report Title"/>
    <w:basedOn w:val="SLONormal"/>
    <w:next w:val="SLONormal"/>
    <w:uiPriority w:val="3"/>
    <w:qFormat/>
    <w:rsid w:val="00C64626"/>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C64626"/>
    <w:pPr>
      <w:jc w:val="center"/>
    </w:pPr>
  </w:style>
  <w:style w:type="paragraph" w:customStyle="1" w:styleId="SLOList">
    <w:name w:val="SLO List"/>
    <w:uiPriority w:val="4"/>
    <w:qFormat/>
    <w:rsid w:val="00C64626"/>
    <w:pPr>
      <w:numPr>
        <w:numId w:val="1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C64626"/>
    <w:pPr>
      <w:numPr>
        <w:numId w:val="1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C64626"/>
    <w:pPr>
      <w:numPr>
        <w:numId w:val="14"/>
      </w:numPr>
      <w:spacing w:before="60" w:after="60" w:line="240" w:lineRule="auto"/>
      <w:jc w:val="both"/>
    </w:pPr>
    <w:rPr>
      <w:rFonts w:ascii="Times New Roman" w:eastAsia="Times New Roman" w:hAnsi="Times New Roman" w:cs="Times New Roman"/>
      <w:kern w:val="24"/>
      <w:sz w:val="24"/>
      <w:szCs w:val="24"/>
      <w:lang w:val="en-GB"/>
    </w:rPr>
  </w:style>
  <w:style w:type="character" w:customStyle="1" w:styleId="Heading1Char">
    <w:name w:val="Heading 1 Char"/>
    <w:basedOn w:val="DefaultParagraphFont"/>
    <w:link w:val="Heading1"/>
    <w:uiPriority w:val="9"/>
    <w:rsid w:val="00267E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67EA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267E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EA7"/>
    <w:rPr>
      <w:rFonts w:asciiTheme="majorHAnsi" w:eastAsiaTheme="majorEastAsia" w:hAnsiTheme="majorHAnsi" w:cstheme="majorBidi"/>
      <w:spacing w:val="-10"/>
      <w:kern w:val="28"/>
      <w:sz w:val="56"/>
      <w:szCs w:val="56"/>
    </w:rPr>
  </w:style>
  <w:style w:type="paragraph" w:styleId="NoSpacing">
    <w:name w:val="No Spacing"/>
    <w:uiPriority w:val="1"/>
    <w:rsid w:val="00267EA7"/>
    <w:pPr>
      <w:spacing w:after="0" w:line="240" w:lineRule="auto"/>
    </w:pPr>
  </w:style>
  <w:style w:type="character" w:customStyle="1" w:styleId="Heading5Char">
    <w:name w:val="Heading 5 Char"/>
    <w:basedOn w:val="DefaultParagraphFont"/>
    <w:link w:val="Heading5"/>
    <w:rsid w:val="00267EA7"/>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267EA7"/>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267EA7"/>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267EA7"/>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267EA7"/>
    <w:rPr>
      <w:rFonts w:ascii="Arial" w:eastAsia="Times New Roman" w:hAnsi="Arial" w:cs="Arial"/>
      <w:lang w:eastAsia="et-EE"/>
    </w:rPr>
  </w:style>
  <w:style w:type="paragraph" w:styleId="Header">
    <w:name w:val="header"/>
    <w:basedOn w:val="SLONormalSmall"/>
    <w:link w:val="HeaderChar"/>
    <w:rsid w:val="00267EA7"/>
    <w:pPr>
      <w:tabs>
        <w:tab w:val="center" w:pos="4535"/>
        <w:tab w:val="right" w:pos="9071"/>
      </w:tabs>
    </w:pPr>
  </w:style>
  <w:style w:type="character" w:customStyle="1" w:styleId="HeaderChar">
    <w:name w:val="Header Char"/>
    <w:basedOn w:val="DefaultParagraphFont"/>
    <w:link w:val="Header"/>
    <w:rsid w:val="00267EA7"/>
    <w:rPr>
      <w:rFonts w:ascii="Times New Roman" w:eastAsia="Times New Roman" w:hAnsi="Times New Roman" w:cs="Times New Roman"/>
      <w:kern w:val="24"/>
      <w:sz w:val="20"/>
      <w:szCs w:val="24"/>
      <w:lang w:val="en-GB"/>
    </w:rPr>
  </w:style>
  <w:style w:type="paragraph" w:styleId="Footer">
    <w:name w:val="footer"/>
    <w:basedOn w:val="SLONormalSmall"/>
    <w:link w:val="FooterChar"/>
    <w:uiPriority w:val="99"/>
    <w:rsid w:val="00267EA7"/>
    <w:pPr>
      <w:tabs>
        <w:tab w:val="center" w:pos="4535"/>
        <w:tab w:val="right" w:pos="9071"/>
      </w:tabs>
    </w:pPr>
  </w:style>
  <w:style w:type="character" w:customStyle="1" w:styleId="FooterChar">
    <w:name w:val="Footer Char"/>
    <w:basedOn w:val="DefaultParagraphFont"/>
    <w:link w:val="Footer"/>
    <w:uiPriority w:val="99"/>
    <w:rsid w:val="00267EA7"/>
    <w:rPr>
      <w:rFonts w:ascii="Times New Roman" w:eastAsia="Times New Roman" w:hAnsi="Times New Roman" w:cs="Times New Roman"/>
      <w:kern w:val="24"/>
      <w:sz w:val="20"/>
      <w:szCs w:val="24"/>
      <w:lang w:val="en-GB"/>
    </w:rPr>
  </w:style>
  <w:style w:type="paragraph" w:customStyle="1" w:styleId="SLONormalnospace">
    <w:name w:val="SLO Normal (no space)"/>
    <w:basedOn w:val="SLONormal"/>
    <w:rsid w:val="00267EA7"/>
    <w:pPr>
      <w:spacing w:before="0" w:after="0"/>
    </w:pPr>
  </w:style>
  <w:style w:type="paragraph" w:customStyle="1" w:styleId="SORLDDClientInformation">
    <w:name w:val="SOR_LDD_Client Information"/>
    <w:basedOn w:val="SORLDDNormal"/>
    <w:rsid w:val="003E2BEB"/>
    <w:pPr>
      <w:spacing w:after="0" w:line="305" w:lineRule="auto"/>
      <w:jc w:val="right"/>
    </w:pPr>
    <w:rPr>
      <w:sz w:val="20"/>
    </w:rPr>
  </w:style>
  <w:style w:type="paragraph" w:customStyle="1" w:styleId="SLONormalSmall">
    <w:name w:val="SLO Normal (Small)"/>
    <w:basedOn w:val="SLONormal"/>
    <w:rsid w:val="00267EA7"/>
    <w:pPr>
      <w:spacing w:before="60" w:after="60"/>
    </w:pPr>
    <w:rPr>
      <w:sz w:val="20"/>
    </w:rPr>
  </w:style>
  <w:style w:type="paragraph" w:customStyle="1" w:styleId="SLONormalWhite">
    <w:name w:val="SLO Normal White"/>
    <w:basedOn w:val="SLONormal"/>
    <w:rsid w:val="00267EA7"/>
    <w:rPr>
      <w:color w:val="FFFFFF"/>
    </w:rPr>
  </w:style>
  <w:style w:type="character" w:customStyle="1" w:styleId="SC">
    <w:name w:val="SC"/>
    <w:basedOn w:val="DefaultParagraphFont"/>
    <w:rsid w:val="00267EA7"/>
    <w:rPr>
      <w:u w:val="single"/>
    </w:rPr>
  </w:style>
  <w:style w:type="paragraph" w:customStyle="1" w:styleId="SORAINENComment">
    <w:name w:val="SORAINEN Comment"/>
    <w:basedOn w:val="SLONormal"/>
    <w:rsid w:val="00267EA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uiPriority w:val="99"/>
    <w:semiHidden/>
    <w:unhideWhenUsed/>
    <w:rsid w:val="006B641C"/>
    <w:pPr>
      <w:spacing w:after="225"/>
      <w:jc w:val="both"/>
    </w:pPr>
    <w:rPr>
      <w:rFonts w:eastAsia="Times New Roman" w:cs="Times New Roman"/>
      <w:szCs w:val="24"/>
      <w:lang w:eastAsia="et-EE"/>
    </w:rPr>
  </w:style>
  <w:style w:type="paragraph" w:customStyle="1" w:styleId="SORLDDHeadingSlide">
    <w:name w:val="SOR_LDD_Heading Slide"/>
    <w:basedOn w:val="SORLDDTitle"/>
    <w:rsid w:val="003E2BEB"/>
    <w:pPr>
      <w:spacing w:before="3840"/>
    </w:pPr>
  </w:style>
  <w:style w:type="paragraph" w:customStyle="1" w:styleId="SORLDDTableHead-B-W-Bold">
    <w:name w:val="SOR_LDD_Table Head - B-W-Bold"/>
    <w:basedOn w:val="SORLDDNormal"/>
    <w:uiPriority w:val="2"/>
    <w:rsid w:val="00C64626"/>
    <w:pPr>
      <w:numPr>
        <w:numId w:val="10"/>
      </w:numPr>
      <w:jc w:val="center"/>
    </w:pPr>
    <w:rPr>
      <w:b/>
      <w:color w:val="FFFFFF" w:themeColor="background1"/>
    </w:rPr>
  </w:style>
  <w:style w:type="paragraph" w:customStyle="1" w:styleId="SORLDDTableBreak">
    <w:name w:val="SOR_LDD_Table Break"/>
    <w:basedOn w:val="SORLDDNormal"/>
    <w:rsid w:val="003E2BEB"/>
    <w:pPr>
      <w:spacing w:after="0" w:line="240" w:lineRule="auto"/>
    </w:pPr>
    <w:rPr>
      <w:sz w:val="8"/>
      <w:szCs w:val="8"/>
    </w:rPr>
  </w:style>
  <w:style w:type="paragraph" w:customStyle="1" w:styleId="SORLDDHeading2-Table">
    <w:name w:val="SOR_LDD_Heading 2 - Table"/>
    <w:basedOn w:val="SORLDDTableHead-B-W-Bold"/>
    <w:rsid w:val="003E2BEB"/>
    <w:pPr>
      <w:numPr>
        <w:numId w:val="4"/>
      </w:numPr>
      <w:spacing w:before="120" w:after="120" w:line="240" w:lineRule="auto"/>
      <w:jc w:val="left"/>
    </w:pPr>
  </w:style>
  <w:style w:type="paragraph" w:customStyle="1" w:styleId="HeadingofAppendix">
    <w:name w:val="Heading of Appendix"/>
    <w:next w:val="SLONormal"/>
    <w:rsid w:val="00332514"/>
    <w:pPr>
      <w:keepNext/>
      <w:pageBreakBefore/>
      <w:numPr>
        <w:numId w:val="2"/>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332514"/>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267EA7"/>
    <w:pPr>
      <w:numPr>
        <w:ilvl w:val="2"/>
      </w:numPr>
      <w:outlineLvl w:val="2"/>
    </w:pPr>
  </w:style>
  <w:style w:type="paragraph" w:customStyle="1" w:styleId="TextofAppendixlevel3">
    <w:name w:val="Text of Appendix level 3"/>
    <w:basedOn w:val="TextofAppendixlevel2"/>
    <w:rsid w:val="00267EA7"/>
    <w:pPr>
      <w:numPr>
        <w:ilvl w:val="3"/>
      </w:numPr>
      <w:outlineLvl w:val="3"/>
    </w:pPr>
  </w:style>
  <w:style w:type="paragraph" w:customStyle="1" w:styleId="TextofAppendixlevel4">
    <w:name w:val="Text of Appendix level 4"/>
    <w:basedOn w:val="TextofAppendixlevel3"/>
    <w:rsid w:val="00267EA7"/>
    <w:pPr>
      <w:numPr>
        <w:ilvl w:val="4"/>
      </w:numPr>
      <w:outlineLvl w:val="4"/>
    </w:pPr>
  </w:style>
  <w:style w:type="numbering" w:customStyle="1" w:styleId="SLONumberings">
    <w:name w:val="SLO_Numberings"/>
    <w:uiPriority w:val="99"/>
    <w:rsid w:val="00267EA7"/>
    <w:pPr>
      <w:numPr>
        <w:numId w:val="44"/>
      </w:numPr>
    </w:pPr>
  </w:style>
  <w:style w:type="paragraph" w:customStyle="1" w:styleId="Agreement1stlevelheadingnonumber">
    <w:name w:val="Agreement 1st level (heading) no number"/>
    <w:basedOn w:val="1stlevelheading"/>
    <w:next w:val="SLONormal"/>
    <w:rsid w:val="00267EA7"/>
    <w:pPr>
      <w:numPr>
        <w:numId w:val="0"/>
      </w:numPr>
      <w:outlineLvl w:val="9"/>
    </w:pPr>
    <w:rPr>
      <w:kern w:val="22"/>
    </w:rPr>
  </w:style>
  <w:style w:type="paragraph" w:customStyle="1" w:styleId="AgreementPartiesandRecitals">
    <w:name w:val="Agreement Parties and Recitals"/>
    <w:basedOn w:val="1stlevelheading"/>
    <w:rsid w:val="00267EA7"/>
    <w:pPr>
      <w:numPr>
        <w:numId w:val="0"/>
      </w:numPr>
      <w:outlineLvl w:val="9"/>
    </w:pPr>
    <w:rPr>
      <w:kern w:val="22"/>
    </w:rPr>
  </w:style>
  <w:style w:type="paragraph" w:customStyle="1" w:styleId="SLOlistofparties">
    <w:name w:val="SLO list of parties"/>
    <w:rsid w:val="007B47CD"/>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B47CD"/>
    <w:pPr>
      <w:numPr>
        <w:ilvl w:val="1"/>
        <w:numId w:val="3"/>
      </w:numPr>
      <w:spacing w:before="120" w:after="120"/>
    </w:pPr>
    <w:rPr>
      <w:rFonts w:eastAsia="Times New Roman" w:cs="Times New Roman"/>
      <w:szCs w:val="24"/>
      <w:lang w:val="en-GB"/>
    </w:rPr>
  </w:style>
  <w:style w:type="paragraph" w:customStyle="1" w:styleId="4thlevelheadingnoindent">
    <w:name w:val="4th level (heading) no indent"/>
    <w:basedOn w:val="4thlevelheading"/>
    <w:next w:val="SLONormal"/>
    <w:uiPriority w:val="6"/>
    <w:rsid w:val="00267EA7"/>
    <w:pPr>
      <w:numPr>
        <w:ilvl w:val="0"/>
        <w:numId w:val="0"/>
      </w:numPr>
      <w:tabs>
        <w:tab w:val="num" w:pos="1928"/>
      </w:tabs>
      <w:ind w:left="851" w:hanging="851"/>
    </w:pPr>
  </w:style>
  <w:style w:type="paragraph" w:customStyle="1" w:styleId="SLONormalCentered">
    <w:name w:val="SLO Normal (Centered)"/>
    <w:basedOn w:val="SLONormal"/>
    <w:uiPriority w:val="6"/>
    <w:rsid w:val="00267EA7"/>
    <w:pPr>
      <w:jc w:val="center"/>
    </w:pPr>
  </w:style>
  <w:style w:type="paragraph" w:customStyle="1" w:styleId="SLONormalLeft">
    <w:name w:val="SLO Normal (Left)"/>
    <w:basedOn w:val="SLONormal"/>
    <w:uiPriority w:val="6"/>
    <w:rsid w:val="00267EA7"/>
    <w:pPr>
      <w:jc w:val="left"/>
    </w:pPr>
  </w:style>
  <w:style w:type="paragraph" w:customStyle="1" w:styleId="SLONormalRight">
    <w:name w:val="SLO Normal (Right)"/>
    <w:basedOn w:val="SLONormal"/>
    <w:uiPriority w:val="6"/>
    <w:rsid w:val="00267EA7"/>
    <w:pPr>
      <w:jc w:val="right"/>
    </w:pPr>
  </w:style>
  <w:style w:type="paragraph" w:customStyle="1" w:styleId="4thlevellistnoindent">
    <w:name w:val="4th level (list) no indent"/>
    <w:basedOn w:val="4thlevelheading"/>
    <w:uiPriority w:val="6"/>
    <w:rsid w:val="00267EA7"/>
    <w:pPr>
      <w:numPr>
        <w:ilvl w:val="0"/>
        <w:numId w:val="0"/>
      </w:numPr>
      <w:tabs>
        <w:tab w:val="num" w:pos="1928"/>
      </w:tabs>
      <w:spacing w:before="120"/>
      <w:ind w:left="851" w:hanging="851"/>
    </w:pPr>
    <w:rPr>
      <w:i/>
    </w:rPr>
  </w:style>
  <w:style w:type="paragraph" w:customStyle="1" w:styleId="5thlevelheadingnoindent">
    <w:name w:val="5th level (heading) no indent"/>
    <w:basedOn w:val="5thlevelheading"/>
    <w:next w:val="SLONormal"/>
    <w:uiPriority w:val="6"/>
    <w:rsid w:val="00267EA7"/>
    <w:pPr>
      <w:numPr>
        <w:ilvl w:val="0"/>
        <w:numId w:val="0"/>
      </w:numPr>
      <w:tabs>
        <w:tab w:val="num" w:pos="2835"/>
      </w:tabs>
      <w:ind w:left="851" w:hanging="851"/>
    </w:pPr>
  </w:style>
  <w:style w:type="paragraph" w:customStyle="1" w:styleId="5thlevelnoindent">
    <w:name w:val="5th level no indent"/>
    <w:basedOn w:val="5thlevelheading"/>
    <w:uiPriority w:val="6"/>
    <w:rsid w:val="00267EA7"/>
    <w:pPr>
      <w:numPr>
        <w:ilvl w:val="0"/>
        <w:numId w:val="0"/>
      </w:numPr>
      <w:tabs>
        <w:tab w:val="num" w:pos="2835"/>
      </w:tabs>
      <w:spacing w:before="120"/>
      <w:ind w:left="851" w:hanging="851"/>
    </w:pPr>
    <w:rPr>
      <w:u w:val="none"/>
    </w:rPr>
  </w:style>
  <w:style w:type="paragraph" w:customStyle="1" w:styleId="SORLDDTableParagraph">
    <w:name w:val="SOR_LDD_Table Paragraph"/>
    <w:basedOn w:val="SORLDDNormal"/>
    <w:uiPriority w:val="2"/>
    <w:rsid w:val="00C64626"/>
    <w:pPr>
      <w:numPr>
        <w:numId w:val="9"/>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C64626"/>
    <w:pPr>
      <w:ind w:left="0" w:firstLine="0"/>
    </w:pPr>
    <w:rPr>
      <w:b/>
    </w:rPr>
  </w:style>
  <w:style w:type="paragraph" w:customStyle="1" w:styleId="SORLDDNormal">
    <w:name w:val="SOR_LDD_Normal"/>
    <w:rsid w:val="00C64626"/>
    <w:pPr>
      <w:spacing w:after="80" w:line="220" w:lineRule="exact"/>
      <w:jc w:val="both"/>
    </w:pPr>
    <w:rPr>
      <w:rFonts w:ascii="Calibri" w:hAnsi="Calibri"/>
      <w:sz w:val="18"/>
      <w:lang w:val="en-GB"/>
    </w:rPr>
  </w:style>
  <w:style w:type="paragraph" w:customStyle="1" w:styleId="SORLDDListParagraph">
    <w:name w:val="SOR_LDD_List Paragraph"/>
    <w:basedOn w:val="SORLDDNormal"/>
    <w:link w:val="SORLDDListParagraphChar"/>
    <w:uiPriority w:val="4"/>
    <w:rsid w:val="00C64626"/>
    <w:pPr>
      <w:ind w:left="360" w:hanging="360"/>
      <w:contextualSpacing/>
    </w:pPr>
  </w:style>
  <w:style w:type="paragraph" w:customStyle="1" w:styleId="SORLDDTitle">
    <w:name w:val="SOR_LDD_Title"/>
    <w:link w:val="SORLDDTitleChar"/>
    <w:uiPriority w:val="6"/>
    <w:rsid w:val="003E2BEB"/>
    <w:pPr>
      <w:spacing w:after="0" w:line="264" w:lineRule="auto"/>
      <w:jc w:val="right"/>
    </w:pPr>
    <w:rPr>
      <w:rFonts w:ascii="Calibri" w:eastAsiaTheme="majorEastAsia" w:hAnsi="Calibri" w:cstheme="majorBidi"/>
      <w:color w:val="005293"/>
      <w:spacing w:val="-10"/>
      <w:kern w:val="28"/>
      <w:sz w:val="56"/>
      <w:szCs w:val="56"/>
      <w:lang w:val="en-GB"/>
    </w:rPr>
  </w:style>
  <w:style w:type="paragraph" w:customStyle="1" w:styleId="SORLDDNoSpacing">
    <w:name w:val="SOR_LDD_No Spacing"/>
    <w:uiPriority w:val="6"/>
    <w:rsid w:val="003E2BEB"/>
    <w:pPr>
      <w:spacing w:after="0" w:line="240" w:lineRule="auto"/>
    </w:pPr>
    <w:rPr>
      <w:rFonts w:ascii="Calibri" w:eastAsiaTheme="minorEastAsia" w:hAnsi="Calibri" w:cs="Times New Roman"/>
      <w:sz w:val="18"/>
      <w:lang w:val="en-GB"/>
    </w:rPr>
  </w:style>
  <w:style w:type="character" w:customStyle="1" w:styleId="SORLDDTitleChar">
    <w:name w:val="SOR_LDD_Title Char"/>
    <w:basedOn w:val="TitleChar"/>
    <w:link w:val="SORLDDTitle"/>
    <w:uiPriority w:val="6"/>
    <w:rsid w:val="003E2BEB"/>
    <w:rPr>
      <w:rFonts w:ascii="Calibri" w:eastAsiaTheme="majorEastAsia" w:hAnsi="Calibri" w:cstheme="majorBidi"/>
      <w:color w:val="005293"/>
      <w:spacing w:val="-10"/>
      <w:kern w:val="28"/>
      <w:sz w:val="56"/>
      <w:szCs w:val="56"/>
      <w:lang w:val="en-GB"/>
    </w:rPr>
  </w:style>
  <w:style w:type="character" w:customStyle="1" w:styleId="SORLDDListParagraphChar">
    <w:name w:val="SOR_LDD_List Paragraph Char"/>
    <w:basedOn w:val="DefaultParagraphFont"/>
    <w:link w:val="SORLDDListParagraph"/>
    <w:uiPriority w:val="4"/>
    <w:rsid w:val="00C64626"/>
    <w:rPr>
      <w:rFonts w:ascii="Calibri" w:hAnsi="Calibri"/>
      <w:sz w:val="18"/>
      <w:lang w:val="en-GB"/>
    </w:rPr>
  </w:style>
  <w:style w:type="paragraph" w:customStyle="1" w:styleId="SORLDDHeading1">
    <w:name w:val="SOR_LDD_Heading 1"/>
    <w:next w:val="SORLDDNormal"/>
    <w:uiPriority w:val="2"/>
    <w:rsid w:val="00C64626"/>
    <w:pPr>
      <w:keepNext/>
      <w:keepLines/>
      <w:numPr>
        <w:numId w:val="7"/>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2">
    <w:name w:val="SOR_LDD_Heading 2"/>
    <w:basedOn w:val="SORLDDHeading1"/>
    <w:next w:val="SORLDDNormal"/>
    <w:uiPriority w:val="2"/>
    <w:rsid w:val="00C64626"/>
    <w:pPr>
      <w:numPr>
        <w:ilvl w:val="1"/>
      </w:numPr>
      <w:spacing w:after="240"/>
    </w:pPr>
    <w:rPr>
      <w:caps w:val="0"/>
      <w:sz w:val="20"/>
    </w:rPr>
  </w:style>
  <w:style w:type="paragraph" w:customStyle="1" w:styleId="SORLDDHeading3">
    <w:name w:val="SOR_LDD_Heading 3"/>
    <w:basedOn w:val="SORLDDHeading2"/>
    <w:uiPriority w:val="6"/>
    <w:rsid w:val="003E2BEB"/>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3E2BEB"/>
    <w:pPr>
      <w:numPr>
        <w:ilvl w:val="3"/>
        <w:numId w:val="7"/>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3E2BEB"/>
    <w:pPr>
      <w:keepNext/>
      <w:numPr>
        <w:ilvl w:val="4"/>
        <w:numId w:val="7"/>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3E2BEB"/>
    <w:pPr>
      <w:numPr>
        <w:ilvl w:val="5"/>
        <w:numId w:val="7"/>
      </w:numPr>
    </w:pPr>
    <w:rPr>
      <w:rFonts w:ascii="Calibri" w:eastAsiaTheme="majorEastAsia" w:hAnsi="Calibri" w:cstheme="majorBidi"/>
      <w:iCs/>
      <w:sz w:val="18"/>
      <w:lang w:val="en-GB"/>
    </w:rPr>
  </w:style>
  <w:style w:type="paragraph" w:customStyle="1" w:styleId="SORLDDHeading7">
    <w:name w:val="SOR_LDD_Heading 7"/>
    <w:uiPriority w:val="6"/>
    <w:rsid w:val="003E2BEB"/>
    <w:pPr>
      <w:numPr>
        <w:ilvl w:val="6"/>
        <w:numId w:val="7"/>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3E2BEB"/>
    <w:pPr>
      <w:numPr>
        <w:ilvl w:val="7"/>
        <w:numId w:val="7"/>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2BEB"/>
    <w:pPr>
      <w:numPr>
        <w:ilvl w:val="8"/>
        <w:numId w:val="7"/>
      </w:numPr>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3E2BEB"/>
    <w:pPr>
      <w:numPr>
        <w:numId w:val="5"/>
      </w:numPr>
    </w:pPr>
  </w:style>
  <w:style w:type="paragraph" w:customStyle="1" w:styleId="SORLDDSubtitle">
    <w:name w:val="SOR_LDD_Subtitle"/>
    <w:uiPriority w:val="6"/>
    <w:rsid w:val="003E2BEB"/>
    <w:pPr>
      <w:spacing w:after="0" w:line="240" w:lineRule="auto"/>
    </w:pPr>
    <w:rPr>
      <w:rFonts w:ascii="Calibri" w:eastAsiaTheme="minorEastAsia" w:hAnsi="Calibri" w:cs="Times New Roman"/>
      <w:spacing w:val="15"/>
      <w:sz w:val="32"/>
      <w:lang w:val="en-GB"/>
    </w:rPr>
  </w:style>
  <w:style w:type="paragraph" w:customStyle="1" w:styleId="SORLDDWatermark">
    <w:name w:val="SOR_LDD_Watermark"/>
    <w:basedOn w:val="Normal"/>
    <w:uiPriority w:val="6"/>
    <w:rsid w:val="003E2BEB"/>
    <w:pPr>
      <w:suppressAutoHyphens/>
      <w:spacing w:after="80"/>
    </w:pPr>
    <w:rPr>
      <w:rFonts w:ascii="Calibri" w:eastAsia="Times New Roman" w:hAnsi="Calibri" w:cs="Times New Roman"/>
      <w:color w:val="DDDEDD"/>
      <w:sz w:val="72"/>
      <w:szCs w:val="72"/>
      <w:lang w:val="en-GB"/>
    </w:rPr>
  </w:style>
  <w:style w:type="paragraph" w:customStyle="1" w:styleId="SORLDDTableParagraphESnumbering">
    <w:name w:val="SOR_LDD_Table_Paragraph_ES_numbering"/>
    <w:basedOn w:val="SORLDDTableParagraph"/>
    <w:uiPriority w:val="4"/>
    <w:rsid w:val="00C64626"/>
    <w:pPr>
      <w:numPr>
        <w:ilvl w:val="1"/>
        <w:numId w:val="8"/>
      </w:numPr>
    </w:pPr>
  </w:style>
  <w:style w:type="paragraph" w:customStyle="1" w:styleId="SORLDDHeading2ESNumbering">
    <w:name w:val="SOR_LDD_Heading 2_ES_Numbering"/>
    <w:basedOn w:val="SORLDDHeading2-Table"/>
    <w:uiPriority w:val="3"/>
    <w:rsid w:val="00C64626"/>
    <w:pPr>
      <w:numPr>
        <w:numId w:val="8"/>
      </w:numPr>
    </w:pPr>
  </w:style>
  <w:style w:type="paragraph" w:customStyle="1" w:styleId="SORLDDTableParagraphESImportance">
    <w:name w:val="SOR_LDD_Table_Paragraph_ES_Importance"/>
    <w:basedOn w:val="SORLDDTableParagraph"/>
    <w:uiPriority w:val="4"/>
    <w:rsid w:val="00C64626"/>
    <w:pPr>
      <w:numPr>
        <w:numId w:val="0"/>
      </w:numPr>
      <w:jc w:val="center"/>
    </w:pPr>
    <w:rPr>
      <w:b/>
    </w:rPr>
  </w:style>
  <w:style w:type="paragraph" w:customStyle="1" w:styleId="SORLDDHeading1nonumber">
    <w:name w:val="SOR_LDD_Heading 1_no number"/>
    <w:basedOn w:val="SORLDDHeading1"/>
    <w:next w:val="SORLDDNormal"/>
    <w:uiPriority w:val="2"/>
    <w:rsid w:val="00C64626"/>
    <w:pPr>
      <w:numPr>
        <w:numId w:val="0"/>
      </w:numPr>
    </w:pPr>
  </w:style>
  <w:style w:type="paragraph" w:customStyle="1" w:styleId="SORLDDQuote">
    <w:name w:val="SOR_LDD_Quote"/>
    <w:basedOn w:val="Quote"/>
    <w:uiPriority w:val="6"/>
    <w:rsid w:val="003E2BEB"/>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C64626"/>
    <w:pPr>
      <w:numPr>
        <w:ilvl w:val="1"/>
      </w:numPr>
    </w:pPr>
  </w:style>
  <w:style w:type="paragraph" w:customStyle="1" w:styleId="SORLDDCommentText">
    <w:name w:val="SOR_LDD_Comment_Text"/>
    <w:uiPriority w:val="2"/>
    <w:rsid w:val="00C64626"/>
    <w:pPr>
      <w:spacing w:line="180" w:lineRule="exact"/>
    </w:pPr>
    <w:rPr>
      <w:rFonts w:ascii="Calibri" w:hAnsi="Calibri"/>
      <w:i/>
      <w:iCs/>
      <w:sz w:val="16"/>
      <w:szCs w:val="16"/>
      <w:lang w:val="en-GB"/>
    </w:rPr>
  </w:style>
  <w:style w:type="paragraph" w:customStyle="1" w:styleId="SORLDDCommentTitle">
    <w:name w:val="SOR_LDD_Comment_Title"/>
    <w:basedOn w:val="SORLDDListParagraph-Bold"/>
    <w:next w:val="SORLDDCommentText"/>
    <w:uiPriority w:val="1"/>
    <w:rsid w:val="00C64626"/>
    <w:pPr>
      <w:spacing w:line="180" w:lineRule="exact"/>
    </w:pPr>
    <w:rPr>
      <w:i/>
      <w:sz w:val="16"/>
      <w:szCs w:val="16"/>
    </w:rPr>
  </w:style>
  <w:style w:type="paragraph" w:customStyle="1" w:styleId="SORLDDNormal-Centered">
    <w:name w:val="SOR_LDD_Normal - Centered"/>
    <w:basedOn w:val="SORLDDNormal"/>
    <w:uiPriority w:val="6"/>
    <w:rsid w:val="003E2BEB"/>
    <w:pPr>
      <w:jc w:val="center"/>
    </w:pPr>
  </w:style>
  <w:style w:type="paragraph" w:customStyle="1" w:styleId="SORLDDTableParagraph-simplenumbering">
    <w:name w:val="SOR_LDD_Table Paragraph - simple numbering"/>
    <w:basedOn w:val="SORLDDTableParagraph"/>
    <w:uiPriority w:val="4"/>
    <w:rsid w:val="00C64626"/>
    <w:pPr>
      <w:numPr>
        <w:ilvl w:val="1"/>
        <w:numId w:val="10"/>
      </w:numPr>
    </w:pPr>
  </w:style>
  <w:style w:type="paragraph" w:customStyle="1" w:styleId="SORLDDTimelineEventYear">
    <w:name w:val="SOR_LDD_Timeline_Event_Year"/>
    <w:basedOn w:val="Normal"/>
    <w:next w:val="SORLDDTimelineEventText"/>
    <w:uiPriority w:val="6"/>
    <w:rsid w:val="003E2BEB"/>
    <w:pPr>
      <w:spacing w:after="80" w:line="220" w:lineRule="exact"/>
      <w:jc w:val="both"/>
    </w:pPr>
    <w:rPr>
      <w:rFonts w:ascii="Calibri" w:eastAsia="Times New Roman" w:hAnsi="Calibri" w:cs="Times New Roman"/>
      <w:b/>
      <w:color w:val="14518B"/>
      <w:sz w:val="18"/>
      <w:szCs w:val="18"/>
      <w:lang w:val="en-GB"/>
    </w:rPr>
  </w:style>
  <w:style w:type="paragraph" w:customStyle="1" w:styleId="SORLDDTimelineEventText">
    <w:name w:val="SOR_LDD_Timeline_Event_Text"/>
    <w:basedOn w:val="Normal"/>
    <w:uiPriority w:val="6"/>
    <w:rsid w:val="003E2BEB"/>
    <w:pPr>
      <w:spacing w:after="80" w:line="180" w:lineRule="atLeast"/>
      <w:jc w:val="both"/>
    </w:pPr>
    <w:rPr>
      <w:rFonts w:ascii="Calibri" w:eastAsia="Times New Roman" w:hAnsi="Calibri" w:cs="Times New Roman"/>
      <w:sz w:val="16"/>
      <w:szCs w:val="16"/>
      <w:lang w:val="en-GB"/>
    </w:rPr>
  </w:style>
  <w:style w:type="paragraph" w:customStyle="1" w:styleId="SORLDDTimelineArrowYear">
    <w:name w:val="SOR_LDD_Timeline_Arrow_Year"/>
    <w:basedOn w:val="Normal"/>
    <w:uiPriority w:val="6"/>
    <w:rsid w:val="003E2BEB"/>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OCHeading">
    <w:name w:val="SOR_LDD_TOC_Heading"/>
    <w:uiPriority w:val="6"/>
    <w:rsid w:val="003E2BEB"/>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3E2BEB"/>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2BEB"/>
    <w:pPr>
      <w:spacing w:after="0" w:line="240" w:lineRule="auto"/>
    </w:pPr>
    <w:rPr>
      <w:rFonts w:ascii="Calibri" w:eastAsia="Times New Roman" w:hAnsi="Calibri" w:cs="Times New Roman"/>
      <w:sz w:val="18"/>
      <w:lang w:val="en-GB"/>
    </w:rPr>
  </w:style>
  <w:style w:type="paragraph" w:styleId="Quote">
    <w:name w:val="Quote"/>
    <w:basedOn w:val="Normal"/>
    <w:next w:val="Normal"/>
    <w:link w:val="QuoteChar"/>
    <w:uiPriority w:val="29"/>
    <w:rsid w:val="003E2B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2BEB"/>
    <w:rPr>
      <w:i/>
      <w:iCs/>
      <w:color w:val="404040" w:themeColor="text1" w:themeTint="BF"/>
    </w:rPr>
  </w:style>
  <w:style w:type="paragraph" w:styleId="FootnoteText">
    <w:name w:val="footnote text"/>
    <w:aliases w:val="Footnote text,Style 5,Fußnote,fn,FT,ft,SD Footnote Text,Footnote Text AG"/>
    <w:basedOn w:val="SLONormal"/>
    <w:link w:val="FootnoteTextChar"/>
    <w:uiPriority w:val="7"/>
    <w:unhideWhenUsed/>
    <w:qFormat/>
    <w:rsid w:val="00C64626"/>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C64626"/>
    <w:rPr>
      <w:rFonts w:ascii="Times New Roman" w:eastAsia="Times New Roman" w:hAnsi="Times New Roman" w:cs="Times New Roman"/>
      <w:sz w:val="20"/>
      <w:szCs w:val="20"/>
      <w:lang w:val="en-GB"/>
    </w:rPr>
  </w:style>
  <w:style w:type="paragraph" w:styleId="TOCHeading">
    <w:name w:val="TOC Heading"/>
    <w:basedOn w:val="Heading1"/>
    <w:next w:val="Normal"/>
    <w:uiPriority w:val="39"/>
    <w:semiHidden/>
    <w:unhideWhenUsed/>
    <w:qFormat/>
    <w:rsid w:val="00C64626"/>
    <w:pPr>
      <w:outlineLvl w:val="9"/>
    </w:pPr>
  </w:style>
  <w:style w:type="paragraph" w:customStyle="1" w:styleId="SLOExhibitListENG">
    <w:name w:val="SLO_Exhibit_List_ENG"/>
    <w:basedOn w:val="SLONormal"/>
    <w:uiPriority w:val="6"/>
    <w:rsid w:val="005B040D"/>
    <w:pPr>
      <w:numPr>
        <w:numId w:val="15"/>
      </w:numPr>
      <w:jc w:val="left"/>
    </w:pPr>
    <w:rPr>
      <w:kern w:val="24"/>
      <w:sz w:val="22"/>
    </w:rPr>
  </w:style>
  <w:style w:type="paragraph" w:customStyle="1" w:styleId="SLOExhibitListEST">
    <w:name w:val="SLO_Exhibit_List_EST"/>
    <w:basedOn w:val="SLONormal"/>
    <w:uiPriority w:val="6"/>
    <w:rsid w:val="005B040D"/>
    <w:pPr>
      <w:numPr>
        <w:numId w:val="16"/>
      </w:numPr>
      <w:jc w:val="left"/>
    </w:pPr>
    <w:rPr>
      <w:kern w:val="24"/>
      <w:sz w:val="22"/>
    </w:rPr>
  </w:style>
  <w:style w:type="paragraph" w:customStyle="1" w:styleId="Sorainen-Quote">
    <w:name w:val="Sorainen - Quote"/>
    <w:link w:val="Sorainen-QuoteChar"/>
    <w:rsid w:val="005D7258"/>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5D7258"/>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5D7258"/>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5D7258"/>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5D7258"/>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5D7258"/>
    <w:pPr>
      <w:jc w:val="center"/>
    </w:pPr>
  </w:style>
  <w:style w:type="paragraph" w:customStyle="1" w:styleId="SorainenOffer10right">
    <w:name w:val="Sorainen Offer 10 right"/>
    <w:basedOn w:val="SorainenOffer10"/>
    <w:uiPriority w:val="99"/>
    <w:rsid w:val="005D7258"/>
    <w:pPr>
      <w:jc w:val="right"/>
    </w:pPr>
  </w:style>
  <w:style w:type="paragraph" w:customStyle="1" w:styleId="SorainenOffer9">
    <w:name w:val="Sorainen Offer 9"/>
    <w:basedOn w:val="SorainenOffer10"/>
    <w:uiPriority w:val="99"/>
    <w:rsid w:val="005D7258"/>
    <w:rPr>
      <w:sz w:val="18"/>
      <w:szCs w:val="18"/>
    </w:rPr>
  </w:style>
  <w:style w:type="paragraph" w:customStyle="1" w:styleId="SorainenOffer9Centre">
    <w:name w:val="Sorainen Offer 9 Centre"/>
    <w:basedOn w:val="SorainenOffer9"/>
    <w:uiPriority w:val="99"/>
    <w:rsid w:val="005D7258"/>
    <w:pPr>
      <w:jc w:val="center"/>
    </w:pPr>
  </w:style>
  <w:style w:type="paragraph" w:customStyle="1" w:styleId="SorainenOfferNormal">
    <w:name w:val="Sorainen Offer Normal"/>
    <w:basedOn w:val="Normal"/>
    <w:uiPriority w:val="6"/>
    <w:rsid w:val="005D7258"/>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5D7258"/>
    <w:pPr>
      <w:spacing w:before="240"/>
    </w:pPr>
    <w:rPr>
      <w:i/>
      <w:iCs/>
    </w:rPr>
  </w:style>
  <w:style w:type="paragraph" w:customStyle="1" w:styleId="SorainenOfferAwardName">
    <w:name w:val="Sorainen Offer Award Name"/>
    <w:basedOn w:val="SorainenOfferAwardPublicationName"/>
    <w:uiPriority w:val="99"/>
    <w:rsid w:val="005D7258"/>
    <w:pPr>
      <w:spacing w:before="0" w:after="240"/>
    </w:pPr>
    <w:rPr>
      <w:i w:val="0"/>
      <w:iCs w:val="0"/>
    </w:rPr>
  </w:style>
  <w:style w:type="paragraph" w:customStyle="1" w:styleId="SorainenOfferBulletlist2">
    <w:name w:val="Sorainen Offer Bullet list 2"/>
    <w:uiPriority w:val="99"/>
    <w:rsid w:val="005D7258"/>
    <w:pPr>
      <w:numPr>
        <w:numId w:val="17"/>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5D7258"/>
    <w:pPr>
      <w:ind w:left="714" w:right="851" w:hanging="357"/>
      <w:jc w:val="both"/>
    </w:pPr>
  </w:style>
  <w:style w:type="character" w:customStyle="1" w:styleId="SorainenOfferBulletList1Char">
    <w:name w:val="Sorainen Offer Bullet List 1 Char"/>
    <w:link w:val="SorainenOfferBulletList1"/>
    <w:uiPriority w:val="99"/>
    <w:locked/>
    <w:rsid w:val="005D7258"/>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5D7258"/>
    <w:pPr>
      <w:ind w:left="426" w:hanging="284"/>
    </w:pPr>
    <w:rPr>
      <w:sz w:val="20"/>
      <w:szCs w:val="20"/>
    </w:rPr>
  </w:style>
  <w:style w:type="paragraph" w:customStyle="1" w:styleId="SorainenOfferBulletList3">
    <w:name w:val="Sorainen Offer Bullet List 3"/>
    <w:basedOn w:val="SorainenOfferBulletList1"/>
    <w:uiPriority w:val="99"/>
    <w:rsid w:val="005D7258"/>
    <w:pPr>
      <w:ind w:right="0"/>
      <w:jc w:val="left"/>
    </w:pPr>
    <w:rPr>
      <w:sz w:val="20"/>
      <w:szCs w:val="20"/>
    </w:rPr>
  </w:style>
  <w:style w:type="paragraph" w:customStyle="1" w:styleId="SorainenOfferBulletListBold">
    <w:name w:val="Sorainen Offer Bullet List Bold"/>
    <w:basedOn w:val="SorainenOfferBulletList1"/>
    <w:uiPriority w:val="99"/>
    <w:rsid w:val="005D7258"/>
    <w:rPr>
      <w:b/>
      <w:bCs/>
    </w:rPr>
  </w:style>
  <w:style w:type="paragraph" w:customStyle="1" w:styleId="SorainenOfferTitle">
    <w:name w:val="Sorainen Offer Title"/>
    <w:link w:val="SorainenOfferTitleChar"/>
    <w:uiPriority w:val="99"/>
    <w:rsid w:val="005D7258"/>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5D7258"/>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5D7258"/>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5D7258"/>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5D7258"/>
  </w:style>
  <w:style w:type="paragraph" w:customStyle="1" w:styleId="SORAINENOfferHEAD-WHITE">
    <w:name w:val="SORAINEN Offer HEAD-WHITE"/>
    <w:basedOn w:val="SorainenOfferNormal"/>
    <w:uiPriority w:val="99"/>
    <w:rsid w:val="005D7258"/>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5D7258"/>
    <w:pPr>
      <w:shd w:val="clear" w:color="auto" w:fill="auto"/>
      <w:jc w:val="both"/>
    </w:pPr>
    <w:rPr>
      <w:color w:val="004B87"/>
    </w:rPr>
  </w:style>
  <w:style w:type="paragraph" w:customStyle="1" w:styleId="SorainenOfferHeader">
    <w:name w:val="Sorainen Offer Header"/>
    <w:basedOn w:val="SorainenOfferNormal"/>
    <w:uiPriority w:val="99"/>
    <w:rsid w:val="005D7258"/>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5D7258"/>
    <w:pPr>
      <w:jc w:val="left"/>
    </w:pPr>
    <w:rPr>
      <w:b/>
      <w:bCs/>
    </w:rPr>
  </w:style>
  <w:style w:type="paragraph" w:customStyle="1" w:styleId="SorainenOfferNormalnospace">
    <w:name w:val="Sorainen Offer Normal (no space)"/>
    <w:basedOn w:val="SorainenOfferNormal"/>
    <w:uiPriority w:val="6"/>
    <w:rsid w:val="005D7258"/>
    <w:pPr>
      <w:spacing w:before="0" w:after="0"/>
    </w:pPr>
  </w:style>
  <w:style w:type="paragraph" w:customStyle="1" w:styleId="SorainenOfferNormalLeft">
    <w:name w:val="Sorainen Offer Normal Left"/>
    <w:basedOn w:val="SorainenOfferNormal"/>
    <w:uiPriority w:val="6"/>
    <w:rsid w:val="005D7258"/>
    <w:pPr>
      <w:jc w:val="left"/>
    </w:pPr>
  </w:style>
  <w:style w:type="paragraph" w:customStyle="1" w:styleId="SorainenOfferNormalWhiteCentre">
    <w:name w:val="Sorainen Offer Normal White Centre"/>
    <w:basedOn w:val="SorainenOfferNormal"/>
    <w:uiPriority w:val="99"/>
    <w:rsid w:val="005D7258"/>
    <w:pPr>
      <w:jc w:val="center"/>
    </w:pPr>
    <w:rPr>
      <w:color w:val="FFFFFF"/>
    </w:rPr>
  </w:style>
  <w:style w:type="paragraph" w:customStyle="1" w:styleId="SorainenOfferTable1">
    <w:name w:val="Sorainen Offer Table 1"/>
    <w:basedOn w:val="NoSpacing"/>
    <w:uiPriority w:val="99"/>
    <w:rsid w:val="005D7258"/>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5D7258"/>
    <w:pPr>
      <w:jc w:val="center"/>
    </w:pPr>
  </w:style>
  <w:style w:type="paragraph" w:customStyle="1" w:styleId="SorainenOfferTable1CentreBold">
    <w:name w:val="Sorainen Offer Table 1 Centre Bold"/>
    <w:basedOn w:val="SorainenOfferTable1"/>
    <w:uiPriority w:val="99"/>
    <w:rsid w:val="005D7258"/>
    <w:pPr>
      <w:jc w:val="center"/>
    </w:pPr>
    <w:rPr>
      <w:b/>
      <w:bCs/>
    </w:rPr>
  </w:style>
  <w:style w:type="paragraph" w:customStyle="1" w:styleId="SorainenOfferTable1Right">
    <w:name w:val="Sorainen Offer Table 1 Right"/>
    <w:basedOn w:val="SorainenOfferTable1"/>
    <w:uiPriority w:val="99"/>
    <w:rsid w:val="005D7258"/>
    <w:pPr>
      <w:jc w:val="right"/>
    </w:pPr>
  </w:style>
  <w:style w:type="paragraph" w:customStyle="1" w:styleId="SorainenOfferTableHeading1">
    <w:name w:val="Sorainen Offer Table Heading 1"/>
    <w:basedOn w:val="SorainenOfferNormal"/>
    <w:uiPriority w:val="99"/>
    <w:rsid w:val="005D7258"/>
    <w:pPr>
      <w:jc w:val="center"/>
    </w:pPr>
    <w:rPr>
      <w:b/>
      <w:bCs/>
      <w:color w:val="004B87"/>
    </w:rPr>
  </w:style>
  <w:style w:type="paragraph" w:customStyle="1" w:styleId="SorainenOfferTableHeading2">
    <w:name w:val="Sorainen Offer Table Heading 2"/>
    <w:basedOn w:val="SorainenOfferTableHeading1"/>
    <w:uiPriority w:val="99"/>
    <w:rsid w:val="005D7258"/>
    <w:rPr>
      <w:color w:val="FFFFFF"/>
    </w:rPr>
  </w:style>
  <w:style w:type="paragraph" w:customStyle="1" w:styleId="SorainenOfferTableHeadingblue-right">
    <w:name w:val="Sorainen Offer Table Heading blue-right"/>
    <w:basedOn w:val="SorainenOfferTableHeading1"/>
    <w:uiPriority w:val="99"/>
    <w:rsid w:val="005D7258"/>
    <w:pPr>
      <w:ind w:right="123"/>
      <w:jc w:val="right"/>
    </w:pPr>
  </w:style>
  <w:style w:type="paragraph" w:customStyle="1" w:styleId="SorainenOfferTableHeadingblue-right-nospace">
    <w:name w:val="Sorainen Offer Table Heading blue-right-nospace"/>
    <w:basedOn w:val="SorainenOfferTableHeadingblue-right"/>
    <w:uiPriority w:val="99"/>
    <w:rsid w:val="005D7258"/>
    <w:pPr>
      <w:spacing w:before="360" w:after="0"/>
      <w:ind w:right="125"/>
    </w:pPr>
  </w:style>
  <w:style w:type="paragraph" w:customStyle="1" w:styleId="SorainenOfferTableHeadingLeft">
    <w:name w:val="Sorainen Offer Table Heading Left"/>
    <w:basedOn w:val="Normal"/>
    <w:uiPriority w:val="99"/>
    <w:rsid w:val="005D7258"/>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5D7258"/>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5D7258"/>
    <w:pPr>
      <w:jc w:val="left"/>
    </w:pPr>
  </w:style>
  <w:style w:type="paragraph" w:customStyle="1" w:styleId="SorainenOfferTitleBold">
    <w:name w:val="Sorainen Offer Title Bold"/>
    <w:basedOn w:val="SorainenOfferTitle"/>
    <w:uiPriority w:val="99"/>
    <w:rsid w:val="005D7258"/>
    <w:rPr>
      <w:b/>
      <w:bCs/>
    </w:rPr>
  </w:style>
  <w:style w:type="paragraph" w:customStyle="1" w:styleId="SorainenOfferfootnote">
    <w:name w:val="Sorainen_Offer_footnote"/>
    <w:basedOn w:val="SorainenOfferNormal"/>
    <w:rsid w:val="005D7258"/>
    <w:rPr>
      <w:sz w:val="20"/>
    </w:rPr>
  </w:style>
  <w:style w:type="table" w:styleId="TableGrid">
    <w:name w:val="Table Grid"/>
    <w:basedOn w:val="TableNormal"/>
    <w:uiPriority w:val="39"/>
    <w:rsid w:val="00364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1E509F"/>
    <w:pPr>
      <w:ind w:left="720"/>
      <w:contextualSpacing/>
    </w:pPr>
  </w:style>
  <w:style w:type="character" w:styleId="CommentReference">
    <w:name w:val="annotation reference"/>
    <w:basedOn w:val="DefaultParagraphFont"/>
    <w:unhideWhenUsed/>
    <w:rsid w:val="00B522EC"/>
    <w:rPr>
      <w:sz w:val="16"/>
      <w:szCs w:val="16"/>
    </w:rPr>
  </w:style>
  <w:style w:type="paragraph" w:styleId="CommentText">
    <w:name w:val="annotation text"/>
    <w:basedOn w:val="Normal"/>
    <w:link w:val="CommentTextChar"/>
    <w:uiPriority w:val="99"/>
    <w:unhideWhenUsed/>
    <w:rsid w:val="00B522EC"/>
    <w:rPr>
      <w:sz w:val="20"/>
      <w:szCs w:val="20"/>
    </w:rPr>
  </w:style>
  <w:style w:type="character" w:customStyle="1" w:styleId="CommentTextChar">
    <w:name w:val="Comment Text Char"/>
    <w:basedOn w:val="DefaultParagraphFont"/>
    <w:link w:val="CommentText"/>
    <w:uiPriority w:val="99"/>
    <w:semiHidden/>
    <w:rsid w:val="00B522E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522EC"/>
    <w:rPr>
      <w:b/>
      <w:bCs/>
    </w:rPr>
  </w:style>
  <w:style w:type="character" w:customStyle="1" w:styleId="CommentSubjectChar">
    <w:name w:val="Comment Subject Char"/>
    <w:basedOn w:val="CommentTextChar"/>
    <w:link w:val="CommentSubject"/>
    <w:uiPriority w:val="99"/>
    <w:semiHidden/>
    <w:rsid w:val="00B522EC"/>
    <w:rPr>
      <w:rFonts w:ascii="Times New Roman" w:hAnsi="Times New Roman"/>
      <w:b/>
      <w:bCs/>
      <w:sz w:val="20"/>
      <w:szCs w:val="20"/>
    </w:rPr>
  </w:style>
  <w:style w:type="paragraph" w:styleId="BalloonText">
    <w:name w:val="Balloon Text"/>
    <w:basedOn w:val="Normal"/>
    <w:link w:val="BalloonTextChar"/>
    <w:uiPriority w:val="99"/>
    <w:semiHidden/>
    <w:unhideWhenUsed/>
    <w:rsid w:val="00B522EC"/>
    <w:rPr>
      <w:rFonts w:ascii="Tahoma" w:hAnsi="Tahoma" w:cs="Tahoma"/>
      <w:sz w:val="16"/>
      <w:szCs w:val="18"/>
    </w:rPr>
  </w:style>
  <w:style w:type="character" w:customStyle="1" w:styleId="BalloonTextChar">
    <w:name w:val="Balloon Text Char"/>
    <w:basedOn w:val="DefaultParagraphFont"/>
    <w:link w:val="BalloonText"/>
    <w:uiPriority w:val="99"/>
    <w:semiHidden/>
    <w:rsid w:val="00B522EC"/>
    <w:rPr>
      <w:rFonts w:ascii="Tahoma" w:hAnsi="Tahoma" w:cs="Tahoma"/>
      <w:sz w:val="16"/>
      <w:szCs w:val="18"/>
    </w:rPr>
  </w:style>
  <w:style w:type="character" w:styleId="FootnoteReference">
    <w:name w:val="footnote reference"/>
    <w:aliases w:val="Footnote sign,Style 4,Footnote Reference Number,fr,Footnote symbol"/>
    <w:basedOn w:val="DefaultParagraphFont"/>
    <w:uiPriority w:val="99"/>
    <w:unhideWhenUsed/>
    <w:rsid w:val="00FE175A"/>
    <w:rPr>
      <w:vertAlign w:val="superscript"/>
    </w:rPr>
  </w:style>
  <w:style w:type="paragraph" w:styleId="Revision">
    <w:name w:val="Revision"/>
    <w:hidden/>
    <w:uiPriority w:val="99"/>
    <w:semiHidden/>
    <w:rsid w:val="002B7A61"/>
    <w:pPr>
      <w:spacing w:after="0" w:line="240" w:lineRule="auto"/>
    </w:pPr>
    <w:rPr>
      <w:rFonts w:ascii="Times New Roman" w:hAnsi="Times New Roman"/>
    </w:rPr>
  </w:style>
  <w:style w:type="character" w:customStyle="1" w:styleId="CommentTextChar1">
    <w:name w:val="Comment Text Char1"/>
    <w:basedOn w:val="DefaultParagraphFont"/>
    <w:uiPriority w:val="99"/>
    <w:locked/>
    <w:rsid w:val="00525102"/>
    <w:rPr>
      <w:sz w:val="20"/>
      <w:szCs w:val="20"/>
    </w:rPr>
  </w:style>
  <w:style w:type="character" w:styleId="Hyperlink">
    <w:name w:val="Hyperlink"/>
    <w:basedOn w:val="DefaultParagraphFont"/>
    <w:uiPriority w:val="99"/>
    <w:unhideWhenUsed/>
    <w:rsid w:val="00BD17A0"/>
    <w:rPr>
      <w:color w:val="0563C1" w:themeColor="hyperlink"/>
      <w:u w:val="single"/>
    </w:rPr>
  </w:style>
  <w:style w:type="character" w:styleId="UnresolvedMention">
    <w:name w:val="Unresolved Mention"/>
    <w:basedOn w:val="DefaultParagraphFont"/>
    <w:uiPriority w:val="99"/>
    <w:semiHidden/>
    <w:unhideWhenUsed/>
    <w:rsid w:val="00BD17A0"/>
    <w:rPr>
      <w:color w:val="605E5C"/>
      <w:shd w:val="clear" w:color="auto" w:fill="E1DFDD"/>
    </w:rPr>
  </w:style>
  <w:style w:type="paragraph" w:customStyle="1" w:styleId="RBbody">
    <w:name w:val="RB_body"/>
    <w:link w:val="RBbodyChar"/>
    <w:qFormat/>
    <w:rsid w:val="0035503B"/>
    <w:pPr>
      <w:spacing w:after="200" w:line="360" w:lineRule="auto"/>
    </w:pPr>
    <w:rPr>
      <w:rFonts w:ascii="Myriad Pro" w:eastAsia="Times New Roman" w:hAnsi="Myriad Pro" w:cs="Times New Roman"/>
      <w:color w:val="5D5D5D"/>
      <w:sz w:val="20"/>
      <w:szCs w:val="20"/>
      <w:shd w:val="clear" w:color="auto" w:fill="FFFFFF"/>
      <w:lang w:val="en-US"/>
    </w:rPr>
  </w:style>
  <w:style w:type="character" w:customStyle="1" w:styleId="RBbodyChar">
    <w:name w:val="RB_body Char"/>
    <w:basedOn w:val="DefaultParagraphFont"/>
    <w:link w:val="RBbody"/>
    <w:rsid w:val="0035503B"/>
    <w:rPr>
      <w:rFonts w:ascii="Myriad Pro" w:eastAsia="Times New Roman" w:hAnsi="Myriad Pro" w:cs="Times New Roman"/>
      <w:color w:val="5D5D5D"/>
      <w:sz w:val="20"/>
      <w:szCs w:val="20"/>
      <w:lang w:val="en-US"/>
    </w:rPr>
  </w:style>
  <w:style w:type="character" w:customStyle="1" w:styleId="SLONormalChar">
    <w:name w:val="SLO Normal Char"/>
    <w:basedOn w:val="DefaultParagraphFont"/>
    <w:link w:val="SLONormal"/>
    <w:rsid w:val="000E063B"/>
    <w:rPr>
      <w:rFonts w:ascii="Times New Roman" w:eastAsia="Times New Roman" w:hAnsi="Times New Roman" w:cs="Times New Roman"/>
      <w:sz w:val="24"/>
      <w:szCs w:val="24"/>
      <w:lang w:val="en-GB"/>
    </w:rPr>
  </w:style>
  <w:style w:type="character" w:customStyle="1" w:styleId="2ndlevelprovisionChar">
    <w:name w:val="2nd level (provision) Char"/>
    <w:basedOn w:val="DefaultParagraphFont"/>
    <w:link w:val="2ndlevelprovision"/>
    <w:uiPriority w:val="2"/>
    <w:rsid w:val="00D13172"/>
    <w:rPr>
      <w:rFonts w:ascii="Times New Roman" w:eastAsia="Times New Roman" w:hAnsi="Times New Roman" w:cs="Times New Roman"/>
      <w:b/>
      <w:sz w:val="24"/>
      <w:szCs w:val="24"/>
      <w:lang w:val="en-GB"/>
    </w:rPr>
  </w:style>
  <w:style w:type="paragraph" w:customStyle="1" w:styleId="Virsrakstsnodalam">
    <w:name w:val="Virsraksts nodalam"/>
    <w:basedOn w:val="Normal"/>
    <w:link w:val="VirsrakstsnodalamChar"/>
    <w:autoRedefine/>
    <w:qFormat/>
    <w:rsid w:val="008342E2"/>
    <w:pPr>
      <w:widowControl w:val="0"/>
      <w:shd w:val="clear" w:color="auto" w:fill="FFFFFF"/>
      <w:spacing w:before="960" w:after="60"/>
      <w:jc w:val="right"/>
      <w:outlineLvl w:val="0"/>
    </w:pPr>
    <w:rPr>
      <w:rFonts w:ascii="Myriad Pro" w:eastAsia="Times New Roman" w:hAnsi="Myriad Pro" w:cs="Times New Roman"/>
      <w:b/>
      <w:bCs/>
      <w:caps/>
      <w:color w:val="003787"/>
      <w:spacing w:val="20"/>
      <w:sz w:val="20"/>
      <w:szCs w:val="24"/>
      <w:lang w:val="en-GB"/>
    </w:rPr>
  </w:style>
  <w:style w:type="character" w:customStyle="1" w:styleId="VirsrakstsnodalamChar">
    <w:name w:val="Virsraksts nodalam Char"/>
    <w:basedOn w:val="DefaultParagraphFont"/>
    <w:link w:val="Virsrakstsnodalam"/>
    <w:rsid w:val="008342E2"/>
    <w:rPr>
      <w:rFonts w:ascii="Myriad Pro" w:eastAsia="Times New Roman" w:hAnsi="Myriad Pro" w:cs="Times New Roman"/>
      <w:b/>
      <w:bCs/>
      <w:caps/>
      <w:color w:val="003787"/>
      <w:spacing w:val="20"/>
      <w:sz w:val="20"/>
      <w:szCs w:val="24"/>
      <w:shd w:val="clear" w:color="auto" w:fill="FFFF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295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railbaltic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railbaltic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3" ma:contentTypeDescription="Create a new document." ma:contentTypeScope="" ma:versionID="47d79605c0fb0ac414504b14c75e9957">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bb1f4c4b4bdcff690ac72ba65813b0d7"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Ģirts Rūda</DisplayName>
        <AccountId>59</AccountId>
        <AccountType/>
      </UserInfo>
      <UserInfo>
        <DisplayName>Jānis Lukševics</DisplayName>
        <AccountId>409</AccountId>
        <AccountType/>
      </UserInfo>
      <UserInfo>
        <DisplayName>Nataļja Vjatkina</DisplayName>
        <AccountId>2718</AccountId>
        <AccountType/>
      </UserInfo>
    </SharedWithUsers>
    <_Flow_SignoffStatus xmlns="74c9b134-2d46-4c40-a4e5-dc843e62e8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D86EC-9421-4FBB-B329-D9D732ED1582}">
  <ds:schemaRefs>
    <ds:schemaRef ds:uri="http://schemas.microsoft.com/sharepoint/v3/contenttype/forms"/>
  </ds:schemaRefs>
</ds:datastoreItem>
</file>

<file path=customXml/itemProps2.xml><?xml version="1.0" encoding="utf-8"?>
<ds:datastoreItem xmlns:ds="http://schemas.openxmlformats.org/officeDocument/2006/customXml" ds:itemID="{DDEF47BB-7497-474F-B059-1DEEEBA51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347D1-A65F-4F7E-8F8C-93698A76A283}">
  <ds:schemaRefs>
    <ds:schemaRef ds:uri="74c9b134-2d46-4c40-a4e5-dc843e62e8ed"/>
    <ds:schemaRef ds:uri="http://purl.org/dc/terms/"/>
    <ds:schemaRef ds:uri="http://schemas.microsoft.com/office/2006/documentManagement/types"/>
    <ds:schemaRef ds:uri="http://purl.org/dc/dcmitype/"/>
    <ds:schemaRef ds:uri="http://schemas.microsoft.com/office/infopath/2007/PartnerControls"/>
    <ds:schemaRef ds:uri="016a8d99-7c2d-46f1-b2a0-cd04a8711ea3"/>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096AD5F-B53E-4445-A3F6-025A42FA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8352</Words>
  <Characters>47608</Characters>
  <Application>Microsoft Office Word</Application>
  <DocSecurity>0</DocSecurity>
  <PresentationFormat/>
  <Lines>396</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Zauere</dc:creator>
  <cp:keywords/>
  <dc:description/>
  <cp:lastModifiedBy>Nataļja Vjatkina</cp:lastModifiedBy>
  <cp:revision>7</cp:revision>
  <cp:lastPrinted>2019-08-26T04:10:00Z</cp:lastPrinted>
  <dcterms:created xsi:type="dcterms:W3CDTF">2019-09-19T09:17:00Z</dcterms:created>
  <dcterms:modified xsi:type="dcterms:W3CDTF">2019-09-19T09:51:00Z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AuthorIds_UIVersion_1024">
    <vt:lpwstr>409</vt:lpwstr>
  </property>
  <property fmtid="{D5CDD505-2E9C-101B-9397-08002B2CF9AE}" pid="4" name="AuthorIds_UIVersion_8704">
    <vt:lpwstr>409</vt:lpwstr>
  </property>
</Properties>
</file>